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8"/>
        </w:rPr>
      </w:pPr>
    </w:p>
    <w:p>
      <w:pPr>
        <w:pStyle w:val="BodyText"/>
        <w:rPr>
          <w:sz w:val="28"/>
        </w:rPr>
      </w:pPr>
    </w:p>
    <w:p>
      <w:pPr>
        <w:pStyle w:val="BodyText"/>
        <w:spacing w:before="143"/>
        <w:rPr>
          <w:sz w:val="28"/>
        </w:rPr>
      </w:pPr>
    </w:p>
    <w:p>
      <w:pPr>
        <w:pStyle w:val="Heading1"/>
        <w:spacing w:before="0"/>
        <w:ind w:left="1262"/>
      </w:pPr>
      <w:r>
        <w:rPr/>
        <w:t>DOMESTIC</w:t>
      </w:r>
      <w:r>
        <w:rPr>
          <w:spacing w:val="-7"/>
        </w:rPr>
        <w:t> </w:t>
      </w:r>
      <w:r>
        <w:rPr/>
        <w:t>RESOURCE</w:t>
      </w:r>
      <w:r>
        <w:rPr>
          <w:spacing w:val="-6"/>
        </w:rPr>
        <w:t> </w:t>
      </w:r>
      <w:r>
        <w:rPr/>
        <w:t>MOBILISATION</w:t>
      </w:r>
      <w:r>
        <w:rPr>
          <w:spacing w:val="-7"/>
        </w:rPr>
        <w:t> </w:t>
      </w:r>
      <w:r>
        <w:rPr/>
        <w:t>AND</w:t>
      </w:r>
      <w:r>
        <w:rPr>
          <w:spacing w:val="-7"/>
        </w:rPr>
        <w:t> </w:t>
      </w:r>
      <w:r>
        <w:rPr/>
        <w:t>HEALTH</w:t>
      </w:r>
      <w:r>
        <w:rPr>
          <w:spacing w:val="-6"/>
        </w:rPr>
        <w:t> </w:t>
      </w:r>
      <w:r>
        <w:rPr/>
        <w:t>OUTCOMES IN NIGERIA</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320"/>
        <w:rPr>
          <w:b/>
          <w:sz w:val="28"/>
        </w:rPr>
      </w:pPr>
    </w:p>
    <w:p>
      <w:pPr>
        <w:spacing w:before="1"/>
        <w:ind w:left="1261" w:right="1339" w:firstLine="0"/>
        <w:jc w:val="center"/>
        <w:rPr>
          <w:b/>
          <w:sz w:val="28"/>
        </w:rPr>
      </w:pPr>
      <w:r>
        <w:rPr>
          <w:b/>
          <w:spacing w:val="-5"/>
          <w:sz w:val="28"/>
        </w:rPr>
        <w:t>BY</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16"/>
        <w:rPr>
          <w:b/>
          <w:sz w:val="28"/>
        </w:rPr>
      </w:pPr>
    </w:p>
    <w:p>
      <w:pPr>
        <w:spacing w:line="508" w:lineRule="auto" w:before="0"/>
        <w:ind w:left="3029" w:right="3104" w:firstLine="0"/>
        <w:jc w:val="center"/>
        <w:rPr>
          <w:b/>
          <w:sz w:val="28"/>
        </w:rPr>
      </w:pPr>
      <w:r>
        <w:rPr>
          <w:b/>
          <w:sz w:val="28"/>
        </w:rPr>
        <w:t>AKHIGBEMIDU</w:t>
      </w:r>
      <w:r>
        <w:rPr>
          <w:b/>
          <w:spacing w:val="-15"/>
          <w:sz w:val="28"/>
        </w:rPr>
        <w:t> </w:t>
      </w:r>
      <w:r>
        <w:rPr>
          <w:b/>
          <w:sz w:val="28"/>
        </w:rPr>
        <w:t>Sarah</w:t>
      </w:r>
      <w:r>
        <w:rPr>
          <w:b/>
          <w:spacing w:val="-14"/>
          <w:sz w:val="28"/>
        </w:rPr>
        <w:t> </w:t>
      </w:r>
      <w:r>
        <w:rPr>
          <w:b/>
          <w:sz w:val="28"/>
        </w:rPr>
        <w:t>Adesuwa </w:t>
      </w:r>
      <w:r>
        <w:rPr>
          <w:b/>
          <w:spacing w:val="-2"/>
          <w:sz w:val="28"/>
        </w:rPr>
        <w:t>15PAF01065</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58"/>
        <w:rPr>
          <w:b/>
          <w:sz w:val="28"/>
        </w:rPr>
      </w:pPr>
    </w:p>
    <w:p>
      <w:pPr>
        <w:spacing w:before="0"/>
        <w:ind w:left="1262" w:right="1339" w:firstLine="0"/>
        <w:jc w:val="center"/>
        <w:rPr>
          <w:b/>
          <w:sz w:val="28"/>
        </w:rPr>
      </w:pPr>
      <w:r>
        <w:rPr>
          <w:b/>
          <w:spacing w:val="-4"/>
          <w:sz w:val="28"/>
        </w:rPr>
        <w:t>2017</w:t>
      </w:r>
    </w:p>
    <w:p>
      <w:pPr>
        <w:spacing w:after="0"/>
        <w:jc w:val="center"/>
        <w:rPr>
          <w:sz w:val="28"/>
        </w:rPr>
        <w:sectPr>
          <w:type w:val="continuous"/>
          <w:pgSz w:w="11910" w:h="16840"/>
          <w:pgMar w:top="1920" w:bottom="280" w:left="180" w:right="100"/>
        </w:sectPr>
      </w:pPr>
    </w:p>
    <w:p>
      <w:pPr>
        <w:pStyle w:val="BodyText"/>
        <w:rPr>
          <w:b/>
          <w:sz w:val="28"/>
        </w:rPr>
      </w:pPr>
    </w:p>
    <w:p>
      <w:pPr>
        <w:pStyle w:val="BodyText"/>
        <w:rPr>
          <w:b/>
          <w:sz w:val="28"/>
        </w:rPr>
      </w:pPr>
    </w:p>
    <w:p>
      <w:pPr>
        <w:pStyle w:val="BodyText"/>
        <w:spacing w:before="143"/>
        <w:rPr>
          <w:b/>
          <w:sz w:val="28"/>
        </w:rPr>
      </w:pPr>
    </w:p>
    <w:p>
      <w:pPr>
        <w:pStyle w:val="Heading1"/>
        <w:spacing w:before="0"/>
      </w:pPr>
      <w:r>
        <w:rPr/>
        <w:t>DOMESTIC</w:t>
      </w:r>
      <w:r>
        <w:rPr>
          <w:spacing w:val="-7"/>
        </w:rPr>
        <w:t> </w:t>
      </w:r>
      <w:r>
        <w:rPr/>
        <w:t>RESOURCE</w:t>
      </w:r>
      <w:r>
        <w:rPr>
          <w:spacing w:val="-6"/>
        </w:rPr>
        <w:t> </w:t>
      </w:r>
      <w:r>
        <w:rPr/>
        <w:t>MOBILISATION</w:t>
      </w:r>
      <w:r>
        <w:rPr>
          <w:spacing w:val="-7"/>
        </w:rPr>
        <w:t> </w:t>
      </w:r>
      <w:r>
        <w:rPr/>
        <w:t>AND</w:t>
      </w:r>
      <w:r>
        <w:rPr>
          <w:spacing w:val="-7"/>
        </w:rPr>
        <w:t> </w:t>
      </w:r>
      <w:r>
        <w:rPr/>
        <w:t>HEALTH</w:t>
      </w:r>
      <w:r>
        <w:rPr>
          <w:spacing w:val="-6"/>
        </w:rPr>
        <w:t> </w:t>
      </w:r>
      <w:r>
        <w:rPr/>
        <w:t>OUTCOMES IN NIGERIA</w:t>
      </w:r>
    </w:p>
    <w:p>
      <w:pPr>
        <w:pStyle w:val="BodyText"/>
        <w:rPr>
          <w:b/>
          <w:sz w:val="28"/>
        </w:rPr>
      </w:pPr>
    </w:p>
    <w:p>
      <w:pPr>
        <w:pStyle w:val="BodyText"/>
        <w:rPr>
          <w:b/>
          <w:sz w:val="28"/>
        </w:rPr>
      </w:pPr>
    </w:p>
    <w:p>
      <w:pPr>
        <w:pStyle w:val="BodyText"/>
        <w:rPr>
          <w:b/>
          <w:sz w:val="28"/>
        </w:rPr>
      </w:pPr>
    </w:p>
    <w:p>
      <w:pPr>
        <w:pStyle w:val="BodyText"/>
        <w:rPr>
          <w:b/>
          <w:sz w:val="28"/>
        </w:rPr>
      </w:pPr>
    </w:p>
    <w:p>
      <w:pPr>
        <w:spacing w:before="0"/>
        <w:ind w:left="1261" w:right="1339" w:firstLine="0"/>
        <w:jc w:val="center"/>
        <w:rPr>
          <w:b/>
          <w:sz w:val="28"/>
        </w:rPr>
      </w:pPr>
      <w:r>
        <w:rPr>
          <w:b/>
          <w:spacing w:val="-5"/>
          <w:sz w:val="28"/>
        </w:rPr>
        <w:t>BY</w:t>
      </w:r>
    </w:p>
    <w:p>
      <w:pPr>
        <w:pStyle w:val="BodyText"/>
        <w:spacing w:before="320"/>
        <w:rPr>
          <w:b/>
          <w:sz w:val="28"/>
        </w:rPr>
      </w:pPr>
    </w:p>
    <w:p>
      <w:pPr>
        <w:spacing w:line="508" w:lineRule="auto" w:before="1"/>
        <w:ind w:left="3029" w:right="3104" w:firstLine="0"/>
        <w:jc w:val="center"/>
        <w:rPr>
          <w:b/>
          <w:sz w:val="28"/>
        </w:rPr>
      </w:pPr>
      <w:r>
        <w:rPr>
          <w:b/>
          <w:sz w:val="28"/>
        </w:rPr>
        <w:t>AKHIGBEMIDU</w:t>
      </w:r>
      <w:r>
        <w:rPr>
          <w:b/>
          <w:spacing w:val="-15"/>
          <w:sz w:val="28"/>
        </w:rPr>
        <w:t> </w:t>
      </w:r>
      <w:r>
        <w:rPr>
          <w:b/>
          <w:sz w:val="28"/>
        </w:rPr>
        <w:t>Sarah</w:t>
      </w:r>
      <w:r>
        <w:rPr>
          <w:b/>
          <w:spacing w:val="-14"/>
          <w:sz w:val="28"/>
        </w:rPr>
        <w:t> </w:t>
      </w:r>
      <w:r>
        <w:rPr>
          <w:b/>
          <w:sz w:val="28"/>
        </w:rPr>
        <w:t>Adesuwa </w:t>
      </w:r>
      <w:r>
        <w:rPr>
          <w:b/>
          <w:spacing w:val="-2"/>
          <w:sz w:val="28"/>
        </w:rPr>
        <w:t>15PAF01065</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13"/>
        <w:rPr>
          <w:b/>
          <w:sz w:val="28"/>
        </w:rPr>
      </w:pPr>
    </w:p>
    <w:p>
      <w:pPr>
        <w:spacing w:before="0"/>
        <w:ind w:left="1260" w:right="1339" w:firstLine="0"/>
        <w:jc w:val="center"/>
        <w:rPr>
          <w:sz w:val="28"/>
        </w:rPr>
      </w:pPr>
      <w:r>
        <w:rPr>
          <w:spacing w:val="-2"/>
          <w:sz w:val="28"/>
        </w:rPr>
        <w:t>BEING</w:t>
      </w:r>
    </w:p>
    <w:p>
      <w:pPr>
        <w:spacing w:before="249"/>
        <w:ind w:left="1328" w:right="1339" w:firstLine="0"/>
        <w:jc w:val="center"/>
        <w:rPr>
          <w:sz w:val="28"/>
        </w:rPr>
      </w:pPr>
      <w:r>
        <w:rPr>
          <w:sz w:val="28"/>
        </w:rPr>
        <w:t>A</w:t>
      </w:r>
      <w:r>
        <w:rPr>
          <w:spacing w:val="-7"/>
          <w:sz w:val="28"/>
        </w:rPr>
        <w:t> </w:t>
      </w:r>
      <w:r>
        <w:rPr>
          <w:sz w:val="28"/>
        </w:rPr>
        <w:t>DISSERTATION</w:t>
      </w:r>
      <w:r>
        <w:rPr>
          <w:spacing w:val="-5"/>
          <w:sz w:val="28"/>
        </w:rPr>
        <w:t> </w:t>
      </w:r>
      <w:r>
        <w:rPr>
          <w:sz w:val="28"/>
        </w:rPr>
        <w:t>SUBMITTED</w:t>
      </w:r>
      <w:r>
        <w:rPr>
          <w:spacing w:val="-7"/>
          <w:sz w:val="28"/>
        </w:rPr>
        <w:t> </w:t>
      </w:r>
      <w:r>
        <w:rPr>
          <w:sz w:val="28"/>
        </w:rPr>
        <w:t>TO</w:t>
      </w:r>
      <w:r>
        <w:rPr>
          <w:spacing w:val="-5"/>
          <w:sz w:val="28"/>
        </w:rPr>
        <w:t> </w:t>
      </w:r>
      <w:r>
        <w:rPr>
          <w:sz w:val="28"/>
        </w:rPr>
        <w:t>THE</w:t>
      </w:r>
      <w:r>
        <w:rPr>
          <w:spacing w:val="-7"/>
          <w:sz w:val="28"/>
        </w:rPr>
        <w:t> </w:t>
      </w:r>
      <w:r>
        <w:rPr>
          <w:sz w:val="28"/>
        </w:rPr>
        <w:t>DEPARTMENT</w:t>
      </w:r>
      <w:r>
        <w:rPr>
          <w:spacing w:val="-5"/>
          <w:sz w:val="28"/>
        </w:rPr>
        <w:t> </w:t>
      </w:r>
      <w:r>
        <w:rPr>
          <w:sz w:val="28"/>
        </w:rPr>
        <w:t>OF ECONOMICS AND DEVELOPMENT STUDIES</w:t>
      </w:r>
    </w:p>
    <w:p>
      <w:pPr>
        <w:spacing w:before="0"/>
        <w:ind w:left="1502" w:right="1578" w:hanging="2"/>
        <w:jc w:val="center"/>
        <w:rPr>
          <w:sz w:val="28"/>
        </w:rPr>
      </w:pPr>
      <w:r>
        <w:rPr>
          <w:sz w:val="28"/>
        </w:rPr>
        <w:t>IN PARTIAL FULFILMENT OF THE REQIUIREMENTS FOR THE AWARD</w:t>
      </w:r>
      <w:r>
        <w:rPr>
          <w:spacing w:val="-5"/>
          <w:sz w:val="28"/>
        </w:rPr>
        <w:t> </w:t>
      </w:r>
      <w:r>
        <w:rPr>
          <w:sz w:val="28"/>
        </w:rPr>
        <w:t>OF</w:t>
      </w:r>
      <w:r>
        <w:rPr>
          <w:spacing w:val="-4"/>
          <w:sz w:val="28"/>
        </w:rPr>
        <w:t> </w:t>
      </w:r>
      <w:r>
        <w:rPr>
          <w:sz w:val="28"/>
        </w:rPr>
        <w:t>MASTER</w:t>
      </w:r>
      <w:r>
        <w:rPr>
          <w:spacing w:val="-4"/>
          <w:sz w:val="28"/>
        </w:rPr>
        <w:t> </w:t>
      </w:r>
      <w:r>
        <w:rPr>
          <w:sz w:val="28"/>
        </w:rPr>
        <w:t>OF</w:t>
      </w:r>
      <w:r>
        <w:rPr>
          <w:spacing w:val="-4"/>
          <w:sz w:val="28"/>
        </w:rPr>
        <w:t> </w:t>
      </w:r>
      <w:r>
        <w:rPr>
          <w:sz w:val="28"/>
        </w:rPr>
        <w:t>SCIENCE</w:t>
      </w:r>
      <w:r>
        <w:rPr>
          <w:spacing w:val="-5"/>
          <w:sz w:val="28"/>
        </w:rPr>
        <w:t> </w:t>
      </w:r>
      <w:r>
        <w:rPr>
          <w:sz w:val="28"/>
        </w:rPr>
        <w:t>(M.Sc.)</w:t>
      </w:r>
      <w:r>
        <w:rPr>
          <w:spacing w:val="-4"/>
          <w:sz w:val="28"/>
        </w:rPr>
        <w:t> </w:t>
      </w:r>
      <w:r>
        <w:rPr>
          <w:sz w:val="28"/>
        </w:rPr>
        <w:t>DEGREE</w:t>
      </w:r>
      <w:r>
        <w:rPr>
          <w:spacing w:val="-5"/>
          <w:sz w:val="28"/>
        </w:rPr>
        <w:t> </w:t>
      </w:r>
      <w:r>
        <w:rPr>
          <w:sz w:val="28"/>
        </w:rPr>
        <w:t>IN</w:t>
      </w:r>
      <w:r>
        <w:rPr>
          <w:spacing w:val="-3"/>
          <w:sz w:val="28"/>
        </w:rPr>
        <w:t> </w:t>
      </w:r>
      <w:r>
        <w:rPr>
          <w:sz w:val="28"/>
        </w:rPr>
        <w:t>ECONOMICS COLLEGE OF BUSINESS AND SOCIAL SCIENCES,</w:t>
      </w:r>
    </w:p>
    <w:p>
      <w:pPr>
        <w:spacing w:line="321" w:lineRule="exact" w:before="0"/>
        <w:ind w:left="1260" w:right="1339" w:firstLine="0"/>
        <w:jc w:val="center"/>
        <w:rPr>
          <w:sz w:val="28"/>
        </w:rPr>
      </w:pPr>
      <w:r>
        <w:rPr>
          <w:sz w:val="28"/>
        </w:rPr>
        <w:t>COVENANT</w:t>
      </w:r>
      <w:r>
        <w:rPr>
          <w:spacing w:val="-10"/>
          <w:sz w:val="28"/>
        </w:rPr>
        <w:t> </w:t>
      </w:r>
      <w:r>
        <w:rPr>
          <w:sz w:val="28"/>
        </w:rPr>
        <w:t>UNIVERSITY,</w:t>
      </w:r>
      <w:r>
        <w:rPr>
          <w:spacing w:val="-6"/>
          <w:sz w:val="28"/>
        </w:rPr>
        <w:t> </w:t>
      </w:r>
      <w:r>
        <w:rPr>
          <w:sz w:val="28"/>
        </w:rPr>
        <w:t>OTA,</w:t>
      </w:r>
      <w:r>
        <w:rPr>
          <w:spacing w:val="-6"/>
          <w:sz w:val="28"/>
        </w:rPr>
        <w:t> </w:t>
      </w:r>
      <w:r>
        <w:rPr>
          <w:sz w:val="28"/>
        </w:rPr>
        <w:t>OGUN</w:t>
      </w:r>
      <w:r>
        <w:rPr>
          <w:spacing w:val="-7"/>
          <w:sz w:val="28"/>
        </w:rPr>
        <w:t> </w:t>
      </w:r>
      <w:r>
        <w:rPr>
          <w:sz w:val="28"/>
        </w:rPr>
        <w:t>STATE,</w:t>
      </w:r>
      <w:r>
        <w:rPr>
          <w:spacing w:val="-6"/>
          <w:sz w:val="28"/>
        </w:rPr>
        <w:t> </w:t>
      </w:r>
      <w:r>
        <w:rPr>
          <w:spacing w:val="-2"/>
          <w:sz w:val="28"/>
        </w:rPr>
        <w:t>NIGERIA</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81"/>
        <w:rPr>
          <w:sz w:val="28"/>
        </w:rPr>
      </w:pPr>
    </w:p>
    <w:p>
      <w:pPr>
        <w:spacing w:before="1"/>
        <w:ind w:left="1263" w:right="1339" w:firstLine="0"/>
        <w:jc w:val="center"/>
        <w:rPr>
          <w:b/>
          <w:sz w:val="28"/>
        </w:rPr>
      </w:pPr>
      <w:r>
        <w:rPr>
          <w:b/>
          <w:spacing w:val="-4"/>
          <w:sz w:val="28"/>
        </w:rPr>
        <w:t>2017</w:t>
      </w:r>
    </w:p>
    <w:p>
      <w:pPr>
        <w:spacing w:after="0"/>
        <w:jc w:val="center"/>
        <w:rPr>
          <w:sz w:val="28"/>
        </w:rPr>
        <w:sectPr>
          <w:pgSz w:w="11910" w:h="16840"/>
          <w:pgMar w:top="1920" w:bottom="280" w:left="180" w:right="100"/>
        </w:sectPr>
      </w:pPr>
    </w:p>
    <w:p>
      <w:pPr>
        <w:pStyle w:val="Heading1"/>
      </w:pPr>
      <w:r>
        <w:rPr>
          <w:spacing w:val="-2"/>
        </w:rPr>
        <w:t>DECLARATION</w:t>
      </w:r>
    </w:p>
    <w:p>
      <w:pPr>
        <w:pStyle w:val="BodyText"/>
        <w:spacing w:line="360" w:lineRule="auto" w:before="157"/>
        <w:ind w:left="1260" w:right="1337"/>
        <w:jc w:val="both"/>
      </w:pPr>
      <w:r>
        <w:rPr/>
        <w:t>I, AKHIGBEMIDU, Sarah Adesuwa</w:t>
      </w:r>
      <w:r>
        <w:rPr>
          <w:spacing w:val="-1"/>
        </w:rPr>
        <w:t> </w:t>
      </w:r>
      <w:r>
        <w:rPr/>
        <w:t>hereby</w:t>
      </w:r>
      <w:r>
        <w:rPr>
          <w:spacing w:val="-5"/>
        </w:rPr>
        <w:t> </w:t>
      </w:r>
      <w:r>
        <w:rPr/>
        <w:t>declare</w:t>
      </w:r>
      <w:r>
        <w:rPr>
          <w:spacing w:val="40"/>
        </w:rPr>
        <w:t> </w:t>
      </w:r>
      <w:r>
        <w:rPr/>
        <w:t>that this dissertation</w:t>
      </w:r>
      <w:r>
        <w:rPr>
          <w:spacing w:val="-2"/>
        </w:rPr>
        <w:t> </w:t>
      </w:r>
      <w:r>
        <w:rPr/>
        <w:t>is my</w:t>
      </w:r>
      <w:r>
        <w:rPr>
          <w:spacing w:val="-7"/>
        </w:rPr>
        <w:t> </w:t>
      </w:r>
      <w:r>
        <w:rPr/>
        <w:t>original work and that no portion of</w:t>
      </w:r>
      <w:r>
        <w:rPr>
          <w:spacing w:val="-1"/>
        </w:rPr>
        <w:t> </w:t>
      </w:r>
      <w:r>
        <w:rPr/>
        <w:t>this work has been or will be submitted in support of</w:t>
      </w:r>
      <w:r>
        <w:rPr>
          <w:spacing w:val="-1"/>
        </w:rPr>
        <w:t> </w:t>
      </w:r>
      <w:r>
        <w:rPr/>
        <w:t>an application for another degree or qualification of this or any other Universities or other institution of</w:t>
      </w:r>
      <w:r>
        <w:rPr>
          <w:spacing w:val="40"/>
        </w:rPr>
        <w:t> </w:t>
      </w:r>
      <w:r>
        <w:rPr>
          <w:spacing w:val="-2"/>
        </w:rPr>
        <w:t>learning.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8"/>
      </w:pPr>
    </w:p>
    <w:p>
      <w:pPr>
        <w:pStyle w:val="Heading3"/>
        <w:tabs>
          <w:tab w:pos="7019" w:val="left" w:leader="none"/>
        </w:tabs>
      </w:pPr>
      <w:r>
        <w:rPr/>
        <w:t>AKHIGBEMIDU,</w:t>
      </w:r>
      <w:r>
        <w:rPr>
          <w:spacing w:val="-3"/>
        </w:rPr>
        <w:t> </w:t>
      </w:r>
      <w:r>
        <w:rPr/>
        <w:t>Sarah</w:t>
      </w:r>
      <w:r>
        <w:rPr>
          <w:spacing w:val="-2"/>
        </w:rPr>
        <w:t> Adesuwa</w:t>
      </w:r>
      <w:r>
        <w:rPr/>
        <w:tab/>
      </w:r>
      <w:r>
        <w:rPr>
          <w:spacing w:val="-2"/>
        </w:rPr>
        <w:t>……………..................................</w:t>
      </w:r>
    </w:p>
    <w:p>
      <w:pPr>
        <w:pStyle w:val="BodyText"/>
        <w:spacing w:before="36"/>
        <w:ind w:left="7740"/>
      </w:pPr>
      <w:r>
        <w:rPr/>
        <w:t>Signature</w:t>
      </w:r>
      <w:r>
        <w:rPr>
          <w:spacing w:val="-5"/>
        </w:rPr>
        <w:t> </w:t>
      </w:r>
      <w:r>
        <w:rPr/>
        <w:t>and</w:t>
      </w:r>
      <w:r>
        <w:rPr>
          <w:spacing w:val="-2"/>
        </w:rPr>
        <w:t> </w:t>
      </w:r>
      <w:r>
        <w:rPr>
          <w:spacing w:val="-4"/>
        </w:rPr>
        <w:t>Date</w:t>
      </w:r>
    </w:p>
    <w:p>
      <w:pPr>
        <w:spacing w:after="0"/>
        <w:sectPr>
          <w:pgSz w:w="11910" w:h="16840"/>
          <w:pgMar w:top="1360" w:bottom="280" w:left="180" w:right="100"/>
        </w:sectPr>
      </w:pPr>
    </w:p>
    <w:p>
      <w:pPr>
        <w:pStyle w:val="Heading1"/>
        <w:ind w:left="0" w:right="73"/>
      </w:pPr>
      <w:bookmarkStart w:name="_TOC_250025" w:id="1"/>
      <w:bookmarkEnd w:id="1"/>
      <w:r>
        <w:rPr>
          <w:spacing w:val="-2"/>
        </w:rPr>
        <w:t>CERTIFICATION</w:t>
      </w:r>
    </w:p>
    <w:p>
      <w:pPr>
        <w:pStyle w:val="BodyText"/>
        <w:spacing w:line="360" w:lineRule="auto" w:before="195"/>
        <w:ind w:left="1260" w:right="1340"/>
        <w:jc w:val="both"/>
      </w:pPr>
      <w:r>
        <w:rPr/>
        <w:t>This is to certify that this research work, written by AKHIGBEMIDU, Sarah Adesuwa was supervised and approved in partial fulfillment of the requirements for the award of Master of Science (M.Sc.) Degree in Economics of the Department of Economics and Development Studies, Covenant University, Ota, Ogun State, Nigeria.</w:t>
      </w:r>
    </w:p>
    <w:p>
      <w:pPr>
        <w:pStyle w:val="BodyText"/>
      </w:pPr>
    </w:p>
    <w:p>
      <w:pPr>
        <w:pStyle w:val="BodyText"/>
      </w:pPr>
    </w:p>
    <w:p>
      <w:pPr>
        <w:pStyle w:val="BodyText"/>
      </w:pPr>
    </w:p>
    <w:p>
      <w:pPr>
        <w:pStyle w:val="BodyText"/>
        <w:spacing w:before="137"/>
      </w:pPr>
    </w:p>
    <w:p>
      <w:pPr>
        <w:tabs>
          <w:tab w:pos="7139" w:val="left" w:leader="none"/>
        </w:tabs>
        <w:spacing w:before="0"/>
        <w:ind w:left="1260" w:right="0" w:firstLine="0"/>
        <w:jc w:val="left"/>
        <w:rPr>
          <w:b/>
          <w:sz w:val="24"/>
        </w:rPr>
      </w:pPr>
      <w:r>
        <w:rPr>
          <w:b/>
          <w:sz w:val="24"/>
        </w:rPr>
        <w:t>Dr.</w:t>
      </w:r>
      <w:r>
        <w:rPr>
          <w:b/>
          <w:spacing w:val="-1"/>
          <w:sz w:val="24"/>
        </w:rPr>
        <w:t> </w:t>
      </w:r>
      <w:r>
        <w:rPr>
          <w:b/>
          <w:sz w:val="24"/>
        </w:rPr>
        <w:t>Obindah</w:t>
      </w:r>
      <w:r>
        <w:rPr>
          <w:b/>
          <w:spacing w:val="-1"/>
          <w:sz w:val="24"/>
        </w:rPr>
        <w:t> </w:t>
      </w:r>
      <w:r>
        <w:rPr>
          <w:b/>
          <w:spacing w:val="-2"/>
          <w:sz w:val="24"/>
        </w:rPr>
        <w:t>GERSHON</w:t>
      </w:r>
      <w:r>
        <w:rPr>
          <w:b/>
          <w:sz w:val="24"/>
        </w:rPr>
        <w:tab/>
      </w:r>
      <w:r>
        <w:rPr>
          <w:b/>
          <w:spacing w:val="-2"/>
          <w:sz w:val="24"/>
        </w:rPr>
        <w:t>..................................</w:t>
      </w:r>
    </w:p>
    <w:p>
      <w:pPr>
        <w:tabs>
          <w:tab w:pos="7139" w:val="left" w:leader="none"/>
        </w:tabs>
        <w:spacing w:before="41"/>
        <w:ind w:left="1380" w:right="0" w:firstLine="0"/>
        <w:jc w:val="left"/>
        <w:rPr>
          <w:b/>
          <w:sz w:val="24"/>
        </w:rPr>
      </w:pPr>
      <w:r>
        <w:rPr>
          <w:b/>
          <w:spacing w:val="-2"/>
          <w:sz w:val="24"/>
        </w:rPr>
        <w:t>(Supervisor)</w:t>
      </w:r>
      <w:r>
        <w:rPr>
          <w:b/>
          <w:sz w:val="24"/>
        </w:rPr>
        <w:tab/>
        <w:t>Signature</w:t>
      </w:r>
      <w:r>
        <w:rPr>
          <w:b/>
          <w:spacing w:val="-4"/>
          <w:sz w:val="24"/>
        </w:rPr>
        <w:t> </w:t>
      </w:r>
      <w:r>
        <w:rPr>
          <w:b/>
          <w:sz w:val="24"/>
        </w:rPr>
        <w:t>and</w:t>
      </w:r>
      <w:r>
        <w:rPr>
          <w:b/>
          <w:spacing w:val="-2"/>
          <w:sz w:val="24"/>
        </w:rPr>
        <w:t> </w:t>
      </w:r>
      <w:r>
        <w:rPr>
          <w:b/>
          <w:spacing w:val="-4"/>
          <w:sz w:val="24"/>
        </w:rPr>
        <w:t>Date</w:t>
      </w:r>
    </w:p>
    <w:p>
      <w:pPr>
        <w:pStyle w:val="BodyText"/>
        <w:rPr>
          <w:b/>
        </w:rPr>
      </w:pPr>
    </w:p>
    <w:p>
      <w:pPr>
        <w:pStyle w:val="BodyText"/>
        <w:rPr>
          <w:b/>
        </w:rPr>
      </w:pPr>
    </w:p>
    <w:p>
      <w:pPr>
        <w:pStyle w:val="BodyText"/>
        <w:rPr>
          <w:b/>
        </w:rPr>
      </w:pPr>
    </w:p>
    <w:p>
      <w:pPr>
        <w:pStyle w:val="BodyText"/>
        <w:spacing w:before="173"/>
        <w:rPr>
          <w:b/>
        </w:rPr>
      </w:pPr>
    </w:p>
    <w:p>
      <w:pPr>
        <w:tabs>
          <w:tab w:pos="7139" w:val="left" w:leader="none"/>
        </w:tabs>
        <w:spacing w:before="0"/>
        <w:ind w:left="1260" w:right="0" w:firstLine="0"/>
        <w:jc w:val="left"/>
        <w:rPr>
          <w:b/>
          <w:sz w:val="24"/>
        </w:rPr>
      </w:pPr>
      <w:r>
        <w:rPr>
          <w:b/>
          <w:sz w:val="24"/>
        </w:rPr>
        <w:t>Dr.</w:t>
      </w:r>
      <w:r>
        <w:rPr>
          <w:b/>
          <w:spacing w:val="-1"/>
          <w:sz w:val="24"/>
        </w:rPr>
        <w:t> </w:t>
      </w:r>
      <w:r>
        <w:rPr>
          <w:b/>
          <w:sz w:val="24"/>
        </w:rPr>
        <w:t>Evans</w:t>
      </w:r>
      <w:r>
        <w:rPr>
          <w:b/>
          <w:spacing w:val="-1"/>
          <w:sz w:val="24"/>
        </w:rPr>
        <w:t> </w:t>
      </w:r>
      <w:r>
        <w:rPr>
          <w:b/>
          <w:spacing w:val="-2"/>
          <w:sz w:val="24"/>
        </w:rPr>
        <w:t>OSABUOHIEN</w:t>
      </w:r>
      <w:r>
        <w:rPr>
          <w:b/>
          <w:sz w:val="24"/>
        </w:rPr>
        <w:tab/>
      </w:r>
      <w:r>
        <w:rPr>
          <w:b/>
          <w:spacing w:val="-2"/>
          <w:sz w:val="24"/>
        </w:rPr>
        <w:t>..................................</w:t>
      </w:r>
    </w:p>
    <w:p>
      <w:pPr>
        <w:tabs>
          <w:tab w:pos="7199" w:val="left" w:leader="none"/>
        </w:tabs>
        <w:spacing w:before="137"/>
        <w:ind w:left="1380" w:right="0" w:firstLine="0"/>
        <w:jc w:val="left"/>
        <w:rPr>
          <w:b/>
          <w:sz w:val="24"/>
        </w:rPr>
      </w:pPr>
      <w:r>
        <w:rPr>
          <w:b/>
          <w:sz w:val="24"/>
        </w:rPr>
        <w:t>(Head</w:t>
      </w:r>
      <w:r>
        <w:rPr>
          <w:b/>
          <w:spacing w:val="-1"/>
          <w:sz w:val="24"/>
        </w:rPr>
        <w:t> </w:t>
      </w:r>
      <w:r>
        <w:rPr>
          <w:b/>
          <w:sz w:val="24"/>
        </w:rPr>
        <w:t>of </w:t>
      </w:r>
      <w:r>
        <w:rPr>
          <w:b/>
          <w:spacing w:val="-2"/>
          <w:sz w:val="24"/>
        </w:rPr>
        <w:t>Department)</w:t>
      </w:r>
      <w:r>
        <w:rPr>
          <w:b/>
          <w:sz w:val="24"/>
        </w:rPr>
        <w:tab/>
        <w:t>Signature</w:t>
      </w:r>
      <w:r>
        <w:rPr>
          <w:b/>
          <w:spacing w:val="-4"/>
          <w:sz w:val="24"/>
        </w:rPr>
        <w:t> </w:t>
      </w:r>
      <w:r>
        <w:rPr>
          <w:b/>
          <w:sz w:val="24"/>
        </w:rPr>
        <w:t>and</w:t>
      </w:r>
      <w:r>
        <w:rPr>
          <w:b/>
          <w:spacing w:val="-3"/>
          <w:sz w:val="24"/>
        </w:rPr>
        <w:t> </w:t>
      </w:r>
      <w:r>
        <w:rPr>
          <w:b/>
          <w:spacing w:val="-4"/>
          <w:sz w:val="24"/>
        </w:rPr>
        <w:t>Date</w:t>
      </w:r>
    </w:p>
    <w:p>
      <w:pPr>
        <w:pStyle w:val="BodyText"/>
        <w:rPr>
          <w:b/>
        </w:rPr>
      </w:pPr>
    </w:p>
    <w:p>
      <w:pPr>
        <w:pStyle w:val="BodyText"/>
        <w:rPr>
          <w:b/>
        </w:rPr>
      </w:pPr>
    </w:p>
    <w:p>
      <w:pPr>
        <w:pStyle w:val="BodyText"/>
        <w:rPr>
          <w:b/>
        </w:rPr>
      </w:pPr>
    </w:p>
    <w:p>
      <w:pPr>
        <w:pStyle w:val="BodyText"/>
        <w:spacing w:before="173"/>
        <w:rPr>
          <w:b/>
        </w:rPr>
      </w:pPr>
    </w:p>
    <w:p>
      <w:pPr>
        <w:tabs>
          <w:tab w:pos="7019" w:val="left" w:leader="none"/>
        </w:tabs>
        <w:spacing w:before="0"/>
        <w:ind w:left="1260" w:right="0" w:firstLine="0"/>
        <w:jc w:val="left"/>
        <w:rPr>
          <w:b/>
          <w:sz w:val="24"/>
        </w:rPr>
      </w:pPr>
      <w:r>
        <w:rPr>
          <w:b/>
          <w:sz w:val="24"/>
        </w:rPr>
        <w:t>Prof.</w:t>
      </w:r>
      <w:r>
        <w:rPr>
          <w:b/>
          <w:spacing w:val="-4"/>
          <w:sz w:val="24"/>
        </w:rPr>
        <w:t> </w:t>
      </w:r>
      <w:r>
        <w:rPr>
          <w:b/>
          <w:sz w:val="24"/>
        </w:rPr>
        <w:t>Risikat</w:t>
      </w:r>
      <w:r>
        <w:rPr>
          <w:b/>
          <w:spacing w:val="-2"/>
          <w:sz w:val="24"/>
        </w:rPr>
        <w:t> </w:t>
      </w:r>
      <w:r>
        <w:rPr>
          <w:b/>
          <w:sz w:val="24"/>
        </w:rPr>
        <w:t>O.</w:t>
      </w:r>
      <w:r>
        <w:rPr>
          <w:b/>
          <w:spacing w:val="-1"/>
          <w:sz w:val="24"/>
        </w:rPr>
        <w:t> </w:t>
      </w:r>
      <w:r>
        <w:rPr>
          <w:b/>
          <w:spacing w:val="-2"/>
          <w:sz w:val="24"/>
        </w:rPr>
        <w:t>Dauda</w:t>
      </w:r>
      <w:r>
        <w:rPr>
          <w:b/>
          <w:sz w:val="24"/>
        </w:rPr>
        <w:tab/>
      </w:r>
      <w:r>
        <w:rPr>
          <w:b/>
          <w:spacing w:val="-2"/>
          <w:sz w:val="24"/>
        </w:rPr>
        <w:t>.................................</w:t>
      </w:r>
    </w:p>
    <w:p>
      <w:pPr>
        <w:tabs>
          <w:tab w:pos="7019" w:val="left" w:leader="none"/>
        </w:tabs>
        <w:spacing w:before="242"/>
        <w:ind w:left="1260" w:right="0" w:firstLine="0"/>
        <w:jc w:val="left"/>
        <w:rPr>
          <w:b/>
          <w:sz w:val="24"/>
        </w:rPr>
      </w:pPr>
      <w:r>
        <w:rPr>
          <w:b/>
          <w:sz w:val="24"/>
        </w:rPr>
        <w:t>(External</w:t>
      </w:r>
      <w:r>
        <w:rPr>
          <w:b/>
          <w:spacing w:val="-4"/>
          <w:sz w:val="24"/>
        </w:rPr>
        <w:t> </w:t>
      </w:r>
      <w:r>
        <w:rPr>
          <w:b/>
          <w:spacing w:val="-2"/>
          <w:sz w:val="24"/>
        </w:rPr>
        <w:t>Examiner)</w:t>
      </w:r>
      <w:r>
        <w:rPr>
          <w:b/>
          <w:sz w:val="24"/>
        </w:rPr>
        <w:tab/>
        <w:t>Signature</w:t>
      </w:r>
      <w:r>
        <w:rPr>
          <w:b/>
          <w:spacing w:val="-2"/>
          <w:sz w:val="24"/>
        </w:rPr>
        <w:t> </w:t>
      </w:r>
      <w:r>
        <w:rPr>
          <w:b/>
          <w:sz w:val="24"/>
        </w:rPr>
        <w:t>and</w:t>
      </w:r>
      <w:r>
        <w:rPr>
          <w:b/>
          <w:spacing w:val="-1"/>
          <w:sz w:val="24"/>
        </w:rPr>
        <w:t> </w:t>
      </w:r>
      <w:r>
        <w:rPr>
          <w:b/>
          <w:spacing w:val="-4"/>
          <w:sz w:val="24"/>
        </w:rPr>
        <w:t>Date</w:t>
      </w:r>
    </w:p>
    <w:p>
      <w:pPr>
        <w:pStyle w:val="BodyText"/>
        <w:rPr>
          <w:b/>
        </w:rPr>
      </w:pPr>
    </w:p>
    <w:p>
      <w:pPr>
        <w:pStyle w:val="BodyText"/>
        <w:rPr>
          <w:b/>
        </w:rPr>
      </w:pPr>
    </w:p>
    <w:p>
      <w:pPr>
        <w:pStyle w:val="BodyText"/>
        <w:rPr>
          <w:b/>
        </w:rPr>
      </w:pPr>
    </w:p>
    <w:p>
      <w:pPr>
        <w:pStyle w:val="BodyText"/>
        <w:spacing w:before="171"/>
        <w:rPr>
          <w:b/>
        </w:rPr>
      </w:pPr>
    </w:p>
    <w:p>
      <w:pPr>
        <w:tabs>
          <w:tab w:pos="7079" w:val="left" w:leader="none"/>
        </w:tabs>
        <w:spacing w:before="0"/>
        <w:ind w:left="1260" w:right="0" w:firstLine="0"/>
        <w:jc w:val="left"/>
        <w:rPr>
          <w:b/>
          <w:sz w:val="24"/>
        </w:rPr>
      </w:pPr>
      <w:r>
        <w:rPr>
          <w:b/>
          <w:sz w:val="24"/>
        </w:rPr>
        <w:t>Prof.</w:t>
      </w:r>
      <w:r>
        <w:rPr>
          <w:b/>
          <w:spacing w:val="-3"/>
          <w:sz w:val="24"/>
        </w:rPr>
        <w:t> </w:t>
      </w:r>
      <w:r>
        <w:rPr>
          <w:b/>
          <w:sz w:val="24"/>
        </w:rPr>
        <w:t>Samuel</w:t>
      </w:r>
      <w:r>
        <w:rPr>
          <w:b/>
          <w:spacing w:val="-3"/>
          <w:sz w:val="24"/>
        </w:rPr>
        <w:t> </w:t>
      </w:r>
      <w:r>
        <w:rPr>
          <w:b/>
          <w:spacing w:val="-4"/>
          <w:sz w:val="24"/>
        </w:rPr>
        <w:t>WARA</w:t>
      </w:r>
      <w:r>
        <w:rPr>
          <w:b/>
          <w:sz w:val="24"/>
        </w:rPr>
        <w:tab/>
      </w:r>
      <w:r>
        <w:rPr>
          <w:b/>
          <w:spacing w:val="-2"/>
          <w:sz w:val="24"/>
        </w:rPr>
        <w:t>..................................</w:t>
      </w:r>
    </w:p>
    <w:p>
      <w:pPr>
        <w:tabs>
          <w:tab w:pos="7079" w:val="left" w:leader="none"/>
        </w:tabs>
        <w:spacing w:before="139"/>
        <w:ind w:left="1260" w:right="0" w:firstLine="0"/>
        <w:jc w:val="left"/>
        <w:rPr>
          <w:b/>
          <w:sz w:val="24"/>
        </w:rPr>
      </w:pPr>
      <w:r>
        <w:rPr>
          <w:b/>
          <w:sz w:val="24"/>
        </w:rPr>
        <w:t>(Dean,</w:t>
      </w:r>
      <w:r>
        <w:rPr>
          <w:b/>
          <w:spacing w:val="-4"/>
          <w:sz w:val="24"/>
        </w:rPr>
        <w:t> </w:t>
      </w:r>
      <w:r>
        <w:rPr>
          <w:b/>
          <w:sz w:val="24"/>
        </w:rPr>
        <w:t>School</w:t>
      </w:r>
      <w:r>
        <w:rPr>
          <w:b/>
          <w:spacing w:val="-2"/>
          <w:sz w:val="24"/>
        </w:rPr>
        <w:t> </w:t>
      </w:r>
      <w:r>
        <w:rPr>
          <w:b/>
          <w:sz w:val="24"/>
        </w:rPr>
        <w:t>of</w:t>
      </w:r>
      <w:r>
        <w:rPr>
          <w:b/>
          <w:spacing w:val="-2"/>
          <w:sz w:val="24"/>
        </w:rPr>
        <w:t> </w:t>
      </w:r>
      <w:r>
        <w:rPr>
          <w:b/>
          <w:sz w:val="24"/>
        </w:rPr>
        <w:t>Postgraduate</w:t>
      </w:r>
      <w:r>
        <w:rPr>
          <w:b/>
          <w:spacing w:val="-2"/>
          <w:sz w:val="24"/>
        </w:rPr>
        <w:t> Studies)</w:t>
      </w:r>
      <w:r>
        <w:rPr>
          <w:b/>
          <w:sz w:val="24"/>
        </w:rPr>
        <w:tab/>
        <w:t>Signature</w:t>
      </w:r>
      <w:r>
        <w:rPr>
          <w:b/>
          <w:spacing w:val="-4"/>
          <w:sz w:val="24"/>
        </w:rPr>
        <w:t> </w:t>
      </w:r>
      <w:r>
        <w:rPr>
          <w:b/>
          <w:sz w:val="24"/>
        </w:rPr>
        <w:t>and</w:t>
      </w:r>
      <w:r>
        <w:rPr>
          <w:b/>
          <w:spacing w:val="-2"/>
          <w:sz w:val="24"/>
        </w:rPr>
        <w:t> </w:t>
      </w:r>
      <w:r>
        <w:rPr>
          <w:b/>
          <w:spacing w:val="-4"/>
          <w:sz w:val="24"/>
        </w:rPr>
        <w:t>Date</w:t>
      </w:r>
    </w:p>
    <w:p>
      <w:pPr>
        <w:spacing w:after="0"/>
        <w:jc w:val="left"/>
        <w:rPr>
          <w:sz w:val="24"/>
        </w:rPr>
        <w:sectPr>
          <w:pgSz w:w="11910" w:h="16840"/>
          <w:pgMar w:top="1360" w:bottom="280" w:left="180" w:right="100"/>
        </w:sectPr>
      </w:pPr>
    </w:p>
    <w:p>
      <w:pPr>
        <w:pStyle w:val="Heading1"/>
      </w:pPr>
      <w:bookmarkStart w:name="_TOC_250024" w:id="2"/>
      <w:bookmarkEnd w:id="2"/>
      <w:r>
        <w:rPr>
          <w:spacing w:val="-2"/>
        </w:rPr>
        <w:t>DEDICATION</w:t>
      </w:r>
    </w:p>
    <w:p>
      <w:pPr>
        <w:pStyle w:val="BodyText"/>
        <w:spacing w:line="276" w:lineRule="auto" w:before="246"/>
        <w:ind w:left="1259" w:right="1332"/>
      </w:pPr>
      <w:r>
        <w:rPr/>
        <w:t>I</w:t>
      </w:r>
      <w:r>
        <w:rPr>
          <w:spacing w:val="-5"/>
        </w:rPr>
        <w:t> </w:t>
      </w:r>
      <w:r>
        <w:rPr/>
        <w:t>dedicate</w:t>
      </w:r>
      <w:r>
        <w:rPr>
          <w:spacing w:val="-2"/>
        </w:rPr>
        <w:t> </w:t>
      </w:r>
      <w:r>
        <w:rPr/>
        <w:t>this</w:t>
      </w:r>
      <w:r>
        <w:rPr>
          <w:spacing w:val="-1"/>
        </w:rPr>
        <w:t> </w:t>
      </w:r>
      <w:r>
        <w:rPr/>
        <w:t>research</w:t>
      </w:r>
      <w:r>
        <w:rPr>
          <w:spacing w:val="-1"/>
        </w:rPr>
        <w:t> </w:t>
      </w:r>
      <w:r>
        <w:rPr/>
        <w:t>work</w:t>
      </w:r>
      <w:r>
        <w:rPr>
          <w:spacing w:val="-1"/>
        </w:rPr>
        <w:t> </w:t>
      </w:r>
      <w:r>
        <w:rPr/>
        <w:t>to</w:t>
      </w:r>
      <w:r>
        <w:rPr>
          <w:spacing w:val="-1"/>
        </w:rPr>
        <w:t> </w:t>
      </w:r>
      <w:r>
        <w:rPr/>
        <w:t>the</w:t>
      </w:r>
      <w:r>
        <w:rPr>
          <w:spacing w:val="-2"/>
        </w:rPr>
        <w:t> </w:t>
      </w:r>
      <w:r>
        <w:rPr/>
        <w:t>God</w:t>
      </w:r>
      <w:r>
        <w:rPr>
          <w:spacing w:val="-1"/>
        </w:rPr>
        <w:t> </w:t>
      </w:r>
      <w:r>
        <w:rPr/>
        <w:t>almighty</w:t>
      </w:r>
      <w:r>
        <w:rPr>
          <w:spacing w:val="-4"/>
        </w:rPr>
        <w:t> </w:t>
      </w:r>
      <w:r>
        <w:rPr/>
        <w:t>and</w:t>
      </w:r>
      <w:r>
        <w:rPr>
          <w:spacing w:val="-1"/>
        </w:rPr>
        <w:t> </w:t>
      </w:r>
      <w:r>
        <w:rPr/>
        <w:t>also</w:t>
      </w:r>
      <w:r>
        <w:rPr>
          <w:spacing w:val="-1"/>
        </w:rPr>
        <w:t> </w:t>
      </w:r>
      <w:r>
        <w:rPr/>
        <w:t>to</w:t>
      </w:r>
      <w:r>
        <w:rPr>
          <w:spacing w:val="-1"/>
        </w:rPr>
        <w:t> </w:t>
      </w:r>
      <w:r>
        <w:rPr/>
        <w:t>my</w:t>
      </w:r>
      <w:r>
        <w:rPr>
          <w:spacing w:val="-6"/>
        </w:rPr>
        <w:t> </w:t>
      </w:r>
      <w:r>
        <w:rPr/>
        <w:t>lovely</w:t>
      </w:r>
      <w:r>
        <w:rPr>
          <w:spacing w:val="-6"/>
        </w:rPr>
        <w:t> </w:t>
      </w:r>
      <w:r>
        <w:rPr/>
        <w:t>parents,</w:t>
      </w:r>
      <w:r>
        <w:rPr>
          <w:spacing w:val="-1"/>
        </w:rPr>
        <w:t> </w:t>
      </w:r>
      <w:r>
        <w:rPr/>
        <w:t>Mr.</w:t>
      </w:r>
      <w:r>
        <w:rPr>
          <w:spacing w:val="-1"/>
        </w:rPr>
        <w:t> </w:t>
      </w:r>
      <w:r>
        <w:rPr/>
        <w:t>and</w:t>
      </w:r>
      <w:r>
        <w:rPr>
          <w:spacing w:val="-1"/>
        </w:rPr>
        <w:t> </w:t>
      </w:r>
      <w:r>
        <w:rPr/>
        <w:t>Mrs. Steve .I. Akhigbemidu.</w:t>
      </w:r>
    </w:p>
    <w:p>
      <w:pPr>
        <w:spacing w:after="0" w:line="276" w:lineRule="auto"/>
        <w:sectPr>
          <w:pgSz w:w="11910" w:h="16840"/>
          <w:pgMar w:top="1360" w:bottom="280" w:left="180" w:right="100"/>
        </w:sectPr>
      </w:pPr>
    </w:p>
    <w:p>
      <w:pPr>
        <w:pStyle w:val="Heading1"/>
        <w:ind w:left="1260"/>
      </w:pPr>
      <w:bookmarkStart w:name="_TOC_250023" w:id="3"/>
      <w:bookmarkEnd w:id="3"/>
      <w:r>
        <w:rPr>
          <w:spacing w:val="-2"/>
        </w:rPr>
        <w:t>ACKNOWLEDGEMENTS</w:t>
      </w:r>
    </w:p>
    <w:p>
      <w:pPr>
        <w:pStyle w:val="BodyText"/>
        <w:spacing w:line="360" w:lineRule="auto" w:before="157"/>
        <w:ind w:left="1259" w:right="1335"/>
        <w:jc w:val="both"/>
      </w:pPr>
      <w:r>
        <w:rPr/>
        <w:t>I use this opportunity to acknowledge the Almighty God for His mercies in my life and the Holy Spirit for His perfect direction. The conclusion of</w:t>
      </w:r>
      <w:r>
        <w:rPr>
          <w:spacing w:val="40"/>
        </w:rPr>
        <w:t> </w:t>
      </w:r>
      <w:r>
        <w:rPr/>
        <w:t>this</w:t>
      </w:r>
      <w:r>
        <w:rPr>
          <w:spacing w:val="40"/>
        </w:rPr>
        <w:t> </w:t>
      </w:r>
      <w:r>
        <w:rPr/>
        <w:t>work is</w:t>
      </w:r>
      <w:r>
        <w:rPr>
          <w:spacing w:val="40"/>
        </w:rPr>
        <w:t> </w:t>
      </w:r>
      <w:r>
        <w:rPr/>
        <w:t>subject to many individuals aside</w:t>
      </w:r>
      <w:r>
        <w:rPr>
          <w:spacing w:val="80"/>
        </w:rPr>
        <w:t> </w:t>
      </w:r>
      <w:r>
        <w:rPr/>
        <w:t>my</w:t>
      </w:r>
      <w:r>
        <w:rPr>
          <w:spacing w:val="78"/>
        </w:rPr>
        <w:t> </w:t>
      </w:r>
      <w:r>
        <w:rPr/>
        <w:t>humble</w:t>
      </w:r>
      <w:r>
        <w:rPr>
          <w:spacing w:val="80"/>
        </w:rPr>
        <w:t> </w:t>
      </w:r>
      <w:r>
        <w:rPr/>
        <w:t>self</w:t>
      </w:r>
      <w:r>
        <w:rPr>
          <w:spacing w:val="80"/>
        </w:rPr>
        <w:t> </w:t>
      </w:r>
      <w:r>
        <w:rPr/>
        <w:t>and</w:t>
      </w:r>
      <w:r>
        <w:rPr>
          <w:spacing w:val="80"/>
        </w:rPr>
        <w:t> </w:t>
      </w:r>
      <w:r>
        <w:rPr/>
        <w:t>I</w:t>
      </w:r>
      <w:r>
        <w:rPr>
          <w:spacing w:val="80"/>
        </w:rPr>
        <w:t> </w:t>
      </w:r>
      <w:r>
        <w:rPr/>
        <w:t>wish</w:t>
      </w:r>
      <w:r>
        <w:rPr>
          <w:spacing w:val="80"/>
        </w:rPr>
        <w:t> </w:t>
      </w:r>
      <w:r>
        <w:rPr/>
        <w:t>to recognize a couple of these people who had contributed massively to the work.</w:t>
      </w:r>
    </w:p>
    <w:p>
      <w:pPr>
        <w:pStyle w:val="BodyText"/>
        <w:spacing w:line="360" w:lineRule="auto" w:before="202"/>
        <w:ind w:left="1259" w:right="1336"/>
        <w:jc w:val="both"/>
      </w:pPr>
      <w:r>
        <w:rPr/>
        <w:t>To my ever adoring and supportive</w:t>
      </w:r>
      <w:r>
        <w:rPr>
          <w:spacing w:val="40"/>
        </w:rPr>
        <w:t> </w:t>
      </w:r>
      <w:r>
        <w:rPr/>
        <w:t>parents , Mr. and Mrs. Steve .I. Akhigbemidu , I will always stay grateful for all the love, encouragement, endeavors, time, resources and great qualities imparted in me</w:t>
      </w:r>
      <w:r>
        <w:rPr>
          <w:spacing w:val="-1"/>
        </w:rPr>
        <w:t> </w:t>
      </w:r>
      <w:r>
        <w:rPr/>
        <w:t>to see that your daughter turns into an incredible woman , I</w:t>
      </w:r>
      <w:r>
        <w:rPr>
          <w:spacing w:val="-3"/>
        </w:rPr>
        <w:t> </w:t>
      </w:r>
      <w:r>
        <w:rPr/>
        <w:t>love you both profoundly. My beautiful sisters, Iziegbe, Ehiaghe and Eseohe who have truly been supportive and for been my source of encouragement, I say thank you and I love all of you.</w:t>
      </w:r>
    </w:p>
    <w:p>
      <w:pPr>
        <w:pStyle w:val="BodyText"/>
        <w:spacing w:line="360" w:lineRule="auto" w:before="198"/>
        <w:ind w:left="1259" w:right="1335"/>
        <w:jc w:val="both"/>
      </w:pPr>
      <w:r>
        <w:rPr/>
        <w:t>I</w:t>
      </w:r>
      <w:r>
        <w:rPr>
          <w:spacing w:val="-3"/>
        </w:rPr>
        <w:t> </w:t>
      </w:r>
      <w:r>
        <w:rPr/>
        <w:t>express</w:t>
      </w:r>
      <w:r>
        <w:rPr>
          <w:spacing w:val="-2"/>
        </w:rPr>
        <w:t> </w:t>
      </w:r>
      <w:r>
        <w:rPr/>
        <w:t>my</w:t>
      </w:r>
      <w:r>
        <w:rPr>
          <w:spacing w:val="-7"/>
        </w:rPr>
        <w:t> </w:t>
      </w:r>
      <w:r>
        <w:rPr/>
        <w:t>sincere</w:t>
      </w:r>
      <w:r>
        <w:rPr>
          <w:spacing w:val="-3"/>
        </w:rPr>
        <w:t> </w:t>
      </w:r>
      <w:r>
        <w:rPr/>
        <w:t>thanks</w:t>
      </w:r>
      <w:r>
        <w:rPr>
          <w:spacing w:val="-2"/>
        </w:rPr>
        <w:t> </w:t>
      </w:r>
      <w:r>
        <w:rPr/>
        <w:t>and</w:t>
      </w:r>
      <w:r>
        <w:rPr>
          <w:spacing w:val="-2"/>
        </w:rPr>
        <w:t> </w:t>
      </w:r>
      <w:r>
        <w:rPr/>
        <w:t>appreciation</w:t>
      </w:r>
      <w:r>
        <w:rPr>
          <w:spacing w:val="-2"/>
        </w:rPr>
        <w:t> </w:t>
      </w:r>
      <w:r>
        <w:rPr/>
        <w:t>to</w:t>
      </w:r>
      <w:r>
        <w:rPr>
          <w:spacing w:val="-2"/>
        </w:rPr>
        <w:t> </w:t>
      </w:r>
      <w:r>
        <w:rPr/>
        <w:t>the</w:t>
      </w:r>
      <w:r>
        <w:rPr>
          <w:spacing w:val="-3"/>
        </w:rPr>
        <w:t> </w:t>
      </w:r>
      <w:r>
        <w:rPr/>
        <w:t>Chancellor</w:t>
      </w:r>
      <w:r>
        <w:rPr>
          <w:spacing w:val="-3"/>
        </w:rPr>
        <w:t> </w:t>
      </w:r>
      <w:r>
        <w:rPr/>
        <w:t>of</w:t>
      </w:r>
      <w:r>
        <w:rPr>
          <w:spacing w:val="-3"/>
        </w:rPr>
        <w:t> </w:t>
      </w:r>
      <w:r>
        <w:rPr/>
        <w:t>covenant university, Bishop David Oyedepo, whose inspirational words and an achievement strategy has made me</w:t>
      </w:r>
      <w:r>
        <w:rPr>
          <w:spacing w:val="40"/>
        </w:rPr>
        <w:t> </w:t>
      </w:r>
      <w:r>
        <w:rPr/>
        <w:t>become a better woman. The Vice-Chancellor, Prof.</w:t>
      </w:r>
      <w:r>
        <w:rPr>
          <w:spacing w:val="40"/>
        </w:rPr>
        <w:t> </w:t>
      </w:r>
      <w:r>
        <w:rPr/>
        <w:t>AAA. Atayero, whose compact words have propelled me to greatness. The Dean of postgraduate school, Prof. Wara Samuel, whose proficient teaching style has enhanced my scientific and fundamental abilities, may the Almighty God compensate you enormously. The Head of Department, Economics and Development Studies, Dr. Evans Osabuohien for his practical teachings in dealing with economic issues, and his drive for more prominent standard in the department has truly uncovered my mentality of speculation to genuine phenomenon(s), thank you.</w:t>
      </w:r>
    </w:p>
    <w:p>
      <w:pPr>
        <w:pStyle w:val="BodyText"/>
        <w:spacing w:line="360" w:lineRule="auto" w:before="201"/>
        <w:ind w:left="1259" w:right="1337"/>
        <w:jc w:val="both"/>
      </w:pPr>
      <w:r>
        <w:rPr/>
        <w:t>To my supervisor, Dr. Obindah Gershon, who through his understanding and inspiration saw that this exploration work is productively finished, sir, I value the life lessons, counsel, bolster, and warm cordiality you exhibited all through, it has truly been an extraordinary, impactful and exquisite experience working under your watch. I am profoundly and</w:t>
      </w:r>
      <w:r>
        <w:rPr>
          <w:spacing w:val="40"/>
        </w:rPr>
        <w:t> </w:t>
      </w:r>
      <w:r>
        <w:rPr/>
        <w:t>genuinely</w:t>
      </w:r>
      <w:r>
        <w:rPr>
          <w:spacing w:val="-5"/>
        </w:rPr>
        <w:t> </w:t>
      </w:r>
      <w:r>
        <w:rPr/>
        <w:t>appreciative</w:t>
      </w:r>
      <w:r>
        <w:rPr>
          <w:spacing w:val="-1"/>
        </w:rPr>
        <w:t> </w:t>
      </w:r>
      <w:r>
        <w:rPr/>
        <w:t>and</w:t>
      </w:r>
      <w:r>
        <w:rPr>
          <w:spacing w:val="-2"/>
        </w:rPr>
        <w:t> </w:t>
      </w:r>
      <w:r>
        <w:rPr/>
        <w:t>grateful</w:t>
      </w:r>
      <w:r>
        <w:rPr>
          <w:spacing w:val="-2"/>
        </w:rPr>
        <w:t> </w:t>
      </w:r>
      <w:r>
        <w:rPr/>
        <w:t>to</w:t>
      </w:r>
      <w:r>
        <w:rPr>
          <w:spacing w:val="-2"/>
        </w:rPr>
        <w:t> </w:t>
      </w:r>
      <w:r>
        <w:rPr/>
        <w:t>God for your</w:t>
      </w:r>
      <w:r>
        <w:rPr>
          <w:spacing w:val="-3"/>
        </w:rPr>
        <w:t> </w:t>
      </w:r>
      <w:r>
        <w:rPr/>
        <w:t>life.</w:t>
      </w:r>
      <w:r>
        <w:rPr>
          <w:spacing w:val="-2"/>
        </w:rPr>
        <w:t> </w:t>
      </w:r>
      <w:r>
        <w:rPr/>
        <w:t>May</w:t>
      </w:r>
      <w:r>
        <w:rPr>
          <w:spacing w:val="-7"/>
        </w:rPr>
        <w:t> </w:t>
      </w:r>
      <w:r>
        <w:rPr/>
        <w:t>God favor you</w:t>
      </w:r>
      <w:r>
        <w:rPr>
          <w:spacing w:val="-2"/>
        </w:rPr>
        <w:t> </w:t>
      </w:r>
      <w:r>
        <w:rPr/>
        <w:t>sir</w:t>
      </w:r>
      <w:r>
        <w:rPr>
          <w:spacing w:val="-3"/>
        </w:rPr>
        <w:t> </w:t>
      </w:r>
      <w:r>
        <w:rPr/>
        <w:t>and enlighten you in each aspects of your life. I additionally need to thank my fellow supervisee Olabisi Popoola for her co-operation and support as a team all through this research work.</w:t>
      </w:r>
    </w:p>
    <w:p>
      <w:pPr>
        <w:pStyle w:val="BodyText"/>
        <w:spacing w:before="3"/>
      </w:pPr>
    </w:p>
    <w:p>
      <w:pPr>
        <w:pStyle w:val="BodyText"/>
        <w:spacing w:line="360" w:lineRule="auto" w:before="1"/>
        <w:ind w:left="1202" w:right="1227"/>
        <w:jc w:val="both"/>
      </w:pPr>
      <w:r>
        <w:rPr/>
        <w:t>Big</w:t>
      </w:r>
      <w:r>
        <w:rPr>
          <w:spacing w:val="40"/>
        </w:rPr>
        <w:t> </w:t>
      </w:r>
      <w:r>
        <w:rPr/>
        <w:t>thanks</w:t>
      </w:r>
      <w:r>
        <w:rPr>
          <w:spacing w:val="40"/>
        </w:rPr>
        <w:t> </w:t>
      </w:r>
      <w:r>
        <w:rPr/>
        <w:t>to</w:t>
      </w:r>
      <w:r>
        <w:rPr>
          <w:spacing w:val="40"/>
        </w:rPr>
        <w:t> </w:t>
      </w:r>
      <w:r>
        <w:rPr/>
        <w:t>my</w:t>
      </w:r>
      <w:r>
        <w:rPr>
          <w:spacing w:val="40"/>
        </w:rPr>
        <w:t> </w:t>
      </w:r>
      <w:r>
        <w:rPr/>
        <w:t>lecturers,</w:t>
      </w:r>
      <w:r>
        <w:rPr>
          <w:spacing w:val="40"/>
        </w:rPr>
        <w:t> </w:t>
      </w:r>
      <w:r>
        <w:rPr/>
        <w:t>Prof.Alege</w:t>
      </w:r>
      <w:r>
        <w:rPr>
          <w:spacing w:val="40"/>
        </w:rPr>
        <w:t> </w:t>
      </w:r>
      <w:r>
        <w:rPr/>
        <w:t>Philip,</w:t>
      </w:r>
      <w:r>
        <w:rPr>
          <w:spacing w:val="40"/>
        </w:rPr>
        <w:t> </w:t>
      </w:r>
      <w:r>
        <w:rPr/>
        <w:t>Prof.O.Ogunrinola,</w:t>
      </w:r>
      <w:r>
        <w:rPr>
          <w:spacing w:val="40"/>
        </w:rPr>
        <w:t> </w:t>
      </w:r>
      <w:r>
        <w:rPr/>
        <w:t>Dr.H.Okodua, Dr.O.Ewetan, Dr. E.Urhie, Dr. O.Matthew, Dr.M.Oladosun, Dr.D.Azuh, Dr.A.Ogundipe and every other lecturers and staff of the Economics Department for every one of your</w:t>
      </w:r>
      <w:r>
        <w:rPr>
          <w:spacing w:val="40"/>
        </w:rPr>
        <w:t> </w:t>
      </w:r>
      <w:r>
        <w:rPr/>
        <w:t>contributions amid my stay here, I am openly and profoundly thankful.</w:t>
      </w:r>
    </w:p>
    <w:p>
      <w:pPr>
        <w:spacing w:after="0" w:line="360" w:lineRule="auto"/>
        <w:jc w:val="both"/>
        <w:sectPr>
          <w:pgSz w:w="11910" w:h="16840"/>
          <w:pgMar w:top="1360" w:bottom="280" w:left="180" w:right="100"/>
        </w:sectPr>
      </w:pPr>
    </w:p>
    <w:p>
      <w:pPr>
        <w:pStyle w:val="BodyText"/>
        <w:spacing w:line="360" w:lineRule="auto" w:before="76"/>
        <w:ind w:left="1260" w:right="1336"/>
        <w:jc w:val="both"/>
      </w:pPr>
      <w:r>
        <w:rPr/>
        <w:t>My unlimited appreciation goes to Mr. Ogunjide Michael Omotola (A man of incredible abilities)</w:t>
      </w:r>
      <w:r>
        <w:rPr>
          <w:spacing w:val="40"/>
        </w:rPr>
        <w:t> </w:t>
      </w:r>
      <w:r>
        <w:rPr/>
        <w:t>whom has been there in time of need to put me through difficulties encountered during this program despite his busy schedule; I need to say thank you for your inspirational statements and support. May</w:t>
      </w:r>
      <w:r>
        <w:rPr>
          <w:spacing w:val="-1"/>
        </w:rPr>
        <w:t> </w:t>
      </w:r>
      <w:r>
        <w:rPr/>
        <w:t>God reward you abundantly. I am profoundly thankful to Onoja Blessing, who has being an extraordinary friend and has dependably observed that my light never goes down. I</w:t>
      </w:r>
      <w:r>
        <w:rPr>
          <w:spacing w:val="-1"/>
        </w:rPr>
        <w:t> </w:t>
      </w:r>
      <w:r>
        <w:rPr/>
        <w:t>likewise need to utilize this medium to state a major thank you to Maqual Isaac who had through his shrewd thoughts, musings and backings seen that this research work is accomplished.</w:t>
      </w:r>
    </w:p>
    <w:p>
      <w:pPr>
        <w:pStyle w:val="BodyText"/>
        <w:spacing w:line="360" w:lineRule="auto" w:before="199"/>
        <w:ind w:left="1260" w:right="1623"/>
        <w:jc w:val="both"/>
      </w:pPr>
      <w:r>
        <w:rPr/>
        <w:t>To my fellow friends, Mercy Ajitemisan, Bisi Adeyemo, Toki Tams, and course mates of M.sc economics 2015/2017 who in one way or the other contributed in my prosperity and furthermore</w:t>
      </w:r>
      <w:r>
        <w:rPr>
          <w:spacing w:val="-4"/>
        </w:rPr>
        <w:t> </w:t>
      </w:r>
      <w:r>
        <w:rPr/>
        <w:t>observed that</w:t>
      </w:r>
      <w:r>
        <w:rPr>
          <w:spacing w:val="-1"/>
        </w:rPr>
        <w:t> </w:t>
      </w:r>
      <w:r>
        <w:rPr/>
        <w:t>God's will</w:t>
      </w:r>
      <w:r>
        <w:rPr>
          <w:spacing w:val="-1"/>
        </w:rPr>
        <w:t> </w:t>
      </w:r>
      <w:r>
        <w:rPr/>
        <w:t>for</w:t>
      </w:r>
      <w:r>
        <w:rPr>
          <w:spacing w:val="-1"/>
        </w:rPr>
        <w:t> </w:t>
      </w:r>
      <w:r>
        <w:rPr/>
        <w:t>my</w:t>
      </w:r>
      <w:r>
        <w:rPr>
          <w:spacing w:val="-6"/>
        </w:rPr>
        <w:t> </w:t>
      </w:r>
      <w:r>
        <w:rPr/>
        <w:t>unassuming</w:t>
      </w:r>
      <w:r>
        <w:rPr>
          <w:spacing w:val="-3"/>
        </w:rPr>
        <w:t> </w:t>
      </w:r>
      <w:r>
        <w:rPr/>
        <w:t>life</w:t>
      </w:r>
      <w:r>
        <w:rPr>
          <w:spacing w:val="-2"/>
        </w:rPr>
        <w:t> </w:t>
      </w:r>
      <w:r>
        <w:rPr/>
        <w:t>is satisfied,</w:t>
      </w:r>
      <w:r>
        <w:rPr>
          <w:spacing w:val="1"/>
        </w:rPr>
        <w:t> </w:t>
      </w:r>
      <w:r>
        <w:rPr/>
        <w:t>I</w:t>
      </w:r>
      <w:r>
        <w:rPr>
          <w:spacing w:val="-4"/>
        </w:rPr>
        <w:t> </w:t>
      </w:r>
      <w:r>
        <w:rPr/>
        <w:t>thank</w:t>
      </w:r>
      <w:r>
        <w:rPr>
          <w:spacing w:val="-1"/>
        </w:rPr>
        <w:t> </w:t>
      </w:r>
      <w:r>
        <w:rPr/>
        <w:t>all of</w:t>
      </w:r>
      <w:r>
        <w:rPr>
          <w:spacing w:val="4"/>
        </w:rPr>
        <w:t> </w:t>
      </w:r>
      <w:r>
        <w:rPr>
          <w:spacing w:val="-4"/>
        </w:rPr>
        <w:t>you.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
        <w:rPr>
          <w:sz w:val="20"/>
        </w:rPr>
      </w:pPr>
      <w:r>
        <w:rPr/>
        <mc:AlternateContent>
          <mc:Choice Requires="wps">
            <w:drawing>
              <wp:anchor distT="0" distB="0" distL="0" distR="0" allowOverlap="1" layoutInCell="1" locked="0" behindDoc="1" simplePos="0" relativeHeight="487587840">
                <wp:simplePos x="0" y="0"/>
                <wp:positionH relativeFrom="page">
                  <wp:posOffset>4718303</wp:posOffset>
                </wp:positionH>
                <wp:positionV relativeFrom="paragraph">
                  <wp:posOffset>176692</wp:posOffset>
                </wp:positionV>
                <wp:extent cx="1926589"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926589" cy="1270"/>
                        </a:xfrm>
                        <a:custGeom>
                          <a:avLst/>
                          <a:gdLst/>
                          <a:ahLst/>
                          <a:cxnLst/>
                          <a:rect l="l" t="t" r="r" b="b"/>
                          <a:pathLst>
                            <a:path w="1926589" h="0">
                              <a:moveTo>
                                <a:pt x="0" y="0"/>
                              </a:moveTo>
                              <a:lnTo>
                                <a:pt x="192638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71.519989pt;margin-top:13.912802pt;width:151.7pt;height:.1pt;mso-position-horizontal-relative:page;mso-position-vertical-relative:paragraph;z-index:-15728640;mso-wrap-distance-left:0;mso-wrap-distance-right:0" id="docshape1" coordorigin="7430,278" coordsize="3034,0" path="m7430,278l10464,278e" filled="false" stroked="true" strokeweight=".885563pt" strokecolor="#000000">
                <v:path arrowok="t"/>
                <v:stroke dashstyle="dash"/>
                <w10:wrap type="topAndBottom"/>
              </v:shape>
            </w:pict>
          </mc:Fallback>
        </mc:AlternateContent>
      </w:r>
    </w:p>
    <w:p>
      <w:pPr>
        <w:pStyle w:val="BodyText"/>
      </w:pPr>
    </w:p>
    <w:p>
      <w:pPr>
        <w:pStyle w:val="BodyText"/>
        <w:spacing w:before="96"/>
      </w:pPr>
    </w:p>
    <w:p>
      <w:pPr>
        <w:pStyle w:val="BodyText"/>
        <w:spacing w:before="1"/>
        <w:ind w:left="7010"/>
      </w:pPr>
      <w:r>
        <w:rPr/>
        <w:t>AKHIGBEMIDU</w:t>
      </w:r>
      <w:r>
        <w:rPr>
          <w:spacing w:val="-7"/>
        </w:rPr>
        <w:t> </w:t>
      </w:r>
      <w:r>
        <w:rPr/>
        <w:t>Sarah</w:t>
      </w:r>
      <w:r>
        <w:rPr>
          <w:spacing w:val="-3"/>
        </w:rPr>
        <w:t> </w:t>
      </w:r>
      <w:r>
        <w:rPr>
          <w:spacing w:val="-2"/>
        </w:rPr>
        <w:t>Adesuwa</w:t>
      </w:r>
    </w:p>
    <w:p>
      <w:pPr>
        <w:pStyle w:val="BodyText"/>
        <w:spacing w:before="139"/>
        <w:ind w:right="1338"/>
        <w:jc w:val="right"/>
      </w:pPr>
      <w:r>
        <w:rPr>
          <w:spacing w:val="-4"/>
        </w:rPr>
        <w:t>2017</w:t>
      </w:r>
    </w:p>
    <w:p>
      <w:pPr>
        <w:spacing w:after="0"/>
        <w:jc w:val="right"/>
        <w:sectPr>
          <w:pgSz w:w="11910" w:h="16840"/>
          <w:pgMar w:top="1340" w:bottom="280" w:left="180" w:right="100"/>
        </w:sectPr>
      </w:pPr>
    </w:p>
    <w:p>
      <w:pPr>
        <w:pStyle w:val="Heading2"/>
        <w:ind w:left="1620"/>
      </w:pPr>
      <w:bookmarkStart w:name="_TOC_250022" w:id="4"/>
      <w:r>
        <w:rPr/>
        <w:t>TABLE</w:t>
      </w:r>
      <w:r>
        <w:rPr>
          <w:spacing w:val="-1"/>
        </w:rPr>
        <w:t> </w:t>
      </w:r>
      <w:r>
        <w:rPr/>
        <w:t>OF</w:t>
      </w:r>
      <w:r>
        <w:rPr>
          <w:spacing w:val="-3"/>
        </w:rPr>
        <w:t> </w:t>
      </w:r>
      <w:bookmarkEnd w:id="4"/>
      <w:r>
        <w:rPr>
          <w:spacing w:val="-2"/>
        </w:rPr>
        <w:t>CONTENTS</w:t>
      </w:r>
    </w:p>
    <w:p>
      <w:pPr>
        <w:pStyle w:val="BodyText"/>
        <w:tabs>
          <w:tab w:pos="9083" w:val="right" w:leader="hyphen"/>
        </w:tabs>
        <w:spacing w:before="238"/>
        <w:ind w:left="1620"/>
      </w:pPr>
      <w:r>
        <w:rPr/>
        <w:t>Title</w:t>
      </w:r>
      <w:r>
        <w:rPr>
          <w:spacing w:val="-2"/>
        </w:rPr>
        <w:t> </w:t>
      </w:r>
      <w:r>
        <w:rPr>
          <w:spacing w:val="-4"/>
        </w:rPr>
        <w:t>Page</w:t>
      </w:r>
      <w:r>
        <w:rPr/>
        <w:tab/>
      </w:r>
      <w:r>
        <w:rPr>
          <w:spacing w:val="-10"/>
        </w:rPr>
        <w:t>i</w:t>
      </w:r>
    </w:p>
    <w:p>
      <w:pPr>
        <w:pStyle w:val="BodyText"/>
        <w:tabs>
          <w:tab w:pos="9086" w:val="right" w:leader="hyphen"/>
        </w:tabs>
        <w:spacing w:before="240"/>
        <w:ind w:left="1619"/>
      </w:pPr>
      <w:hyperlink w:history="true" w:anchor="_TOC_250025">
        <w:r>
          <w:rPr/>
          <w:t>Certification</w:t>
        </w:r>
        <w:r>
          <w:rPr>
            <w:spacing w:val="-5"/>
          </w:rPr>
          <w:t> </w:t>
        </w:r>
        <w:r>
          <w:rPr>
            <w:spacing w:val="-10"/>
          </w:rPr>
          <w:t>-</w:t>
        </w:r>
        <w:r>
          <w:rPr/>
          <w:tab/>
        </w:r>
        <w:r>
          <w:rPr>
            <w:spacing w:val="-5"/>
          </w:rPr>
          <w:t>ii</w:t>
        </w:r>
      </w:hyperlink>
    </w:p>
    <w:p>
      <w:pPr>
        <w:pStyle w:val="BodyText"/>
        <w:tabs>
          <w:tab w:pos="3117" w:val="left" w:leader="none"/>
        </w:tabs>
        <w:spacing w:before="243"/>
        <w:ind w:left="1619"/>
      </w:pPr>
      <w:r>
        <w:rPr/>
        <w:t>Declaration</w:t>
      </w:r>
      <w:r>
        <w:rPr>
          <w:spacing w:val="-4"/>
        </w:rPr>
        <w:t> </w:t>
      </w:r>
      <w:r>
        <w:rPr>
          <w:spacing w:val="-10"/>
        </w:rPr>
        <w:t>-</w:t>
      </w:r>
      <w:r>
        <w:rPr/>
        <w:tab/>
        <w:t>-</w:t>
      </w:r>
      <w:r>
        <w:rPr>
          <w:spacing w:val="27"/>
        </w:rPr>
        <w:t>  </w:t>
      </w:r>
      <w:r>
        <w:rPr/>
        <w:t>-</w:t>
      </w:r>
      <w:r>
        <w:rPr>
          <w:spacing w:val="31"/>
        </w:rPr>
        <w:t>  </w:t>
      </w:r>
      <w:r>
        <w:rPr/>
        <w:t>-</w:t>
      </w:r>
      <w:r>
        <w:rPr>
          <w:spacing w:val="29"/>
        </w:rPr>
        <w:t>  </w:t>
      </w:r>
      <w:r>
        <w:rPr/>
        <w:t>-</w:t>
      </w:r>
      <w:r>
        <w:rPr>
          <w:spacing w:val="31"/>
        </w:rPr>
        <w:t>  </w:t>
      </w:r>
      <w:r>
        <w:rPr/>
        <w:t>-</w:t>
      </w:r>
      <w:r>
        <w:rPr>
          <w:spacing w:val="29"/>
        </w:rPr>
        <w:t>  </w:t>
      </w:r>
      <w:r>
        <w:rPr/>
        <w:t>-</w:t>
      </w:r>
      <w:r>
        <w:rPr>
          <w:spacing w:val="30"/>
        </w:rPr>
        <w:t>  </w:t>
      </w:r>
      <w:r>
        <w:rPr/>
        <w:t>-</w:t>
      </w:r>
      <w:r>
        <w:rPr>
          <w:spacing w:val="29"/>
        </w:rPr>
        <w:t>  </w:t>
      </w:r>
      <w:r>
        <w:rPr/>
        <w:t>-</w:t>
      </w:r>
      <w:r>
        <w:rPr>
          <w:spacing w:val="31"/>
        </w:rPr>
        <w:t>  </w:t>
      </w:r>
      <w:r>
        <w:rPr/>
        <w:t>-</w:t>
      </w:r>
      <w:r>
        <w:rPr>
          <w:spacing w:val="29"/>
        </w:rPr>
        <w:t>  </w:t>
      </w:r>
      <w:r>
        <w:rPr/>
        <w:t>-</w:t>
      </w:r>
      <w:r>
        <w:rPr>
          <w:spacing w:val="30"/>
        </w:rPr>
        <w:t>  </w:t>
      </w:r>
      <w:r>
        <w:rPr/>
        <w:t>-</w:t>
      </w:r>
      <w:r>
        <w:rPr>
          <w:spacing w:val="29"/>
        </w:rPr>
        <w:t>  </w:t>
      </w:r>
      <w:r>
        <w:rPr/>
        <w:t>-</w:t>
      </w:r>
      <w:r>
        <w:rPr>
          <w:spacing w:val="31"/>
        </w:rPr>
        <w:t>  </w:t>
      </w:r>
      <w:r>
        <w:rPr/>
        <w:t>-</w:t>
      </w:r>
      <w:r>
        <w:rPr>
          <w:spacing w:val="30"/>
        </w:rPr>
        <w:t>  </w:t>
      </w:r>
      <w:r>
        <w:rPr/>
        <w:t>-</w:t>
      </w:r>
      <w:r>
        <w:rPr>
          <w:spacing w:val="30"/>
        </w:rPr>
        <w:t>  </w:t>
      </w:r>
      <w:r>
        <w:rPr/>
        <w:t>-</w:t>
      </w:r>
      <w:r>
        <w:rPr>
          <w:spacing w:val="29"/>
        </w:rPr>
        <w:t>  </w:t>
      </w:r>
      <w:r>
        <w:rPr/>
        <w:t>-</w:t>
      </w:r>
      <w:r>
        <w:rPr>
          <w:spacing w:val="30"/>
        </w:rPr>
        <w:t>  </w:t>
      </w:r>
      <w:r>
        <w:rPr/>
        <w:t>-</w:t>
      </w:r>
      <w:r>
        <w:rPr>
          <w:spacing w:val="30"/>
        </w:rPr>
        <w:t>  </w:t>
      </w:r>
      <w:r>
        <w:rPr/>
        <w:t>-</w:t>
      </w:r>
      <w:r>
        <w:rPr>
          <w:spacing w:val="30"/>
        </w:rPr>
        <w:t>  </w:t>
      </w:r>
      <w:r>
        <w:rPr/>
        <w:t>-</w:t>
      </w:r>
      <w:r>
        <w:rPr>
          <w:spacing w:val="59"/>
        </w:rPr>
        <w:t> </w:t>
      </w:r>
      <w:r>
        <w:rPr/>
        <w:t>-</w:t>
      </w:r>
      <w:r>
        <w:rPr>
          <w:spacing w:val="29"/>
        </w:rPr>
        <w:t>  </w:t>
      </w:r>
      <w:r>
        <w:rPr/>
        <w:t>-</w:t>
      </w:r>
      <w:r>
        <w:rPr>
          <w:spacing w:val="62"/>
        </w:rPr>
        <w:t> </w:t>
      </w:r>
      <w:r>
        <w:rPr/>
        <w:t>-</w:t>
      </w:r>
      <w:r>
        <w:rPr>
          <w:spacing w:val="59"/>
        </w:rPr>
        <w:t> </w:t>
      </w:r>
      <w:r>
        <w:rPr/>
        <w:t>-</w:t>
      </w:r>
      <w:r>
        <w:rPr>
          <w:spacing w:val="-1"/>
        </w:rPr>
        <w:t> </w:t>
      </w:r>
      <w:r>
        <w:rPr/>
        <w:t>-</w:t>
      </w:r>
      <w:r>
        <w:rPr>
          <w:spacing w:val="1"/>
        </w:rPr>
        <w:t> </w:t>
      </w:r>
      <w:r>
        <w:rPr>
          <w:spacing w:val="-5"/>
        </w:rPr>
        <w:t>iii</w:t>
      </w:r>
    </w:p>
    <w:p>
      <w:pPr>
        <w:pStyle w:val="BodyText"/>
        <w:tabs>
          <w:tab w:pos="9117" w:val="right" w:leader="hyphen"/>
        </w:tabs>
        <w:spacing w:before="240"/>
        <w:ind w:left="1619"/>
      </w:pPr>
      <w:hyperlink w:history="true" w:anchor="_TOC_250024">
        <w:r>
          <w:rPr/>
          <w:t>Dedication</w:t>
        </w:r>
        <w:r>
          <w:rPr>
            <w:spacing w:val="-4"/>
          </w:rPr>
          <w:t> </w:t>
        </w:r>
        <w:r>
          <w:rPr>
            <w:spacing w:val="-10"/>
          </w:rPr>
          <w:t>-</w:t>
        </w:r>
        <w:r>
          <w:rPr/>
          <w:tab/>
        </w:r>
        <w:r>
          <w:rPr>
            <w:spacing w:val="-5"/>
          </w:rPr>
          <w:t>iv</w:t>
        </w:r>
      </w:hyperlink>
    </w:p>
    <w:p>
      <w:pPr>
        <w:pStyle w:val="BodyText"/>
        <w:tabs>
          <w:tab w:pos="9105" w:val="right" w:leader="hyphen"/>
        </w:tabs>
        <w:spacing w:before="242"/>
        <w:ind w:left="1619"/>
      </w:pPr>
      <w:hyperlink w:history="true" w:anchor="_TOC_250023">
        <w:r>
          <w:rPr/>
          <w:t>Acknowledgements</w:t>
        </w:r>
        <w:r>
          <w:rPr>
            <w:spacing w:val="-5"/>
          </w:rPr>
          <w:t> </w:t>
        </w:r>
        <w:r>
          <w:rPr>
            <w:spacing w:val="-10"/>
          </w:rPr>
          <w:t>-</w:t>
        </w:r>
        <w:r>
          <w:rPr/>
          <w:tab/>
        </w:r>
        <w:r>
          <w:rPr>
            <w:spacing w:val="-10"/>
          </w:rPr>
          <w:t>v</w:t>
        </w:r>
      </w:hyperlink>
    </w:p>
    <w:p>
      <w:pPr>
        <w:pStyle w:val="BodyText"/>
        <w:tabs>
          <w:tab w:pos="9124" w:val="right" w:leader="hyphen"/>
        </w:tabs>
        <w:spacing w:before="240"/>
        <w:ind w:left="1619"/>
      </w:pPr>
      <w:hyperlink w:history="true" w:anchor="_TOC_250022">
        <w:r>
          <w:rPr/>
          <w:t>Table</w:t>
        </w:r>
        <w:r>
          <w:rPr>
            <w:spacing w:val="-2"/>
          </w:rPr>
          <w:t> </w:t>
        </w:r>
        <w:r>
          <w:rPr/>
          <w:t>of</w:t>
        </w:r>
        <w:r>
          <w:rPr>
            <w:spacing w:val="-2"/>
          </w:rPr>
          <w:t> Contents</w:t>
        </w:r>
        <w:r>
          <w:rPr/>
          <w:tab/>
        </w:r>
        <w:r>
          <w:rPr>
            <w:spacing w:val="-5"/>
          </w:rPr>
          <w:t>vi</w:t>
        </w:r>
      </w:hyperlink>
    </w:p>
    <w:p>
      <w:pPr>
        <w:pStyle w:val="BodyText"/>
        <w:tabs>
          <w:tab w:pos="9186" w:val="right" w:leader="hyphen"/>
        </w:tabs>
        <w:spacing w:before="242"/>
        <w:ind w:left="1619"/>
      </w:pPr>
      <w:r>
        <w:rPr/>
        <w:t>List</w:t>
      </w:r>
      <w:r>
        <w:rPr>
          <w:spacing w:val="-4"/>
        </w:rPr>
        <w:t> </w:t>
      </w:r>
      <w:r>
        <w:rPr/>
        <w:t>of</w:t>
      </w:r>
      <w:r>
        <w:rPr>
          <w:spacing w:val="-2"/>
        </w:rPr>
        <w:t> Tables</w:t>
      </w:r>
      <w:r>
        <w:rPr/>
        <w:tab/>
      </w:r>
      <w:r>
        <w:rPr>
          <w:spacing w:val="-5"/>
        </w:rPr>
        <w:t>vii</w:t>
      </w:r>
    </w:p>
    <w:p>
      <w:pPr>
        <w:pStyle w:val="BodyText"/>
        <w:tabs>
          <w:tab w:pos="9213" w:val="right" w:leader="hyphen"/>
        </w:tabs>
        <w:spacing w:before="243"/>
        <w:ind w:left="1619"/>
      </w:pPr>
      <w:hyperlink w:history="true" w:anchor="_TOC_250021">
        <w:r>
          <w:rPr/>
          <w:t>List</w:t>
        </w:r>
        <w:r>
          <w:rPr>
            <w:spacing w:val="-2"/>
          </w:rPr>
          <w:t> </w:t>
        </w:r>
        <w:r>
          <w:rPr/>
          <w:t>of </w:t>
        </w:r>
        <w:r>
          <w:rPr>
            <w:spacing w:val="-2"/>
          </w:rPr>
          <w:t>Figures-</w:t>
        </w:r>
        <w:r>
          <w:rPr/>
          <w:tab/>
        </w:r>
        <w:r>
          <w:rPr>
            <w:spacing w:val="-4"/>
          </w:rPr>
          <w:t>viii</w:t>
        </w:r>
      </w:hyperlink>
    </w:p>
    <w:p>
      <w:pPr>
        <w:pStyle w:val="BodyText"/>
        <w:tabs>
          <w:tab w:pos="9153" w:val="right" w:leader="hyphen"/>
        </w:tabs>
        <w:spacing w:before="240"/>
        <w:ind w:left="1620"/>
      </w:pPr>
      <w:r>
        <w:rPr/>
        <w:t>List</w:t>
      </w:r>
      <w:r>
        <w:rPr>
          <w:spacing w:val="-2"/>
        </w:rPr>
        <w:t> </w:t>
      </w:r>
      <w:r>
        <w:rPr/>
        <w:t>of</w:t>
      </w:r>
      <w:r>
        <w:rPr>
          <w:spacing w:val="-2"/>
        </w:rPr>
        <w:t> Appendices</w:t>
      </w:r>
      <w:r>
        <w:rPr/>
        <w:tab/>
      </w:r>
      <w:r>
        <w:rPr>
          <w:spacing w:val="-5"/>
        </w:rPr>
        <w:t>ix</w:t>
      </w:r>
    </w:p>
    <w:p>
      <w:pPr>
        <w:spacing w:before="763"/>
        <w:ind w:left="1619" w:right="0" w:firstLine="0"/>
        <w:jc w:val="left"/>
        <w:rPr>
          <w:b/>
          <w:sz w:val="24"/>
        </w:rPr>
      </w:pPr>
      <w:r>
        <w:rPr>
          <w:b/>
          <w:sz w:val="24"/>
        </w:rPr>
        <w:t>CHAPTER</w:t>
      </w:r>
      <w:r>
        <w:rPr>
          <w:b/>
          <w:spacing w:val="-4"/>
          <w:sz w:val="24"/>
        </w:rPr>
        <w:t> </w:t>
      </w:r>
      <w:r>
        <w:rPr>
          <w:b/>
          <w:sz w:val="24"/>
        </w:rPr>
        <w:t>ONE:</w:t>
      </w:r>
      <w:r>
        <w:rPr>
          <w:b/>
          <w:spacing w:val="-4"/>
          <w:sz w:val="24"/>
        </w:rPr>
        <w:t> </w:t>
      </w:r>
      <w:r>
        <w:rPr>
          <w:b/>
          <w:spacing w:val="-2"/>
          <w:sz w:val="24"/>
        </w:rPr>
        <w:t>INTRODUCTION</w:t>
      </w:r>
    </w:p>
    <w:p>
      <w:pPr>
        <w:pStyle w:val="BodyText"/>
        <w:spacing w:before="18"/>
        <w:rPr>
          <w:b/>
          <w:sz w:val="20"/>
        </w:rPr>
      </w:pPr>
    </w:p>
    <w:tbl>
      <w:tblPr>
        <w:tblW w:w="0" w:type="auto"/>
        <w:jc w:val="left"/>
        <w:tblInd w:w="1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28"/>
        <w:gridCol w:w="371"/>
      </w:tblGrid>
      <w:tr>
        <w:trPr>
          <w:trHeight w:val="390" w:hRule="atLeast"/>
        </w:trPr>
        <w:tc>
          <w:tcPr>
            <w:tcW w:w="7228" w:type="dxa"/>
          </w:tcPr>
          <w:p>
            <w:pPr>
              <w:pStyle w:val="TableParagraph"/>
              <w:tabs>
                <w:tab w:pos="3455" w:val="left" w:leader="none"/>
                <w:tab w:pos="4554" w:val="left" w:leader="none"/>
              </w:tabs>
              <w:spacing w:line="266" w:lineRule="exact"/>
              <w:ind w:left="50" w:right="-15"/>
              <w:rPr>
                <w:rFonts w:ascii="Times New Roman"/>
                <w:sz w:val="24"/>
              </w:rPr>
            </w:pPr>
            <w:r>
              <w:rPr>
                <w:rFonts w:ascii="Times New Roman"/>
                <w:sz w:val="24"/>
              </w:rPr>
              <w:t>1.1 Background of</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Study</w:t>
            </w:r>
            <w:r>
              <w:rPr>
                <w:rFonts w:ascii="Times New Roman"/>
                <w:spacing w:val="-5"/>
                <w:sz w:val="24"/>
              </w:rPr>
              <w:t> </w:t>
            </w:r>
            <w:r>
              <w:rPr>
                <w:rFonts w:ascii="Times New Roman"/>
                <w:sz w:val="24"/>
              </w:rPr>
              <w:t>-</w:t>
            </w:r>
            <w:r>
              <w:rPr>
                <w:rFonts w:ascii="Times New Roman"/>
                <w:spacing w:val="31"/>
                <w:sz w:val="24"/>
              </w:rPr>
              <w:t>  </w:t>
            </w:r>
            <w:r>
              <w:rPr>
                <w:rFonts w:ascii="Times New Roman"/>
                <w:spacing w:val="-10"/>
                <w:sz w:val="24"/>
              </w:rPr>
              <w:t>-</w:t>
            </w:r>
            <w:r>
              <w:rPr>
                <w:rFonts w:ascii="Times New Roman"/>
                <w:sz w:val="24"/>
              </w:rPr>
              <w:tab/>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pacing w:val="-10"/>
                <w:sz w:val="24"/>
              </w:rPr>
              <w:t>-</w:t>
            </w:r>
            <w:r>
              <w:rPr>
                <w:rFonts w:ascii="Times New Roman"/>
                <w:sz w:val="24"/>
              </w:rPr>
              <w:tab/>
              <w:t>-</w:t>
            </w:r>
            <w:r>
              <w:rPr>
                <w:rFonts w:ascii="Times New Roman"/>
                <w:spacing w:val="27"/>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pacing w:val="-10"/>
                <w:sz w:val="24"/>
              </w:rPr>
              <w:t>-</w:t>
            </w:r>
          </w:p>
        </w:tc>
        <w:tc>
          <w:tcPr>
            <w:tcW w:w="371" w:type="dxa"/>
          </w:tcPr>
          <w:p>
            <w:pPr>
              <w:pStyle w:val="TableParagraph"/>
              <w:spacing w:line="266" w:lineRule="exact"/>
              <w:ind w:right="61"/>
              <w:jc w:val="right"/>
              <w:rPr>
                <w:rFonts w:ascii="Times New Roman"/>
                <w:sz w:val="24"/>
              </w:rPr>
            </w:pPr>
            <w:r>
              <w:rPr>
                <w:rFonts w:ascii="Times New Roman"/>
                <w:spacing w:val="-10"/>
                <w:sz w:val="24"/>
              </w:rPr>
              <w:t>1</w:t>
            </w:r>
          </w:p>
        </w:tc>
      </w:tr>
      <w:tr>
        <w:trPr>
          <w:trHeight w:val="517" w:hRule="atLeast"/>
        </w:trPr>
        <w:tc>
          <w:tcPr>
            <w:tcW w:w="7228" w:type="dxa"/>
          </w:tcPr>
          <w:p>
            <w:pPr>
              <w:pStyle w:val="TableParagraph"/>
              <w:tabs>
                <w:tab w:pos="3493" w:val="left" w:leader="none"/>
                <w:tab w:pos="4593" w:val="left" w:leader="none"/>
              </w:tabs>
              <w:spacing w:before="115"/>
              <w:ind w:left="50"/>
              <w:rPr>
                <w:rFonts w:ascii="Times New Roman"/>
                <w:sz w:val="24"/>
              </w:rPr>
            </w:pPr>
            <w:r>
              <w:rPr>
                <w:rFonts w:ascii="Times New Roman"/>
                <w:sz w:val="24"/>
              </w:rPr>
              <w:t>1.2</w:t>
            </w:r>
            <w:r>
              <w:rPr>
                <w:rFonts w:ascii="Times New Roman"/>
                <w:spacing w:val="-1"/>
                <w:sz w:val="24"/>
              </w:rPr>
              <w:t> </w:t>
            </w:r>
            <w:r>
              <w:rPr>
                <w:rFonts w:ascii="Times New Roman"/>
                <w:sz w:val="24"/>
              </w:rPr>
              <w:t>Statement</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Problem</w:t>
            </w:r>
            <w:r>
              <w:rPr>
                <w:rFonts w:ascii="Times New Roman"/>
                <w:spacing w:val="-1"/>
                <w:sz w:val="24"/>
              </w:rPr>
              <w:t> </w:t>
            </w:r>
            <w:r>
              <w:rPr>
                <w:rFonts w:ascii="Times New Roman"/>
                <w:sz w:val="24"/>
              </w:rPr>
              <w:t>-</w:t>
            </w:r>
            <w:r>
              <w:rPr>
                <w:rFonts w:ascii="Times New Roman"/>
                <w:spacing w:val="29"/>
                <w:sz w:val="24"/>
              </w:rPr>
              <w:t>  </w:t>
            </w:r>
            <w:r>
              <w:rPr>
                <w:rFonts w:ascii="Times New Roman"/>
                <w:spacing w:val="-10"/>
                <w:sz w:val="24"/>
              </w:rPr>
              <w:t>-</w:t>
            </w:r>
            <w:r>
              <w:rPr>
                <w:rFonts w:ascii="Times New Roman"/>
                <w:sz w:val="24"/>
              </w:rPr>
              <w:tab/>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pacing w:val="-10"/>
                <w:sz w:val="24"/>
              </w:rPr>
              <w:t>-</w:t>
            </w:r>
            <w:r>
              <w:rPr>
                <w:rFonts w:ascii="Times New Roman"/>
                <w:sz w:val="24"/>
              </w:rPr>
              <w:tab/>
              <w:t>-</w:t>
            </w:r>
            <w:r>
              <w:rPr>
                <w:rFonts w:ascii="Times New Roman"/>
                <w:spacing w:val="27"/>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6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62"/>
                <w:sz w:val="24"/>
              </w:rPr>
              <w:t> </w:t>
            </w:r>
            <w:r>
              <w:rPr>
                <w:rFonts w:ascii="Times New Roman"/>
                <w:spacing w:val="-10"/>
                <w:sz w:val="24"/>
              </w:rPr>
              <w:t>-</w:t>
            </w:r>
          </w:p>
        </w:tc>
        <w:tc>
          <w:tcPr>
            <w:tcW w:w="371" w:type="dxa"/>
          </w:tcPr>
          <w:p>
            <w:pPr>
              <w:pStyle w:val="TableParagraph"/>
              <w:spacing w:before="115"/>
              <w:ind w:right="84"/>
              <w:jc w:val="right"/>
              <w:rPr>
                <w:rFonts w:ascii="Times New Roman"/>
                <w:sz w:val="24"/>
              </w:rPr>
            </w:pPr>
            <w:r>
              <w:rPr>
                <w:rFonts w:ascii="Times New Roman"/>
                <w:spacing w:val="-10"/>
                <w:sz w:val="24"/>
              </w:rPr>
              <w:t>4</w:t>
            </w:r>
          </w:p>
        </w:tc>
      </w:tr>
      <w:tr>
        <w:trPr>
          <w:trHeight w:val="518" w:hRule="atLeast"/>
        </w:trPr>
        <w:tc>
          <w:tcPr>
            <w:tcW w:w="7228" w:type="dxa"/>
          </w:tcPr>
          <w:p>
            <w:pPr>
              <w:pStyle w:val="TableParagraph"/>
              <w:tabs>
                <w:tab w:pos="2742" w:val="left" w:leader="none"/>
                <w:tab w:pos="3841" w:val="left" w:leader="none"/>
              </w:tabs>
              <w:spacing w:before="116"/>
              <w:ind w:left="50"/>
              <w:rPr>
                <w:rFonts w:ascii="Times New Roman"/>
                <w:sz w:val="24"/>
              </w:rPr>
            </w:pPr>
            <w:r>
              <w:rPr>
                <w:rFonts w:ascii="Times New Roman"/>
                <w:sz w:val="24"/>
              </w:rPr>
              <w:t>1.3</w:t>
            </w:r>
            <w:r>
              <w:rPr>
                <w:rFonts w:ascii="Times New Roman"/>
                <w:spacing w:val="-2"/>
                <w:sz w:val="24"/>
              </w:rPr>
              <w:t> </w:t>
            </w:r>
            <w:r>
              <w:rPr>
                <w:rFonts w:ascii="Times New Roman"/>
                <w:sz w:val="24"/>
              </w:rPr>
              <w:t>Research</w:t>
            </w:r>
            <w:r>
              <w:rPr>
                <w:rFonts w:ascii="Times New Roman"/>
                <w:spacing w:val="1"/>
                <w:sz w:val="24"/>
              </w:rPr>
              <w:t> </w:t>
            </w:r>
            <w:r>
              <w:rPr>
                <w:rFonts w:ascii="Times New Roman"/>
                <w:sz w:val="24"/>
              </w:rPr>
              <w:t>question-</w:t>
            </w:r>
            <w:r>
              <w:rPr>
                <w:rFonts w:ascii="Times New Roman"/>
                <w:spacing w:val="28"/>
                <w:sz w:val="24"/>
              </w:rPr>
              <w:t>  </w:t>
            </w:r>
            <w:r>
              <w:rPr>
                <w:rFonts w:ascii="Times New Roman"/>
                <w:spacing w:val="-10"/>
                <w:sz w:val="24"/>
              </w:rPr>
              <w:t>-</w:t>
            </w:r>
            <w:r>
              <w:rPr>
                <w:rFonts w:ascii="Times New Roman"/>
                <w:sz w:val="24"/>
              </w:rPr>
              <w:tab/>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pacing w:val="-10"/>
                <w:sz w:val="24"/>
              </w:rPr>
              <w:t>-</w:t>
            </w:r>
            <w:r>
              <w:rPr>
                <w:rFonts w:ascii="Times New Roman"/>
                <w:sz w:val="24"/>
              </w:rPr>
              <w:tab/>
              <w:t>-</w:t>
            </w:r>
            <w:r>
              <w:rPr>
                <w:rFonts w:ascii="Times New Roman"/>
                <w:spacing w:val="27"/>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1"/>
                <w:sz w:val="24"/>
              </w:rPr>
              <w:t> </w:t>
            </w:r>
            <w:r>
              <w:rPr>
                <w:rFonts w:ascii="Times New Roman"/>
                <w:spacing w:val="-10"/>
                <w:sz w:val="24"/>
              </w:rPr>
              <w:t>-</w:t>
            </w:r>
          </w:p>
        </w:tc>
        <w:tc>
          <w:tcPr>
            <w:tcW w:w="371" w:type="dxa"/>
          </w:tcPr>
          <w:p>
            <w:pPr>
              <w:pStyle w:val="TableParagraph"/>
              <w:spacing w:before="116"/>
              <w:ind w:left="132"/>
              <w:rPr>
                <w:rFonts w:ascii="Times New Roman"/>
                <w:sz w:val="24"/>
              </w:rPr>
            </w:pPr>
            <w:r>
              <w:rPr>
                <w:rFonts w:ascii="Times New Roman"/>
                <w:spacing w:val="-10"/>
                <w:sz w:val="24"/>
              </w:rPr>
              <w:t>6</w:t>
            </w:r>
          </w:p>
        </w:tc>
      </w:tr>
      <w:tr>
        <w:trPr>
          <w:trHeight w:val="517" w:hRule="atLeast"/>
        </w:trPr>
        <w:tc>
          <w:tcPr>
            <w:tcW w:w="7228" w:type="dxa"/>
          </w:tcPr>
          <w:p>
            <w:pPr>
              <w:pStyle w:val="TableParagraph"/>
              <w:tabs>
                <w:tab w:pos="2896" w:val="left" w:leader="none"/>
                <w:tab w:pos="3995" w:val="left" w:leader="none"/>
              </w:tabs>
              <w:spacing w:before="116"/>
              <w:ind w:left="50"/>
              <w:rPr>
                <w:rFonts w:ascii="Times New Roman"/>
                <w:sz w:val="24"/>
              </w:rPr>
            </w:pPr>
            <w:r>
              <w:rPr>
                <w:rFonts w:ascii="Times New Roman"/>
                <w:sz w:val="24"/>
              </w:rPr>
              <w:t>1.4</w:t>
            </w:r>
            <w:r>
              <w:rPr>
                <w:rFonts w:ascii="Times New Roman"/>
                <w:spacing w:val="-2"/>
                <w:sz w:val="24"/>
              </w:rPr>
              <w:t> </w:t>
            </w:r>
            <w:r>
              <w:rPr>
                <w:rFonts w:ascii="Times New Roman"/>
                <w:sz w:val="24"/>
              </w:rPr>
              <w:t>Objectives</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Study-</w:t>
            </w:r>
            <w:r>
              <w:rPr>
                <w:rFonts w:ascii="Times New Roman"/>
                <w:spacing w:val="30"/>
                <w:sz w:val="24"/>
              </w:rPr>
              <w:t>  </w:t>
            </w:r>
            <w:r>
              <w:rPr>
                <w:rFonts w:ascii="Times New Roman"/>
                <w:spacing w:val="-10"/>
                <w:sz w:val="24"/>
              </w:rPr>
              <w:t>-</w:t>
            </w:r>
            <w:r>
              <w:rPr>
                <w:rFonts w:ascii="Times New Roman"/>
                <w:sz w:val="24"/>
              </w:rPr>
              <w:tab/>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pacing w:val="-10"/>
                <w:sz w:val="24"/>
              </w:rPr>
              <w:t>-</w:t>
            </w:r>
            <w:r>
              <w:rPr>
                <w:rFonts w:ascii="Times New Roman"/>
                <w:sz w:val="24"/>
              </w:rPr>
              <w:tab/>
              <w:t>-</w:t>
            </w:r>
            <w:r>
              <w:rPr>
                <w:rFonts w:ascii="Times New Roman"/>
                <w:spacing w:val="27"/>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pacing w:val="-10"/>
                <w:sz w:val="24"/>
              </w:rPr>
              <w:t>-</w:t>
            </w:r>
          </w:p>
        </w:tc>
        <w:tc>
          <w:tcPr>
            <w:tcW w:w="371" w:type="dxa"/>
          </w:tcPr>
          <w:p>
            <w:pPr>
              <w:pStyle w:val="TableParagraph"/>
              <w:spacing w:before="116"/>
              <w:ind w:right="99"/>
              <w:jc w:val="right"/>
              <w:rPr>
                <w:rFonts w:ascii="Times New Roman"/>
                <w:sz w:val="24"/>
              </w:rPr>
            </w:pPr>
            <w:r>
              <w:rPr>
                <w:rFonts w:ascii="Times New Roman"/>
                <w:spacing w:val="-10"/>
                <w:sz w:val="24"/>
              </w:rPr>
              <w:t>6</w:t>
            </w:r>
          </w:p>
        </w:tc>
      </w:tr>
      <w:tr>
        <w:trPr>
          <w:trHeight w:val="517" w:hRule="atLeast"/>
        </w:trPr>
        <w:tc>
          <w:tcPr>
            <w:tcW w:w="7228" w:type="dxa"/>
          </w:tcPr>
          <w:p>
            <w:pPr>
              <w:pStyle w:val="TableParagraph"/>
              <w:tabs>
                <w:tab w:pos="3069" w:val="left" w:leader="none"/>
                <w:tab w:pos="4168" w:val="left" w:leader="none"/>
              </w:tabs>
              <w:spacing w:before="115"/>
              <w:ind w:left="50"/>
              <w:rPr>
                <w:rFonts w:ascii="Times New Roman"/>
                <w:sz w:val="24"/>
              </w:rPr>
            </w:pPr>
            <w:r>
              <w:rPr>
                <w:rFonts w:ascii="Times New Roman"/>
                <w:sz w:val="24"/>
              </w:rPr>
              <w:t>1.5</w:t>
            </w:r>
            <w:r>
              <w:rPr>
                <w:rFonts w:ascii="Times New Roman"/>
                <w:spacing w:val="-2"/>
                <w:sz w:val="24"/>
              </w:rPr>
              <w:t> </w:t>
            </w:r>
            <w:r>
              <w:rPr>
                <w:rFonts w:ascii="Times New Roman"/>
                <w:sz w:val="24"/>
              </w:rPr>
              <w:t>Research</w:t>
            </w:r>
            <w:r>
              <w:rPr>
                <w:rFonts w:ascii="Times New Roman"/>
                <w:spacing w:val="1"/>
                <w:sz w:val="24"/>
              </w:rPr>
              <w:t> </w:t>
            </w:r>
            <w:r>
              <w:rPr>
                <w:rFonts w:ascii="Times New Roman"/>
                <w:sz w:val="24"/>
              </w:rPr>
              <w:t>Hypothesis</w:t>
            </w:r>
            <w:r>
              <w:rPr>
                <w:rFonts w:ascii="Times New Roman"/>
                <w:spacing w:val="1"/>
                <w:sz w:val="24"/>
              </w:rPr>
              <w:t> </w:t>
            </w:r>
            <w:r>
              <w:rPr>
                <w:rFonts w:ascii="Times New Roman"/>
                <w:sz w:val="24"/>
              </w:rPr>
              <w:t>-</w:t>
            </w:r>
            <w:r>
              <w:rPr>
                <w:rFonts w:ascii="Times New Roman"/>
                <w:spacing w:val="28"/>
                <w:sz w:val="24"/>
              </w:rPr>
              <w:t>  </w:t>
            </w:r>
            <w:r>
              <w:rPr>
                <w:rFonts w:ascii="Times New Roman"/>
                <w:spacing w:val="-10"/>
                <w:sz w:val="24"/>
              </w:rPr>
              <w:t>-</w:t>
            </w:r>
            <w:r>
              <w:rPr>
                <w:rFonts w:ascii="Times New Roman"/>
                <w:sz w:val="24"/>
              </w:rPr>
              <w:tab/>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pacing w:val="-10"/>
                <w:sz w:val="24"/>
              </w:rPr>
              <w:t>-</w:t>
            </w:r>
            <w:r>
              <w:rPr>
                <w:rFonts w:ascii="Times New Roman"/>
                <w:sz w:val="24"/>
              </w:rPr>
              <w:tab/>
              <w:t>-</w:t>
            </w:r>
            <w:r>
              <w:rPr>
                <w:rFonts w:ascii="Times New Roman"/>
                <w:spacing w:val="27"/>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61"/>
                <w:sz w:val="24"/>
              </w:rPr>
              <w:t> </w:t>
            </w:r>
            <w:r>
              <w:rPr>
                <w:rFonts w:ascii="Times New Roman"/>
                <w:sz w:val="24"/>
              </w:rPr>
              <w:t>-</w:t>
            </w:r>
            <w:r>
              <w:rPr>
                <w:rFonts w:ascii="Times New Roman"/>
                <w:spacing w:val="-1"/>
                <w:sz w:val="24"/>
              </w:rPr>
              <w:t> </w:t>
            </w:r>
            <w:r>
              <w:rPr>
                <w:rFonts w:ascii="Times New Roman"/>
                <w:spacing w:val="-10"/>
                <w:sz w:val="24"/>
              </w:rPr>
              <w:t>-</w:t>
            </w:r>
          </w:p>
        </w:tc>
        <w:tc>
          <w:tcPr>
            <w:tcW w:w="371" w:type="dxa"/>
          </w:tcPr>
          <w:p>
            <w:pPr>
              <w:pStyle w:val="TableParagraph"/>
              <w:spacing w:before="115"/>
              <w:ind w:right="108"/>
              <w:jc w:val="right"/>
              <w:rPr>
                <w:rFonts w:ascii="Times New Roman"/>
                <w:sz w:val="24"/>
              </w:rPr>
            </w:pPr>
            <w:r>
              <w:rPr>
                <w:rFonts w:ascii="Times New Roman"/>
                <w:spacing w:val="-10"/>
                <w:sz w:val="24"/>
              </w:rPr>
              <w:t>7</w:t>
            </w:r>
          </w:p>
        </w:tc>
      </w:tr>
      <w:tr>
        <w:trPr>
          <w:trHeight w:val="517" w:hRule="atLeast"/>
        </w:trPr>
        <w:tc>
          <w:tcPr>
            <w:tcW w:w="7228" w:type="dxa"/>
          </w:tcPr>
          <w:p>
            <w:pPr>
              <w:pStyle w:val="TableParagraph"/>
              <w:spacing w:before="116"/>
              <w:ind w:left="50"/>
              <w:rPr>
                <w:rFonts w:ascii="Times New Roman"/>
                <w:sz w:val="24"/>
              </w:rPr>
            </w:pPr>
            <w:r>
              <w:rPr>
                <w:rFonts w:ascii="Times New Roman"/>
                <w:sz w:val="24"/>
              </w:rPr>
              <w:t>1.6</w:t>
            </w:r>
            <w:r>
              <w:rPr>
                <w:rFonts w:ascii="Times New Roman"/>
                <w:spacing w:val="-3"/>
                <w:sz w:val="24"/>
              </w:rPr>
              <w:t> </w:t>
            </w:r>
            <w:r>
              <w:rPr>
                <w:rFonts w:ascii="Times New Roman"/>
                <w:sz w:val="24"/>
              </w:rPr>
              <w:t>Significance</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Study</w:t>
            </w:r>
            <w:r>
              <w:rPr>
                <w:rFonts w:ascii="Times New Roman"/>
                <w:spacing w:val="-5"/>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62"/>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pacing w:val="-10"/>
                <w:sz w:val="24"/>
              </w:rPr>
              <w:t>-</w:t>
            </w:r>
          </w:p>
        </w:tc>
        <w:tc>
          <w:tcPr>
            <w:tcW w:w="371" w:type="dxa"/>
          </w:tcPr>
          <w:p>
            <w:pPr>
              <w:pStyle w:val="TableParagraph"/>
              <w:spacing w:before="116"/>
              <w:ind w:right="75"/>
              <w:jc w:val="right"/>
              <w:rPr>
                <w:rFonts w:ascii="Times New Roman"/>
                <w:sz w:val="24"/>
              </w:rPr>
            </w:pPr>
            <w:r>
              <w:rPr>
                <w:rFonts w:ascii="Times New Roman"/>
                <w:sz w:val="24"/>
              </w:rPr>
              <w:t>-</w:t>
            </w:r>
            <w:r>
              <w:rPr>
                <w:rFonts w:ascii="Times New Roman"/>
                <w:spacing w:val="1"/>
                <w:sz w:val="24"/>
              </w:rPr>
              <w:t> </w:t>
            </w:r>
            <w:r>
              <w:rPr>
                <w:rFonts w:ascii="Times New Roman"/>
                <w:spacing w:val="-10"/>
                <w:sz w:val="24"/>
              </w:rPr>
              <w:t>7</w:t>
            </w:r>
          </w:p>
        </w:tc>
      </w:tr>
      <w:tr>
        <w:trPr>
          <w:trHeight w:val="517" w:hRule="atLeast"/>
        </w:trPr>
        <w:tc>
          <w:tcPr>
            <w:tcW w:w="7228" w:type="dxa"/>
          </w:tcPr>
          <w:p>
            <w:pPr>
              <w:pStyle w:val="TableParagraph"/>
              <w:spacing w:before="115"/>
              <w:ind w:left="50"/>
              <w:rPr>
                <w:rFonts w:ascii="Times New Roman"/>
                <w:sz w:val="24"/>
              </w:rPr>
            </w:pPr>
            <w:r>
              <w:rPr>
                <w:rFonts w:ascii="Times New Roman"/>
                <w:sz w:val="24"/>
              </w:rPr>
              <w:t>1.7 Scope</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Study</w:t>
            </w:r>
            <w:r>
              <w:rPr>
                <w:rFonts w:ascii="Times New Roman"/>
                <w:spacing w:val="-3"/>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pacing w:val="-10"/>
                <w:sz w:val="24"/>
              </w:rPr>
              <w:t>-</w:t>
            </w:r>
          </w:p>
        </w:tc>
        <w:tc>
          <w:tcPr>
            <w:tcW w:w="371" w:type="dxa"/>
          </w:tcPr>
          <w:p>
            <w:pPr>
              <w:pStyle w:val="TableParagraph"/>
              <w:spacing w:before="115"/>
              <w:ind w:right="48"/>
              <w:jc w:val="right"/>
              <w:rPr>
                <w:rFonts w:ascii="Times New Roman"/>
                <w:sz w:val="24"/>
              </w:rPr>
            </w:pPr>
            <w:r>
              <w:rPr>
                <w:rFonts w:ascii="Times New Roman"/>
                <w:sz w:val="24"/>
              </w:rPr>
              <w:t>-</w:t>
            </w:r>
            <w:r>
              <w:rPr>
                <w:rFonts w:ascii="Times New Roman"/>
                <w:spacing w:val="61"/>
                <w:sz w:val="24"/>
              </w:rPr>
              <w:t> </w:t>
            </w:r>
            <w:r>
              <w:rPr>
                <w:rFonts w:ascii="Times New Roman"/>
                <w:spacing w:val="-10"/>
                <w:sz w:val="24"/>
              </w:rPr>
              <w:t>8</w:t>
            </w:r>
          </w:p>
        </w:tc>
      </w:tr>
      <w:tr>
        <w:trPr>
          <w:trHeight w:val="517" w:hRule="atLeast"/>
        </w:trPr>
        <w:tc>
          <w:tcPr>
            <w:tcW w:w="7228" w:type="dxa"/>
          </w:tcPr>
          <w:p>
            <w:pPr>
              <w:pStyle w:val="TableParagraph"/>
              <w:tabs>
                <w:tab w:pos="7041" w:val="left" w:leader="none"/>
              </w:tabs>
              <w:spacing w:before="116"/>
              <w:ind w:left="50"/>
              <w:rPr>
                <w:rFonts w:ascii="Times New Roman"/>
                <w:sz w:val="24"/>
              </w:rPr>
            </w:pPr>
            <w:r>
              <w:rPr>
                <w:rFonts w:ascii="Times New Roman"/>
                <w:sz w:val="24"/>
              </w:rPr>
              <w:t>1.8</w:t>
            </w:r>
            <w:r>
              <w:rPr>
                <w:rFonts w:ascii="Times New Roman"/>
                <w:spacing w:val="-2"/>
                <w:sz w:val="24"/>
              </w:rPr>
              <w:t> </w:t>
            </w:r>
            <w:r>
              <w:rPr>
                <w:rFonts w:ascii="Times New Roman"/>
                <w:sz w:val="24"/>
              </w:rPr>
              <w:t>Methodology</w:t>
            </w:r>
            <w:r>
              <w:rPr>
                <w:rFonts w:ascii="Times New Roman"/>
                <w:spacing w:val="55"/>
                <w:sz w:val="24"/>
              </w:rPr>
              <w:t> </w:t>
            </w:r>
            <w:r>
              <w:rPr>
                <w:rFonts w:ascii="Times New Roman"/>
                <w:sz w:val="24"/>
              </w:rPr>
              <w:t>-</w:t>
            </w:r>
            <w:r>
              <w:rPr>
                <w:rFonts w:ascii="Times New Roman"/>
                <w:spacing w:val="61"/>
                <w:sz w:val="24"/>
              </w:rPr>
              <w:t> </w:t>
            </w:r>
            <w:r>
              <w:rPr>
                <w:rFonts w:ascii="Times New Roman"/>
                <w:sz w:val="24"/>
              </w:rPr>
              <w:t>-</w:t>
            </w:r>
            <w:r>
              <w:rPr>
                <w:rFonts w:ascii="Times New Roman"/>
                <w:spacing w:val="59"/>
                <w:sz w:val="24"/>
              </w:rPr>
              <w:t> </w:t>
            </w:r>
            <w:r>
              <w:rPr>
                <w:rFonts w:ascii="Times New Roman"/>
                <w:sz w:val="24"/>
              </w:rPr>
              <w:t>-</w:t>
            </w:r>
            <w:r>
              <w:rPr>
                <w:rFonts w:ascii="Times New Roman"/>
                <w:spacing w:val="59"/>
                <w:sz w:val="24"/>
              </w:rPr>
              <w:t> </w:t>
            </w:r>
            <w:r>
              <w:rPr>
                <w:rFonts w:ascii="Times New Roman"/>
                <w:sz w:val="24"/>
              </w:rPr>
              <w:t>-</w:t>
            </w:r>
            <w:r>
              <w:rPr>
                <w:rFonts w:ascii="Times New Roman"/>
                <w:spacing w:val="61"/>
                <w:sz w:val="24"/>
              </w:rPr>
              <w:t> </w:t>
            </w:r>
            <w:r>
              <w:rPr>
                <w:rFonts w:ascii="Times New Roman"/>
                <w:sz w:val="24"/>
              </w:rPr>
              <w:t>-</w:t>
            </w:r>
            <w:r>
              <w:rPr>
                <w:rFonts w:ascii="Times New Roman"/>
                <w:spacing w:val="5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pacing w:val="-10"/>
                <w:sz w:val="24"/>
              </w:rPr>
              <w:t>-</w:t>
            </w:r>
            <w:r>
              <w:rPr>
                <w:rFonts w:ascii="Times New Roman"/>
                <w:sz w:val="24"/>
              </w:rPr>
              <w:tab/>
            </w:r>
            <w:r>
              <w:rPr>
                <w:rFonts w:ascii="Times New Roman"/>
                <w:spacing w:val="-10"/>
                <w:sz w:val="24"/>
              </w:rPr>
              <w:t>-</w:t>
            </w:r>
          </w:p>
        </w:tc>
        <w:tc>
          <w:tcPr>
            <w:tcW w:w="371" w:type="dxa"/>
          </w:tcPr>
          <w:p>
            <w:pPr>
              <w:pStyle w:val="TableParagraph"/>
              <w:spacing w:before="116"/>
              <w:ind w:right="54"/>
              <w:jc w:val="right"/>
              <w:rPr>
                <w:rFonts w:ascii="Times New Roman"/>
                <w:sz w:val="24"/>
              </w:rPr>
            </w:pPr>
            <w:r>
              <w:rPr>
                <w:rFonts w:ascii="Times New Roman"/>
                <w:spacing w:val="-10"/>
                <w:sz w:val="24"/>
              </w:rPr>
              <w:t>8</w:t>
            </w:r>
          </w:p>
        </w:tc>
      </w:tr>
      <w:tr>
        <w:trPr>
          <w:trHeight w:val="390" w:hRule="atLeast"/>
        </w:trPr>
        <w:tc>
          <w:tcPr>
            <w:tcW w:w="7228" w:type="dxa"/>
          </w:tcPr>
          <w:p>
            <w:pPr>
              <w:pStyle w:val="TableParagraph"/>
              <w:spacing w:line="256" w:lineRule="exact" w:before="115"/>
              <w:ind w:left="50"/>
              <w:rPr>
                <w:rFonts w:ascii="Times New Roman"/>
                <w:sz w:val="24"/>
              </w:rPr>
            </w:pPr>
            <w:r>
              <w:rPr>
                <w:rFonts w:ascii="Times New Roman"/>
                <w:sz w:val="24"/>
              </w:rPr>
              <w:t>1.9</w:t>
            </w:r>
            <w:r>
              <w:rPr>
                <w:rFonts w:ascii="Times New Roman"/>
                <w:spacing w:val="-2"/>
                <w:sz w:val="24"/>
              </w:rPr>
              <w:t> </w:t>
            </w:r>
            <w:r>
              <w:rPr>
                <w:rFonts w:ascii="Times New Roman"/>
                <w:sz w:val="24"/>
              </w:rPr>
              <w:t>Study</w:t>
            </w:r>
            <w:r>
              <w:rPr>
                <w:rFonts w:ascii="Times New Roman"/>
                <w:spacing w:val="-5"/>
                <w:sz w:val="24"/>
              </w:rPr>
              <w:t> </w:t>
            </w:r>
            <w:r>
              <w:rPr>
                <w:rFonts w:ascii="Times New Roman"/>
                <w:sz w:val="24"/>
              </w:rPr>
              <w:t>Outline</w:t>
            </w:r>
            <w:r>
              <w:rPr>
                <w:rFonts w:ascii="Times New Roman"/>
                <w:spacing w:val="-1"/>
                <w:sz w:val="24"/>
              </w:rPr>
              <w:t> </w:t>
            </w:r>
            <w:r>
              <w:rPr>
                <w:rFonts w:ascii="Times New Roman"/>
                <w:sz w:val="24"/>
              </w:rPr>
              <w:t>-</w:t>
            </w:r>
            <w:r>
              <w:rPr>
                <w:rFonts w:ascii="Times New Roman"/>
                <w:spacing w:val="5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1"/>
                <w:sz w:val="24"/>
              </w:rPr>
              <w:t> </w:t>
            </w:r>
            <w:r>
              <w:rPr>
                <w:rFonts w:ascii="Times New Roman"/>
                <w:spacing w:val="-10"/>
                <w:sz w:val="24"/>
              </w:rPr>
              <w:t>-</w:t>
            </w:r>
          </w:p>
        </w:tc>
        <w:tc>
          <w:tcPr>
            <w:tcW w:w="371" w:type="dxa"/>
          </w:tcPr>
          <w:p>
            <w:pPr>
              <w:pStyle w:val="TableParagraph"/>
              <w:spacing w:line="256" w:lineRule="exact" w:before="115"/>
              <w:ind w:right="68"/>
              <w:jc w:val="right"/>
              <w:rPr>
                <w:rFonts w:ascii="Times New Roman"/>
                <w:sz w:val="24"/>
              </w:rPr>
            </w:pPr>
            <w:r>
              <w:rPr>
                <w:rFonts w:ascii="Times New Roman"/>
                <w:spacing w:val="-10"/>
                <w:sz w:val="24"/>
              </w:rPr>
              <w:t>8</w:t>
            </w:r>
          </w:p>
        </w:tc>
      </w:tr>
    </w:tbl>
    <w:p>
      <w:pPr>
        <w:pStyle w:val="BodyText"/>
        <w:tabs>
          <w:tab w:pos="8939" w:val="left" w:leader="hyphen"/>
        </w:tabs>
        <w:spacing w:before="246"/>
        <w:ind w:left="1619"/>
      </w:pPr>
      <w:r>
        <w:rPr/>
        <w:t>1.10</w:t>
      </w:r>
      <w:r>
        <w:rPr>
          <w:spacing w:val="-1"/>
        </w:rPr>
        <w:t> </w:t>
      </w:r>
      <w:r>
        <w:rPr/>
        <w:t>Definition</w:t>
      </w:r>
      <w:r>
        <w:rPr>
          <w:spacing w:val="-2"/>
        </w:rPr>
        <w:t> </w:t>
      </w:r>
      <w:r>
        <w:rPr/>
        <w:t>of</w:t>
      </w:r>
      <w:r>
        <w:rPr>
          <w:spacing w:val="-1"/>
        </w:rPr>
        <w:t> </w:t>
      </w:r>
      <w:r>
        <w:rPr>
          <w:spacing w:val="-4"/>
        </w:rPr>
        <w:t>terms</w:t>
      </w:r>
      <w:r>
        <w:rPr/>
        <w:tab/>
      </w:r>
      <w:r>
        <w:rPr>
          <w:spacing w:val="-10"/>
        </w:rPr>
        <w:t>9</w:t>
      </w:r>
    </w:p>
    <w:p>
      <w:pPr>
        <w:pStyle w:val="BodyText"/>
      </w:pPr>
    </w:p>
    <w:p>
      <w:pPr>
        <w:pStyle w:val="BodyText"/>
        <w:spacing w:before="211"/>
      </w:pPr>
    </w:p>
    <w:p>
      <w:pPr>
        <w:pStyle w:val="Heading2"/>
        <w:spacing w:before="0"/>
        <w:ind w:left="1619"/>
      </w:pPr>
      <w:r>
        <w:rPr/>
        <w:t>CHAPTER</w:t>
      </w:r>
      <w:r>
        <w:rPr>
          <w:spacing w:val="-4"/>
        </w:rPr>
        <w:t> </w:t>
      </w:r>
      <w:r>
        <w:rPr/>
        <w:t>TWO:</w:t>
      </w:r>
      <w:r>
        <w:rPr>
          <w:spacing w:val="-4"/>
        </w:rPr>
        <w:t> </w:t>
      </w:r>
      <w:r>
        <w:rPr/>
        <w:t>LITERATURE</w:t>
      </w:r>
      <w:r>
        <w:rPr>
          <w:spacing w:val="-3"/>
        </w:rPr>
        <w:t> </w:t>
      </w:r>
      <w:r>
        <w:rPr>
          <w:spacing w:val="-2"/>
        </w:rPr>
        <w:t>REVIEW</w:t>
      </w:r>
    </w:p>
    <w:p>
      <w:pPr>
        <w:pStyle w:val="ListParagraph"/>
        <w:numPr>
          <w:ilvl w:val="1"/>
          <w:numId w:val="1"/>
        </w:numPr>
        <w:tabs>
          <w:tab w:pos="1979" w:val="left" w:leader="none"/>
          <w:tab w:pos="9045" w:val="right" w:leader="hyphen"/>
        </w:tabs>
        <w:spacing w:line="240" w:lineRule="auto" w:before="237" w:after="0"/>
        <w:ind w:left="1979" w:right="0" w:hanging="360"/>
        <w:jc w:val="left"/>
        <w:rPr>
          <w:sz w:val="24"/>
        </w:rPr>
      </w:pPr>
      <w:r>
        <w:rPr>
          <w:spacing w:val="-2"/>
          <w:sz w:val="24"/>
        </w:rPr>
        <w:t>Preamble</w:t>
      </w:r>
      <w:r>
        <w:rPr>
          <w:sz w:val="24"/>
        </w:rPr>
        <w:tab/>
      </w:r>
      <w:r>
        <w:rPr>
          <w:spacing w:val="-5"/>
          <w:sz w:val="24"/>
        </w:rPr>
        <w:t>12</w:t>
      </w:r>
    </w:p>
    <w:p>
      <w:pPr>
        <w:pStyle w:val="ListParagraph"/>
        <w:numPr>
          <w:ilvl w:val="1"/>
          <w:numId w:val="1"/>
        </w:numPr>
        <w:tabs>
          <w:tab w:pos="1979" w:val="left" w:leader="none"/>
          <w:tab w:pos="9038" w:val="right" w:leader="hyphen"/>
        </w:tabs>
        <w:spacing w:line="240" w:lineRule="auto" w:before="240" w:after="0"/>
        <w:ind w:left="1979" w:right="0" w:hanging="360"/>
        <w:jc w:val="left"/>
        <w:rPr>
          <w:sz w:val="24"/>
        </w:rPr>
      </w:pPr>
      <w:r>
        <w:rPr>
          <w:sz w:val="24"/>
        </w:rPr>
        <w:t>Conceptual</w:t>
      </w:r>
      <w:r>
        <w:rPr>
          <w:spacing w:val="-2"/>
          <w:sz w:val="24"/>
        </w:rPr>
        <w:t> </w:t>
      </w:r>
      <w:r>
        <w:rPr>
          <w:sz w:val="24"/>
        </w:rPr>
        <w:t>Issues</w:t>
      </w:r>
      <w:r>
        <w:rPr>
          <w:spacing w:val="-3"/>
          <w:sz w:val="24"/>
        </w:rPr>
        <w:t> </w:t>
      </w:r>
      <w:r>
        <w:rPr>
          <w:spacing w:val="-10"/>
          <w:sz w:val="24"/>
        </w:rPr>
        <w:t>-</w:t>
      </w:r>
      <w:r>
        <w:rPr>
          <w:sz w:val="24"/>
        </w:rPr>
        <w:tab/>
      </w:r>
      <w:r>
        <w:rPr>
          <w:spacing w:val="-5"/>
          <w:sz w:val="24"/>
        </w:rPr>
        <w:t>12</w:t>
      </w:r>
    </w:p>
    <w:p>
      <w:pPr>
        <w:pStyle w:val="ListParagraph"/>
        <w:numPr>
          <w:ilvl w:val="2"/>
          <w:numId w:val="1"/>
        </w:numPr>
        <w:tabs>
          <w:tab w:pos="2159" w:val="left" w:leader="none"/>
          <w:tab w:pos="9057" w:val="right" w:leader="hyphen"/>
        </w:tabs>
        <w:spacing w:line="240" w:lineRule="auto" w:before="243" w:after="0"/>
        <w:ind w:left="2159" w:right="0" w:hanging="540"/>
        <w:jc w:val="left"/>
        <w:rPr>
          <w:sz w:val="24"/>
        </w:rPr>
      </w:pPr>
      <w:r>
        <w:rPr>
          <w:sz w:val="24"/>
        </w:rPr>
        <w:t>Domestic</w:t>
      </w:r>
      <w:r>
        <w:rPr>
          <w:spacing w:val="-4"/>
          <w:sz w:val="24"/>
        </w:rPr>
        <w:t> </w:t>
      </w:r>
      <w:r>
        <w:rPr>
          <w:sz w:val="24"/>
        </w:rPr>
        <w:t>Resource</w:t>
      </w:r>
      <w:r>
        <w:rPr>
          <w:spacing w:val="-1"/>
          <w:sz w:val="24"/>
        </w:rPr>
        <w:t> </w:t>
      </w:r>
      <w:r>
        <w:rPr>
          <w:spacing w:val="-2"/>
          <w:sz w:val="24"/>
        </w:rPr>
        <w:t>Mobilisation</w:t>
      </w:r>
      <w:r>
        <w:rPr>
          <w:sz w:val="24"/>
        </w:rPr>
        <w:tab/>
      </w:r>
      <w:r>
        <w:rPr>
          <w:spacing w:val="-5"/>
          <w:sz w:val="24"/>
        </w:rPr>
        <w:t>12</w:t>
      </w:r>
    </w:p>
    <w:p>
      <w:pPr>
        <w:spacing w:after="0" w:line="240" w:lineRule="auto"/>
        <w:jc w:val="left"/>
        <w:rPr>
          <w:sz w:val="24"/>
        </w:rPr>
        <w:sectPr>
          <w:pgSz w:w="11910" w:h="16840"/>
          <w:pgMar w:top="1360" w:bottom="280" w:left="180" w:right="100"/>
        </w:sectPr>
      </w:pPr>
    </w:p>
    <w:p>
      <w:pPr>
        <w:pStyle w:val="ListParagraph"/>
        <w:numPr>
          <w:ilvl w:val="2"/>
          <w:numId w:val="1"/>
        </w:numPr>
        <w:tabs>
          <w:tab w:pos="2160" w:val="left" w:leader="none"/>
          <w:tab w:pos="9057" w:val="right" w:leader="hyphen"/>
        </w:tabs>
        <w:spacing w:line="240" w:lineRule="auto" w:before="76" w:after="0"/>
        <w:ind w:left="2160" w:right="0" w:hanging="540"/>
        <w:jc w:val="left"/>
        <w:rPr>
          <w:sz w:val="24"/>
        </w:rPr>
      </w:pPr>
      <w:r>
        <w:rPr>
          <w:sz w:val="24"/>
        </w:rPr>
        <w:t>Under-five</w:t>
      </w:r>
      <w:r>
        <w:rPr>
          <w:spacing w:val="-4"/>
          <w:sz w:val="24"/>
        </w:rPr>
        <w:t> </w:t>
      </w:r>
      <w:r>
        <w:rPr>
          <w:sz w:val="24"/>
        </w:rPr>
        <w:t>Mortality</w:t>
      </w:r>
      <w:r>
        <w:rPr>
          <w:spacing w:val="-5"/>
          <w:sz w:val="24"/>
        </w:rPr>
        <w:t> </w:t>
      </w:r>
      <w:r>
        <w:rPr>
          <w:spacing w:val="-4"/>
          <w:sz w:val="24"/>
        </w:rPr>
        <w:t>Rate</w:t>
      </w:r>
      <w:r>
        <w:rPr>
          <w:sz w:val="24"/>
        </w:rPr>
        <w:tab/>
      </w:r>
      <w:r>
        <w:rPr>
          <w:spacing w:val="-5"/>
          <w:sz w:val="24"/>
        </w:rPr>
        <w:t>13</w:t>
      </w:r>
    </w:p>
    <w:p>
      <w:pPr>
        <w:pStyle w:val="ListParagraph"/>
        <w:numPr>
          <w:ilvl w:val="2"/>
          <w:numId w:val="1"/>
        </w:numPr>
        <w:tabs>
          <w:tab w:pos="2161" w:val="left" w:leader="none"/>
          <w:tab w:pos="9055" w:val="right" w:leader="hyphen"/>
        </w:tabs>
        <w:spacing w:line="240" w:lineRule="auto" w:before="242" w:after="0"/>
        <w:ind w:left="2161" w:right="0" w:hanging="542"/>
        <w:jc w:val="left"/>
        <w:rPr>
          <w:sz w:val="24"/>
        </w:rPr>
      </w:pPr>
      <w:r>
        <w:rPr>
          <w:sz w:val="24"/>
        </w:rPr>
        <w:t>Importance</w:t>
      </w:r>
      <w:r>
        <w:rPr>
          <w:spacing w:val="-3"/>
          <w:sz w:val="24"/>
        </w:rPr>
        <w:t> </w:t>
      </w:r>
      <w:r>
        <w:rPr>
          <w:sz w:val="24"/>
        </w:rPr>
        <w:t>of</w:t>
      </w:r>
      <w:r>
        <w:rPr>
          <w:spacing w:val="-3"/>
          <w:sz w:val="24"/>
        </w:rPr>
        <w:t> </w:t>
      </w:r>
      <w:r>
        <w:rPr>
          <w:sz w:val="24"/>
        </w:rPr>
        <w:t>Domestic</w:t>
      </w:r>
      <w:r>
        <w:rPr>
          <w:spacing w:val="-3"/>
          <w:sz w:val="24"/>
        </w:rPr>
        <w:t> </w:t>
      </w:r>
      <w:r>
        <w:rPr>
          <w:sz w:val="24"/>
        </w:rPr>
        <w:t>Resource</w:t>
      </w:r>
      <w:r>
        <w:rPr>
          <w:spacing w:val="-3"/>
          <w:sz w:val="24"/>
        </w:rPr>
        <w:t> </w:t>
      </w:r>
      <w:r>
        <w:rPr>
          <w:spacing w:val="-2"/>
          <w:sz w:val="24"/>
        </w:rPr>
        <w:t>Mobilisation</w:t>
      </w:r>
      <w:r>
        <w:rPr>
          <w:sz w:val="24"/>
        </w:rPr>
        <w:tab/>
      </w:r>
      <w:r>
        <w:rPr>
          <w:spacing w:val="-5"/>
          <w:sz w:val="24"/>
        </w:rPr>
        <w:t>13</w:t>
      </w:r>
    </w:p>
    <w:p>
      <w:pPr>
        <w:pStyle w:val="ListParagraph"/>
        <w:numPr>
          <w:ilvl w:val="2"/>
          <w:numId w:val="1"/>
        </w:numPr>
        <w:tabs>
          <w:tab w:pos="2161" w:val="left" w:leader="none"/>
          <w:tab w:pos="9079" w:val="right" w:leader="hyphen"/>
        </w:tabs>
        <w:spacing w:line="240" w:lineRule="auto" w:before="240" w:after="0"/>
        <w:ind w:left="2161" w:right="0" w:hanging="542"/>
        <w:jc w:val="left"/>
        <w:rPr>
          <w:sz w:val="24"/>
        </w:rPr>
      </w:pPr>
      <w:r>
        <w:rPr>
          <w:sz w:val="24"/>
        </w:rPr>
        <w:t>Issues</w:t>
      </w:r>
      <w:r>
        <w:rPr>
          <w:spacing w:val="-3"/>
          <w:sz w:val="24"/>
        </w:rPr>
        <w:t> </w:t>
      </w:r>
      <w:r>
        <w:rPr>
          <w:sz w:val="24"/>
        </w:rPr>
        <w:t>associated</w:t>
      </w:r>
      <w:r>
        <w:rPr>
          <w:spacing w:val="-1"/>
          <w:sz w:val="24"/>
        </w:rPr>
        <w:t> </w:t>
      </w:r>
      <w:r>
        <w:rPr>
          <w:sz w:val="24"/>
        </w:rPr>
        <w:t>with</w:t>
      </w:r>
      <w:r>
        <w:rPr>
          <w:spacing w:val="-2"/>
          <w:sz w:val="24"/>
        </w:rPr>
        <w:t> </w:t>
      </w:r>
      <w:r>
        <w:rPr>
          <w:sz w:val="24"/>
        </w:rPr>
        <w:t>Domestic</w:t>
      </w:r>
      <w:r>
        <w:rPr>
          <w:spacing w:val="-4"/>
          <w:sz w:val="24"/>
        </w:rPr>
        <w:t> </w:t>
      </w:r>
      <w:r>
        <w:rPr>
          <w:sz w:val="24"/>
        </w:rPr>
        <w:t>Resource</w:t>
      </w:r>
      <w:r>
        <w:rPr>
          <w:spacing w:val="-1"/>
          <w:sz w:val="24"/>
        </w:rPr>
        <w:t> </w:t>
      </w:r>
      <w:r>
        <w:rPr>
          <w:spacing w:val="-2"/>
          <w:sz w:val="24"/>
        </w:rPr>
        <w:t>Mobilisation</w:t>
      </w:r>
      <w:r>
        <w:rPr>
          <w:sz w:val="24"/>
        </w:rPr>
        <w:tab/>
      </w:r>
      <w:r>
        <w:rPr>
          <w:spacing w:val="-5"/>
          <w:sz w:val="24"/>
        </w:rPr>
        <w:t>14</w:t>
      </w:r>
    </w:p>
    <w:p>
      <w:pPr>
        <w:pStyle w:val="BodyText"/>
        <w:spacing w:before="23"/>
        <w:rPr>
          <w:sz w:val="20"/>
        </w:rPr>
      </w:pPr>
    </w:p>
    <w:tbl>
      <w:tblPr>
        <w:tblW w:w="0" w:type="auto"/>
        <w:jc w:val="left"/>
        <w:tblInd w:w="1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90"/>
        <w:gridCol w:w="748"/>
        <w:gridCol w:w="824"/>
      </w:tblGrid>
      <w:tr>
        <w:trPr>
          <w:trHeight w:val="390" w:hRule="atLeast"/>
        </w:trPr>
        <w:tc>
          <w:tcPr>
            <w:tcW w:w="5990" w:type="dxa"/>
          </w:tcPr>
          <w:p>
            <w:pPr>
              <w:pStyle w:val="TableParagraph"/>
              <w:spacing w:line="266" w:lineRule="exact"/>
              <w:ind w:left="50"/>
              <w:rPr>
                <w:rFonts w:ascii="Times New Roman"/>
                <w:sz w:val="24"/>
              </w:rPr>
            </w:pPr>
            <w:r>
              <w:rPr>
                <w:rFonts w:ascii="Times New Roman"/>
                <w:sz w:val="24"/>
              </w:rPr>
              <w:t>2.2.5</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Nigerian</w:t>
            </w:r>
            <w:r>
              <w:rPr>
                <w:rFonts w:ascii="Times New Roman"/>
                <w:spacing w:val="2"/>
                <w:sz w:val="24"/>
              </w:rPr>
              <w:t> </w:t>
            </w:r>
            <w:r>
              <w:rPr>
                <w:rFonts w:ascii="Times New Roman"/>
                <w:sz w:val="24"/>
              </w:rPr>
              <w:t>Health</w:t>
            </w:r>
            <w:r>
              <w:rPr>
                <w:rFonts w:ascii="Times New Roman"/>
                <w:spacing w:val="-1"/>
                <w:sz w:val="24"/>
              </w:rPr>
              <w:t> </w:t>
            </w:r>
            <w:r>
              <w:rPr>
                <w:rFonts w:ascii="Times New Roman"/>
                <w:sz w:val="24"/>
              </w:rPr>
              <w:t>Sector</w:t>
            </w:r>
            <w:r>
              <w:rPr>
                <w:rFonts w:ascii="Times New Roman"/>
                <w:spacing w:val="-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pacing w:val="-10"/>
                <w:sz w:val="24"/>
              </w:rPr>
              <w:t>-</w:t>
            </w:r>
          </w:p>
        </w:tc>
        <w:tc>
          <w:tcPr>
            <w:tcW w:w="748" w:type="dxa"/>
          </w:tcPr>
          <w:p>
            <w:pPr>
              <w:pStyle w:val="TableParagraph"/>
              <w:spacing w:line="266" w:lineRule="exact"/>
              <w:ind w:right="44"/>
              <w:jc w:val="right"/>
              <w:rPr>
                <w:rFonts w:ascii="Times New Roman"/>
                <w:sz w:val="24"/>
              </w:rPr>
            </w:pPr>
            <w:r>
              <w:rPr>
                <w:rFonts w:ascii="Times New Roman"/>
                <w:sz w:val="24"/>
              </w:rPr>
              <w:t>-</w:t>
            </w:r>
            <w:r>
              <w:rPr>
                <w:rFonts w:ascii="Times New Roman"/>
                <w:spacing w:val="29"/>
                <w:sz w:val="24"/>
              </w:rPr>
              <w:t>  </w:t>
            </w:r>
            <w:r>
              <w:rPr>
                <w:rFonts w:ascii="Times New Roman"/>
                <w:sz w:val="24"/>
              </w:rPr>
              <w:t>-</w:t>
            </w:r>
            <w:r>
              <w:rPr>
                <w:rFonts w:ascii="Times New Roman"/>
                <w:spacing w:val="60"/>
                <w:sz w:val="24"/>
              </w:rPr>
              <w:t> </w:t>
            </w:r>
            <w:r>
              <w:rPr>
                <w:rFonts w:ascii="Times New Roman"/>
                <w:spacing w:val="-10"/>
                <w:sz w:val="24"/>
              </w:rPr>
              <w:t>-</w:t>
            </w:r>
          </w:p>
        </w:tc>
        <w:tc>
          <w:tcPr>
            <w:tcW w:w="824" w:type="dxa"/>
          </w:tcPr>
          <w:p>
            <w:pPr>
              <w:pStyle w:val="TableParagraph"/>
              <w:spacing w:line="266" w:lineRule="exact"/>
              <w:ind w:right="47"/>
              <w:jc w:val="right"/>
              <w:rPr>
                <w:rFonts w:ascii="Times New Roman"/>
                <w:sz w:val="24"/>
              </w:rPr>
            </w:pPr>
            <w:r>
              <w:rPr>
                <w:rFonts w:ascii="Times New Roman"/>
                <w:sz w:val="24"/>
              </w:rPr>
              <w:t>-</w:t>
            </w:r>
            <w:r>
              <w:rPr>
                <w:rFonts w:ascii="Times New Roman"/>
                <w:spacing w:val="29"/>
                <w:sz w:val="24"/>
              </w:rPr>
              <w:t>  </w:t>
            </w:r>
            <w:r>
              <w:rPr>
                <w:rFonts w:ascii="Times New Roman"/>
                <w:sz w:val="24"/>
              </w:rPr>
              <w:t>-</w:t>
            </w:r>
            <w:r>
              <w:rPr>
                <w:rFonts w:ascii="Times New Roman"/>
                <w:spacing w:val="2"/>
                <w:sz w:val="24"/>
              </w:rPr>
              <w:t> </w:t>
            </w:r>
            <w:r>
              <w:rPr>
                <w:rFonts w:ascii="Times New Roman"/>
                <w:spacing w:val="-5"/>
                <w:sz w:val="24"/>
              </w:rPr>
              <w:t>16</w:t>
            </w:r>
          </w:p>
        </w:tc>
      </w:tr>
      <w:tr>
        <w:trPr>
          <w:trHeight w:val="517" w:hRule="atLeast"/>
        </w:trPr>
        <w:tc>
          <w:tcPr>
            <w:tcW w:w="5990" w:type="dxa"/>
          </w:tcPr>
          <w:p>
            <w:pPr>
              <w:pStyle w:val="TableParagraph"/>
              <w:spacing w:before="115"/>
              <w:ind w:left="50"/>
              <w:rPr>
                <w:rFonts w:ascii="Times New Roman"/>
                <w:sz w:val="24"/>
              </w:rPr>
            </w:pPr>
            <w:r>
              <w:rPr>
                <w:rFonts w:ascii="Times New Roman"/>
                <w:sz w:val="24"/>
              </w:rPr>
              <w:t>2.2.6</w:t>
            </w:r>
            <w:r>
              <w:rPr>
                <w:rFonts w:ascii="Times New Roman"/>
                <w:spacing w:val="-4"/>
                <w:sz w:val="24"/>
              </w:rPr>
              <w:t> </w:t>
            </w:r>
            <w:r>
              <w:rPr>
                <w:rFonts w:ascii="Times New Roman"/>
                <w:sz w:val="24"/>
              </w:rPr>
              <w:t>Domestic</w:t>
            </w:r>
            <w:r>
              <w:rPr>
                <w:rFonts w:ascii="Times New Roman"/>
                <w:spacing w:val="-2"/>
                <w:sz w:val="24"/>
              </w:rPr>
              <w:t> </w:t>
            </w:r>
            <w:r>
              <w:rPr>
                <w:rFonts w:ascii="Times New Roman"/>
                <w:sz w:val="24"/>
              </w:rPr>
              <w:t>Resource</w:t>
            </w:r>
            <w:r>
              <w:rPr>
                <w:rFonts w:ascii="Times New Roman"/>
                <w:spacing w:val="-1"/>
                <w:sz w:val="24"/>
              </w:rPr>
              <w:t> </w:t>
            </w:r>
            <w:r>
              <w:rPr>
                <w:rFonts w:ascii="Times New Roman"/>
                <w:sz w:val="24"/>
              </w:rPr>
              <w:t>Mobilisation</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health</w:t>
            </w:r>
            <w:r>
              <w:rPr>
                <w:rFonts w:ascii="Times New Roman"/>
                <w:spacing w:val="-1"/>
                <w:sz w:val="24"/>
              </w:rPr>
              <w:t> </w:t>
            </w:r>
            <w:r>
              <w:rPr>
                <w:rFonts w:ascii="Times New Roman"/>
                <w:spacing w:val="-2"/>
                <w:sz w:val="24"/>
              </w:rPr>
              <w:t>Financing</w:t>
            </w:r>
          </w:p>
        </w:tc>
        <w:tc>
          <w:tcPr>
            <w:tcW w:w="748" w:type="dxa"/>
          </w:tcPr>
          <w:p>
            <w:pPr>
              <w:pStyle w:val="TableParagraph"/>
              <w:spacing w:before="115"/>
              <w:ind w:right="75"/>
              <w:jc w:val="right"/>
              <w:rPr>
                <w:rFonts w:ascii="Times New Roman"/>
                <w:sz w:val="24"/>
              </w:rPr>
            </w:pP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pacing w:val="-10"/>
                <w:sz w:val="24"/>
              </w:rPr>
              <w:t>-</w:t>
            </w:r>
          </w:p>
        </w:tc>
        <w:tc>
          <w:tcPr>
            <w:tcW w:w="824" w:type="dxa"/>
          </w:tcPr>
          <w:p>
            <w:pPr>
              <w:pStyle w:val="TableParagraph"/>
              <w:spacing w:before="115"/>
              <w:ind w:right="77"/>
              <w:jc w:val="right"/>
              <w:rPr>
                <w:rFonts w:ascii="Times New Roman"/>
                <w:sz w:val="24"/>
              </w:rPr>
            </w:pPr>
            <w:r>
              <w:rPr>
                <w:rFonts w:ascii="Times New Roman"/>
                <w:sz w:val="24"/>
              </w:rPr>
              <w:t>-</w:t>
            </w:r>
            <w:r>
              <w:rPr>
                <w:rFonts w:ascii="Times New Roman"/>
                <w:spacing w:val="30"/>
                <w:sz w:val="24"/>
              </w:rPr>
              <w:t>  </w:t>
            </w:r>
            <w:r>
              <w:rPr>
                <w:rFonts w:ascii="Times New Roman"/>
                <w:sz w:val="24"/>
              </w:rPr>
              <w:t>-</w:t>
            </w:r>
            <w:r>
              <w:rPr>
                <w:rFonts w:ascii="Times New Roman"/>
                <w:spacing w:val="2"/>
                <w:sz w:val="24"/>
              </w:rPr>
              <w:t> </w:t>
            </w:r>
            <w:r>
              <w:rPr>
                <w:rFonts w:ascii="Times New Roman"/>
                <w:spacing w:val="-5"/>
                <w:sz w:val="24"/>
              </w:rPr>
              <w:t>18</w:t>
            </w:r>
          </w:p>
        </w:tc>
      </w:tr>
      <w:tr>
        <w:trPr>
          <w:trHeight w:val="517" w:hRule="atLeast"/>
        </w:trPr>
        <w:tc>
          <w:tcPr>
            <w:tcW w:w="5990" w:type="dxa"/>
          </w:tcPr>
          <w:p>
            <w:pPr>
              <w:pStyle w:val="TableParagraph"/>
              <w:spacing w:before="116"/>
              <w:ind w:left="50"/>
              <w:rPr>
                <w:rFonts w:ascii="Times New Roman"/>
                <w:sz w:val="24"/>
              </w:rPr>
            </w:pPr>
            <w:r>
              <w:rPr>
                <w:rFonts w:ascii="Times New Roman"/>
                <w:sz w:val="24"/>
              </w:rPr>
              <w:t>2.2.6.1</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Costs of</w:t>
            </w:r>
            <w:r>
              <w:rPr>
                <w:rFonts w:ascii="Times New Roman"/>
                <w:spacing w:val="-1"/>
                <w:sz w:val="24"/>
              </w:rPr>
              <w:t> </w:t>
            </w:r>
            <w:r>
              <w:rPr>
                <w:rFonts w:ascii="Times New Roman"/>
                <w:sz w:val="24"/>
              </w:rPr>
              <w:t>Health-</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pacing w:val="-10"/>
                <w:sz w:val="24"/>
              </w:rPr>
              <w:t>-</w:t>
            </w:r>
          </w:p>
        </w:tc>
        <w:tc>
          <w:tcPr>
            <w:tcW w:w="748" w:type="dxa"/>
          </w:tcPr>
          <w:p>
            <w:pPr>
              <w:pStyle w:val="TableParagraph"/>
              <w:spacing w:before="116"/>
              <w:ind w:right="63"/>
              <w:jc w:val="right"/>
              <w:rPr>
                <w:rFonts w:ascii="Times New Roman"/>
                <w:sz w:val="24"/>
              </w:rPr>
            </w:pP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pacing w:val="-10"/>
                <w:sz w:val="24"/>
              </w:rPr>
              <w:t>-</w:t>
            </w:r>
          </w:p>
        </w:tc>
        <w:tc>
          <w:tcPr>
            <w:tcW w:w="824" w:type="dxa"/>
          </w:tcPr>
          <w:p>
            <w:pPr>
              <w:pStyle w:val="TableParagraph"/>
              <w:spacing w:before="116"/>
              <w:ind w:right="86"/>
              <w:jc w:val="right"/>
              <w:rPr>
                <w:rFonts w:ascii="Times New Roman"/>
                <w:sz w:val="24"/>
              </w:rPr>
            </w:pPr>
            <w:r>
              <w:rPr>
                <w:rFonts w:ascii="Times New Roman"/>
                <w:sz w:val="24"/>
              </w:rPr>
              <w:t>-</w:t>
            </w:r>
            <w:r>
              <w:rPr>
                <w:rFonts w:ascii="Times New Roman"/>
                <w:spacing w:val="30"/>
                <w:sz w:val="24"/>
              </w:rPr>
              <w:t>  </w:t>
            </w:r>
            <w:r>
              <w:rPr>
                <w:rFonts w:ascii="Times New Roman"/>
                <w:spacing w:val="-5"/>
                <w:sz w:val="24"/>
              </w:rPr>
              <w:t>18</w:t>
            </w:r>
          </w:p>
        </w:tc>
      </w:tr>
      <w:tr>
        <w:trPr>
          <w:trHeight w:val="390" w:hRule="atLeast"/>
        </w:trPr>
        <w:tc>
          <w:tcPr>
            <w:tcW w:w="5990" w:type="dxa"/>
          </w:tcPr>
          <w:p>
            <w:pPr>
              <w:pStyle w:val="TableParagraph"/>
              <w:spacing w:line="256" w:lineRule="exact" w:before="115"/>
              <w:ind w:left="50"/>
              <w:rPr>
                <w:rFonts w:ascii="Times New Roman"/>
                <w:sz w:val="24"/>
              </w:rPr>
            </w:pPr>
            <w:r>
              <w:rPr>
                <w:rFonts w:ascii="Times New Roman"/>
                <w:sz w:val="24"/>
              </w:rPr>
              <w:t>2.2.6.2</w:t>
            </w:r>
            <w:r>
              <w:rPr>
                <w:rFonts w:ascii="Times New Roman"/>
                <w:spacing w:val="-3"/>
                <w:sz w:val="24"/>
              </w:rPr>
              <w:t> </w:t>
            </w:r>
            <w:r>
              <w:rPr>
                <w:rFonts w:ascii="Times New Roman"/>
                <w:sz w:val="24"/>
              </w:rPr>
              <w:t>Challenges</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Healthcare</w:t>
            </w:r>
            <w:r>
              <w:rPr>
                <w:rFonts w:ascii="Times New Roman"/>
                <w:spacing w:val="-1"/>
                <w:sz w:val="24"/>
              </w:rPr>
              <w:t> </w:t>
            </w:r>
            <w:r>
              <w:rPr>
                <w:rFonts w:ascii="Times New Roman"/>
                <w:sz w:val="24"/>
              </w:rPr>
              <w:t>Financing</w:t>
            </w:r>
            <w:r>
              <w:rPr>
                <w:rFonts w:ascii="Times New Roman"/>
                <w:spacing w:val="-3"/>
                <w:sz w:val="24"/>
              </w:rPr>
              <w:t> </w:t>
            </w:r>
            <w:r>
              <w:rPr>
                <w:rFonts w:ascii="Times New Roman"/>
                <w:sz w:val="24"/>
              </w:rPr>
              <w:t>in</w:t>
            </w:r>
            <w:r>
              <w:rPr>
                <w:rFonts w:ascii="Times New Roman"/>
                <w:spacing w:val="-1"/>
                <w:sz w:val="24"/>
              </w:rPr>
              <w:t> </w:t>
            </w:r>
            <w:r>
              <w:rPr>
                <w:rFonts w:ascii="Times New Roman"/>
                <w:sz w:val="24"/>
              </w:rPr>
              <w:t>Nigeria-</w:t>
            </w:r>
            <w:r>
              <w:rPr>
                <w:rFonts w:ascii="Times New Roman"/>
                <w:spacing w:val="28"/>
                <w:sz w:val="24"/>
              </w:rPr>
              <w:t>  </w:t>
            </w:r>
            <w:r>
              <w:rPr>
                <w:rFonts w:ascii="Times New Roman"/>
                <w:sz w:val="24"/>
              </w:rPr>
              <w:t>-</w:t>
            </w:r>
            <w:r>
              <w:rPr>
                <w:rFonts w:ascii="Times New Roman"/>
                <w:spacing w:val="29"/>
                <w:sz w:val="24"/>
              </w:rPr>
              <w:t>  </w:t>
            </w:r>
            <w:r>
              <w:rPr>
                <w:rFonts w:ascii="Times New Roman"/>
                <w:spacing w:val="-10"/>
                <w:sz w:val="24"/>
              </w:rPr>
              <w:t>-</w:t>
            </w:r>
          </w:p>
        </w:tc>
        <w:tc>
          <w:tcPr>
            <w:tcW w:w="748" w:type="dxa"/>
          </w:tcPr>
          <w:p>
            <w:pPr>
              <w:pStyle w:val="TableParagraph"/>
              <w:spacing w:line="256" w:lineRule="exact" w:before="115"/>
              <w:ind w:left="16"/>
              <w:rPr>
                <w:rFonts w:ascii="Times New Roman"/>
                <w:sz w:val="24"/>
              </w:rPr>
            </w:pP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pacing w:val="-10"/>
                <w:sz w:val="24"/>
              </w:rPr>
              <w:t>-</w:t>
            </w:r>
          </w:p>
        </w:tc>
        <w:tc>
          <w:tcPr>
            <w:tcW w:w="824" w:type="dxa"/>
          </w:tcPr>
          <w:p>
            <w:pPr>
              <w:pStyle w:val="TableParagraph"/>
              <w:spacing w:line="256" w:lineRule="exact" w:before="115"/>
              <w:ind w:right="72"/>
              <w:jc w:val="right"/>
              <w:rPr>
                <w:rFonts w:ascii="Times New Roman"/>
                <w:sz w:val="24"/>
              </w:rPr>
            </w:pPr>
            <w:r>
              <w:rPr>
                <w:rFonts w:ascii="Times New Roman"/>
                <w:sz w:val="24"/>
              </w:rPr>
              <w:t>-</w:t>
            </w:r>
            <w:r>
              <w:rPr>
                <w:rFonts w:ascii="Times New Roman"/>
                <w:spacing w:val="29"/>
                <w:sz w:val="24"/>
              </w:rPr>
              <w:t>  </w:t>
            </w:r>
            <w:r>
              <w:rPr>
                <w:rFonts w:ascii="Times New Roman"/>
                <w:sz w:val="24"/>
              </w:rPr>
              <w:t>-</w:t>
            </w:r>
            <w:r>
              <w:rPr>
                <w:rFonts w:ascii="Times New Roman"/>
                <w:spacing w:val="62"/>
                <w:sz w:val="24"/>
              </w:rPr>
              <w:t> </w:t>
            </w:r>
            <w:r>
              <w:rPr>
                <w:rFonts w:ascii="Times New Roman"/>
                <w:spacing w:val="-5"/>
                <w:sz w:val="24"/>
              </w:rPr>
              <w:t>19</w:t>
            </w:r>
          </w:p>
        </w:tc>
      </w:tr>
    </w:tbl>
    <w:p>
      <w:pPr>
        <w:pStyle w:val="BodyText"/>
        <w:tabs>
          <w:tab w:pos="8896" w:val="left" w:leader="hyphen"/>
        </w:tabs>
        <w:spacing w:before="244"/>
        <w:ind w:left="1619"/>
      </w:pPr>
      <w:r>
        <w:rPr/>
        <w:t>2.2.6.3</w:t>
      </w:r>
      <w:r>
        <w:rPr>
          <w:spacing w:val="-2"/>
        </w:rPr>
        <w:t> </w:t>
      </w:r>
      <w:r>
        <w:rPr/>
        <w:t>Global</w:t>
      </w:r>
      <w:r>
        <w:rPr>
          <w:spacing w:val="-2"/>
        </w:rPr>
        <w:t> </w:t>
      </w:r>
      <w:r>
        <w:rPr/>
        <w:t>Health</w:t>
      </w:r>
      <w:r>
        <w:rPr>
          <w:spacing w:val="-1"/>
        </w:rPr>
        <w:t> </w:t>
      </w:r>
      <w:r>
        <w:rPr/>
        <w:t>Spending</w:t>
      </w:r>
      <w:r>
        <w:rPr>
          <w:spacing w:val="-4"/>
        </w:rPr>
        <w:t> </w:t>
      </w:r>
      <w:r>
        <w:rPr>
          <w:spacing w:val="-5"/>
        </w:rPr>
        <w:t>Gap</w:t>
      </w:r>
      <w:r>
        <w:rPr/>
        <w:tab/>
      </w:r>
      <w:r>
        <w:rPr>
          <w:spacing w:val="-5"/>
        </w:rPr>
        <w:t>22</w:t>
      </w:r>
    </w:p>
    <w:p>
      <w:pPr>
        <w:pStyle w:val="ListParagraph"/>
        <w:numPr>
          <w:ilvl w:val="1"/>
          <w:numId w:val="1"/>
        </w:numPr>
        <w:tabs>
          <w:tab w:pos="1979" w:val="left" w:leader="none"/>
          <w:tab w:pos="9105" w:val="right" w:leader="hyphen"/>
        </w:tabs>
        <w:spacing w:line="240" w:lineRule="auto" w:before="243" w:after="0"/>
        <w:ind w:left="1979" w:right="0" w:hanging="360"/>
        <w:jc w:val="left"/>
        <w:rPr>
          <w:sz w:val="24"/>
        </w:rPr>
      </w:pPr>
      <w:hyperlink w:history="true" w:anchor="_TOC_250020">
        <w:r>
          <w:rPr>
            <w:sz w:val="24"/>
          </w:rPr>
          <w:t>Theoretical</w:t>
        </w:r>
        <w:r>
          <w:rPr>
            <w:spacing w:val="-4"/>
            <w:sz w:val="24"/>
          </w:rPr>
          <w:t> </w:t>
        </w:r>
        <w:r>
          <w:rPr>
            <w:spacing w:val="-2"/>
            <w:sz w:val="24"/>
          </w:rPr>
          <w:t>Review</w:t>
        </w:r>
        <w:r>
          <w:rPr>
            <w:sz w:val="24"/>
          </w:rPr>
          <w:tab/>
        </w:r>
        <w:r>
          <w:rPr>
            <w:spacing w:val="-5"/>
            <w:sz w:val="24"/>
          </w:rPr>
          <w:t>24</w:t>
        </w:r>
      </w:hyperlink>
    </w:p>
    <w:p>
      <w:pPr>
        <w:pStyle w:val="ListParagraph"/>
        <w:numPr>
          <w:ilvl w:val="2"/>
          <w:numId w:val="1"/>
        </w:numPr>
        <w:tabs>
          <w:tab w:pos="2159" w:val="left" w:leader="none"/>
          <w:tab w:pos="9112" w:val="right" w:leader="hyphen"/>
        </w:tabs>
        <w:spacing w:line="240" w:lineRule="auto" w:before="240" w:after="0"/>
        <w:ind w:left="2159" w:right="0" w:hanging="540"/>
        <w:jc w:val="left"/>
        <w:rPr>
          <w:sz w:val="24"/>
        </w:rPr>
      </w:pPr>
      <w:r>
        <w:rPr>
          <w:sz w:val="24"/>
        </w:rPr>
        <w:t>Grossman Theory</w:t>
      </w:r>
      <w:r>
        <w:rPr>
          <w:spacing w:val="-5"/>
          <w:sz w:val="24"/>
        </w:rPr>
        <w:t> </w:t>
      </w:r>
      <w:r>
        <w:rPr>
          <w:sz w:val="24"/>
        </w:rPr>
        <w:t>of</w:t>
      </w:r>
      <w:r>
        <w:rPr>
          <w:spacing w:val="-1"/>
          <w:sz w:val="24"/>
        </w:rPr>
        <w:t> </w:t>
      </w:r>
      <w:r>
        <w:rPr>
          <w:sz w:val="24"/>
        </w:rPr>
        <w:t>the </w:t>
      </w:r>
      <w:r>
        <w:rPr>
          <w:spacing w:val="-2"/>
          <w:sz w:val="24"/>
        </w:rPr>
        <w:t>Demand</w:t>
      </w:r>
      <w:r>
        <w:rPr>
          <w:sz w:val="24"/>
        </w:rPr>
        <w:tab/>
      </w:r>
      <w:r>
        <w:rPr>
          <w:spacing w:val="-5"/>
          <w:sz w:val="24"/>
        </w:rPr>
        <w:t>24</w:t>
      </w:r>
    </w:p>
    <w:p>
      <w:pPr>
        <w:pStyle w:val="ListParagraph"/>
        <w:numPr>
          <w:ilvl w:val="2"/>
          <w:numId w:val="1"/>
        </w:numPr>
        <w:tabs>
          <w:tab w:pos="2159" w:val="left" w:leader="none"/>
          <w:tab w:pos="9127" w:val="right" w:leader="hyphen"/>
        </w:tabs>
        <w:spacing w:line="240" w:lineRule="auto" w:before="242" w:after="0"/>
        <w:ind w:left="2159" w:right="0" w:hanging="540"/>
        <w:jc w:val="left"/>
        <w:rPr>
          <w:sz w:val="24"/>
        </w:rPr>
      </w:pPr>
      <w:hyperlink w:history="true" w:anchor="_TOC_250019">
        <w:r>
          <w:rPr>
            <w:sz w:val="24"/>
          </w:rPr>
          <w:t>Harrod-</w:t>
        </w:r>
        <w:r>
          <w:rPr>
            <w:spacing w:val="-2"/>
            <w:sz w:val="24"/>
          </w:rPr>
          <w:t> </w:t>
        </w:r>
        <w:r>
          <w:rPr>
            <w:sz w:val="24"/>
          </w:rPr>
          <w:t>Domar</w:t>
        </w:r>
        <w:r>
          <w:rPr>
            <w:spacing w:val="-2"/>
            <w:sz w:val="24"/>
          </w:rPr>
          <w:t> </w:t>
        </w:r>
        <w:r>
          <w:rPr>
            <w:sz w:val="24"/>
          </w:rPr>
          <w:t>Growth</w:t>
        </w:r>
        <w:r>
          <w:rPr>
            <w:spacing w:val="-1"/>
            <w:sz w:val="24"/>
          </w:rPr>
          <w:t> </w:t>
        </w:r>
        <w:r>
          <w:rPr>
            <w:spacing w:val="-2"/>
            <w:sz w:val="24"/>
          </w:rPr>
          <w:t>Model</w:t>
        </w:r>
        <w:r>
          <w:rPr>
            <w:sz w:val="24"/>
          </w:rPr>
          <w:tab/>
        </w:r>
        <w:r>
          <w:rPr>
            <w:spacing w:val="-5"/>
            <w:sz w:val="24"/>
          </w:rPr>
          <w:t>26</w:t>
        </w:r>
      </w:hyperlink>
    </w:p>
    <w:p>
      <w:pPr>
        <w:pStyle w:val="ListParagraph"/>
        <w:numPr>
          <w:ilvl w:val="2"/>
          <w:numId w:val="1"/>
        </w:numPr>
        <w:tabs>
          <w:tab w:pos="2099" w:val="left" w:leader="none"/>
          <w:tab w:pos="9079" w:val="right" w:leader="hyphen"/>
        </w:tabs>
        <w:spacing w:line="240" w:lineRule="auto" w:before="240" w:after="0"/>
        <w:ind w:left="2099" w:right="0" w:hanging="480"/>
        <w:jc w:val="left"/>
        <w:rPr>
          <w:sz w:val="24"/>
        </w:rPr>
      </w:pPr>
      <w:hyperlink w:history="true" w:anchor="_TOC_250018">
        <w:r>
          <w:rPr>
            <w:sz w:val="24"/>
          </w:rPr>
          <w:t>The</w:t>
        </w:r>
        <w:r>
          <w:rPr>
            <w:spacing w:val="-5"/>
            <w:sz w:val="24"/>
          </w:rPr>
          <w:t> </w:t>
        </w:r>
        <w:r>
          <w:rPr>
            <w:sz w:val="24"/>
          </w:rPr>
          <w:t>Solow</w:t>
        </w:r>
        <w:r>
          <w:rPr>
            <w:spacing w:val="-3"/>
            <w:sz w:val="24"/>
          </w:rPr>
          <w:t> </w:t>
        </w:r>
        <w:r>
          <w:rPr>
            <w:sz w:val="24"/>
          </w:rPr>
          <w:t>Neoclassical</w:t>
        </w:r>
        <w:r>
          <w:rPr>
            <w:spacing w:val="-2"/>
            <w:sz w:val="24"/>
          </w:rPr>
          <w:t> </w:t>
        </w:r>
        <w:r>
          <w:rPr>
            <w:sz w:val="24"/>
          </w:rPr>
          <w:t>Growth</w:t>
        </w:r>
        <w:r>
          <w:rPr>
            <w:spacing w:val="-2"/>
            <w:sz w:val="24"/>
          </w:rPr>
          <w:t> Model</w:t>
        </w:r>
        <w:r>
          <w:rPr>
            <w:sz w:val="24"/>
          </w:rPr>
          <w:tab/>
        </w:r>
        <w:r>
          <w:rPr>
            <w:spacing w:val="-5"/>
            <w:sz w:val="24"/>
          </w:rPr>
          <w:t>27</w:t>
        </w:r>
      </w:hyperlink>
    </w:p>
    <w:p>
      <w:pPr>
        <w:pStyle w:val="ListParagraph"/>
        <w:numPr>
          <w:ilvl w:val="2"/>
          <w:numId w:val="1"/>
        </w:numPr>
        <w:tabs>
          <w:tab w:pos="2161" w:val="left" w:leader="none"/>
          <w:tab w:pos="9105" w:val="right" w:leader="hyphen"/>
        </w:tabs>
        <w:spacing w:line="240" w:lineRule="auto" w:before="243" w:after="0"/>
        <w:ind w:left="2161" w:right="0" w:hanging="542"/>
        <w:jc w:val="left"/>
        <w:rPr>
          <w:sz w:val="24"/>
        </w:rPr>
      </w:pPr>
      <w:r>
        <w:rPr>
          <w:sz w:val="24"/>
        </w:rPr>
        <w:t>Life</w:t>
      </w:r>
      <w:r>
        <w:rPr>
          <w:spacing w:val="-4"/>
          <w:sz w:val="24"/>
        </w:rPr>
        <w:t> </w:t>
      </w:r>
      <w:r>
        <w:rPr>
          <w:sz w:val="24"/>
        </w:rPr>
        <w:t>cycle</w:t>
      </w:r>
      <w:r>
        <w:rPr>
          <w:spacing w:val="-4"/>
          <w:sz w:val="24"/>
        </w:rPr>
        <w:t> </w:t>
      </w:r>
      <w:r>
        <w:rPr>
          <w:spacing w:val="-2"/>
          <w:sz w:val="24"/>
        </w:rPr>
        <w:t>Hypothesis</w:t>
      </w:r>
      <w:r>
        <w:rPr>
          <w:sz w:val="24"/>
        </w:rPr>
        <w:tab/>
      </w:r>
      <w:r>
        <w:rPr>
          <w:spacing w:val="-5"/>
          <w:sz w:val="24"/>
        </w:rPr>
        <w:t>28</w:t>
      </w:r>
    </w:p>
    <w:p>
      <w:pPr>
        <w:pStyle w:val="ListParagraph"/>
        <w:numPr>
          <w:ilvl w:val="1"/>
          <w:numId w:val="1"/>
        </w:numPr>
        <w:tabs>
          <w:tab w:pos="1980" w:val="left" w:leader="none"/>
          <w:tab w:pos="9079" w:val="right" w:leader="hyphen"/>
        </w:tabs>
        <w:spacing w:line="240" w:lineRule="auto" w:before="240" w:after="0"/>
        <w:ind w:left="1980" w:right="0" w:hanging="360"/>
        <w:jc w:val="left"/>
        <w:rPr>
          <w:sz w:val="24"/>
        </w:rPr>
      </w:pPr>
      <w:hyperlink w:history="true" w:anchor="_TOC_250017">
        <w:r>
          <w:rPr>
            <w:sz w:val="24"/>
          </w:rPr>
          <w:t>Empirical</w:t>
        </w:r>
        <w:r>
          <w:rPr>
            <w:spacing w:val="-4"/>
            <w:sz w:val="24"/>
          </w:rPr>
          <w:t> </w:t>
        </w:r>
        <w:r>
          <w:rPr>
            <w:spacing w:val="-2"/>
            <w:sz w:val="24"/>
          </w:rPr>
          <w:t>Review</w:t>
        </w:r>
        <w:r>
          <w:rPr>
            <w:sz w:val="24"/>
          </w:rPr>
          <w:tab/>
        </w:r>
        <w:r>
          <w:rPr>
            <w:spacing w:val="-5"/>
            <w:sz w:val="24"/>
          </w:rPr>
          <w:t>30</w:t>
        </w:r>
      </w:hyperlink>
    </w:p>
    <w:p>
      <w:pPr>
        <w:pStyle w:val="ListParagraph"/>
        <w:numPr>
          <w:ilvl w:val="1"/>
          <w:numId w:val="1"/>
        </w:numPr>
        <w:tabs>
          <w:tab w:pos="1979" w:val="left" w:leader="none"/>
          <w:tab w:pos="9091" w:val="right" w:leader="hyphen"/>
        </w:tabs>
        <w:spacing w:line="240" w:lineRule="auto" w:before="242" w:after="0"/>
        <w:ind w:left="1979" w:right="0" w:hanging="360"/>
        <w:jc w:val="left"/>
        <w:rPr>
          <w:sz w:val="24"/>
        </w:rPr>
      </w:pPr>
      <w:hyperlink w:history="true" w:anchor="_TOC_250016">
        <w:r>
          <w:rPr>
            <w:sz w:val="24"/>
          </w:rPr>
          <w:t>Summary</w:t>
        </w:r>
        <w:r>
          <w:rPr>
            <w:spacing w:val="-6"/>
            <w:sz w:val="24"/>
          </w:rPr>
          <w:t> </w:t>
        </w:r>
        <w:r>
          <w:rPr>
            <w:sz w:val="24"/>
          </w:rPr>
          <w:t>of</w:t>
        </w:r>
        <w:r>
          <w:rPr>
            <w:spacing w:val="-2"/>
            <w:sz w:val="24"/>
          </w:rPr>
          <w:t> </w:t>
        </w:r>
        <w:r>
          <w:rPr>
            <w:sz w:val="24"/>
          </w:rPr>
          <w:t>Empirical </w:t>
        </w:r>
        <w:r>
          <w:rPr>
            <w:spacing w:val="-2"/>
            <w:sz w:val="24"/>
          </w:rPr>
          <w:t>Review</w:t>
        </w:r>
        <w:r>
          <w:rPr>
            <w:sz w:val="24"/>
          </w:rPr>
          <w:tab/>
        </w:r>
        <w:r>
          <w:rPr>
            <w:spacing w:val="-5"/>
            <w:sz w:val="24"/>
          </w:rPr>
          <w:t>35</w:t>
        </w:r>
      </w:hyperlink>
    </w:p>
    <w:p>
      <w:pPr>
        <w:spacing w:before="763"/>
        <w:ind w:left="1619" w:right="0" w:firstLine="0"/>
        <w:jc w:val="left"/>
        <w:rPr>
          <w:b/>
          <w:sz w:val="24"/>
        </w:rPr>
      </w:pPr>
      <w:hyperlink w:history="true" w:anchor="_TOC_250015">
        <w:r>
          <w:rPr>
            <w:b/>
            <w:sz w:val="24"/>
          </w:rPr>
          <w:t>CHAPTER</w:t>
        </w:r>
        <w:r>
          <w:rPr>
            <w:b/>
            <w:spacing w:val="-4"/>
            <w:sz w:val="24"/>
          </w:rPr>
          <w:t> </w:t>
        </w:r>
        <w:r>
          <w:rPr>
            <w:b/>
            <w:sz w:val="24"/>
          </w:rPr>
          <w:t>THREE:</w:t>
        </w:r>
        <w:r>
          <w:rPr>
            <w:b/>
            <w:spacing w:val="-4"/>
            <w:sz w:val="24"/>
          </w:rPr>
          <w:t> </w:t>
        </w:r>
        <w:r>
          <w:rPr>
            <w:b/>
            <w:sz w:val="24"/>
          </w:rPr>
          <w:t>STYLIZED</w:t>
        </w:r>
        <w:r>
          <w:rPr>
            <w:b/>
            <w:spacing w:val="-4"/>
            <w:sz w:val="24"/>
          </w:rPr>
          <w:t> FACTS</w:t>
        </w:r>
      </w:hyperlink>
    </w:p>
    <w:p>
      <w:pPr>
        <w:pStyle w:val="BodyText"/>
        <w:tabs>
          <w:tab w:pos="9045" w:val="right" w:leader="hyphen"/>
        </w:tabs>
        <w:spacing w:before="238"/>
        <w:ind w:left="1619"/>
      </w:pPr>
      <w:hyperlink w:history="true" w:anchor="_TOC_250014">
        <w:r>
          <w:rPr/>
          <w:t>3.0</w:t>
        </w:r>
        <w:r>
          <w:rPr>
            <w:spacing w:val="-2"/>
          </w:rPr>
          <w:t> Preamble</w:t>
        </w:r>
        <w:r>
          <w:rPr/>
          <w:tab/>
        </w:r>
        <w:r>
          <w:rPr>
            <w:spacing w:val="-5"/>
          </w:rPr>
          <w:t>38</w:t>
        </w:r>
      </w:hyperlink>
    </w:p>
    <w:p>
      <w:pPr>
        <w:pStyle w:val="BodyText"/>
        <w:tabs>
          <w:tab w:pos="9045" w:val="right" w:leader="hyphen"/>
        </w:tabs>
        <w:spacing w:before="240"/>
        <w:ind w:left="1619"/>
      </w:pPr>
      <w:r>
        <w:rPr/>
        <w:t>3.1</w:t>
      </w:r>
      <w:r>
        <w:rPr>
          <w:spacing w:val="-4"/>
        </w:rPr>
        <w:t> </w:t>
      </w:r>
      <w:r>
        <w:rPr/>
        <w:t>Domestic</w:t>
      </w:r>
      <w:r>
        <w:rPr>
          <w:spacing w:val="-3"/>
        </w:rPr>
        <w:t> </w:t>
      </w:r>
      <w:r>
        <w:rPr/>
        <w:t>Resource Mobilisation</w:t>
      </w:r>
      <w:r>
        <w:rPr>
          <w:spacing w:val="-2"/>
        </w:rPr>
        <w:t> </w:t>
      </w:r>
      <w:r>
        <w:rPr/>
        <w:t>and</w:t>
      </w:r>
      <w:r>
        <w:rPr>
          <w:spacing w:val="-1"/>
        </w:rPr>
        <w:t> </w:t>
      </w:r>
      <w:r>
        <w:rPr/>
        <w:t>selected</w:t>
      </w:r>
      <w:r>
        <w:rPr>
          <w:spacing w:val="-2"/>
        </w:rPr>
        <w:t> </w:t>
      </w:r>
      <w:r>
        <w:rPr/>
        <w:t>health</w:t>
      </w:r>
      <w:r>
        <w:rPr>
          <w:spacing w:val="-1"/>
        </w:rPr>
        <w:t> </w:t>
      </w:r>
      <w:r>
        <w:rPr>
          <w:spacing w:val="-2"/>
        </w:rPr>
        <w:t>outcomes</w:t>
      </w:r>
      <w:r>
        <w:rPr/>
        <w:tab/>
      </w:r>
      <w:r>
        <w:rPr>
          <w:spacing w:val="-5"/>
        </w:rPr>
        <w:t>38</w:t>
      </w:r>
    </w:p>
    <w:p>
      <w:pPr>
        <w:pStyle w:val="Heading2"/>
        <w:spacing w:before="763"/>
        <w:ind w:left="1619"/>
      </w:pPr>
      <w:r>
        <w:rPr/>
        <w:t>CHAPTER</w:t>
      </w:r>
      <w:r>
        <w:rPr>
          <w:spacing w:val="-4"/>
        </w:rPr>
        <w:t> </w:t>
      </w:r>
      <w:r>
        <w:rPr/>
        <w:t>THREE:</w:t>
      </w:r>
      <w:r>
        <w:rPr>
          <w:spacing w:val="-4"/>
        </w:rPr>
        <w:t> </w:t>
      </w:r>
      <w:r>
        <w:rPr>
          <w:spacing w:val="-2"/>
        </w:rPr>
        <w:t>METHODOLOGY</w:t>
      </w:r>
    </w:p>
    <w:p>
      <w:pPr>
        <w:pStyle w:val="BodyText"/>
        <w:spacing w:before="18"/>
        <w:rPr>
          <w:b/>
          <w:sz w:val="20"/>
        </w:rPr>
      </w:pPr>
    </w:p>
    <w:tbl>
      <w:tblPr>
        <w:tblW w:w="0" w:type="auto"/>
        <w:jc w:val="left"/>
        <w:tblInd w:w="1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4"/>
        <w:gridCol w:w="2730"/>
        <w:gridCol w:w="565"/>
        <w:gridCol w:w="137"/>
        <w:gridCol w:w="203"/>
        <w:gridCol w:w="500"/>
      </w:tblGrid>
      <w:tr>
        <w:trPr>
          <w:trHeight w:val="392" w:hRule="atLeast"/>
        </w:trPr>
        <w:tc>
          <w:tcPr>
            <w:tcW w:w="6234" w:type="dxa"/>
            <w:gridSpan w:val="2"/>
          </w:tcPr>
          <w:p>
            <w:pPr>
              <w:pStyle w:val="TableParagraph"/>
              <w:tabs>
                <w:tab w:pos="3393" w:val="left" w:leader="none"/>
                <w:tab w:pos="3973" w:val="left" w:leader="none"/>
                <w:tab w:pos="4293" w:val="left" w:leader="none"/>
                <w:tab w:pos="4672" w:val="left" w:leader="none"/>
                <w:tab w:pos="5053" w:val="left" w:leader="none"/>
                <w:tab w:pos="5433" w:val="left" w:leader="none"/>
                <w:tab w:pos="5812" w:val="left" w:leader="none"/>
              </w:tabs>
              <w:spacing w:line="266" w:lineRule="exact"/>
              <w:ind w:left="50"/>
              <w:rPr>
                <w:rFonts w:ascii="Times New Roman"/>
                <w:sz w:val="24"/>
              </w:rPr>
            </w:pPr>
            <w:r>
              <w:rPr>
                <w:rFonts w:ascii="Times New Roman"/>
                <w:sz w:val="24"/>
              </w:rPr>
              <w:t>4.1</w:t>
            </w:r>
            <w:r>
              <w:rPr>
                <w:rFonts w:ascii="Times New Roman"/>
                <w:spacing w:val="-1"/>
                <w:sz w:val="24"/>
              </w:rPr>
              <w:t> </w:t>
            </w:r>
            <w:r>
              <w:rPr>
                <w:rFonts w:ascii="Times New Roman"/>
                <w:sz w:val="24"/>
              </w:rPr>
              <w:t>Preamble-</w:t>
            </w:r>
            <w:r>
              <w:rPr>
                <w:rFonts w:ascii="Times New Roman"/>
                <w:spacing w:val="5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pacing w:val="-10"/>
                <w:sz w:val="24"/>
              </w:rPr>
              <w:t>-</w:t>
            </w:r>
            <w:r>
              <w:rPr>
                <w:rFonts w:ascii="Times New Roman"/>
                <w:sz w:val="24"/>
              </w:rPr>
              <w:tab/>
              <w:t>-</w:t>
            </w:r>
            <w:r>
              <w:rPr>
                <w:rFonts w:ascii="Times New Roman"/>
                <w:spacing w:val="30"/>
                <w:sz w:val="24"/>
              </w:rPr>
              <w:t>  </w:t>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t>-</w:t>
            </w:r>
            <w:r>
              <w:rPr>
                <w:rFonts w:ascii="Times New Roman"/>
                <w:spacing w:val="29"/>
                <w:sz w:val="24"/>
              </w:rPr>
              <w:t>  </w:t>
            </w:r>
            <w:r>
              <w:rPr>
                <w:rFonts w:ascii="Times New Roman"/>
                <w:spacing w:val="-10"/>
                <w:sz w:val="24"/>
              </w:rPr>
              <w:t>-</w:t>
            </w:r>
          </w:p>
        </w:tc>
        <w:tc>
          <w:tcPr>
            <w:tcW w:w="565" w:type="dxa"/>
          </w:tcPr>
          <w:p>
            <w:pPr>
              <w:pStyle w:val="TableParagraph"/>
              <w:spacing w:line="266" w:lineRule="exact"/>
              <w:ind w:left="99"/>
              <w:rPr>
                <w:rFonts w:ascii="Times New Roman"/>
                <w:sz w:val="24"/>
              </w:rPr>
            </w:pPr>
            <w:r>
              <w:rPr>
                <w:rFonts w:ascii="Times New Roman"/>
                <w:sz w:val="24"/>
              </w:rPr>
              <w:t>-</w:t>
            </w:r>
            <w:r>
              <w:rPr>
                <w:rFonts w:ascii="Times New Roman"/>
                <w:spacing w:val="29"/>
                <w:sz w:val="24"/>
              </w:rPr>
              <w:t>  </w:t>
            </w:r>
            <w:r>
              <w:rPr>
                <w:rFonts w:ascii="Times New Roman"/>
                <w:spacing w:val="-10"/>
                <w:sz w:val="24"/>
              </w:rPr>
              <w:t>-</w:t>
            </w:r>
          </w:p>
        </w:tc>
        <w:tc>
          <w:tcPr>
            <w:tcW w:w="137" w:type="dxa"/>
          </w:tcPr>
          <w:p>
            <w:pPr>
              <w:pStyle w:val="TableParagraph"/>
              <w:spacing w:line="266" w:lineRule="exact"/>
              <w:ind w:left="48"/>
              <w:jc w:val="center"/>
              <w:rPr>
                <w:rFonts w:ascii="Times New Roman"/>
                <w:sz w:val="24"/>
              </w:rPr>
            </w:pPr>
            <w:r>
              <w:rPr>
                <w:rFonts w:ascii="Times New Roman"/>
                <w:spacing w:val="-10"/>
                <w:sz w:val="24"/>
              </w:rPr>
              <w:t>-</w:t>
            </w:r>
          </w:p>
        </w:tc>
        <w:tc>
          <w:tcPr>
            <w:tcW w:w="203" w:type="dxa"/>
          </w:tcPr>
          <w:p>
            <w:pPr>
              <w:pStyle w:val="TableParagraph"/>
              <w:rPr>
                <w:rFonts w:ascii="Times New Roman"/>
                <w:sz w:val="24"/>
              </w:rPr>
            </w:pPr>
          </w:p>
        </w:tc>
        <w:tc>
          <w:tcPr>
            <w:tcW w:w="500" w:type="dxa"/>
          </w:tcPr>
          <w:p>
            <w:pPr>
              <w:pStyle w:val="TableParagraph"/>
              <w:spacing w:line="266" w:lineRule="exact"/>
              <w:ind w:right="84"/>
              <w:jc w:val="right"/>
              <w:rPr>
                <w:rFonts w:ascii="Times New Roman"/>
                <w:sz w:val="24"/>
              </w:rPr>
            </w:pPr>
            <w:r>
              <w:rPr>
                <w:rFonts w:ascii="Times New Roman"/>
                <w:sz w:val="24"/>
              </w:rPr>
              <w:t>-</w:t>
            </w:r>
            <w:r>
              <w:rPr>
                <w:rFonts w:ascii="Times New Roman"/>
                <w:spacing w:val="1"/>
                <w:sz w:val="24"/>
              </w:rPr>
              <w:t> </w:t>
            </w:r>
            <w:r>
              <w:rPr>
                <w:rFonts w:ascii="Times New Roman"/>
                <w:spacing w:val="-5"/>
                <w:sz w:val="24"/>
              </w:rPr>
              <w:t>43</w:t>
            </w:r>
          </w:p>
        </w:tc>
      </w:tr>
      <w:tr>
        <w:trPr>
          <w:trHeight w:val="517" w:hRule="atLeast"/>
        </w:trPr>
        <w:tc>
          <w:tcPr>
            <w:tcW w:w="6234" w:type="dxa"/>
            <w:gridSpan w:val="2"/>
          </w:tcPr>
          <w:p>
            <w:pPr>
              <w:pStyle w:val="TableParagraph"/>
              <w:tabs>
                <w:tab w:pos="4607" w:val="left" w:leader="none"/>
                <w:tab w:pos="5188" w:val="left" w:leader="none"/>
                <w:tab w:pos="5507" w:val="left" w:leader="none"/>
                <w:tab w:pos="5946" w:val="left" w:leader="none"/>
              </w:tabs>
              <w:spacing w:before="116"/>
              <w:ind w:left="50"/>
              <w:rPr>
                <w:rFonts w:ascii="Times New Roman"/>
                <w:sz w:val="24"/>
              </w:rPr>
            </w:pPr>
            <w:r>
              <w:rPr>
                <w:rFonts w:ascii="Times New Roman"/>
                <w:sz w:val="24"/>
              </w:rPr>
              <w:t>4.2</w:t>
            </w:r>
            <w:r>
              <w:rPr>
                <w:rFonts w:ascii="Times New Roman"/>
                <w:spacing w:val="-3"/>
                <w:sz w:val="24"/>
              </w:rPr>
              <w:t> </w:t>
            </w:r>
            <w:r>
              <w:rPr>
                <w:rFonts w:ascii="Times New Roman"/>
                <w:sz w:val="24"/>
              </w:rPr>
              <w:t>Theoretical Framework -</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pacing w:val="-10"/>
                <w:sz w:val="24"/>
              </w:rPr>
              <w:t>-</w:t>
            </w:r>
            <w:r>
              <w:rPr>
                <w:rFonts w:ascii="Times New Roman"/>
                <w:sz w:val="24"/>
              </w:rPr>
              <w:tab/>
              <w:t>-</w:t>
            </w:r>
            <w:r>
              <w:rPr>
                <w:rFonts w:ascii="Times New Roman"/>
                <w:spacing w:val="30"/>
                <w:sz w:val="24"/>
              </w:rPr>
              <w:t>  </w:t>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65" w:type="dxa"/>
          </w:tcPr>
          <w:p>
            <w:pPr>
              <w:pStyle w:val="TableParagraph"/>
              <w:tabs>
                <w:tab w:pos="413" w:val="left" w:leader="none"/>
              </w:tabs>
              <w:spacing w:before="116"/>
              <w:ind w:left="94"/>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137" w:type="dxa"/>
          </w:tcPr>
          <w:p>
            <w:pPr>
              <w:pStyle w:val="TableParagraph"/>
              <w:rPr>
                <w:rFonts w:ascii="Times New Roman"/>
                <w:sz w:val="24"/>
              </w:rPr>
            </w:pPr>
          </w:p>
        </w:tc>
        <w:tc>
          <w:tcPr>
            <w:tcW w:w="203" w:type="dxa"/>
          </w:tcPr>
          <w:p>
            <w:pPr>
              <w:pStyle w:val="TableParagraph"/>
              <w:spacing w:before="116"/>
              <w:ind w:left="90"/>
              <w:rPr>
                <w:rFonts w:ascii="Times New Roman"/>
                <w:sz w:val="24"/>
              </w:rPr>
            </w:pPr>
            <w:r>
              <w:rPr>
                <w:rFonts w:ascii="Times New Roman"/>
                <w:spacing w:val="-10"/>
                <w:sz w:val="24"/>
              </w:rPr>
              <w:t>-</w:t>
            </w:r>
          </w:p>
        </w:tc>
        <w:tc>
          <w:tcPr>
            <w:tcW w:w="500" w:type="dxa"/>
          </w:tcPr>
          <w:p>
            <w:pPr>
              <w:pStyle w:val="TableParagraph"/>
              <w:spacing w:before="116"/>
              <w:ind w:right="48"/>
              <w:jc w:val="right"/>
              <w:rPr>
                <w:rFonts w:ascii="Times New Roman"/>
                <w:sz w:val="24"/>
              </w:rPr>
            </w:pPr>
            <w:r>
              <w:rPr>
                <w:rFonts w:ascii="Times New Roman"/>
                <w:spacing w:val="-5"/>
                <w:sz w:val="24"/>
              </w:rPr>
              <w:t>43</w:t>
            </w:r>
          </w:p>
        </w:tc>
      </w:tr>
      <w:tr>
        <w:trPr>
          <w:trHeight w:val="517" w:hRule="atLeast"/>
        </w:trPr>
        <w:tc>
          <w:tcPr>
            <w:tcW w:w="6234" w:type="dxa"/>
            <w:gridSpan w:val="2"/>
          </w:tcPr>
          <w:p>
            <w:pPr>
              <w:pStyle w:val="TableParagraph"/>
              <w:tabs>
                <w:tab w:pos="4499" w:val="left" w:leader="none"/>
                <w:tab w:pos="5281" w:val="left" w:leader="none"/>
                <w:tab w:pos="5721" w:val="left" w:leader="none"/>
                <w:tab w:pos="6100" w:val="left" w:leader="none"/>
              </w:tabs>
              <w:spacing w:before="115"/>
              <w:ind w:left="50"/>
              <w:rPr>
                <w:rFonts w:ascii="Times New Roman"/>
                <w:sz w:val="24"/>
              </w:rPr>
            </w:pPr>
            <w:r>
              <w:rPr>
                <w:rFonts w:ascii="Times New Roman"/>
                <w:sz w:val="24"/>
              </w:rPr>
              <w:t>4.3</w:t>
            </w:r>
            <w:r>
              <w:rPr>
                <w:rFonts w:ascii="Times New Roman"/>
                <w:spacing w:val="-3"/>
                <w:sz w:val="24"/>
              </w:rPr>
              <w:t> </w:t>
            </w:r>
            <w:r>
              <w:rPr>
                <w:rFonts w:ascii="Times New Roman"/>
                <w:sz w:val="24"/>
              </w:rPr>
              <w:t>Model Specification -</w:t>
            </w:r>
            <w:r>
              <w:rPr>
                <w:rFonts w:ascii="Times New Roman"/>
                <w:spacing w:val="6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pacing w:val="-10"/>
                <w:sz w:val="24"/>
              </w:rPr>
              <w:t>-</w:t>
            </w:r>
            <w:r>
              <w:rPr>
                <w:rFonts w:ascii="Times New Roman"/>
                <w:sz w:val="24"/>
              </w:rPr>
              <w:tab/>
              <w:t>-</w:t>
            </w:r>
            <w:r>
              <w:rPr>
                <w:rFonts w:ascii="Times New Roman"/>
                <w:spacing w:val="30"/>
                <w:sz w:val="24"/>
              </w:rPr>
              <w:t>  </w:t>
            </w:r>
            <w:r>
              <w:rPr>
                <w:rFonts w:ascii="Times New Roman"/>
                <w:sz w:val="24"/>
              </w:rPr>
              <w:t>-</w:t>
            </w:r>
            <w:r>
              <w:rPr>
                <w:rFonts w:ascii="Times New Roman"/>
                <w:spacing w:val="62"/>
                <w:sz w:val="24"/>
              </w:rPr>
              <w:t> </w:t>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65" w:type="dxa"/>
          </w:tcPr>
          <w:p>
            <w:pPr>
              <w:pStyle w:val="TableParagraph"/>
              <w:spacing w:before="115"/>
              <w:ind w:left="248"/>
              <w:rPr>
                <w:rFonts w:ascii="Times New Roman"/>
                <w:sz w:val="24"/>
              </w:rPr>
            </w:pPr>
            <w:r>
              <w:rPr>
                <w:rFonts w:ascii="Times New Roman"/>
                <w:sz w:val="24"/>
              </w:rPr>
              <w:t>-</w:t>
            </w:r>
            <w:r>
              <w:rPr>
                <w:rFonts w:ascii="Times New Roman"/>
                <w:spacing w:val="59"/>
                <w:sz w:val="24"/>
              </w:rPr>
              <w:t> </w:t>
            </w:r>
            <w:r>
              <w:rPr>
                <w:rFonts w:ascii="Times New Roman"/>
                <w:spacing w:val="-12"/>
                <w:sz w:val="24"/>
              </w:rPr>
              <w:t>-</w:t>
            </w:r>
          </w:p>
        </w:tc>
        <w:tc>
          <w:tcPr>
            <w:tcW w:w="137" w:type="dxa"/>
          </w:tcPr>
          <w:p>
            <w:pPr>
              <w:pStyle w:val="TableParagraph"/>
              <w:rPr>
                <w:rFonts w:ascii="Times New Roman"/>
                <w:sz w:val="24"/>
              </w:rPr>
            </w:pPr>
          </w:p>
        </w:tc>
        <w:tc>
          <w:tcPr>
            <w:tcW w:w="203" w:type="dxa"/>
          </w:tcPr>
          <w:p>
            <w:pPr>
              <w:pStyle w:val="TableParagraph"/>
              <w:spacing w:before="115"/>
              <w:ind w:left="4"/>
              <w:rPr>
                <w:rFonts w:ascii="Times New Roman"/>
                <w:sz w:val="24"/>
              </w:rPr>
            </w:pPr>
            <w:r>
              <w:rPr>
                <w:rFonts w:ascii="Times New Roman"/>
                <w:spacing w:val="-10"/>
                <w:sz w:val="24"/>
              </w:rPr>
              <w:t>-</w:t>
            </w:r>
          </w:p>
        </w:tc>
        <w:tc>
          <w:tcPr>
            <w:tcW w:w="500" w:type="dxa"/>
          </w:tcPr>
          <w:p>
            <w:pPr>
              <w:pStyle w:val="TableParagraph"/>
              <w:spacing w:before="115"/>
              <w:ind w:right="76"/>
              <w:jc w:val="right"/>
              <w:rPr>
                <w:rFonts w:ascii="Times New Roman"/>
                <w:sz w:val="24"/>
              </w:rPr>
            </w:pPr>
            <w:r>
              <w:rPr>
                <w:rFonts w:ascii="Times New Roman"/>
                <w:spacing w:val="-5"/>
                <w:sz w:val="24"/>
              </w:rPr>
              <w:t>44</w:t>
            </w:r>
          </w:p>
        </w:tc>
      </w:tr>
      <w:tr>
        <w:trPr>
          <w:trHeight w:val="392" w:hRule="atLeast"/>
        </w:trPr>
        <w:tc>
          <w:tcPr>
            <w:tcW w:w="6234" w:type="dxa"/>
            <w:gridSpan w:val="2"/>
          </w:tcPr>
          <w:p>
            <w:pPr>
              <w:pStyle w:val="TableParagraph"/>
              <w:tabs>
                <w:tab w:pos="5418" w:val="left" w:leader="none"/>
                <w:tab w:pos="5999" w:val="left" w:leader="none"/>
              </w:tabs>
              <w:spacing w:line="256" w:lineRule="exact" w:before="116"/>
              <w:ind w:left="50"/>
              <w:rPr>
                <w:rFonts w:ascii="Times New Roman"/>
                <w:sz w:val="24"/>
              </w:rPr>
            </w:pPr>
            <w:r>
              <w:rPr>
                <w:rFonts w:ascii="Times New Roman"/>
                <w:sz w:val="24"/>
              </w:rPr>
              <w:t>4.4</w:t>
            </w:r>
            <w:r>
              <w:rPr>
                <w:rFonts w:ascii="Times New Roman"/>
                <w:spacing w:val="-1"/>
                <w:sz w:val="24"/>
              </w:rPr>
              <w:t> </w:t>
            </w:r>
            <w:r>
              <w:rPr>
                <w:rFonts w:ascii="Times New Roman"/>
                <w:sz w:val="24"/>
              </w:rPr>
              <w:t>variable</w:t>
            </w:r>
            <w:r>
              <w:rPr>
                <w:rFonts w:ascii="Times New Roman"/>
                <w:spacing w:val="-1"/>
                <w:sz w:val="24"/>
              </w:rPr>
              <w:t> </w:t>
            </w:r>
            <w:r>
              <w:rPr>
                <w:rFonts w:ascii="Times New Roman"/>
                <w:sz w:val="24"/>
              </w:rPr>
              <w:t>definition and</w:t>
            </w:r>
            <w:r>
              <w:rPr>
                <w:rFonts w:ascii="Times New Roman"/>
                <w:spacing w:val="-1"/>
                <w:sz w:val="24"/>
              </w:rPr>
              <w:t> </w:t>
            </w:r>
            <w:r>
              <w:rPr>
                <w:rFonts w:ascii="Times New Roman"/>
                <w:sz w:val="24"/>
              </w:rPr>
              <w:t>sources</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pacing w:val="-10"/>
                <w:sz w:val="24"/>
              </w:rPr>
              <w:t>-</w:t>
            </w:r>
            <w:r>
              <w:rPr>
                <w:rFonts w:ascii="Times New Roman"/>
                <w:sz w:val="24"/>
              </w:rPr>
              <w:tab/>
              <w:t>-</w:t>
            </w:r>
            <w:r>
              <w:rPr>
                <w:rFonts w:ascii="Times New Roman"/>
                <w:spacing w:val="29"/>
                <w:sz w:val="24"/>
              </w:rPr>
              <w:t>  </w:t>
            </w:r>
            <w:r>
              <w:rPr>
                <w:rFonts w:ascii="Times New Roman"/>
                <w:spacing w:val="-10"/>
                <w:sz w:val="24"/>
              </w:rPr>
              <w:t>-</w:t>
            </w:r>
            <w:r>
              <w:rPr>
                <w:rFonts w:ascii="Times New Roman"/>
                <w:sz w:val="24"/>
              </w:rPr>
              <w:tab/>
            </w:r>
            <w:r>
              <w:rPr>
                <w:rFonts w:ascii="Times New Roman"/>
                <w:spacing w:val="-10"/>
                <w:sz w:val="24"/>
              </w:rPr>
              <w:t>-</w:t>
            </w:r>
          </w:p>
        </w:tc>
        <w:tc>
          <w:tcPr>
            <w:tcW w:w="565" w:type="dxa"/>
          </w:tcPr>
          <w:p>
            <w:pPr>
              <w:pStyle w:val="TableParagraph"/>
              <w:spacing w:line="256" w:lineRule="exact" w:before="116"/>
              <w:ind w:left="84"/>
              <w:rPr>
                <w:rFonts w:ascii="Times New Roman"/>
                <w:sz w:val="24"/>
              </w:rPr>
            </w:pPr>
            <w:r>
              <w:rPr>
                <w:rFonts w:ascii="Times New Roman"/>
                <w:sz w:val="24"/>
              </w:rPr>
              <w:t>-</w:t>
            </w:r>
            <w:r>
              <w:rPr>
                <w:rFonts w:ascii="Times New Roman"/>
                <w:spacing w:val="29"/>
                <w:sz w:val="24"/>
              </w:rPr>
              <w:t>  </w:t>
            </w:r>
            <w:r>
              <w:rPr>
                <w:rFonts w:ascii="Times New Roman"/>
                <w:spacing w:val="-10"/>
                <w:sz w:val="24"/>
              </w:rPr>
              <w:t>-</w:t>
            </w:r>
          </w:p>
        </w:tc>
        <w:tc>
          <w:tcPr>
            <w:tcW w:w="137" w:type="dxa"/>
          </w:tcPr>
          <w:p>
            <w:pPr>
              <w:pStyle w:val="TableParagraph"/>
              <w:spacing w:line="256" w:lineRule="exact" w:before="116"/>
              <w:ind w:left="19"/>
              <w:jc w:val="center"/>
              <w:rPr>
                <w:rFonts w:ascii="Times New Roman"/>
                <w:sz w:val="24"/>
              </w:rPr>
            </w:pPr>
            <w:r>
              <w:rPr>
                <w:rFonts w:ascii="Times New Roman"/>
                <w:spacing w:val="-10"/>
                <w:sz w:val="24"/>
              </w:rPr>
              <w:t>-</w:t>
            </w:r>
          </w:p>
        </w:tc>
        <w:tc>
          <w:tcPr>
            <w:tcW w:w="203" w:type="dxa"/>
          </w:tcPr>
          <w:p>
            <w:pPr>
              <w:pStyle w:val="TableParagraph"/>
              <w:rPr>
                <w:rFonts w:ascii="Times New Roman"/>
                <w:sz w:val="24"/>
              </w:rPr>
            </w:pPr>
          </w:p>
        </w:tc>
        <w:tc>
          <w:tcPr>
            <w:tcW w:w="500" w:type="dxa"/>
          </w:tcPr>
          <w:p>
            <w:pPr>
              <w:pStyle w:val="TableParagraph"/>
              <w:spacing w:line="256" w:lineRule="exact" w:before="116"/>
              <w:ind w:right="58"/>
              <w:jc w:val="right"/>
              <w:rPr>
                <w:rFonts w:ascii="Times New Roman"/>
                <w:sz w:val="24"/>
              </w:rPr>
            </w:pPr>
            <w:r>
              <w:rPr>
                <w:rFonts w:ascii="Times New Roman"/>
                <w:spacing w:val="-5"/>
                <w:sz w:val="24"/>
              </w:rPr>
              <w:t>45</w:t>
            </w:r>
          </w:p>
        </w:tc>
      </w:tr>
      <w:tr>
        <w:trPr>
          <w:trHeight w:val="642" w:hRule="atLeast"/>
        </w:trPr>
        <w:tc>
          <w:tcPr>
            <w:tcW w:w="3504" w:type="dxa"/>
          </w:tcPr>
          <w:p>
            <w:pPr>
              <w:pStyle w:val="TableParagraph"/>
              <w:spacing w:before="240"/>
              <w:ind w:left="50"/>
              <w:rPr>
                <w:rFonts w:ascii="Times New Roman"/>
                <w:sz w:val="24"/>
              </w:rPr>
            </w:pPr>
            <w:r>
              <w:rPr>
                <w:rFonts w:ascii="Times New Roman"/>
                <w:sz w:val="24"/>
              </w:rPr>
              <w:t>4.5</w:t>
            </w:r>
            <w:r>
              <w:rPr>
                <w:rFonts w:ascii="Times New Roman"/>
                <w:spacing w:val="-1"/>
                <w:sz w:val="24"/>
              </w:rPr>
              <w:t> </w:t>
            </w:r>
            <w:r>
              <w:rPr>
                <w:rFonts w:ascii="Times New Roman"/>
                <w:sz w:val="24"/>
              </w:rPr>
              <w:t>Justification</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Variables</w:t>
            </w:r>
            <w:r>
              <w:rPr>
                <w:rFonts w:ascii="Times New Roman"/>
                <w:spacing w:val="-1"/>
                <w:sz w:val="24"/>
              </w:rPr>
              <w:t> </w:t>
            </w:r>
            <w:r>
              <w:rPr>
                <w:rFonts w:ascii="Times New Roman"/>
                <w:sz w:val="24"/>
              </w:rPr>
              <w:t>-</w:t>
            </w:r>
            <w:r>
              <w:rPr>
                <w:rFonts w:ascii="Times New Roman"/>
                <w:spacing w:val="58"/>
                <w:sz w:val="24"/>
              </w:rPr>
              <w:t> </w:t>
            </w:r>
            <w:r>
              <w:rPr>
                <w:rFonts w:ascii="Times New Roman"/>
                <w:sz w:val="24"/>
              </w:rPr>
              <w:t>-</w:t>
            </w:r>
            <w:r>
              <w:rPr>
                <w:rFonts w:ascii="Times New Roman"/>
                <w:spacing w:val="28"/>
                <w:sz w:val="24"/>
              </w:rPr>
              <w:t>  </w:t>
            </w:r>
            <w:r>
              <w:rPr>
                <w:rFonts w:ascii="Times New Roman"/>
                <w:spacing w:val="-10"/>
                <w:sz w:val="24"/>
              </w:rPr>
              <w:t>-</w:t>
            </w:r>
          </w:p>
        </w:tc>
        <w:tc>
          <w:tcPr>
            <w:tcW w:w="2730" w:type="dxa"/>
          </w:tcPr>
          <w:p>
            <w:pPr>
              <w:pStyle w:val="TableParagraph"/>
              <w:tabs>
                <w:tab w:pos="1458" w:val="left" w:leader="none"/>
                <w:tab w:pos="2037" w:val="left" w:leader="none"/>
                <w:tab w:pos="2356" w:val="left" w:leader="none"/>
              </w:tabs>
              <w:spacing w:before="240"/>
              <w:ind w:left="95"/>
              <w:rPr>
                <w:rFonts w:ascii="Times New Roman"/>
                <w:sz w:val="24"/>
              </w:rPr>
            </w:pP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29"/>
                <w:sz w:val="24"/>
              </w:rPr>
              <w:t>  </w:t>
            </w:r>
            <w:r>
              <w:rPr>
                <w:rFonts w:ascii="Times New Roman"/>
                <w:sz w:val="24"/>
              </w:rPr>
              <w:t>-</w:t>
            </w:r>
            <w:r>
              <w:rPr>
                <w:rFonts w:ascii="Times New Roman"/>
                <w:spacing w:val="31"/>
                <w:sz w:val="24"/>
              </w:rPr>
              <w:t>  </w:t>
            </w:r>
            <w:r>
              <w:rPr>
                <w:rFonts w:ascii="Times New Roman"/>
                <w:spacing w:val="-10"/>
                <w:sz w:val="24"/>
              </w:rPr>
              <w:t>-</w:t>
            </w:r>
            <w:r>
              <w:rPr>
                <w:rFonts w:ascii="Times New Roman"/>
                <w:sz w:val="24"/>
              </w:rPr>
              <w:tab/>
              <w:t>-</w:t>
            </w:r>
            <w:r>
              <w:rPr>
                <w:rFonts w:ascii="Times New Roman"/>
                <w:spacing w:val="29"/>
                <w:sz w:val="24"/>
              </w:rPr>
              <w:t>  </w:t>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905" w:type="dxa"/>
            <w:gridSpan w:val="3"/>
          </w:tcPr>
          <w:p>
            <w:pPr>
              <w:pStyle w:val="TableParagraph"/>
              <w:tabs>
                <w:tab w:pos="447" w:val="left" w:leader="none"/>
              </w:tabs>
              <w:spacing w:before="240"/>
              <w:ind w:left="68"/>
              <w:rPr>
                <w:rFonts w:ascii="Times New Roman"/>
                <w:sz w:val="24"/>
              </w:rPr>
            </w:pPr>
            <w:r>
              <w:rPr>
                <w:rFonts w:ascii="Times New Roman"/>
                <w:spacing w:val="-10"/>
                <w:sz w:val="24"/>
              </w:rPr>
              <w:t>-</w:t>
            </w:r>
            <w:r>
              <w:rPr>
                <w:rFonts w:ascii="Times New Roman"/>
                <w:sz w:val="24"/>
              </w:rPr>
              <w:tab/>
              <w:t>-</w:t>
            </w:r>
            <w:r>
              <w:rPr>
                <w:rFonts w:ascii="Times New Roman"/>
                <w:spacing w:val="59"/>
                <w:sz w:val="24"/>
              </w:rPr>
              <w:t> </w:t>
            </w:r>
            <w:r>
              <w:rPr>
                <w:rFonts w:ascii="Times New Roman"/>
                <w:spacing w:val="-10"/>
                <w:sz w:val="24"/>
              </w:rPr>
              <w:t>-</w:t>
            </w:r>
          </w:p>
        </w:tc>
        <w:tc>
          <w:tcPr>
            <w:tcW w:w="500" w:type="dxa"/>
          </w:tcPr>
          <w:p>
            <w:pPr>
              <w:pStyle w:val="TableParagraph"/>
              <w:spacing w:before="240"/>
              <w:ind w:right="76"/>
              <w:jc w:val="right"/>
              <w:rPr>
                <w:rFonts w:ascii="Times New Roman"/>
                <w:sz w:val="24"/>
              </w:rPr>
            </w:pPr>
            <w:r>
              <w:rPr>
                <w:rFonts w:ascii="Times New Roman"/>
                <w:spacing w:val="-5"/>
                <w:sz w:val="24"/>
              </w:rPr>
              <w:t>47</w:t>
            </w:r>
          </w:p>
        </w:tc>
      </w:tr>
      <w:tr>
        <w:trPr>
          <w:trHeight w:val="392" w:hRule="atLeast"/>
        </w:trPr>
        <w:tc>
          <w:tcPr>
            <w:tcW w:w="3504" w:type="dxa"/>
          </w:tcPr>
          <w:p>
            <w:pPr>
              <w:pStyle w:val="TableParagraph"/>
              <w:spacing w:line="256" w:lineRule="exact" w:before="116"/>
              <w:ind w:left="50"/>
              <w:rPr>
                <w:rFonts w:ascii="Times New Roman"/>
                <w:sz w:val="24"/>
              </w:rPr>
            </w:pPr>
            <w:r>
              <w:rPr>
                <w:rFonts w:ascii="Times New Roman"/>
                <w:sz w:val="24"/>
              </w:rPr>
              <w:t>4.6</w:t>
            </w:r>
            <w:r>
              <w:rPr>
                <w:rFonts w:ascii="Times New Roman"/>
                <w:spacing w:val="-1"/>
                <w:sz w:val="24"/>
              </w:rPr>
              <w:t> </w:t>
            </w:r>
            <w:r>
              <w:rPr>
                <w:rFonts w:ascii="Times New Roman"/>
                <w:sz w:val="24"/>
              </w:rPr>
              <w:t>Validation</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Parameters</w:t>
            </w:r>
            <w:r>
              <w:rPr>
                <w:rFonts w:ascii="Times New Roman"/>
                <w:spacing w:val="-1"/>
                <w:sz w:val="24"/>
              </w:rPr>
              <w:t> </w:t>
            </w:r>
            <w:r>
              <w:rPr>
                <w:rFonts w:ascii="Times New Roman"/>
                <w:sz w:val="24"/>
              </w:rPr>
              <w:t>-</w:t>
            </w:r>
            <w:r>
              <w:rPr>
                <w:rFonts w:ascii="Times New Roman"/>
                <w:spacing w:val="58"/>
                <w:sz w:val="24"/>
              </w:rPr>
              <w:t> </w:t>
            </w:r>
            <w:r>
              <w:rPr>
                <w:rFonts w:ascii="Times New Roman"/>
                <w:sz w:val="24"/>
              </w:rPr>
              <w:t>-</w:t>
            </w:r>
            <w:r>
              <w:rPr>
                <w:rFonts w:ascii="Times New Roman"/>
                <w:spacing w:val="28"/>
                <w:sz w:val="24"/>
              </w:rPr>
              <w:t>  </w:t>
            </w:r>
            <w:r>
              <w:rPr>
                <w:rFonts w:ascii="Times New Roman"/>
                <w:spacing w:val="-10"/>
                <w:sz w:val="24"/>
              </w:rPr>
              <w:t>-</w:t>
            </w:r>
          </w:p>
        </w:tc>
        <w:tc>
          <w:tcPr>
            <w:tcW w:w="2730" w:type="dxa"/>
          </w:tcPr>
          <w:p>
            <w:pPr>
              <w:pStyle w:val="TableParagraph"/>
              <w:tabs>
                <w:tab w:pos="1444" w:val="left" w:leader="none"/>
                <w:tab w:pos="2022" w:val="left" w:leader="none"/>
                <w:tab w:pos="2341" w:val="left" w:leader="none"/>
              </w:tabs>
              <w:spacing w:line="256" w:lineRule="exact" w:before="116"/>
              <w:ind w:left="83"/>
              <w:rPr>
                <w:rFonts w:ascii="Times New Roman"/>
                <w:sz w:val="24"/>
              </w:rPr>
            </w:pPr>
            <w:r>
              <w:rPr>
                <w:rFonts w:ascii="Times New Roman"/>
                <w:sz w:val="24"/>
              </w:rPr>
              <w:t>-</w:t>
            </w:r>
            <w:r>
              <w:rPr>
                <w:rFonts w:ascii="Times New Roman"/>
                <w:spacing w:val="29"/>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z w:val="24"/>
              </w:rPr>
              <w:t>-</w:t>
            </w:r>
            <w:r>
              <w:rPr>
                <w:rFonts w:ascii="Times New Roman"/>
                <w:spacing w:val="30"/>
                <w:sz w:val="24"/>
              </w:rPr>
              <w:t>  </w:t>
            </w:r>
            <w:r>
              <w:rPr>
                <w:rFonts w:ascii="Times New Roman"/>
                <w:spacing w:val="-10"/>
                <w:sz w:val="24"/>
              </w:rPr>
              <w:t>-</w:t>
            </w:r>
            <w:r>
              <w:rPr>
                <w:rFonts w:ascii="Times New Roman"/>
                <w:sz w:val="24"/>
              </w:rPr>
              <w:tab/>
              <w:t>-</w:t>
            </w:r>
            <w:r>
              <w:rPr>
                <w:rFonts w:ascii="Times New Roman"/>
                <w:spacing w:val="29"/>
                <w:sz w:val="24"/>
              </w:rPr>
              <w:t>  </w:t>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905" w:type="dxa"/>
            <w:gridSpan w:val="3"/>
          </w:tcPr>
          <w:p>
            <w:pPr>
              <w:pStyle w:val="TableParagraph"/>
              <w:tabs>
                <w:tab w:pos="432" w:val="left" w:leader="none"/>
                <w:tab w:pos="751" w:val="left" w:leader="none"/>
              </w:tabs>
              <w:spacing w:line="256" w:lineRule="exact" w:before="116"/>
              <w:ind w:left="53"/>
              <w:rPr>
                <w:rFonts w:ascii="Times New Roman"/>
                <w:sz w:val="24"/>
              </w:rPr>
            </w:pP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00" w:type="dxa"/>
          </w:tcPr>
          <w:p>
            <w:pPr>
              <w:pStyle w:val="TableParagraph"/>
              <w:spacing w:line="256" w:lineRule="exact" w:before="116"/>
              <w:ind w:right="89"/>
              <w:jc w:val="right"/>
              <w:rPr>
                <w:rFonts w:ascii="Times New Roman"/>
                <w:sz w:val="24"/>
              </w:rPr>
            </w:pPr>
            <w:r>
              <w:rPr>
                <w:rFonts w:ascii="Times New Roman"/>
                <w:spacing w:val="-5"/>
                <w:sz w:val="24"/>
              </w:rPr>
              <w:t>49</w:t>
            </w:r>
          </w:p>
        </w:tc>
      </w:tr>
    </w:tbl>
    <w:p>
      <w:pPr>
        <w:spacing w:after="0" w:line="256" w:lineRule="exact"/>
        <w:jc w:val="right"/>
        <w:rPr>
          <w:rFonts w:ascii="Times New Roman"/>
          <w:sz w:val="24"/>
        </w:rPr>
        <w:sectPr>
          <w:pgSz w:w="11910" w:h="16840"/>
          <w:pgMar w:top="1340" w:bottom="280" w:left="180" w:right="100"/>
        </w:sectPr>
      </w:pPr>
    </w:p>
    <w:sdt>
      <w:sdtPr>
        <w:docPartObj>
          <w:docPartGallery w:val="Table of Contents"/>
          <w:docPartUnique/>
        </w:docPartObj>
      </w:sdtPr>
      <w:sdtEndPr/>
      <w:sdtContent>
        <w:p>
          <w:pPr>
            <w:pStyle w:val="TOC2"/>
            <w:numPr>
              <w:ilvl w:val="1"/>
              <w:numId w:val="2"/>
            </w:numPr>
            <w:tabs>
              <w:tab w:pos="1980" w:val="left" w:leader="none"/>
              <w:tab w:pos="9124" w:val="right" w:leader="hyphen"/>
            </w:tabs>
            <w:spacing w:line="240" w:lineRule="auto" w:before="76" w:after="0"/>
            <w:ind w:left="1980" w:right="0" w:hanging="360"/>
            <w:jc w:val="left"/>
          </w:pPr>
          <w:hyperlink w:history="true" w:anchor="_TOC_250013">
            <w:r>
              <w:rPr/>
              <w:t>Estimation</w:t>
            </w:r>
            <w:r>
              <w:rPr>
                <w:spacing w:val="-2"/>
              </w:rPr>
              <w:t> Techniques</w:t>
            </w:r>
            <w:r>
              <w:rPr/>
              <w:tab/>
            </w:r>
            <w:r>
              <w:rPr>
                <w:spacing w:val="-5"/>
              </w:rPr>
              <w:t>49</w:t>
            </w:r>
          </w:hyperlink>
        </w:p>
        <w:p>
          <w:pPr>
            <w:pStyle w:val="TOC2"/>
            <w:numPr>
              <w:ilvl w:val="2"/>
              <w:numId w:val="2"/>
            </w:numPr>
            <w:tabs>
              <w:tab w:pos="2159" w:val="left" w:leader="none"/>
              <w:tab w:pos="9158" w:val="right" w:leader="hyphen"/>
            </w:tabs>
            <w:spacing w:line="240" w:lineRule="auto" w:before="242" w:after="0"/>
            <w:ind w:left="2159" w:right="0" w:hanging="540"/>
            <w:jc w:val="left"/>
          </w:pPr>
          <w:hyperlink w:history="true" w:anchor="_TOC_250012">
            <w:r>
              <w:rPr/>
              <w:t>Unit</w:t>
            </w:r>
            <w:r>
              <w:rPr>
                <w:spacing w:val="-2"/>
              </w:rPr>
              <w:t> </w:t>
            </w:r>
            <w:r>
              <w:rPr/>
              <w:t>root</w:t>
            </w:r>
            <w:r>
              <w:rPr>
                <w:spacing w:val="-1"/>
              </w:rPr>
              <w:t> </w:t>
            </w:r>
            <w:r>
              <w:rPr/>
              <w:t>test</w:t>
            </w:r>
            <w:r>
              <w:rPr>
                <w:spacing w:val="-2"/>
              </w:rPr>
              <w:t> </w:t>
            </w:r>
            <w:r>
              <w:rPr/>
              <w:t>(Test</w:t>
            </w:r>
            <w:r>
              <w:rPr>
                <w:spacing w:val="-1"/>
              </w:rPr>
              <w:t> </w:t>
            </w:r>
            <w:r>
              <w:rPr/>
              <w:t>for</w:t>
            </w:r>
            <w:r>
              <w:rPr>
                <w:spacing w:val="-2"/>
              </w:rPr>
              <w:t> stationarity)</w:t>
            </w:r>
            <w:r>
              <w:rPr/>
              <w:tab/>
            </w:r>
            <w:r>
              <w:rPr>
                <w:spacing w:val="-5"/>
              </w:rPr>
              <w:t>49</w:t>
            </w:r>
          </w:hyperlink>
        </w:p>
        <w:p>
          <w:pPr>
            <w:pStyle w:val="TOC2"/>
            <w:numPr>
              <w:ilvl w:val="2"/>
              <w:numId w:val="2"/>
            </w:numPr>
            <w:tabs>
              <w:tab w:pos="2159" w:val="left" w:leader="none"/>
              <w:tab w:pos="5817" w:val="left" w:leader="none"/>
              <w:tab w:pos="6398" w:val="left" w:leader="none"/>
              <w:tab w:pos="6717" w:val="left" w:leader="none"/>
              <w:tab w:pos="9136" w:val="right" w:leader="hyphen"/>
            </w:tabs>
            <w:spacing w:line="240" w:lineRule="auto" w:before="240" w:after="0"/>
            <w:ind w:left="2159" w:right="0" w:hanging="540"/>
            <w:jc w:val="left"/>
          </w:pPr>
          <w:r>
            <w:rPr/>
            <w:t>Co-integration</w:t>
          </w:r>
          <w:r>
            <w:rPr>
              <w:spacing w:val="29"/>
            </w:rPr>
            <w:t>  </w:t>
          </w:r>
          <w:r>
            <w:rPr/>
            <w:t>-</w:t>
          </w:r>
          <w:r>
            <w:rPr>
              <w:spacing w:val="59"/>
            </w:rPr>
            <w:t> </w:t>
          </w:r>
          <w:r>
            <w:rPr/>
            <w:t>-</w:t>
          </w:r>
          <w:r>
            <w:rPr>
              <w:spacing w:val="30"/>
            </w:rPr>
            <w:t>  </w:t>
          </w:r>
          <w:r>
            <w:rPr/>
            <w:t>-</w:t>
          </w:r>
          <w:r>
            <w:rPr>
              <w:spacing w:val="29"/>
            </w:rPr>
            <w:t>  </w:t>
          </w:r>
          <w:r>
            <w:rPr/>
            <w:t>-</w:t>
          </w:r>
          <w:r>
            <w:rPr>
              <w:spacing w:val="29"/>
            </w:rPr>
            <w:t>  </w:t>
          </w:r>
          <w:r>
            <w:rPr/>
            <w:t>-</w:t>
          </w:r>
          <w:r>
            <w:rPr>
              <w:spacing w:val="30"/>
            </w:rPr>
            <w:t>  </w:t>
          </w:r>
          <w:r>
            <w:rPr/>
            <w:t>-</w:t>
          </w:r>
          <w:r>
            <w:rPr>
              <w:spacing w:val="30"/>
            </w:rPr>
            <w:t>  </w:t>
          </w:r>
          <w:r>
            <w:rPr/>
            <w:t>-</w:t>
          </w:r>
          <w:r>
            <w:rPr>
              <w:spacing w:val="29"/>
            </w:rPr>
            <w:t>  </w:t>
          </w:r>
          <w:r>
            <w:rPr>
              <w:spacing w:val="-10"/>
            </w:rPr>
            <w:t>-</w:t>
          </w:r>
          <w:r>
            <w:rPr/>
            <w:tab/>
            <w:t>-</w:t>
          </w:r>
          <w:r>
            <w:rPr>
              <w:spacing w:val="29"/>
            </w:rPr>
            <w:t>  </w:t>
          </w:r>
          <w:r>
            <w:rPr>
              <w:spacing w:val="-10"/>
            </w:rPr>
            <w:t>-</w:t>
          </w:r>
          <w:r>
            <w:rPr/>
            <w:tab/>
          </w:r>
          <w:r>
            <w:rPr>
              <w:spacing w:val="-10"/>
            </w:rPr>
            <w:t>-</w:t>
          </w:r>
          <w:r>
            <w:rPr/>
            <w:tab/>
          </w:r>
          <w:r>
            <w:rPr>
              <w:spacing w:val="-10"/>
            </w:rPr>
            <w:t>-</w:t>
          </w:r>
          <w:r>
            <w:rPr/>
            <w:tab/>
          </w:r>
          <w:r>
            <w:rPr>
              <w:spacing w:val="-5"/>
            </w:rPr>
            <w:t>51</w:t>
          </w:r>
        </w:p>
        <w:p>
          <w:pPr>
            <w:pStyle w:val="TOC2"/>
            <w:tabs>
              <w:tab w:pos="7351" w:val="left" w:leader="none"/>
              <w:tab w:pos="7931" w:val="left" w:leader="none"/>
              <w:tab w:pos="9131" w:val="right" w:leader="hyphen"/>
            </w:tabs>
            <w:spacing w:before="243"/>
          </w:pPr>
          <w:r>
            <w:rPr/>
            <w:t>3.7.3</w:t>
          </w:r>
          <w:r>
            <w:rPr>
              <w:spacing w:val="-3"/>
            </w:rPr>
            <w:t> </w:t>
          </w:r>
          <w:r>
            <w:rPr/>
            <w:t>Vector</w:t>
          </w:r>
          <w:r>
            <w:rPr>
              <w:spacing w:val="-1"/>
            </w:rPr>
            <w:t> </w:t>
          </w:r>
          <w:r>
            <w:rPr/>
            <w:t>Error</w:t>
          </w:r>
          <w:r>
            <w:rPr>
              <w:spacing w:val="-1"/>
            </w:rPr>
            <w:t> </w:t>
          </w:r>
          <w:r>
            <w:rPr/>
            <w:t>Correction Model</w:t>
          </w:r>
          <w:r>
            <w:rPr>
              <w:spacing w:val="60"/>
            </w:rPr>
            <w:t> </w:t>
          </w:r>
          <w:r>
            <w:rPr/>
            <w:t>-</w:t>
          </w:r>
          <w:r>
            <w:rPr>
              <w:spacing w:val="58"/>
            </w:rPr>
            <w:t> </w:t>
          </w:r>
          <w:r>
            <w:rPr/>
            <w:t>-</w:t>
          </w:r>
          <w:r>
            <w:rPr>
              <w:spacing w:val="29"/>
            </w:rPr>
            <w:t>  </w:t>
          </w:r>
          <w:r>
            <w:rPr/>
            <w:t>-</w:t>
          </w:r>
          <w:r>
            <w:rPr>
              <w:spacing w:val="29"/>
            </w:rPr>
            <w:t>  </w:t>
          </w:r>
          <w:r>
            <w:rPr/>
            <w:t>-</w:t>
          </w:r>
          <w:r>
            <w:rPr>
              <w:spacing w:val="31"/>
            </w:rPr>
            <w:t>  </w:t>
          </w:r>
          <w:r>
            <w:rPr/>
            <w:t>-</w:t>
          </w:r>
          <w:r>
            <w:rPr>
              <w:spacing w:val="30"/>
            </w:rPr>
            <w:t>  </w:t>
          </w:r>
          <w:r>
            <w:rPr/>
            <w:t>-</w:t>
          </w:r>
          <w:r>
            <w:rPr>
              <w:spacing w:val="29"/>
            </w:rPr>
            <w:t>  </w:t>
          </w:r>
          <w:r>
            <w:rPr/>
            <w:t>-</w:t>
          </w:r>
          <w:r>
            <w:rPr>
              <w:spacing w:val="30"/>
            </w:rPr>
            <w:t>  </w:t>
          </w:r>
          <w:r>
            <w:rPr>
              <w:spacing w:val="-10"/>
            </w:rPr>
            <w:t>-</w:t>
          </w:r>
          <w:r>
            <w:rPr/>
            <w:tab/>
            <w:t>-</w:t>
          </w:r>
          <w:r>
            <w:rPr>
              <w:spacing w:val="30"/>
            </w:rPr>
            <w:t>  </w:t>
          </w:r>
          <w:r>
            <w:rPr>
              <w:spacing w:val="-10"/>
            </w:rPr>
            <w:t>-</w:t>
          </w:r>
          <w:r>
            <w:rPr/>
            <w:tab/>
          </w:r>
          <w:r>
            <w:rPr>
              <w:spacing w:val="-10"/>
            </w:rPr>
            <w:t>-</w:t>
          </w:r>
          <w:r>
            <w:rPr/>
            <w:tab/>
          </w:r>
          <w:r>
            <w:rPr>
              <w:spacing w:val="-5"/>
            </w:rPr>
            <w:t>52</w:t>
          </w:r>
        </w:p>
        <w:p>
          <w:pPr>
            <w:pStyle w:val="TOC1"/>
          </w:pPr>
          <w:hyperlink w:history="true" w:anchor="_TOC_250011">
            <w:r>
              <w:rPr/>
              <w:t>CHAPTER</w:t>
            </w:r>
            <w:r>
              <w:rPr>
                <w:spacing w:val="-2"/>
              </w:rPr>
              <w:t> </w:t>
            </w:r>
            <w:r>
              <w:rPr/>
              <w:t>FIVE:</w:t>
            </w:r>
            <w:r>
              <w:rPr>
                <w:spacing w:val="-4"/>
              </w:rPr>
              <w:t> </w:t>
            </w:r>
            <w:r>
              <w:rPr/>
              <w:t>RESULT</w:t>
            </w:r>
            <w:r>
              <w:rPr>
                <w:spacing w:val="-2"/>
              </w:rPr>
              <w:t> </w:t>
            </w:r>
            <w:r>
              <w:rPr/>
              <w:t>AND</w:t>
            </w:r>
            <w:r>
              <w:rPr>
                <w:spacing w:val="-3"/>
              </w:rPr>
              <w:t> </w:t>
            </w:r>
            <w:r>
              <w:rPr>
                <w:spacing w:val="-2"/>
              </w:rPr>
              <w:t>DISCUSSION</w:t>
            </w:r>
          </w:hyperlink>
        </w:p>
        <w:p>
          <w:pPr>
            <w:pStyle w:val="TOC2"/>
            <w:numPr>
              <w:ilvl w:val="1"/>
              <w:numId w:val="3"/>
            </w:numPr>
            <w:tabs>
              <w:tab w:pos="1979" w:val="left" w:leader="none"/>
              <w:tab w:pos="9182" w:val="right" w:leader="hyphen"/>
            </w:tabs>
            <w:spacing w:line="240" w:lineRule="auto" w:before="235" w:after="0"/>
            <w:ind w:left="1979" w:right="0" w:hanging="360"/>
            <w:jc w:val="left"/>
          </w:pPr>
          <w:hyperlink w:history="true" w:anchor="_TOC_250010">
            <w:r>
              <w:rPr>
                <w:spacing w:val="-2"/>
              </w:rPr>
              <w:t>Preamble</w:t>
            </w:r>
            <w:r>
              <w:rPr/>
              <w:tab/>
            </w:r>
            <w:r>
              <w:rPr>
                <w:spacing w:val="-5"/>
              </w:rPr>
              <w:t>53</w:t>
            </w:r>
          </w:hyperlink>
        </w:p>
        <w:p>
          <w:pPr>
            <w:pStyle w:val="TOC2"/>
            <w:numPr>
              <w:ilvl w:val="1"/>
              <w:numId w:val="3"/>
            </w:numPr>
            <w:tabs>
              <w:tab w:pos="1979" w:val="left" w:leader="none"/>
              <w:tab w:pos="9196" w:val="right" w:leader="hyphen"/>
            </w:tabs>
            <w:spacing w:line="240" w:lineRule="auto" w:before="242" w:after="0"/>
            <w:ind w:left="1979" w:right="0" w:hanging="360"/>
            <w:jc w:val="left"/>
          </w:pPr>
          <w:hyperlink w:history="true" w:anchor="_TOC_250009">
            <w:r>
              <w:rPr/>
              <w:t>Presentation</w:t>
            </w:r>
            <w:r>
              <w:rPr>
                <w:spacing w:val="-3"/>
              </w:rPr>
              <w:t> </w:t>
            </w:r>
            <w:r>
              <w:rPr/>
              <w:t>of</w:t>
            </w:r>
            <w:r>
              <w:rPr>
                <w:spacing w:val="-2"/>
              </w:rPr>
              <w:t> Result</w:t>
            </w:r>
            <w:r>
              <w:rPr/>
              <w:tab/>
            </w:r>
            <w:r>
              <w:rPr>
                <w:spacing w:val="-5"/>
              </w:rPr>
              <w:t>53</w:t>
            </w:r>
          </w:hyperlink>
        </w:p>
        <w:p>
          <w:pPr>
            <w:pStyle w:val="TOC2"/>
            <w:numPr>
              <w:ilvl w:val="1"/>
              <w:numId w:val="3"/>
            </w:numPr>
            <w:tabs>
              <w:tab w:pos="1979" w:val="left" w:leader="none"/>
              <w:tab w:pos="9165" w:val="right" w:leader="hyphen"/>
            </w:tabs>
            <w:spacing w:line="240" w:lineRule="auto" w:before="243" w:after="0"/>
            <w:ind w:left="1979" w:right="0" w:hanging="360"/>
            <w:jc w:val="left"/>
          </w:pPr>
          <w:hyperlink w:history="true" w:anchor="_TOC_250008">
            <w:r>
              <w:rPr/>
              <w:t>Unit</w:t>
            </w:r>
            <w:r>
              <w:rPr>
                <w:spacing w:val="-3"/>
              </w:rPr>
              <w:t> </w:t>
            </w:r>
            <w:r>
              <w:rPr/>
              <w:t>Root</w:t>
            </w:r>
            <w:r>
              <w:rPr>
                <w:spacing w:val="-1"/>
              </w:rPr>
              <w:t> </w:t>
            </w:r>
            <w:r>
              <w:rPr>
                <w:spacing w:val="-4"/>
              </w:rPr>
              <w:t>Test</w:t>
            </w:r>
            <w:r>
              <w:rPr/>
              <w:tab/>
            </w:r>
            <w:r>
              <w:rPr>
                <w:spacing w:val="-5"/>
              </w:rPr>
              <w:t>54</w:t>
            </w:r>
          </w:hyperlink>
        </w:p>
        <w:p>
          <w:pPr>
            <w:pStyle w:val="TOC2"/>
            <w:numPr>
              <w:ilvl w:val="1"/>
              <w:numId w:val="3"/>
            </w:numPr>
            <w:tabs>
              <w:tab w:pos="1979" w:val="left" w:leader="none"/>
              <w:tab w:pos="7435" w:val="left" w:leader="none"/>
              <w:tab w:pos="8015" w:val="left" w:leader="none"/>
              <w:tab w:pos="8335" w:val="left" w:leader="none"/>
              <w:tab w:pos="9136" w:val="right" w:leader="none"/>
            </w:tabs>
            <w:spacing w:line="240" w:lineRule="auto" w:before="240" w:after="0"/>
            <w:ind w:left="1979" w:right="0" w:hanging="360"/>
            <w:jc w:val="left"/>
          </w:pPr>
          <w:hyperlink w:history="true" w:anchor="_TOC_250007">
            <w:r>
              <w:rPr/>
              <w:t>Unrestricted</w:t>
            </w:r>
            <w:r>
              <w:rPr>
                <w:spacing w:val="-1"/>
              </w:rPr>
              <w:t> </w:t>
            </w:r>
            <w:r>
              <w:rPr/>
              <w:t>Co-integration</w:t>
            </w:r>
            <w:r>
              <w:rPr>
                <w:spacing w:val="-1"/>
              </w:rPr>
              <w:t> </w:t>
            </w:r>
            <w:r>
              <w:rPr/>
              <w:t>Rank</w:t>
            </w:r>
            <w:r>
              <w:rPr>
                <w:spacing w:val="-1"/>
              </w:rPr>
              <w:t> </w:t>
            </w:r>
            <w:r>
              <w:rPr/>
              <w:t>Test</w:t>
            </w:r>
            <w:r>
              <w:rPr>
                <w:spacing w:val="-1"/>
              </w:rPr>
              <w:t> </w:t>
            </w:r>
            <w:r>
              <w:rPr/>
              <w:t>Result-</w:t>
            </w:r>
            <w:r>
              <w:rPr>
                <w:spacing w:val="28"/>
              </w:rPr>
              <w:t>  </w:t>
            </w:r>
            <w:r>
              <w:rPr/>
              <w:t>-</w:t>
            </w:r>
            <w:r>
              <w:rPr>
                <w:spacing w:val="28"/>
              </w:rPr>
              <w:t>  </w:t>
            </w:r>
            <w:r>
              <w:rPr/>
              <w:t>-</w:t>
            </w:r>
            <w:r>
              <w:rPr>
                <w:spacing w:val="28"/>
              </w:rPr>
              <w:t>  </w:t>
            </w:r>
            <w:r>
              <w:rPr>
                <w:spacing w:val="-10"/>
              </w:rPr>
              <w:t>-</w:t>
            </w:r>
            <w:r>
              <w:rPr/>
              <w:tab/>
              <w:t>-</w:t>
            </w:r>
            <w:r>
              <w:rPr>
                <w:spacing w:val="30"/>
              </w:rPr>
              <w:t>  </w:t>
            </w:r>
            <w:r>
              <w:rPr>
                <w:spacing w:val="-10"/>
              </w:rPr>
              <w:t>-</w:t>
            </w:r>
            <w:r>
              <w:rPr/>
              <w:tab/>
            </w:r>
            <w:r>
              <w:rPr>
                <w:spacing w:val="-10"/>
              </w:rPr>
              <w:t>-</w:t>
            </w:r>
            <w:r>
              <w:rPr/>
              <w:tab/>
            </w:r>
            <w:r>
              <w:rPr>
                <w:spacing w:val="-10"/>
              </w:rPr>
              <w:t>-</w:t>
            </w:r>
            <w:r>
              <w:rPr/>
              <w:tab/>
            </w:r>
            <w:r>
              <w:rPr>
                <w:spacing w:val="-5"/>
              </w:rPr>
              <w:t>55</w:t>
            </w:r>
          </w:hyperlink>
        </w:p>
        <w:p>
          <w:pPr>
            <w:pStyle w:val="TOC2"/>
            <w:numPr>
              <w:ilvl w:val="1"/>
              <w:numId w:val="3"/>
            </w:numPr>
            <w:tabs>
              <w:tab w:pos="1979" w:val="left" w:leader="none"/>
              <w:tab w:pos="7077" w:val="left" w:leader="none"/>
              <w:tab w:pos="7658" w:val="left" w:leader="none"/>
              <w:tab w:pos="7977" w:val="left" w:leader="none"/>
              <w:tab w:pos="8416" w:val="left" w:leader="none"/>
              <w:tab w:pos="9158" w:val="right" w:leader="none"/>
            </w:tabs>
            <w:spacing w:line="240" w:lineRule="auto" w:before="242" w:after="0"/>
            <w:ind w:left="1979" w:right="0" w:hanging="360"/>
            <w:jc w:val="left"/>
          </w:pPr>
          <w:r>
            <w:rPr/>
            <w:t>Vector</w:t>
          </w:r>
          <w:r>
            <w:rPr>
              <w:spacing w:val="-4"/>
            </w:rPr>
            <w:t> </w:t>
          </w:r>
          <w:r>
            <w:rPr/>
            <w:t>error</w:t>
          </w:r>
          <w:r>
            <w:rPr>
              <w:spacing w:val="1"/>
            </w:rPr>
            <w:t> </w:t>
          </w:r>
          <w:r>
            <w:rPr/>
            <w:t>correction Model</w:t>
          </w:r>
          <w:r>
            <w:rPr>
              <w:spacing w:val="59"/>
            </w:rPr>
            <w:t> </w:t>
          </w:r>
          <w:r>
            <w:rPr/>
            <w:t>-</w:t>
          </w:r>
          <w:r>
            <w:rPr>
              <w:spacing w:val="59"/>
            </w:rPr>
            <w:t> </w:t>
          </w:r>
          <w:r>
            <w:rPr/>
            <w:t>-</w:t>
          </w:r>
          <w:r>
            <w:rPr>
              <w:spacing w:val="29"/>
            </w:rPr>
            <w:t>  </w:t>
          </w:r>
          <w:r>
            <w:rPr/>
            <w:t>-</w:t>
          </w:r>
          <w:r>
            <w:rPr>
              <w:spacing w:val="29"/>
            </w:rPr>
            <w:t>  </w:t>
          </w:r>
          <w:r>
            <w:rPr/>
            <w:t>-</w:t>
          </w:r>
          <w:r>
            <w:rPr>
              <w:spacing w:val="30"/>
            </w:rPr>
            <w:t>  </w:t>
          </w:r>
          <w:r>
            <w:rPr/>
            <w:t>-</w:t>
          </w:r>
          <w:r>
            <w:rPr>
              <w:spacing w:val="29"/>
            </w:rPr>
            <w:t>  </w:t>
          </w:r>
          <w:r>
            <w:rPr/>
            <w:t>-</w:t>
          </w:r>
          <w:r>
            <w:rPr>
              <w:spacing w:val="30"/>
            </w:rPr>
            <w:t>  </w:t>
          </w:r>
          <w:r>
            <w:rPr/>
            <w:t>-</w:t>
          </w:r>
          <w:r>
            <w:rPr>
              <w:spacing w:val="30"/>
            </w:rPr>
            <w:t>  </w:t>
          </w:r>
          <w:r>
            <w:rPr>
              <w:spacing w:val="-10"/>
            </w:rPr>
            <w:t>-</w:t>
          </w:r>
          <w:r>
            <w:rPr/>
            <w:tab/>
            <w:t>-</w:t>
          </w:r>
          <w:r>
            <w:rPr>
              <w:spacing w:val="29"/>
            </w:rPr>
            <w:t>  </w:t>
          </w:r>
          <w:r>
            <w:rPr>
              <w:spacing w:val="-10"/>
            </w:rPr>
            <w:t>-</w:t>
          </w:r>
          <w:r>
            <w:rPr/>
            <w:tab/>
          </w:r>
          <w:r>
            <w:rPr>
              <w:spacing w:val="-10"/>
            </w:rPr>
            <w:t>-</w:t>
          </w:r>
          <w:r>
            <w:rPr/>
            <w:tab/>
          </w:r>
          <w:r>
            <w:rPr>
              <w:spacing w:val="-10"/>
            </w:rPr>
            <w:t>-</w:t>
          </w:r>
          <w:r>
            <w:rPr/>
            <w:tab/>
          </w:r>
          <w:r>
            <w:rPr>
              <w:spacing w:val="-10"/>
            </w:rPr>
            <w:t>-</w:t>
          </w:r>
          <w:r>
            <w:rPr/>
            <w:tab/>
          </w:r>
          <w:r>
            <w:rPr>
              <w:spacing w:val="-5"/>
            </w:rPr>
            <w:t>59</w:t>
          </w:r>
        </w:p>
        <w:p>
          <w:pPr>
            <w:pStyle w:val="TOC2"/>
            <w:numPr>
              <w:ilvl w:val="1"/>
              <w:numId w:val="3"/>
            </w:numPr>
            <w:tabs>
              <w:tab w:pos="1979" w:val="left" w:leader="none"/>
              <w:tab w:pos="9098" w:val="right" w:leader="hyphen"/>
            </w:tabs>
            <w:spacing w:line="240" w:lineRule="auto" w:before="240" w:after="0"/>
            <w:ind w:left="1979" w:right="0" w:hanging="360"/>
            <w:jc w:val="left"/>
          </w:pPr>
          <w:hyperlink w:history="true" w:anchor="_TOC_250006">
            <w:r>
              <w:rPr/>
              <w:t>Economic</w:t>
            </w:r>
            <w:r>
              <w:rPr>
                <w:spacing w:val="-1"/>
              </w:rPr>
              <w:t> </w:t>
            </w:r>
            <w:r>
              <w:rPr>
                <w:spacing w:val="-2"/>
              </w:rPr>
              <w:t>Implication</w:t>
            </w:r>
            <w:r>
              <w:rPr/>
              <w:tab/>
            </w:r>
            <w:r>
              <w:rPr>
                <w:spacing w:val="-5"/>
              </w:rPr>
              <w:t>59</w:t>
            </w:r>
          </w:hyperlink>
        </w:p>
        <w:p>
          <w:pPr>
            <w:pStyle w:val="TOC1"/>
            <w:ind w:left="1620"/>
          </w:pPr>
          <w:r>
            <w:rPr/>
            <w:t>CHAPTER</w:t>
          </w:r>
          <w:r>
            <w:rPr>
              <w:spacing w:val="-4"/>
            </w:rPr>
            <w:t> </w:t>
          </w:r>
          <w:r>
            <w:rPr/>
            <w:t>SIX:</w:t>
          </w:r>
          <w:r>
            <w:rPr>
              <w:spacing w:val="55"/>
            </w:rPr>
            <w:t> </w:t>
          </w:r>
          <w:r>
            <w:rPr/>
            <w:t>RECOMMECDATION</w:t>
          </w:r>
          <w:r>
            <w:rPr>
              <w:spacing w:val="-3"/>
            </w:rPr>
            <w:t> </w:t>
          </w:r>
          <w:r>
            <w:rPr/>
            <w:t>AND</w:t>
          </w:r>
          <w:r>
            <w:rPr>
              <w:spacing w:val="-3"/>
            </w:rPr>
            <w:t> </w:t>
          </w:r>
          <w:r>
            <w:rPr>
              <w:spacing w:val="-2"/>
            </w:rPr>
            <w:t>CONCLUSION</w:t>
          </w:r>
        </w:p>
        <w:p>
          <w:pPr>
            <w:pStyle w:val="TOC2"/>
            <w:numPr>
              <w:ilvl w:val="1"/>
              <w:numId w:val="4"/>
            </w:numPr>
            <w:tabs>
              <w:tab w:pos="1980" w:val="left" w:leader="none"/>
              <w:tab w:pos="5923" w:val="left" w:leader="none"/>
              <w:tab w:pos="6506" w:val="left" w:leader="none"/>
              <w:tab w:pos="6825" w:val="left" w:leader="none"/>
              <w:tab w:pos="7264" w:val="left" w:leader="none"/>
              <w:tab w:pos="7643" w:val="left" w:leader="none"/>
              <w:tab w:pos="8025" w:val="left" w:leader="none"/>
              <w:tab w:pos="8344" w:val="left" w:leader="none"/>
              <w:tab w:pos="9206" w:val="right" w:leader="none"/>
            </w:tabs>
            <w:spacing w:line="240" w:lineRule="auto" w:before="238" w:after="0"/>
            <w:ind w:left="1980" w:right="0" w:hanging="360"/>
            <w:jc w:val="left"/>
          </w:pPr>
          <w:hyperlink w:history="true" w:anchor="_TOC_250005">
            <w:r>
              <w:rPr/>
              <w:t>Summary</w:t>
            </w:r>
            <w:r>
              <w:rPr>
                <w:spacing w:val="-7"/>
              </w:rPr>
              <w:t> </w:t>
            </w:r>
            <w:r>
              <w:rPr/>
              <w:t>of</w:t>
            </w:r>
            <w:r>
              <w:rPr>
                <w:spacing w:val="-1"/>
              </w:rPr>
              <w:t> </w:t>
            </w:r>
            <w:r>
              <w:rPr/>
              <w:t>work</w:t>
            </w:r>
            <w:r>
              <w:rPr>
                <w:spacing w:val="60"/>
              </w:rPr>
              <w:t> </w:t>
            </w:r>
            <w:r>
              <w:rPr/>
              <w:t>-</w:t>
            </w:r>
            <w:r>
              <w:rPr>
                <w:spacing w:val="61"/>
              </w:rPr>
              <w:t> </w:t>
            </w:r>
            <w:r>
              <w:rPr/>
              <w:t>-</w:t>
            </w:r>
            <w:r>
              <w:rPr>
                <w:spacing w:val="29"/>
              </w:rPr>
              <w:t>  </w:t>
            </w:r>
            <w:r>
              <w:rPr/>
              <w:t>-</w:t>
            </w:r>
            <w:r>
              <w:rPr>
                <w:spacing w:val="30"/>
              </w:rPr>
              <w:t>  </w:t>
            </w:r>
            <w:r>
              <w:rPr/>
              <w:t>-</w:t>
            </w:r>
            <w:r>
              <w:rPr>
                <w:spacing w:val="29"/>
              </w:rPr>
              <w:t>  </w:t>
            </w:r>
            <w:r>
              <w:rPr/>
              <w:t>-</w:t>
            </w:r>
            <w:r>
              <w:rPr>
                <w:spacing w:val="31"/>
              </w:rPr>
              <w:t>  </w:t>
            </w:r>
            <w:r>
              <w:rPr/>
              <w:t>-</w:t>
            </w:r>
            <w:r>
              <w:rPr>
                <w:spacing w:val="29"/>
              </w:rPr>
              <w:t>  </w:t>
            </w:r>
            <w:r>
              <w:rPr/>
              <w:t>-</w:t>
            </w:r>
            <w:r>
              <w:rPr>
                <w:spacing w:val="30"/>
              </w:rPr>
              <w:t>  </w:t>
            </w:r>
            <w:r>
              <w:rPr>
                <w:spacing w:val="-10"/>
              </w:rPr>
              <w:t>-</w:t>
            </w:r>
            <w:r>
              <w:rPr/>
              <w:tab/>
              <w:t>-</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61</w:t>
            </w:r>
          </w:hyperlink>
        </w:p>
        <w:p>
          <w:pPr>
            <w:pStyle w:val="TOC2"/>
            <w:numPr>
              <w:ilvl w:val="1"/>
              <w:numId w:val="4"/>
            </w:numPr>
            <w:tabs>
              <w:tab w:pos="1979" w:val="left" w:leader="none"/>
              <w:tab w:pos="3057" w:val="left" w:leader="none"/>
              <w:tab w:pos="5078" w:val="left" w:leader="none"/>
              <w:tab w:pos="5659" w:val="left" w:leader="none"/>
              <w:tab w:pos="5978" w:val="left" w:leader="none"/>
              <w:tab w:pos="6417" w:val="left" w:leader="none"/>
              <w:tab w:pos="6799" w:val="left" w:leader="none"/>
              <w:tab w:pos="7178" w:val="left" w:leader="none"/>
              <w:tab w:pos="7557" w:val="left" w:leader="none"/>
              <w:tab w:pos="9199" w:val="right" w:leader="none"/>
            </w:tabs>
            <w:spacing w:line="240" w:lineRule="auto" w:before="243" w:after="0"/>
            <w:ind w:left="1979" w:right="0" w:hanging="360"/>
            <w:jc w:val="left"/>
          </w:pPr>
          <w:hyperlink w:history="true" w:anchor="_TOC_250004">
            <w:r>
              <w:rPr>
                <w:spacing w:val="-2"/>
              </w:rPr>
              <w:t>Findings</w:t>
            </w:r>
            <w:r>
              <w:rPr/>
              <w:tab/>
              <w:t>-</w:t>
            </w:r>
            <w:r>
              <w:rPr>
                <w:spacing w:val="-1"/>
              </w:rPr>
              <w:t> </w:t>
            </w:r>
            <w:r>
              <w:rPr/>
              <w:t>-</w:t>
            </w:r>
            <w:r>
              <w:rPr>
                <w:spacing w:val="29"/>
              </w:rPr>
              <w:t>  </w:t>
            </w:r>
            <w:r>
              <w:rPr/>
              <w:t>-</w:t>
            </w:r>
            <w:r>
              <w:rPr>
                <w:spacing w:val="30"/>
              </w:rPr>
              <w:t>  </w:t>
            </w:r>
            <w:r>
              <w:rPr/>
              <w:t>-</w:t>
            </w:r>
            <w:r>
              <w:rPr>
                <w:spacing w:val="30"/>
              </w:rPr>
              <w:t>  </w:t>
            </w:r>
            <w:r>
              <w:rPr/>
              <w:t>-</w:t>
            </w:r>
            <w:r>
              <w:rPr>
                <w:spacing w:val="31"/>
              </w:rPr>
              <w:t>  </w:t>
            </w:r>
            <w:r>
              <w:rPr/>
              <w:t>-</w:t>
            </w:r>
            <w:r>
              <w:rPr>
                <w:spacing w:val="29"/>
              </w:rPr>
              <w:t>  </w:t>
            </w:r>
            <w:r>
              <w:rPr/>
              <w:t>-</w:t>
            </w:r>
            <w:r>
              <w:rPr>
                <w:spacing w:val="30"/>
              </w:rPr>
              <w:t>  </w:t>
            </w:r>
            <w:r>
              <w:rPr>
                <w:spacing w:val="-10"/>
              </w:rPr>
              <w:t>-</w:t>
            </w:r>
            <w:r>
              <w:rPr/>
              <w:tab/>
              <w:t>-</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w:t>
            </w:r>
            <w:r>
              <w:rPr>
                <w:spacing w:val="29"/>
              </w:rPr>
              <w:t>  </w:t>
            </w:r>
            <w:r>
              <w:rPr/>
              <w:t>-</w:t>
            </w:r>
            <w:r>
              <w:rPr>
                <w:spacing w:val="31"/>
              </w:rPr>
              <w:t>  </w:t>
            </w:r>
            <w:r>
              <w:rPr/>
              <w:t>-</w:t>
            </w:r>
            <w:r>
              <w:rPr>
                <w:spacing w:val="29"/>
              </w:rPr>
              <w:t>  </w:t>
            </w:r>
            <w:r>
              <w:rPr>
                <w:spacing w:val="-10"/>
              </w:rPr>
              <w:t>-</w:t>
            </w:r>
            <w:r>
              <w:rPr/>
              <w:tab/>
            </w:r>
            <w:r>
              <w:rPr>
                <w:spacing w:val="-5"/>
              </w:rPr>
              <w:t>62</w:t>
            </w:r>
          </w:hyperlink>
        </w:p>
        <w:p>
          <w:pPr>
            <w:pStyle w:val="TOC2"/>
            <w:numPr>
              <w:ilvl w:val="1"/>
              <w:numId w:val="4"/>
            </w:numPr>
            <w:tabs>
              <w:tab w:pos="1979" w:val="left" w:leader="none"/>
              <w:tab w:pos="5930" w:val="left" w:leader="none"/>
              <w:tab w:pos="6513" w:val="left" w:leader="none"/>
              <w:tab w:pos="6832" w:val="left" w:leader="none"/>
              <w:tab w:pos="7271" w:val="left" w:leader="none"/>
              <w:tab w:pos="7651" w:val="left" w:leader="none"/>
              <w:tab w:pos="8032" w:val="left" w:leader="none"/>
              <w:tab w:pos="9213" w:val="right" w:leader="none"/>
            </w:tabs>
            <w:spacing w:line="240" w:lineRule="auto" w:before="240" w:after="0"/>
            <w:ind w:left="1979" w:right="0" w:hanging="360"/>
            <w:jc w:val="left"/>
          </w:pPr>
          <w:r>
            <w:rPr/>
            <w:t>Recommendation</w:t>
          </w:r>
          <w:r>
            <w:rPr>
              <w:spacing w:val="29"/>
            </w:rPr>
            <w:t>  </w:t>
          </w:r>
          <w:r>
            <w:rPr/>
            <w:t>-</w:t>
          </w:r>
          <w:r>
            <w:rPr>
              <w:spacing w:val="62"/>
            </w:rPr>
            <w:t> </w:t>
          </w:r>
          <w:r>
            <w:rPr/>
            <w:t>-</w:t>
          </w:r>
          <w:r>
            <w:rPr>
              <w:spacing w:val="29"/>
            </w:rPr>
            <w:t>  </w:t>
          </w:r>
          <w:r>
            <w:rPr/>
            <w:t>-</w:t>
          </w:r>
          <w:r>
            <w:rPr>
              <w:spacing w:val="29"/>
            </w:rPr>
            <w:t>  </w:t>
          </w:r>
          <w:r>
            <w:rPr/>
            <w:t>-</w:t>
          </w:r>
          <w:r>
            <w:rPr>
              <w:spacing w:val="29"/>
            </w:rPr>
            <w:t>  </w:t>
          </w:r>
          <w:r>
            <w:rPr/>
            <w:t>-</w:t>
          </w:r>
          <w:r>
            <w:rPr>
              <w:spacing w:val="31"/>
            </w:rPr>
            <w:t>  </w:t>
          </w:r>
          <w:r>
            <w:rPr/>
            <w:t>-</w:t>
          </w:r>
          <w:r>
            <w:rPr>
              <w:spacing w:val="29"/>
            </w:rPr>
            <w:t>  </w:t>
          </w:r>
          <w:r>
            <w:rPr/>
            <w:t>-</w:t>
          </w:r>
          <w:r>
            <w:rPr>
              <w:spacing w:val="29"/>
            </w:rPr>
            <w:t>  </w:t>
          </w:r>
          <w:r>
            <w:rPr>
              <w:spacing w:val="-10"/>
            </w:rPr>
            <w:t>-</w:t>
          </w:r>
          <w:r>
            <w:rPr/>
            <w:tab/>
            <w:t>-</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t>-</w:t>
          </w:r>
          <w:r>
            <w:rPr>
              <w:spacing w:val="29"/>
            </w:rPr>
            <w:t>  </w:t>
          </w:r>
          <w:r>
            <w:rPr>
              <w:spacing w:val="-10"/>
            </w:rPr>
            <w:t>-</w:t>
          </w:r>
          <w:r>
            <w:rPr/>
            <w:tab/>
          </w:r>
          <w:r>
            <w:rPr>
              <w:spacing w:val="-5"/>
            </w:rPr>
            <w:t>64</w:t>
          </w:r>
        </w:p>
        <w:p>
          <w:pPr>
            <w:pStyle w:val="TOC2"/>
            <w:numPr>
              <w:ilvl w:val="1"/>
              <w:numId w:val="4"/>
            </w:numPr>
            <w:tabs>
              <w:tab w:pos="1979" w:val="left" w:leader="none"/>
              <w:tab w:pos="5272" w:val="left" w:leader="none"/>
              <w:tab w:pos="5851" w:val="left" w:leader="none"/>
              <w:tab w:pos="6170" w:val="left" w:leader="none"/>
              <w:tab w:pos="6611" w:val="left" w:leader="none"/>
              <w:tab w:pos="6991" w:val="left" w:leader="none"/>
              <w:tab w:pos="7370" w:val="left" w:leader="none"/>
              <w:tab w:pos="7749" w:val="left" w:leader="none"/>
              <w:tab w:pos="8390" w:val="left" w:leader="none"/>
              <w:tab w:pos="9191" w:val="right" w:leader="none"/>
            </w:tabs>
            <w:spacing w:line="240" w:lineRule="auto" w:before="242" w:after="0"/>
            <w:ind w:left="1979" w:right="0" w:hanging="360"/>
            <w:jc w:val="left"/>
          </w:pPr>
          <w:hyperlink w:history="true" w:anchor="_TOC_250003">
            <w:r>
              <w:rPr/>
              <w:t>Conclusion</w:t>
            </w:r>
            <w:r>
              <w:rPr>
                <w:spacing w:val="-1"/>
              </w:rPr>
              <w:t> </w:t>
            </w:r>
            <w:r>
              <w:rPr/>
              <w:t>-</w:t>
            </w:r>
            <w:r>
              <w:rPr>
                <w:spacing w:val="29"/>
              </w:rPr>
              <w:t>  </w:t>
            </w:r>
            <w:r>
              <w:rPr/>
              <w:t>-</w:t>
            </w:r>
            <w:r>
              <w:rPr>
                <w:spacing w:val="30"/>
              </w:rPr>
              <w:t>  </w:t>
            </w:r>
            <w:r>
              <w:rPr/>
              <w:t>-</w:t>
            </w:r>
            <w:r>
              <w:rPr>
                <w:spacing w:val="29"/>
              </w:rPr>
              <w:t>  </w:t>
            </w:r>
            <w:r>
              <w:rPr/>
              <w:t>-</w:t>
            </w:r>
            <w:r>
              <w:rPr>
                <w:spacing w:val="31"/>
              </w:rPr>
              <w:t>  </w:t>
            </w:r>
            <w:r>
              <w:rPr/>
              <w:t>-</w:t>
            </w:r>
            <w:r>
              <w:rPr>
                <w:spacing w:val="29"/>
              </w:rPr>
              <w:t>  </w:t>
            </w:r>
            <w:r>
              <w:rPr/>
              <w:t>-</w:t>
            </w:r>
            <w:r>
              <w:rPr>
                <w:spacing w:val="30"/>
              </w:rPr>
              <w:t>  </w:t>
            </w:r>
            <w:r>
              <w:rPr/>
              <w:t>-</w:t>
            </w:r>
            <w:r>
              <w:rPr>
                <w:spacing w:val="29"/>
              </w:rPr>
              <w:t>  </w:t>
            </w:r>
            <w:r>
              <w:rPr>
                <w:spacing w:val="-10"/>
              </w:rPr>
              <w:t>-</w:t>
            </w:r>
            <w:r>
              <w:rPr/>
              <w:tab/>
              <w:t>-</w:t>
            </w:r>
            <w:r>
              <w:rPr>
                <w:spacing w:val="2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w:t>
            </w:r>
            <w:r>
              <w:rPr>
                <w:spacing w:val="30"/>
              </w:rPr>
              <w:t>  </w:t>
            </w:r>
            <w:r>
              <w:rPr>
                <w:spacing w:val="-10"/>
              </w:rPr>
              <w:t>-</w:t>
            </w:r>
            <w:r>
              <w:rPr/>
              <w:tab/>
            </w:r>
            <w:r>
              <w:rPr>
                <w:spacing w:val="-10"/>
              </w:rPr>
              <w:t>-</w:t>
            </w:r>
            <w:r>
              <w:rPr/>
              <w:tab/>
            </w:r>
            <w:r>
              <w:rPr>
                <w:spacing w:val="-5"/>
              </w:rPr>
              <w:t>65</w:t>
            </w:r>
          </w:hyperlink>
        </w:p>
        <w:p>
          <w:pPr>
            <w:pStyle w:val="TOC2"/>
            <w:numPr>
              <w:ilvl w:val="2"/>
              <w:numId w:val="4"/>
            </w:numPr>
            <w:tabs>
              <w:tab w:pos="2161" w:val="left" w:leader="none"/>
              <w:tab w:pos="9184" w:val="right" w:leader="hyphen"/>
            </w:tabs>
            <w:spacing w:line="240" w:lineRule="auto" w:before="240" w:after="0"/>
            <w:ind w:left="2161" w:right="0" w:hanging="542"/>
            <w:jc w:val="left"/>
          </w:pPr>
          <w:r>
            <w:rPr/>
            <w:t>Limitation</w:t>
          </w:r>
          <w:r>
            <w:rPr>
              <w:spacing w:val="-3"/>
            </w:rPr>
            <w:t> </w:t>
          </w:r>
          <w:r>
            <w:rPr/>
            <w:t>of</w:t>
          </w:r>
          <w:r>
            <w:rPr>
              <w:spacing w:val="-3"/>
            </w:rPr>
            <w:t> </w:t>
          </w:r>
          <w:r>
            <w:rPr/>
            <w:t>the</w:t>
          </w:r>
          <w:r>
            <w:rPr>
              <w:spacing w:val="-3"/>
            </w:rPr>
            <w:t> </w:t>
          </w:r>
          <w:r>
            <w:rPr>
              <w:spacing w:val="-4"/>
            </w:rPr>
            <w:t>Study</w:t>
          </w:r>
          <w:r>
            <w:rPr/>
            <w:tab/>
          </w:r>
          <w:r>
            <w:rPr>
              <w:spacing w:val="-5"/>
            </w:rPr>
            <w:t>66</w:t>
          </w:r>
        </w:p>
        <w:p>
          <w:pPr>
            <w:pStyle w:val="TOC1"/>
            <w:tabs>
              <w:tab w:pos="2978" w:val="left" w:leader="none"/>
              <w:tab w:pos="3357" w:val="left" w:leader="none"/>
              <w:tab w:pos="6799" w:val="left" w:leader="none"/>
              <w:tab w:pos="9218" w:val="right" w:leader="none"/>
            </w:tabs>
            <w:spacing w:before="247"/>
          </w:pPr>
          <w:hyperlink w:history="true" w:anchor="_TOC_250002">
            <w:r>
              <w:rPr>
                <w:spacing w:val="-2"/>
              </w:rPr>
              <w:t>References</w:t>
            </w:r>
            <w:r>
              <w:rPr/>
              <w:tab/>
            </w:r>
            <w:r>
              <w:rPr>
                <w:spacing w:val="-10"/>
              </w:rPr>
              <w:t>-</w:t>
            </w:r>
            <w:r>
              <w:rPr/>
              <w:tab/>
              <w:t>-</w:t>
            </w:r>
            <w:r>
              <w:rPr>
                <w:spacing w:val="27"/>
              </w:rPr>
              <w:t>  </w:t>
            </w:r>
            <w:r>
              <w:rPr/>
              <w:t>-</w:t>
            </w:r>
            <w:r>
              <w:rPr>
                <w:spacing w:val="31"/>
              </w:rPr>
              <w:t>  </w:t>
            </w:r>
            <w:r>
              <w:rPr/>
              <w:t>-</w:t>
            </w:r>
            <w:r>
              <w:rPr>
                <w:spacing w:val="30"/>
              </w:rPr>
              <w:t>  </w:t>
            </w:r>
            <w:r>
              <w:rPr/>
              <w:t>-</w:t>
            </w:r>
            <w:r>
              <w:rPr>
                <w:spacing w:val="30"/>
              </w:rPr>
              <w:t>  </w:t>
            </w:r>
            <w:r>
              <w:rPr/>
              <w:t>-</w:t>
            </w:r>
            <w:r>
              <w:rPr>
                <w:spacing w:val="29"/>
              </w:rPr>
              <w:t>  </w:t>
            </w:r>
            <w:r>
              <w:rPr/>
              <w:t>-</w:t>
            </w:r>
            <w:r>
              <w:rPr>
                <w:spacing w:val="30"/>
              </w:rPr>
              <w:t>  </w:t>
            </w:r>
            <w:r>
              <w:rPr/>
              <w:t>-</w:t>
            </w:r>
            <w:r>
              <w:rPr>
                <w:spacing w:val="30"/>
              </w:rPr>
              <w:t>  </w:t>
            </w:r>
            <w:r>
              <w:rPr/>
              <w:t>-</w:t>
            </w:r>
            <w:r>
              <w:rPr>
                <w:spacing w:val="30"/>
              </w:rPr>
              <w:t>  </w:t>
            </w:r>
            <w:r>
              <w:rPr/>
              <w:t>-</w:t>
            </w:r>
            <w:r>
              <w:rPr>
                <w:spacing w:val="29"/>
              </w:rPr>
              <w:t>  </w:t>
            </w:r>
            <w:r>
              <w:rPr/>
              <w:t>-</w:t>
            </w:r>
            <w:r>
              <w:rPr>
                <w:spacing w:val="30"/>
              </w:rPr>
              <w:t>  </w:t>
            </w:r>
            <w:r>
              <w:rPr/>
              <w:t>-</w:t>
            </w:r>
            <w:r>
              <w:rPr>
                <w:spacing w:val="30"/>
              </w:rPr>
              <w:t>  </w:t>
            </w:r>
            <w:r>
              <w:rPr/>
              <w:t>-</w:t>
            </w:r>
            <w:r>
              <w:rPr>
                <w:spacing w:val="31"/>
              </w:rPr>
              <w:t>  </w:t>
            </w:r>
            <w:r>
              <w:rPr>
                <w:spacing w:val="-10"/>
              </w:rPr>
              <w:t>-</w:t>
            </w:r>
            <w:r>
              <w:rPr/>
              <w:tab/>
              <w:t>-</w:t>
            </w:r>
            <w:r>
              <w:rPr>
                <w:spacing w:val="27"/>
              </w:rPr>
              <w:t>  </w:t>
            </w:r>
            <w:r>
              <w:rPr/>
              <w:t>-</w:t>
            </w:r>
            <w:r>
              <w:rPr>
                <w:spacing w:val="30"/>
              </w:rPr>
              <w:t>  </w:t>
            </w:r>
            <w:r>
              <w:rPr/>
              <w:t>-</w:t>
            </w:r>
            <w:r>
              <w:rPr>
                <w:spacing w:val="30"/>
              </w:rPr>
              <w:t>  </w:t>
            </w:r>
            <w:r>
              <w:rPr/>
              <w:t>-</w:t>
            </w:r>
            <w:r>
              <w:rPr>
                <w:spacing w:val="30"/>
              </w:rPr>
              <w:t>  </w:t>
            </w:r>
            <w:r>
              <w:rPr/>
              <w:t>-</w:t>
            </w:r>
            <w:r>
              <w:rPr>
                <w:spacing w:val="29"/>
              </w:rPr>
              <w:t>  </w:t>
            </w:r>
            <w:r>
              <w:rPr/>
              <w:t>-</w:t>
            </w:r>
            <w:r>
              <w:rPr>
                <w:spacing w:val="30"/>
              </w:rPr>
              <w:t>  </w:t>
            </w:r>
            <w:r>
              <w:rPr>
                <w:spacing w:val="-10"/>
              </w:rPr>
              <w:t>-</w:t>
            </w:r>
            <w:r>
              <w:rPr/>
              <w:tab/>
            </w:r>
            <w:r>
              <w:rPr>
                <w:spacing w:val="-5"/>
              </w:rPr>
              <w:t>68</w:t>
            </w:r>
          </w:hyperlink>
        </w:p>
        <w:p>
          <w:pPr>
            <w:pStyle w:val="TOC1"/>
            <w:tabs>
              <w:tab w:pos="3453" w:val="left" w:leader="none"/>
              <w:tab w:pos="7151" w:val="left" w:leader="none"/>
              <w:tab w:pos="9191" w:val="right" w:leader="none"/>
            </w:tabs>
            <w:spacing w:before="240"/>
          </w:pPr>
          <w:r>
            <w:rPr>
              <w:spacing w:val="-2"/>
            </w:rPr>
            <w:t>APPENDICES</w:t>
          </w:r>
          <w:r>
            <w:rPr/>
            <w:tab/>
            <w:t>-</w:t>
          </w:r>
          <w:r>
            <w:rPr>
              <w:spacing w:val="29"/>
            </w:rPr>
            <w:t>  </w:t>
          </w:r>
          <w:r>
            <w:rPr/>
            <w:t>-</w:t>
          </w:r>
          <w:r>
            <w:rPr>
              <w:spacing w:val="30"/>
            </w:rPr>
            <w:t>  </w:t>
          </w:r>
          <w:r>
            <w:rPr/>
            <w:t>-</w:t>
          </w:r>
          <w:r>
            <w:rPr>
              <w:spacing w:val="30"/>
            </w:rPr>
            <w:t>  </w:t>
          </w:r>
          <w:r>
            <w:rPr/>
            <w:t>-</w:t>
          </w:r>
          <w:r>
            <w:rPr>
              <w:spacing w:val="30"/>
            </w:rPr>
            <w:t>  </w:t>
          </w:r>
          <w:r>
            <w:rPr/>
            <w:t>-</w:t>
          </w:r>
          <w:r>
            <w:rPr>
              <w:spacing w:val="29"/>
            </w:rPr>
            <w:t>  </w:t>
          </w:r>
          <w:r>
            <w:rPr/>
            <w:t>-</w:t>
          </w:r>
          <w:r>
            <w:rPr>
              <w:spacing w:val="30"/>
            </w:rPr>
            <w:t>  </w:t>
          </w:r>
          <w:r>
            <w:rPr/>
            <w:t>-</w:t>
          </w:r>
          <w:r>
            <w:rPr>
              <w:spacing w:val="30"/>
            </w:rPr>
            <w:t>  </w:t>
          </w:r>
          <w:r>
            <w:rPr/>
            <w:t>-</w:t>
          </w:r>
          <w:r>
            <w:rPr>
              <w:spacing w:val="30"/>
            </w:rPr>
            <w:t>  </w:t>
          </w:r>
          <w:r>
            <w:rPr/>
            <w:t>-</w:t>
          </w:r>
          <w:r>
            <w:rPr>
              <w:spacing w:val="29"/>
            </w:rPr>
            <w:t>  </w:t>
          </w:r>
          <w:r>
            <w:rPr/>
            <w:t>-</w:t>
          </w:r>
          <w:r>
            <w:rPr>
              <w:spacing w:val="30"/>
            </w:rPr>
            <w:t>  </w:t>
          </w:r>
          <w:r>
            <w:rPr/>
            <w:t>-</w:t>
          </w:r>
          <w:r>
            <w:rPr>
              <w:spacing w:val="30"/>
            </w:rPr>
            <w:t>  </w:t>
          </w:r>
          <w:r>
            <w:rPr/>
            <w:t>-</w:t>
          </w:r>
          <w:r>
            <w:rPr>
              <w:spacing w:val="31"/>
            </w:rPr>
            <w:t>  </w:t>
          </w:r>
          <w:r>
            <w:rPr/>
            <w:t>-</w:t>
          </w:r>
          <w:r>
            <w:rPr>
              <w:spacing w:val="29"/>
            </w:rPr>
            <w:t>  </w:t>
          </w:r>
          <w:r>
            <w:rPr>
              <w:spacing w:val="-10"/>
            </w:rPr>
            <w:t>-</w:t>
          </w:r>
          <w:r>
            <w:rPr/>
            <w:tab/>
            <w:t>-</w:t>
          </w:r>
          <w:r>
            <w:rPr>
              <w:spacing w:val="29"/>
            </w:rPr>
            <w:t>  </w:t>
          </w:r>
          <w:r>
            <w:rPr/>
            <w:t>-</w:t>
          </w:r>
          <w:r>
            <w:rPr>
              <w:spacing w:val="31"/>
            </w:rPr>
            <w:t>  </w:t>
          </w:r>
          <w:r>
            <w:rPr/>
            <w:t>-</w:t>
          </w:r>
          <w:r>
            <w:rPr>
              <w:spacing w:val="29"/>
            </w:rPr>
            <w:t>  </w:t>
          </w:r>
          <w:r>
            <w:rPr/>
            <w:t>-</w:t>
          </w:r>
          <w:r>
            <w:rPr>
              <w:spacing w:val="30"/>
            </w:rPr>
            <w:t>  </w:t>
          </w:r>
          <w:r>
            <w:rPr/>
            <w:t>-</w:t>
          </w:r>
          <w:r>
            <w:rPr>
              <w:spacing w:val="29"/>
            </w:rPr>
            <w:t>  </w:t>
          </w:r>
          <w:r>
            <w:rPr>
              <w:spacing w:val="-10"/>
            </w:rPr>
            <w:t>-</w:t>
          </w:r>
          <w:r>
            <w:rPr/>
            <w:tab/>
          </w:r>
          <w:r>
            <w:rPr>
              <w:spacing w:val="-5"/>
            </w:rPr>
            <w:t>75</w:t>
          </w:r>
        </w:p>
        <w:p>
          <w:pPr>
            <w:pStyle w:val="TOC1"/>
            <w:spacing w:before="761"/>
          </w:pPr>
          <w:r>
            <w:rPr/>
            <w:t>LIST OF</w:t>
          </w:r>
          <w:r>
            <w:rPr>
              <w:spacing w:val="-3"/>
            </w:rPr>
            <w:t> </w:t>
          </w:r>
          <w:r>
            <w:rPr>
              <w:spacing w:val="-2"/>
            </w:rPr>
            <w:t>TABLES</w:t>
          </w:r>
        </w:p>
        <w:p>
          <w:pPr>
            <w:pStyle w:val="TOC2"/>
            <w:tabs>
              <w:tab w:pos="9115" w:val="right" w:leader="hyphen"/>
            </w:tabs>
            <w:spacing w:before="235"/>
          </w:pPr>
          <w:r>
            <w:rPr/>
            <w:t>Table</w:t>
          </w:r>
          <w:r>
            <w:rPr>
              <w:spacing w:val="-4"/>
            </w:rPr>
            <w:t> </w:t>
          </w:r>
          <w:r>
            <w:rPr/>
            <w:t>1</w:t>
          </w:r>
          <w:r>
            <w:rPr>
              <w:spacing w:val="-1"/>
            </w:rPr>
            <w:t> </w:t>
          </w:r>
          <w:r>
            <w:rPr/>
            <w:t>Average</w:t>
          </w:r>
          <w:r>
            <w:rPr>
              <w:spacing w:val="-2"/>
            </w:rPr>
            <w:t> </w:t>
          </w:r>
          <w:r>
            <w:rPr/>
            <w:t>Performance</w:t>
          </w:r>
          <w:r>
            <w:rPr>
              <w:spacing w:val="-2"/>
            </w:rPr>
            <w:t> </w:t>
          </w:r>
          <w:r>
            <w:rPr/>
            <w:t>of</w:t>
          </w:r>
          <w:r>
            <w:rPr>
              <w:spacing w:val="-2"/>
            </w:rPr>
            <w:t> </w:t>
          </w:r>
          <w:r>
            <w:rPr/>
            <w:t>the</w:t>
          </w:r>
          <w:r>
            <w:rPr>
              <w:spacing w:val="-2"/>
            </w:rPr>
            <w:t> </w:t>
          </w:r>
          <w:r>
            <w:rPr/>
            <w:t>Variables</w:t>
          </w:r>
          <w:r>
            <w:rPr>
              <w:spacing w:val="-1"/>
            </w:rPr>
            <w:t> </w:t>
          </w:r>
          <w:r>
            <w:rPr/>
            <w:t>of </w:t>
          </w:r>
          <w:r>
            <w:rPr>
              <w:spacing w:val="-2"/>
            </w:rPr>
            <w:t>Interest</w:t>
          </w:r>
          <w:r>
            <w:rPr/>
            <w:tab/>
          </w:r>
          <w:r>
            <w:rPr>
              <w:spacing w:val="-5"/>
            </w:rPr>
            <w:t>38</w:t>
          </w:r>
        </w:p>
        <w:p>
          <w:pPr>
            <w:pStyle w:val="TOC2"/>
            <w:tabs>
              <w:tab w:pos="9124" w:val="right" w:leader="hyphen"/>
            </w:tabs>
            <w:spacing w:before="243"/>
          </w:pPr>
          <w:r>
            <w:rPr/>
            <w:t>Table</w:t>
          </w:r>
          <w:r>
            <w:rPr>
              <w:spacing w:val="-5"/>
            </w:rPr>
            <w:t> </w:t>
          </w:r>
          <w:r>
            <w:rPr/>
            <w:t>2</w:t>
          </w:r>
          <w:r>
            <w:rPr>
              <w:spacing w:val="-1"/>
            </w:rPr>
            <w:t> </w:t>
          </w:r>
          <w:r>
            <w:rPr/>
            <w:t>Data</w:t>
          </w:r>
          <w:r>
            <w:rPr>
              <w:spacing w:val="-1"/>
            </w:rPr>
            <w:t> </w:t>
          </w:r>
          <w:r>
            <w:rPr/>
            <w:t>Description</w:t>
          </w:r>
          <w:r>
            <w:rPr>
              <w:spacing w:val="-1"/>
            </w:rPr>
            <w:t> </w:t>
          </w:r>
          <w:r>
            <w:rPr/>
            <w:t>and</w:t>
          </w:r>
          <w:r>
            <w:rPr>
              <w:spacing w:val="-1"/>
            </w:rPr>
            <w:t> </w:t>
          </w:r>
          <w:r>
            <w:rPr>
              <w:spacing w:val="-2"/>
            </w:rPr>
            <w:t>Sources</w:t>
          </w:r>
          <w:r>
            <w:rPr/>
            <w:tab/>
          </w:r>
          <w:r>
            <w:rPr>
              <w:spacing w:val="-5"/>
            </w:rPr>
            <w:t>46</w:t>
          </w:r>
        </w:p>
        <w:p>
          <w:pPr>
            <w:pStyle w:val="TOC2"/>
            <w:tabs>
              <w:tab w:pos="9112" w:val="right" w:leader="hyphen"/>
            </w:tabs>
          </w:pPr>
          <w:hyperlink w:history="true" w:anchor="_TOC_250001">
            <w:r>
              <w:rPr/>
              <w:t>Table</w:t>
            </w:r>
            <w:r>
              <w:rPr>
                <w:spacing w:val="-2"/>
              </w:rPr>
              <w:t> </w:t>
            </w:r>
            <w:r>
              <w:rPr/>
              <w:t>3 Summary</w:t>
            </w:r>
            <w:r>
              <w:rPr>
                <w:spacing w:val="-5"/>
              </w:rPr>
              <w:t> </w:t>
            </w:r>
            <w:r>
              <w:rPr/>
              <w:t>of</w:t>
            </w:r>
            <w:r>
              <w:rPr>
                <w:spacing w:val="-1"/>
              </w:rPr>
              <w:t> </w:t>
            </w:r>
            <w:r>
              <w:rPr/>
              <w:t>Descriptive</w:t>
            </w:r>
            <w:r>
              <w:rPr>
                <w:spacing w:val="-1"/>
              </w:rPr>
              <w:t> </w:t>
            </w:r>
            <w:r>
              <w:rPr>
                <w:spacing w:val="-2"/>
              </w:rPr>
              <w:t>statistics</w:t>
            </w:r>
            <w:r>
              <w:rPr/>
              <w:tab/>
            </w:r>
            <w:r>
              <w:rPr>
                <w:spacing w:val="-5"/>
              </w:rPr>
              <w:t>53</w:t>
            </w:r>
          </w:hyperlink>
        </w:p>
        <w:p>
          <w:pPr>
            <w:pStyle w:val="TOC2"/>
            <w:tabs>
              <w:tab w:pos="9105" w:val="right" w:leader="hyphen"/>
            </w:tabs>
            <w:spacing w:before="242" w:after="20"/>
            <w:ind w:left="1620"/>
          </w:pPr>
          <w:hyperlink w:history="true" w:anchor="_TOC_250000">
            <w:r>
              <w:rPr/>
              <w:t>Table</w:t>
            </w:r>
            <w:r>
              <w:rPr>
                <w:spacing w:val="-2"/>
              </w:rPr>
              <w:t> </w:t>
            </w:r>
            <w:r>
              <w:rPr/>
              <w:t>4</w:t>
            </w:r>
            <w:r>
              <w:rPr>
                <w:spacing w:val="-1"/>
              </w:rPr>
              <w:t> </w:t>
            </w:r>
            <w:r>
              <w:rPr/>
              <w:t>Results</w:t>
            </w:r>
            <w:r>
              <w:rPr>
                <w:spacing w:val="-1"/>
              </w:rPr>
              <w:t> </w:t>
            </w:r>
            <w:r>
              <w:rPr/>
              <w:t>of</w:t>
            </w:r>
            <w:r>
              <w:rPr>
                <w:spacing w:val="-2"/>
              </w:rPr>
              <w:t> </w:t>
            </w:r>
            <w:r>
              <w:rPr/>
              <w:t>the</w:t>
            </w:r>
            <w:r>
              <w:rPr>
                <w:spacing w:val="-2"/>
              </w:rPr>
              <w:t> </w:t>
            </w:r>
            <w:r>
              <w:rPr/>
              <w:t>Augmented Dickey</w:t>
            </w:r>
            <w:r>
              <w:rPr>
                <w:spacing w:val="-3"/>
              </w:rPr>
              <w:t> </w:t>
            </w:r>
            <w:r>
              <w:rPr/>
              <w:t>Fuller unit</w:t>
            </w:r>
            <w:r>
              <w:rPr>
                <w:spacing w:val="-1"/>
              </w:rPr>
              <w:t> </w:t>
            </w:r>
            <w:r>
              <w:rPr/>
              <w:t>root</w:t>
            </w:r>
            <w:r>
              <w:rPr>
                <w:spacing w:val="-1"/>
              </w:rPr>
              <w:t> </w:t>
            </w:r>
            <w:r>
              <w:rPr>
                <w:spacing w:val="-4"/>
              </w:rPr>
              <w:t>test</w:t>
            </w:r>
            <w:r>
              <w:rPr/>
              <w:tab/>
            </w:r>
            <w:r>
              <w:rPr>
                <w:spacing w:val="-5"/>
              </w:rPr>
              <w:t>54</w:t>
            </w:r>
          </w:hyperlink>
        </w:p>
        <w:p>
          <w:pPr>
            <w:pStyle w:val="TOC2"/>
            <w:tabs>
              <w:tab w:pos="9033" w:val="right" w:leader="hyphen"/>
            </w:tabs>
            <w:spacing w:before="76"/>
            <w:ind w:left="1620"/>
          </w:pPr>
          <w:r>
            <w:rPr/>
            <w:t>Table</w:t>
          </w:r>
          <w:r>
            <w:rPr>
              <w:spacing w:val="-3"/>
            </w:rPr>
            <w:t> </w:t>
          </w:r>
          <w:r>
            <w:rPr/>
            <w:t>5a</w:t>
          </w:r>
          <w:r>
            <w:rPr>
              <w:spacing w:val="-3"/>
            </w:rPr>
            <w:t> </w:t>
          </w:r>
          <w:r>
            <w:rPr/>
            <w:t>Unrestricted</w:t>
          </w:r>
          <w:r>
            <w:rPr>
              <w:spacing w:val="-2"/>
            </w:rPr>
            <w:t> </w:t>
          </w:r>
          <w:r>
            <w:rPr/>
            <w:t>Co-integration</w:t>
          </w:r>
          <w:r>
            <w:rPr>
              <w:spacing w:val="-2"/>
            </w:rPr>
            <w:t> </w:t>
          </w:r>
          <w:r>
            <w:rPr/>
            <w:t>Rank</w:t>
          </w:r>
          <w:r>
            <w:rPr>
              <w:spacing w:val="-2"/>
            </w:rPr>
            <w:t> </w:t>
          </w:r>
          <w:r>
            <w:rPr/>
            <w:t>Test</w:t>
          </w:r>
          <w:r>
            <w:rPr>
              <w:spacing w:val="-1"/>
            </w:rPr>
            <w:t> </w:t>
          </w:r>
          <w:r>
            <w:rPr>
              <w:spacing w:val="-2"/>
            </w:rPr>
            <w:t>result</w:t>
          </w:r>
          <w:r>
            <w:rPr/>
            <w:tab/>
          </w:r>
          <w:r>
            <w:rPr>
              <w:spacing w:val="-5"/>
            </w:rPr>
            <w:t>56</w:t>
          </w:r>
        </w:p>
        <w:p>
          <w:pPr>
            <w:pStyle w:val="TOC2"/>
            <w:tabs>
              <w:tab w:pos="9158" w:val="right" w:leader="hyphen"/>
            </w:tabs>
            <w:spacing w:before="242"/>
          </w:pPr>
          <w:r>
            <w:rPr/>
            <w:t>Table</w:t>
          </w:r>
          <w:r>
            <w:rPr>
              <w:spacing w:val="-4"/>
            </w:rPr>
            <w:t> </w:t>
          </w:r>
          <w:r>
            <w:rPr/>
            <w:t>5b Normalized</w:t>
          </w:r>
          <w:r>
            <w:rPr>
              <w:spacing w:val="-1"/>
            </w:rPr>
            <w:t> </w:t>
          </w:r>
          <w:r>
            <w:rPr/>
            <w:t>co-integration result</w:t>
          </w:r>
          <w:r>
            <w:rPr>
              <w:spacing w:val="59"/>
            </w:rPr>
            <w:t> </w:t>
          </w:r>
          <w:r>
            <w:rPr/>
            <w:t>-</w:t>
          </w:r>
          <w:r>
            <w:rPr>
              <w:spacing w:val="58"/>
            </w:rPr>
            <w:t> </w:t>
          </w:r>
          <w:r>
            <w:rPr/>
            <w:t>-</w:t>
          </w:r>
          <w:r>
            <w:rPr>
              <w:spacing w:val="59"/>
            </w:rPr>
            <w:t> </w:t>
          </w:r>
          <w:r>
            <w:rPr/>
            <w:t>-</w:t>
          </w:r>
          <w:r>
            <w:rPr>
              <w:spacing w:val="60"/>
            </w:rPr>
            <w:t> </w:t>
          </w:r>
          <w:r>
            <w:rPr/>
            <w:t>-</w:t>
          </w:r>
          <w:r>
            <w:rPr>
              <w:spacing w:val="30"/>
            </w:rPr>
            <w:t>  </w:t>
          </w:r>
          <w:r>
            <w:rPr/>
            <w:t>-</w:t>
          </w:r>
          <w:r>
            <w:rPr>
              <w:spacing w:val="29"/>
            </w:rPr>
            <w:t>  </w:t>
          </w:r>
          <w:r>
            <w:rPr/>
            <w:t>-</w:t>
          </w:r>
          <w:r>
            <w:rPr>
              <w:spacing w:val="29"/>
            </w:rPr>
            <w:t>  </w:t>
          </w:r>
          <w:r>
            <w:rPr/>
            <w:t>-</w:t>
          </w:r>
          <w:r>
            <w:rPr>
              <w:spacing w:val="28"/>
            </w:rPr>
            <w:t>  </w:t>
          </w:r>
          <w:r>
            <w:rPr/>
            <w:t>-</w:t>
          </w:r>
          <w:r>
            <w:rPr>
              <w:spacing w:val="30"/>
            </w:rPr>
            <w:t>  </w:t>
          </w:r>
          <w:r>
            <w:rPr/>
            <w:t>-</w:t>
          </w:r>
          <w:r>
            <w:rPr>
              <w:spacing w:val="60"/>
            </w:rPr>
            <w:t> </w:t>
          </w:r>
          <w:r>
            <w:rPr>
              <w:spacing w:val="-10"/>
            </w:rPr>
            <w:t>-</w:t>
          </w:r>
          <w:r>
            <w:rPr/>
            <w:tab/>
          </w:r>
          <w:r>
            <w:rPr>
              <w:spacing w:val="-5"/>
            </w:rPr>
            <w:t>57</w:t>
          </w:r>
        </w:p>
        <w:p>
          <w:pPr>
            <w:pStyle w:val="TOC2"/>
            <w:tabs>
              <w:tab w:pos="9184" w:val="right" w:leader="hyphen"/>
            </w:tabs>
          </w:pPr>
          <w:r>
            <w:rPr/>
            <w:t>Table</w:t>
          </w:r>
          <w:r>
            <w:rPr>
              <w:spacing w:val="-2"/>
            </w:rPr>
            <w:t> </w:t>
          </w:r>
          <w:r>
            <w:rPr/>
            <w:t>6</w:t>
          </w:r>
          <w:r>
            <w:rPr>
              <w:spacing w:val="-1"/>
            </w:rPr>
            <w:t> </w:t>
          </w:r>
          <w:r>
            <w:rPr/>
            <w:t>Vector</w:t>
          </w:r>
          <w:r>
            <w:rPr>
              <w:spacing w:val="-2"/>
            </w:rPr>
            <w:t> </w:t>
          </w:r>
          <w:r>
            <w:rPr/>
            <w:t>error</w:t>
          </w:r>
          <w:r>
            <w:rPr>
              <w:spacing w:val="-2"/>
            </w:rPr>
            <w:t> </w:t>
          </w:r>
          <w:r>
            <w:rPr/>
            <w:t>correction</w:t>
          </w:r>
          <w:r>
            <w:rPr>
              <w:spacing w:val="-1"/>
            </w:rPr>
            <w:t> </w:t>
          </w:r>
          <w:r>
            <w:rPr>
              <w:spacing w:val="-2"/>
            </w:rPr>
            <w:t>Model</w:t>
          </w:r>
          <w:r>
            <w:rPr/>
            <w:tab/>
          </w:r>
          <w:r>
            <w:rPr>
              <w:spacing w:val="-5"/>
            </w:rPr>
            <w:t>59</w:t>
          </w:r>
        </w:p>
      </w:sdtContent>
    </w:sdt>
    <w:p>
      <w:pPr>
        <w:spacing w:after="0"/>
        <w:sectPr>
          <w:pgSz w:w="11910" w:h="16840"/>
          <w:pgMar w:top="1359" w:bottom="1656" w:left="180" w:right="100"/>
        </w:sectPr>
      </w:pPr>
    </w:p>
    <w:p>
      <w:pPr>
        <w:spacing w:before="763"/>
        <w:ind w:left="1619" w:right="0" w:firstLine="0"/>
        <w:jc w:val="left"/>
        <w:rPr>
          <w:b/>
          <w:sz w:val="24"/>
        </w:rPr>
      </w:pPr>
      <w:bookmarkStart w:name="_TOC_250021" w:id="5"/>
      <w:r>
        <w:rPr>
          <w:b/>
          <w:sz w:val="24"/>
        </w:rPr>
        <w:t>LIST OF</w:t>
      </w:r>
      <w:r>
        <w:rPr>
          <w:b/>
          <w:spacing w:val="-3"/>
          <w:sz w:val="24"/>
        </w:rPr>
        <w:t> </w:t>
      </w:r>
      <w:bookmarkEnd w:id="5"/>
      <w:r>
        <w:rPr>
          <w:b/>
          <w:spacing w:val="-2"/>
          <w:sz w:val="24"/>
        </w:rPr>
        <w:t>FIGURES</w:t>
      </w:r>
    </w:p>
    <w:p>
      <w:pPr>
        <w:pStyle w:val="BodyText"/>
        <w:tabs>
          <w:tab w:pos="8987" w:val="left" w:leader="hyphen"/>
        </w:tabs>
        <w:spacing w:line="360" w:lineRule="auto" w:before="238"/>
        <w:ind w:left="1619" w:right="2392"/>
      </w:pPr>
      <w:r>
        <w:rPr/>
        <w:t>Figure 1: Percentage growth of Tax revenue, Remittances, National savings &amp; infant</w:t>
      </w:r>
      <w:r>
        <w:rPr>
          <w:spacing w:val="-2"/>
        </w:rPr>
        <w:t> mortality</w:t>
      </w:r>
      <w:r>
        <w:rPr/>
        <w:tab/>
      </w:r>
      <w:r>
        <w:rPr>
          <w:spacing w:val="-7"/>
        </w:rPr>
        <w:t>41</w:t>
      </w:r>
    </w:p>
    <w:p>
      <w:pPr>
        <w:pStyle w:val="BodyText"/>
        <w:tabs>
          <w:tab w:pos="5851" w:val="left" w:leader="none"/>
          <w:tab w:pos="8971" w:val="left" w:leader="hyphen"/>
        </w:tabs>
        <w:spacing w:line="360" w:lineRule="auto"/>
        <w:ind w:left="1619" w:right="2392"/>
      </w:pPr>
      <w:r>
        <w:rPr/>
        <w:t>Figure 2: Percentage growth of Tax revenue, Remittances, National savings &amp; Maternal</w:t>
      </w:r>
      <w:r>
        <w:rPr>
          <w:spacing w:val="-1"/>
        </w:rPr>
        <w:t> </w:t>
      </w:r>
      <w:r>
        <w:rPr/>
        <w:t>Mortality-</w:t>
      </w:r>
      <w:r>
        <w:rPr>
          <w:spacing w:val="29"/>
        </w:rPr>
        <w:t>  </w:t>
      </w:r>
      <w:r>
        <w:rPr/>
        <w:t>-</w:t>
      </w:r>
      <w:r>
        <w:rPr>
          <w:spacing w:val="30"/>
        </w:rPr>
        <w:t>  </w:t>
      </w:r>
      <w:r>
        <w:rPr/>
        <w:t>-</w:t>
      </w:r>
      <w:r>
        <w:rPr>
          <w:spacing w:val="30"/>
        </w:rPr>
        <w:t>  </w:t>
      </w:r>
      <w:r>
        <w:rPr/>
        <w:t>-</w:t>
      </w:r>
      <w:r>
        <w:rPr>
          <w:spacing w:val="29"/>
        </w:rPr>
        <w:t>  </w:t>
      </w:r>
      <w:r>
        <w:rPr/>
        <w:t>-</w:t>
      </w:r>
      <w:r>
        <w:rPr>
          <w:spacing w:val="30"/>
        </w:rPr>
        <w:t>  </w:t>
      </w:r>
      <w:r>
        <w:rPr/>
        <w:t>-</w:t>
      </w:r>
      <w:r>
        <w:rPr>
          <w:spacing w:val="29"/>
        </w:rPr>
        <w:t>  </w:t>
      </w:r>
      <w:r>
        <w:rPr/>
        <w:t>-</w:t>
      </w:r>
      <w:r>
        <w:rPr>
          <w:spacing w:val="30"/>
        </w:rPr>
        <w:t>  </w:t>
      </w:r>
      <w:r>
        <w:rPr/>
        <w:t>-</w:t>
      </w:r>
      <w:r>
        <w:rPr>
          <w:spacing w:val="29"/>
        </w:rPr>
        <w:t>  </w:t>
      </w:r>
      <w:r>
        <w:rPr>
          <w:spacing w:val="-10"/>
        </w:rPr>
        <w:t>-</w:t>
      </w:r>
      <w:r>
        <w:rPr/>
        <w:tab/>
        <w:t>-</w:t>
      </w:r>
      <w:r>
        <w:rPr>
          <w:spacing w:val="29"/>
        </w:rPr>
        <w:t>  </w:t>
      </w:r>
      <w:r>
        <w:rPr>
          <w:spacing w:val="-10"/>
        </w:rPr>
        <w:t>-</w:t>
      </w:r>
      <w:r>
        <w:rPr/>
        <w:tab/>
      </w:r>
      <w:r>
        <w:rPr>
          <w:spacing w:val="-5"/>
        </w:rPr>
        <w:t>41</w:t>
      </w:r>
    </w:p>
    <w:p>
      <w:pPr>
        <w:pStyle w:val="BodyText"/>
        <w:tabs>
          <w:tab w:pos="8966" w:val="left" w:leader="hyphen"/>
        </w:tabs>
        <w:spacing w:line="360" w:lineRule="auto" w:before="199"/>
        <w:ind w:left="1619" w:right="2392"/>
      </w:pPr>
      <w:r>
        <w:rPr/>
        <w:t>Figure 3: Percentage growth of Tax revenue, Remittances, National savings &amp; Doctor</w:t>
      </w:r>
      <w:r>
        <w:rPr>
          <w:spacing w:val="-2"/>
        </w:rPr>
        <w:t> </w:t>
      </w:r>
      <w:r>
        <w:rPr/>
        <w:t>to</w:t>
      </w:r>
      <w:r>
        <w:rPr>
          <w:spacing w:val="-1"/>
        </w:rPr>
        <w:t> </w:t>
      </w:r>
      <w:r>
        <w:rPr>
          <w:spacing w:val="-2"/>
        </w:rPr>
        <w:t>patient</w:t>
      </w:r>
      <w:r>
        <w:rPr/>
        <w:tab/>
      </w:r>
      <w:r>
        <w:rPr>
          <w:spacing w:val="-5"/>
        </w:rPr>
        <w:t>42</w:t>
      </w:r>
    </w:p>
    <w:p>
      <w:pPr>
        <w:spacing w:after="0" w:line="360" w:lineRule="auto"/>
        <w:sectPr>
          <w:type w:val="continuous"/>
          <w:pgSz w:w="11910" w:h="16840"/>
          <w:pgMar w:top="1340" w:bottom="280" w:left="180" w:right="100"/>
        </w:sectPr>
      </w:pPr>
    </w:p>
    <w:p>
      <w:pPr>
        <w:pStyle w:val="Heading2"/>
      </w:pPr>
      <w:r>
        <w:rPr>
          <w:spacing w:val="-2"/>
        </w:rPr>
        <w:t>ABSTRACT</w:t>
      </w:r>
    </w:p>
    <w:p>
      <w:pPr>
        <w:pStyle w:val="BodyText"/>
        <w:spacing w:line="360" w:lineRule="auto" w:before="238"/>
        <w:ind w:left="1260" w:right="1333"/>
        <w:jc w:val="both"/>
      </w:pPr>
      <w:r>
        <w:rPr/>
        <w:t>The funding of healthcare in Nigeria has often been described as inadequate with budgetary allocation hardly exceeding 3 percent of the budget. Healthcare spending in Nigeria is segmented into private and public spending. While public expenditure in Nigeria account for 20-30% of total health expenditures, private expenditures accounts for 70-80% of total health expenditure. Most developing countries have been dependent on aid for development financing neglecting opportunities for domestic resource mobilisation. In the light of the lingering challenges with under-five child mortality, this study considered agriculture as a source</w:t>
      </w:r>
      <w:r>
        <w:rPr>
          <w:spacing w:val="-2"/>
        </w:rPr>
        <w:t> </w:t>
      </w:r>
      <w:r>
        <w:rPr/>
        <w:t>of</w:t>
      </w:r>
      <w:r>
        <w:rPr>
          <w:spacing w:val="-2"/>
        </w:rPr>
        <w:t> </w:t>
      </w:r>
      <w:r>
        <w:rPr/>
        <w:t>Domestic</w:t>
      </w:r>
      <w:r>
        <w:rPr>
          <w:spacing w:val="-2"/>
        </w:rPr>
        <w:t> </w:t>
      </w:r>
      <w:r>
        <w:rPr/>
        <w:t>Resources</w:t>
      </w:r>
      <w:r>
        <w:rPr>
          <w:spacing w:val="-1"/>
        </w:rPr>
        <w:t> </w:t>
      </w:r>
      <w:r>
        <w:rPr/>
        <w:t>Mobilisation.</w:t>
      </w:r>
      <w:r>
        <w:rPr>
          <w:spacing w:val="-1"/>
        </w:rPr>
        <w:t> </w:t>
      </w:r>
      <w:r>
        <w:rPr/>
        <w:t>Agricultural</w:t>
      </w:r>
      <w:r>
        <w:rPr>
          <w:spacing w:val="-1"/>
        </w:rPr>
        <w:t> </w:t>
      </w:r>
      <w:r>
        <w:rPr/>
        <w:t>value</w:t>
      </w:r>
      <w:r>
        <w:rPr>
          <w:spacing w:val="-2"/>
        </w:rPr>
        <w:t> </w:t>
      </w:r>
      <w:r>
        <w:rPr/>
        <w:t>addition</w:t>
      </w:r>
      <w:r>
        <w:rPr>
          <w:spacing w:val="-1"/>
        </w:rPr>
        <w:t> </w:t>
      </w:r>
      <w:r>
        <w:rPr/>
        <w:t>is</w:t>
      </w:r>
      <w:r>
        <w:rPr>
          <w:spacing w:val="-1"/>
        </w:rPr>
        <w:t> </w:t>
      </w:r>
      <w:r>
        <w:rPr/>
        <w:t>conceived</w:t>
      </w:r>
      <w:r>
        <w:rPr>
          <w:spacing w:val="-1"/>
        </w:rPr>
        <w:t> </w:t>
      </w:r>
      <w:r>
        <w:rPr/>
        <w:t>as a</w:t>
      </w:r>
      <w:r>
        <w:rPr>
          <w:spacing w:val="-2"/>
        </w:rPr>
        <w:t> </w:t>
      </w:r>
      <w:r>
        <w:rPr/>
        <w:t>key revenue earner for government to increase healthcare funding. The variables were first tested for stationarity. The study adopts the Cointegration and Vector Error Correction technique to check for long run association and short run dynamics to ascertain the speed of adjustment when a</w:t>
      </w:r>
      <w:r>
        <w:rPr>
          <w:spacing w:val="-1"/>
        </w:rPr>
        <w:t> </w:t>
      </w:r>
      <w:r>
        <w:rPr/>
        <w:t>shock occurs in the</w:t>
      </w:r>
      <w:r>
        <w:rPr>
          <w:spacing w:val="-1"/>
        </w:rPr>
        <w:t> </w:t>
      </w:r>
      <w:r>
        <w:rPr/>
        <w:t>system. The</w:t>
      </w:r>
      <w:r>
        <w:rPr>
          <w:spacing w:val="-1"/>
        </w:rPr>
        <w:t> </w:t>
      </w:r>
      <w:r>
        <w:rPr/>
        <w:t>result revealed that (i)</w:t>
      </w:r>
      <w:r>
        <w:rPr>
          <w:spacing w:val="-1"/>
        </w:rPr>
        <w:t> </w:t>
      </w:r>
      <w:r>
        <w:rPr/>
        <w:t>there</w:t>
      </w:r>
      <w:r>
        <w:rPr>
          <w:spacing w:val="-1"/>
        </w:rPr>
        <w:t> </w:t>
      </w:r>
      <w:r>
        <w:rPr/>
        <w:t>is a</w:t>
      </w:r>
      <w:r>
        <w:rPr>
          <w:spacing w:val="-1"/>
        </w:rPr>
        <w:t> </w:t>
      </w:r>
      <w:r>
        <w:rPr/>
        <w:t>positive</w:t>
      </w:r>
      <w:r>
        <w:rPr>
          <w:spacing w:val="-1"/>
        </w:rPr>
        <w:t> </w:t>
      </w:r>
      <w:r>
        <w:rPr/>
        <w:t>and long</w:t>
      </w:r>
      <w:r>
        <w:rPr>
          <w:spacing w:val="-2"/>
        </w:rPr>
        <w:t> </w:t>
      </w:r>
      <w:r>
        <w:rPr/>
        <w:t>run relationship between tax revenue and under-five mortality, (ii) Agricultural productivity has an inverse relationship with under-five mortality</w:t>
      </w:r>
      <w:r>
        <w:rPr>
          <w:spacing w:val="-2"/>
        </w:rPr>
        <w:t> </w:t>
      </w:r>
      <w:r>
        <w:rPr/>
        <w:t>rate, (iii) Gross capital formation and under- five mortality have a positive relationship, (iv) A positive relationship exists between female literacy rate and under-five mortality rate, (v) there exist a negative relationship between carbon dioxide emission and under-five mortality. Based on the findings, it is suggestive that revenue generation over the period has not been properly channelled. Agricultural Productivity</w:t>
      </w:r>
      <w:r>
        <w:rPr>
          <w:spacing w:val="-1"/>
        </w:rPr>
        <w:t> </w:t>
      </w:r>
      <w:r>
        <w:rPr/>
        <w:t>and potential tax revenues will be useful to curb under-five mortality</w:t>
      </w:r>
      <w:r>
        <w:rPr>
          <w:spacing w:val="-1"/>
        </w:rPr>
        <w:t> </w:t>
      </w:r>
      <w:r>
        <w:rPr/>
        <w:t>in the long run. Therefore, it is suggested that policy be made to enhance tax administration towards agricultural activities. Moreover, investments in agro-allied industries and infrastructural capacity are suggested to reduce the cost of distribution and waste of agricultural products. This study and its outcomes have significant relevance and implications for achieving Sustainable Development Goals in Nigeria.</w:t>
      </w:r>
    </w:p>
    <w:p>
      <w:pPr>
        <w:pStyle w:val="BodyText"/>
        <w:spacing w:line="360" w:lineRule="auto" w:before="200"/>
        <w:ind w:left="1260" w:right="1373"/>
        <w:jc w:val="both"/>
      </w:pPr>
      <w:r>
        <w:rPr/>
        <w:t>Keywords:</w:t>
      </w:r>
      <w:r>
        <w:rPr>
          <w:spacing w:val="-5"/>
        </w:rPr>
        <w:t> </w:t>
      </w:r>
      <w:r>
        <w:rPr/>
        <w:t>Agricultural</w:t>
      </w:r>
      <w:r>
        <w:rPr>
          <w:spacing w:val="-3"/>
        </w:rPr>
        <w:t> </w:t>
      </w:r>
      <w:r>
        <w:rPr/>
        <w:t>productivity,</w:t>
      </w:r>
      <w:r>
        <w:rPr>
          <w:spacing w:val="-5"/>
        </w:rPr>
        <w:t> </w:t>
      </w:r>
      <w:r>
        <w:rPr/>
        <w:t>Domestic</w:t>
      </w:r>
      <w:r>
        <w:rPr>
          <w:spacing w:val="-6"/>
        </w:rPr>
        <w:t> </w:t>
      </w:r>
      <w:r>
        <w:rPr/>
        <w:t>Resource</w:t>
      </w:r>
      <w:r>
        <w:rPr>
          <w:spacing w:val="-6"/>
        </w:rPr>
        <w:t> </w:t>
      </w:r>
      <w:r>
        <w:rPr/>
        <w:t>Mobilisation,</w:t>
      </w:r>
      <w:r>
        <w:rPr>
          <w:spacing w:val="-5"/>
        </w:rPr>
        <w:t> </w:t>
      </w:r>
      <w:r>
        <w:rPr/>
        <w:t>Tax</w:t>
      </w:r>
      <w:r>
        <w:rPr>
          <w:spacing w:val="-3"/>
        </w:rPr>
        <w:t> </w:t>
      </w:r>
      <w:r>
        <w:rPr/>
        <w:t>Revenue,</w:t>
      </w:r>
      <w:r>
        <w:rPr>
          <w:spacing w:val="-5"/>
        </w:rPr>
        <w:t> </w:t>
      </w:r>
      <w:r>
        <w:rPr/>
        <w:t>Under- five Mortality.</w:t>
      </w:r>
    </w:p>
    <w:p>
      <w:pPr>
        <w:spacing w:after="0" w:line="360" w:lineRule="auto"/>
        <w:jc w:val="both"/>
        <w:sectPr>
          <w:pgSz w:w="11910" w:h="16840"/>
          <w:pgMar w:top="1360" w:bottom="280" w:left="180" w:right="100"/>
        </w:sectPr>
      </w:pPr>
    </w:p>
    <w:p>
      <w:pPr>
        <w:pStyle w:val="Heading1"/>
        <w:spacing w:line="508" w:lineRule="auto"/>
        <w:ind w:left="4651" w:right="4729" w:hanging="3"/>
      </w:pPr>
      <w:r>
        <w:rPr/>
        <w:t>CHAPTER ONE </w:t>
      </w:r>
      <w:r>
        <w:rPr>
          <w:spacing w:val="-2"/>
        </w:rPr>
        <w:t>INTRODUCTION</w:t>
      </w:r>
    </w:p>
    <w:p>
      <w:pPr>
        <w:pStyle w:val="Heading3"/>
        <w:numPr>
          <w:ilvl w:val="1"/>
          <w:numId w:val="5"/>
        </w:numPr>
        <w:tabs>
          <w:tab w:pos="1979" w:val="left" w:leader="none"/>
        </w:tabs>
        <w:spacing w:line="240" w:lineRule="auto" w:before="2" w:after="0"/>
        <w:ind w:left="1979" w:right="0" w:hanging="719"/>
        <w:jc w:val="left"/>
      </w:pPr>
      <w:r>
        <w:rPr/>
        <w:t>Background</w:t>
      </w:r>
      <w:r>
        <w:rPr>
          <w:spacing w:val="-4"/>
        </w:rPr>
        <w:t> </w:t>
      </w:r>
      <w:r>
        <w:rPr/>
        <w:t>to</w:t>
      </w:r>
      <w:r>
        <w:rPr>
          <w:spacing w:val="-1"/>
        </w:rPr>
        <w:t> </w:t>
      </w:r>
      <w:r>
        <w:rPr/>
        <w:t>the</w:t>
      </w:r>
      <w:r>
        <w:rPr>
          <w:spacing w:val="-2"/>
        </w:rPr>
        <w:t> </w:t>
      </w:r>
      <w:r>
        <w:rPr>
          <w:spacing w:val="-4"/>
        </w:rPr>
        <w:t>study</w:t>
      </w:r>
    </w:p>
    <w:p>
      <w:pPr>
        <w:pStyle w:val="BodyText"/>
        <w:spacing w:before="98"/>
        <w:rPr>
          <w:b/>
        </w:rPr>
      </w:pPr>
    </w:p>
    <w:p>
      <w:pPr>
        <w:pStyle w:val="BodyText"/>
        <w:spacing w:line="360" w:lineRule="auto"/>
        <w:ind w:left="1260" w:right="1336"/>
        <w:jc w:val="both"/>
      </w:pPr>
      <w:r>
        <w:rPr/>
        <w:t>Expenditure on health is a part of human capital investment which accounts for the changes</w:t>
      </w:r>
      <w:r>
        <w:rPr>
          <w:spacing w:val="40"/>
        </w:rPr>
        <w:t> </w:t>
      </w:r>
      <w:r>
        <w:rPr/>
        <w:t>in resource-poor countries like South Korea,Taiwan and Singapore while resource-rich ones like Nigeria, Venezuela and Angola are trailing behind (Musango, Nabyong, Elovainio &amp; Cheruiyot, 2013). As such, human capital is an essential key for a nation’s financial and political change (Efanga &amp; Nwokomah, 2013). However, one of the challenges confronting developing economies like Nigeria regarding human capital development is insufficient investment in health and education. Public spending on social services, for example, education and medicinal services that are basic to human capital improvement is for the most part low in Nigeria (Riman &amp; Akpan, 2012). Literature reveals that most nations developed</w:t>
      </w:r>
      <w:r>
        <w:rPr>
          <w:spacing w:val="40"/>
        </w:rPr>
        <w:t> </w:t>
      </w:r>
      <w:r>
        <w:rPr/>
        <w:t>or developing share same objective for their health systems (Roberts, Hsiao, Berman &amp;</w:t>
      </w:r>
      <w:r>
        <w:rPr>
          <w:spacing w:val="40"/>
        </w:rPr>
        <w:t> </w:t>
      </w:r>
      <w:r>
        <w:rPr/>
        <w:t>Reich, 2004). These objectives include good health for all, financial risk protection for all, and the satisfaction of the general population, while at the same time striving to maintain an affordable health care system. Each of these three goals has two basic dimensions: level and distribution. These goals go past the typical worries of economic analyses, which tend to concentrate only on effectiveness, however stay quiet on value (Sassi, Le Gran &amp; Archard, </w:t>
      </w:r>
      <w:r>
        <w:rPr>
          <w:spacing w:val="-2"/>
        </w:rPr>
        <w:t>2001).</w:t>
      </w:r>
    </w:p>
    <w:p>
      <w:pPr>
        <w:pStyle w:val="BodyText"/>
        <w:spacing w:line="360" w:lineRule="auto" w:before="200"/>
        <w:ind w:left="1260" w:right="1336"/>
        <w:jc w:val="both"/>
      </w:pPr>
      <w:r>
        <w:rPr/>
        <w:t>However, public financing of the health sector in Nigeria was less than 10 percent from 1981 to 2014 which is grossly inadequate (Central Bank of Nigeria, 2014).</w:t>
      </w:r>
      <w:r>
        <w:rPr>
          <w:spacing w:val="40"/>
        </w:rPr>
        <w:t> </w:t>
      </w:r>
      <w:r>
        <w:rPr/>
        <w:t>Due to inadequate health funding, indices such as infant mortality, maternal mortality, number of patients per doctor, ratio of patients to hospital beds are relatively</w:t>
      </w:r>
      <w:r>
        <w:rPr>
          <w:spacing w:val="-1"/>
        </w:rPr>
        <w:t> </w:t>
      </w:r>
      <w:r>
        <w:rPr/>
        <w:t>high in developing countries indicating poor health outcomes. Consequently, there have been efforts aimed at identifying the minimum level of health care expenditure required to attain a universally acceptable minimum level of health status. The World Health Organization (WHO) 2013 report on condition of health financing in the African district stipulate that the vast majority of the nations in the locale flop to achieve the Abuja declaration target (allotting 15% of the government spending plan (budget to health) without household expenditure use which is above 40% of health expenditure total. It was also revealed that developing countries need to spend</w:t>
      </w:r>
      <w:r>
        <w:rPr>
          <w:spacing w:val="40"/>
        </w:rPr>
        <w:t> </w:t>
      </w:r>
      <w:r>
        <w:rPr/>
        <w:t>an</w:t>
      </w:r>
      <w:r>
        <w:rPr>
          <w:spacing w:val="43"/>
        </w:rPr>
        <w:t> </w:t>
      </w:r>
      <w:r>
        <w:rPr/>
        <w:t>average</w:t>
      </w:r>
      <w:r>
        <w:rPr>
          <w:spacing w:val="41"/>
        </w:rPr>
        <w:t> </w:t>
      </w:r>
      <w:r>
        <w:rPr/>
        <w:t>of</w:t>
      </w:r>
      <w:r>
        <w:rPr>
          <w:spacing w:val="42"/>
        </w:rPr>
        <w:t> </w:t>
      </w:r>
      <w:r>
        <w:rPr/>
        <w:t>US$44</w:t>
      </w:r>
      <w:r>
        <w:rPr>
          <w:spacing w:val="42"/>
        </w:rPr>
        <w:t> </w:t>
      </w:r>
      <w:r>
        <w:rPr/>
        <w:t>per</w:t>
      </w:r>
      <w:r>
        <w:rPr>
          <w:spacing w:val="42"/>
        </w:rPr>
        <w:t> </w:t>
      </w:r>
      <w:r>
        <w:rPr/>
        <w:t>capita</w:t>
      </w:r>
      <w:r>
        <w:rPr>
          <w:spacing w:val="41"/>
        </w:rPr>
        <w:t> </w:t>
      </w:r>
      <w:r>
        <w:rPr/>
        <w:t>keeping</w:t>
      </w:r>
      <w:r>
        <w:rPr>
          <w:spacing w:val="43"/>
        </w:rPr>
        <w:t> </w:t>
      </w:r>
      <w:r>
        <w:rPr/>
        <w:t>in</w:t>
      </w:r>
      <w:r>
        <w:rPr>
          <w:spacing w:val="42"/>
        </w:rPr>
        <w:t> </w:t>
      </w:r>
      <w:r>
        <w:rPr/>
        <w:t>mind</w:t>
      </w:r>
      <w:r>
        <w:rPr>
          <w:spacing w:val="43"/>
        </w:rPr>
        <w:t> </w:t>
      </w:r>
      <w:r>
        <w:rPr/>
        <w:t>the</w:t>
      </w:r>
      <w:r>
        <w:rPr>
          <w:spacing w:val="41"/>
        </w:rPr>
        <w:t> </w:t>
      </w:r>
      <w:r>
        <w:rPr/>
        <w:t>end</w:t>
      </w:r>
      <w:r>
        <w:rPr>
          <w:spacing w:val="43"/>
        </w:rPr>
        <w:t> </w:t>
      </w:r>
      <w:r>
        <w:rPr/>
        <w:t>goal</w:t>
      </w:r>
      <w:r>
        <w:rPr>
          <w:spacing w:val="42"/>
        </w:rPr>
        <w:t> </w:t>
      </w:r>
      <w:r>
        <w:rPr/>
        <w:t>to</w:t>
      </w:r>
      <w:r>
        <w:rPr>
          <w:spacing w:val="45"/>
        </w:rPr>
        <w:t> </w:t>
      </w:r>
      <w:r>
        <w:rPr/>
        <w:t>have</w:t>
      </w:r>
      <w:r>
        <w:rPr>
          <w:spacing w:val="42"/>
        </w:rPr>
        <w:t> </w:t>
      </w:r>
      <w:r>
        <w:rPr>
          <w:spacing w:val="-2"/>
        </w:rPr>
        <w:t>completely</w:t>
      </w:r>
    </w:p>
    <w:p>
      <w:pPr>
        <w:spacing w:after="0" w:line="360" w:lineRule="auto"/>
        <w:jc w:val="both"/>
        <w:sectPr>
          <w:pgSz w:w="11910" w:h="16840"/>
          <w:pgMar w:top="1360" w:bottom="280" w:left="180" w:right="100"/>
        </w:sectPr>
      </w:pPr>
    </w:p>
    <w:p>
      <w:pPr>
        <w:pStyle w:val="BodyText"/>
        <w:spacing w:line="360" w:lineRule="auto" w:before="76"/>
        <w:ind w:left="1260" w:right="1340"/>
        <w:jc w:val="both"/>
      </w:pPr>
      <w:r>
        <w:rPr/>
        <w:t>effective human services framework with fundamental bundle of administrations (Musango, Nabyong, Elovainio &amp; Cheruiyot, 2013).</w:t>
      </w:r>
    </w:p>
    <w:p>
      <w:pPr>
        <w:pStyle w:val="BodyText"/>
        <w:spacing w:line="360" w:lineRule="auto" w:before="199"/>
        <w:ind w:left="1260" w:right="1335"/>
        <w:jc w:val="both"/>
      </w:pPr>
      <w:r>
        <w:rPr/>
        <w:t>In many low-middle countries, the low level of health expenditure has been a hindrance in attempts pointed towards universal coverage, whereby everyone would be opportune to use the required health care services. These services can be curative, preventive, promotional or rehabilitation. Also, the anticipated universal coverage should be such that no one undergoes excessive monetary hardship for paying for these services. The cash required for setting up a health financing</w:t>
      </w:r>
      <w:r>
        <w:rPr>
          <w:spacing w:val="-2"/>
        </w:rPr>
        <w:t> </w:t>
      </w:r>
      <w:r>
        <w:rPr/>
        <w:t>system that would ensure</w:t>
      </w:r>
      <w:r>
        <w:rPr>
          <w:spacing w:val="-1"/>
        </w:rPr>
        <w:t> </w:t>
      </w:r>
      <w:r>
        <w:rPr/>
        <w:t>universal coverage</w:t>
      </w:r>
      <w:r>
        <w:rPr>
          <w:spacing w:val="-1"/>
        </w:rPr>
        <w:t> </w:t>
      </w:r>
      <w:r>
        <w:rPr/>
        <w:t>simply</w:t>
      </w:r>
      <w:r>
        <w:rPr>
          <w:spacing w:val="-7"/>
        </w:rPr>
        <w:t> </w:t>
      </w:r>
      <w:r>
        <w:rPr/>
        <w:t>is a</w:t>
      </w:r>
      <w:r>
        <w:rPr>
          <w:spacing w:val="-1"/>
        </w:rPr>
        <w:t> </w:t>
      </w:r>
      <w:r>
        <w:rPr/>
        <w:t>challenge</w:t>
      </w:r>
      <w:r>
        <w:rPr>
          <w:spacing w:val="-1"/>
        </w:rPr>
        <w:t> </w:t>
      </w:r>
      <w:r>
        <w:rPr/>
        <w:t>to general health segment in low-middle income nations.</w:t>
      </w:r>
    </w:p>
    <w:p>
      <w:pPr>
        <w:pStyle w:val="BodyText"/>
        <w:spacing w:line="360" w:lineRule="auto" w:before="201"/>
        <w:ind w:left="1260" w:right="1336"/>
        <w:jc w:val="both"/>
      </w:pPr>
      <w:r>
        <w:rPr/>
        <w:t>In the short to medium term, poor countries will need substantial assistance to finance their health sectors. Studies have suggested the need for richer countries to adhere to their aid responsibilities and channel more resources into the advancement of health systems in poorer countries (Thomas J Bossert, 2010). Nevertheless, such external aid has its breaking points.</w:t>
      </w:r>
      <w:r>
        <w:rPr>
          <w:spacing w:val="40"/>
        </w:rPr>
        <w:t> </w:t>
      </w:r>
      <w:r>
        <w:rPr/>
        <w:t>In spite of the fact that development assistance can fill in as an essential impetus for developing countries to finance universal coverage, domestic resources (fiscal, financial, human resources generated internally for example, savings and tax revenue) for health needs to increase to ensure more predictable and sustainable funding. A couple of nation are donor- dependent, but, on average external resources represent less than 25 percent of total health expenditure in low-income countries and the rest is from domestic sources (WHO, 2013). This implies it is basic that countries plan their long haul health financing needs on the premise of domestic resource accessibility. Additionally, this should be done in a way that lessens the monetary hindrances to medicinal services. for example the weight of out-of- pocket(OOP) health expenditure which constitute the greater part of aggregate part of total health spending in low pay nations and 40 percent in middle-pay nations (Musango,</w:t>
      </w:r>
      <w:r>
        <w:rPr>
          <w:spacing w:val="40"/>
        </w:rPr>
        <w:t> </w:t>
      </w:r>
      <w:r>
        <w:rPr/>
        <w:t>Nabyong, Elovainio &amp; Cheruiyot, 2013). The commitment to pay specifically for services at the critical moment displays a boundary to individuals looking for medicinal services when they don’t have the monetary means within reach; this has an especially desperate effect on poor people. Moving away from undue dependence on OOPs will be urgent keeping in mind the</w:t>
      </w:r>
      <w:r>
        <w:rPr>
          <w:spacing w:val="-1"/>
        </w:rPr>
        <w:t> </w:t>
      </w:r>
      <w:r>
        <w:rPr/>
        <w:t>end goal to evacuate probably</w:t>
      </w:r>
      <w:r>
        <w:rPr>
          <w:spacing w:val="-5"/>
        </w:rPr>
        <w:t> </w:t>
      </w:r>
      <w:r>
        <w:rPr/>
        <w:t>the</w:t>
      </w:r>
      <w:r>
        <w:rPr>
          <w:spacing w:val="-1"/>
        </w:rPr>
        <w:t> </w:t>
      </w:r>
      <w:r>
        <w:rPr/>
        <w:t>most vital obstructions for</w:t>
      </w:r>
      <w:r>
        <w:rPr>
          <w:spacing w:val="-1"/>
        </w:rPr>
        <w:t> </w:t>
      </w:r>
      <w:r>
        <w:rPr/>
        <w:t>access to required healthcare services. Unarguable, in this way, new sources of financing health ought to expect to build</w:t>
      </w:r>
      <w:r>
        <w:rPr>
          <w:spacing w:val="40"/>
        </w:rPr>
        <w:t> </w:t>
      </w:r>
      <w:r>
        <w:rPr/>
        <w:t>the extent of prepaid contribution components over OOP health expenditure.</w:t>
      </w:r>
    </w:p>
    <w:p>
      <w:pPr>
        <w:spacing w:after="0" w:line="360" w:lineRule="auto"/>
        <w:jc w:val="both"/>
        <w:sectPr>
          <w:pgSz w:w="11910" w:h="16840"/>
          <w:pgMar w:top="1340" w:bottom="280" w:left="180" w:right="100"/>
        </w:sectPr>
      </w:pPr>
    </w:p>
    <w:p>
      <w:pPr>
        <w:pStyle w:val="BodyText"/>
        <w:spacing w:line="360" w:lineRule="auto" w:before="76"/>
        <w:ind w:left="1259" w:right="1333"/>
        <w:jc w:val="both"/>
      </w:pPr>
      <w:r>
        <w:rPr/>
        <w:t>There</w:t>
      </w:r>
      <w:r>
        <w:rPr>
          <w:spacing w:val="-1"/>
        </w:rPr>
        <w:t> </w:t>
      </w:r>
      <w:r>
        <w:rPr/>
        <w:t>is an unequal distribution of</w:t>
      </w:r>
      <w:r>
        <w:rPr>
          <w:spacing w:val="-1"/>
        </w:rPr>
        <w:t> </w:t>
      </w:r>
      <w:r>
        <w:rPr/>
        <w:t>resources among</w:t>
      </w:r>
      <w:r>
        <w:rPr>
          <w:spacing w:val="-2"/>
        </w:rPr>
        <w:t> </w:t>
      </w:r>
      <w:r>
        <w:rPr/>
        <w:t>different sectors in every</w:t>
      </w:r>
      <w:r>
        <w:rPr>
          <w:spacing w:val="-5"/>
        </w:rPr>
        <w:t> </w:t>
      </w:r>
      <w:r>
        <w:rPr/>
        <w:t>country. This is evidenced in the fact that Sub-Saharan Africa countries, where health receives only 10.2 percent of total government spending, whereas about 18.5 percent goes to education(Olaniyan, Onisanwa &amp; Oyinlola, 2013</w:t>
      </w:r>
      <w:r>
        <w:rPr>
          <w:b/>
        </w:rPr>
        <w:t>)</w:t>
      </w:r>
      <w:r>
        <w:rPr/>
        <w:t>. These figures suggest that there is serious need for additional wealth in the health sector. Domestic resource mobilisation (DRM) has traditionally been a significant challenge for the developing countries (DCs) like Nigeria, notwithstanding the impact of the recent financial and economic crisis. As domestic resource mobilisation boils down to the generation of revenue domestically and channelling them to productive investments, the brunt of domestic resource mobilisation is essentially borne by the generation of government’s tax revenues in excess of immediate government expenditures, and the mobilisation of private savings of households and firms, all to be invested into the economy. Domestic resource mobilisation is a dependable and sustainable means of development finance. It is progressively responsible for a large percentage of development finance. Raising more revenue from internal sources helps countries devote needed resources to reduce poverty and hunger, bridge infrastructure gaps and provide public services for example, health and education. DRM also fosters the social contract between the people and the government, facilitates a </w:t>
      </w:r>
      <w:hyperlink r:id="rId5">
        <w:r>
          <w:rPr>
            <w:u w:val="single"/>
          </w:rPr>
          <w:t>virtuous cycle</w:t>
        </w:r>
      </w:hyperlink>
      <w:r>
        <w:rPr/>
        <w:t> of transparency, accountability and efficiency and </w:t>
      </w:r>
      <w:hyperlink r:id="rId6">
        <w:r>
          <w:rPr>
            <w:u w:val="single"/>
          </w:rPr>
          <w:t>strengthens democratic engagement</w:t>
        </w:r>
      </w:hyperlink>
      <w:r>
        <w:rPr/>
        <w:t> and institutions.</w:t>
      </w:r>
    </w:p>
    <w:p>
      <w:pPr>
        <w:pStyle w:val="BodyText"/>
        <w:spacing w:before="137"/>
      </w:pPr>
    </w:p>
    <w:p>
      <w:pPr>
        <w:pStyle w:val="BodyText"/>
        <w:spacing w:line="360" w:lineRule="auto"/>
        <w:ind w:left="1260" w:right="1338"/>
        <w:jc w:val="both"/>
      </w:pPr>
      <w:r>
        <w:rPr/>
        <w:t>However, the growth rate of domestic resource mobilisation (tax, savings, remittance) grew by</w:t>
      </w:r>
      <w:r>
        <w:rPr>
          <w:spacing w:val="35"/>
        </w:rPr>
        <w:t> </w:t>
      </w:r>
      <w:r>
        <w:rPr/>
        <w:t>an</w:t>
      </w:r>
      <w:r>
        <w:rPr>
          <w:spacing w:val="43"/>
        </w:rPr>
        <w:t> </w:t>
      </w:r>
      <w:r>
        <w:rPr/>
        <w:t>average</w:t>
      </w:r>
      <w:r>
        <w:rPr>
          <w:spacing w:val="38"/>
        </w:rPr>
        <w:t> </w:t>
      </w:r>
      <w:r>
        <w:rPr/>
        <w:t>of</w:t>
      </w:r>
      <w:r>
        <w:rPr>
          <w:spacing w:val="40"/>
        </w:rPr>
        <w:t> </w:t>
      </w:r>
      <w:r>
        <w:rPr/>
        <w:t>3.26</w:t>
      </w:r>
      <w:r>
        <w:rPr>
          <w:spacing w:val="39"/>
        </w:rPr>
        <w:t> </w:t>
      </w:r>
      <w:r>
        <w:rPr/>
        <w:t>percent</w:t>
      </w:r>
      <w:r>
        <w:rPr>
          <w:spacing w:val="41"/>
        </w:rPr>
        <w:t> </w:t>
      </w:r>
      <w:r>
        <w:rPr/>
        <w:t>from</w:t>
      </w:r>
      <w:r>
        <w:rPr>
          <w:spacing w:val="40"/>
        </w:rPr>
        <w:t> </w:t>
      </w:r>
      <w:r>
        <w:rPr/>
        <w:t>1981</w:t>
      </w:r>
      <w:r>
        <w:rPr>
          <w:spacing w:val="40"/>
        </w:rPr>
        <w:t> </w:t>
      </w:r>
      <w:r>
        <w:rPr/>
        <w:t>to</w:t>
      </w:r>
      <w:r>
        <w:rPr>
          <w:spacing w:val="39"/>
        </w:rPr>
        <w:t> </w:t>
      </w:r>
      <w:r>
        <w:rPr/>
        <w:t>1985,</w:t>
      </w:r>
      <w:r>
        <w:rPr>
          <w:spacing w:val="40"/>
        </w:rPr>
        <w:t> </w:t>
      </w:r>
      <w:r>
        <w:rPr/>
        <w:t>75.68</w:t>
      </w:r>
      <w:r>
        <w:rPr>
          <w:spacing w:val="39"/>
        </w:rPr>
        <w:t> </w:t>
      </w:r>
      <w:r>
        <w:rPr/>
        <w:t>percent</w:t>
      </w:r>
      <w:r>
        <w:rPr>
          <w:spacing w:val="41"/>
        </w:rPr>
        <w:t> </w:t>
      </w:r>
      <w:r>
        <w:rPr/>
        <w:t>from</w:t>
      </w:r>
      <w:r>
        <w:rPr>
          <w:spacing w:val="40"/>
        </w:rPr>
        <w:t> </w:t>
      </w:r>
      <w:r>
        <w:rPr/>
        <w:t>1986</w:t>
      </w:r>
      <w:r>
        <w:rPr>
          <w:spacing w:val="40"/>
        </w:rPr>
        <w:t> </w:t>
      </w:r>
      <w:r>
        <w:rPr/>
        <w:t>to</w:t>
      </w:r>
      <w:r>
        <w:rPr>
          <w:spacing w:val="39"/>
        </w:rPr>
        <w:t> </w:t>
      </w:r>
      <w:r>
        <w:rPr/>
        <w:t>1990</w:t>
      </w:r>
      <w:r>
        <w:rPr>
          <w:spacing w:val="40"/>
        </w:rPr>
        <w:t> </w:t>
      </w:r>
      <w:r>
        <w:rPr>
          <w:spacing w:val="-5"/>
        </w:rPr>
        <w:t>and</w:t>
      </w:r>
    </w:p>
    <w:p>
      <w:pPr>
        <w:pStyle w:val="BodyText"/>
        <w:spacing w:line="360" w:lineRule="auto"/>
        <w:ind w:left="1259" w:right="1336"/>
        <w:jc w:val="both"/>
      </w:pPr>
      <w:r>
        <w:rPr/>
        <w:t>421.10</w:t>
      </w:r>
      <w:r>
        <w:rPr>
          <w:spacing w:val="-1"/>
        </w:rPr>
        <w:t> </w:t>
      </w:r>
      <w:r>
        <w:rPr/>
        <w:t>percent from</w:t>
      </w:r>
      <w:r>
        <w:rPr>
          <w:spacing w:val="-1"/>
        </w:rPr>
        <w:t> </w:t>
      </w:r>
      <w:r>
        <w:rPr/>
        <w:t>1991</w:t>
      </w:r>
      <w:r>
        <w:rPr>
          <w:spacing w:val="-1"/>
        </w:rPr>
        <w:t> </w:t>
      </w:r>
      <w:r>
        <w:rPr/>
        <w:t>to</w:t>
      </w:r>
      <w:r>
        <w:rPr>
          <w:spacing w:val="-1"/>
        </w:rPr>
        <w:t> </w:t>
      </w:r>
      <w:r>
        <w:rPr/>
        <w:t>1995.</w:t>
      </w:r>
      <w:r>
        <w:rPr>
          <w:spacing w:val="-1"/>
        </w:rPr>
        <w:t> </w:t>
      </w:r>
      <w:r>
        <w:rPr/>
        <w:t>Thereafter,</w:t>
      </w:r>
      <w:r>
        <w:rPr>
          <w:spacing w:val="-1"/>
        </w:rPr>
        <w:t> </w:t>
      </w:r>
      <w:r>
        <w:rPr/>
        <w:t>it declined</w:t>
      </w:r>
      <w:r>
        <w:rPr>
          <w:spacing w:val="-1"/>
        </w:rPr>
        <w:t> </w:t>
      </w:r>
      <w:r>
        <w:rPr/>
        <w:t>to</w:t>
      </w:r>
      <w:r>
        <w:rPr>
          <w:spacing w:val="-1"/>
        </w:rPr>
        <w:t> </w:t>
      </w:r>
      <w:r>
        <w:rPr/>
        <w:t>86.82</w:t>
      </w:r>
      <w:r>
        <w:rPr>
          <w:spacing w:val="-1"/>
        </w:rPr>
        <w:t> </w:t>
      </w:r>
      <w:r>
        <w:rPr/>
        <w:t>percent from</w:t>
      </w:r>
      <w:r>
        <w:rPr>
          <w:spacing w:val="-1"/>
        </w:rPr>
        <w:t> </w:t>
      </w:r>
      <w:r>
        <w:rPr/>
        <w:t>1996</w:t>
      </w:r>
      <w:r>
        <w:rPr>
          <w:spacing w:val="-1"/>
        </w:rPr>
        <w:t> </w:t>
      </w:r>
      <w:r>
        <w:rPr/>
        <w:t>to</w:t>
      </w:r>
      <w:r>
        <w:rPr>
          <w:spacing w:val="-1"/>
        </w:rPr>
        <w:t> </w:t>
      </w:r>
      <w:r>
        <w:rPr/>
        <w:t>2000 and 180.95 percent from 2001 to 2005. Then, it decline to an average of 69.01 percent from 2006 to 2010, and 38.05 percent from 2011 to 2014 (World Development Indicators, 2015), this has been due to some challenges like low savings, capital flight which still remains the absolute most impactful hindrance to DRM, weak administrative systems and organisational capacities etc. Such low levels of revenue have seriously limited Nigeria’s ability to sufficiently fund essential public services. This could explain Nigeria’s failure to achieve most of the Millennium Development Goals (MDGs). For instance, target 4 and 5 of MDGs: reducing by three-quarters (75 percent) maternal mortality ratio and reduce by two-thirds (67 percent) child mortality</w:t>
      </w:r>
      <w:r>
        <w:rPr>
          <w:spacing w:val="-3"/>
        </w:rPr>
        <w:t> </w:t>
      </w:r>
      <w:r>
        <w:rPr/>
        <w:t>ratio between 1990 and 2015 (World Development Indicators, 2015). However, maternal mortality ratio in Nigeria was 1,350 per 100,000 live births in 1990 and 814</w:t>
      </w:r>
      <w:r>
        <w:rPr>
          <w:spacing w:val="1"/>
        </w:rPr>
        <w:t> </w:t>
      </w:r>
      <w:r>
        <w:rPr/>
        <w:t>in</w:t>
      </w:r>
      <w:r>
        <w:rPr>
          <w:spacing w:val="3"/>
        </w:rPr>
        <w:t> </w:t>
      </w:r>
      <w:r>
        <w:rPr/>
        <w:t>2015,</w:t>
      </w:r>
      <w:r>
        <w:rPr>
          <w:spacing w:val="3"/>
        </w:rPr>
        <w:t> </w:t>
      </w:r>
      <w:r>
        <w:rPr/>
        <w:t>which</w:t>
      </w:r>
      <w:r>
        <w:rPr>
          <w:spacing w:val="3"/>
        </w:rPr>
        <w:t> </w:t>
      </w:r>
      <w:r>
        <w:rPr/>
        <w:t>is</w:t>
      </w:r>
      <w:r>
        <w:rPr>
          <w:spacing w:val="4"/>
        </w:rPr>
        <w:t> </w:t>
      </w:r>
      <w:r>
        <w:rPr/>
        <w:t>just</w:t>
      </w:r>
      <w:r>
        <w:rPr>
          <w:spacing w:val="4"/>
        </w:rPr>
        <w:t> </w:t>
      </w:r>
      <w:r>
        <w:rPr/>
        <w:t>40</w:t>
      </w:r>
      <w:r>
        <w:rPr>
          <w:spacing w:val="3"/>
        </w:rPr>
        <w:t> </w:t>
      </w:r>
      <w:r>
        <w:rPr/>
        <w:t>percent</w:t>
      </w:r>
      <w:r>
        <w:rPr>
          <w:spacing w:val="6"/>
        </w:rPr>
        <w:t> </w:t>
      </w:r>
      <w:r>
        <w:rPr/>
        <w:t>reduction.</w:t>
      </w:r>
      <w:r>
        <w:rPr>
          <w:spacing w:val="4"/>
        </w:rPr>
        <w:t> </w:t>
      </w:r>
      <w:r>
        <w:rPr/>
        <w:t>Also,</w:t>
      </w:r>
      <w:r>
        <w:rPr>
          <w:spacing w:val="3"/>
        </w:rPr>
        <w:t> </w:t>
      </w:r>
      <w:r>
        <w:rPr/>
        <w:t>child</w:t>
      </w:r>
      <w:r>
        <w:rPr>
          <w:spacing w:val="3"/>
        </w:rPr>
        <w:t> </w:t>
      </w:r>
      <w:r>
        <w:rPr/>
        <w:t>mortality</w:t>
      </w:r>
      <w:r>
        <w:rPr>
          <w:spacing w:val="-1"/>
        </w:rPr>
        <w:t> </w:t>
      </w:r>
      <w:r>
        <w:rPr/>
        <w:t>ratio</w:t>
      </w:r>
      <w:r>
        <w:rPr>
          <w:spacing w:val="6"/>
        </w:rPr>
        <w:t> </w:t>
      </w:r>
      <w:r>
        <w:rPr/>
        <w:t>was</w:t>
      </w:r>
      <w:r>
        <w:rPr>
          <w:spacing w:val="4"/>
        </w:rPr>
        <w:t> </w:t>
      </w:r>
      <w:r>
        <w:rPr/>
        <w:t>213</w:t>
      </w:r>
      <w:r>
        <w:rPr>
          <w:spacing w:val="3"/>
        </w:rPr>
        <w:t> </w:t>
      </w:r>
      <w:r>
        <w:rPr/>
        <w:t>per</w:t>
      </w:r>
      <w:r>
        <w:rPr>
          <w:spacing w:val="6"/>
        </w:rPr>
        <w:t> </w:t>
      </w:r>
      <w:r>
        <w:rPr>
          <w:spacing w:val="-2"/>
        </w:rPr>
        <w:t>1,000</w:t>
      </w:r>
    </w:p>
    <w:p>
      <w:pPr>
        <w:spacing w:after="0" w:line="360" w:lineRule="auto"/>
        <w:jc w:val="both"/>
        <w:sectPr>
          <w:pgSz w:w="11910" w:h="16840"/>
          <w:pgMar w:top="1340" w:bottom="280" w:left="180" w:right="100"/>
        </w:sectPr>
      </w:pPr>
    </w:p>
    <w:p>
      <w:pPr>
        <w:pStyle w:val="BodyText"/>
        <w:spacing w:line="360" w:lineRule="auto" w:before="76"/>
        <w:ind w:left="1260" w:right="1336"/>
        <w:jc w:val="both"/>
      </w:pPr>
      <w:r>
        <w:rPr/>
        <w:t>live births in 1990 decline to 108 in 2015 (World Development Indicators, 2015). But, this decline of 49 percent is less than the target of 67 percent.</w:t>
      </w:r>
    </w:p>
    <w:p>
      <w:pPr>
        <w:pStyle w:val="BodyText"/>
        <w:spacing w:before="136"/>
      </w:pPr>
    </w:p>
    <w:p>
      <w:pPr>
        <w:pStyle w:val="BodyText"/>
        <w:spacing w:line="360" w:lineRule="auto" w:before="1"/>
        <w:ind w:left="1260" w:right="1334"/>
        <w:jc w:val="both"/>
      </w:pPr>
      <w:r>
        <w:rPr/>
        <w:t>Moreover, evidence from studies on health expenditure and economic growth shows that significant improvement in health of populations could reduce poverty and inequality</w:t>
      </w:r>
      <w:r>
        <w:rPr>
          <w:spacing w:val="40"/>
        </w:rPr>
        <w:t> </w:t>
      </w:r>
      <w:r>
        <w:rPr/>
        <w:t>between developing and developed economies (Bloom &amp; Canning, 2005; Bloom, Canning &amp; Sevilla, 2004; Carr, 2004; Finlay, 2007; Wagstaff, 2002).Estimates have it that 50-80% of resources needed to finance the sustainable development goals will have to be sourced domestically</w:t>
      </w:r>
      <w:r>
        <w:rPr>
          <w:spacing w:val="-3"/>
        </w:rPr>
        <w:t> </w:t>
      </w:r>
      <w:r>
        <w:rPr/>
        <w:t>(WHO, 2015).</w:t>
      </w:r>
      <w:r>
        <w:rPr>
          <w:spacing w:val="40"/>
        </w:rPr>
        <w:t> </w:t>
      </w:r>
      <w:r>
        <w:rPr/>
        <w:t>In the light of the above, it is</w:t>
      </w:r>
      <w:r>
        <w:rPr>
          <w:spacing w:val="-1"/>
        </w:rPr>
        <w:t> </w:t>
      </w:r>
      <w:r>
        <w:rPr/>
        <w:t>important for developing</w:t>
      </w:r>
      <w:r>
        <w:rPr>
          <w:spacing w:val="-1"/>
        </w:rPr>
        <w:t> </w:t>
      </w:r>
      <w:r>
        <w:rPr/>
        <w:t>countries like</w:t>
      </w:r>
      <w:r>
        <w:rPr>
          <w:spacing w:val="-1"/>
        </w:rPr>
        <w:t> </w:t>
      </w:r>
      <w:r>
        <w:rPr/>
        <w:t>Nigeria to look inward for more resources to be</w:t>
      </w:r>
      <w:r>
        <w:rPr>
          <w:spacing w:val="-1"/>
        </w:rPr>
        <w:t> </w:t>
      </w:r>
      <w:r>
        <w:rPr/>
        <w:t>invested in the</w:t>
      </w:r>
      <w:r>
        <w:rPr>
          <w:spacing w:val="-1"/>
        </w:rPr>
        <w:t> </w:t>
      </w:r>
      <w:r>
        <w:rPr/>
        <w:t>health sector. This is why Domestic Resource Mobilisation becomes an essential tool for improving funding of healthcare in Nigeria. This research looks into domestic resources to incorporate natural, human and financial resources produced inside the home economy. The public and private sectors both have imperative parts in DRM.</w:t>
      </w:r>
    </w:p>
    <w:p>
      <w:pPr>
        <w:pStyle w:val="Heading3"/>
        <w:numPr>
          <w:ilvl w:val="1"/>
          <w:numId w:val="5"/>
        </w:numPr>
        <w:tabs>
          <w:tab w:pos="1980" w:val="left" w:leader="none"/>
        </w:tabs>
        <w:spacing w:line="240" w:lineRule="auto" w:before="205" w:after="0"/>
        <w:ind w:left="1980" w:right="0" w:hanging="720"/>
        <w:jc w:val="both"/>
      </w:pPr>
      <w:r>
        <w:rPr/>
        <w:t>Statement</w:t>
      </w:r>
      <w:r>
        <w:rPr>
          <w:spacing w:val="-4"/>
        </w:rPr>
        <w:t> </w:t>
      </w:r>
      <w:r>
        <w:rPr/>
        <w:t>of</w:t>
      </w:r>
      <w:r>
        <w:rPr>
          <w:spacing w:val="-2"/>
        </w:rPr>
        <w:t> </w:t>
      </w:r>
      <w:r>
        <w:rPr/>
        <w:t>Research </w:t>
      </w:r>
      <w:r>
        <w:rPr>
          <w:spacing w:val="-2"/>
        </w:rPr>
        <w:t>Problem</w:t>
      </w:r>
    </w:p>
    <w:p>
      <w:pPr>
        <w:pStyle w:val="BodyText"/>
        <w:spacing w:before="58"/>
        <w:rPr>
          <w:b/>
        </w:rPr>
      </w:pPr>
    </w:p>
    <w:p>
      <w:pPr>
        <w:pStyle w:val="BodyText"/>
        <w:spacing w:line="360" w:lineRule="auto"/>
        <w:ind w:left="1260" w:right="1335"/>
        <w:jc w:val="both"/>
      </w:pPr>
      <w:r>
        <w:rPr/>
        <w:t>Despite pooled and un-pooled healthcare financing options in Nigeria, the health care system in many ways have not attained universal coverage while government’s budget allocation to expenditure in the health sector have relatively increased but a slow rate</w:t>
      </w:r>
      <w:r>
        <w:rPr>
          <w:color w:val="7030A0"/>
        </w:rPr>
        <w:t>. </w:t>
      </w:r>
      <w:r>
        <w:rPr/>
        <w:t>Public healthcare appropriation grew from 1.7 percent in 1991 to 5.6 percent of budget in 2014 (WHO, 2009; NHS, 2011). However, this is still below the international benchmark of 15% percent of total budget pledged by all African heads of government in April 2001, and disproportionately distributed across the health system with regional inequity</w:t>
      </w:r>
      <w:r>
        <w:rPr>
          <w:spacing w:val="-3"/>
        </w:rPr>
        <w:t> </w:t>
      </w:r>
      <w:r>
        <w:rPr/>
        <w:t>in healthcare payments (Musango, Nabyong, Elovainio &amp; Cheruiyot, 2013). In recent times, the growth rate in health expenditure has had negative values of 8% in 2009, 14% IN 2011 9 percent in 2013(WDI, 2014). It suffixes to say that the minimal growth rate of health expenditure is attributable to the low level of revenue generated within the economy.</w:t>
      </w:r>
    </w:p>
    <w:p>
      <w:pPr>
        <w:pStyle w:val="BodyText"/>
        <w:spacing w:line="360" w:lineRule="auto" w:before="201"/>
        <w:ind w:left="1259" w:right="1336"/>
        <w:jc w:val="both"/>
      </w:pPr>
      <w:r>
        <w:rPr/>
        <w:t>A large body of evidence suggests that domestic resource mobilisation is essential for sustainable development goals ( Culpeper and</w:t>
      </w:r>
      <w:r>
        <w:rPr>
          <w:spacing w:val="40"/>
        </w:rPr>
        <w:t> </w:t>
      </w:r>
      <w:r>
        <w:rPr/>
        <w:t>Bhushan; 2008,WHO;2002,</w:t>
      </w:r>
      <w:r>
        <w:rPr>
          <w:spacing w:val="40"/>
        </w:rPr>
        <w:t> </w:t>
      </w:r>
      <w:r>
        <w:rPr/>
        <w:t>Bhushan and Samy;2010) . In spite of this, domestic resource mobilisation in Nigeria has remained very slow, while quite a number of reviews have been done on domestic resource mobilisation on economic growth across Africa, (Wujung, Vukengkeng, Aziseh, Fozoh Isiah, 2015, Fakile, Adeniran</w:t>
      </w:r>
      <w:r>
        <w:rPr>
          <w:spacing w:val="26"/>
        </w:rPr>
        <w:t> </w:t>
      </w:r>
      <w:r>
        <w:rPr/>
        <w:t>Samuel;</w:t>
      </w:r>
      <w:r>
        <w:rPr>
          <w:spacing w:val="24"/>
        </w:rPr>
        <w:t> </w:t>
      </w:r>
      <w:r>
        <w:rPr/>
        <w:t>2014,</w:t>
      </w:r>
      <w:r>
        <w:rPr>
          <w:spacing w:val="27"/>
        </w:rPr>
        <w:t> </w:t>
      </w:r>
      <w:r>
        <w:rPr/>
        <w:t>Culpeper</w:t>
      </w:r>
      <w:r>
        <w:rPr>
          <w:spacing w:val="26"/>
        </w:rPr>
        <w:t> </w:t>
      </w:r>
      <w:r>
        <w:rPr/>
        <w:t>and</w:t>
      </w:r>
      <w:r>
        <w:rPr>
          <w:spacing w:val="26"/>
        </w:rPr>
        <w:t> </w:t>
      </w:r>
      <w:r>
        <w:rPr/>
        <w:t>Bhushan,</w:t>
      </w:r>
      <w:r>
        <w:rPr>
          <w:spacing w:val="27"/>
        </w:rPr>
        <w:t> </w:t>
      </w:r>
      <w:r>
        <w:rPr/>
        <w:t>2008).</w:t>
      </w:r>
      <w:r>
        <w:rPr>
          <w:spacing w:val="24"/>
        </w:rPr>
        <w:t> </w:t>
      </w:r>
      <w:r>
        <w:rPr/>
        <w:t>However,</w:t>
      </w:r>
      <w:r>
        <w:rPr>
          <w:spacing w:val="24"/>
        </w:rPr>
        <w:t> </w:t>
      </w:r>
      <w:r>
        <w:rPr/>
        <w:t>the</w:t>
      </w:r>
      <w:r>
        <w:rPr>
          <w:spacing w:val="25"/>
        </w:rPr>
        <w:t> </w:t>
      </w:r>
      <w:r>
        <w:rPr/>
        <w:t>interactive</w:t>
      </w:r>
      <w:r>
        <w:rPr>
          <w:spacing w:val="25"/>
        </w:rPr>
        <w:t> </w:t>
      </w:r>
      <w:r>
        <w:rPr/>
        <w:t>impact</w:t>
      </w:r>
      <w:r>
        <w:rPr>
          <w:spacing w:val="25"/>
        </w:rPr>
        <w:t> </w:t>
      </w:r>
      <w:r>
        <w:rPr>
          <w:spacing w:val="-5"/>
        </w:rPr>
        <w:t>of</w:t>
      </w:r>
    </w:p>
    <w:p>
      <w:pPr>
        <w:spacing w:after="0" w:line="360" w:lineRule="auto"/>
        <w:jc w:val="both"/>
        <w:sectPr>
          <w:pgSz w:w="11910" w:h="16840"/>
          <w:pgMar w:top="1340" w:bottom="280" w:left="180" w:right="100"/>
        </w:sectPr>
      </w:pPr>
    </w:p>
    <w:p>
      <w:pPr>
        <w:pStyle w:val="BodyText"/>
        <w:spacing w:line="360" w:lineRule="auto" w:before="76"/>
        <w:ind w:left="1260" w:right="1340"/>
        <w:jc w:val="both"/>
      </w:pPr>
      <w:r>
        <w:rPr/>
        <w:t>domestic resource mobilisation and health outcome in Nigeria has remained an unexamined issue in Nigerian reviewed literature. This study tends to examine the effect of domestic resource mobilisation on health outcome in Nigeria and also help in adding to Nigerian reviewed literature.</w:t>
      </w:r>
    </w:p>
    <w:p>
      <w:pPr>
        <w:pStyle w:val="BodyText"/>
        <w:spacing w:line="360" w:lineRule="auto" w:before="199"/>
        <w:ind w:left="1260" w:right="1335"/>
        <w:jc w:val="both"/>
      </w:pPr>
      <w:r>
        <w:rPr/>
        <w:t>Most studies on health outcome (Fans and Saurkar (2008); Xu and Saksena (2011); Matthew, 2015) has focused on public expenditure,</w:t>
      </w:r>
      <w:r>
        <w:rPr>
          <w:spacing w:val="40"/>
        </w:rPr>
        <w:t> </w:t>
      </w:r>
      <w:r>
        <w:rPr/>
        <w:t>increasing taxation efficiency or setting minimum budget targets in favour of health without a consideration of necessary outlet to increase government revenue. The most predominant success of revenue generation in Nigeria is Oil and agriculture .Meanwhile, revenue generation has been fully dependent on oil exports in Nigeria which are subject to external shocks. One major cause of decline in domestic</w:t>
      </w:r>
      <w:r>
        <w:rPr>
          <w:spacing w:val="40"/>
        </w:rPr>
        <w:t> </w:t>
      </w:r>
      <w:r>
        <w:rPr/>
        <w:t>resource mobilisation in Nigeria is as a result of the neglect in the agricultural sector. Furthermore,</w:t>
      </w:r>
      <w:r>
        <w:rPr>
          <w:spacing w:val="-3"/>
        </w:rPr>
        <w:t> </w:t>
      </w:r>
      <w:r>
        <w:rPr/>
        <w:t>the</w:t>
      </w:r>
      <w:r>
        <w:rPr>
          <w:spacing w:val="-2"/>
        </w:rPr>
        <w:t> </w:t>
      </w:r>
      <w:r>
        <w:rPr/>
        <w:t>value</w:t>
      </w:r>
      <w:r>
        <w:rPr>
          <w:spacing w:val="-2"/>
        </w:rPr>
        <w:t> </w:t>
      </w:r>
      <w:r>
        <w:rPr/>
        <w:t>of</w:t>
      </w:r>
      <w:r>
        <w:rPr>
          <w:spacing w:val="-2"/>
        </w:rPr>
        <w:t> </w:t>
      </w:r>
      <w:r>
        <w:rPr/>
        <w:t>agricultural</w:t>
      </w:r>
      <w:r>
        <w:rPr>
          <w:spacing w:val="-1"/>
        </w:rPr>
        <w:t> </w:t>
      </w:r>
      <w:r>
        <w:rPr/>
        <w:t>productivity</w:t>
      </w:r>
      <w:r>
        <w:rPr>
          <w:spacing w:val="-5"/>
        </w:rPr>
        <w:t> </w:t>
      </w:r>
      <w:r>
        <w:rPr/>
        <w:t>has</w:t>
      </w:r>
      <w:r>
        <w:rPr>
          <w:spacing w:val="-3"/>
        </w:rPr>
        <w:t> </w:t>
      </w:r>
      <w:r>
        <w:rPr/>
        <w:t>declined</w:t>
      </w:r>
      <w:r>
        <w:rPr>
          <w:spacing w:val="-3"/>
        </w:rPr>
        <w:t> </w:t>
      </w:r>
      <w:r>
        <w:rPr/>
        <w:t>significantly</w:t>
      </w:r>
      <w:r>
        <w:rPr>
          <w:spacing w:val="-5"/>
        </w:rPr>
        <w:t> </w:t>
      </w:r>
      <w:r>
        <w:rPr/>
        <w:t>with</w:t>
      </w:r>
      <w:r>
        <w:rPr>
          <w:spacing w:val="-1"/>
        </w:rPr>
        <w:t> </w:t>
      </w:r>
      <w:r>
        <w:rPr/>
        <w:t>a</w:t>
      </w:r>
      <w:r>
        <w:rPr>
          <w:spacing w:val="-3"/>
        </w:rPr>
        <w:t> </w:t>
      </w:r>
      <w:r>
        <w:rPr/>
        <w:t>spiral</w:t>
      </w:r>
      <w:r>
        <w:rPr>
          <w:spacing w:val="-1"/>
        </w:rPr>
        <w:t> </w:t>
      </w:r>
      <w:r>
        <w:rPr/>
        <w:t>and downward falling value of -16 percent in 2009, -12percent in 2011,-96percent in 2012 and - 44 percent in 2014(WDI, 2014). The neglect of the agricultural sector has led to a dwindling movement in the value of agricultural productivity which possesses a challenge to income in revenue generation in the economy and also adequate income for household (private sector). Researches have proven that the best alternative measures to boost revenue especially in developing countries will be via domestic resource mobilisation (Kaseje, 2006; Nwachukwu &amp;Odigie</w:t>
      </w:r>
      <w:r>
        <w:rPr>
          <w:spacing w:val="-2"/>
        </w:rPr>
        <w:t> </w:t>
      </w:r>
      <w:r>
        <w:rPr/>
        <w:t>2009).</w:t>
      </w:r>
      <w:r>
        <w:rPr>
          <w:spacing w:val="-1"/>
        </w:rPr>
        <w:t> </w:t>
      </w:r>
      <w:r>
        <w:rPr/>
        <w:t>However</w:t>
      </w:r>
      <w:r>
        <w:rPr>
          <w:spacing w:val="-2"/>
        </w:rPr>
        <w:t> </w:t>
      </w:r>
      <w:r>
        <w:rPr/>
        <w:t>no</w:t>
      </w:r>
      <w:r>
        <w:rPr>
          <w:spacing w:val="-1"/>
        </w:rPr>
        <w:t> </w:t>
      </w:r>
      <w:r>
        <w:rPr/>
        <w:t>consideration</w:t>
      </w:r>
      <w:r>
        <w:rPr>
          <w:spacing w:val="-1"/>
        </w:rPr>
        <w:t> </w:t>
      </w:r>
      <w:r>
        <w:rPr/>
        <w:t>has</w:t>
      </w:r>
      <w:r>
        <w:rPr>
          <w:spacing w:val="-1"/>
        </w:rPr>
        <w:t> </w:t>
      </w:r>
      <w:r>
        <w:rPr/>
        <w:t>been</w:t>
      </w:r>
      <w:r>
        <w:rPr>
          <w:spacing w:val="-1"/>
        </w:rPr>
        <w:t> </w:t>
      </w:r>
      <w:r>
        <w:rPr/>
        <w:t>given</w:t>
      </w:r>
      <w:r>
        <w:rPr>
          <w:spacing w:val="-1"/>
        </w:rPr>
        <w:t> </w:t>
      </w:r>
      <w:r>
        <w:rPr/>
        <w:t>to</w:t>
      </w:r>
      <w:r>
        <w:rPr>
          <w:spacing w:val="-1"/>
        </w:rPr>
        <w:t> </w:t>
      </w:r>
      <w:r>
        <w:rPr/>
        <w:t>agriculture</w:t>
      </w:r>
      <w:r>
        <w:rPr>
          <w:spacing w:val="-2"/>
        </w:rPr>
        <w:t> </w:t>
      </w:r>
      <w:r>
        <w:rPr/>
        <w:t>sector</w:t>
      </w:r>
      <w:r>
        <w:rPr>
          <w:spacing w:val="-2"/>
        </w:rPr>
        <w:t> </w:t>
      </w:r>
      <w:r>
        <w:rPr/>
        <w:t>for</w:t>
      </w:r>
      <w:r>
        <w:rPr>
          <w:spacing w:val="-2"/>
        </w:rPr>
        <w:t> </w:t>
      </w:r>
      <w:r>
        <w:rPr/>
        <w:t>mobilising domestic resource. Agricultural sector is a reliable source of domestic resource because government wants to diversify to the agricultural sector and in few years, government can potentially earn increasing tax revenues. Furthermore, agricultural activities are useful avenues for medical or pharmaceutical research and provide employment-thereby reducing unemployment and indirectly child mortality. This study focuses attention on how the anticipated increase agricultural productivity is a potential source of domestic resources that can be channelled to the health sector.</w:t>
      </w:r>
    </w:p>
    <w:p>
      <w:pPr>
        <w:pStyle w:val="BodyText"/>
        <w:spacing w:line="360" w:lineRule="auto" w:before="200"/>
        <w:ind w:left="1260" w:right="1336"/>
        <w:jc w:val="both"/>
      </w:pPr>
      <w:r>
        <w:rPr/>
        <w:t>Furthermore, most studies failed to examine how private sector contributes to domestic resource mobilisation concentrating only on the public sector (Ogunleye and Fashina (2012), (Gupta et al., 2001, Gakidou and King (2000), Verhoeven and Tiongson ;1999). Another reason for such could be due to limited empirical research that shows linkages among domestic resources, health expenditure and health outcomes. This limits domestic resource mobilisation. As such, the study questions the relative importance of other domestic resource mobilisation</w:t>
      </w:r>
      <w:r>
        <w:rPr>
          <w:spacing w:val="47"/>
        </w:rPr>
        <w:t> </w:t>
      </w:r>
      <w:r>
        <w:rPr/>
        <w:t>channels</w:t>
      </w:r>
      <w:r>
        <w:rPr>
          <w:spacing w:val="51"/>
        </w:rPr>
        <w:t> </w:t>
      </w:r>
      <w:r>
        <w:rPr/>
        <w:t>for</w:t>
      </w:r>
      <w:r>
        <w:rPr>
          <w:spacing w:val="50"/>
        </w:rPr>
        <w:t> </w:t>
      </w:r>
      <w:r>
        <w:rPr/>
        <w:t>health</w:t>
      </w:r>
      <w:r>
        <w:rPr>
          <w:spacing w:val="50"/>
        </w:rPr>
        <w:t> </w:t>
      </w:r>
      <w:r>
        <w:rPr/>
        <w:t>care.</w:t>
      </w:r>
      <w:r>
        <w:rPr>
          <w:spacing w:val="50"/>
        </w:rPr>
        <w:t> </w:t>
      </w:r>
      <w:r>
        <w:rPr/>
        <w:t>For</w:t>
      </w:r>
      <w:r>
        <w:rPr>
          <w:spacing w:val="50"/>
        </w:rPr>
        <w:t> </w:t>
      </w:r>
      <w:r>
        <w:rPr/>
        <w:t>instance,</w:t>
      </w:r>
      <w:r>
        <w:rPr>
          <w:spacing w:val="50"/>
        </w:rPr>
        <w:t> </w:t>
      </w:r>
      <w:r>
        <w:rPr/>
        <w:t>if</w:t>
      </w:r>
      <w:r>
        <w:rPr>
          <w:spacing w:val="50"/>
        </w:rPr>
        <w:t> </w:t>
      </w:r>
      <w:r>
        <w:rPr/>
        <w:t>domestic</w:t>
      </w:r>
      <w:r>
        <w:rPr>
          <w:spacing w:val="49"/>
        </w:rPr>
        <w:t> </w:t>
      </w:r>
      <w:r>
        <w:rPr/>
        <w:t>resources</w:t>
      </w:r>
      <w:r>
        <w:rPr>
          <w:spacing w:val="51"/>
        </w:rPr>
        <w:t> </w:t>
      </w:r>
      <w:r>
        <w:rPr/>
        <w:t>are</w:t>
      </w:r>
      <w:r>
        <w:rPr>
          <w:spacing w:val="49"/>
        </w:rPr>
        <w:t> </w:t>
      </w:r>
      <w:r>
        <w:rPr>
          <w:spacing w:val="-2"/>
        </w:rPr>
        <w:t>adequately</w:t>
      </w:r>
    </w:p>
    <w:p>
      <w:pPr>
        <w:spacing w:after="0" w:line="360" w:lineRule="auto"/>
        <w:jc w:val="both"/>
        <w:sectPr>
          <w:pgSz w:w="11910" w:h="16840"/>
          <w:pgMar w:top="1340" w:bottom="280" w:left="180" w:right="100"/>
        </w:sectPr>
      </w:pPr>
    </w:p>
    <w:p>
      <w:pPr>
        <w:pStyle w:val="BodyText"/>
        <w:spacing w:line="360" w:lineRule="auto" w:before="76"/>
        <w:ind w:left="1260" w:right="1339"/>
        <w:jc w:val="both"/>
      </w:pPr>
      <w:r>
        <w:rPr/>
        <w:t>mobilised and more funds channelled to the health sector, would there be a marked improvement in healthcare indicators? This work, therefore, conceptualizes tax revenues</w:t>
      </w:r>
      <w:r>
        <w:rPr>
          <w:spacing w:val="40"/>
        </w:rPr>
        <w:t> </w:t>
      </w:r>
      <w:r>
        <w:rPr/>
        <w:t>from agricultural activities as domestic resource mobilisation for the health sector towards improving under-5 mortality rate (and perhaps other health outcomes).</w:t>
      </w:r>
    </w:p>
    <w:p>
      <w:pPr>
        <w:pStyle w:val="Heading3"/>
        <w:numPr>
          <w:ilvl w:val="1"/>
          <w:numId w:val="5"/>
        </w:numPr>
        <w:tabs>
          <w:tab w:pos="1980" w:val="left" w:leader="none"/>
        </w:tabs>
        <w:spacing w:line="240" w:lineRule="auto" w:before="204" w:after="0"/>
        <w:ind w:left="1980" w:right="0" w:hanging="420"/>
        <w:jc w:val="both"/>
      </w:pPr>
      <w:r>
        <w:rPr/>
        <w:t>Research</w:t>
      </w:r>
      <w:r>
        <w:rPr>
          <w:spacing w:val="-2"/>
        </w:rPr>
        <w:t> Questions</w:t>
      </w:r>
    </w:p>
    <w:p>
      <w:pPr>
        <w:pStyle w:val="BodyText"/>
        <w:spacing w:before="57"/>
        <w:rPr>
          <w:b/>
        </w:rPr>
      </w:pPr>
    </w:p>
    <w:p>
      <w:pPr>
        <w:pStyle w:val="ListParagraph"/>
        <w:numPr>
          <w:ilvl w:val="0"/>
          <w:numId w:val="6"/>
        </w:numPr>
        <w:tabs>
          <w:tab w:pos="1903" w:val="left" w:leader="none"/>
        </w:tabs>
        <w:spacing w:line="360" w:lineRule="auto" w:before="0" w:after="0"/>
        <w:ind w:left="1903" w:right="1909" w:hanging="360"/>
        <w:jc w:val="left"/>
        <w:rPr>
          <w:sz w:val="24"/>
        </w:rPr>
      </w:pPr>
      <w:r>
        <w:rPr>
          <w:sz w:val="24"/>
        </w:rPr>
        <w:t>How</w:t>
      </w:r>
      <w:r>
        <w:rPr>
          <w:spacing w:val="-4"/>
          <w:sz w:val="24"/>
        </w:rPr>
        <w:t> </w:t>
      </w:r>
      <w:r>
        <w:rPr>
          <w:sz w:val="24"/>
        </w:rPr>
        <w:t>essential</w:t>
      </w:r>
      <w:r>
        <w:rPr>
          <w:spacing w:val="-3"/>
          <w:sz w:val="24"/>
        </w:rPr>
        <w:t> </w:t>
      </w:r>
      <w:r>
        <w:rPr>
          <w:sz w:val="24"/>
        </w:rPr>
        <w:t>is</w:t>
      </w:r>
      <w:r>
        <w:rPr>
          <w:spacing w:val="-3"/>
          <w:sz w:val="24"/>
        </w:rPr>
        <w:t> </w:t>
      </w:r>
      <w:r>
        <w:rPr>
          <w:sz w:val="24"/>
        </w:rPr>
        <w:t>domestic</w:t>
      </w:r>
      <w:r>
        <w:rPr>
          <w:spacing w:val="-4"/>
          <w:sz w:val="24"/>
        </w:rPr>
        <w:t> </w:t>
      </w:r>
      <w:r>
        <w:rPr>
          <w:sz w:val="24"/>
        </w:rPr>
        <w:t>resource</w:t>
      </w:r>
      <w:r>
        <w:rPr>
          <w:spacing w:val="-4"/>
          <w:sz w:val="24"/>
        </w:rPr>
        <w:t> </w:t>
      </w:r>
      <w:r>
        <w:rPr>
          <w:sz w:val="24"/>
        </w:rPr>
        <w:t>mobilisation</w:t>
      </w:r>
      <w:r>
        <w:rPr>
          <w:spacing w:val="-3"/>
          <w:sz w:val="24"/>
        </w:rPr>
        <w:t> </w:t>
      </w:r>
      <w:r>
        <w:rPr>
          <w:sz w:val="24"/>
        </w:rPr>
        <w:t>in</w:t>
      </w:r>
      <w:r>
        <w:rPr>
          <w:spacing w:val="-3"/>
          <w:sz w:val="24"/>
        </w:rPr>
        <w:t> </w:t>
      </w:r>
      <w:r>
        <w:rPr>
          <w:sz w:val="24"/>
        </w:rPr>
        <w:t>improving</w:t>
      </w:r>
      <w:r>
        <w:rPr>
          <w:spacing w:val="-5"/>
          <w:sz w:val="24"/>
        </w:rPr>
        <w:t> </w:t>
      </w:r>
      <w:r>
        <w:rPr>
          <w:sz w:val="24"/>
        </w:rPr>
        <w:t>health</w:t>
      </w:r>
      <w:r>
        <w:rPr>
          <w:spacing w:val="-3"/>
          <w:sz w:val="24"/>
        </w:rPr>
        <w:t> </w:t>
      </w:r>
      <w:r>
        <w:rPr>
          <w:sz w:val="24"/>
        </w:rPr>
        <w:t>outcomes</w:t>
      </w:r>
      <w:r>
        <w:rPr>
          <w:spacing w:val="-3"/>
          <w:sz w:val="24"/>
        </w:rPr>
        <w:t> </w:t>
      </w:r>
      <w:r>
        <w:rPr>
          <w:sz w:val="24"/>
        </w:rPr>
        <w:t>in </w:t>
      </w:r>
      <w:r>
        <w:rPr>
          <w:spacing w:val="-2"/>
          <w:sz w:val="24"/>
        </w:rPr>
        <w:t>Nigeria?</w:t>
      </w:r>
    </w:p>
    <w:p>
      <w:pPr>
        <w:pStyle w:val="ListParagraph"/>
        <w:numPr>
          <w:ilvl w:val="0"/>
          <w:numId w:val="6"/>
        </w:numPr>
        <w:tabs>
          <w:tab w:pos="1903" w:val="left" w:leader="none"/>
        </w:tabs>
        <w:spacing w:line="360" w:lineRule="auto" w:before="0" w:after="0"/>
        <w:ind w:left="1903" w:right="1935" w:hanging="360"/>
        <w:jc w:val="left"/>
        <w:rPr>
          <w:sz w:val="24"/>
        </w:rPr>
      </w:pPr>
      <w:r>
        <w:rPr>
          <w:sz w:val="24"/>
        </w:rPr>
        <w:t>To</w:t>
      </w:r>
      <w:r>
        <w:rPr>
          <w:spacing w:val="-3"/>
          <w:sz w:val="24"/>
        </w:rPr>
        <w:t> </w:t>
      </w:r>
      <w:r>
        <w:rPr>
          <w:sz w:val="24"/>
        </w:rPr>
        <w:t>what</w:t>
      </w:r>
      <w:r>
        <w:rPr>
          <w:spacing w:val="-3"/>
          <w:sz w:val="24"/>
        </w:rPr>
        <w:t> </w:t>
      </w:r>
      <w:r>
        <w:rPr>
          <w:sz w:val="24"/>
        </w:rPr>
        <w:t>extent</w:t>
      </w:r>
      <w:r>
        <w:rPr>
          <w:spacing w:val="-3"/>
          <w:sz w:val="24"/>
        </w:rPr>
        <w:t> </w:t>
      </w:r>
      <w:r>
        <w:rPr>
          <w:sz w:val="24"/>
        </w:rPr>
        <w:t>does</w:t>
      </w:r>
      <w:r>
        <w:rPr>
          <w:spacing w:val="-3"/>
          <w:sz w:val="24"/>
        </w:rPr>
        <w:t> </w:t>
      </w:r>
      <w:r>
        <w:rPr>
          <w:sz w:val="24"/>
        </w:rPr>
        <w:t>agriculture</w:t>
      </w:r>
      <w:r>
        <w:rPr>
          <w:spacing w:val="-4"/>
          <w:sz w:val="24"/>
        </w:rPr>
        <w:t> </w:t>
      </w:r>
      <w:r>
        <w:rPr>
          <w:sz w:val="24"/>
        </w:rPr>
        <w:t>contribute</w:t>
      </w:r>
      <w:r>
        <w:rPr>
          <w:spacing w:val="-4"/>
          <w:sz w:val="24"/>
        </w:rPr>
        <w:t> </w:t>
      </w:r>
      <w:r>
        <w:rPr>
          <w:sz w:val="24"/>
        </w:rPr>
        <w:t>to</w:t>
      </w:r>
      <w:r>
        <w:rPr>
          <w:spacing w:val="-3"/>
          <w:sz w:val="24"/>
        </w:rPr>
        <w:t> </w:t>
      </w:r>
      <w:r>
        <w:rPr>
          <w:sz w:val="24"/>
        </w:rPr>
        <w:t>Domestic</w:t>
      </w:r>
      <w:r>
        <w:rPr>
          <w:spacing w:val="-4"/>
          <w:sz w:val="24"/>
        </w:rPr>
        <w:t> </w:t>
      </w:r>
      <w:r>
        <w:rPr>
          <w:sz w:val="24"/>
        </w:rPr>
        <w:t>Resource</w:t>
      </w:r>
      <w:r>
        <w:rPr>
          <w:spacing w:val="-4"/>
          <w:sz w:val="24"/>
        </w:rPr>
        <w:t> </w:t>
      </w:r>
      <w:r>
        <w:rPr>
          <w:sz w:val="24"/>
        </w:rPr>
        <w:t>Mobilisation</w:t>
      </w:r>
      <w:r>
        <w:rPr>
          <w:spacing w:val="-3"/>
          <w:sz w:val="24"/>
        </w:rPr>
        <w:t> </w:t>
      </w:r>
      <w:r>
        <w:rPr>
          <w:sz w:val="24"/>
        </w:rPr>
        <w:t>in </w:t>
      </w:r>
      <w:r>
        <w:rPr>
          <w:spacing w:val="-2"/>
          <w:sz w:val="24"/>
        </w:rPr>
        <w:t>Nigeria?</w:t>
      </w:r>
    </w:p>
    <w:p>
      <w:pPr>
        <w:pStyle w:val="ListParagraph"/>
        <w:numPr>
          <w:ilvl w:val="0"/>
          <w:numId w:val="6"/>
        </w:numPr>
        <w:tabs>
          <w:tab w:pos="1903" w:val="left" w:leader="none"/>
        </w:tabs>
        <w:spacing w:line="360" w:lineRule="auto" w:before="1" w:after="0"/>
        <w:ind w:left="1903" w:right="2115" w:hanging="360"/>
        <w:jc w:val="left"/>
        <w:rPr>
          <w:sz w:val="24"/>
        </w:rPr>
      </w:pPr>
      <w:r>
        <w:rPr>
          <w:sz w:val="24"/>
        </w:rPr>
        <w:t>Does</w:t>
      </w:r>
      <w:r>
        <w:rPr>
          <w:spacing w:val="-4"/>
          <w:sz w:val="24"/>
        </w:rPr>
        <w:t> </w:t>
      </w:r>
      <w:r>
        <w:rPr>
          <w:sz w:val="24"/>
        </w:rPr>
        <w:t>Domestic</w:t>
      </w:r>
      <w:r>
        <w:rPr>
          <w:spacing w:val="-5"/>
          <w:sz w:val="24"/>
        </w:rPr>
        <w:t> </w:t>
      </w:r>
      <w:r>
        <w:rPr>
          <w:sz w:val="24"/>
        </w:rPr>
        <w:t>Resource</w:t>
      </w:r>
      <w:r>
        <w:rPr>
          <w:spacing w:val="-3"/>
          <w:sz w:val="24"/>
        </w:rPr>
        <w:t> </w:t>
      </w:r>
      <w:r>
        <w:rPr>
          <w:sz w:val="24"/>
        </w:rPr>
        <w:t>Mobilisation</w:t>
      </w:r>
      <w:r>
        <w:rPr>
          <w:spacing w:val="-4"/>
          <w:sz w:val="24"/>
        </w:rPr>
        <w:t> </w:t>
      </w:r>
      <w:r>
        <w:rPr>
          <w:sz w:val="24"/>
        </w:rPr>
        <w:t>have</w:t>
      </w:r>
      <w:r>
        <w:rPr>
          <w:spacing w:val="-5"/>
          <w:sz w:val="24"/>
        </w:rPr>
        <w:t> </w:t>
      </w:r>
      <w:r>
        <w:rPr>
          <w:sz w:val="24"/>
        </w:rPr>
        <w:t>a</w:t>
      </w:r>
      <w:r>
        <w:rPr>
          <w:spacing w:val="-5"/>
          <w:sz w:val="24"/>
        </w:rPr>
        <w:t> </w:t>
      </w:r>
      <w:r>
        <w:rPr>
          <w:sz w:val="24"/>
        </w:rPr>
        <w:t>long-run</w:t>
      </w:r>
      <w:r>
        <w:rPr>
          <w:spacing w:val="-4"/>
          <w:sz w:val="24"/>
        </w:rPr>
        <w:t> </w:t>
      </w:r>
      <w:r>
        <w:rPr>
          <w:sz w:val="24"/>
        </w:rPr>
        <w:t>relationship</w:t>
      </w:r>
      <w:r>
        <w:rPr>
          <w:spacing w:val="-4"/>
          <w:sz w:val="24"/>
        </w:rPr>
        <w:t> </w:t>
      </w:r>
      <w:r>
        <w:rPr>
          <w:sz w:val="24"/>
        </w:rPr>
        <w:t>with</w:t>
      </w:r>
      <w:r>
        <w:rPr>
          <w:spacing w:val="-4"/>
          <w:sz w:val="24"/>
        </w:rPr>
        <w:t> </w:t>
      </w:r>
      <w:r>
        <w:rPr>
          <w:sz w:val="24"/>
        </w:rPr>
        <w:t>health outcome in Nigeria?</w:t>
      </w:r>
    </w:p>
    <w:p>
      <w:pPr>
        <w:pStyle w:val="Heading3"/>
        <w:numPr>
          <w:ilvl w:val="1"/>
          <w:numId w:val="5"/>
        </w:numPr>
        <w:tabs>
          <w:tab w:pos="1980" w:val="left" w:leader="none"/>
        </w:tabs>
        <w:spacing w:line="451" w:lineRule="auto" w:before="204" w:after="0"/>
        <w:ind w:left="1260" w:right="7562" w:firstLine="240"/>
        <w:jc w:val="left"/>
      </w:pPr>
      <w:r>
        <w:rPr/>
        <w:t>Research</w:t>
      </w:r>
      <w:r>
        <w:rPr>
          <w:spacing w:val="-15"/>
        </w:rPr>
        <w:t> </w:t>
      </w:r>
      <w:r>
        <w:rPr/>
        <w:t>Objectives Objectives of the study</w:t>
      </w:r>
    </w:p>
    <w:p>
      <w:pPr>
        <w:pStyle w:val="BodyText"/>
        <w:spacing w:line="360" w:lineRule="auto" w:before="90"/>
        <w:ind w:left="1260" w:right="1332"/>
      </w:pPr>
      <w:r>
        <w:rPr/>
        <w:t>The</w:t>
      </w:r>
      <w:r>
        <w:rPr>
          <w:spacing w:val="66"/>
        </w:rPr>
        <w:t> </w:t>
      </w:r>
      <w:r>
        <w:rPr/>
        <w:t>primary</w:t>
      </w:r>
      <w:r>
        <w:rPr>
          <w:spacing w:val="65"/>
        </w:rPr>
        <w:t> </w:t>
      </w:r>
      <w:r>
        <w:rPr/>
        <w:t>objective</w:t>
      </w:r>
      <w:r>
        <w:rPr>
          <w:spacing w:val="71"/>
        </w:rPr>
        <w:t> </w:t>
      </w:r>
      <w:r>
        <w:rPr/>
        <w:t>of</w:t>
      </w:r>
      <w:r>
        <w:rPr>
          <w:spacing w:val="66"/>
        </w:rPr>
        <w:t> </w:t>
      </w:r>
      <w:r>
        <w:rPr/>
        <w:t>this</w:t>
      </w:r>
      <w:r>
        <w:rPr>
          <w:spacing w:val="67"/>
        </w:rPr>
        <w:t> </w:t>
      </w:r>
      <w:r>
        <w:rPr/>
        <w:t>research</w:t>
      </w:r>
      <w:r>
        <w:rPr>
          <w:spacing w:val="67"/>
        </w:rPr>
        <w:t> </w:t>
      </w:r>
      <w:r>
        <w:rPr/>
        <w:t>is</w:t>
      </w:r>
      <w:r>
        <w:rPr>
          <w:spacing w:val="67"/>
        </w:rPr>
        <w:t> </w:t>
      </w:r>
      <w:r>
        <w:rPr/>
        <w:t>to</w:t>
      </w:r>
      <w:r>
        <w:rPr>
          <w:spacing w:val="70"/>
        </w:rPr>
        <w:t> </w:t>
      </w:r>
      <w:r>
        <w:rPr/>
        <w:t>examine</w:t>
      </w:r>
      <w:r>
        <w:rPr>
          <w:spacing w:val="66"/>
        </w:rPr>
        <w:t> </w:t>
      </w:r>
      <w:r>
        <w:rPr/>
        <w:t>the</w:t>
      </w:r>
      <w:r>
        <w:rPr>
          <w:spacing w:val="66"/>
        </w:rPr>
        <w:t> </w:t>
      </w:r>
      <w:r>
        <w:rPr/>
        <w:t>effects</w:t>
      </w:r>
      <w:r>
        <w:rPr>
          <w:spacing w:val="67"/>
        </w:rPr>
        <w:t> </w:t>
      </w:r>
      <w:r>
        <w:rPr/>
        <w:t>of</w:t>
      </w:r>
      <w:r>
        <w:rPr>
          <w:spacing w:val="71"/>
        </w:rPr>
        <w:t> </w:t>
      </w:r>
      <w:r>
        <w:rPr/>
        <w:t>domestic</w:t>
      </w:r>
      <w:r>
        <w:rPr>
          <w:spacing w:val="66"/>
        </w:rPr>
        <w:t> </w:t>
      </w:r>
      <w:r>
        <w:rPr/>
        <w:t>resource mobilisation on health outcomes in Nigeria. The specific objectives are-</w:t>
      </w:r>
    </w:p>
    <w:p>
      <w:pPr>
        <w:pStyle w:val="ListParagraph"/>
        <w:numPr>
          <w:ilvl w:val="2"/>
          <w:numId w:val="5"/>
        </w:numPr>
        <w:tabs>
          <w:tab w:pos="1980" w:val="left" w:leader="none"/>
        </w:tabs>
        <w:spacing w:line="360" w:lineRule="auto" w:before="199" w:after="0"/>
        <w:ind w:left="1980" w:right="1336" w:hanging="360"/>
        <w:jc w:val="left"/>
        <w:rPr>
          <w:sz w:val="24"/>
        </w:rPr>
      </w:pPr>
      <w:r>
        <w:rPr>
          <w:sz w:val="24"/>
        </w:rPr>
        <w:t>determine</w:t>
      </w:r>
      <w:r>
        <w:rPr>
          <w:spacing w:val="40"/>
          <w:sz w:val="24"/>
        </w:rPr>
        <w:t> </w:t>
      </w:r>
      <w:r>
        <w:rPr>
          <w:sz w:val="24"/>
        </w:rPr>
        <w:t>whether domestic resource mobilisation</w:t>
      </w:r>
      <w:r>
        <w:rPr>
          <w:spacing w:val="40"/>
          <w:sz w:val="24"/>
        </w:rPr>
        <w:t> </w:t>
      </w:r>
      <w:r>
        <w:rPr>
          <w:sz w:val="24"/>
        </w:rPr>
        <w:t>is essential for health outcome in </w:t>
      </w:r>
      <w:r>
        <w:rPr>
          <w:spacing w:val="-2"/>
          <w:sz w:val="24"/>
        </w:rPr>
        <w:t>Nigeria;</w:t>
      </w:r>
    </w:p>
    <w:p>
      <w:pPr>
        <w:pStyle w:val="ListParagraph"/>
        <w:numPr>
          <w:ilvl w:val="2"/>
          <w:numId w:val="5"/>
        </w:numPr>
        <w:tabs>
          <w:tab w:pos="1980" w:val="left" w:leader="none"/>
        </w:tabs>
        <w:spacing w:line="240" w:lineRule="auto" w:before="0" w:after="0"/>
        <w:ind w:left="1980" w:right="0" w:hanging="360"/>
        <w:jc w:val="left"/>
        <w:rPr>
          <w:sz w:val="24"/>
        </w:rPr>
      </w:pPr>
      <w:r>
        <w:rPr>
          <w:sz w:val="24"/>
        </w:rPr>
        <w:t>examine</w:t>
      </w:r>
      <w:r>
        <w:rPr>
          <w:spacing w:val="-5"/>
          <w:sz w:val="24"/>
        </w:rPr>
        <w:t> </w:t>
      </w:r>
      <w:r>
        <w:rPr>
          <w:sz w:val="24"/>
        </w:rPr>
        <w:t>the</w:t>
      </w:r>
      <w:r>
        <w:rPr>
          <w:spacing w:val="-3"/>
          <w:sz w:val="24"/>
        </w:rPr>
        <w:t> </w:t>
      </w:r>
      <w:r>
        <w:rPr>
          <w:sz w:val="24"/>
        </w:rPr>
        <w:t>extent</w:t>
      </w:r>
      <w:r>
        <w:rPr>
          <w:spacing w:val="-1"/>
          <w:sz w:val="24"/>
        </w:rPr>
        <w:t> </w:t>
      </w:r>
      <w:r>
        <w:rPr>
          <w:sz w:val="24"/>
        </w:rPr>
        <w:t>to</w:t>
      </w:r>
      <w:r>
        <w:rPr>
          <w:spacing w:val="-2"/>
          <w:sz w:val="24"/>
        </w:rPr>
        <w:t> </w:t>
      </w:r>
      <w:r>
        <w:rPr>
          <w:sz w:val="24"/>
        </w:rPr>
        <w:t>which</w:t>
      </w:r>
      <w:r>
        <w:rPr>
          <w:spacing w:val="-1"/>
          <w:sz w:val="24"/>
        </w:rPr>
        <w:t> </w:t>
      </w:r>
      <w:r>
        <w:rPr>
          <w:sz w:val="24"/>
        </w:rPr>
        <w:t>agriculture</w:t>
      </w:r>
      <w:r>
        <w:rPr>
          <w:spacing w:val="-1"/>
          <w:sz w:val="24"/>
        </w:rPr>
        <w:t> </w:t>
      </w:r>
      <w:r>
        <w:rPr>
          <w:sz w:val="24"/>
        </w:rPr>
        <w:t>contributes</w:t>
      </w:r>
      <w:r>
        <w:rPr>
          <w:spacing w:val="-2"/>
          <w:sz w:val="24"/>
        </w:rPr>
        <w:t> </w:t>
      </w:r>
      <w:r>
        <w:rPr>
          <w:sz w:val="24"/>
        </w:rPr>
        <w:t>to</w:t>
      </w:r>
      <w:r>
        <w:rPr>
          <w:spacing w:val="-1"/>
          <w:sz w:val="24"/>
        </w:rPr>
        <w:t> </w:t>
      </w:r>
      <w:r>
        <w:rPr>
          <w:sz w:val="24"/>
        </w:rPr>
        <w:t>domestic</w:t>
      </w:r>
      <w:r>
        <w:rPr>
          <w:spacing w:val="-3"/>
          <w:sz w:val="24"/>
        </w:rPr>
        <w:t> </w:t>
      </w:r>
      <w:r>
        <w:rPr>
          <w:sz w:val="24"/>
        </w:rPr>
        <w:t>resource</w:t>
      </w:r>
      <w:r>
        <w:rPr>
          <w:spacing w:val="-2"/>
          <w:sz w:val="24"/>
        </w:rPr>
        <w:t> mobilisation.</w:t>
      </w:r>
    </w:p>
    <w:p>
      <w:pPr>
        <w:pStyle w:val="ListParagraph"/>
        <w:numPr>
          <w:ilvl w:val="2"/>
          <w:numId w:val="5"/>
        </w:numPr>
        <w:tabs>
          <w:tab w:pos="1980" w:val="left" w:leader="none"/>
        </w:tabs>
        <w:spacing w:line="360" w:lineRule="auto" w:before="137" w:after="0"/>
        <w:ind w:left="1980" w:right="1339" w:hanging="360"/>
        <w:jc w:val="left"/>
        <w:rPr>
          <w:sz w:val="24"/>
        </w:rPr>
      </w:pPr>
      <w:r>
        <w:rPr>
          <w:sz w:val="24"/>
        </w:rPr>
        <w:t>investigate</w:t>
      </w:r>
      <w:r>
        <w:rPr>
          <w:spacing w:val="40"/>
          <w:sz w:val="24"/>
        </w:rPr>
        <w:t> </w:t>
      </w:r>
      <w:r>
        <w:rPr>
          <w:sz w:val="24"/>
        </w:rPr>
        <w:t>the</w:t>
      </w:r>
      <w:r>
        <w:rPr>
          <w:spacing w:val="40"/>
          <w:sz w:val="24"/>
        </w:rPr>
        <w:t> </w:t>
      </w:r>
      <w:r>
        <w:rPr>
          <w:sz w:val="24"/>
        </w:rPr>
        <w:t>long-run</w:t>
      </w:r>
      <w:r>
        <w:rPr>
          <w:spacing w:val="40"/>
          <w:sz w:val="24"/>
        </w:rPr>
        <w:t> </w:t>
      </w:r>
      <w:r>
        <w:rPr>
          <w:sz w:val="24"/>
        </w:rPr>
        <w:t>relationship</w:t>
      </w:r>
      <w:r>
        <w:rPr>
          <w:spacing w:val="40"/>
          <w:sz w:val="24"/>
        </w:rPr>
        <w:t> </w:t>
      </w:r>
      <w:r>
        <w:rPr>
          <w:sz w:val="24"/>
        </w:rPr>
        <w:t>between</w:t>
      </w:r>
      <w:r>
        <w:rPr>
          <w:spacing w:val="40"/>
          <w:sz w:val="24"/>
        </w:rPr>
        <w:t> </w:t>
      </w:r>
      <w:r>
        <w:rPr>
          <w:sz w:val="24"/>
        </w:rPr>
        <w:t>domestic</w:t>
      </w:r>
      <w:r>
        <w:rPr>
          <w:spacing w:val="40"/>
          <w:sz w:val="24"/>
        </w:rPr>
        <w:t> </w:t>
      </w:r>
      <w:r>
        <w:rPr>
          <w:sz w:val="24"/>
        </w:rPr>
        <w:t>resource</w:t>
      </w:r>
      <w:r>
        <w:rPr>
          <w:spacing w:val="40"/>
          <w:sz w:val="24"/>
        </w:rPr>
        <w:t> </w:t>
      </w:r>
      <w:r>
        <w:rPr>
          <w:sz w:val="24"/>
        </w:rPr>
        <w:t>mobilisation(tax</w:t>
      </w:r>
      <w:r>
        <w:rPr>
          <w:spacing w:val="40"/>
          <w:sz w:val="24"/>
        </w:rPr>
        <w:t> </w:t>
      </w:r>
      <w:r>
        <w:rPr>
          <w:sz w:val="24"/>
        </w:rPr>
        <w:t>revenue and agricultural productivity) and health outcome in Nigeria;</w:t>
      </w:r>
    </w:p>
    <w:p>
      <w:pPr>
        <w:pStyle w:val="Heading3"/>
        <w:numPr>
          <w:ilvl w:val="1"/>
          <w:numId w:val="5"/>
        </w:numPr>
        <w:tabs>
          <w:tab w:pos="1979" w:val="left" w:leader="none"/>
        </w:tabs>
        <w:spacing w:line="240" w:lineRule="auto" w:before="207" w:after="0"/>
        <w:ind w:left="1979" w:right="0" w:hanging="539"/>
        <w:jc w:val="left"/>
      </w:pPr>
      <w:r>
        <w:rPr/>
        <w:t>Research</w:t>
      </w:r>
      <w:r>
        <w:rPr>
          <w:spacing w:val="-3"/>
        </w:rPr>
        <w:t> </w:t>
      </w:r>
      <w:r>
        <w:rPr>
          <w:spacing w:val="-2"/>
        </w:rPr>
        <w:t>Hypotheses</w:t>
      </w:r>
    </w:p>
    <w:p>
      <w:pPr>
        <w:pStyle w:val="BodyText"/>
        <w:spacing w:before="57"/>
        <w:rPr>
          <w:b/>
        </w:rPr>
      </w:pPr>
    </w:p>
    <w:p>
      <w:pPr>
        <w:pStyle w:val="BodyText"/>
        <w:ind w:left="1260"/>
      </w:pPr>
      <w:r>
        <w:rPr/>
        <w:t>The</w:t>
      </w:r>
      <w:r>
        <w:rPr>
          <w:spacing w:val="-3"/>
        </w:rPr>
        <w:t> </w:t>
      </w:r>
      <w:r>
        <w:rPr/>
        <w:t>hypothesis</w:t>
      </w:r>
      <w:r>
        <w:rPr>
          <w:spacing w:val="-1"/>
        </w:rPr>
        <w:t> </w:t>
      </w:r>
      <w:r>
        <w:rPr/>
        <w:t>tested</w:t>
      </w:r>
      <w:r>
        <w:rPr>
          <w:spacing w:val="-1"/>
        </w:rPr>
        <w:t> </w:t>
      </w:r>
      <w:r>
        <w:rPr/>
        <w:t>in</w:t>
      </w:r>
      <w:r>
        <w:rPr>
          <w:spacing w:val="-1"/>
        </w:rPr>
        <w:t> </w:t>
      </w:r>
      <w:r>
        <w:rPr/>
        <w:t>this</w:t>
      </w:r>
      <w:r>
        <w:rPr>
          <w:spacing w:val="-2"/>
        </w:rPr>
        <w:t> </w:t>
      </w:r>
      <w:r>
        <w:rPr/>
        <w:t>research,</w:t>
      </w:r>
      <w:r>
        <w:rPr>
          <w:spacing w:val="-1"/>
        </w:rPr>
        <w:t> </w:t>
      </w:r>
      <w:r>
        <w:rPr/>
        <w:t>is</w:t>
      </w:r>
      <w:r>
        <w:rPr>
          <w:spacing w:val="-1"/>
        </w:rPr>
        <w:t> </w:t>
      </w:r>
      <w:r>
        <w:rPr/>
        <w:t>as</w:t>
      </w:r>
      <w:r>
        <w:rPr>
          <w:spacing w:val="-1"/>
        </w:rPr>
        <w:t> </w:t>
      </w:r>
      <w:r>
        <w:rPr>
          <w:spacing w:val="-2"/>
        </w:rPr>
        <w:t>follows;</w:t>
      </w:r>
    </w:p>
    <w:p>
      <w:pPr>
        <w:pStyle w:val="BodyText"/>
        <w:spacing w:before="65"/>
      </w:pPr>
    </w:p>
    <w:p>
      <w:pPr>
        <w:pStyle w:val="Heading3"/>
        <w:jc w:val="left"/>
      </w:pPr>
      <w:r>
        <w:rPr/>
        <w:t>Hypothesis</w:t>
      </w:r>
      <w:r>
        <w:rPr>
          <w:spacing w:val="-2"/>
        </w:rPr>
        <w:t> </w:t>
      </w:r>
      <w:r>
        <w:rPr>
          <w:spacing w:val="-5"/>
        </w:rPr>
        <w:t>One</w:t>
      </w:r>
    </w:p>
    <w:p>
      <w:pPr>
        <w:pStyle w:val="BodyText"/>
        <w:spacing w:before="58"/>
        <w:rPr>
          <w:b/>
        </w:rPr>
      </w:pPr>
    </w:p>
    <w:p>
      <w:pPr>
        <w:pStyle w:val="BodyText"/>
        <w:spacing w:line="535" w:lineRule="auto"/>
        <w:ind w:left="1260" w:right="2392"/>
      </w:pPr>
      <w:r>
        <w:rPr/>
        <w:t>H</w:t>
      </w:r>
      <w:r>
        <w:rPr>
          <w:vertAlign w:val="subscript"/>
        </w:rPr>
        <w:t>0</w:t>
      </w:r>
      <w:r>
        <w:rPr>
          <w:vertAlign w:val="baseline"/>
        </w:rPr>
        <w:t>:</w:t>
      </w:r>
      <w:r>
        <w:rPr>
          <w:spacing w:val="-2"/>
          <w:vertAlign w:val="baseline"/>
        </w:rPr>
        <w:t> </w:t>
      </w:r>
      <w:r>
        <w:rPr>
          <w:vertAlign w:val="baseline"/>
        </w:rPr>
        <w:t>Domestic</w:t>
      </w:r>
      <w:r>
        <w:rPr>
          <w:spacing w:val="-3"/>
          <w:vertAlign w:val="baseline"/>
        </w:rPr>
        <w:t> </w:t>
      </w:r>
      <w:r>
        <w:rPr>
          <w:vertAlign w:val="baseline"/>
        </w:rPr>
        <w:t>Resource</w:t>
      </w:r>
      <w:r>
        <w:rPr>
          <w:spacing w:val="-1"/>
          <w:vertAlign w:val="baseline"/>
        </w:rPr>
        <w:t> </w:t>
      </w:r>
      <w:r>
        <w:rPr>
          <w:vertAlign w:val="baseline"/>
        </w:rPr>
        <w:t>Mobilisation</w:t>
      </w:r>
      <w:r>
        <w:rPr>
          <w:spacing w:val="-2"/>
          <w:vertAlign w:val="baseline"/>
        </w:rPr>
        <w:t> </w:t>
      </w:r>
      <w:r>
        <w:rPr>
          <w:vertAlign w:val="baseline"/>
        </w:rPr>
        <w:t>does</w:t>
      </w:r>
      <w:r>
        <w:rPr>
          <w:spacing w:val="-2"/>
          <w:vertAlign w:val="baseline"/>
        </w:rPr>
        <w:t> </w:t>
      </w:r>
      <w:r>
        <w:rPr>
          <w:vertAlign w:val="baseline"/>
        </w:rPr>
        <w:t>not</w:t>
      </w:r>
      <w:r>
        <w:rPr>
          <w:spacing w:val="-2"/>
          <w:vertAlign w:val="baseline"/>
        </w:rPr>
        <w:t> </w:t>
      </w:r>
      <w:r>
        <w:rPr>
          <w:vertAlign w:val="baseline"/>
        </w:rPr>
        <w:t>improve</w:t>
      </w:r>
      <w:r>
        <w:rPr>
          <w:spacing w:val="-3"/>
          <w:vertAlign w:val="baseline"/>
        </w:rPr>
        <w:t> </w:t>
      </w:r>
      <w:r>
        <w:rPr>
          <w:vertAlign w:val="baseline"/>
        </w:rPr>
        <w:t>health</w:t>
      </w:r>
      <w:r>
        <w:rPr>
          <w:spacing w:val="-2"/>
          <w:vertAlign w:val="baseline"/>
        </w:rPr>
        <w:t> </w:t>
      </w:r>
      <w:r>
        <w:rPr>
          <w:vertAlign w:val="baseline"/>
        </w:rPr>
        <w:t>outcomes</w:t>
      </w:r>
      <w:r>
        <w:rPr>
          <w:spacing w:val="-2"/>
          <w:vertAlign w:val="baseline"/>
        </w:rPr>
        <w:t> </w:t>
      </w:r>
      <w:r>
        <w:rPr>
          <w:vertAlign w:val="baseline"/>
        </w:rPr>
        <w:t>in Nigeria H</w:t>
      </w:r>
      <w:r>
        <w:rPr>
          <w:vertAlign w:val="subscript"/>
        </w:rPr>
        <w:t>1</w:t>
      </w:r>
      <w:r>
        <w:rPr>
          <w:vertAlign w:val="baseline"/>
        </w:rPr>
        <w:t>: Domestic Resource Mobilisation improves health outcomes in Nigeria.</w:t>
      </w:r>
    </w:p>
    <w:p>
      <w:pPr>
        <w:pStyle w:val="Heading3"/>
        <w:spacing w:before="2"/>
        <w:jc w:val="left"/>
      </w:pPr>
      <w:r>
        <w:rPr/>
        <w:t>Hypothesis</w:t>
      </w:r>
      <w:r>
        <w:rPr>
          <w:spacing w:val="-2"/>
        </w:rPr>
        <w:t> </w:t>
      </w:r>
      <w:r>
        <w:rPr>
          <w:spacing w:val="-5"/>
        </w:rPr>
        <w:t>Two</w:t>
      </w:r>
    </w:p>
    <w:p>
      <w:pPr>
        <w:pStyle w:val="BodyText"/>
        <w:spacing w:before="58"/>
        <w:rPr>
          <w:b/>
        </w:rPr>
      </w:pPr>
    </w:p>
    <w:p>
      <w:pPr>
        <w:pStyle w:val="BodyText"/>
        <w:ind w:left="1259"/>
      </w:pPr>
      <w:r>
        <w:rPr/>
        <w:t>H</w:t>
      </w:r>
      <w:r>
        <w:rPr>
          <w:vertAlign w:val="subscript"/>
        </w:rPr>
        <w:t>0</w:t>
      </w:r>
      <w:r>
        <w:rPr>
          <w:vertAlign w:val="baseline"/>
        </w:rPr>
        <w:t>:</w:t>
      </w:r>
      <w:r>
        <w:rPr>
          <w:spacing w:val="1"/>
          <w:vertAlign w:val="baseline"/>
        </w:rPr>
        <w:t> </w:t>
      </w:r>
      <w:r>
        <w:rPr>
          <w:vertAlign w:val="baseline"/>
        </w:rPr>
        <w:t>Agriculture does</w:t>
      </w:r>
      <w:r>
        <w:rPr>
          <w:spacing w:val="1"/>
          <w:vertAlign w:val="baseline"/>
        </w:rPr>
        <w:t> </w:t>
      </w:r>
      <w:r>
        <w:rPr>
          <w:vertAlign w:val="baseline"/>
        </w:rPr>
        <w:t>not</w:t>
      </w:r>
      <w:r>
        <w:rPr>
          <w:spacing w:val="1"/>
          <w:vertAlign w:val="baseline"/>
        </w:rPr>
        <w:t> </w:t>
      </w:r>
      <w:r>
        <w:rPr>
          <w:vertAlign w:val="baseline"/>
        </w:rPr>
        <w:t>contribute to</w:t>
      </w:r>
      <w:r>
        <w:rPr>
          <w:spacing w:val="1"/>
          <w:vertAlign w:val="baseline"/>
        </w:rPr>
        <w:t> </w:t>
      </w:r>
      <w:r>
        <w:rPr>
          <w:vertAlign w:val="baseline"/>
        </w:rPr>
        <w:t>Domestic Resource Mobilisation</w:t>
      </w:r>
      <w:r>
        <w:rPr>
          <w:spacing w:val="1"/>
          <w:vertAlign w:val="baseline"/>
        </w:rPr>
        <w:t> </w:t>
      </w:r>
      <w:r>
        <w:rPr>
          <w:vertAlign w:val="baseline"/>
        </w:rPr>
        <w:t>in</w:t>
      </w:r>
      <w:r>
        <w:rPr>
          <w:spacing w:val="1"/>
          <w:vertAlign w:val="baseline"/>
        </w:rPr>
        <w:t> </w:t>
      </w:r>
      <w:r>
        <w:rPr>
          <w:spacing w:val="-2"/>
          <w:vertAlign w:val="baseline"/>
        </w:rPr>
        <w:t>Nigeria</w:t>
      </w:r>
    </w:p>
    <w:p>
      <w:pPr>
        <w:spacing w:after="0"/>
        <w:sectPr>
          <w:pgSz w:w="11910" w:h="16840"/>
          <w:pgMar w:top="1340" w:bottom="280" w:left="180" w:right="100"/>
        </w:sectPr>
      </w:pPr>
    </w:p>
    <w:p>
      <w:pPr>
        <w:pStyle w:val="BodyText"/>
        <w:spacing w:before="76"/>
        <w:ind w:left="1260"/>
      </w:pPr>
      <w:r>
        <w:rPr/>
        <w:t>H</w:t>
      </w:r>
      <w:r>
        <w:rPr>
          <w:vertAlign w:val="subscript"/>
        </w:rPr>
        <w:t>1</w:t>
      </w:r>
      <w:r>
        <w:rPr>
          <w:vertAlign w:val="baseline"/>
        </w:rPr>
        <w:t>:</w:t>
      </w:r>
      <w:r>
        <w:rPr>
          <w:spacing w:val="1"/>
          <w:vertAlign w:val="baseline"/>
        </w:rPr>
        <w:t> </w:t>
      </w:r>
      <w:r>
        <w:rPr>
          <w:vertAlign w:val="baseline"/>
        </w:rPr>
        <w:t>Agriculture</w:t>
      </w:r>
      <w:r>
        <w:rPr>
          <w:spacing w:val="2"/>
          <w:vertAlign w:val="baseline"/>
        </w:rPr>
        <w:t> </w:t>
      </w:r>
      <w:r>
        <w:rPr>
          <w:vertAlign w:val="baseline"/>
        </w:rPr>
        <w:t>contributes</w:t>
      </w:r>
      <w:r>
        <w:rPr>
          <w:spacing w:val="1"/>
          <w:vertAlign w:val="baseline"/>
        </w:rPr>
        <w:t> </w:t>
      </w:r>
      <w:r>
        <w:rPr>
          <w:vertAlign w:val="baseline"/>
        </w:rPr>
        <w:t>to</w:t>
      </w:r>
      <w:r>
        <w:rPr>
          <w:spacing w:val="1"/>
          <w:vertAlign w:val="baseline"/>
        </w:rPr>
        <w:t> </w:t>
      </w:r>
      <w:r>
        <w:rPr>
          <w:vertAlign w:val="baseline"/>
        </w:rPr>
        <w:t>Domestic Resource</w:t>
      </w:r>
      <w:r>
        <w:rPr>
          <w:spacing w:val="2"/>
          <w:vertAlign w:val="baseline"/>
        </w:rPr>
        <w:t> </w:t>
      </w:r>
      <w:r>
        <w:rPr>
          <w:vertAlign w:val="baseline"/>
        </w:rPr>
        <w:t>Mobilisation</w:t>
      </w:r>
      <w:r>
        <w:rPr>
          <w:spacing w:val="1"/>
          <w:vertAlign w:val="baseline"/>
        </w:rPr>
        <w:t> </w:t>
      </w:r>
      <w:r>
        <w:rPr>
          <w:vertAlign w:val="baseline"/>
        </w:rPr>
        <w:t>in</w:t>
      </w:r>
      <w:r>
        <w:rPr>
          <w:spacing w:val="1"/>
          <w:vertAlign w:val="baseline"/>
        </w:rPr>
        <w:t> </w:t>
      </w:r>
      <w:r>
        <w:rPr>
          <w:spacing w:val="-2"/>
          <w:vertAlign w:val="baseline"/>
        </w:rPr>
        <w:t>Nigeria.</w:t>
      </w:r>
    </w:p>
    <w:p>
      <w:pPr>
        <w:pStyle w:val="BodyText"/>
        <w:spacing w:before="67"/>
      </w:pPr>
    </w:p>
    <w:p>
      <w:pPr>
        <w:pStyle w:val="Heading3"/>
        <w:jc w:val="left"/>
      </w:pPr>
      <w:r>
        <w:rPr/>
        <w:t>Hypothesis</w:t>
      </w:r>
      <w:r>
        <w:rPr>
          <w:spacing w:val="-2"/>
        </w:rPr>
        <w:t> Three</w:t>
      </w:r>
    </w:p>
    <w:p>
      <w:pPr>
        <w:pStyle w:val="BodyText"/>
        <w:spacing w:before="57"/>
        <w:rPr>
          <w:b/>
        </w:rPr>
      </w:pPr>
    </w:p>
    <w:p>
      <w:pPr>
        <w:pStyle w:val="BodyText"/>
        <w:spacing w:line="360" w:lineRule="auto" w:before="1"/>
        <w:ind w:left="1260" w:right="1332"/>
      </w:pPr>
      <w:r>
        <w:rPr/>
        <w:t>H</w:t>
      </w:r>
      <w:r>
        <w:rPr>
          <w:vertAlign w:val="subscript"/>
        </w:rPr>
        <w:t>0</w:t>
      </w:r>
      <w:r>
        <w:rPr>
          <w:vertAlign w:val="baseline"/>
        </w:rPr>
        <w:t>: There is no long-run relationship between Domestic Resource Mobilisation and Health</w:t>
      </w:r>
      <w:r>
        <w:rPr>
          <w:spacing w:val="80"/>
          <w:vertAlign w:val="baseline"/>
        </w:rPr>
        <w:t> </w:t>
      </w:r>
      <w:r>
        <w:rPr>
          <w:vertAlign w:val="baseline"/>
        </w:rPr>
        <w:t>outcomes in Nigeria</w:t>
      </w:r>
    </w:p>
    <w:p>
      <w:pPr>
        <w:pStyle w:val="BodyText"/>
        <w:spacing w:line="360" w:lineRule="auto" w:before="199"/>
        <w:ind w:left="1260" w:right="1332"/>
      </w:pPr>
      <w:r>
        <w:rPr/>
        <w:t>H</w:t>
      </w:r>
      <w:r>
        <w:rPr>
          <w:vertAlign w:val="subscript"/>
        </w:rPr>
        <w:t>1</w:t>
      </w:r>
      <w:r>
        <w:rPr>
          <w:vertAlign w:val="baseline"/>
        </w:rPr>
        <w:t>:</w:t>
      </w:r>
      <w:r>
        <w:rPr>
          <w:spacing w:val="4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a</w:t>
      </w:r>
      <w:r>
        <w:rPr>
          <w:spacing w:val="40"/>
          <w:vertAlign w:val="baseline"/>
        </w:rPr>
        <w:t> </w:t>
      </w:r>
      <w:r>
        <w:rPr>
          <w:vertAlign w:val="baseline"/>
        </w:rPr>
        <w:t>long-run</w:t>
      </w:r>
      <w:r>
        <w:rPr>
          <w:spacing w:val="40"/>
          <w:vertAlign w:val="baseline"/>
        </w:rPr>
        <w:t> </w:t>
      </w:r>
      <w:r>
        <w:rPr>
          <w:vertAlign w:val="baseline"/>
        </w:rPr>
        <w:t>relationship</w:t>
      </w:r>
      <w:r>
        <w:rPr>
          <w:spacing w:val="40"/>
          <w:vertAlign w:val="baseline"/>
        </w:rPr>
        <w:t> </w:t>
      </w:r>
      <w:r>
        <w:rPr>
          <w:vertAlign w:val="baseline"/>
        </w:rPr>
        <w:t>between</w:t>
      </w:r>
      <w:r>
        <w:rPr>
          <w:spacing w:val="40"/>
          <w:vertAlign w:val="baseline"/>
        </w:rPr>
        <w:t> </w:t>
      </w:r>
      <w:r>
        <w:rPr>
          <w:vertAlign w:val="baseline"/>
        </w:rPr>
        <w:t>Domestic</w:t>
      </w:r>
      <w:r>
        <w:rPr>
          <w:spacing w:val="40"/>
          <w:vertAlign w:val="baseline"/>
        </w:rPr>
        <w:t> </w:t>
      </w:r>
      <w:r>
        <w:rPr>
          <w:vertAlign w:val="baseline"/>
        </w:rPr>
        <w:t>Resource</w:t>
      </w:r>
      <w:r>
        <w:rPr>
          <w:spacing w:val="40"/>
          <w:vertAlign w:val="baseline"/>
        </w:rPr>
        <w:t> </w:t>
      </w:r>
      <w:r>
        <w:rPr>
          <w:vertAlign w:val="baseline"/>
        </w:rPr>
        <w:t>Mobilisation</w:t>
      </w:r>
      <w:r>
        <w:rPr>
          <w:spacing w:val="40"/>
          <w:vertAlign w:val="baseline"/>
        </w:rPr>
        <w:t> </w:t>
      </w:r>
      <w:r>
        <w:rPr>
          <w:vertAlign w:val="baseline"/>
        </w:rPr>
        <w:t>and</w:t>
      </w:r>
      <w:r>
        <w:rPr>
          <w:spacing w:val="40"/>
          <w:vertAlign w:val="baseline"/>
        </w:rPr>
        <w:t> </w:t>
      </w:r>
      <w:r>
        <w:rPr>
          <w:vertAlign w:val="baseline"/>
        </w:rPr>
        <w:t>health outcome in Nigeria.</w:t>
      </w:r>
    </w:p>
    <w:p>
      <w:pPr>
        <w:pStyle w:val="BodyText"/>
        <w:spacing w:before="200"/>
        <w:ind w:left="1259"/>
      </w:pPr>
      <w:r>
        <w:rPr/>
        <w:t>Where</w:t>
      </w:r>
      <w:r>
        <w:rPr>
          <w:spacing w:val="-2"/>
        </w:rPr>
        <w:t> </w:t>
      </w:r>
      <w:r>
        <w:rPr/>
        <w:t>H</w:t>
      </w:r>
      <w:r>
        <w:rPr>
          <w:vertAlign w:val="subscript"/>
        </w:rPr>
        <w:t>0</w:t>
      </w:r>
      <w:r>
        <w:rPr>
          <w:spacing w:val="-6"/>
          <w:vertAlign w:val="baseline"/>
        </w:rPr>
        <w:t> </w:t>
      </w:r>
      <w:r>
        <w:rPr>
          <w:vertAlign w:val="baseline"/>
        </w:rPr>
        <w:t>is the</w:t>
      </w:r>
      <w:r>
        <w:rPr>
          <w:spacing w:val="-1"/>
          <w:vertAlign w:val="baseline"/>
        </w:rPr>
        <w:t> </w:t>
      </w:r>
      <w:r>
        <w:rPr>
          <w:vertAlign w:val="baseline"/>
        </w:rPr>
        <w:t>null hypothesis while</w:t>
      </w:r>
      <w:r>
        <w:rPr>
          <w:spacing w:val="-1"/>
          <w:vertAlign w:val="baseline"/>
        </w:rPr>
        <w:t> </w:t>
      </w:r>
      <w:r>
        <w:rPr>
          <w:vertAlign w:val="baseline"/>
        </w:rPr>
        <w:t>H</w:t>
      </w:r>
      <w:r>
        <w:rPr>
          <w:rFonts w:ascii="Cambria Math" w:hAnsi="Cambria Math"/>
          <w:vertAlign w:val="baseline"/>
        </w:rPr>
        <w:t>₁</w:t>
      </w:r>
      <w:r>
        <w:rPr>
          <w:rFonts w:ascii="Cambria Math" w:hAnsi="Cambria Math"/>
          <w:spacing w:val="7"/>
          <w:vertAlign w:val="baseline"/>
        </w:rPr>
        <w:t> </w:t>
      </w:r>
      <w:r>
        <w:rPr>
          <w:vertAlign w:val="baseline"/>
        </w:rPr>
        <w:t>is the</w:t>
      </w:r>
      <w:r>
        <w:rPr>
          <w:spacing w:val="-1"/>
          <w:vertAlign w:val="baseline"/>
        </w:rPr>
        <w:t> </w:t>
      </w:r>
      <w:r>
        <w:rPr>
          <w:vertAlign w:val="baseline"/>
        </w:rPr>
        <w:t>alternative</w:t>
      </w:r>
      <w:r>
        <w:rPr>
          <w:spacing w:val="-1"/>
          <w:vertAlign w:val="baseline"/>
        </w:rPr>
        <w:t> </w:t>
      </w:r>
      <w:r>
        <w:rPr>
          <w:spacing w:val="-2"/>
          <w:vertAlign w:val="baseline"/>
        </w:rPr>
        <w:t>hypothesis</w:t>
      </w:r>
    </w:p>
    <w:p>
      <w:pPr>
        <w:pStyle w:val="BodyText"/>
        <w:spacing w:before="68"/>
      </w:pPr>
    </w:p>
    <w:p>
      <w:pPr>
        <w:pStyle w:val="Heading3"/>
        <w:numPr>
          <w:ilvl w:val="1"/>
          <w:numId w:val="5"/>
        </w:numPr>
        <w:tabs>
          <w:tab w:pos="1979" w:val="left" w:leader="none"/>
        </w:tabs>
        <w:spacing w:line="240" w:lineRule="auto" w:before="0" w:after="0"/>
        <w:ind w:left="1979" w:right="0" w:hanging="719"/>
        <w:jc w:val="left"/>
      </w:pPr>
      <w:r>
        <w:rPr/>
        <w:t>Significance</w:t>
      </w:r>
      <w:r>
        <w:rPr>
          <w:spacing w:val="-3"/>
        </w:rPr>
        <w:t> </w:t>
      </w:r>
      <w:r>
        <w:rPr/>
        <w:t>of the</w:t>
      </w:r>
      <w:r>
        <w:rPr>
          <w:spacing w:val="-2"/>
        </w:rPr>
        <w:t> </w:t>
      </w:r>
      <w:r>
        <w:rPr>
          <w:spacing w:val="-4"/>
        </w:rPr>
        <w:t>study</w:t>
      </w:r>
    </w:p>
    <w:p>
      <w:pPr>
        <w:pStyle w:val="BodyText"/>
        <w:spacing w:before="58"/>
        <w:rPr>
          <w:b/>
        </w:rPr>
      </w:pPr>
    </w:p>
    <w:p>
      <w:pPr>
        <w:pStyle w:val="BodyText"/>
        <w:spacing w:line="360" w:lineRule="auto"/>
        <w:ind w:left="1260" w:right="1338"/>
        <w:jc w:val="both"/>
      </w:pPr>
      <w:r>
        <w:rPr/>
        <w:t>Given the background of poor financing of healthcare in low-middle income countries like Nigeria,</w:t>
      </w:r>
      <w:r>
        <w:rPr>
          <w:spacing w:val="-1"/>
        </w:rPr>
        <w:t> </w:t>
      </w:r>
      <w:r>
        <w:rPr/>
        <w:t>confronting</w:t>
      </w:r>
      <w:r>
        <w:rPr>
          <w:spacing w:val="-3"/>
        </w:rPr>
        <w:t> </w:t>
      </w:r>
      <w:r>
        <w:rPr/>
        <w:t>widespread</w:t>
      </w:r>
      <w:r>
        <w:rPr>
          <w:spacing w:val="-1"/>
        </w:rPr>
        <w:t> </w:t>
      </w:r>
      <w:r>
        <w:rPr/>
        <w:t>poverty,</w:t>
      </w:r>
      <w:r>
        <w:rPr>
          <w:spacing w:val="-1"/>
        </w:rPr>
        <w:t> </w:t>
      </w:r>
      <w:r>
        <w:rPr/>
        <w:t>mobilising</w:t>
      </w:r>
      <w:r>
        <w:rPr>
          <w:spacing w:val="-3"/>
        </w:rPr>
        <w:t> </w:t>
      </w:r>
      <w:r>
        <w:rPr/>
        <w:t>domestic</w:t>
      </w:r>
      <w:r>
        <w:rPr>
          <w:spacing w:val="-2"/>
        </w:rPr>
        <w:t> </w:t>
      </w:r>
      <w:r>
        <w:rPr/>
        <w:t>resources</w:t>
      </w:r>
      <w:r>
        <w:rPr>
          <w:spacing w:val="-1"/>
        </w:rPr>
        <w:t> </w:t>
      </w:r>
      <w:r>
        <w:rPr/>
        <w:t>is</w:t>
      </w:r>
      <w:r>
        <w:rPr>
          <w:spacing w:val="-1"/>
        </w:rPr>
        <w:t> </w:t>
      </w:r>
      <w:r>
        <w:rPr/>
        <w:t>especially</w:t>
      </w:r>
      <w:r>
        <w:rPr>
          <w:spacing w:val="-5"/>
        </w:rPr>
        <w:t> </w:t>
      </w:r>
      <w:r>
        <w:rPr/>
        <w:t>testing</w:t>
      </w:r>
      <w:r>
        <w:rPr>
          <w:spacing w:val="-3"/>
        </w:rPr>
        <w:t> </w:t>
      </w:r>
      <w:r>
        <w:rPr/>
        <w:t>, which has driven developing countries to depend on external aid which has led developing countries to rely on foreign aid, foreign direct investment, export earnings and other external resources. The most fundamental reason for carrying out this study is that more prominent dependence on DRM is key to hoisting monetary development, reducing poverty and supporting sustained development. High-growth economies commonly spare 20-30 per cent or greater amount of their income with a specific end goal to finance public and private investment (Khan, 2007).</w:t>
      </w:r>
    </w:p>
    <w:p>
      <w:pPr>
        <w:pStyle w:val="BodyText"/>
        <w:spacing w:line="360" w:lineRule="auto" w:before="200"/>
        <w:ind w:left="1260" w:right="1338"/>
        <w:jc w:val="both"/>
      </w:pPr>
      <w:r>
        <w:rPr/>
        <w:t>Therefore, this study will aid health policy analysts in interpreting and implementing health policies in the near future and also the benefit from the assessment of the capacity of the Nigerian government to increment budgetary allocation to the health sector and components that can</w:t>
      </w:r>
      <w:r>
        <w:rPr>
          <w:spacing w:val="40"/>
        </w:rPr>
        <w:t> </w:t>
      </w:r>
      <w:r>
        <w:rPr/>
        <w:t>oblige or improve this limit .There are macro-economic or fiscal factors such as revenue from oil, agriculture and tax which are associated with the capacity for increased government financing of health and its plausible effect on health sector performance, which this study will critically investigate. This study is justified since it provides an understanding of the influence of domestic resource mobilization on health sector performance in Nigeria.</w:t>
      </w:r>
    </w:p>
    <w:p>
      <w:pPr>
        <w:pStyle w:val="BodyText"/>
        <w:spacing w:line="360" w:lineRule="auto" w:before="200"/>
        <w:ind w:left="1260" w:right="1335"/>
        <w:jc w:val="both"/>
      </w:pPr>
      <w:r>
        <w:rPr/>
        <w:t>This is the basis for greater focus on DRM which springs from the mission for sustainable growth, poverty</w:t>
      </w:r>
      <w:r>
        <w:rPr>
          <w:spacing w:val="-1"/>
        </w:rPr>
        <w:t> </w:t>
      </w:r>
      <w:r>
        <w:rPr/>
        <w:t>reduction, and the need to create “policy</w:t>
      </w:r>
      <w:r>
        <w:rPr>
          <w:spacing w:val="-1"/>
        </w:rPr>
        <w:t> </w:t>
      </w:r>
      <w:r>
        <w:rPr/>
        <w:t>space” for improved funding by</w:t>
      </w:r>
      <w:r>
        <w:rPr>
          <w:spacing w:val="-1"/>
        </w:rPr>
        <w:t> </w:t>
      </w:r>
      <w:r>
        <w:rPr/>
        <w:t>the government towards health care in the country. This could influence the policy direction in the health sector which could improve health outcomes in the country while fostering macro- economic stability and fiscal sustainability.</w:t>
      </w:r>
    </w:p>
    <w:p>
      <w:pPr>
        <w:spacing w:after="0" w:line="360" w:lineRule="auto"/>
        <w:jc w:val="both"/>
        <w:sectPr>
          <w:pgSz w:w="11910" w:h="16840"/>
          <w:pgMar w:top="1340" w:bottom="280" w:left="180" w:right="100"/>
        </w:sectPr>
      </w:pPr>
    </w:p>
    <w:p>
      <w:pPr>
        <w:pStyle w:val="BodyText"/>
        <w:spacing w:line="360" w:lineRule="auto" w:before="76"/>
        <w:ind w:left="1259" w:right="1340"/>
        <w:jc w:val="both"/>
      </w:pPr>
      <w:r>
        <w:rPr/>
        <w:t>It will also assist the government in re-organising its resources to the health sector because of their high propensity to human capital growth. Finally, it will add to existing literature, thus providing relevant information that could guide further research on the topic.</w:t>
      </w:r>
    </w:p>
    <w:p>
      <w:pPr>
        <w:pStyle w:val="Heading3"/>
        <w:numPr>
          <w:ilvl w:val="1"/>
          <w:numId w:val="5"/>
        </w:numPr>
        <w:tabs>
          <w:tab w:pos="1979" w:val="left" w:leader="none"/>
        </w:tabs>
        <w:spacing w:line="240" w:lineRule="auto" w:before="205" w:after="0"/>
        <w:ind w:left="1979" w:right="0" w:hanging="720"/>
        <w:jc w:val="both"/>
      </w:pPr>
      <w:r>
        <w:rPr/>
        <w:t>Scope</w:t>
      </w:r>
      <w:r>
        <w:rPr>
          <w:spacing w:val="-2"/>
        </w:rPr>
        <w:t> </w:t>
      </w:r>
      <w:r>
        <w:rPr/>
        <w:t>of the</w:t>
      </w:r>
      <w:r>
        <w:rPr>
          <w:spacing w:val="-1"/>
        </w:rPr>
        <w:t> </w:t>
      </w:r>
      <w:r>
        <w:rPr>
          <w:spacing w:val="-4"/>
        </w:rPr>
        <w:t>study</w:t>
      </w:r>
    </w:p>
    <w:p>
      <w:pPr>
        <w:pStyle w:val="BodyText"/>
        <w:spacing w:before="57"/>
        <w:rPr>
          <w:b/>
        </w:rPr>
      </w:pPr>
    </w:p>
    <w:p>
      <w:pPr>
        <w:pStyle w:val="BodyText"/>
        <w:spacing w:line="360" w:lineRule="auto" w:before="1"/>
        <w:ind w:left="1259" w:right="1338"/>
        <w:jc w:val="both"/>
      </w:pPr>
      <w:r>
        <w:rPr/>
        <w:t>The scope of this study</w:t>
      </w:r>
      <w:r>
        <w:rPr>
          <w:spacing w:val="-1"/>
        </w:rPr>
        <w:t> </w:t>
      </w:r>
      <w:r>
        <w:rPr/>
        <w:t>covers from 1981 to 2015 making</w:t>
      </w:r>
      <w:r>
        <w:rPr>
          <w:spacing w:val="-1"/>
        </w:rPr>
        <w:t> </w:t>
      </w:r>
      <w:r>
        <w:rPr/>
        <w:t>use of secondary</w:t>
      </w:r>
      <w:r>
        <w:rPr>
          <w:spacing w:val="-1"/>
        </w:rPr>
        <w:t> </w:t>
      </w:r>
      <w:r>
        <w:rPr/>
        <w:t>data. The study</w:t>
      </w:r>
      <w:r>
        <w:rPr>
          <w:spacing w:val="-4"/>
        </w:rPr>
        <w:t> </w:t>
      </w:r>
      <w:r>
        <w:rPr/>
        <w:t>is limited to under-five morality rate as a proxy for health outcome in Nigeria. This work does not cover all the facets that make up with domestic resource mobilisation, but focus only on agricultural productivity and tax revenue as a possible domestic resource channelled towards health outcome.</w:t>
      </w:r>
    </w:p>
    <w:p>
      <w:pPr>
        <w:pStyle w:val="Heading3"/>
        <w:numPr>
          <w:ilvl w:val="1"/>
          <w:numId w:val="5"/>
        </w:numPr>
        <w:tabs>
          <w:tab w:pos="1979" w:val="left" w:leader="none"/>
        </w:tabs>
        <w:spacing w:line="240" w:lineRule="auto" w:before="203" w:after="0"/>
        <w:ind w:left="1979" w:right="0" w:hanging="720"/>
        <w:jc w:val="both"/>
      </w:pPr>
      <w:r>
        <w:rPr>
          <w:spacing w:val="-2"/>
        </w:rPr>
        <w:t>Methodology</w:t>
      </w:r>
    </w:p>
    <w:p>
      <w:pPr>
        <w:pStyle w:val="BodyText"/>
        <w:spacing w:before="57"/>
        <w:rPr>
          <w:b/>
        </w:rPr>
      </w:pPr>
    </w:p>
    <w:p>
      <w:pPr>
        <w:pStyle w:val="BodyText"/>
        <w:spacing w:line="360" w:lineRule="auto"/>
        <w:ind w:left="1259" w:right="1333"/>
        <w:jc w:val="both"/>
      </w:pPr>
      <w:r>
        <w:rPr/>
        <w:t>This study makes use of annual time series data sourced from the Statistical Bulletin by Central Bank of Nigeria and the World Development Indicator by World Bank. The study adopts</w:t>
      </w:r>
      <w:r>
        <w:rPr>
          <w:spacing w:val="-1"/>
        </w:rPr>
        <w:t> </w:t>
      </w:r>
      <w:r>
        <w:rPr/>
        <w:t>Augmented</w:t>
      </w:r>
      <w:r>
        <w:rPr>
          <w:spacing w:val="-1"/>
        </w:rPr>
        <w:t> </w:t>
      </w:r>
      <w:r>
        <w:rPr/>
        <w:t>Dickey</w:t>
      </w:r>
      <w:r>
        <w:rPr>
          <w:spacing w:val="-3"/>
        </w:rPr>
        <w:t> </w:t>
      </w:r>
      <w:r>
        <w:rPr/>
        <w:t>Fuller</w:t>
      </w:r>
      <w:r>
        <w:rPr>
          <w:spacing w:val="-2"/>
        </w:rPr>
        <w:t> </w:t>
      </w:r>
      <w:r>
        <w:rPr/>
        <w:t>(ADF)</w:t>
      </w:r>
      <w:r>
        <w:rPr>
          <w:spacing w:val="-2"/>
        </w:rPr>
        <w:t> </w:t>
      </w:r>
      <w:r>
        <w:rPr/>
        <w:t>unit</w:t>
      </w:r>
      <w:r>
        <w:rPr>
          <w:spacing w:val="-1"/>
        </w:rPr>
        <w:t> </w:t>
      </w:r>
      <w:r>
        <w:rPr/>
        <w:t>root</w:t>
      </w:r>
      <w:r>
        <w:rPr>
          <w:spacing w:val="-3"/>
        </w:rPr>
        <w:t> </w:t>
      </w:r>
      <w:r>
        <w:rPr/>
        <w:t>test,</w:t>
      </w:r>
      <w:r>
        <w:rPr>
          <w:spacing w:val="-1"/>
        </w:rPr>
        <w:t> </w:t>
      </w:r>
      <w:r>
        <w:rPr/>
        <w:t>Engel</w:t>
      </w:r>
      <w:r>
        <w:rPr>
          <w:spacing w:val="-1"/>
        </w:rPr>
        <w:t> </w:t>
      </w:r>
      <w:r>
        <w:rPr/>
        <w:t>and</w:t>
      </w:r>
      <w:r>
        <w:rPr>
          <w:spacing w:val="-1"/>
        </w:rPr>
        <w:t> </w:t>
      </w:r>
      <w:r>
        <w:rPr/>
        <w:t>Granger</w:t>
      </w:r>
      <w:r>
        <w:rPr>
          <w:spacing w:val="-2"/>
        </w:rPr>
        <w:t> </w:t>
      </w:r>
      <w:r>
        <w:rPr/>
        <w:t>Co-integration</w:t>
      </w:r>
      <w:r>
        <w:rPr>
          <w:spacing w:val="-1"/>
        </w:rPr>
        <w:t> </w:t>
      </w:r>
      <w:r>
        <w:rPr/>
        <w:t>test, Vector</w:t>
      </w:r>
      <w:r>
        <w:rPr>
          <w:spacing w:val="-3"/>
        </w:rPr>
        <w:t> </w:t>
      </w:r>
      <w:r>
        <w:rPr/>
        <w:t>Error</w:t>
      </w:r>
      <w:r>
        <w:rPr>
          <w:spacing w:val="-1"/>
        </w:rPr>
        <w:t> </w:t>
      </w:r>
      <w:r>
        <w:rPr/>
        <w:t>correction Model</w:t>
      </w:r>
      <w:r>
        <w:rPr>
          <w:spacing w:val="-2"/>
        </w:rPr>
        <w:t> </w:t>
      </w:r>
      <w:r>
        <w:rPr/>
        <w:t>(VECM)</w:t>
      </w:r>
      <w:r>
        <w:rPr>
          <w:spacing w:val="-3"/>
        </w:rPr>
        <w:t> </w:t>
      </w:r>
      <w:r>
        <w:rPr/>
        <w:t>to estimate</w:t>
      </w:r>
      <w:r>
        <w:rPr>
          <w:spacing w:val="-3"/>
        </w:rPr>
        <w:t> </w:t>
      </w:r>
      <w:r>
        <w:rPr/>
        <w:t>variables</w:t>
      </w:r>
      <w:r>
        <w:rPr>
          <w:spacing w:val="-2"/>
        </w:rPr>
        <w:t> </w:t>
      </w:r>
      <w:r>
        <w:rPr/>
        <w:t>to analyse</w:t>
      </w:r>
      <w:r>
        <w:rPr>
          <w:spacing w:val="-3"/>
        </w:rPr>
        <w:t> </w:t>
      </w:r>
      <w:r>
        <w:rPr/>
        <w:t>the</w:t>
      </w:r>
      <w:r>
        <w:rPr>
          <w:spacing w:val="-3"/>
        </w:rPr>
        <w:t> </w:t>
      </w:r>
      <w:r>
        <w:rPr/>
        <w:t>Grossman model. The co-integration test is utilised to set-up the presence of a long run relationship among the various variables, the thought of cointegration emerged out of the worry about spurious or babble regressions in time series. The purpose of vector error correction model is to ascertain the speed of adjustment at which the dependent variables returns back to equilibrium when a shock occurs in the system as a result of a change in independent variable.</w:t>
      </w:r>
    </w:p>
    <w:p>
      <w:pPr>
        <w:pStyle w:val="Heading3"/>
        <w:numPr>
          <w:ilvl w:val="1"/>
          <w:numId w:val="5"/>
        </w:numPr>
        <w:tabs>
          <w:tab w:pos="1979" w:val="left" w:leader="none"/>
        </w:tabs>
        <w:spacing w:line="240" w:lineRule="auto" w:before="206" w:after="0"/>
        <w:ind w:left="1979" w:right="0" w:hanging="720"/>
        <w:jc w:val="both"/>
      </w:pPr>
      <w:r>
        <w:rPr/>
        <w:t>Study</w:t>
      </w:r>
      <w:r>
        <w:rPr>
          <w:spacing w:val="-1"/>
        </w:rPr>
        <w:t> </w:t>
      </w:r>
      <w:r>
        <w:rPr>
          <w:spacing w:val="-2"/>
        </w:rPr>
        <w:t>outline</w:t>
      </w:r>
    </w:p>
    <w:p>
      <w:pPr>
        <w:pStyle w:val="BodyText"/>
        <w:spacing w:before="57"/>
        <w:rPr>
          <w:b/>
        </w:rPr>
      </w:pPr>
    </w:p>
    <w:p>
      <w:pPr>
        <w:pStyle w:val="BodyText"/>
        <w:spacing w:line="360" w:lineRule="auto"/>
        <w:ind w:left="1259" w:right="1337"/>
        <w:jc w:val="both"/>
      </w:pPr>
      <w:r>
        <w:rPr/>
        <w:t>This study comprises of six chapters outlined as follows; the first chapter covers the background to the study. The second chapter reviews literatures regarding the concepts and theories, empirical reviews; chapter three contains stylized facts while the fourth chapter consists of the methodology employed in the study. Furthermore, interpretation and analysis of results and discussions are in chapter five while is included in summary, conclusion and recommendation are in chapter six.</w:t>
      </w:r>
    </w:p>
    <w:p>
      <w:pPr>
        <w:spacing w:after="0" w:line="360" w:lineRule="auto"/>
        <w:jc w:val="both"/>
        <w:sectPr>
          <w:pgSz w:w="11910" w:h="16840"/>
          <w:pgMar w:top="1340" w:bottom="280" w:left="180" w:right="100"/>
        </w:sectPr>
      </w:pPr>
    </w:p>
    <w:p>
      <w:pPr>
        <w:pStyle w:val="Heading3"/>
        <w:numPr>
          <w:ilvl w:val="1"/>
          <w:numId w:val="5"/>
        </w:numPr>
        <w:tabs>
          <w:tab w:pos="1979" w:val="left" w:leader="none"/>
        </w:tabs>
        <w:spacing w:line="240" w:lineRule="auto" w:before="60" w:after="0"/>
        <w:ind w:left="1979" w:right="0" w:hanging="719"/>
        <w:jc w:val="left"/>
      </w:pPr>
      <w:r>
        <w:rPr/>
        <w:t>Definition</w:t>
      </w:r>
      <w:r>
        <w:rPr>
          <w:spacing w:val="-5"/>
        </w:rPr>
        <w:t> </w:t>
      </w:r>
      <w:r>
        <w:rPr/>
        <w:t>of</w:t>
      </w:r>
      <w:r>
        <w:rPr>
          <w:spacing w:val="-1"/>
        </w:rPr>
        <w:t> </w:t>
      </w:r>
      <w:r>
        <w:rPr>
          <w:spacing w:val="-4"/>
        </w:rPr>
        <w:t>Terms</w:t>
      </w:r>
    </w:p>
    <w:p>
      <w:pPr>
        <w:pStyle w:val="BodyText"/>
        <w:spacing w:before="58"/>
        <w:rPr>
          <w:b/>
        </w:rPr>
      </w:pPr>
    </w:p>
    <w:p>
      <w:pPr>
        <w:pStyle w:val="BodyText"/>
        <w:ind w:left="1260"/>
      </w:pPr>
      <w:r>
        <w:rPr>
          <w:spacing w:val="-2"/>
          <w:u w:val="single"/>
        </w:rPr>
        <w:t>Health</w:t>
      </w:r>
    </w:p>
    <w:p>
      <w:pPr>
        <w:pStyle w:val="BodyText"/>
        <w:spacing w:before="62"/>
      </w:pPr>
    </w:p>
    <w:p>
      <w:pPr>
        <w:pStyle w:val="BodyText"/>
        <w:spacing w:line="360" w:lineRule="auto" w:before="1"/>
        <w:ind w:left="1260" w:right="1332"/>
      </w:pPr>
      <w:r>
        <w:rPr/>
        <w:t>With</w:t>
      </w:r>
      <w:r>
        <w:rPr>
          <w:spacing w:val="40"/>
        </w:rPr>
        <w:t> </w:t>
      </w:r>
      <w:r>
        <w:rPr/>
        <w:t>the</w:t>
      </w:r>
      <w:r>
        <w:rPr>
          <w:spacing w:val="40"/>
        </w:rPr>
        <w:t> </w:t>
      </w:r>
      <w:r>
        <w:rPr/>
        <w:t>end</w:t>
      </w:r>
      <w:r>
        <w:rPr>
          <w:spacing w:val="40"/>
        </w:rPr>
        <w:t> </w:t>
      </w:r>
      <w:r>
        <w:rPr/>
        <w:t>goal</w:t>
      </w:r>
      <w:r>
        <w:rPr>
          <w:spacing w:val="40"/>
        </w:rPr>
        <w:t> </w:t>
      </w:r>
      <w:r>
        <w:rPr/>
        <w:t>of</w:t>
      </w:r>
      <w:r>
        <w:rPr>
          <w:spacing w:val="40"/>
        </w:rPr>
        <w:t> </w:t>
      </w:r>
      <w:r>
        <w:rPr/>
        <w:t>this</w:t>
      </w:r>
      <w:r>
        <w:rPr>
          <w:spacing w:val="40"/>
        </w:rPr>
        <w:t> </w:t>
      </w:r>
      <w:r>
        <w:rPr/>
        <w:t>study,</w:t>
      </w:r>
      <w:r>
        <w:rPr>
          <w:spacing w:val="40"/>
        </w:rPr>
        <w:t> </w:t>
      </w:r>
      <w:r>
        <w:rPr/>
        <w:t>Health</w:t>
      </w:r>
      <w:r>
        <w:rPr>
          <w:spacing w:val="40"/>
        </w:rPr>
        <w:t> </w:t>
      </w:r>
      <w:r>
        <w:rPr/>
        <w:t>refers</w:t>
      </w:r>
      <w:r>
        <w:rPr>
          <w:spacing w:val="40"/>
        </w:rPr>
        <w:t> </w:t>
      </w:r>
      <w:r>
        <w:rPr/>
        <w:t>to</w:t>
      </w:r>
      <w:r>
        <w:rPr>
          <w:spacing w:val="40"/>
        </w:rPr>
        <w:t> </w:t>
      </w:r>
      <w:r>
        <w:rPr/>
        <w:t>the</w:t>
      </w:r>
      <w:r>
        <w:rPr>
          <w:spacing w:val="40"/>
        </w:rPr>
        <w:t> </w:t>
      </w:r>
      <w:r>
        <w:rPr/>
        <w:t>total</w:t>
      </w:r>
      <w:r>
        <w:rPr>
          <w:spacing w:val="40"/>
        </w:rPr>
        <w:t> </w:t>
      </w:r>
      <w:r>
        <w:rPr/>
        <w:t>condition</w:t>
      </w:r>
      <w:r>
        <w:rPr>
          <w:spacing w:val="40"/>
        </w:rPr>
        <w:t> </w:t>
      </w:r>
      <w:r>
        <w:rPr/>
        <w:t>of</w:t>
      </w:r>
      <w:r>
        <w:rPr>
          <w:spacing w:val="40"/>
        </w:rPr>
        <w:t> </w:t>
      </w:r>
      <w:r>
        <w:rPr/>
        <w:t>an</w:t>
      </w:r>
      <w:r>
        <w:rPr>
          <w:spacing w:val="40"/>
        </w:rPr>
        <w:t> </w:t>
      </w:r>
      <w:r>
        <w:rPr/>
        <w:t>individual’s</w:t>
      </w:r>
      <w:r>
        <w:rPr>
          <w:spacing w:val="80"/>
        </w:rPr>
        <w:t> </w:t>
      </w:r>
      <w:r>
        <w:rPr/>
        <w:t>wellbeing taking into account the mortality aspect.</w:t>
      </w:r>
    </w:p>
    <w:p>
      <w:pPr>
        <w:pStyle w:val="BodyText"/>
        <w:spacing w:before="199"/>
        <w:ind w:left="1260"/>
      </w:pPr>
      <w:r>
        <w:rPr>
          <w:u w:val="single"/>
        </w:rPr>
        <w:t>Health</w:t>
      </w:r>
      <w:r>
        <w:rPr>
          <w:spacing w:val="-5"/>
          <w:u w:val="single"/>
        </w:rPr>
        <w:t> </w:t>
      </w:r>
      <w:r>
        <w:rPr>
          <w:spacing w:val="-2"/>
          <w:u w:val="single"/>
        </w:rPr>
        <w:t>Outcome:</w:t>
      </w:r>
    </w:p>
    <w:p>
      <w:pPr>
        <w:pStyle w:val="BodyText"/>
        <w:spacing w:before="62"/>
      </w:pPr>
    </w:p>
    <w:p>
      <w:pPr>
        <w:pStyle w:val="BodyText"/>
        <w:spacing w:line="360" w:lineRule="auto"/>
        <w:ind w:left="1260" w:right="1338"/>
        <w:jc w:val="both"/>
      </w:pPr>
      <w:r>
        <w:rPr/>
        <w:t>These are ups and downs in health resulting from procedures or investments in health care or mediations.</w:t>
      </w:r>
      <w:r>
        <w:rPr>
          <w:spacing w:val="-1"/>
        </w:rPr>
        <w:t> </w:t>
      </w:r>
      <w:r>
        <w:rPr/>
        <w:t>Health</w:t>
      </w:r>
      <w:r>
        <w:rPr>
          <w:spacing w:val="-1"/>
        </w:rPr>
        <w:t> </w:t>
      </w:r>
      <w:r>
        <w:rPr/>
        <w:t>outcomes/outputs</w:t>
      </w:r>
      <w:r>
        <w:rPr>
          <w:spacing w:val="-1"/>
        </w:rPr>
        <w:t> </w:t>
      </w:r>
      <w:r>
        <w:rPr/>
        <w:t>incorporate</w:t>
      </w:r>
      <w:r>
        <w:rPr>
          <w:spacing w:val="-2"/>
        </w:rPr>
        <w:t> </w:t>
      </w:r>
      <w:r>
        <w:rPr/>
        <w:t>a</w:t>
      </w:r>
      <w:r>
        <w:rPr>
          <w:spacing w:val="-2"/>
        </w:rPr>
        <w:t> </w:t>
      </w:r>
      <w:r>
        <w:rPr/>
        <w:t>patient</w:t>
      </w:r>
      <w:r>
        <w:rPr>
          <w:spacing w:val="-1"/>
        </w:rPr>
        <w:t> </w:t>
      </w:r>
      <w:r>
        <w:rPr/>
        <w:t>who</w:t>
      </w:r>
      <w:r>
        <w:rPr>
          <w:spacing w:val="-1"/>
        </w:rPr>
        <w:t> </w:t>
      </w:r>
      <w:r>
        <w:rPr/>
        <w:t>has</w:t>
      </w:r>
      <w:r>
        <w:rPr>
          <w:spacing w:val="-1"/>
        </w:rPr>
        <w:t> </w:t>
      </w:r>
      <w:r>
        <w:rPr/>
        <w:t>a</w:t>
      </w:r>
      <w:r>
        <w:rPr>
          <w:spacing w:val="-2"/>
        </w:rPr>
        <w:t> </w:t>
      </w:r>
      <w:r>
        <w:rPr/>
        <w:t>heart</w:t>
      </w:r>
      <w:r>
        <w:rPr>
          <w:spacing w:val="-1"/>
        </w:rPr>
        <w:t> </w:t>
      </w:r>
      <w:r>
        <w:rPr/>
        <w:t>attack</w:t>
      </w:r>
      <w:r>
        <w:rPr>
          <w:spacing w:val="-1"/>
        </w:rPr>
        <w:t> </w:t>
      </w:r>
      <w:r>
        <w:rPr/>
        <w:t>at</w:t>
      </w:r>
      <w:r>
        <w:rPr>
          <w:spacing w:val="-1"/>
        </w:rPr>
        <w:t> </w:t>
      </w:r>
      <w:r>
        <w:rPr/>
        <w:t>a</w:t>
      </w:r>
      <w:r>
        <w:rPr>
          <w:spacing w:val="-2"/>
        </w:rPr>
        <w:t> </w:t>
      </w:r>
      <w:r>
        <w:rPr/>
        <w:t>point</w:t>
      </w:r>
      <w:r>
        <w:rPr>
          <w:spacing w:val="-1"/>
        </w:rPr>
        <w:t> </w:t>
      </w:r>
      <w:r>
        <w:rPr/>
        <w:t>of death in a hospital which was avoided. Wellbeing results fuse; maintaining a strategic distance from death after a heart assault through in healing facility mind.</w:t>
      </w:r>
    </w:p>
    <w:p>
      <w:pPr>
        <w:pStyle w:val="BodyText"/>
        <w:spacing w:before="200"/>
        <w:ind w:left="1262"/>
        <w:jc w:val="both"/>
      </w:pPr>
      <w:r>
        <w:rPr>
          <w:u w:val="single"/>
        </w:rPr>
        <w:t>Life</w:t>
      </w:r>
      <w:r>
        <w:rPr>
          <w:spacing w:val="-3"/>
          <w:u w:val="single"/>
        </w:rPr>
        <w:t> </w:t>
      </w:r>
      <w:r>
        <w:rPr>
          <w:u w:val="single"/>
        </w:rPr>
        <w:t>expectancy</w:t>
      </w:r>
      <w:r>
        <w:rPr>
          <w:spacing w:val="-5"/>
          <w:u w:val="single"/>
        </w:rPr>
        <w:t> </w:t>
      </w:r>
      <w:r>
        <w:rPr>
          <w:u w:val="single"/>
        </w:rPr>
        <w:t>at</w:t>
      </w:r>
      <w:r>
        <w:rPr>
          <w:spacing w:val="-1"/>
          <w:u w:val="single"/>
        </w:rPr>
        <w:t> </w:t>
      </w:r>
      <w:r>
        <w:rPr>
          <w:spacing w:val="-2"/>
          <w:u w:val="single"/>
        </w:rPr>
        <w:t>birth:</w:t>
      </w:r>
    </w:p>
    <w:p>
      <w:pPr>
        <w:pStyle w:val="BodyText"/>
        <w:spacing w:before="62"/>
      </w:pPr>
    </w:p>
    <w:p>
      <w:pPr>
        <w:pStyle w:val="BodyText"/>
        <w:spacing w:line="360" w:lineRule="auto"/>
        <w:ind w:left="1260" w:right="1337"/>
        <w:jc w:val="both"/>
      </w:pPr>
      <w:r>
        <w:rPr/>
        <w:t>This refers to the average number of years that a new-born could hope to live, on the off chance that he or she will be liable to the age-particular death rates of a given period (United Nations,</w:t>
      </w:r>
      <w:r>
        <w:rPr>
          <w:spacing w:val="-1"/>
        </w:rPr>
        <w:t> </w:t>
      </w:r>
      <w:r>
        <w:rPr/>
        <w:t>2007).</w:t>
      </w:r>
      <w:r>
        <w:rPr>
          <w:spacing w:val="-1"/>
        </w:rPr>
        <w:t> </w:t>
      </w:r>
      <w:r>
        <w:rPr/>
        <w:t>This</w:t>
      </w:r>
      <w:r>
        <w:rPr>
          <w:spacing w:val="-1"/>
        </w:rPr>
        <w:t> </w:t>
      </w:r>
      <w:r>
        <w:rPr/>
        <w:t>indicator</w:t>
      </w:r>
      <w:r>
        <w:rPr>
          <w:spacing w:val="-2"/>
        </w:rPr>
        <w:t> </w:t>
      </w:r>
      <w:r>
        <w:rPr/>
        <w:t>measures</w:t>
      </w:r>
      <w:r>
        <w:rPr>
          <w:spacing w:val="-1"/>
        </w:rPr>
        <w:t> </w:t>
      </w:r>
      <w:r>
        <w:rPr/>
        <w:t>how long</w:t>
      </w:r>
      <w:r>
        <w:rPr>
          <w:spacing w:val="-1"/>
        </w:rPr>
        <w:t> </w:t>
      </w:r>
      <w:r>
        <w:rPr/>
        <w:t>another</w:t>
      </w:r>
      <w:r>
        <w:rPr>
          <w:spacing w:val="-2"/>
        </w:rPr>
        <w:t> </w:t>
      </w:r>
      <w:r>
        <w:rPr/>
        <w:t>conceived child is</w:t>
      </w:r>
      <w:r>
        <w:rPr>
          <w:spacing w:val="-1"/>
        </w:rPr>
        <w:t> </w:t>
      </w:r>
      <w:r>
        <w:rPr/>
        <w:t>supposed</w:t>
      </w:r>
      <w:r>
        <w:rPr>
          <w:spacing w:val="-1"/>
        </w:rPr>
        <w:t> </w:t>
      </w:r>
      <w:r>
        <w:rPr/>
        <w:t>to</w:t>
      </w:r>
      <w:r>
        <w:rPr>
          <w:spacing w:val="-1"/>
        </w:rPr>
        <w:t> </w:t>
      </w:r>
      <w:r>
        <w:rPr/>
        <w:t>live on</w:t>
      </w:r>
      <w:r>
        <w:rPr>
          <w:spacing w:val="-1"/>
        </w:rPr>
        <w:t> </w:t>
      </w:r>
      <w:r>
        <w:rPr/>
        <w:t>an</w:t>
      </w:r>
      <w:r>
        <w:rPr>
          <w:spacing w:val="-1"/>
        </w:rPr>
        <w:t> </w:t>
      </w:r>
      <w:r>
        <w:rPr/>
        <w:t>average,</w:t>
      </w:r>
      <w:r>
        <w:rPr>
          <w:spacing w:val="-1"/>
        </w:rPr>
        <w:t> </w:t>
      </w:r>
      <w:r>
        <w:rPr/>
        <w:t>given current</w:t>
      </w:r>
      <w:r>
        <w:rPr>
          <w:spacing w:val="-1"/>
        </w:rPr>
        <w:t> </w:t>
      </w:r>
      <w:r>
        <w:rPr/>
        <w:t>age-particular</w:t>
      </w:r>
      <w:r>
        <w:rPr>
          <w:spacing w:val="-2"/>
        </w:rPr>
        <w:t> </w:t>
      </w:r>
      <w:r>
        <w:rPr/>
        <w:t>death</w:t>
      </w:r>
      <w:r>
        <w:rPr>
          <w:spacing w:val="-1"/>
        </w:rPr>
        <w:t> </w:t>
      </w:r>
      <w:r>
        <w:rPr/>
        <w:t>rates. Life</w:t>
      </w:r>
      <w:r>
        <w:rPr>
          <w:spacing w:val="-2"/>
        </w:rPr>
        <w:t> </w:t>
      </w:r>
      <w:r>
        <w:rPr/>
        <w:t>expectancy</w:t>
      </w:r>
      <w:r>
        <w:rPr>
          <w:spacing w:val="-6"/>
        </w:rPr>
        <w:t> </w:t>
      </w:r>
      <w:r>
        <w:rPr/>
        <w:t>at</w:t>
      </w:r>
      <w:r>
        <w:rPr>
          <w:spacing w:val="-1"/>
        </w:rPr>
        <w:t> </w:t>
      </w:r>
      <w:r>
        <w:rPr/>
        <w:t>birth</w:t>
      </w:r>
      <w:r>
        <w:rPr>
          <w:spacing w:val="-1"/>
        </w:rPr>
        <w:t> </w:t>
      </w:r>
      <w:r>
        <w:rPr/>
        <w:t>can</w:t>
      </w:r>
      <w:r>
        <w:rPr>
          <w:spacing w:val="-1"/>
        </w:rPr>
        <w:t> </w:t>
      </w:r>
      <w:r>
        <w:rPr/>
        <w:t>serve</w:t>
      </w:r>
      <w:r>
        <w:rPr>
          <w:spacing w:val="-2"/>
        </w:rPr>
        <w:t> </w:t>
      </w:r>
      <w:r>
        <w:rPr/>
        <w:t>as</w:t>
      </w:r>
      <w:r>
        <w:rPr>
          <w:spacing w:val="-1"/>
        </w:rPr>
        <w:t> </w:t>
      </w:r>
      <w:r>
        <w:rPr/>
        <w:t>a marker of mortality conditions and also substitute for health conditions. Life expectancy at birth can also be referred to as life expectancy of an adult.</w:t>
      </w:r>
      <w:r>
        <w:rPr>
          <w:spacing w:val="40"/>
        </w:rPr>
        <w:t> </w:t>
      </w:r>
      <w:r>
        <w:rPr/>
        <w:t>(WHO, 2015).</w:t>
      </w:r>
    </w:p>
    <w:p>
      <w:pPr>
        <w:pStyle w:val="BodyText"/>
        <w:spacing w:before="199"/>
        <w:ind w:left="1260"/>
        <w:jc w:val="both"/>
      </w:pPr>
      <w:r>
        <w:rPr>
          <w:u w:val="single"/>
        </w:rPr>
        <w:t>Maternal</w:t>
      </w:r>
      <w:r>
        <w:rPr>
          <w:spacing w:val="-1"/>
          <w:u w:val="single"/>
        </w:rPr>
        <w:t> </w:t>
      </w:r>
      <w:r>
        <w:rPr>
          <w:u w:val="single"/>
        </w:rPr>
        <w:t>Mortality</w:t>
      </w:r>
      <w:r>
        <w:rPr>
          <w:spacing w:val="-6"/>
          <w:u w:val="single"/>
        </w:rPr>
        <w:t> </w:t>
      </w:r>
      <w:r>
        <w:rPr>
          <w:u w:val="single"/>
        </w:rPr>
        <w:t>Rate</w:t>
      </w:r>
      <w:r>
        <w:rPr>
          <w:spacing w:val="1"/>
          <w:u w:val="single"/>
        </w:rPr>
        <w:t> </w:t>
      </w:r>
      <w:r>
        <w:rPr>
          <w:spacing w:val="-2"/>
          <w:u w:val="single"/>
        </w:rPr>
        <w:t>(MMR):</w:t>
      </w:r>
    </w:p>
    <w:p>
      <w:pPr>
        <w:pStyle w:val="BodyText"/>
        <w:spacing w:before="63"/>
      </w:pPr>
    </w:p>
    <w:p>
      <w:pPr>
        <w:pStyle w:val="BodyText"/>
        <w:spacing w:line="360" w:lineRule="auto"/>
        <w:ind w:left="1260" w:right="1338"/>
        <w:jc w:val="both"/>
      </w:pPr>
      <w:r>
        <w:rPr/>
        <w:t>Maternal mortality rate refers to the amount of women who passes on as a result of one pregnancy issue or the other, or inside 42 days end of pregnancy per 100,000 live births. MMR can be measured per 1000, 10,000, or 100,000. It is also a measure of the performance of the health sector (WHO, 2015).</w:t>
      </w:r>
    </w:p>
    <w:p>
      <w:pPr>
        <w:pStyle w:val="BodyText"/>
        <w:spacing w:before="199"/>
        <w:ind w:left="1260"/>
        <w:jc w:val="both"/>
        <w:rPr>
          <w:b/>
        </w:rPr>
      </w:pPr>
      <w:r>
        <w:rPr>
          <w:u w:val="single"/>
        </w:rPr>
        <w:t>Physician</w:t>
      </w:r>
      <w:r>
        <w:rPr>
          <w:spacing w:val="-2"/>
          <w:u w:val="single"/>
        </w:rPr>
        <w:t> </w:t>
      </w:r>
      <w:r>
        <w:rPr>
          <w:u w:val="single"/>
        </w:rPr>
        <w:t>to</w:t>
      </w:r>
      <w:r>
        <w:rPr>
          <w:spacing w:val="-1"/>
          <w:u w:val="single"/>
        </w:rPr>
        <w:t> </w:t>
      </w:r>
      <w:r>
        <w:rPr>
          <w:u w:val="single"/>
        </w:rPr>
        <w:t>population</w:t>
      </w:r>
      <w:r>
        <w:rPr>
          <w:spacing w:val="-2"/>
          <w:u w:val="single"/>
        </w:rPr>
        <w:t> </w:t>
      </w:r>
      <w:r>
        <w:rPr>
          <w:u w:val="single"/>
        </w:rPr>
        <w:t>ratio</w:t>
      </w:r>
      <w:r>
        <w:rPr>
          <w:spacing w:val="-1"/>
          <w:u w:val="single"/>
        </w:rPr>
        <w:t> </w:t>
      </w:r>
      <w:r>
        <w:rPr>
          <w:spacing w:val="-2"/>
          <w:u w:val="single"/>
        </w:rPr>
        <w:t>(PPR)</w:t>
      </w:r>
      <w:r>
        <w:rPr>
          <w:b/>
          <w:spacing w:val="-2"/>
        </w:rPr>
        <w:t>:</w:t>
      </w:r>
    </w:p>
    <w:p>
      <w:pPr>
        <w:pStyle w:val="BodyText"/>
        <w:spacing w:before="62"/>
        <w:rPr>
          <w:b/>
        </w:rPr>
      </w:pPr>
    </w:p>
    <w:p>
      <w:pPr>
        <w:pStyle w:val="BodyText"/>
        <w:spacing w:line="360" w:lineRule="auto" w:before="1"/>
        <w:ind w:left="1259" w:right="1338"/>
        <w:jc w:val="both"/>
      </w:pPr>
      <w:r>
        <w:rPr/>
        <w:t>Physician to population ratio refers to the density of healthcare professionals to the</w:t>
      </w:r>
      <w:r>
        <w:rPr>
          <w:spacing w:val="40"/>
        </w:rPr>
        <w:t> </w:t>
      </w:r>
      <w:r>
        <w:rPr/>
        <w:t>population</w:t>
      </w:r>
      <w:r>
        <w:rPr>
          <w:spacing w:val="-2"/>
        </w:rPr>
        <w:t> </w:t>
      </w:r>
      <w:r>
        <w:rPr/>
        <w:t>(counting</w:t>
      </w:r>
      <w:r>
        <w:rPr>
          <w:spacing w:val="-5"/>
        </w:rPr>
        <w:t> </w:t>
      </w:r>
      <w:r>
        <w:rPr/>
        <w:t>only</w:t>
      </w:r>
      <w:r>
        <w:rPr>
          <w:spacing w:val="-5"/>
        </w:rPr>
        <w:t> </w:t>
      </w:r>
      <w:r>
        <w:rPr/>
        <w:t>physicians,</w:t>
      </w:r>
      <w:r>
        <w:rPr>
          <w:spacing w:val="-2"/>
        </w:rPr>
        <w:t> </w:t>
      </w:r>
      <w:r>
        <w:rPr/>
        <w:t>nurses and mid-wives)</w:t>
      </w:r>
      <w:r>
        <w:rPr>
          <w:spacing w:val="-3"/>
        </w:rPr>
        <w:t> </w:t>
      </w:r>
      <w:r>
        <w:rPr/>
        <w:t>to</w:t>
      </w:r>
      <w:r>
        <w:rPr>
          <w:spacing w:val="-2"/>
        </w:rPr>
        <w:t> </w:t>
      </w:r>
      <w:r>
        <w:rPr/>
        <w:t>the</w:t>
      </w:r>
      <w:r>
        <w:rPr>
          <w:spacing w:val="-1"/>
        </w:rPr>
        <w:t> </w:t>
      </w:r>
      <w:r>
        <w:rPr/>
        <w:t>population. It is</w:t>
      </w:r>
      <w:r>
        <w:rPr>
          <w:spacing w:val="-2"/>
        </w:rPr>
        <w:t> </w:t>
      </w:r>
      <w:r>
        <w:rPr/>
        <w:t>measured by the total population divided by the amount of qualified and duly registered healthcare professionals. (World Health Organization, 2009). This is also refers to as physician density. The higher the ratio, the better for the health system; that is, a ratio of 10:100 is better than a ratio of 5:100.</w:t>
      </w:r>
    </w:p>
    <w:p>
      <w:pPr>
        <w:spacing w:after="0" w:line="360" w:lineRule="auto"/>
        <w:jc w:val="both"/>
        <w:sectPr>
          <w:pgSz w:w="11910" w:h="16840"/>
          <w:pgMar w:top="1360" w:bottom="280" w:left="180" w:right="100"/>
        </w:sectPr>
      </w:pPr>
    </w:p>
    <w:p>
      <w:pPr>
        <w:pStyle w:val="BodyText"/>
        <w:spacing w:before="76"/>
        <w:ind w:left="1260"/>
      </w:pPr>
      <w:r>
        <w:rPr>
          <w:u w:val="single"/>
        </w:rPr>
        <w:t>Hospital</w:t>
      </w:r>
      <w:r>
        <w:rPr>
          <w:spacing w:val="-2"/>
          <w:u w:val="single"/>
        </w:rPr>
        <w:t> </w:t>
      </w:r>
      <w:r>
        <w:rPr>
          <w:u w:val="single"/>
        </w:rPr>
        <w:t>Beds</w:t>
      </w:r>
      <w:r>
        <w:rPr>
          <w:spacing w:val="-1"/>
          <w:u w:val="single"/>
        </w:rPr>
        <w:t> </w:t>
      </w:r>
      <w:r>
        <w:rPr>
          <w:u w:val="single"/>
        </w:rPr>
        <w:t>to</w:t>
      </w:r>
      <w:r>
        <w:rPr>
          <w:spacing w:val="-2"/>
          <w:u w:val="single"/>
        </w:rPr>
        <w:t> </w:t>
      </w:r>
      <w:r>
        <w:rPr>
          <w:u w:val="single"/>
        </w:rPr>
        <w:t>Population</w:t>
      </w:r>
      <w:r>
        <w:rPr>
          <w:spacing w:val="-1"/>
          <w:u w:val="single"/>
        </w:rPr>
        <w:t> </w:t>
      </w:r>
      <w:r>
        <w:rPr>
          <w:u w:val="single"/>
        </w:rPr>
        <w:t>(per</w:t>
      </w:r>
      <w:r>
        <w:rPr>
          <w:spacing w:val="-2"/>
          <w:u w:val="single"/>
        </w:rPr>
        <w:t> </w:t>
      </w:r>
      <w:r>
        <w:rPr>
          <w:u w:val="single"/>
        </w:rPr>
        <w:t>1,000</w:t>
      </w:r>
      <w:r>
        <w:rPr>
          <w:spacing w:val="-1"/>
          <w:u w:val="single"/>
        </w:rPr>
        <w:t> </w:t>
      </w:r>
      <w:r>
        <w:rPr>
          <w:spacing w:val="-2"/>
          <w:u w:val="single"/>
        </w:rPr>
        <w:t>people)</w:t>
      </w:r>
    </w:p>
    <w:p>
      <w:pPr>
        <w:pStyle w:val="BodyText"/>
        <w:spacing w:before="62"/>
      </w:pPr>
    </w:p>
    <w:p>
      <w:pPr>
        <w:pStyle w:val="BodyText"/>
        <w:spacing w:line="360" w:lineRule="auto"/>
        <w:ind w:left="1260" w:right="1340"/>
        <w:jc w:val="both"/>
      </w:pPr>
      <w:r>
        <w:rPr/>
        <w:t>The ratio of hospital bed to population includes patient beds accessible out in public, private, general and specialized clinics and rehabilitation centers in a country. It is measured as hospital beds per 1,000 persons.</w:t>
      </w:r>
    </w:p>
    <w:p>
      <w:pPr>
        <w:pStyle w:val="BodyText"/>
        <w:spacing w:before="201"/>
        <w:ind w:left="1260"/>
        <w:jc w:val="both"/>
      </w:pPr>
      <w:r>
        <w:rPr>
          <w:u w:val="single"/>
        </w:rPr>
        <w:t>Domestic</w:t>
      </w:r>
      <w:r>
        <w:rPr>
          <w:spacing w:val="-3"/>
          <w:u w:val="single"/>
        </w:rPr>
        <w:t> </w:t>
      </w:r>
      <w:r>
        <w:rPr>
          <w:u w:val="single"/>
        </w:rPr>
        <w:t>Resource</w:t>
      </w:r>
      <w:r>
        <w:rPr>
          <w:spacing w:val="-2"/>
          <w:u w:val="single"/>
        </w:rPr>
        <w:t> </w:t>
      </w:r>
      <w:r>
        <w:rPr>
          <w:u w:val="single"/>
        </w:rPr>
        <w:t>Mobilisation</w:t>
      </w:r>
      <w:r>
        <w:rPr>
          <w:spacing w:val="-1"/>
          <w:u w:val="single"/>
        </w:rPr>
        <w:t> </w:t>
      </w:r>
      <w:r>
        <w:rPr>
          <w:spacing w:val="-2"/>
          <w:u w:val="single"/>
        </w:rPr>
        <w:t>(DRM):</w:t>
      </w:r>
    </w:p>
    <w:p>
      <w:pPr>
        <w:pStyle w:val="BodyText"/>
        <w:spacing w:before="59"/>
      </w:pPr>
    </w:p>
    <w:p>
      <w:pPr>
        <w:pStyle w:val="BodyText"/>
        <w:spacing w:line="360" w:lineRule="auto" w:before="1"/>
        <w:ind w:left="1260" w:right="1336"/>
        <w:jc w:val="both"/>
      </w:pPr>
      <w:r>
        <w:rPr/>
        <w:t>Domestic Resource Mobilisation is the deliberate efforts targeted at increasing revenues generated from domestic savings, taxes, remittances, and other sources, as well as, reducing capital flight in other to boost revenue generation (Ubi &amp; Effiom, 2015)</w:t>
      </w:r>
    </w:p>
    <w:p>
      <w:pPr>
        <w:pStyle w:val="BodyText"/>
        <w:spacing w:line="360" w:lineRule="auto" w:before="200"/>
        <w:ind w:left="1260" w:right="1337"/>
        <w:jc w:val="both"/>
      </w:pPr>
      <w:r>
        <w:rPr/>
        <w:t>Domestic Resource Mobilisation (DRM) means the creation of savings from domestic</w:t>
      </w:r>
      <w:r>
        <w:rPr>
          <w:spacing w:val="40"/>
        </w:rPr>
        <w:t> </w:t>
      </w:r>
      <w:r>
        <w:rPr/>
        <w:t>sources</w:t>
      </w:r>
      <w:r>
        <w:rPr>
          <w:spacing w:val="-3"/>
        </w:rPr>
        <w:t> </w:t>
      </w:r>
      <w:r>
        <w:rPr/>
        <w:t>and</w:t>
      </w:r>
      <w:r>
        <w:rPr>
          <w:spacing w:val="-1"/>
        </w:rPr>
        <w:t> </w:t>
      </w:r>
      <w:r>
        <w:rPr/>
        <w:t>channelling</w:t>
      </w:r>
      <w:r>
        <w:rPr>
          <w:spacing w:val="-3"/>
        </w:rPr>
        <w:t> </w:t>
      </w:r>
      <w:r>
        <w:rPr/>
        <w:t>same</w:t>
      </w:r>
      <w:r>
        <w:rPr>
          <w:spacing w:val="-4"/>
        </w:rPr>
        <w:t> </w:t>
      </w:r>
      <w:r>
        <w:rPr/>
        <w:t>to</w:t>
      </w:r>
      <w:r>
        <w:rPr>
          <w:spacing w:val="-3"/>
        </w:rPr>
        <w:t> </w:t>
      </w:r>
      <w:r>
        <w:rPr/>
        <w:t>economically</w:t>
      </w:r>
      <w:r>
        <w:rPr>
          <w:spacing w:val="-6"/>
        </w:rPr>
        <w:t> </w:t>
      </w:r>
      <w:r>
        <w:rPr/>
        <w:t>and</w:t>
      </w:r>
      <w:r>
        <w:rPr>
          <w:spacing w:val="-3"/>
        </w:rPr>
        <w:t> </w:t>
      </w:r>
      <w:r>
        <w:rPr/>
        <w:t>socially</w:t>
      </w:r>
      <w:r>
        <w:rPr>
          <w:spacing w:val="-8"/>
        </w:rPr>
        <w:t> </w:t>
      </w:r>
      <w:r>
        <w:rPr/>
        <w:t>beneficial</w:t>
      </w:r>
      <w:r>
        <w:rPr>
          <w:spacing w:val="-2"/>
        </w:rPr>
        <w:t> </w:t>
      </w:r>
      <w:r>
        <w:rPr/>
        <w:t>ventures.</w:t>
      </w:r>
      <w:r>
        <w:rPr>
          <w:spacing w:val="-3"/>
        </w:rPr>
        <w:t> </w:t>
      </w:r>
      <w:r>
        <w:rPr/>
        <w:t>Such</w:t>
      </w:r>
      <w:r>
        <w:rPr>
          <w:spacing w:val="-3"/>
        </w:rPr>
        <w:t> </w:t>
      </w:r>
      <w:r>
        <w:rPr/>
        <w:t>resource creation can emanate from both the public and private sectors. The public sector does this through effective and efficient taxation and other different forms of public revenue generation, such as royalties, and excise duties. On the other hand, the private sector does so by reducing consumption, while at the same time increasing savings. (Culpeper, 2008).</w:t>
      </w:r>
    </w:p>
    <w:p>
      <w:pPr>
        <w:pStyle w:val="BodyText"/>
        <w:spacing w:before="200"/>
        <w:ind w:left="1260"/>
        <w:jc w:val="both"/>
      </w:pPr>
      <w:r>
        <w:rPr>
          <w:u w:val="single"/>
        </w:rPr>
        <w:t>Out-of-Pocket</w:t>
      </w:r>
      <w:r>
        <w:rPr>
          <w:spacing w:val="-3"/>
          <w:u w:val="single"/>
        </w:rPr>
        <w:t> </w:t>
      </w:r>
      <w:r>
        <w:rPr>
          <w:u w:val="single"/>
        </w:rPr>
        <w:t>Health</w:t>
      </w:r>
      <w:r>
        <w:rPr>
          <w:spacing w:val="-3"/>
          <w:u w:val="single"/>
        </w:rPr>
        <w:t> </w:t>
      </w:r>
      <w:r>
        <w:rPr>
          <w:u w:val="single"/>
        </w:rPr>
        <w:t>Expenditure</w:t>
      </w:r>
      <w:r>
        <w:rPr>
          <w:spacing w:val="-3"/>
          <w:u w:val="single"/>
        </w:rPr>
        <w:t> </w:t>
      </w:r>
      <w:r>
        <w:rPr>
          <w:spacing w:val="-2"/>
          <w:u w:val="single"/>
        </w:rPr>
        <w:t>(OOP):</w:t>
      </w:r>
    </w:p>
    <w:p>
      <w:pPr>
        <w:pStyle w:val="BodyText"/>
        <w:spacing w:before="62"/>
      </w:pPr>
    </w:p>
    <w:p>
      <w:pPr>
        <w:pStyle w:val="BodyText"/>
        <w:spacing w:line="360" w:lineRule="auto"/>
        <w:ind w:left="1260" w:right="1335"/>
        <w:jc w:val="both"/>
      </w:pPr>
      <w:r>
        <w:rPr/>
        <w:t>This is any</w:t>
      </w:r>
      <w:r>
        <w:rPr>
          <w:spacing w:val="80"/>
        </w:rPr>
        <w:t> </w:t>
      </w:r>
      <w:r>
        <w:rPr/>
        <w:t>immediate cost paid specifically by people, which consolidate tips and in-kind payments, to health workers and providers of pharmaceuticals, therapeutic appliances, and different merchandize</w:t>
      </w:r>
      <w:r>
        <w:rPr>
          <w:spacing w:val="-3"/>
        </w:rPr>
        <w:t> </w:t>
      </w:r>
      <w:r>
        <w:rPr/>
        <w:t>and</w:t>
      </w:r>
      <w:r>
        <w:rPr>
          <w:spacing w:val="-2"/>
        </w:rPr>
        <w:t> </w:t>
      </w:r>
      <w:r>
        <w:rPr/>
        <w:t>ventures whose</w:t>
      </w:r>
      <w:r>
        <w:rPr>
          <w:spacing w:val="-3"/>
        </w:rPr>
        <w:t> </w:t>
      </w:r>
      <w:r>
        <w:rPr/>
        <w:t>essential</w:t>
      </w:r>
      <w:r>
        <w:rPr>
          <w:spacing w:val="-2"/>
        </w:rPr>
        <w:t> </w:t>
      </w:r>
      <w:r>
        <w:rPr/>
        <w:t>aim</w:t>
      </w:r>
      <w:r>
        <w:rPr>
          <w:spacing w:val="-2"/>
        </w:rPr>
        <w:t> </w:t>
      </w:r>
      <w:r>
        <w:rPr/>
        <w:t>is</w:t>
      </w:r>
      <w:r>
        <w:rPr>
          <w:spacing w:val="-2"/>
        </w:rPr>
        <w:t> </w:t>
      </w:r>
      <w:r>
        <w:rPr/>
        <w:t>to</w:t>
      </w:r>
      <w:r>
        <w:rPr>
          <w:spacing w:val="-2"/>
        </w:rPr>
        <w:t> </w:t>
      </w:r>
      <w:r>
        <w:rPr/>
        <w:t>add</w:t>
      </w:r>
      <w:r>
        <w:rPr>
          <w:spacing w:val="-2"/>
        </w:rPr>
        <w:t> </w:t>
      </w:r>
      <w:r>
        <w:rPr/>
        <w:t>to</w:t>
      </w:r>
      <w:r>
        <w:rPr>
          <w:spacing w:val="-2"/>
        </w:rPr>
        <w:t> </w:t>
      </w:r>
      <w:r>
        <w:rPr/>
        <w:t>the</w:t>
      </w:r>
      <w:r>
        <w:rPr>
          <w:spacing w:val="-3"/>
        </w:rPr>
        <w:t> </w:t>
      </w:r>
      <w:r>
        <w:rPr/>
        <w:t>positive</w:t>
      </w:r>
      <w:r>
        <w:rPr>
          <w:spacing w:val="-3"/>
        </w:rPr>
        <w:t> </w:t>
      </w:r>
      <w:r>
        <w:rPr/>
        <w:t>change</w:t>
      </w:r>
      <w:r>
        <w:rPr>
          <w:spacing w:val="-3"/>
        </w:rPr>
        <w:t> </w:t>
      </w:r>
      <w:r>
        <w:rPr/>
        <w:t>of</w:t>
      </w:r>
      <w:r>
        <w:rPr>
          <w:spacing w:val="-3"/>
        </w:rPr>
        <w:t> </w:t>
      </w:r>
      <w:r>
        <w:rPr/>
        <w:t>the health status of people. (WDI, 2015).</w:t>
      </w:r>
    </w:p>
    <w:p>
      <w:pPr>
        <w:pStyle w:val="BodyText"/>
        <w:spacing w:before="139"/>
      </w:pPr>
    </w:p>
    <w:p>
      <w:pPr>
        <w:pStyle w:val="BodyText"/>
        <w:ind w:left="1260"/>
        <w:jc w:val="both"/>
      </w:pPr>
      <w:r>
        <w:rPr>
          <w:u w:val="single"/>
        </w:rPr>
        <w:t>Health</w:t>
      </w:r>
      <w:r>
        <w:rPr>
          <w:spacing w:val="-5"/>
          <w:u w:val="single"/>
        </w:rPr>
        <w:t> </w:t>
      </w:r>
      <w:r>
        <w:rPr>
          <w:spacing w:val="-2"/>
          <w:u w:val="single"/>
        </w:rPr>
        <w:t>Expenditure:</w:t>
      </w:r>
    </w:p>
    <w:p>
      <w:pPr>
        <w:pStyle w:val="BodyText"/>
        <w:spacing w:line="360" w:lineRule="auto" w:before="240"/>
        <w:ind w:left="1260" w:right="1338"/>
        <w:jc w:val="both"/>
      </w:pPr>
      <w:r>
        <w:rPr/>
        <w:t>Health expenditure is the amount spent by</w:t>
      </w:r>
      <w:r>
        <w:rPr>
          <w:spacing w:val="-6"/>
        </w:rPr>
        <w:t> </w:t>
      </w:r>
      <w:r>
        <w:rPr/>
        <w:t>individuals, groups, private or public organization. (WHO, 2015)</w:t>
      </w:r>
    </w:p>
    <w:p>
      <w:pPr>
        <w:pStyle w:val="BodyText"/>
        <w:spacing w:before="139"/>
      </w:pPr>
    </w:p>
    <w:p>
      <w:pPr>
        <w:pStyle w:val="BodyText"/>
        <w:spacing w:before="1"/>
        <w:ind w:left="1260"/>
        <w:jc w:val="both"/>
      </w:pPr>
      <w:r>
        <w:rPr>
          <w:u w:val="single"/>
        </w:rPr>
        <w:t>Fiscal</w:t>
      </w:r>
      <w:r>
        <w:rPr>
          <w:spacing w:val="-6"/>
          <w:u w:val="single"/>
        </w:rPr>
        <w:t> </w:t>
      </w:r>
      <w:r>
        <w:rPr>
          <w:spacing w:val="-2"/>
          <w:u w:val="single"/>
        </w:rPr>
        <w:t>Space:</w:t>
      </w:r>
    </w:p>
    <w:p>
      <w:pPr>
        <w:pStyle w:val="BodyText"/>
        <w:spacing w:line="360" w:lineRule="auto" w:before="240"/>
        <w:ind w:left="1260" w:right="1336"/>
        <w:jc w:val="both"/>
      </w:pPr>
      <w:r>
        <w:rPr/>
        <w:t>Fiscal space refers to the measure of chance government needs to control both their revenues and their expenditure. At the mid-path point for accomplishing the Sustainable Development Goals (SDGs), clearly meeting them will oblige governments to endeavour social spending that makes utilization of domestic resource(Nancy Dubosse ,2008).</w:t>
      </w:r>
    </w:p>
    <w:p>
      <w:pPr>
        <w:spacing w:after="0" w:line="360" w:lineRule="auto"/>
        <w:jc w:val="both"/>
        <w:sectPr>
          <w:pgSz w:w="11910" w:h="16840"/>
          <w:pgMar w:top="1340" w:bottom="280" w:left="180" w:right="100"/>
        </w:sectPr>
      </w:pPr>
    </w:p>
    <w:p>
      <w:pPr>
        <w:pStyle w:val="Heading1"/>
        <w:spacing w:line="480" w:lineRule="auto"/>
        <w:ind w:left="4228" w:right="4303" w:hanging="3"/>
      </w:pPr>
      <w:r>
        <w:rPr/>
        <w:t>CHAPTER TWO LITERATURE</w:t>
      </w:r>
      <w:r>
        <w:rPr>
          <w:spacing w:val="-18"/>
        </w:rPr>
        <w:t> </w:t>
      </w:r>
      <w:r>
        <w:rPr/>
        <w:t>REVIEW</w:t>
      </w:r>
    </w:p>
    <w:p>
      <w:pPr>
        <w:pStyle w:val="Heading3"/>
        <w:numPr>
          <w:ilvl w:val="1"/>
          <w:numId w:val="7"/>
        </w:numPr>
        <w:tabs>
          <w:tab w:pos="1620" w:val="left" w:leader="none"/>
        </w:tabs>
        <w:spacing w:line="240" w:lineRule="auto" w:before="2" w:after="0"/>
        <w:ind w:left="1620" w:right="0" w:hanging="360"/>
        <w:jc w:val="both"/>
      </w:pPr>
      <w:r>
        <w:rPr>
          <w:spacing w:val="-2"/>
        </w:rPr>
        <w:t>Preamble</w:t>
      </w:r>
    </w:p>
    <w:p>
      <w:pPr>
        <w:pStyle w:val="BodyText"/>
        <w:spacing w:before="55"/>
        <w:rPr>
          <w:b/>
        </w:rPr>
      </w:pPr>
    </w:p>
    <w:p>
      <w:pPr>
        <w:pStyle w:val="BodyText"/>
        <w:spacing w:line="360" w:lineRule="auto" w:before="1"/>
        <w:ind w:left="1259" w:right="1339"/>
        <w:jc w:val="both"/>
      </w:pPr>
      <w:r>
        <w:rPr/>
        <w:t>This section is a review of literature regarding the conceptual relationship, as well as, channels of transmission between DRM and health outcomes. It includes different theoretical explanations, empirical and methodologies of DRM in developed and developing economies.</w:t>
      </w:r>
    </w:p>
    <w:p>
      <w:pPr>
        <w:pStyle w:val="Heading3"/>
        <w:numPr>
          <w:ilvl w:val="1"/>
          <w:numId w:val="7"/>
        </w:numPr>
        <w:tabs>
          <w:tab w:pos="1620" w:val="left" w:leader="none"/>
        </w:tabs>
        <w:spacing w:line="240" w:lineRule="auto" w:before="205" w:after="0"/>
        <w:ind w:left="1620" w:right="0" w:hanging="360"/>
        <w:jc w:val="both"/>
      </w:pPr>
      <w:r>
        <w:rPr/>
        <w:t>Conceptual</w:t>
      </w:r>
      <w:r>
        <w:rPr>
          <w:spacing w:val="-4"/>
        </w:rPr>
        <w:t> </w:t>
      </w:r>
      <w:r>
        <w:rPr>
          <w:spacing w:val="-2"/>
        </w:rPr>
        <w:t>Issues</w:t>
      </w:r>
    </w:p>
    <w:p>
      <w:pPr>
        <w:pStyle w:val="BodyText"/>
        <w:spacing w:before="62"/>
        <w:rPr>
          <w:b/>
        </w:rPr>
      </w:pPr>
    </w:p>
    <w:p>
      <w:pPr>
        <w:pStyle w:val="ListParagraph"/>
        <w:numPr>
          <w:ilvl w:val="2"/>
          <w:numId w:val="7"/>
        </w:numPr>
        <w:tabs>
          <w:tab w:pos="2039" w:val="left" w:leader="none"/>
        </w:tabs>
        <w:spacing w:line="240" w:lineRule="auto" w:before="0" w:after="0"/>
        <w:ind w:left="2039" w:right="0" w:hanging="780"/>
        <w:jc w:val="left"/>
        <w:rPr>
          <w:b/>
          <w:sz w:val="24"/>
        </w:rPr>
      </w:pPr>
      <w:r>
        <w:rPr>
          <w:b/>
          <w:sz w:val="24"/>
        </w:rPr>
        <w:t>Domestic</w:t>
      </w:r>
      <w:r>
        <w:rPr>
          <w:b/>
          <w:spacing w:val="-4"/>
          <w:sz w:val="24"/>
        </w:rPr>
        <w:t> </w:t>
      </w:r>
      <w:r>
        <w:rPr>
          <w:b/>
          <w:sz w:val="24"/>
        </w:rPr>
        <w:t>Resource</w:t>
      </w:r>
      <w:r>
        <w:rPr>
          <w:b/>
          <w:spacing w:val="-3"/>
          <w:sz w:val="24"/>
        </w:rPr>
        <w:t> </w:t>
      </w:r>
      <w:r>
        <w:rPr>
          <w:b/>
          <w:sz w:val="24"/>
        </w:rPr>
        <w:t>Mobilisation</w:t>
      </w:r>
      <w:r>
        <w:rPr>
          <w:b/>
          <w:spacing w:val="-2"/>
          <w:sz w:val="24"/>
        </w:rPr>
        <w:t> (DRM)</w:t>
      </w:r>
    </w:p>
    <w:p>
      <w:pPr>
        <w:pStyle w:val="BodyText"/>
        <w:spacing w:before="58"/>
        <w:rPr>
          <w:b/>
        </w:rPr>
      </w:pPr>
    </w:p>
    <w:p>
      <w:pPr>
        <w:pStyle w:val="BodyText"/>
        <w:spacing w:line="360" w:lineRule="auto"/>
        <w:ind w:left="1260" w:right="1336"/>
        <w:jc w:val="both"/>
      </w:pPr>
      <w:r>
        <w:rPr/>
        <w:t>DRM is a way of increasing revenue generated within the economy by the public sector (principally from tax collection) and the private sector(through private savings by</w:t>
      </w:r>
      <w:r>
        <w:rPr>
          <w:spacing w:val="40"/>
        </w:rPr>
        <w:t> </w:t>
      </w:r>
      <w:r>
        <w:rPr/>
        <w:t>households, domestic firms)[North-South Institute(NSI),2010]</w:t>
      </w:r>
    </w:p>
    <w:p>
      <w:pPr>
        <w:pStyle w:val="BodyText"/>
        <w:spacing w:line="360" w:lineRule="auto" w:before="200"/>
        <w:ind w:left="1259" w:right="1412"/>
      </w:pPr>
      <w:r>
        <w:rPr/>
        <w:t>DRM also has to do with the internal generation of private savings and investment by households, domestic firms, and governments. An opposed to assembling resources externally (through Foreign Direct Investment, Foreign Aid, Trade, and Debt relief), DRM offers</w:t>
      </w:r>
      <w:r>
        <w:rPr>
          <w:spacing w:val="-2"/>
        </w:rPr>
        <w:t> </w:t>
      </w:r>
      <w:r>
        <w:rPr/>
        <w:t>the</w:t>
      </w:r>
      <w:r>
        <w:rPr>
          <w:spacing w:val="-3"/>
        </w:rPr>
        <w:t> </w:t>
      </w:r>
      <w:r>
        <w:rPr/>
        <w:t>upsides</w:t>
      </w:r>
      <w:r>
        <w:rPr>
          <w:spacing w:val="-2"/>
        </w:rPr>
        <w:t> </w:t>
      </w:r>
      <w:r>
        <w:rPr/>
        <w:t>of</w:t>
      </w:r>
      <w:r>
        <w:rPr>
          <w:spacing w:val="-3"/>
        </w:rPr>
        <w:t> </w:t>
      </w:r>
      <w:r>
        <w:rPr/>
        <w:t>more</w:t>
      </w:r>
      <w:r>
        <w:rPr>
          <w:spacing w:val="-3"/>
        </w:rPr>
        <w:t> </w:t>
      </w:r>
      <w:r>
        <w:rPr/>
        <w:t>noteworthy</w:t>
      </w:r>
      <w:r>
        <w:rPr>
          <w:spacing w:val="-7"/>
        </w:rPr>
        <w:t> </w:t>
      </w:r>
      <w:r>
        <w:rPr/>
        <w:t>policy</w:t>
      </w:r>
      <w:r>
        <w:rPr>
          <w:spacing w:val="-7"/>
        </w:rPr>
        <w:t> </w:t>
      </w:r>
      <w:r>
        <w:rPr/>
        <w:t>ownership</w:t>
      </w:r>
      <w:r>
        <w:rPr>
          <w:spacing w:val="-2"/>
        </w:rPr>
        <w:t> </w:t>
      </w:r>
      <w:r>
        <w:rPr/>
        <w:t>domestically</w:t>
      </w:r>
      <w:r>
        <w:rPr>
          <w:spacing w:val="-5"/>
        </w:rPr>
        <w:t> </w:t>
      </w:r>
      <w:r>
        <w:rPr/>
        <w:t>and greater</w:t>
      </w:r>
      <w:r>
        <w:rPr>
          <w:spacing w:val="-3"/>
        </w:rPr>
        <w:t> </w:t>
      </w:r>
      <w:r>
        <w:rPr/>
        <w:t>coherence with domestic needs. It doesn't experience the ill effects of the disservices connected with FDI and outside aid (</w:t>
      </w:r>
      <w:r>
        <w:rPr>
          <w:b/>
        </w:rPr>
        <w:t>Negative Influence on Exchange Rates, higher costs, political and economic stress)</w:t>
      </w:r>
      <w:r>
        <w:rPr>
          <w:b/>
          <w:spacing w:val="40"/>
        </w:rPr>
        <w:t> </w:t>
      </w:r>
      <w:r>
        <w:rPr/>
        <w:t>setting the goals of investors and donors externally. Be that as it may, it additionally exhibits clear difficulties in poor nations, to which pulling in outer assets may appear like a less demanding choice. (Culpeper &amp; Bhushan, 2008).</w:t>
      </w:r>
    </w:p>
    <w:p>
      <w:pPr>
        <w:pStyle w:val="BodyText"/>
      </w:pPr>
    </w:p>
    <w:p>
      <w:pPr>
        <w:pStyle w:val="BodyText"/>
        <w:spacing w:before="62"/>
      </w:pPr>
    </w:p>
    <w:p>
      <w:pPr>
        <w:pStyle w:val="BodyText"/>
        <w:spacing w:line="360" w:lineRule="auto"/>
        <w:ind w:left="1259" w:right="1338"/>
        <w:jc w:val="both"/>
      </w:pPr>
      <w:r>
        <w:rPr/>
        <w:t>Culpeper and Bhushan(2008) in their study revealed that financial capital, human capital, social capital narrow down to natural resources produced domestically</w:t>
      </w:r>
      <w:r>
        <w:rPr>
          <w:spacing w:val="-2"/>
        </w:rPr>
        <w:t> </w:t>
      </w:r>
      <w:r>
        <w:rPr/>
        <w:t>can be referred to as a domestic</w:t>
      </w:r>
      <w:r>
        <w:rPr>
          <w:spacing w:val="-2"/>
        </w:rPr>
        <w:t> </w:t>
      </w:r>
      <w:r>
        <w:rPr/>
        <w:t>resource.</w:t>
      </w:r>
      <w:r>
        <w:rPr>
          <w:spacing w:val="-1"/>
        </w:rPr>
        <w:t> </w:t>
      </w:r>
      <w:r>
        <w:rPr/>
        <w:t>Therefore,</w:t>
      </w:r>
      <w:r>
        <w:rPr>
          <w:spacing w:val="-1"/>
        </w:rPr>
        <w:t> </w:t>
      </w:r>
      <w:r>
        <w:rPr/>
        <w:t>working</w:t>
      </w:r>
      <w:r>
        <w:rPr>
          <w:spacing w:val="-3"/>
        </w:rPr>
        <w:t> </w:t>
      </w:r>
      <w:r>
        <w:rPr/>
        <w:t>population,</w:t>
      </w:r>
      <w:r>
        <w:rPr>
          <w:spacing w:val="-1"/>
        </w:rPr>
        <w:t> </w:t>
      </w:r>
      <w:r>
        <w:rPr/>
        <w:t>mineral</w:t>
      </w:r>
      <w:r>
        <w:rPr>
          <w:spacing w:val="-1"/>
        </w:rPr>
        <w:t> </w:t>
      </w:r>
      <w:r>
        <w:rPr/>
        <w:t>deposits,</w:t>
      </w:r>
      <w:r>
        <w:rPr>
          <w:spacing w:val="-1"/>
        </w:rPr>
        <w:t> </w:t>
      </w:r>
      <w:r>
        <w:rPr/>
        <w:t>financial</w:t>
      </w:r>
      <w:r>
        <w:rPr>
          <w:spacing w:val="-1"/>
        </w:rPr>
        <w:t> </w:t>
      </w:r>
      <w:r>
        <w:rPr/>
        <w:t>stock</w:t>
      </w:r>
      <w:r>
        <w:rPr>
          <w:spacing w:val="-1"/>
        </w:rPr>
        <w:t> </w:t>
      </w:r>
      <w:r>
        <w:rPr/>
        <w:t>and</w:t>
      </w:r>
      <w:r>
        <w:rPr>
          <w:spacing w:val="-1"/>
        </w:rPr>
        <w:t> </w:t>
      </w:r>
      <w:r>
        <w:rPr/>
        <w:t>other wealth of a nation can incorporates domestic resource.</w:t>
      </w:r>
    </w:p>
    <w:p>
      <w:pPr>
        <w:pStyle w:val="BodyText"/>
        <w:spacing w:line="360" w:lineRule="auto" w:before="199"/>
        <w:ind w:left="1259" w:right="1337"/>
        <w:jc w:val="both"/>
      </w:pPr>
      <w:r>
        <w:rPr/>
        <w:t>Notwithstanding, this paper takes Domestic Resource Mobilization as the deliberate efforts focused</w:t>
      </w:r>
      <w:r>
        <w:rPr>
          <w:spacing w:val="-2"/>
        </w:rPr>
        <w:t> </w:t>
      </w:r>
      <w:r>
        <w:rPr/>
        <w:t>at</w:t>
      </w:r>
      <w:r>
        <w:rPr>
          <w:spacing w:val="-4"/>
        </w:rPr>
        <w:t> </w:t>
      </w:r>
      <w:r>
        <w:rPr/>
        <w:t>increasing</w:t>
      </w:r>
      <w:r>
        <w:rPr>
          <w:spacing w:val="-4"/>
        </w:rPr>
        <w:t> </w:t>
      </w:r>
      <w:r>
        <w:rPr/>
        <w:t>revenues</w:t>
      </w:r>
      <w:r>
        <w:rPr>
          <w:spacing w:val="-2"/>
        </w:rPr>
        <w:t> </w:t>
      </w:r>
      <w:r>
        <w:rPr/>
        <w:t>generated</w:t>
      </w:r>
      <w:r>
        <w:rPr>
          <w:spacing w:val="-2"/>
        </w:rPr>
        <w:t> </w:t>
      </w:r>
      <w:r>
        <w:rPr/>
        <w:t>from</w:t>
      </w:r>
      <w:r>
        <w:rPr>
          <w:spacing w:val="-4"/>
        </w:rPr>
        <w:t> </w:t>
      </w:r>
      <w:r>
        <w:rPr/>
        <w:t>domestic</w:t>
      </w:r>
      <w:r>
        <w:rPr>
          <w:spacing w:val="-5"/>
        </w:rPr>
        <w:t> </w:t>
      </w:r>
      <w:r>
        <w:rPr/>
        <w:t>savings,</w:t>
      </w:r>
      <w:r>
        <w:rPr>
          <w:spacing w:val="-4"/>
        </w:rPr>
        <w:t> </w:t>
      </w:r>
      <w:r>
        <w:rPr/>
        <w:t>taxes,</w:t>
      </w:r>
      <w:r>
        <w:rPr>
          <w:spacing w:val="-4"/>
        </w:rPr>
        <w:t> </w:t>
      </w:r>
      <w:r>
        <w:rPr/>
        <w:t>remittances,</w:t>
      </w:r>
      <w:r>
        <w:rPr>
          <w:spacing w:val="-4"/>
        </w:rPr>
        <w:t> </w:t>
      </w:r>
      <w:r>
        <w:rPr/>
        <w:t>and</w:t>
      </w:r>
      <w:r>
        <w:rPr>
          <w:spacing w:val="-4"/>
        </w:rPr>
        <w:t> </w:t>
      </w:r>
      <w:r>
        <w:rPr/>
        <w:t>other sources, as well as, lessening capital flight in other to boost revenue generation (Ubi &amp; Effiom,</w:t>
      </w:r>
      <w:r>
        <w:rPr>
          <w:spacing w:val="19"/>
        </w:rPr>
        <w:t> </w:t>
      </w:r>
      <w:r>
        <w:rPr/>
        <w:t>2015).</w:t>
      </w:r>
      <w:r>
        <w:rPr>
          <w:spacing w:val="19"/>
        </w:rPr>
        <w:t> </w:t>
      </w:r>
      <w:r>
        <w:rPr/>
        <w:t>Their</w:t>
      </w:r>
      <w:r>
        <w:rPr>
          <w:spacing w:val="19"/>
        </w:rPr>
        <w:t> </w:t>
      </w:r>
      <w:r>
        <w:rPr/>
        <w:t>argument</w:t>
      </w:r>
      <w:r>
        <w:rPr>
          <w:spacing w:val="20"/>
        </w:rPr>
        <w:t> </w:t>
      </w:r>
      <w:r>
        <w:rPr/>
        <w:t>is</w:t>
      </w:r>
      <w:r>
        <w:rPr>
          <w:spacing w:val="20"/>
        </w:rPr>
        <w:t> </w:t>
      </w:r>
      <w:r>
        <w:rPr/>
        <w:t>that</w:t>
      </w:r>
      <w:r>
        <w:rPr>
          <w:spacing w:val="20"/>
        </w:rPr>
        <w:t> </w:t>
      </w:r>
      <w:r>
        <w:rPr/>
        <w:t>when</w:t>
      </w:r>
      <w:r>
        <w:rPr>
          <w:spacing w:val="20"/>
        </w:rPr>
        <w:t> </w:t>
      </w:r>
      <w:r>
        <w:rPr/>
        <w:t>capital</w:t>
      </w:r>
      <w:r>
        <w:rPr>
          <w:spacing w:val="20"/>
        </w:rPr>
        <w:t> </w:t>
      </w:r>
      <w:r>
        <w:rPr/>
        <w:t>flight</w:t>
      </w:r>
      <w:r>
        <w:rPr>
          <w:spacing w:val="20"/>
        </w:rPr>
        <w:t> </w:t>
      </w:r>
      <w:r>
        <w:rPr/>
        <w:t>is</w:t>
      </w:r>
      <w:r>
        <w:rPr>
          <w:spacing w:val="20"/>
        </w:rPr>
        <w:t> </w:t>
      </w:r>
      <w:r>
        <w:rPr/>
        <w:t>reduced</w:t>
      </w:r>
      <w:r>
        <w:rPr>
          <w:spacing w:val="19"/>
        </w:rPr>
        <w:t> </w:t>
      </w:r>
      <w:r>
        <w:rPr/>
        <w:t>to</w:t>
      </w:r>
      <w:r>
        <w:rPr>
          <w:spacing w:val="20"/>
        </w:rPr>
        <w:t> </w:t>
      </w:r>
      <w:r>
        <w:rPr/>
        <w:t>the</w:t>
      </w:r>
      <w:r>
        <w:rPr>
          <w:spacing w:val="18"/>
        </w:rPr>
        <w:t> </w:t>
      </w:r>
      <w:r>
        <w:rPr/>
        <w:t>barest</w:t>
      </w:r>
      <w:r>
        <w:rPr>
          <w:spacing w:val="21"/>
        </w:rPr>
        <w:t> </w:t>
      </w:r>
      <w:r>
        <w:rPr>
          <w:spacing w:val="-2"/>
        </w:rPr>
        <w:t>minimum</w:t>
      </w:r>
    </w:p>
    <w:p>
      <w:pPr>
        <w:spacing w:after="0" w:line="360" w:lineRule="auto"/>
        <w:jc w:val="both"/>
        <w:sectPr>
          <w:pgSz w:w="11910" w:h="16840"/>
          <w:pgMar w:top="1360" w:bottom="280" w:left="180" w:right="100"/>
        </w:sectPr>
      </w:pPr>
    </w:p>
    <w:p>
      <w:pPr>
        <w:pStyle w:val="BodyText"/>
        <w:spacing w:line="360" w:lineRule="auto" w:before="76"/>
        <w:ind w:left="1260" w:right="1337"/>
        <w:jc w:val="both"/>
      </w:pPr>
      <w:r>
        <w:rPr/>
        <w:t>and domestic resources are maximally mobilized, resources will be freed for investment in socially and economically beneficial sectors, including the health sector.</w:t>
      </w:r>
    </w:p>
    <w:p>
      <w:pPr>
        <w:pStyle w:val="BodyText"/>
        <w:spacing w:line="360" w:lineRule="auto" w:before="199"/>
        <w:ind w:left="1260" w:right="1336"/>
        <w:jc w:val="both"/>
      </w:pPr>
      <w:r>
        <w:rPr/>
        <w:t>In fact, DRM is vital to Nigeria since it is a conceivably the greatest wellspring of long haul financing for sustainable development and it is an eternal way of</w:t>
      </w:r>
      <w:r>
        <w:rPr>
          <w:spacing w:val="40"/>
        </w:rPr>
        <w:t> </w:t>
      </w:r>
      <w:r>
        <w:rPr/>
        <w:t>governing a state which includes the provision of public goods and services like education, health, infrastructure etc. One vital advantage of DRM is that it strengthens the financial system since steady predictable revenue encourages fiscal planning in the long haul which can help guarantee resources designated to necessary outlets and are transformed into improved results.</w:t>
      </w:r>
    </w:p>
    <w:p>
      <w:pPr>
        <w:pStyle w:val="Heading3"/>
        <w:numPr>
          <w:ilvl w:val="2"/>
          <w:numId w:val="7"/>
        </w:numPr>
        <w:tabs>
          <w:tab w:pos="1860" w:val="left" w:leader="none"/>
        </w:tabs>
        <w:spacing w:line="240" w:lineRule="auto" w:before="207" w:after="0"/>
        <w:ind w:left="1860" w:right="0" w:hanging="540"/>
        <w:jc w:val="both"/>
      </w:pPr>
      <w:r>
        <w:rPr/>
        <w:t>Under-five</w:t>
      </w:r>
      <w:r>
        <w:rPr>
          <w:spacing w:val="-4"/>
        </w:rPr>
        <w:t> </w:t>
      </w:r>
      <w:r>
        <w:rPr/>
        <w:t>Mortality</w:t>
      </w:r>
      <w:r>
        <w:rPr>
          <w:spacing w:val="-2"/>
        </w:rPr>
        <w:t> </w:t>
      </w:r>
      <w:r>
        <w:rPr/>
        <w:t>Rate</w:t>
      </w:r>
      <w:r>
        <w:rPr>
          <w:spacing w:val="-3"/>
        </w:rPr>
        <w:t> </w:t>
      </w:r>
      <w:r>
        <w:rPr>
          <w:spacing w:val="-4"/>
        </w:rPr>
        <w:t>(UMR)</w:t>
      </w:r>
    </w:p>
    <w:p>
      <w:pPr>
        <w:pStyle w:val="BodyText"/>
        <w:spacing w:before="136"/>
        <w:rPr>
          <w:b/>
        </w:rPr>
      </w:pPr>
    </w:p>
    <w:p>
      <w:pPr>
        <w:pStyle w:val="BodyText"/>
        <w:spacing w:line="360" w:lineRule="auto"/>
        <w:ind w:left="1259" w:right="1337"/>
        <w:jc w:val="both"/>
      </w:pPr>
      <w:r>
        <w:rPr/>
        <w:t>Under-five mortality</w:t>
      </w:r>
      <w:r>
        <w:rPr>
          <w:spacing w:val="-2"/>
        </w:rPr>
        <w:t> </w:t>
      </w:r>
      <w:r>
        <w:rPr/>
        <w:t>rate (UMR) refers to the probability</w:t>
      </w:r>
      <w:r>
        <w:rPr>
          <w:spacing w:val="-5"/>
        </w:rPr>
        <w:t> </w:t>
      </w:r>
      <w:r>
        <w:rPr/>
        <w:t>per 1,000 that a</w:t>
      </w:r>
      <w:r>
        <w:rPr>
          <w:spacing w:val="-1"/>
        </w:rPr>
        <w:t> </w:t>
      </w:r>
      <w:r>
        <w:rPr/>
        <w:t>new born baby</w:t>
      </w:r>
      <w:r>
        <w:rPr>
          <w:spacing w:val="-2"/>
        </w:rPr>
        <w:t> </w:t>
      </w:r>
      <w:r>
        <w:rPr/>
        <w:t>will pass on before approaching five years, if subject to age-particular death rates of the</w:t>
      </w:r>
      <w:r>
        <w:rPr>
          <w:spacing w:val="40"/>
        </w:rPr>
        <w:t> </w:t>
      </w:r>
      <w:r>
        <w:rPr/>
        <w:t>predefined year. Included is the aggregate demise rate, and passings by different sex. There are various measures for under-five mortality rate. It can be measured per 1000, 10,000, or even per</w:t>
      </w:r>
      <w:r>
        <w:rPr>
          <w:spacing w:val="-1"/>
        </w:rPr>
        <w:t> </w:t>
      </w:r>
      <w:r>
        <w:rPr/>
        <w:t>100,000 (WHO, 2015). It is one</w:t>
      </w:r>
      <w:r>
        <w:rPr>
          <w:spacing w:val="-1"/>
        </w:rPr>
        <w:t> </w:t>
      </w:r>
      <w:r>
        <w:rPr/>
        <w:t>of</w:t>
      </w:r>
      <w:r>
        <w:rPr>
          <w:spacing w:val="-1"/>
        </w:rPr>
        <w:t> </w:t>
      </w:r>
      <w:r>
        <w:rPr/>
        <w:t>the measures of</w:t>
      </w:r>
      <w:r>
        <w:rPr>
          <w:spacing w:val="-1"/>
        </w:rPr>
        <w:t> </w:t>
      </w:r>
      <w:r>
        <w:rPr/>
        <w:t>health sector</w:t>
      </w:r>
      <w:r>
        <w:rPr>
          <w:spacing w:val="-1"/>
        </w:rPr>
        <w:t> </w:t>
      </w:r>
      <w:r>
        <w:rPr/>
        <w:t>performance, being a health outcome.</w:t>
      </w:r>
    </w:p>
    <w:p>
      <w:pPr>
        <w:pStyle w:val="BodyText"/>
        <w:spacing w:before="142"/>
      </w:pPr>
    </w:p>
    <w:p>
      <w:pPr>
        <w:pStyle w:val="Heading3"/>
        <w:numPr>
          <w:ilvl w:val="2"/>
          <w:numId w:val="7"/>
        </w:numPr>
        <w:tabs>
          <w:tab w:pos="1979" w:val="left" w:leader="none"/>
        </w:tabs>
        <w:spacing w:line="240" w:lineRule="auto" w:before="0" w:after="0"/>
        <w:ind w:left="1979" w:right="0" w:hanging="720"/>
        <w:jc w:val="both"/>
      </w:pPr>
      <w:r>
        <w:rPr/>
        <w:t>Importance</w:t>
      </w:r>
      <w:r>
        <w:rPr>
          <w:spacing w:val="-6"/>
        </w:rPr>
        <w:t> </w:t>
      </w:r>
      <w:r>
        <w:rPr/>
        <w:t>of</w:t>
      </w:r>
      <w:r>
        <w:rPr>
          <w:spacing w:val="-2"/>
        </w:rPr>
        <w:t> </w:t>
      </w:r>
      <w:r>
        <w:rPr/>
        <w:t>Domestic</w:t>
      </w:r>
      <w:r>
        <w:rPr>
          <w:spacing w:val="-3"/>
        </w:rPr>
        <w:t> </w:t>
      </w:r>
      <w:r>
        <w:rPr/>
        <w:t>Resource</w:t>
      </w:r>
      <w:r>
        <w:rPr>
          <w:spacing w:val="-4"/>
        </w:rPr>
        <w:t> </w:t>
      </w:r>
      <w:r>
        <w:rPr/>
        <w:t>Mobilisation</w:t>
      </w:r>
      <w:r>
        <w:rPr>
          <w:spacing w:val="-2"/>
        </w:rPr>
        <w:t> (DRM):</w:t>
      </w:r>
    </w:p>
    <w:p>
      <w:pPr>
        <w:pStyle w:val="BodyText"/>
        <w:spacing w:before="58"/>
        <w:rPr>
          <w:b/>
        </w:rPr>
      </w:pPr>
    </w:p>
    <w:p>
      <w:pPr>
        <w:pStyle w:val="BodyText"/>
        <w:spacing w:line="360" w:lineRule="auto"/>
        <w:ind w:left="1259" w:right="1336"/>
        <w:jc w:val="both"/>
      </w:pPr>
      <w:r>
        <w:rPr/>
        <w:t>Nigeria which is categorized as a low- middle income countries; poverty, health, activating domestic resources is particularly a challenge. With all this challenge dealt with by developing countries, they run into the arms of aid, investment, export earnings and other resources sourced externally. All things considered, there are convincing motivations to give</w:t>
      </w:r>
      <w:r>
        <w:rPr>
          <w:spacing w:val="40"/>
        </w:rPr>
        <w:t> </w:t>
      </w:r>
      <w:r>
        <w:rPr/>
        <w:t>a great deal of more attention to DRM. The major explanation behind doing</w:t>
      </w:r>
      <w:r>
        <w:rPr>
          <w:spacing w:val="-1"/>
        </w:rPr>
        <w:t> </w:t>
      </w:r>
      <w:r>
        <w:rPr/>
        <w:t>such is that more prominent dependence on DRM is imperative to lifting the growth of the economy, quickening poverty lessening and a continuous development. At least</w:t>
      </w:r>
      <w:r>
        <w:rPr>
          <w:spacing w:val="40"/>
        </w:rPr>
        <w:t> </w:t>
      </w:r>
      <w:r>
        <w:rPr/>
        <w:t>20 -30 percent of their income is spared in most high growth economies keeping in mind the end goal to fund investment both from the public and private sector (Khan, 2007).</w:t>
      </w:r>
    </w:p>
    <w:p>
      <w:pPr>
        <w:pStyle w:val="BodyText"/>
        <w:spacing w:line="360" w:lineRule="auto" w:before="201"/>
        <w:ind w:left="1259" w:right="1338"/>
        <w:jc w:val="both"/>
      </w:pPr>
      <w:r>
        <w:rPr/>
        <w:t>Moreover, it is said national possession is more compatible with DRM other than resources coming externally. Limits and restrictions come with the use of foreign aid.</w:t>
      </w:r>
      <w:r>
        <w:rPr>
          <w:spacing w:val="40"/>
        </w:rPr>
        <w:t> </w:t>
      </w:r>
      <w:r>
        <w:rPr/>
        <w:t>Foreign Direct Investment is suited to the business targets of the speculator, not the central advancement needs of the host nation. Second, compared to foreign assistance and export earnings or FDI, DRM</w:t>
      </w:r>
      <w:r>
        <w:rPr>
          <w:spacing w:val="49"/>
        </w:rPr>
        <w:t> </w:t>
      </w:r>
      <w:r>
        <w:rPr/>
        <w:t>is</w:t>
      </w:r>
      <w:r>
        <w:rPr>
          <w:spacing w:val="52"/>
        </w:rPr>
        <w:t> </w:t>
      </w:r>
      <w:r>
        <w:rPr/>
        <w:t>more</w:t>
      </w:r>
      <w:r>
        <w:rPr>
          <w:spacing w:val="50"/>
        </w:rPr>
        <w:t> </w:t>
      </w:r>
      <w:r>
        <w:rPr/>
        <w:t>liable.</w:t>
      </w:r>
      <w:r>
        <w:rPr>
          <w:spacing w:val="51"/>
        </w:rPr>
        <w:t> </w:t>
      </w:r>
      <w:r>
        <w:rPr/>
        <w:t>DRM</w:t>
      </w:r>
      <w:r>
        <w:rPr>
          <w:spacing w:val="52"/>
        </w:rPr>
        <w:t> </w:t>
      </w:r>
      <w:r>
        <w:rPr/>
        <w:t>is</w:t>
      </w:r>
      <w:r>
        <w:rPr>
          <w:spacing w:val="51"/>
        </w:rPr>
        <w:t> </w:t>
      </w:r>
      <w:r>
        <w:rPr/>
        <w:t>basic</w:t>
      </w:r>
      <w:r>
        <w:rPr>
          <w:spacing w:val="50"/>
        </w:rPr>
        <w:t> </w:t>
      </w:r>
      <w:r>
        <w:rPr/>
        <w:t>to</w:t>
      </w:r>
      <w:r>
        <w:rPr>
          <w:spacing w:val="51"/>
        </w:rPr>
        <w:t> </w:t>
      </w:r>
      <w:r>
        <w:rPr/>
        <w:t>household</w:t>
      </w:r>
      <w:r>
        <w:rPr>
          <w:spacing w:val="52"/>
        </w:rPr>
        <w:t> </w:t>
      </w:r>
      <w:r>
        <w:rPr/>
        <w:t>integration</w:t>
      </w:r>
      <w:r>
        <w:rPr>
          <w:spacing w:val="51"/>
        </w:rPr>
        <w:t> </w:t>
      </w:r>
      <w:r>
        <w:rPr/>
        <w:t>which</w:t>
      </w:r>
      <w:r>
        <w:rPr>
          <w:spacing w:val="51"/>
        </w:rPr>
        <w:t> </w:t>
      </w:r>
      <w:r>
        <w:rPr/>
        <w:t>involves</w:t>
      </w:r>
      <w:r>
        <w:rPr>
          <w:spacing w:val="52"/>
        </w:rPr>
        <w:t> </w:t>
      </w:r>
      <w:r>
        <w:rPr>
          <w:spacing w:val="-2"/>
        </w:rPr>
        <w:t>reinforcing</w:t>
      </w:r>
    </w:p>
    <w:p>
      <w:pPr>
        <w:spacing w:after="0" w:line="360" w:lineRule="auto"/>
        <w:jc w:val="both"/>
        <w:sectPr>
          <w:pgSz w:w="11910" w:h="16840"/>
          <w:pgMar w:top="1340" w:bottom="280" w:left="180" w:right="100"/>
        </w:sectPr>
      </w:pPr>
    </w:p>
    <w:p>
      <w:pPr>
        <w:pStyle w:val="BodyText"/>
        <w:spacing w:line="360" w:lineRule="auto" w:before="76"/>
        <w:ind w:left="1259" w:right="1340"/>
        <w:jc w:val="both"/>
      </w:pPr>
      <w:r>
        <w:rPr/>
        <w:t>economic linkages between domestic sectors (e.g. agrarian and non-agrarian) and regions</w:t>
      </w:r>
      <w:r>
        <w:rPr>
          <w:spacing w:val="40"/>
        </w:rPr>
        <w:t> </w:t>
      </w:r>
      <w:r>
        <w:rPr/>
        <w:t>(e.g. rural – urban) which can cultivate practical sustainable economic development.</w:t>
      </w:r>
    </w:p>
    <w:p>
      <w:pPr>
        <w:pStyle w:val="BodyText"/>
        <w:spacing w:line="360" w:lineRule="auto" w:before="199"/>
        <w:ind w:left="1259" w:right="1333"/>
        <w:jc w:val="both"/>
      </w:pPr>
      <w:r>
        <w:rPr/>
        <w:t>Due to these components, DRM is essential to achieve sustainable development goals which can’t be financed with the use of foreign aid. Therefore, DRM is a basic “stay” for every county who wants to be developed. Without a full concentration on DRM, other financial external factors such as aid, FDI, trade may have a negative influence on their development priorities, making it a more troublesome exercise to accomplish national objectives.</w:t>
      </w:r>
    </w:p>
    <w:p>
      <w:pPr>
        <w:pStyle w:val="Heading3"/>
        <w:numPr>
          <w:ilvl w:val="2"/>
          <w:numId w:val="7"/>
        </w:numPr>
        <w:tabs>
          <w:tab w:pos="1799" w:val="left" w:leader="none"/>
        </w:tabs>
        <w:spacing w:line="240" w:lineRule="auto" w:before="205" w:after="0"/>
        <w:ind w:left="1799" w:right="0" w:hanging="540"/>
        <w:jc w:val="both"/>
      </w:pPr>
      <w:r>
        <w:rPr/>
        <w:t>Issues</w:t>
      </w:r>
      <w:r>
        <w:rPr>
          <w:spacing w:val="-5"/>
        </w:rPr>
        <w:t> </w:t>
      </w:r>
      <w:r>
        <w:rPr/>
        <w:t>Associated</w:t>
      </w:r>
      <w:r>
        <w:rPr>
          <w:spacing w:val="-3"/>
        </w:rPr>
        <w:t> </w:t>
      </w:r>
      <w:r>
        <w:rPr/>
        <w:t>with</w:t>
      </w:r>
      <w:r>
        <w:rPr>
          <w:spacing w:val="-2"/>
        </w:rPr>
        <w:t> </w:t>
      </w:r>
      <w:r>
        <w:rPr/>
        <w:t>Domestic</w:t>
      </w:r>
      <w:r>
        <w:rPr>
          <w:spacing w:val="-4"/>
        </w:rPr>
        <w:t> </w:t>
      </w:r>
      <w:r>
        <w:rPr/>
        <w:t>Resource</w:t>
      </w:r>
      <w:r>
        <w:rPr>
          <w:spacing w:val="-3"/>
        </w:rPr>
        <w:t> </w:t>
      </w:r>
      <w:r>
        <w:rPr>
          <w:spacing w:val="-2"/>
        </w:rPr>
        <w:t>Mobilisation</w:t>
      </w:r>
    </w:p>
    <w:p>
      <w:pPr>
        <w:pStyle w:val="BodyText"/>
        <w:spacing w:before="58"/>
        <w:rPr>
          <w:b/>
        </w:rPr>
      </w:pPr>
    </w:p>
    <w:p>
      <w:pPr>
        <w:pStyle w:val="BodyText"/>
        <w:spacing w:line="360" w:lineRule="auto"/>
        <w:ind w:left="1259" w:right="1336"/>
        <w:jc w:val="both"/>
      </w:pPr>
      <w:r>
        <w:rPr/>
        <w:t>Domestic resource mobilisation (DRM) has traditionally been a significant challenge for the developing countries (DCs) like Nigeria, notwithstanding the impact of the recent financial and economic crisis.</w:t>
      </w:r>
      <w:r>
        <w:rPr>
          <w:spacing w:val="40"/>
        </w:rPr>
        <w:t> </w:t>
      </w:r>
      <w:r>
        <w:rPr/>
        <w:t>As domestic resource mobilisation boils down to the generation of savings domestically and channelling them to lucrative</w:t>
      </w:r>
      <w:r>
        <w:rPr>
          <w:spacing w:val="40"/>
        </w:rPr>
        <w:t> </w:t>
      </w:r>
      <w:r>
        <w:rPr/>
        <w:t>investments, the brunt of domestic resource mobilization is essentially borne by the generation of government’s tax revenues in excess of immediate government expenditures, and the mobilization of private savings of households and firms, all to be invested into the economy.</w:t>
      </w:r>
    </w:p>
    <w:p>
      <w:pPr>
        <w:pStyle w:val="Heading3"/>
        <w:numPr>
          <w:ilvl w:val="0"/>
          <w:numId w:val="8"/>
        </w:numPr>
        <w:tabs>
          <w:tab w:pos="1979" w:val="left" w:leader="none"/>
        </w:tabs>
        <w:spacing w:line="240" w:lineRule="auto" w:before="205" w:after="0"/>
        <w:ind w:left="1979" w:right="0" w:hanging="359"/>
        <w:jc w:val="both"/>
      </w:pPr>
      <w:r>
        <w:rPr/>
        <w:t>Low</w:t>
      </w:r>
      <w:r>
        <w:rPr>
          <w:spacing w:val="-1"/>
        </w:rPr>
        <w:t> </w:t>
      </w:r>
      <w:r>
        <w:rPr>
          <w:spacing w:val="-2"/>
        </w:rPr>
        <w:t>Savings</w:t>
      </w:r>
    </w:p>
    <w:p>
      <w:pPr>
        <w:pStyle w:val="BodyText"/>
        <w:spacing w:before="55"/>
        <w:rPr>
          <w:b/>
        </w:rPr>
      </w:pPr>
    </w:p>
    <w:p>
      <w:pPr>
        <w:pStyle w:val="BodyText"/>
        <w:spacing w:line="360" w:lineRule="auto" w:before="1"/>
        <w:ind w:left="1259" w:right="1336"/>
        <w:jc w:val="both"/>
      </w:pPr>
      <w:r>
        <w:rPr/>
        <w:t>One major challenge faced in Africa with mobilization of resource is that savings generated are low which is insufficient to encourage required investment. In African countries particularly, Nigeria has a low savings rates compared to that of Asia. According to World bank,2015, in sub-Saharan Africa, the gross domestic savings in 2014 was measured at 17.51% of GDP which was compared to South Asia of about 26% and in East Asia about</w:t>
      </w:r>
      <w:r>
        <w:rPr>
          <w:spacing w:val="40"/>
        </w:rPr>
        <w:t> </w:t>
      </w:r>
      <w:r>
        <w:rPr/>
        <w:t>45% as well as Pacific countries. The low level of financial movement in the region in the sub-Saharan Africa is due to the little saving rate which leads to slow pace of growth. The</w:t>
      </w:r>
      <w:r>
        <w:rPr>
          <w:spacing w:val="40"/>
        </w:rPr>
        <w:t> </w:t>
      </w:r>
      <w:r>
        <w:rPr/>
        <w:t>low level of financial credit and intermediation which are the different components on the continent with the fact that African savings invested is more than 40% outside Africa.</w:t>
      </w:r>
    </w:p>
    <w:p>
      <w:pPr>
        <w:pStyle w:val="Heading3"/>
        <w:numPr>
          <w:ilvl w:val="0"/>
          <w:numId w:val="8"/>
        </w:numPr>
        <w:tabs>
          <w:tab w:pos="1979" w:val="left" w:leader="none"/>
        </w:tabs>
        <w:spacing w:line="240" w:lineRule="auto" w:before="205" w:after="0"/>
        <w:ind w:left="1979" w:right="0" w:hanging="359"/>
        <w:jc w:val="both"/>
      </w:pPr>
      <w:r>
        <w:rPr/>
        <w:t>Capital</w:t>
      </w:r>
      <w:r>
        <w:rPr>
          <w:spacing w:val="-2"/>
        </w:rPr>
        <w:t> Flight</w:t>
      </w:r>
    </w:p>
    <w:p>
      <w:pPr>
        <w:pStyle w:val="BodyText"/>
        <w:spacing w:before="58"/>
        <w:rPr>
          <w:b/>
        </w:rPr>
      </w:pPr>
    </w:p>
    <w:p>
      <w:pPr>
        <w:pStyle w:val="BodyText"/>
        <w:spacing w:line="360" w:lineRule="auto"/>
        <w:ind w:left="1260" w:right="1339"/>
        <w:jc w:val="both"/>
      </w:pPr>
      <w:r>
        <w:rPr/>
        <w:t>One of the issues associated with domestic resource mobilisation in most African countries including Nigeria is the capital flight which has remained a hindrance to DRM. Estimate has it that in developing countries, capital flight has been higher than the aggregate inflows from development</w:t>
      </w:r>
      <w:r>
        <w:rPr>
          <w:spacing w:val="75"/>
        </w:rPr>
        <w:t> </w:t>
      </w:r>
      <w:r>
        <w:rPr/>
        <w:t>assistance;</w:t>
      </w:r>
      <w:r>
        <w:rPr>
          <w:spacing w:val="77"/>
        </w:rPr>
        <w:t> </w:t>
      </w:r>
      <w:r>
        <w:rPr/>
        <w:t>it</w:t>
      </w:r>
      <w:r>
        <w:rPr>
          <w:spacing w:val="75"/>
        </w:rPr>
        <w:t> </w:t>
      </w:r>
      <w:r>
        <w:rPr/>
        <w:t>undermines</w:t>
      </w:r>
      <w:r>
        <w:rPr>
          <w:spacing w:val="76"/>
        </w:rPr>
        <w:t> </w:t>
      </w:r>
      <w:r>
        <w:rPr/>
        <w:t>social</w:t>
      </w:r>
      <w:r>
        <w:rPr>
          <w:spacing w:val="77"/>
        </w:rPr>
        <w:t> </w:t>
      </w:r>
      <w:r>
        <w:rPr/>
        <w:t>contracts</w:t>
      </w:r>
      <w:r>
        <w:rPr>
          <w:spacing w:val="77"/>
        </w:rPr>
        <w:t> </w:t>
      </w:r>
      <w:r>
        <w:rPr/>
        <w:t>and</w:t>
      </w:r>
      <w:r>
        <w:rPr>
          <w:spacing w:val="75"/>
        </w:rPr>
        <w:t> </w:t>
      </w:r>
      <w:r>
        <w:rPr/>
        <w:t>harms</w:t>
      </w:r>
      <w:r>
        <w:rPr>
          <w:spacing w:val="77"/>
        </w:rPr>
        <w:t> </w:t>
      </w:r>
      <w:r>
        <w:rPr/>
        <w:t>good</w:t>
      </w:r>
      <w:r>
        <w:rPr>
          <w:spacing w:val="74"/>
        </w:rPr>
        <w:t> </w:t>
      </w:r>
      <w:r>
        <w:rPr/>
        <w:t>governance</w:t>
      </w:r>
      <w:r>
        <w:rPr>
          <w:spacing w:val="74"/>
        </w:rPr>
        <w:t> </w:t>
      </w:r>
      <w:r>
        <w:rPr>
          <w:spacing w:val="-5"/>
        </w:rPr>
        <w:t>in</w:t>
      </w:r>
    </w:p>
    <w:p>
      <w:pPr>
        <w:spacing w:after="0" w:line="360" w:lineRule="auto"/>
        <w:jc w:val="both"/>
        <w:sectPr>
          <w:pgSz w:w="11910" w:h="16840"/>
          <w:pgMar w:top="1340" w:bottom="280" w:left="180" w:right="100"/>
        </w:sectPr>
      </w:pPr>
    </w:p>
    <w:p>
      <w:pPr>
        <w:pStyle w:val="BodyText"/>
        <w:spacing w:line="360" w:lineRule="auto" w:before="76"/>
        <w:ind w:left="1260" w:right="1335"/>
        <w:jc w:val="both"/>
      </w:pPr>
      <w:r>
        <w:rPr/>
        <w:t>developing economies like Nigeria dwindling DRM. According to the United Nations Conference</w:t>
      </w:r>
      <w:r>
        <w:rPr>
          <w:spacing w:val="-3"/>
        </w:rPr>
        <w:t> </w:t>
      </w:r>
      <w:r>
        <w:rPr/>
        <w:t>on</w:t>
      </w:r>
      <w:r>
        <w:rPr>
          <w:spacing w:val="-2"/>
        </w:rPr>
        <w:t> </w:t>
      </w:r>
      <w:r>
        <w:rPr/>
        <w:t>Trade</w:t>
      </w:r>
      <w:r>
        <w:rPr>
          <w:spacing w:val="-3"/>
        </w:rPr>
        <w:t> </w:t>
      </w:r>
      <w:r>
        <w:rPr/>
        <w:t>and Development</w:t>
      </w:r>
      <w:r>
        <w:rPr>
          <w:spacing w:val="-2"/>
        </w:rPr>
        <w:t> </w:t>
      </w:r>
      <w:r>
        <w:rPr/>
        <w:t>(UNCTAD)</w:t>
      </w:r>
      <w:r>
        <w:rPr>
          <w:spacing w:val="-3"/>
        </w:rPr>
        <w:t> </w:t>
      </w:r>
      <w:r>
        <w:rPr/>
        <w:t>in</w:t>
      </w:r>
      <w:r>
        <w:rPr>
          <w:spacing w:val="-2"/>
        </w:rPr>
        <w:t> </w:t>
      </w:r>
      <w:r>
        <w:rPr/>
        <w:t>2007,</w:t>
      </w:r>
      <w:r>
        <w:rPr>
          <w:spacing w:val="-2"/>
        </w:rPr>
        <w:t> </w:t>
      </w:r>
      <w:r>
        <w:rPr/>
        <w:t>Capital</w:t>
      </w:r>
      <w:r>
        <w:rPr>
          <w:spacing w:val="-2"/>
        </w:rPr>
        <w:t> </w:t>
      </w:r>
      <w:r>
        <w:rPr/>
        <w:t>flight</w:t>
      </w:r>
      <w:r>
        <w:rPr>
          <w:spacing w:val="-1"/>
        </w:rPr>
        <w:t> </w:t>
      </w:r>
      <w:r>
        <w:rPr/>
        <w:t>created</w:t>
      </w:r>
      <w:r>
        <w:rPr>
          <w:spacing w:val="-2"/>
        </w:rPr>
        <w:t> </w:t>
      </w:r>
      <w:r>
        <w:rPr/>
        <w:t>significant harm since African investments worldwide were worth US$400 billion which doubled the whole debt in Africa worth US$215billion. Similarly, a study led in 2015 by Leonce Ndikumana in University of Massachusetts in USA of Economics and Political Economy Research Institute Department, uncovered that capital flight from a sample of 39 African countries bounced to $511 billion within a ten year period of 2000-2010 from $230 billion in the previous decade. (Ndikumana, 2015).</w:t>
      </w:r>
    </w:p>
    <w:p>
      <w:pPr>
        <w:pStyle w:val="Heading3"/>
        <w:numPr>
          <w:ilvl w:val="0"/>
          <w:numId w:val="8"/>
        </w:numPr>
        <w:tabs>
          <w:tab w:pos="1979" w:val="left" w:leader="none"/>
        </w:tabs>
        <w:spacing w:line="240" w:lineRule="auto" w:before="204" w:after="0"/>
        <w:ind w:left="1979" w:right="0" w:hanging="359"/>
        <w:jc w:val="both"/>
      </w:pPr>
      <w:r>
        <w:rPr/>
        <w:t>Large</w:t>
      </w:r>
      <w:r>
        <w:rPr>
          <w:spacing w:val="-5"/>
        </w:rPr>
        <w:t> </w:t>
      </w:r>
      <w:r>
        <w:rPr/>
        <w:t>Untaxed</w:t>
      </w:r>
      <w:r>
        <w:rPr>
          <w:spacing w:val="-2"/>
        </w:rPr>
        <w:t> </w:t>
      </w:r>
      <w:r>
        <w:rPr/>
        <w:t>Informal</w:t>
      </w:r>
      <w:r>
        <w:rPr>
          <w:spacing w:val="-2"/>
        </w:rPr>
        <w:t> Economy</w:t>
      </w:r>
    </w:p>
    <w:p>
      <w:pPr>
        <w:pStyle w:val="BodyText"/>
        <w:spacing w:before="57"/>
        <w:rPr>
          <w:b/>
        </w:rPr>
      </w:pPr>
    </w:p>
    <w:p>
      <w:pPr>
        <w:pStyle w:val="BodyText"/>
        <w:spacing w:line="360" w:lineRule="auto" w:before="1"/>
        <w:ind w:left="1260" w:right="1337"/>
        <w:jc w:val="both"/>
      </w:pPr>
      <w:r>
        <w:rPr/>
        <w:t>In developing countries like Nigeria which have an extensive informal economy which is below</w:t>
      </w:r>
      <w:r>
        <w:rPr>
          <w:spacing w:val="-1"/>
        </w:rPr>
        <w:t> </w:t>
      </w:r>
      <w:r>
        <w:rPr/>
        <w:t>taxed or</w:t>
      </w:r>
      <w:r>
        <w:rPr>
          <w:spacing w:val="-1"/>
        </w:rPr>
        <w:t> </w:t>
      </w:r>
      <w:r>
        <w:rPr/>
        <w:t>totally</w:t>
      </w:r>
      <w:r>
        <w:rPr>
          <w:spacing w:val="-5"/>
        </w:rPr>
        <w:t> </w:t>
      </w:r>
      <w:r>
        <w:rPr/>
        <w:t>untaxed. Africa’s informal sector</w:t>
      </w:r>
      <w:r>
        <w:rPr>
          <w:spacing w:val="-1"/>
        </w:rPr>
        <w:t> </w:t>
      </w:r>
      <w:r>
        <w:rPr/>
        <w:t>has remained a</w:t>
      </w:r>
      <w:r>
        <w:rPr>
          <w:spacing w:val="-1"/>
        </w:rPr>
        <w:t> </w:t>
      </w:r>
      <w:r>
        <w:rPr/>
        <w:t>significant wellspring of employment accounting in sub-Saharan African and North Africa 70% and 62% respectively</w:t>
      </w:r>
      <w:r>
        <w:rPr>
          <w:spacing w:val="-6"/>
        </w:rPr>
        <w:t> </w:t>
      </w:r>
      <w:r>
        <w:rPr/>
        <w:t>(AFDB,</w:t>
      </w:r>
      <w:r>
        <w:rPr>
          <w:spacing w:val="-3"/>
        </w:rPr>
        <w:t> </w:t>
      </w:r>
      <w:r>
        <w:rPr/>
        <w:t>2013).Job</w:t>
      </w:r>
      <w:r>
        <w:rPr>
          <w:spacing w:val="-3"/>
        </w:rPr>
        <w:t> </w:t>
      </w:r>
      <w:r>
        <w:rPr/>
        <w:t>creation</w:t>
      </w:r>
      <w:r>
        <w:rPr>
          <w:spacing w:val="-3"/>
        </w:rPr>
        <w:t> </w:t>
      </w:r>
      <w:r>
        <w:rPr/>
        <w:t>and</w:t>
      </w:r>
      <w:r>
        <w:rPr>
          <w:spacing w:val="-3"/>
        </w:rPr>
        <w:t> </w:t>
      </w:r>
      <w:r>
        <w:rPr/>
        <w:t>value</w:t>
      </w:r>
      <w:r>
        <w:rPr>
          <w:spacing w:val="-2"/>
        </w:rPr>
        <w:t> </w:t>
      </w:r>
      <w:r>
        <w:rPr/>
        <w:t>addition</w:t>
      </w:r>
      <w:r>
        <w:rPr>
          <w:spacing w:val="-3"/>
        </w:rPr>
        <w:t> </w:t>
      </w:r>
      <w:r>
        <w:rPr/>
        <w:t>that</w:t>
      </w:r>
      <w:r>
        <w:rPr>
          <w:spacing w:val="-3"/>
        </w:rPr>
        <w:t> </w:t>
      </w:r>
      <w:r>
        <w:rPr/>
        <w:t>has</w:t>
      </w:r>
      <w:r>
        <w:rPr>
          <w:spacing w:val="-3"/>
        </w:rPr>
        <w:t> </w:t>
      </w:r>
      <w:r>
        <w:rPr/>
        <w:t>driven</w:t>
      </w:r>
      <w:r>
        <w:rPr>
          <w:spacing w:val="-3"/>
        </w:rPr>
        <w:t> </w:t>
      </w:r>
      <w:r>
        <w:rPr/>
        <w:t>the</w:t>
      </w:r>
      <w:r>
        <w:rPr>
          <w:spacing w:val="-4"/>
        </w:rPr>
        <w:t> </w:t>
      </w:r>
      <w:r>
        <w:rPr/>
        <w:t>informal</w:t>
      </w:r>
      <w:r>
        <w:rPr>
          <w:spacing w:val="-3"/>
        </w:rPr>
        <w:t> </w:t>
      </w:r>
      <w:r>
        <w:rPr/>
        <w:t>sector is strengthen, which has risen to about eighty percent in the labour force and also led to the growth of fifty-five percent of the gross domestic product in sub-Saharan Africa (AU,2011) Asian countries and central and South American countries of about 30% and 43% respectively. These information demonstrate that by and large the level of tax avoidance because of the causal part in developing economies is twice of developed nations</w:t>
      </w:r>
    </w:p>
    <w:p>
      <w:pPr>
        <w:pStyle w:val="BodyText"/>
        <w:spacing w:line="360" w:lineRule="auto" w:before="200"/>
        <w:ind w:left="1260" w:right="1335"/>
        <w:jc w:val="both"/>
      </w:pPr>
      <w:r>
        <w:rPr/>
        <w:t>Another challenge of large informal sector is as a result of tax spillage which in developing nation is regularly exacerbated by poor working tax authorities as a result of assortment of reasons; under-resourced or unskilled directors, weak tax collection systems, poor legal enforcement legitimate implementation for tax collection and little punishment or fine for non-payment. These factors make open doors for domestic and foreign bodies to misuse the system since tax authorities as often as possible don’t have the required specialized abilities</w:t>
      </w:r>
      <w:r>
        <w:rPr>
          <w:spacing w:val="40"/>
        </w:rPr>
        <w:t> </w:t>
      </w:r>
      <w:r>
        <w:rPr/>
        <w:t>to solve problems regarding financial structures that are being used to discharge tax </w:t>
      </w:r>
      <w:r>
        <w:rPr>
          <w:spacing w:val="-2"/>
        </w:rPr>
        <w:t>assessment.</w:t>
      </w:r>
    </w:p>
    <w:p>
      <w:pPr>
        <w:pStyle w:val="Heading3"/>
        <w:numPr>
          <w:ilvl w:val="0"/>
          <w:numId w:val="8"/>
        </w:numPr>
        <w:tabs>
          <w:tab w:pos="1979" w:val="left" w:leader="none"/>
        </w:tabs>
        <w:spacing w:line="240" w:lineRule="auto" w:before="205" w:after="0"/>
        <w:ind w:left="1979" w:right="0" w:hanging="359"/>
        <w:jc w:val="both"/>
      </w:pPr>
      <w:r>
        <w:rPr/>
        <w:t>Weak</w:t>
      </w:r>
      <w:r>
        <w:rPr>
          <w:spacing w:val="-5"/>
        </w:rPr>
        <w:t> </w:t>
      </w:r>
      <w:r>
        <w:rPr/>
        <w:t>Administrative</w:t>
      </w:r>
      <w:r>
        <w:rPr>
          <w:spacing w:val="-4"/>
        </w:rPr>
        <w:t> </w:t>
      </w:r>
      <w:r>
        <w:rPr/>
        <w:t>Systems</w:t>
      </w:r>
      <w:r>
        <w:rPr>
          <w:spacing w:val="-2"/>
        </w:rPr>
        <w:t> </w:t>
      </w:r>
      <w:r>
        <w:rPr/>
        <w:t>and</w:t>
      </w:r>
      <w:r>
        <w:rPr>
          <w:spacing w:val="-3"/>
        </w:rPr>
        <w:t> </w:t>
      </w:r>
      <w:r>
        <w:rPr/>
        <w:t>Organizational</w:t>
      </w:r>
      <w:r>
        <w:rPr>
          <w:spacing w:val="-2"/>
        </w:rPr>
        <w:t> Capacities</w:t>
      </w:r>
    </w:p>
    <w:p>
      <w:pPr>
        <w:pStyle w:val="BodyText"/>
        <w:spacing w:before="57"/>
        <w:rPr>
          <w:b/>
        </w:rPr>
      </w:pPr>
    </w:p>
    <w:p>
      <w:pPr>
        <w:pStyle w:val="BodyText"/>
        <w:spacing w:line="360" w:lineRule="auto"/>
        <w:ind w:left="1260" w:right="1339"/>
        <w:jc w:val="both"/>
      </w:pPr>
      <w:r>
        <w:rPr/>
        <w:t>The widespread of informal activities has led to</w:t>
      </w:r>
      <w:r>
        <w:rPr>
          <w:spacing w:val="-1"/>
        </w:rPr>
        <w:t> </w:t>
      </w:r>
      <w:r>
        <w:rPr/>
        <w:t>weak administrative systems, scarce and low quality data/information. Inadequate reporting and high illiteracy rate in the overall population and apparently a culture of rebelliousness which is as result of poor DRM. There</w:t>
      </w:r>
      <w:r>
        <w:rPr>
          <w:spacing w:val="40"/>
        </w:rPr>
        <w:t> </w:t>
      </w:r>
      <w:r>
        <w:rPr/>
        <w:t>is</w:t>
      </w:r>
      <w:r>
        <w:rPr>
          <w:spacing w:val="-1"/>
        </w:rPr>
        <w:t> </w:t>
      </w:r>
      <w:r>
        <w:rPr/>
        <w:t>an</w:t>
      </w:r>
      <w:r>
        <w:rPr>
          <w:spacing w:val="1"/>
        </w:rPr>
        <w:t> </w:t>
      </w:r>
      <w:r>
        <w:rPr/>
        <w:t>issue of hierarchical</w:t>
      </w:r>
      <w:r>
        <w:rPr>
          <w:spacing w:val="4"/>
        </w:rPr>
        <w:t> </w:t>
      </w:r>
      <w:r>
        <w:rPr/>
        <w:t>limit</w:t>
      </w:r>
      <w:r>
        <w:rPr>
          <w:spacing w:val="1"/>
        </w:rPr>
        <w:t> </w:t>
      </w:r>
      <w:r>
        <w:rPr/>
        <w:t>and</w:t>
      </w:r>
      <w:r>
        <w:rPr>
          <w:spacing w:val="1"/>
        </w:rPr>
        <w:t> </w:t>
      </w:r>
      <w:r>
        <w:rPr/>
        <w:t>resourcing</w:t>
      </w:r>
      <w:r>
        <w:rPr>
          <w:spacing w:val="-1"/>
        </w:rPr>
        <w:t> </w:t>
      </w:r>
      <w:r>
        <w:rPr/>
        <w:t>where workers</w:t>
      </w:r>
      <w:r>
        <w:rPr>
          <w:spacing w:val="1"/>
        </w:rPr>
        <w:t> </w:t>
      </w:r>
      <w:r>
        <w:rPr/>
        <w:t>in</w:t>
      </w:r>
      <w:r>
        <w:rPr>
          <w:spacing w:val="1"/>
        </w:rPr>
        <w:t> </w:t>
      </w:r>
      <w:r>
        <w:rPr/>
        <w:t>most</w:t>
      </w:r>
      <w:r>
        <w:rPr>
          <w:spacing w:val="1"/>
        </w:rPr>
        <w:t> </w:t>
      </w:r>
      <w:r>
        <w:rPr/>
        <w:t>tax</w:t>
      </w:r>
      <w:r>
        <w:rPr>
          <w:spacing w:val="3"/>
        </w:rPr>
        <w:t> </w:t>
      </w:r>
      <w:r>
        <w:rPr/>
        <w:t>office in</w:t>
      </w:r>
      <w:r>
        <w:rPr>
          <w:spacing w:val="1"/>
        </w:rPr>
        <w:t> </w:t>
      </w:r>
      <w:r>
        <w:rPr/>
        <w:t>Nigeria</w:t>
      </w:r>
      <w:r>
        <w:rPr>
          <w:spacing w:val="1"/>
        </w:rPr>
        <w:t> </w:t>
      </w:r>
      <w:r>
        <w:rPr>
          <w:spacing w:val="-5"/>
        </w:rPr>
        <w:t>do</w:t>
      </w:r>
    </w:p>
    <w:p>
      <w:pPr>
        <w:spacing w:after="0" w:line="360" w:lineRule="auto"/>
        <w:jc w:val="both"/>
        <w:sectPr>
          <w:pgSz w:w="11910" w:h="16840"/>
          <w:pgMar w:top="1340" w:bottom="280" w:left="180" w:right="100"/>
        </w:sectPr>
      </w:pPr>
    </w:p>
    <w:p>
      <w:pPr>
        <w:pStyle w:val="BodyText"/>
        <w:spacing w:line="360" w:lineRule="auto" w:before="76"/>
        <w:ind w:left="1260" w:right="1333"/>
        <w:jc w:val="both"/>
      </w:pPr>
      <w:r>
        <w:rPr/>
        <w:t>not have the imperative ability to perform proficiently. Resources to pay adequate wages are not accessible in the private sector. Communication capacity is limited and the fund to buy apparatus and facilities important to encourage effective labour is likewise not accessible. With the</w:t>
      </w:r>
      <w:r>
        <w:rPr>
          <w:spacing w:val="-1"/>
        </w:rPr>
        <w:t> </w:t>
      </w:r>
      <w:r>
        <w:rPr/>
        <w:t>low</w:t>
      </w:r>
      <w:r>
        <w:rPr>
          <w:spacing w:val="-3"/>
        </w:rPr>
        <w:t> </w:t>
      </w:r>
      <w:r>
        <w:rPr/>
        <w:t>mail service</w:t>
      </w:r>
      <w:r>
        <w:rPr>
          <w:spacing w:val="-1"/>
        </w:rPr>
        <w:t> </w:t>
      </w:r>
      <w:r>
        <w:rPr/>
        <w:t>it is difficult to have</w:t>
      </w:r>
      <w:r>
        <w:rPr>
          <w:spacing w:val="-1"/>
        </w:rPr>
        <w:t> </w:t>
      </w:r>
      <w:r>
        <w:rPr/>
        <w:t>an effective</w:t>
      </w:r>
      <w:r>
        <w:rPr>
          <w:spacing w:val="-1"/>
        </w:rPr>
        <w:t> </w:t>
      </w:r>
      <w:r>
        <w:rPr/>
        <w:t>tax administration. Automation of business procedures is practically limited to few territories.</w:t>
      </w:r>
    </w:p>
    <w:p>
      <w:pPr>
        <w:pStyle w:val="Heading3"/>
        <w:numPr>
          <w:ilvl w:val="2"/>
          <w:numId w:val="7"/>
        </w:numPr>
        <w:tabs>
          <w:tab w:pos="2407" w:val="left" w:leader="none"/>
        </w:tabs>
        <w:spacing w:line="240" w:lineRule="auto" w:before="205" w:after="0"/>
        <w:ind w:left="2407" w:right="0" w:hanging="720"/>
        <w:jc w:val="both"/>
      </w:pPr>
      <w:r>
        <w:rPr/>
        <w:t>The</w:t>
      </w:r>
      <w:r>
        <w:rPr>
          <w:spacing w:val="-3"/>
        </w:rPr>
        <w:t> </w:t>
      </w:r>
      <w:r>
        <w:rPr/>
        <w:t>Nigeria</w:t>
      </w:r>
      <w:r>
        <w:rPr>
          <w:spacing w:val="-2"/>
        </w:rPr>
        <w:t> </w:t>
      </w:r>
      <w:r>
        <w:rPr/>
        <w:t>Health</w:t>
      </w:r>
      <w:r>
        <w:rPr>
          <w:spacing w:val="-1"/>
        </w:rPr>
        <w:t> </w:t>
      </w:r>
      <w:r>
        <w:rPr>
          <w:spacing w:val="-2"/>
        </w:rPr>
        <w:t>Sector</w:t>
      </w:r>
    </w:p>
    <w:p>
      <w:pPr>
        <w:pStyle w:val="BodyText"/>
        <w:spacing w:line="360" w:lineRule="auto" w:before="132"/>
        <w:ind w:left="1259" w:right="1337"/>
        <w:jc w:val="both"/>
      </w:pPr>
      <w:r>
        <w:rPr/>
        <w:t>Nigeria is comprised of no less than 250 phonetic groups (which some depict as ethnic groups), of which 3 are vital groups including more than 60% of the aggregate populace. Although these groups share regular significant full scale culture and large scale customs, each advanced its own particular miniaturized scale culture and smaller scale conventions because of winning natural conditions. Traditional medicine and mending constituted part of the micro cultural advancement.</w:t>
      </w:r>
    </w:p>
    <w:p>
      <w:pPr>
        <w:pStyle w:val="BodyText"/>
        <w:spacing w:line="360" w:lineRule="auto" w:before="199"/>
        <w:ind w:left="1259" w:right="1334"/>
        <w:jc w:val="both"/>
      </w:pPr>
      <w:r>
        <w:rPr/>
        <w:t>A development plan for ten years from 1946-1956 was propounded to positively change medicinal services conveyance and this took place before Nigeria became independent in 1960.This plan led to the creation of few health training centres and creation of the ministry</w:t>
      </w:r>
      <w:r>
        <w:rPr>
          <w:spacing w:val="40"/>
        </w:rPr>
        <w:t> </w:t>
      </w:r>
      <w:r>
        <w:rPr/>
        <w:t>of</w:t>
      </w:r>
      <w:r>
        <w:rPr>
          <w:spacing w:val="-3"/>
        </w:rPr>
        <w:t> </w:t>
      </w:r>
      <w:r>
        <w:rPr/>
        <w:t>health.</w:t>
      </w:r>
      <w:r>
        <w:rPr>
          <w:spacing w:val="-1"/>
        </w:rPr>
        <w:t> </w:t>
      </w:r>
      <w:r>
        <w:rPr/>
        <w:t>By</w:t>
      </w:r>
      <w:r>
        <w:rPr>
          <w:spacing w:val="-7"/>
        </w:rPr>
        <w:t> </w:t>
      </w:r>
      <w:r>
        <w:rPr/>
        <w:t>the</w:t>
      </w:r>
      <w:r>
        <w:rPr>
          <w:spacing w:val="-3"/>
        </w:rPr>
        <w:t> </w:t>
      </w:r>
      <w:r>
        <w:rPr/>
        <w:t>1980s,</w:t>
      </w:r>
      <w:r>
        <w:rPr>
          <w:spacing w:val="-2"/>
        </w:rPr>
        <w:t> </w:t>
      </w:r>
      <w:r>
        <w:rPr/>
        <w:t>there</w:t>
      </w:r>
      <w:r>
        <w:rPr>
          <w:spacing w:val="-3"/>
        </w:rPr>
        <w:t> </w:t>
      </w:r>
      <w:r>
        <w:rPr/>
        <w:t>had</w:t>
      </w:r>
      <w:r>
        <w:rPr>
          <w:spacing w:val="-2"/>
        </w:rPr>
        <w:t> </w:t>
      </w:r>
      <w:r>
        <w:rPr/>
        <w:t>been</w:t>
      </w:r>
      <w:r>
        <w:rPr>
          <w:spacing w:val="-1"/>
        </w:rPr>
        <w:t> </w:t>
      </w:r>
      <w:r>
        <w:rPr/>
        <w:t>incredible</w:t>
      </w:r>
      <w:r>
        <w:rPr>
          <w:spacing w:val="-2"/>
        </w:rPr>
        <w:t> </w:t>
      </w:r>
      <w:r>
        <w:rPr/>
        <w:t>improvement</w:t>
      </w:r>
      <w:r>
        <w:rPr>
          <w:spacing w:val="-2"/>
        </w:rPr>
        <w:t> </w:t>
      </w:r>
      <w:r>
        <w:rPr/>
        <w:t>in</w:t>
      </w:r>
      <w:r>
        <w:rPr>
          <w:spacing w:val="-2"/>
        </w:rPr>
        <w:t> </w:t>
      </w:r>
      <w:r>
        <w:rPr/>
        <w:t>medicinal</w:t>
      </w:r>
      <w:r>
        <w:rPr>
          <w:spacing w:val="-2"/>
        </w:rPr>
        <w:t> </w:t>
      </w:r>
      <w:r>
        <w:rPr/>
        <w:t>services,</w:t>
      </w:r>
      <w:r>
        <w:rPr>
          <w:spacing w:val="-1"/>
        </w:rPr>
        <w:t> </w:t>
      </w:r>
      <w:r>
        <w:rPr/>
        <w:t>general doctor's facilities and more than 10,000 of other health centers was already established.</w:t>
      </w:r>
    </w:p>
    <w:p>
      <w:pPr>
        <w:pStyle w:val="BodyText"/>
        <w:spacing w:line="360" w:lineRule="auto" w:before="201"/>
        <w:ind w:left="1259" w:right="1337"/>
        <w:jc w:val="both"/>
      </w:pPr>
      <w:r>
        <w:rPr/>
        <w:t>In the year 1987 precisely august, the federal government set-up a primary health care strategy</w:t>
      </w:r>
      <w:r>
        <w:rPr>
          <w:spacing w:val="-7"/>
        </w:rPr>
        <w:t> </w:t>
      </w:r>
      <w:r>
        <w:rPr/>
        <w:t>and</w:t>
      </w:r>
      <w:r>
        <w:rPr>
          <w:spacing w:val="-2"/>
        </w:rPr>
        <w:t> </w:t>
      </w:r>
      <w:r>
        <w:rPr/>
        <w:t>its</w:t>
      </w:r>
      <w:r>
        <w:rPr>
          <w:spacing w:val="-2"/>
        </w:rPr>
        <w:t> </w:t>
      </w:r>
      <w:r>
        <w:rPr/>
        <w:t>major</w:t>
      </w:r>
      <w:r>
        <w:rPr>
          <w:spacing w:val="-3"/>
        </w:rPr>
        <w:t> </w:t>
      </w:r>
      <w:r>
        <w:rPr/>
        <w:t>objectives</w:t>
      </w:r>
      <w:r>
        <w:rPr>
          <w:spacing w:val="-2"/>
        </w:rPr>
        <w:t> </w:t>
      </w:r>
      <w:r>
        <w:rPr/>
        <w:t>to</w:t>
      </w:r>
      <w:r>
        <w:rPr>
          <w:spacing w:val="-2"/>
        </w:rPr>
        <w:t> </w:t>
      </w:r>
      <w:r>
        <w:rPr/>
        <w:t>improve</w:t>
      </w:r>
      <w:r>
        <w:rPr>
          <w:spacing w:val="-3"/>
        </w:rPr>
        <w:t> </w:t>
      </w:r>
      <w:r>
        <w:rPr/>
        <w:t>and</w:t>
      </w:r>
      <w:r>
        <w:rPr>
          <w:spacing w:val="-2"/>
        </w:rPr>
        <w:t> </w:t>
      </w:r>
      <w:r>
        <w:rPr/>
        <w:t>monitor</w:t>
      </w:r>
      <w:r>
        <w:rPr>
          <w:spacing w:val="-3"/>
        </w:rPr>
        <w:t> </w:t>
      </w:r>
      <w:r>
        <w:rPr/>
        <w:t>health</w:t>
      </w:r>
      <w:r>
        <w:rPr>
          <w:spacing w:val="-2"/>
        </w:rPr>
        <w:t> </w:t>
      </w:r>
      <w:r>
        <w:rPr/>
        <w:t>data</w:t>
      </w:r>
      <w:r>
        <w:rPr>
          <w:spacing w:val="-3"/>
        </w:rPr>
        <w:t> </w:t>
      </w:r>
      <w:r>
        <w:rPr/>
        <w:t>collection,</w:t>
      </w:r>
      <w:r>
        <w:rPr>
          <w:spacing w:val="-2"/>
        </w:rPr>
        <w:t> </w:t>
      </w:r>
      <w:r>
        <w:rPr/>
        <w:t>adequate</w:t>
      </w:r>
      <w:r>
        <w:rPr>
          <w:spacing w:val="-1"/>
        </w:rPr>
        <w:t> </w:t>
      </w:r>
      <w:r>
        <w:rPr/>
        <w:t>drug availability, better health care personnel, better programs for immunization, better epidemic illness treatment, improve food supply and quality as well as better nutrition, better attention for maternal and infants and family planning, awareness and techniques for preventing and controlling health issues.</w:t>
      </w:r>
    </w:p>
    <w:p>
      <w:pPr>
        <w:pStyle w:val="BodyText"/>
        <w:spacing w:line="360" w:lineRule="auto" w:before="199"/>
        <w:ind w:left="1259" w:right="1337"/>
        <w:jc w:val="both"/>
      </w:pPr>
      <w:r>
        <w:rPr/>
        <w:t>However, the set-up in 2005 by decree 35 0f 1999 of the Nigeria Health Insurance Scheme(NHIS) was as a result of efforts made by the government to restore a better health condition, accommodated by the foundation of</w:t>
      </w:r>
      <w:r>
        <w:rPr>
          <w:spacing w:val="40"/>
        </w:rPr>
        <w:t> </w:t>
      </w:r>
      <w:r>
        <w:rPr/>
        <w:t>a governing council that can handle the scheme. The destinations of the plan were to; Guarantee each citizen has entry</w:t>
      </w:r>
      <w:r>
        <w:rPr>
          <w:spacing w:val="-2"/>
        </w:rPr>
        <w:t> </w:t>
      </w:r>
      <w:r>
        <w:rPr/>
        <w:t>to great health care services, shield</w:t>
      </w:r>
      <w:r>
        <w:rPr>
          <w:spacing w:val="40"/>
        </w:rPr>
        <w:t> </w:t>
      </w:r>
      <w:r>
        <w:rPr/>
        <w:t>people from the</w:t>
      </w:r>
      <w:r>
        <w:rPr>
          <w:spacing w:val="40"/>
        </w:rPr>
        <w:t> </w:t>
      </w:r>
      <w:r>
        <w:rPr/>
        <w:t>money related weight of hospital expenses, services Constrain the ascent in the expense of health care services, Guarantee effectiveness, Guarantee</w:t>
      </w:r>
      <w:r>
        <w:rPr>
          <w:spacing w:val="40"/>
        </w:rPr>
        <w:t> </w:t>
      </w:r>
      <w:r>
        <w:rPr/>
        <w:t>an equal health</w:t>
      </w:r>
      <w:r>
        <w:rPr>
          <w:spacing w:val="40"/>
        </w:rPr>
        <w:t> </w:t>
      </w:r>
      <w:r>
        <w:rPr/>
        <w:t>expense among various salary bunches; Keep up elevated expectation</w:t>
      </w:r>
      <w:r>
        <w:rPr>
          <w:spacing w:val="40"/>
        </w:rPr>
        <w:t> </w:t>
      </w:r>
      <w:r>
        <w:rPr/>
        <w:t>of health care conveyance services within the scheme, Improve and harness private</w:t>
      </w:r>
      <w:r>
        <w:rPr>
          <w:spacing w:val="23"/>
        </w:rPr>
        <w:t> </w:t>
      </w:r>
      <w:r>
        <w:rPr/>
        <w:t>sector</w:t>
      </w:r>
      <w:r>
        <w:rPr>
          <w:spacing w:val="26"/>
        </w:rPr>
        <w:t> </w:t>
      </w:r>
      <w:r>
        <w:rPr/>
        <w:t>participation</w:t>
      </w:r>
      <w:r>
        <w:rPr>
          <w:spacing w:val="27"/>
        </w:rPr>
        <w:t> </w:t>
      </w:r>
      <w:r>
        <w:rPr/>
        <w:t>in</w:t>
      </w:r>
      <w:r>
        <w:rPr>
          <w:spacing w:val="26"/>
        </w:rPr>
        <w:t> </w:t>
      </w:r>
      <w:r>
        <w:rPr/>
        <w:t>the</w:t>
      </w:r>
      <w:r>
        <w:rPr>
          <w:spacing w:val="26"/>
        </w:rPr>
        <w:t> </w:t>
      </w:r>
      <w:r>
        <w:rPr/>
        <w:t>provision</w:t>
      </w:r>
      <w:r>
        <w:rPr>
          <w:spacing w:val="24"/>
        </w:rPr>
        <w:t> </w:t>
      </w:r>
      <w:r>
        <w:rPr/>
        <w:t>of</w:t>
      </w:r>
      <w:r>
        <w:rPr>
          <w:spacing w:val="26"/>
        </w:rPr>
        <w:t> </w:t>
      </w:r>
      <w:r>
        <w:rPr/>
        <w:t>health</w:t>
      </w:r>
      <w:r>
        <w:rPr>
          <w:spacing w:val="27"/>
        </w:rPr>
        <w:t> </w:t>
      </w:r>
      <w:r>
        <w:rPr/>
        <w:t>care</w:t>
      </w:r>
      <w:r>
        <w:rPr>
          <w:spacing w:val="25"/>
        </w:rPr>
        <w:t> </w:t>
      </w:r>
      <w:r>
        <w:rPr/>
        <w:t>services.</w:t>
      </w:r>
      <w:r>
        <w:rPr>
          <w:spacing w:val="27"/>
        </w:rPr>
        <w:t> </w:t>
      </w:r>
      <w:r>
        <w:rPr/>
        <w:t>Moreover,</w:t>
      </w:r>
      <w:r>
        <w:rPr>
          <w:spacing w:val="26"/>
        </w:rPr>
        <w:t> </w:t>
      </w:r>
      <w:r>
        <w:rPr/>
        <w:t>the</w:t>
      </w:r>
      <w:r>
        <w:rPr>
          <w:spacing w:val="26"/>
        </w:rPr>
        <w:t> </w:t>
      </w:r>
      <w:r>
        <w:rPr>
          <w:spacing w:val="-2"/>
        </w:rPr>
        <w:t>program</w:t>
      </w:r>
    </w:p>
    <w:p>
      <w:pPr>
        <w:spacing w:after="0" w:line="360" w:lineRule="auto"/>
        <w:jc w:val="both"/>
        <w:sectPr>
          <w:pgSz w:w="11910" w:h="16840"/>
          <w:pgMar w:top="1340" w:bottom="280" w:left="180" w:right="100"/>
        </w:sectPr>
      </w:pPr>
    </w:p>
    <w:p>
      <w:pPr>
        <w:pStyle w:val="BodyText"/>
        <w:spacing w:line="360" w:lineRule="auto" w:before="76"/>
        <w:ind w:left="1260" w:right="1336"/>
        <w:jc w:val="both"/>
      </w:pPr>
      <w:r>
        <w:rPr/>
        <w:t>was followed through with only two states after nine years of start-up. In order to expand the amount of states participating in this program endeavours and techniques were carried out to bring</w:t>
      </w:r>
      <w:r>
        <w:rPr>
          <w:spacing w:val="-2"/>
        </w:rPr>
        <w:t> </w:t>
      </w:r>
      <w:r>
        <w:rPr/>
        <w:t>both the</w:t>
      </w:r>
      <w:r>
        <w:rPr>
          <w:spacing w:val="-1"/>
        </w:rPr>
        <w:t> </w:t>
      </w:r>
      <w:r>
        <w:rPr/>
        <w:t>informal and formal sector</w:t>
      </w:r>
      <w:r>
        <w:rPr>
          <w:spacing w:val="-1"/>
        </w:rPr>
        <w:t> </w:t>
      </w:r>
      <w:r>
        <w:rPr/>
        <w:t>to utilize</w:t>
      </w:r>
      <w:r>
        <w:rPr>
          <w:spacing w:val="-1"/>
        </w:rPr>
        <w:t> </w:t>
      </w:r>
      <w:r>
        <w:rPr/>
        <w:t>the</w:t>
      </w:r>
      <w:r>
        <w:rPr>
          <w:spacing w:val="-1"/>
        </w:rPr>
        <w:t> </w:t>
      </w:r>
      <w:r>
        <w:rPr/>
        <w:t>program. With the</w:t>
      </w:r>
      <w:r>
        <w:rPr>
          <w:spacing w:val="-1"/>
        </w:rPr>
        <w:t> </w:t>
      </w:r>
      <w:r>
        <w:rPr/>
        <w:t>hope</w:t>
      </w:r>
      <w:r>
        <w:rPr>
          <w:spacing w:val="-1"/>
        </w:rPr>
        <w:t> </w:t>
      </w:r>
      <w:r>
        <w:rPr/>
        <w:t>that this event is achieved, the importance of the creation of NHIS in order to achieve universal coverage</w:t>
      </w:r>
      <w:r>
        <w:rPr>
          <w:spacing w:val="40"/>
        </w:rPr>
        <w:t> </w:t>
      </w:r>
      <w:r>
        <w:rPr/>
        <w:t>can then be accomplished.</w:t>
      </w:r>
    </w:p>
    <w:p>
      <w:pPr>
        <w:pStyle w:val="BodyText"/>
        <w:spacing w:line="360" w:lineRule="auto" w:before="200"/>
        <w:ind w:left="1259" w:right="1333"/>
        <w:jc w:val="both"/>
      </w:pPr>
      <w:r>
        <w:rPr/>
        <w:t>The millennium development goals (MDGs) propounded in October 2008 by the NHIS likewise announced minimal constructive outcome a year later. Thus, the Nigerian economy has stayed immature and the personal satisfaction of the normal subject has coarsened continuously with developing quantities of residents beneath the basic destitution level. The gradual expansion of life expectancy to a level of fifty-three years in Nigeria was accomplished; the male and female life expectancy in 1999 was 48.2 and 46.8 years respectively. The</w:t>
      </w:r>
      <w:r>
        <w:rPr>
          <w:spacing w:val="-1"/>
        </w:rPr>
        <w:t> </w:t>
      </w:r>
      <w:r>
        <w:rPr/>
        <w:t>United Nations in 2001 revealed that 38.3 and 38.1 years should a</w:t>
      </w:r>
      <w:r>
        <w:rPr>
          <w:spacing w:val="-1"/>
        </w:rPr>
        <w:t> </w:t>
      </w:r>
      <w:r>
        <w:rPr/>
        <w:t>male</w:t>
      </w:r>
      <w:r>
        <w:rPr>
          <w:spacing w:val="-1"/>
        </w:rPr>
        <w:t> </w:t>
      </w:r>
      <w:r>
        <w:rPr/>
        <w:t>and female life expectancy respectively. Once more, the increment of infant mortality rate for each 1000 live births in 1990 was 91 passings and increased to 105 passings in the year 1999.This was also in the case of under-five mortality rate in the year 1990 and 1999, where</w:t>
      </w:r>
      <w:r>
        <w:rPr>
          <w:spacing w:val="40"/>
        </w:rPr>
        <w:t> </w:t>
      </w:r>
      <w:r>
        <w:rPr/>
        <w:t>it was 157 and 178 passings for each 100 are best gauges. There is extremely bad conceptive wellbeing circumstance in Nigeria. In 1999, 8.6 and 37 percent was for preventive persuasiveness rate</w:t>
      </w:r>
      <w:r>
        <w:rPr>
          <w:spacing w:val="-1"/>
        </w:rPr>
        <w:t> </w:t>
      </w:r>
      <w:r>
        <w:rPr/>
        <w:t>and delivery</w:t>
      </w:r>
      <w:r>
        <w:rPr>
          <w:spacing w:val="-7"/>
        </w:rPr>
        <w:t> </w:t>
      </w:r>
      <w:r>
        <w:rPr/>
        <w:t>in medical centres respectively</w:t>
      </w:r>
      <w:r>
        <w:rPr>
          <w:spacing w:val="-5"/>
        </w:rPr>
        <w:t> </w:t>
      </w:r>
      <w:r>
        <w:rPr/>
        <w:t>and these</w:t>
      </w:r>
      <w:r>
        <w:rPr>
          <w:spacing w:val="-1"/>
        </w:rPr>
        <w:t> </w:t>
      </w:r>
      <w:r>
        <w:rPr/>
        <w:t>was from advanced family arranging. Despite the fact of awareness in Nigeria, the high rate of maternal passings is very striking on the planet as well as the occurrence of contamination through sex is worrisome. The status of immature conceptive wellbeing is poor with an early start sexually; abnormal sexual state of hazardous practices and good quality administration access is</w:t>
      </w:r>
      <w:r>
        <w:rPr>
          <w:spacing w:val="80"/>
        </w:rPr>
        <w:t> </w:t>
      </w:r>
      <w:r>
        <w:rPr/>
        <w:t>absent. Major cases in Nigeria, at the age of eighteen, numerous young ladies are given out forcefully for various unsafe sexual and nonsexual practices without their approval. These incorporate battering by their life partner, female genital cutting and custom and tradition of the husband’s village when they become widows (Anyanwu, et al., 2007).</w:t>
      </w:r>
    </w:p>
    <w:p>
      <w:pPr>
        <w:pStyle w:val="BodyText"/>
        <w:spacing w:line="360" w:lineRule="auto" w:before="199"/>
        <w:ind w:left="1259" w:right="1339"/>
        <w:jc w:val="both"/>
      </w:pPr>
      <w:r>
        <w:rPr/>
        <w:t>In spite of the solid contention for a National Health Insurance scheme. The Nigerian health sector couldn't be said to perform well when taken a gander at from any point and since it includes the lives of people in the nation this sector ought to be given more thought by the administration both the public and private sector</w:t>
      </w:r>
      <w:r>
        <w:rPr>
          <w:spacing w:val="40"/>
        </w:rPr>
        <w:t> </w:t>
      </w:r>
      <w:r>
        <w:rPr/>
        <w:t>and its kin (Yesufu, 2000)</w:t>
      </w:r>
    </w:p>
    <w:p>
      <w:pPr>
        <w:spacing w:after="0" w:line="360" w:lineRule="auto"/>
        <w:jc w:val="both"/>
        <w:sectPr>
          <w:pgSz w:w="11910" w:h="16840"/>
          <w:pgMar w:top="1340" w:bottom="280" w:left="180" w:right="100"/>
        </w:sectPr>
      </w:pPr>
    </w:p>
    <w:p>
      <w:pPr>
        <w:pStyle w:val="Heading3"/>
        <w:numPr>
          <w:ilvl w:val="2"/>
          <w:numId w:val="7"/>
        </w:numPr>
        <w:tabs>
          <w:tab w:pos="1800" w:val="left" w:leader="none"/>
        </w:tabs>
        <w:spacing w:line="240" w:lineRule="auto" w:before="60" w:after="0"/>
        <w:ind w:left="1800" w:right="0" w:hanging="540"/>
        <w:jc w:val="both"/>
      </w:pPr>
      <w:r>
        <w:rPr/>
        <w:t>Domestic</w:t>
      </w:r>
      <w:r>
        <w:rPr>
          <w:spacing w:val="-5"/>
        </w:rPr>
        <w:t> </w:t>
      </w:r>
      <w:r>
        <w:rPr/>
        <w:t>Resource</w:t>
      </w:r>
      <w:r>
        <w:rPr>
          <w:spacing w:val="-4"/>
        </w:rPr>
        <w:t> </w:t>
      </w:r>
      <w:r>
        <w:rPr/>
        <w:t>Mobilization</w:t>
      </w:r>
      <w:r>
        <w:rPr>
          <w:spacing w:val="-4"/>
        </w:rPr>
        <w:t> </w:t>
      </w:r>
      <w:r>
        <w:rPr/>
        <w:t>and</w:t>
      </w:r>
      <w:r>
        <w:rPr>
          <w:spacing w:val="-3"/>
        </w:rPr>
        <w:t> </w:t>
      </w:r>
      <w:r>
        <w:rPr/>
        <w:t>Healthcare</w:t>
      </w:r>
      <w:r>
        <w:rPr>
          <w:spacing w:val="-2"/>
        </w:rPr>
        <w:t> Financing</w:t>
      </w:r>
    </w:p>
    <w:p>
      <w:pPr>
        <w:pStyle w:val="BodyText"/>
        <w:spacing w:line="360" w:lineRule="auto" w:before="132"/>
        <w:ind w:left="1259" w:right="1338"/>
        <w:jc w:val="both"/>
      </w:pPr>
      <w:r>
        <w:rPr/>
        <w:t>This sector surveys health expenditure approach in low- and middle-income countries (LMICs). It talks about the cost of health, the essential elements of health financing systems and the different instruments for effective revenue collection, pooling of resources, and purchase of interventions, challenges to health care financing in Nigeria.</w:t>
      </w:r>
    </w:p>
    <w:p>
      <w:pPr>
        <w:pStyle w:val="BodyText"/>
        <w:spacing w:before="144"/>
      </w:pPr>
    </w:p>
    <w:p>
      <w:pPr>
        <w:pStyle w:val="Heading3"/>
        <w:numPr>
          <w:ilvl w:val="3"/>
          <w:numId w:val="7"/>
        </w:numPr>
        <w:tabs>
          <w:tab w:pos="1979" w:val="left" w:leader="none"/>
        </w:tabs>
        <w:spacing w:line="240" w:lineRule="auto" w:before="1" w:after="0"/>
        <w:ind w:left="1979" w:right="0" w:hanging="720"/>
        <w:jc w:val="both"/>
      </w:pPr>
      <w:r>
        <w:rPr/>
        <w:t>The</w:t>
      </w:r>
      <w:r>
        <w:rPr>
          <w:spacing w:val="-2"/>
        </w:rPr>
        <w:t> </w:t>
      </w:r>
      <w:r>
        <w:rPr/>
        <w:t>Costs</w:t>
      </w:r>
      <w:r>
        <w:rPr>
          <w:spacing w:val="-1"/>
        </w:rPr>
        <w:t> </w:t>
      </w:r>
      <w:r>
        <w:rPr/>
        <w:t>of</w:t>
      </w:r>
      <w:r>
        <w:rPr>
          <w:spacing w:val="1"/>
        </w:rPr>
        <w:t> </w:t>
      </w:r>
      <w:r>
        <w:rPr>
          <w:spacing w:val="-2"/>
        </w:rPr>
        <w:t>Health</w:t>
      </w:r>
    </w:p>
    <w:p>
      <w:pPr>
        <w:pStyle w:val="BodyText"/>
        <w:spacing w:before="194"/>
        <w:rPr>
          <w:b/>
        </w:rPr>
      </w:pPr>
    </w:p>
    <w:p>
      <w:pPr>
        <w:pStyle w:val="BodyText"/>
        <w:spacing w:line="360" w:lineRule="auto"/>
        <w:ind w:left="1259" w:right="1338"/>
        <w:jc w:val="both"/>
      </w:pPr>
      <w:r>
        <w:rPr/>
        <w:t>In 2001, African Union heads of states in the Abuja signed a declaration where they made a promise to at least 15 percent of their yearly budgets be given to the health sector by 2015. (WHO, 2015) However, none of those countries has achieved this target, yet significant progress has been made within domestic financing efforts. In fact, between 2006 and 2011, domestic spending on AIDS, Tuberculosis (TB) and malaria doubled (WHO, 2013), bringing some African countries closer to reaching the Abuja target. However, not enough is being done currently to mobilize domestic resources. Many countries, especially those with the heaviest disease burden like Nigeria, are unable to fund their responses to AIDS, TB and malaria without international support (WHO, 2013) commitment</w:t>
      </w:r>
    </w:p>
    <w:p>
      <w:pPr>
        <w:pStyle w:val="BodyText"/>
        <w:spacing w:line="360" w:lineRule="auto" w:before="201"/>
        <w:ind w:left="1260" w:right="1338"/>
        <w:jc w:val="both"/>
      </w:pPr>
      <w:r>
        <w:rPr/>
        <w:t>A</w:t>
      </w:r>
      <w:r>
        <w:rPr>
          <w:spacing w:val="-2"/>
        </w:rPr>
        <w:t> </w:t>
      </w:r>
      <w:r>
        <w:rPr/>
        <w:t>portion</w:t>
      </w:r>
      <w:r>
        <w:rPr>
          <w:spacing w:val="-1"/>
        </w:rPr>
        <w:t> </w:t>
      </w:r>
      <w:r>
        <w:rPr/>
        <w:t>of</w:t>
      </w:r>
      <w:r>
        <w:rPr>
          <w:spacing w:val="-2"/>
        </w:rPr>
        <w:t> </w:t>
      </w:r>
      <w:r>
        <w:rPr/>
        <w:t>the components</w:t>
      </w:r>
      <w:r>
        <w:rPr>
          <w:spacing w:val="-1"/>
        </w:rPr>
        <w:t> </w:t>
      </w:r>
      <w:r>
        <w:rPr/>
        <w:t>that</w:t>
      </w:r>
      <w:r>
        <w:rPr>
          <w:spacing w:val="-1"/>
        </w:rPr>
        <w:t> </w:t>
      </w:r>
      <w:r>
        <w:rPr/>
        <w:t>influence the</w:t>
      </w:r>
      <w:r>
        <w:rPr>
          <w:spacing w:val="-2"/>
        </w:rPr>
        <w:t> </w:t>
      </w:r>
      <w:r>
        <w:rPr/>
        <w:t>health</w:t>
      </w:r>
      <w:r>
        <w:rPr>
          <w:spacing w:val="-1"/>
        </w:rPr>
        <w:t> </w:t>
      </w:r>
      <w:r>
        <w:rPr/>
        <w:t>system general</w:t>
      </w:r>
      <w:r>
        <w:rPr>
          <w:spacing w:val="-1"/>
        </w:rPr>
        <w:t> </w:t>
      </w:r>
      <w:r>
        <w:rPr/>
        <w:t>performance</w:t>
      </w:r>
      <w:r>
        <w:rPr>
          <w:spacing w:val="-2"/>
        </w:rPr>
        <w:t> </w:t>
      </w:r>
      <w:r>
        <w:rPr/>
        <w:t>in Nigeria; health facilities are poor, low level of human resource administration, absence of reasonable and maintainable social insurance, poor compensation and inspiration, defilement, lack of education, as well as nonappearance of coordinated framework for ailment aversion, insufficient instruments for families to get to medicinal services, deficiency of fundamental medications and supplies and insufficient supervision of human services suppliers are among a portion of the determined issues of the wellbeing framework in Nigeria.</w:t>
      </w:r>
    </w:p>
    <w:p>
      <w:pPr>
        <w:pStyle w:val="Heading3"/>
        <w:numPr>
          <w:ilvl w:val="3"/>
          <w:numId w:val="7"/>
        </w:numPr>
        <w:tabs>
          <w:tab w:pos="1980" w:val="left" w:leader="none"/>
        </w:tabs>
        <w:spacing w:line="240" w:lineRule="auto" w:before="205" w:after="0"/>
        <w:ind w:left="1980" w:right="0" w:hanging="720"/>
        <w:jc w:val="both"/>
      </w:pPr>
      <w:r>
        <w:rPr/>
        <w:t>Challenges</w:t>
      </w:r>
      <w:r>
        <w:rPr>
          <w:spacing w:val="-3"/>
        </w:rPr>
        <w:t> </w:t>
      </w:r>
      <w:r>
        <w:rPr/>
        <w:t>to</w:t>
      </w:r>
      <w:r>
        <w:rPr>
          <w:spacing w:val="-2"/>
        </w:rPr>
        <w:t> </w:t>
      </w:r>
      <w:r>
        <w:rPr/>
        <w:t>Healthcare</w:t>
      </w:r>
      <w:r>
        <w:rPr>
          <w:spacing w:val="-2"/>
        </w:rPr>
        <w:t> </w:t>
      </w:r>
      <w:r>
        <w:rPr/>
        <w:t>Financing</w:t>
      </w:r>
      <w:r>
        <w:rPr>
          <w:spacing w:val="-2"/>
        </w:rPr>
        <w:t> </w:t>
      </w:r>
      <w:r>
        <w:rPr/>
        <w:t>in</w:t>
      </w:r>
      <w:r>
        <w:rPr>
          <w:spacing w:val="-2"/>
        </w:rPr>
        <w:t> Nigeria</w:t>
      </w:r>
    </w:p>
    <w:p>
      <w:pPr>
        <w:pStyle w:val="BodyText"/>
        <w:spacing w:before="55"/>
        <w:rPr>
          <w:b/>
        </w:rPr>
      </w:pPr>
    </w:p>
    <w:p>
      <w:pPr>
        <w:pStyle w:val="BodyText"/>
        <w:spacing w:line="360" w:lineRule="auto"/>
        <w:ind w:left="1260" w:right="1338"/>
        <w:jc w:val="both"/>
      </w:pPr>
      <w:r>
        <w:rPr/>
        <w:t>For quite a long time, sub-Sahara Africa is comprehensively known for weak poor health status of an extensive rate of people. However, African’s health care emergence has gotten restored thought in light of more conspicuous nature over the past decade with influencing variables and a more noteworthy comprehension of the connection amongst health and economic development</w:t>
      </w:r>
      <w:r>
        <w:rPr>
          <w:spacing w:val="80"/>
        </w:rPr>
        <w:t> </w:t>
      </w:r>
      <w:r>
        <w:rPr/>
        <w:t>(Lowel et al, 2010).</w:t>
      </w:r>
    </w:p>
    <w:p>
      <w:pPr>
        <w:spacing w:after="0" w:line="360" w:lineRule="auto"/>
        <w:jc w:val="both"/>
        <w:sectPr>
          <w:pgSz w:w="11910" w:h="16840"/>
          <w:pgMar w:top="1360" w:bottom="280" w:left="180" w:right="100"/>
        </w:sectPr>
      </w:pPr>
    </w:p>
    <w:p>
      <w:pPr>
        <w:pStyle w:val="Heading3"/>
        <w:numPr>
          <w:ilvl w:val="4"/>
          <w:numId w:val="7"/>
        </w:numPr>
        <w:tabs>
          <w:tab w:pos="1761" w:val="left" w:leader="none"/>
        </w:tabs>
        <w:spacing w:line="240" w:lineRule="auto" w:before="60" w:after="0"/>
        <w:ind w:left="1761" w:right="0" w:hanging="360"/>
        <w:jc w:val="both"/>
      </w:pPr>
      <w:r>
        <w:rPr/>
        <w:t>Poor</w:t>
      </w:r>
      <w:r>
        <w:rPr>
          <w:spacing w:val="-3"/>
        </w:rPr>
        <w:t> </w:t>
      </w:r>
      <w:r>
        <w:rPr/>
        <w:t>Laboratory</w:t>
      </w:r>
      <w:r>
        <w:rPr>
          <w:spacing w:val="-1"/>
        </w:rPr>
        <w:t> </w:t>
      </w:r>
      <w:r>
        <w:rPr/>
        <w:t>Facilities</w:t>
      </w:r>
      <w:r>
        <w:rPr>
          <w:spacing w:val="-1"/>
        </w:rPr>
        <w:t> </w:t>
      </w:r>
      <w:r>
        <w:rPr/>
        <w:t>and</w:t>
      </w:r>
      <w:r>
        <w:rPr>
          <w:spacing w:val="-2"/>
        </w:rPr>
        <w:t> Equipment</w:t>
      </w:r>
    </w:p>
    <w:p>
      <w:pPr>
        <w:pStyle w:val="BodyText"/>
        <w:spacing w:before="58"/>
        <w:rPr>
          <w:b/>
        </w:rPr>
      </w:pPr>
    </w:p>
    <w:p>
      <w:pPr>
        <w:pStyle w:val="BodyText"/>
        <w:spacing w:line="360" w:lineRule="auto"/>
        <w:ind w:left="1401" w:right="1336"/>
        <w:jc w:val="both"/>
      </w:pPr>
      <w:r>
        <w:rPr/>
        <w:t>In Nigeria, a large portion of the medical laboratories both at the primary and auxiliary health centers need to improve their medical facility</w:t>
      </w:r>
      <w:r>
        <w:rPr>
          <w:spacing w:val="-4"/>
        </w:rPr>
        <w:t> </w:t>
      </w:r>
      <w:r>
        <w:rPr/>
        <w:t>to give a secure and suitable workplace for staff and consumers. Some essential health center laboratories in some states in Nigeria are better equipped than others but yet the equipment is frequently</w:t>
      </w:r>
      <w:r>
        <w:rPr>
          <w:spacing w:val="-3"/>
        </w:rPr>
        <w:t> </w:t>
      </w:r>
      <w:r>
        <w:rPr/>
        <w:t>negligible. Also, the low rate of qualified staff in the primary health care has led to no minimal quality control of laboratory since they need suitable expert supervision.</w:t>
      </w:r>
    </w:p>
    <w:p>
      <w:pPr>
        <w:pStyle w:val="Heading3"/>
        <w:numPr>
          <w:ilvl w:val="4"/>
          <w:numId w:val="7"/>
        </w:numPr>
        <w:tabs>
          <w:tab w:pos="1761" w:val="left" w:leader="none"/>
        </w:tabs>
        <w:spacing w:line="240" w:lineRule="auto" w:before="204" w:after="0"/>
        <w:ind w:left="1761" w:right="0" w:hanging="360"/>
        <w:jc w:val="both"/>
      </w:pPr>
      <w:r>
        <w:rPr/>
        <w:t>Insufficient</w:t>
      </w:r>
      <w:r>
        <w:rPr>
          <w:spacing w:val="-5"/>
        </w:rPr>
        <w:t> </w:t>
      </w:r>
      <w:r>
        <w:rPr/>
        <w:t>Essential</w:t>
      </w:r>
      <w:r>
        <w:rPr>
          <w:spacing w:val="-3"/>
        </w:rPr>
        <w:t> </w:t>
      </w:r>
      <w:r>
        <w:rPr/>
        <w:t>Infrastructure</w:t>
      </w:r>
      <w:r>
        <w:rPr>
          <w:spacing w:val="-4"/>
        </w:rPr>
        <w:t> </w:t>
      </w:r>
      <w:r>
        <w:rPr/>
        <w:t>and</w:t>
      </w:r>
      <w:r>
        <w:rPr>
          <w:spacing w:val="-3"/>
        </w:rPr>
        <w:t> </w:t>
      </w:r>
      <w:r>
        <w:rPr>
          <w:spacing w:val="-2"/>
        </w:rPr>
        <w:t>Equipment</w:t>
      </w:r>
    </w:p>
    <w:p>
      <w:pPr>
        <w:pStyle w:val="BodyText"/>
        <w:spacing w:before="58"/>
        <w:rPr>
          <w:b/>
        </w:rPr>
      </w:pPr>
    </w:p>
    <w:p>
      <w:pPr>
        <w:pStyle w:val="BodyText"/>
        <w:spacing w:line="360" w:lineRule="auto"/>
        <w:ind w:left="1259" w:right="1337"/>
        <w:jc w:val="both"/>
      </w:pPr>
      <w:r>
        <w:rPr/>
        <w:t>In</w:t>
      </w:r>
      <w:r>
        <w:rPr>
          <w:spacing w:val="-3"/>
        </w:rPr>
        <w:t> </w:t>
      </w:r>
      <w:r>
        <w:rPr/>
        <w:t>most</w:t>
      </w:r>
      <w:r>
        <w:rPr>
          <w:spacing w:val="-3"/>
        </w:rPr>
        <w:t> </w:t>
      </w:r>
      <w:r>
        <w:rPr/>
        <w:t>low-income</w:t>
      </w:r>
      <w:r>
        <w:rPr>
          <w:spacing w:val="-4"/>
        </w:rPr>
        <w:t> </w:t>
      </w:r>
      <w:r>
        <w:rPr/>
        <w:t>and</w:t>
      </w:r>
      <w:r>
        <w:rPr>
          <w:spacing w:val="-1"/>
        </w:rPr>
        <w:t> </w:t>
      </w:r>
      <w:r>
        <w:rPr/>
        <w:t>middle</w:t>
      </w:r>
      <w:r>
        <w:rPr>
          <w:spacing w:val="-4"/>
        </w:rPr>
        <w:t> </w:t>
      </w:r>
      <w:r>
        <w:rPr/>
        <w:t>health</w:t>
      </w:r>
      <w:r>
        <w:rPr>
          <w:spacing w:val="-3"/>
        </w:rPr>
        <w:t> </w:t>
      </w:r>
      <w:r>
        <w:rPr/>
        <w:t>system,</w:t>
      </w:r>
      <w:r>
        <w:rPr>
          <w:spacing w:val="-3"/>
        </w:rPr>
        <w:t> </w:t>
      </w:r>
      <w:r>
        <w:rPr/>
        <w:t>essential</w:t>
      </w:r>
      <w:r>
        <w:rPr>
          <w:spacing w:val="-3"/>
        </w:rPr>
        <w:t> </w:t>
      </w:r>
      <w:r>
        <w:rPr/>
        <w:t>life-saving</w:t>
      </w:r>
      <w:r>
        <w:rPr>
          <w:spacing w:val="-5"/>
        </w:rPr>
        <w:t> </w:t>
      </w:r>
      <w:r>
        <w:rPr/>
        <w:t>products</w:t>
      </w:r>
      <w:r>
        <w:rPr>
          <w:spacing w:val="-3"/>
        </w:rPr>
        <w:t> </w:t>
      </w:r>
      <w:r>
        <w:rPr/>
        <w:t>are</w:t>
      </w:r>
      <w:r>
        <w:rPr>
          <w:spacing w:val="-4"/>
        </w:rPr>
        <w:t> </w:t>
      </w:r>
      <w:r>
        <w:rPr/>
        <w:t>hard</w:t>
      </w:r>
      <w:r>
        <w:rPr>
          <w:spacing w:val="-3"/>
        </w:rPr>
        <w:t> </w:t>
      </w:r>
      <w:r>
        <w:rPr/>
        <w:t>to</w:t>
      </w:r>
      <w:r>
        <w:rPr>
          <w:spacing w:val="-3"/>
        </w:rPr>
        <w:t> </w:t>
      </w:r>
      <w:r>
        <w:rPr/>
        <w:t>come by.</w:t>
      </w:r>
      <w:r>
        <w:rPr>
          <w:spacing w:val="-2"/>
        </w:rPr>
        <w:t> </w:t>
      </w:r>
      <w:r>
        <w:rPr/>
        <w:t>This</w:t>
      </w:r>
      <w:r>
        <w:rPr>
          <w:spacing w:val="-2"/>
        </w:rPr>
        <w:t> </w:t>
      </w:r>
      <w:r>
        <w:rPr/>
        <w:t>is</w:t>
      </w:r>
      <w:r>
        <w:rPr>
          <w:spacing w:val="-2"/>
        </w:rPr>
        <w:t> </w:t>
      </w:r>
      <w:r>
        <w:rPr/>
        <w:t>to</w:t>
      </w:r>
      <w:r>
        <w:rPr>
          <w:spacing w:val="-2"/>
        </w:rPr>
        <w:t> </w:t>
      </w:r>
      <w:r>
        <w:rPr/>
        <w:t>a</w:t>
      </w:r>
      <w:r>
        <w:rPr>
          <w:spacing w:val="-3"/>
        </w:rPr>
        <w:t> </w:t>
      </w:r>
      <w:r>
        <w:rPr/>
        <w:t>limited</w:t>
      </w:r>
      <w:r>
        <w:rPr>
          <w:spacing w:val="-2"/>
        </w:rPr>
        <w:t> </w:t>
      </w:r>
      <w:r>
        <w:rPr/>
        <w:t>extent,</w:t>
      </w:r>
      <w:r>
        <w:rPr>
          <w:spacing w:val="-2"/>
        </w:rPr>
        <w:t> </w:t>
      </w:r>
      <w:r>
        <w:rPr/>
        <w:t>a</w:t>
      </w:r>
      <w:r>
        <w:rPr>
          <w:spacing w:val="-3"/>
        </w:rPr>
        <w:t> </w:t>
      </w:r>
      <w:r>
        <w:rPr/>
        <w:t>result</w:t>
      </w:r>
      <w:r>
        <w:rPr>
          <w:spacing w:val="-2"/>
        </w:rPr>
        <w:t> </w:t>
      </w:r>
      <w:r>
        <w:rPr/>
        <w:t>of</w:t>
      </w:r>
      <w:r>
        <w:rPr>
          <w:spacing w:val="-3"/>
        </w:rPr>
        <w:t> </w:t>
      </w:r>
      <w:r>
        <w:rPr/>
        <w:t>resource</w:t>
      </w:r>
      <w:r>
        <w:rPr>
          <w:spacing w:val="-1"/>
        </w:rPr>
        <w:t> </w:t>
      </w:r>
      <w:r>
        <w:rPr/>
        <w:t>deficiencies,</w:t>
      </w:r>
      <w:r>
        <w:rPr>
          <w:spacing w:val="-2"/>
        </w:rPr>
        <w:t> </w:t>
      </w:r>
      <w:r>
        <w:rPr/>
        <w:t>at</w:t>
      </w:r>
      <w:r>
        <w:rPr>
          <w:spacing w:val="-2"/>
        </w:rPr>
        <w:t> </w:t>
      </w:r>
      <w:r>
        <w:rPr/>
        <w:t>the</w:t>
      </w:r>
      <w:r>
        <w:rPr>
          <w:spacing w:val="-3"/>
        </w:rPr>
        <w:t> </w:t>
      </w:r>
      <w:r>
        <w:rPr/>
        <w:t>same</w:t>
      </w:r>
      <w:r>
        <w:rPr>
          <w:spacing w:val="-1"/>
        </w:rPr>
        <w:t> </w:t>
      </w:r>
      <w:r>
        <w:rPr/>
        <w:t>time,</w:t>
      </w:r>
      <w:r>
        <w:rPr>
          <w:spacing w:val="-2"/>
        </w:rPr>
        <w:t> </w:t>
      </w:r>
      <w:r>
        <w:rPr/>
        <w:t>there</w:t>
      </w:r>
      <w:r>
        <w:rPr>
          <w:spacing w:val="-3"/>
        </w:rPr>
        <w:t> </w:t>
      </w:r>
      <w:r>
        <w:rPr/>
        <w:t>are</w:t>
      </w:r>
      <w:r>
        <w:rPr>
          <w:spacing w:val="-3"/>
        </w:rPr>
        <w:t> </w:t>
      </w:r>
      <w:r>
        <w:rPr/>
        <w:t>still issues</w:t>
      </w:r>
      <w:r>
        <w:rPr>
          <w:spacing w:val="-1"/>
        </w:rPr>
        <w:t> </w:t>
      </w:r>
      <w:r>
        <w:rPr/>
        <w:t>notwithstanding</w:t>
      </w:r>
      <w:r>
        <w:rPr>
          <w:spacing w:val="-3"/>
        </w:rPr>
        <w:t> </w:t>
      </w:r>
      <w:r>
        <w:rPr/>
        <w:t>when</w:t>
      </w:r>
      <w:r>
        <w:rPr>
          <w:spacing w:val="-1"/>
        </w:rPr>
        <w:t> </w:t>
      </w:r>
      <w:r>
        <w:rPr/>
        <w:t>considerable</w:t>
      </w:r>
      <w:r>
        <w:rPr>
          <w:spacing w:val="-2"/>
        </w:rPr>
        <w:t> </w:t>
      </w:r>
      <w:r>
        <w:rPr/>
        <w:t>increment</w:t>
      </w:r>
      <w:r>
        <w:rPr>
          <w:spacing w:val="-1"/>
        </w:rPr>
        <w:t> </w:t>
      </w:r>
      <w:r>
        <w:rPr/>
        <w:t>in</w:t>
      </w:r>
      <w:r>
        <w:rPr>
          <w:spacing w:val="-1"/>
        </w:rPr>
        <w:t> </w:t>
      </w:r>
      <w:r>
        <w:rPr/>
        <w:t>subsidizing</w:t>
      </w:r>
      <w:r>
        <w:rPr>
          <w:spacing w:val="-3"/>
        </w:rPr>
        <w:t> </w:t>
      </w:r>
      <w:r>
        <w:rPr/>
        <w:t>are accessible,</w:t>
      </w:r>
      <w:r>
        <w:rPr>
          <w:spacing w:val="-1"/>
        </w:rPr>
        <w:t> </w:t>
      </w:r>
      <w:r>
        <w:rPr/>
        <w:t>on</w:t>
      </w:r>
      <w:r>
        <w:rPr>
          <w:spacing w:val="-1"/>
        </w:rPr>
        <w:t> </w:t>
      </w:r>
      <w:r>
        <w:rPr/>
        <w:t>account of Global fund to battle AIDS, Tuberculosis and Malaria. A successful and responsible national acquisition and medication administration framework is an expanding segment for the agenda action of health system. The accessibility of standard supplies of drugs and facilities is one of the keys to a good health services. The health care system in Nigeria, especially at the primary health care level lack maintenance in health facilities and lack the necessary infrastructure, for example, buildings, materials, electricity, delivery of medicated drugs and biased appropriation of accessible offices is the standard in many spots</w:t>
      </w:r>
    </w:p>
    <w:p>
      <w:pPr>
        <w:pStyle w:val="BodyText"/>
        <w:spacing w:line="360" w:lineRule="auto" w:before="199"/>
        <w:ind w:left="1259" w:right="1336"/>
        <w:jc w:val="both"/>
      </w:pPr>
      <w:r>
        <w:rPr/>
        <w:t>In some state in Nigeria, especially in the rural area, where the hospitals are far and mostly cited in political expediency, individuals head out</w:t>
      </w:r>
      <w:r>
        <w:rPr>
          <w:spacing w:val="40"/>
        </w:rPr>
        <w:t> </w:t>
      </w:r>
      <w:r>
        <w:rPr/>
        <w:t>or travel more than 5 kilometres to get health</w:t>
      </w:r>
      <w:r>
        <w:rPr>
          <w:spacing w:val="-2"/>
        </w:rPr>
        <w:t> </w:t>
      </w:r>
      <w:r>
        <w:rPr/>
        <w:t>services.</w:t>
      </w:r>
      <w:r>
        <w:rPr>
          <w:spacing w:val="-2"/>
        </w:rPr>
        <w:t> </w:t>
      </w:r>
      <w:r>
        <w:rPr/>
        <w:t>The</w:t>
      </w:r>
      <w:r>
        <w:rPr>
          <w:spacing w:val="-3"/>
        </w:rPr>
        <w:t> </w:t>
      </w:r>
      <w:r>
        <w:rPr/>
        <w:t>out-of-</w:t>
      </w:r>
      <w:r>
        <w:rPr>
          <w:spacing w:val="-3"/>
        </w:rPr>
        <w:t> </w:t>
      </w:r>
      <w:r>
        <w:rPr/>
        <w:t>stock</w:t>
      </w:r>
      <w:r>
        <w:rPr>
          <w:spacing w:val="-2"/>
        </w:rPr>
        <w:t> </w:t>
      </w:r>
      <w:r>
        <w:rPr/>
        <w:t>syndrome</w:t>
      </w:r>
      <w:r>
        <w:rPr>
          <w:spacing w:val="-3"/>
        </w:rPr>
        <w:t> </w:t>
      </w:r>
      <w:r>
        <w:rPr/>
        <w:t>is</w:t>
      </w:r>
      <w:r>
        <w:rPr>
          <w:spacing w:val="-2"/>
        </w:rPr>
        <w:t> </w:t>
      </w:r>
      <w:r>
        <w:rPr/>
        <w:t>one</w:t>
      </w:r>
      <w:r>
        <w:rPr>
          <w:spacing w:val="-3"/>
        </w:rPr>
        <w:t> </w:t>
      </w:r>
      <w:r>
        <w:rPr/>
        <w:t>issue</w:t>
      </w:r>
      <w:r>
        <w:rPr>
          <w:spacing w:val="-3"/>
        </w:rPr>
        <w:t> </w:t>
      </w:r>
      <w:r>
        <w:rPr/>
        <w:t>tormented</w:t>
      </w:r>
      <w:r>
        <w:rPr>
          <w:spacing w:val="-2"/>
        </w:rPr>
        <w:t> </w:t>
      </w:r>
      <w:r>
        <w:rPr/>
        <w:t>in</w:t>
      </w:r>
      <w:r>
        <w:rPr>
          <w:spacing w:val="-2"/>
        </w:rPr>
        <w:t> </w:t>
      </w:r>
      <w:r>
        <w:rPr/>
        <w:t>the</w:t>
      </w:r>
      <w:r>
        <w:rPr>
          <w:spacing w:val="-1"/>
        </w:rPr>
        <w:t> </w:t>
      </w:r>
      <w:r>
        <w:rPr/>
        <w:t>drug</w:t>
      </w:r>
      <w:r>
        <w:rPr>
          <w:spacing w:val="-5"/>
        </w:rPr>
        <w:t> </w:t>
      </w:r>
      <w:r>
        <w:rPr/>
        <w:t>system.</w:t>
      </w:r>
      <w:r>
        <w:rPr>
          <w:spacing w:val="-2"/>
        </w:rPr>
        <w:t> </w:t>
      </w:r>
      <w:r>
        <w:rPr/>
        <w:t>Across Nigeria, fake, expensive drugs due to importation become the story of the day. This poor medication supply framework has likewise prompted tranquilize resistance, the imperviousness to hostile to jungle fever sedates by the infection pathogens is clear case, (HERFON, 2006; FMoH, 2004; Travis et al, 2004).</w:t>
      </w:r>
    </w:p>
    <w:p>
      <w:pPr>
        <w:pStyle w:val="Heading3"/>
        <w:numPr>
          <w:ilvl w:val="4"/>
          <w:numId w:val="7"/>
        </w:numPr>
        <w:tabs>
          <w:tab w:pos="1761" w:val="left" w:leader="none"/>
        </w:tabs>
        <w:spacing w:line="240" w:lineRule="auto" w:before="206" w:after="0"/>
        <w:ind w:left="1761" w:right="0" w:hanging="360"/>
        <w:jc w:val="both"/>
      </w:pPr>
      <w:r>
        <w:rPr/>
        <w:t>Low</w:t>
      </w:r>
      <w:r>
        <w:rPr>
          <w:spacing w:val="-1"/>
        </w:rPr>
        <w:t> </w:t>
      </w:r>
      <w:r>
        <w:rPr/>
        <w:t>Level</w:t>
      </w:r>
      <w:r>
        <w:rPr>
          <w:spacing w:val="-2"/>
        </w:rPr>
        <w:t> </w:t>
      </w:r>
      <w:r>
        <w:rPr/>
        <w:t>of</w:t>
      </w:r>
      <w:r>
        <w:rPr>
          <w:spacing w:val="-3"/>
        </w:rPr>
        <w:t> </w:t>
      </w:r>
      <w:r>
        <w:rPr/>
        <w:t>Human</w:t>
      </w:r>
      <w:r>
        <w:rPr>
          <w:spacing w:val="-2"/>
        </w:rPr>
        <w:t> </w:t>
      </w:r>
      <w:r>
        <w:rPr/>
        <w:t>Resources</w:t>
      </w:r>
      <w:r>
        <w:rPr>
          <w:spacing w:val="-2"/>
        </w:rPr>
        <w:t> </w:t>
      </w:r>
      <w:r>
        <w:rPr/>
        <w:t>and</w:t>
      </w:r>
      <w:r>
        <w:rPr>
          <w:spacing w:val="-1"/>
        </w:rPr>
        <w:t> </w:t>
      </w:r>
      <w:r>
        <w:rPr>
          <w:spacing w:val="-2"/>
        </w:rPr>
        <w:t>Management</w:t>
      </w:r>
    </w:p>
    <w:p>
      <w:pPr>
        <w:pStyle w:val="BodyText"/>
        <w:spacing w:before="57"/>
        <w:rPr>
          <w:b/>
        </w:rPr>
      </w:pPr>
    </w:p>
    <w:p>
      <w:pPr>
        <w:pStyle w:val="BodyText"/>
        <w:spacing w:line="360" w:lineRule="auto" w:before="1"/>
        <w:ind w:left="1401" w:right="1339"/>
        <w:jc w:val="both"/>
      </w:pPr>
      <w:r>
        <w:rPr/>
        <w:t>The Nigeria society has been categorized to have weak human resources and management, for example scarce and inequitable distribution of health workers at various levels in Nigeria, especially in remote part of Nigeria. The provider-client relationship is also weak, while motivation and compensation for health staff are getting worse leading to a brain</w:t>
      </w:r>
      <w:r>
        <w:rPr>
          <w:spacing w:val="40"/>
        </w:rPr>
        <w:t> </w:t>
      </w:r>
      <w:r>
        <w:rPr/>
        <w:t>drain</w:t>
      </w:r>
      <w:r>
        <w:rPr>
          <w:spacing w:val="13"/>
        </w:rPr>
        <w:t> </w:t>
      </w:r>
      <w:r>
        <w:rPr/>
        <w:t>syndrome</w:t>
      </w:r>
      <w:r>
        <w:rPr>
          <w:spacing w:val="14"/>
        </w:rPr>
        <w:t> </w:t>
      </w:r>
      <w:r>
        <w:rPr/>
        <w:t>and</w:t>
      </w:r>
      <w:r>
        <w:rPr>
          <w:spacing w:val="13"/>
        </w:rPr>
        <w:t> </w:t>
      </w:r>
      <w:r>
        <w:rPr/>
        <w:t>also</w:t>
      </w:r>
      <w:r>
        <w:rPr>
          <w:spacing w:val="16"/>
        </w:rPr>
        <w:t> </w:t>
      </w:r>
      <w:r>
        <w:rPr/>
        <w:t>the</w:t>
      </w:r>
      <w:r>
        <w:rPr>
          <w:spacing w:val="12"/>
        </w:rPr>
        <w:t> </w:t>
      </w:r>
      <w:r>
        <w:rPr/>
        <w:t>rejection</w:t>
      </w:r>
      <w:r>
        <w:rPr>
          <w:spacing w:val="13"/>
        </w:rPr>
        <w:t> </w:t>
      </w:r>
      <w:r>
        <w:rPr/>
        <w:t>of</w:t>
      </w:r>
      <w:r>
        <w:rPr>
          <w:spacing w:val="13"/>
        </w:rPr>
        <w:t> </w:t>
      </w:r>
      <w:r>
        <w:rPr/>
        <w:t>health</w:t>
      </w:r>
      <w:r>
        <w:rPr>
          <w:spacing w:val="13"/>
        </w:rPr>
        <w:t> </w:t>
      </w:r>
      <w:r>
        <w:rPr/>
        <w:t>personnel</w:t>
      </w:r>
      <w:r>
        <w:rPr>
          <w:spacing w:val="13"/>
        </w:rPr>
        <w:t> </w:t>
      </w:r>
      <w:r>
        <w:rPr/>
        <w:t>to</w:t>
      </w:r>
      <w:r>
        <w:rPr>
          <w:spacing w:val="13"/>
        </w:rPr>
        <w:t> </w:t>
      </w:r>
      <w:r>
        <w:rPr/>
        <w:t>accept</w:t>
      </w:r>
      <w:r>
        <w:rPr>
          <w:spacing w:val="14"/>
        </w:rPr>
        <w:t> </w:t>
      </w:r>
      <w:r>
        <w:rPr/>
        <w:t>being</w:t>
      </w:r>
      <w:r>
        <w:rPr>
          <w:spacing w:val="13"/>
        </w:rPr>
        <w:t> </w:t>
      </w:r>
      <w:r>
        <w:rPr/>
        <w:t>posted</w:t>
      </w:r>
      <w:r>
        <w:rPr>
          <w:spacing w:val="13"/>
        </w:rPr>
        <w:t> </w:t>
      </w:r>
      <w:r>
        <w:rPr/>
        <w:t>to</w:t>
      </w:r>
      <w:r>
        <w:rPr>
          <w:spacing w:val="14"/>
        </w:rPr>
        <w:t> </w:t>
      </w:r>
      <w:r>
        <w:rPr>
          <w:spacing w:val="-2"/>
        </w:rPr>
        <w:t>remote</w:t>
      </w:r>
    </w:p>
    <w:p>
      <w:pPr>
        <w:spacing w:after="0" w:line="360" w:lineRule="auto"/>
        <w:jc w:val="both"/>
        <w:sectPr>
          <w:pgSz w:w="11910" w:h="16840"/>
          <w:pgMar w:top="1360" w:bottom="280" w:left="180" w:right="100"/>
        </w:sectPr>
      </w:pPr>
    </w:p>
    <w:p>
      <w:pPr>
        <w:pStyle w:val="BodyText"/>
        <w:spacing w:line="360" w:lineRule="auto" w:before="76"/>
        <w:ind w:left="1401" w:right="1338"/>
        <w:jc w:val="both"/>
      </w:pPr>
      <w:r>
        <w:rPr/>
        <w:t>or rural areas. For there to be an effective health system, health workers should be give sponsored to enhance their skills as well as rewarded for example, sending them on an expense paid vacation trip, this could improve productivity and the zeal of workers to do a better job, enhancing health outcomes.</w:t>
      </w:r>
    </w:p>
    <w:p>
      <w:pPr>
        <w:pStyle w:val="Heading3"/>
        <w:numPr>
          <w:ilvl w:val="4"/>
          <w:numId w:val="7"/>
        </w:numPr>
        <w:tabs>
          <w:tab w:pos="1761" w:val="left" w:leader="none"/>
        </w:tabs>
        <w:spacing w:line="240" w:lineRule="auto" w:before="204" w:after="0"/>
        <w:ind w:left="1761" w:right="0" w:hanging="360"/>
        <w:jc w:val="both"/>
      </w:pPr>
      <w:r>
        <w:rPr/>
        <w:t>Insufficient</w:t>
      </w:r>
      <w:r>
        <w:rPr>
          <w:spacing w:val="-4"/>
        </w:rPr>
        <w:t> </w:t>
      </w:r>
      <w:r>
        <w:rPr/>
        <w:t>Remuneration</w:t>
      </w:r>
      <w:r>
        <w:rPr>
          <w:spacing w:val="-4"/>
        </w:rPr>
        <w:t> </w:t>
      </w:r>
      <w:r>
        <w:rPr/>
        <w:t>and</w:t>
      </w:r>
      <w:r>
        <w:rPr>
          <w:spacing w:val="-4"/>
        </w:rPr>
        <w:t> </w:t>
      </w:r>
      <w:r>
        <w:rPr>
          <w:spacing w:val="-2"/>
        </w:rPr>
        <w:t>incentives</w:t>
      </w:r>
    </w:p>
    <w:p>
      <w:pPr>
        <w:pStyle w:val="BodyText"/>
        <w:spacing w:before="57"/>
        <w:rPr>
          <w:b/>
        </w:rPr>
      </w:pPr>
    </w:p>
    <w:p>
      <w:pPr>
        <w:pStyle w:val="BodyText"/>
        <w:spacing w:line="360" w:lineRule="auto"/>
        <w:ind w:left="1401" w:right="1336"/>
        <w:jc w:val="both"/>
      </w:pPr>
      <w:r>
        <w:rPr/>
        <w:t>Nigeria has been known over the years to possess low level of remuneration and motivation of health workers and this has led to brain drain in the health sector such that more than 21000 of Nigerian health workers, for example doctors and nurses, travel abroad to practice because</w:t>
      </w:r>
      <w:r>
        <w:rPr>
          <w:spacing w:val="-1"/>
        </w:rPr>
        <w:t> </w:t>
      </w:r>
      <w:r>
        <w:rPr/>
        <w:t>of</w:t>
      </w:r>
      <w:r>
        <w:rPr>
          <w:spacing w:val="-1"/>
        </w:rPr>
        <w:t> </w:t>
      </w:r>
      <w:r>
        <w:rPr/>
        <w:t>the</w:t>
      </w:r>
      <w:r>
        <w:rPr>
          <w:spacing w:val="-1"/>
        </w:rPr>
        <w:t> </w:t>
      </w:r>
      <w:r>
        <w:rPr/>
        <w:t>advantage and opportunity</w:t>
      </w:r>
      <w:r>
        <w:rPr>
          <w:spacing w:val="-7"/>
        </w:rPr>
        <w:t> </w:t>
      </w:r>
      <w:r>
        <w:rPr/>
        <w:t>they</w:t>
      </w:r>
      <w:r>
        <w:rPr>
          <w:spacing w:val="-5"/>
        </w:rPr>
        <w:t> </w:t>
      </w:r>
      <w:r>
        <w:rPr/>
        <w:t>have</w:t>
      </w:r>
      <w:r>
        <w:rPr>
          <w:spacing w:val="-1"/>
        </w:rPr>
        <w:t> </w:t>
      </w:r>
      <w:r>
        <w:rPr/>
        <w:t>over. The</w:t>
      </w:r>
      <w:r>
        <w:rPr>
          <w:spacing w:val="-1"/>
        </w:rPr>
        <w:t> </w:t>
      </w:r>
      <w:r>
        <w:rPr/>
        <w:t>reason for</w:t>
      </w:r>
      <w:r>
        <w:rPr>
          <w:spacing w:val="-1"/>
        </w:rPr>
        <w:t> </w:t>
      </w:r>
      <w:r>
        <w:rPr/>
        <w:t>this migration is as a result of the meager salaries which are about 75% lower than that of a health worker in most part of the world even in Eastern Europe, working insecure areas with little or no security with heavy workloads but also lack the basic resource to carry out their duties. The health workers in Nigeria complain of “brain waste” because of the little or no chance of improving their career and skills, therefore, these doctors go as far as travelling to a farther countries because of better chances for professional development, including better and sufficient medical infrastructure. According to Lambo, 2006, who identified that Nigeria</w:t>
      </w:r>
      <w:r>
        <w:rPr>
          <w:spacing w:val="80"/>
        </w:rPr>
        <w:t> </w:t>
      </w:r>
      <w:r>
        <w:rPr/>
        <w:t>has</w:t>
      </w:r>
      <w:r>
        <w:rPr>
          <w:spacing w:val="-3"/>
        </w:rPr>
        <w:t> </w:t>
      </w:r>
      <w:r>
        <w:rPr/>
        <w:t>majority</w:t>
      </w:r>
      <w:r>
        <w:rPr>
          <w:spacing w:val="-7"/>
        </w:rPr>
        <w:t> </w:t>
      </w:r>
      <w:r>
        <w:rPr/>
        <w:t>of</w:t>
      </w:r>
      <w:r>
        <w:rPr>
          <w:spacing w:val="-2"/>
        </w:rPr>
        <w:t> </w:t>
      </w:r>
      <w:r>
        <w:rPr/>
        <w:t>exporting</w:t>
      </w:r>
      <w:r>
        <w:rPr>
          <w:spacing w:val="-3"/>
        </w:rPr>
        <w:t> </w:t>
      </w:r>
      <w:r>
        <w:rPr/>
        <w:t>health-staff</w:t>
      </w:r>
      <w:r>
        <w:rPr>
          <w:spacing w:val="-2"/>
        </w:rPr>
        <w:t> </w:t>
      </w:r>
      <w:r>
        <w:rPr/>
        <w:t>compared</w:t>
      </w:r>
      <w:r>
        <w:rPr>
          <w:spacing w:val="-3"/>
        </w:rPr>
        <w:t> </w:t>
      </w:r>
      <w:r>
        <w:rPr/>
        <w:t>to</w:t>
      </w:r>
      <w:r>
        <w:rPr>
          <w:spacing w:val="-3"/>
        </w:rPr>
        <w:t> </w:t>
      </w:r>
      <w:r>
        <w:rPr/>
        <w:t>other</w:t>
      </w:r>
      <w:r>
        <w:rPr>
          <w:spacing w:val="-4"/>
        </w:rPr>
        <w:t> </w:t>
      </w:r>
      <w:r>
        <w:rPr/>
        <w:t>countries</w:t>
      </w:r>
      <w:r>
        <w:rPr>
          <w:spacing w:val="-3"/>
        </w:rPr>
        <w:t> </w:t>
      </w:r>
      <w:r>
        <w:rPr/>
        <w:t>in</w:t>
      </w:r>
      <w:r>
        <w:rPr>
          <w:spacing w:val="-3"/>
        </w:rPr>
        <w:t> </w:t>
      </w:r>
      <w:r>
        <w:rPr/>
        <w:t>Africa</w:t>
      </w:r>
      <w:r>
        <w:rPr>
          <w:spacing w:val="-2"/>
        </w:rPr>
        <w:t> </w:t>
      </w:r>
      <w:r>
        <w:rPr/>
        <w:t>such</w:t>
      </w:r>
      <w:r>
        <w:rPr>
          <w:spacing w:val="-3"/>
        </w:rPr>
        <w:t> </w:t>
      </w:r>
      <w:r>
        <w:rPr/>
        <w:t>that</w:t>
      </w:r>
      <w:r>
        <w:rPr>
          <w:spacing w:val="-3"/>
        </w:rPr>
        <w:t> </w:t>
      </w:r>
      <w:r>
        <w:rPr/>
        <w:t>legally migrated nurses of about 432 work in the united kingdom between April 2001 and March 2002 out of a sum of 2000 African nurses who emigrated, this is a threat perceived by the Nigerian government in achieving a sustainable health care delivery.</w:t>
      </w:r>
    </w:p>
    <w:p>
      <w:pPr>
        <w:pStyle w:val="Heading3"/>
        <w:numPr>
          <w:ilvl w:val="4"/>
          <w:numId w:val="7"/>
        </w:numPr>
        <w:tabs>
          <w:tab w:pos="1761" w:val="left" w:leader="none"/>
        </w:tabs>
        <w:spacing w:line="240" w:lineRule="auto" w:before="206" w:after="0"/>
        <w:ind w:left="1761" w:right="0" w:hanging="360"/>
        <w:jc w:val="both"/>
      </w:pPr>
      <w:r>
        <w:rPr/>
        <w:t>Widespread</w:t>
      </w:r>
      <w:r>
        <w:rPr>
          <w:spacing w:val="-3"/>
        </w:rPr>
        <w:t> </w:t>
      </w:r>
      <w:r>
        <w:rPr>
          <w:spacing w:val="-2"/>
        </w:rPr>
        <w:t>Corruption</w:t>
      </w:r>
    </w:p>
    <w:p>
      <w:pPr>
        <w:pStyle w:val="BodyText"/>
        <w:spacing w:before="58"/>
        <w:rPr>
          <w:b/>
        </w:rPr>
      </w:pPr>
    </w:p>
    <w:p>
      <w:pPr>
        <w:pStyle w:val="BodyText"/>
        <w:spacing w:line="360" w:lineRule="auto"/>
        <w:ind w:left="1401" w:right="1334"/>
        <w:jc w:val="both"/>
      </w:pPr>
      <w:r>
        <w:rPr/>
        <w:t>The high corruption rate in Nigeria, has not only manifested to other sector but also in the health sector, this has led to the distribution of fake drugs, poor equipment, embezzling of budget funds that’s meant to be channelled to the health sector, expensive and diversion of medications, partiality treatment and schedules in view of</w:t>
      </w:r>
      <w:r>
        <w:rPr>
          <w:spacing w:val="40"/>
        </w:rPr>
        <w:t> </w:t>
      </w:r>
      <w:r>
        <w:rPr/>
        <w:t>people’s prestige or political support. A few cases happened in 2008, the Canadian government through its respective help transferred vitamin A supplement and it’s presently found in most nomad pharmacy’s across states (UNICEF, 2007). In 2008, Adenike Grange (a former minister of health) was dismissed as a result of her involvement in the embezzlement of </w:t>
      </w:r>
      <w:r>
        <w:rPr>
          <w:dstrike/>
        </w:rPr>
        <w:t>N</w:t>
      </w:r>
      <w:r>
        <w:rPr>
          <w:strike w:val="0"/>
        </w:rPr>
        <w:t>300 millions fund for the health sector. In fact corruption is not only bad but also denies and destabilize the general public and the health sector especially fundamentally required funds and resources</w:t>
      </w:r>
      <w:r>
        <w:rPr>
          <w:strike w:val="0"/>
          <w:spacing w:val="40"/>
        </w:rPr>
        <w:t> </w:t>
      </w:r>
      <w:r>
        <w:rPr>
          <w:strike w:val="0"/>
        </w:rPr>
        <w:t>(Thisday,</w:t>
      </w:r>
      <w:r>
        <w:rPr>
          <w:strike w:val="0"/>
          <w:spacing w:val="63"/>
        </w:rPr>
        <w:t> </w:t>
      </w:r>
      <w:r>
        <w:rPr>
          <w:strike w:val="0"/>
        </w:rPr>
        <w:t>2008).</w:t>
      </w:r>
      <w:r>
        <w:rPr>
          <w:strike w:val="0"/>
          <w:spacing w:val="66"/>
        </w:rPr>
        <w:t> </w:t>
      </w:r>
      <w:r>
        <w:rPr>
          <w:strike w:val="0"/>
        </w:rPr>
        <w:t>In</w:t>
      </w:r>
      <w:r>
        <w:rPr>
          <w:strike w:val="0"/>
          <w:spacing w:val="66"/>
        </w:rPr>
        <w:t> </w:t>
      </w:r>
      <w:r>
        <w:rPr>
          <w:strike w:val="0"/>
        </w:rPr>
        <w:t>fact,</w:t>
      </w:r>
      <w:r>
        <w:rPr>
          <w:strike w:val="0"/>
          <w:spacing w:val="62"/>
        </w:rPr>
        <w:t> </w:t>
      </w:r>
      <w:r>
        <w:rPr>
          <w:strike w:val="0"/>
        </w:rPr>
        <w:t>the</w:t>
      </w:r>
      <w:r>
        <w:rPr>
          <w:strike w:val="0"/>
          <w:spacing w:val="62"/>
        </w:rPr>
        <w:t> </w:t>
      </w:r>
      <w:r>
        <w:rPr>
          <w:strike w:val="0"/>
        </w:rPr>
        <w:t>world</w:t>
      </w:r>
      <w:r>
        <w:rPr>
          <w:strike w:val="0"/>
          <w:spacing w:val="63"/>
        </w:rPr>
        <w:t> </w:t>
      </w:r>
      <w:r>
        <w:rPr>
          <w:strike w:val="0"/>
        </w:rPr>
        <w:t>bank</w:t>
      </w:r>
      <w:r>
        <w:rPr>
          <w:strike w:val="0"/>
          <w:spacing w:val="63"/>
        </w:rPr>
        <w:t> </w:t>
      </w:r>
      <w:r>
        <w:rPr>
          <w:strike w:val="0"/>
        </w:rPr>
        <w:t>in</w:t>
      </w:r>
      <w:r>
        <w:rPr>
          <w:strike w:val="0"/>
          <w:spacing w:val="62"/>
        </w:rPr>
        <w:t> </w:t>
      </w:r>
      <w:r>
        <w:rPr>
          <w:strike w:val="0"/>
        </w:rPr>
        <w:t>2006</w:t>
      </w:r>
      <w:r>
        <w:rPr>
          <w:strike w:val="0"/>
          <w:spacing w:val="63"/>
        </w:rPr>
        <w:t>  </w:t>
      </w:r>
      <w:r>
        <w:rPr>
          <w:strike w:val="0"/>
        </w:rPr>
        <w:t>identified</w:t>
      </w:r>
      <w:r>
        <w:rPr>
          <w:strike w:val="0"/>
          <w:spacing w:val="64"/>
        </w:rPr>
        <w:t> </w:t>
      </w:r>
      <w:r>
        <w:rPr>
          <w:strike w:val="0"/>
        </w:rPr>
        <w:t>that</w:t>
      </w:r>
      <w:r>
        <w:rPr>
          <w:strike w:val="0"/>
          <w:spacing w:val="64"/>
        </w:rPr>
        <w:t> </w:t>
      </w:r>
      <w:r>
        <w:rPr>
          <w:strike w:val="0"/>
        </w:rPr>
        <w:t>as</w:t>
      </w:r>
      <w:r>
        <w:rPr>
          <w:strike w:val="0"/>
          <w:spacing w:val="65"/>
        </w:rPr>
        <w:t> </w:t>
      </w:r>
      <w:r>
        <w:rPr>
          <w:strike w:val="0"/>
        </w:rPr>
        <w:t>a</w:t>
      </w:r>
      <w:r>
        <w:rPr>
          <w:strike w:val="0"/>
          <w:spacing w:val="62"/>
        </w:rPr>
        <w:t> </w:t>
      </w:r>
      <w:r>
        <w:rPr>
          <w:strike w:val="0"/>
        </w:rPr>
        <w:t>result</w:t>
      </w:r>
      <w:r>
        <w:rPr>
          <w:strike w:val="0"/>
          <w:spacing w:val="64"/>
        </w:rPr>
        <w:t> </w:t>
      </w:r>
      <w:r>
        <w:rPr>
          <w:strike w:val="0"/>
        </w:rPr>
        <w:t>of</w:t>
      </w:r>
      <w:r>
        <w:rPr>
          <w:strike w:val="0"/>
          <w:spacing w:val="63"/>
        </w:rPr>
        <w:t> </w:t>
      </w:r>
      <w:r>
        <w:rPr>
          <w:strike w:val="0"/>
          <w:spacing w:val="-4"/>
        </w:rPr>
        <w:t>high</w:t>
      </w:r>
    </w:p>
    <w:p>
      <w:pPr>
        <w:spacing w:after="0" w:line="360" w:lineRule="auto"/>
        <w:jc w:val="both"/>
        <w:sectPr>
          <w:pgSz w:w="11910" w:h="16840"/>
          <w:pgMar w:top="1340" w:bottom="280" w:left="180" w:right="100"/>
        </w:sectPr>
      </w:pPr>
    </w:p>
    <w:p>
      <w:pPr>
        <w:pStyle w:val="BodyText"/>
        <w:spacing w:line="360" w:lineRule="auto" w:before="76"/>
        <w:ind w:left="1401" w:right="1340"/>
        <w:jc w:val="both"/>
      </w:pPr>
      <w:r>
        <w:rPr/>
        <w:t>corruption rate in Nigeria, Nigeria has lost about £225 billion from the period of 1990-2005 while the Nigeria’s debt management office (DMO) likewise demonstrated that US$300 billion was squandered amid the period (World bank,2006;DMO,2006).</w:t>
      </w:r>
    </w:p>
    <w:p>
      <w:pPr>
        <w:pStyle w:val="BodyText"/>
        <w:spacing w:line="360" w:lineRule="auto" w:before="200"/>
        <w:ind w:left="1401" w:right="1335"/>
        <w:jc w:val="both"/>
      </w:pPr>
      <w:r>
        <w:rPr/>
        <w:t>Given the widespread of corruption in Nigeria, the outcome of corruption for both the</w:t>
      </w:r>
      <w:r>
        <w:rPr>
          <w:spacing w:val="40"/>
        </w:rPr>
        <w:t> </w:t>
      </w:r>
      <w:r>
        <w:rPr/>
        <w:t>public and private sector involves real enthusiasm to health experts and researchers. Some opinions concerning the widespread of corruption in most African countries have proposed that corruption should be attended to as an ailment that harrows the African’s condition.</w:t>
      </w:r>
    </w:p>
    <w:p>
      <w:pPr>
        <w:pStyle w:val="Heading3"/>
        <w:numPr>
          <w:ilvl w:val="4"/>
          <w:numId w:val="7"/>
        </w:numPr>
        <w:tabs>
          <w:tab w:pos="1401" w:val="left" w:leader="none"/>
        </w:tabs>
        <w:spacing w:line="240" w:lineRule="auto" w:before="204" w:after="0"/>
        <w:ind w:left="1401" w:right="0" w:hanging="360"/>
        <w:jc w:val="both"/>
      </w:pPr>
      <w:r>
        <w:rPr/>
        <w:t>High</w:t>
      </w:r>
      <w:r>
        <w:rPr>
          <w:spacing w:val="-3"/>
        </w:rPr>
        <w:t> </w:t>
      </w:r>
      <w:r>
        <w:rPr/>
        <w:t>household</w:t>
      </w:r>
      <w:r>
        <w:rPr>
          <w:spacing w:val="-4"/>
        </w:rPr>
        <w:t> </w:t>
      </w:r>
      <w:r>
        <w:rPr/>
        <w:t>Spending</w:t>
      </w:r>
      <w:r>
        <w:rPr>
          <w:spacing w:val="-2"/>
        </w:rPr>
        <w:t> </w:t>
      </w:r>
      <w:r>
        <w:rPr/>
        <w:t>on</w:t>
      </w:r>
      <w:r>
        <w:rPr>
          <w:spacing w:val="-2"/>
        </w:rPr>
        <w:t> Health</w:t>
      </w:r>
    </w:p>
    <w:p>
      <w:pPr>
        <w:pStyle w:val="BodyText"/>
        <w:spacing w:line="360" w:lineRule="auto" w:before="135"/>
        <w:ind w:left="1401" w:right="1336"/>
        <w:jc w:val="both"/>
      </w:pPr>
      <w:r>
        <w:rPr/>
        <w:t>Low government spending and resources dedicated to the health sector is low which led to the high out-of pocket health expenditure which has worsened the unfavourable economic state of the poor people. In 2004, the Nigeria living standard survey (NLSS) did a research on household health expenditure and gathered data of about 19,159 households from a representative sample. The average annual per capita out-of-pocket spending on health estimated in Naira was about 2,999 which is around US$22.50. The overview assessment showed that 8.7 % accounts for total private spending on health care which combines transportation to hospitals, consumption on outpatient care.</w:t>
      </w:r>
    </w:p>
    <w:p>
      <w:pPr>
        <w:pStyle w:val="BodyText"/>
        <w:spacing w:line="360" w:lineRule="auto" w:before="199"/>
        <w:ind w:left="1401" w:right="1336"/>
        <w:jc w:val="both"/>
      </w:pPr>
      <w:r>
        <w:rPr/>
        <w:t>The household expenditure has one of the biggest shares or portion of health expenditure in developing countries including Nigeria.</w:t>
      </w:r>
    </w:p>
    <w:p>
      <w:pPr>
        <w:pStyle w:val="BodyText"/>
        <w:spacing w:line="360" w:lineRule="auto" w:before="199"/>
        <w:ind w:left="1260" w:right="1338"/>
        <w:jc w:val="both"/>
      </w:pPr>
      <w:r>
        <w:rPr/>
        <w:t>Household spending as a proportion of private health expenditure (PHE) was 95.7 percent in 2010 and 2011, fell to 95.5 percent in 2012 and rose to 95.8 percent in 2013 (WDI, 2014). Also,</w:t>
      </w:r>
      <w:r>
        <w:rPr>
          <w:spacing w:val="30"/>
        </w:rPr>
        <w:t> </w:t>
      </w:r>
      <w:r>
        <w:rPr/>
        <w:t>Out-of-pocket</w:t>
      </w:r>
      <w:r>
        <w:rPr>
          <w:spacing w:val="33"/>
        </w:rPr>
        <w:t> </w:t>
      </w:r>
      <w:r>
        <w:rPr/>
        <w:t>health</w:t>
      </w:r>
      <w:r>
        <w:rPr>
          <w:spacing w:val="32"/>
        </w:rPr>
        <w:t> </w:t>
      </w:r>
      <w:r>
        <w:rPr/>
        <w:t>expenditure</w:t>
      </w:r>
      <w:r>
        <w:rPr>
          <w:spacing w:val="31"/>
        </w:rPr>
        <w:t> </w:t>
      </w:r>
      <w:r>
        <w:rPr/>
        <w:t>as</w:t>
      </w:r>
      <w:r>
        <w:rPr>
          <w:spacing w:val="32"/>
        </w:rPr>
        <w:t> </w:t>
      </w:r>
      <w:r>
        <w:rPr/>
        <w:t>a</w:t>
      </w:r>
      <w:r>
        <w:rPr>
          <w:spacing w:val="31"/>
        </w:rPr>
        <w:t> </w:t>
      </w:r>
      <w:r>
        <w:rPr/>
        <w:t>part</w:t>
      </w:r>
      <w:r>
        <w:rPr>
          <w:spacing w:val="35"/>
        </w:rPr>
        <w:t> </w:t>
      </w:r>
      <w:r>
        <w:rPr/>
        <w:t>of</w:t>
      </w:r>
      <w:r>
        <w:rPr>
          <w:spacing w:val="31"/>
        </w:rPr>
        <w:t> </w:t>
      </w:r>
      <w:r>
        <w:rPr/>
        <w:t>health</w:t>
      </w:r>
      <w:r>
        <w:rPr>
          <w:spacing w:val="35"/>
        </w:rPr>
        <w:t> </w:t>
      </w:r>
      <w:r>
        <w:rPr/>
        <w:t>expenditure</w:t>
      </w:r>
      <w:r>
        <w:rPr>
          <w:spacing w:val="32"/>
        </w:rPr>
        <w:t> </w:t>
      </w:r>
      <w:r>
        <w:rPr/>
        <w:t>in</w:t>
      </w:r>
      <w:r>
        <w:rPr>
          <w:spacing w:val="32"/>
        </w:rPr>
        <w:t> </w:t>
      </w:r>
      <w:r>
        <w:rPr/>
        <w:t>total</w:t>
      </w:r>
      <w:r>
        <w:rPr>
          <w:spacing w:val="33"/>
        </w:rPr>
        <w:t> </w:t>
      </w:r>
      <w:r>
        <w:rPr/>
        <w:t>(THE)</w:t>
      </w:r>
      <w:r>
        <w:rPr>
          <w:spacing w:val="34"/>
        </w:rPr>
        <w:t> </w:t>
      </w:r>
      <w:r>
        <w:rPr>
          <w:spacing w:val="-5"/>
        </w:rPr>
        <w:t>was</w:t>
      </w:r>
    </w:p>
    <w:p>
      <w:pPr>
        <w:pStyle w:val="BodyText"/>
        <w:spacing w:line="360" w:lineRule="auto" w:before="2"/>
        <w:ind w:left="1260" w:right="1334"/>
        <w:jc w:val="both"/>
      </w:pPr>
      <w:r>
        <w:rPr/>
        <w:t>70.4 percent in 2010, fell to 65.9 percent and 63.9 percent and in 2011and 2012 respectively but rose to 69.3 percent in 2013 (WDI, 2014). This reveals that in Nigeria, the highest weight on health expenditure comes from the household.</w:t>
      </w:r>
    </w:p>
    <w:p>
      <w:pPr>
        <w:pStyle w:val="Heading3"/>
        <w:numPr>
          <w:ilvl w:val="4"/>
          <w:numId w:val="7"/>
        </w:numPr>
        <w:tabs>
          <w:tab w:pos="1821" w:val="left" w:leader="none"/>
        </w:tabs>
        <w:spacing w:line="240" w:lineRule="auto" w:before="203" w:after="0"/>
        <w:ind w:left="1821" w:right="0" w:hanging="420"/>
        <w:jc w:val="both"/>
      </w:pPr>
      <w:r>
        <w:rPr/>
        <w:t>Absenteeism</w:t>
      </w:r>
      <w:r>
        <w:rPr>
          <w:spacing w:val="-6"/>
        </w:rPr>
        <w:t> </w:t>
      </w:r>
      <w:r>
        <w:rPr/>
        <w:t>of medical</w:t>
      </w:r>
      <w:r>
        <w:rPr>
          <w:spacing w:val="-1"/>
        </w:rPr>
        <w:t> </w:t>
      </w:r>
      <w:r>
        <w:rPr>
          <w:spacing w:val="-2"/>
        </w:rPr>
        <w:t>system.</w:t>
      </w:r>
    </w:p>
    <w:p>
      <w:pPr>
        <w:pStyle w:val="BodyText"/>
        <w:spacing w:before="57"/>
        <w:rPr>
          <w:b/>
        </w:rPr>
      </w:pPr>
    </w:p>
    <w:p>
      <w:pPr>
        <w:pStyle w:val="BodyText"/>
        <w:spacing w:line="360" w:lineRule="auto"/>
        <w:ind w:left="1259" w:right="1335"/>
        <w:jc w:val="both"/>
      </w:pPr>
      <w:r>
        <w:rPr/>
        <w:t>The issue of low performance of medical system has led to a weak prevention, survey and cure of illness leading to a great influence in health awareness and promotion and sickness aversion exercises intended to contact the general population where</w:t>
      </w:r>
      <w:r>
        <w:rPr>
          <w:spacing w:val="-1"/>
        </w:rPr>
        <w:t> </w:t>
      </w:r>
      <w:r>
        <w:rPr/>
        <w:t>they</w:t>
      </w:r>
      <w:r>
        <w:rPr>
          <w:spacing w:val="-5"/>
        </w:rPr>
        <w:t> </w:t>
      </w:r>
      <w:r>
        <w:rPr/>
        <w:t>are</w:t>
      </w:r>
      <w:r>
        <w:rPr>
          <w:spacing w:val="-1"/>
        </w:rPr>
        <w:t> </w:t>
      </w:r>
      <w:r>
        <w:rPr/>
        <w:t>located. This has brought</w:t>
      </w:r>
      <w:r>
        <w:rPr>
          <w:spacing w:val="-1"/>
        </w:rPr>
        <w:t> </w:t>
      </w:r>
      <w:r>
        <w:rPr/>
        <w:t>about</w:t>
      </w:r>
      <w:r>
        <w:rPr>
          <w:spacing w:val="-1"/>
        </w:rPr>
        <w:t> </w:t>
      </w:r>
      <w:r>
        <w:rPr/>
        <w:t>low</w:t>
      </w:r>
      <w:r>
        <w:rPr>
          <w:spacing w:val="-2"/>
        </w:rPr>
        <w:t> </w:t>
      </w:r>
      <w:r>
        <w:rPr/>
        <w:t>immunization</w:t>
      </w:r>
      <w:r>
        <w:rPr>
          <w:spacing w:val="-1"/>
        </w:rPr>
        <w:t> </w:t>
      </w:r>
      <w:r>
        <w:rPr/>
        <w:t>coverage</w:t>
      </w:r>
      <w:r>
        <w:rPr>
          <w:spacing w:val="-2"/>
        </w:rPr>
        <w:t> </w:t>
      </w:r>
      <w:r>
        <w:rPr/>
        <w:t>mostly</w:t>
      </w:r>
      <w:r>
        <w:rPr>
          <w:spacing w:val="-6"/>
        </w:rPr>
        <w:t> </w:t>
      </w:r>
      <w:r>
        <w:rPr/>
        <w:t>in</w:t>
      </w:r>
      <w:r>
        <w:rPr>
          <w:spacing w:val="-1"/>
        </w:rPr>
        <w:t> </w:t>
      </w:r>
      <w:r>
        <w:rPr/>
        <w:t>rural</w:t>
      </w:r>
      <w:r>
        <w:rPr>
          <w:spacing w:val="-1"/>
        </w:rPr>
        <w:t> </w:t>
      </w:r>
      <w:r>
        <w:rPr/>
        <w:t>areas,</w:t>
      </w:r>
      <w:r>
        <w:rPr>
          <w:spacing w:val="-1"/>
        </w:rPr>
        <w:t> </w:t>
      </w:r>
      <w:r>
        <w:rPr/>
        <w:t>pre-natal</w:t>
      </w:r>
      <w:r>
        <w:rPr>
          <w:spacing w:val="-1"/>
        </w:rPr>
        <w:t> </w:t>
      </w:r>
      <w:r>
        <w:rPr/>
        <w:t>care</w:t>
      </w:r>
      <w:r>
        <w:rPr>
          <w:spacing w:val="-2"/>
        </w:rPr>
        <w:t> </w:t>
      </w:r>
      <w:r>
        <w:rPr/>
        <w:t>screening.</w:t>
      </w:r>
      <w:r>
        <w:rPr>
          <w:spacing w:val="-1"/>
        </w:rPr>
        <w:t> </w:t>
      </w:r>
      <w:r>
        <w:rPr/>
        <w:t>The public health is now in a latent mode, with little or no movement intended to inspire individuals</w:t>
      </w:r>
      <w:r>
        <w:rPr>
          <w:spacing w:val="14"/>
        </w:rPr>
        <w:t> </w:t>
      </w:r>
      <w:r>
        <w:rPr/>
        <w:t>to</w:t>
      </w:r>
      <w:r>
        <w:rPr>
          <w:spacing w:val="16"/>
        </w:rPr>
        <w:t> </w:t>
      </w:r>
      <w:r>
        <w:rPr/>
        <w:t>change</w:t>
      </w:r>
      <w:r>
        <w:rPr>
          <w:spacing w:val="14"/>
        </w:rPr>
        <w:t> </w:t>
      </w:r>
      <w:r>
        <w:rPr/>
        <w:t>their</w:t>
      </w:r>
      <w:r>
        <w:rPr>
          <w:spacing w:val="16"/>
        </w:rPr>
        <w:t> </w:t>
      </w:r>
      <w:r>
        <w:rPr/>
        <w:t>conduct</w:t>
      </w:r>
      <w:r>
        <w:rPr>
          <w:spacing w:val="16"/>
        </w:rPr>
        <w:t> </w:t>
      </w:r>
      <w:r>
        <w:rPr/>
        <w:t>or</w:t>
      </w:r>
      <w:r>
        <w:rPr>
          <w:spacing w:val="16"/>
        </w:rPr>
        <w:t> </w:t>
      </w:r>
      <w:r>
        <w:rPr/>
        <w:t>to</w:t>
      </w:r>
      <w:r>
        <w:rPr>
          <w:spacing w:val="18"/>
        </w:rPr>
        <w:t> </w:t>
      </w:r>
      <w:r>
        <w:rPr/>
        <w:t>embrace</w:t>
      </w:r>
      <w:r>
        <w:rPr>
          <w:spacing w:val="15"/>
        </w:rPr>
        <w:t> </w:t>
      </w:r>
      <w:r>
        <w:rPr/>
        <w:t>states</w:t>
      </w:r>
      <w:r>
        <w:rPr>
          <w:spacing w:val="16"/>
        </w:rPr>
        <w:t> </w:t>
      </w:r>
      <w:r>
        <w:rPr/>
        <w:t>of</w:t>
      </w:r>
      <w:r>
        <w:rPr>
          <w:spacing w:val="18"/>
        </w:rPr>
        <w:t> </w:t>
      </w:r>
      <w:r>
        <w:rPr/>
        <w:t>mind</w:t>
      </w:r>
      <w:r>
        <w:rPr>
          <w:spacing w:val="15"/>
        </w:rPr>
        <w:t> </w:t>
      </w:r>
      <w:r>
        <w:rPr/>
        <w:t>that</w:t>
      </w:r>
      <w:r>
        <w:rPr>
          <w:spacing w:val="17"/>
        </w:rPr>
        <w:t> </w:t>
      </w:r>
      <w:r>
        <w:rPr/>
        <w:t>lessen</w:t>
      </w:r>
      <w:r>
        <w:rPr>
          <w:spacing w:val="15"/>
        </w:rPr>
        <w:t> </w:t>
      </w:r>
      <w:r>
        <w:rPr/>
        <w:t>their</w:t>
      </w:r>
      <w:r>
        <w:rPr>
          <w:spacing w:val="16"/>
        </w:rPr>
        <w:t> </w:t>
      </w:r>
      <w:r>
        <w:rPr/>
        <w:t>hazards</w:t>
      </w:r>
      <w:r>
        <w:rPr>
          <w:spacing w:val="17"/>
        </w:rPr>
        <w:t> </w:t>
      </w:r>
      <w:r>
        <w:rPr>
          <w:spacing w:val="-5"/>
        </w:rPr>
        <w:t>to</w:t>
      </w:r>
    </w:p>
    <w:p>
      <w:pPr>
        <w:spacing w:after="0" w:line="360" w:lineRule="auto"/>
        <w:jc w:val="both"/>
        <w:sectPr>
          <w:pgSz w:w="11910" w:h="16840"/>
          <w:pgMar w:top="1340" w:bottom="280" w:left="180" w:right="100"/>
        </w:sectPr>
      </w:pPr>
    </w:p>
    <w:p>
      <w:pPr>
        <w:pStyle w:val="BodyText"/>
        <w:spacing w:line="360" w:lineRule="auto" w:before="76"/>
        <w:ind w:left="1260" w:right="1335"/>
        <w:jc w:val="both"/>
      </w:pPr>
      <w:r>
        <w:rPr/>
        <w:t>sickness. The outcome of this challenge is that numerous children are yet not immunized, expectant mothers don’t get the pre-natal care they require, aged men and women don’t have the customary screening they require to check their blood sugar level and cholesterol, for breast and cervical cancer. In Africa, at the point when experts in health refer to low</w:t>
      </w:r>
      <w:r>
        <w:rPr>
          <w:spacing w:val="40"/>
        </w:rPr>
        <w:t> </w:t>
      </w:r>
      <w:r>
        <w:rPr/>
        <w:t>incidence</w:t>
      </w:r>
      <w:r>
        <w:rPr>
          <w:spacing w:val="-1"/>
        </w:rPr>
        <w:t> </w:t>
      </w:r>
      <w:r>
        <w:rPr/>
        <w:t>rate</w:t>
      </w:r>
      <w:r>
        <w:rPr>
          <w:spacing w:val="-1"/>
        </w:rPr>
        <w:t> </w:t>
      </w:r>
      <w:r>
        <w:rPr/>
        <w:t>for</w:t>
      </w:r>
      <w:r>
        <w:rPr>
          <w:spacing w:val="-1"/>
        </w:rPr>
        <w:t> </w:t>
      </w:r>
      <w:r>
        <w:rPr/>
        <w:t>cancer, they</w:t>
      </w:r>
      <w:r>
        <w:rPr>
          <w:spacing w:val="-7"/>
        </w:rPr>
        <w:t> </w:t>
      </w:r>
      <w:r>
        <w:rPr/>
        <w:t>overlook that what is not screened for</w:t>
      </w:r>
      <w:r>
        <w:rPr>
          <w:spacing w:val="-1"/>
        </w:rPr>
        <w:t> </w:t>
      </w:r>
      <w:r>
        <w:rPr/>
        <w:t>is not</w:t>
      </w:r>
      <w:r>
        <w:rPr>
          <w:spacing w:val="-2"/>
        </w:rPr>
        <w:t> </w:t>
      </w:r>
      <w:r>
        <w:rPr/>
        <w:t>announced; no big surprise as to why the revealed occurrence and frequency rate reported is low, this is as a result of low screening rates for cancer, diabetes, hypertension and other incessant and transferable diseases.</w:t>
      </w:r>
    </w:p>
    <w:p>
      <w:pPr>
        <w:pStyle w:val="Heading3"/>
        <w:numPr>
          <w:ilvl w:val="3"/>
          <w:numId w:val="7"/>
        </w:numPr>
        <w:tabs>
          <w:tab w:pos="1980" w:val="left" w:leader="none"/>
        </w:tabs>
        <w:spacing w:line="240" w:lineRule="auto" w:before="204" w:after="0"/>
        <w:ind w:left="1980" w:right="0" w:hanging="720"/>
        <w:jc w:val="both"/>
      </w:pPr>
      <w:r>
        <w:rPr/>
        <w:t>Global</w:t>
      </w:r>
      <w:r>
        <w:rPr>
          <w:spacing w:val="-2"/>
        </w:rPr>
        <w:t> </w:t>
      </w:r>
      <w:r>
        <w:rPr/>
        <w:t>Health</w:t>
      </w:r>
      <w:r>
        <w:rPr>
          <w:spacing w:val="-2"/>
        </w:rPr>
        <w:t> </w:t>
      </w:r>
      <w:r>
        <w:rPr/>
        <w:t>Spending</w:t>
      </w:r>
      <w:r>
        <w:rPr>
          <w:spacing w:val="-1"/>
        </w:rPr>
        <w:t> </w:t>
      </w:r>
      <w:r>
        <w:rPr>
          <w:spacing w:val="-4"/>
        </w:rPr>
        <w:t>Gaps</w:t>
      </w:r>
    </w:p>
    <w:p>
      <w:pPr>
        <w:pStyle w:val="BodyText"/>
        <w:spacing w:before="57"/>
        <w:rPr>
          <w:b/>
        </w:rPr>
      </w:pPr>
    </w:p>
    <w:p>
      <w:pPr>
        <w:pStyle w:val="BodyText"/>
        <w:spacing w:line="360" w:lineRule="auto" w:before="1"/>
        <w:ind w:left="1260" w:right="1337"/>
        <w:jc w:val="both"/>
      </w:pPr>
      <w:r>
        <w:rPr/>
        <w:t>Several studies revealed that there is an increasing global health spending gap between developed and developing countries. In various developed countries, there have been</w:t>
      </w:r>
      <w:r>
        <w:rPr>
          <w:spacing w:val="40"/>
        </w:rPr>
        <w:t> </w:t>
      </w:r>
      <w:r>
        <w:rPr/>
        <w:t>dramatic increases in government expenditure on health. The current global expenditure on health is estimated to be about $4.1 trillion while the OECD countries account for about 80 percent of this amount. The United States spends 14.6% of GDP on health with a per capita health expenditure of US$ 8,000. Public health expenditure per person in Norway is US$ 4,508. Germany spends about 10.9 percent of its GDP on health while France spends 9.7 percent of its GDP on health. Canada, Australia and Sweden spend 9.6 percent, 9.5 percent and 9.2 percent, respectively, of their GDP on health (Ichoku &amp; Okoli, 2015). The high proportions of total income of developed countries to health contrast sharply with the</w:t>
      </w:r>
      <w:r>
        <w:rPr>
          <w:spacing w:val="40"/>
        </w:rPr>
        <w:t> </w:t>
      </w:r>
      <w:r>
        <w:rPr/>
        <w:t>situation in LICs particularly in Sub-Saharan Africa (SSA). For example Burundi with US$0.70 has the lowest public expenditure per capita in the world. The annual total government expenditure on health in Republic of Benin is US$ 86 million or US$10.5 per capita (Ichoku &amp; Okoli, 2015).</w:t>
      </w:r>
    </w:p>
    <w:p>
      <w:pPr>
        <w:pStyle w:val="BodyText"/>
        <w:spacing w:line="360" w:lineRule="auto" w:before="199"/>
        <w:ind w:left="1260" w:right="1338"/>
        <w:jc w:val="both"/>
      </w:pPr>
      <w:r>
        <w:rPr/>
        <w:t>This revealed that many African countries devote meager percentage of their income to</w:t>
      </w:r>
      <w:r>
        <w:rPr>
          <w:spacing w:val="80"/>
        </w:rPr>
        <w:t> </w:t>
      </w:r>
      <w:r>
        <w:rPr/>
        <w:t>health and these accounts for the dismal health profiles in these countries. WHO (2006) also estimates that the global total per capita expenditure is US$ 63 but there are 64 countries (most of these are SSA countries) where annual per capital expenditure on health is less than US$ 50.15 Yet recent studies also show that low income countries (LIC) account for 59.2 percent of total global Disability Adjusted Life Years (DALYs) lost as against 7.9 percent</w:t>
      </w:r>
      <w:r>
        <w:rPr>
          <w:spacing w:val="40"/>
        </w:rPr>
        <w:t> </w:t>
      </w:r>
      <w:r>
        <w:rPr/>
        <w:t>lost by high income countries indicating possible high level of correlation between expenditure</w:t>
      </w:r>
      <w:r>
        <w:rPr>
          <w:spacing w:val="-3"/>
        </w:rPr>
        <w:t> </w:t>
      </w:r>
      <w:r>
        <w:rPr/>
        <w:t>on</w:t>
      </w:r>
      <w:r>
        <w:rPr>
          <w:spacing w:val="-2"/>
        </w:rPr>
        <w:t> </w:t>
      </w:r>
      <w:r>
        <w:rPr/>
        <w:t>health and</w:t>
      </w:r>
      <w:r>
        <w:rPr>
          <w:spacing w:val="-2"/>
        </w:rPr>
        <w:t> </w:t>
      </w:r>
      <w:r>
        <w:rPr/>
        <w:t>burden</w:t>
      </w:r>
      <w:r>
        <w:rPr>
          <w:spacing w:val="-2"/>
        </w:rPr>
        <w:t> </w:t>
      </w:r>
      <w:r>
        <w:rPr/>
        <w:t>of</w:t>
      </w:r>
      <w:r>
        <w:rPr>
          <w:spacing w:val="-3"/>
        </w:rPr>
        <w:t> </w:t>
      </w:r>
      <w:r>
        <w:rPr/>
        <w:t>disease</w:t>
      </w:r>
      <w:r>
        <w:rPr>
          <w:spacing w:val="-3"/>
        </w:rPr>
        <w:t> </w:t>
      </w:r>
      <w:r>
        <w:rPr/>
        <w:t>(Ichoku</w:t>
      </w:r>
      <w:r>
        <w:rPr>
          <w:spacing w:val="-2"/>
        </w:rPr>
        <w:t> </w:t>
      </w:r>
      <w:r>
        <w:rPr/>
        <w:t>&amp;</w:t>
      </w:r>
      <w:r>
        <w:rPr>
          <w:spacing w:val="-2"/>
        </w:rPr>
        <w:t> </w:t>
      </w:r>
      <w:r>
        <w:rPr/>
        <w:t>Okoli,</w:t>
      </w:r>
      <w:r>
        <w:rPr>
          <w:spacing w:val="-2"/>
        </w:rPr>
        <w:t> </w:t>
      </w:r>
      <w:r>
        <w:rPr/>
        <w:t>2015).</w:t>
      </w:r>
      <w:r>
        <w:rPr>
          <w:spacing w:val="-2"/>
        </w:rPr>
        <w:t> </w:t>
      </w:r>
      <w:r>
        <w:rPr/>
        <w:t>The</w:t>
      </w:r>
      <w:r>
        <w:rPr>
          <w:spacing w:val="-3"/>
        </w:rPr>
        <w:t> </w:t>
      </w:r>
      <w:r>
        <w:rPr/>
        <w:t>correlation</w:t>
      </w:r>
      <w:r>
        <w:rPr>
          <w:spacing w:val="-2"/>
        </w:rPr>
        <w:t> </w:t>
      </w:r>
      <w:r>
        <w:rPr/>
        <w:t>between a</w:t>
      </w:r>
      <w:r>
        <w:rPr>
          <w:spacing w:val="-4"/>
        </w:rPr>
        <w:t> </w:t>
      </w:r>
      <w:r>
        <w:rPr/>
        <w:t>country’s</w:t>
      </w:r>
      <w:r>
        <w:rPr>
          <w:spacing w:val="-1"/>
        </w:rPr>
        <w:t> </w:t>
      </w:r>
      <w:r>
        <w:rPr/>
        <w:t>health</w:t>
      </w:r>
      <w:r>
        <w:rPr>
          <w:spacing w:val="-1"/>
        </w:rPr>
        <w:t> </w:t>
      </w:r>
      <w:r>
        <w:rPr/>
        <w:t>expenditure</w:t>
      </w:r>
      <w:r>
        <w:rPr>
          <w:spacing w:val="-2"/>
        </w:rPr>
        <w:t> </w:t>
      </w:r>
      <w:r>
        <w:rPr/>
        <w:t>and</w:t>
      </w:r>
      <w:r>
        <w:rPr>
          <w:spacing w:val="-1"/>
        </w:rPr>
        <w:t> </w:t>
      </w:r>
      <w:r>
        <w:rPr/>
        <w:t>life</w:t>
      </w:r>
      <w:r>
        <w:rPr>
          <w:spacing w:val="-2"/>
        </w:rPr>
        <w:t> </w:t>
      </w:r>
      <w:r>
        <w:rPr/>
        <w:t>health outcomes</w:t>
      </w:r>
      <w:r>
        <w:rPr>
          <w:spacing w:val="-1"/>
        </w:rPr>
        <w:t> </w:t>
      </w:r>
      <w:r>
        <w:rPr/>
        <w:t>has</w:t>
      </w:r>
      <w:r>
        <w:rPr>
          <w:spacing w:val="-1"/>
        </w:rPr>
        <w:t> </w:t>
      </w:r>
      <w:r>
        <w:rPr/>
        <w:t>also</w:t>
      </w:r>
      <w:r>
        <w:rPr>
          <w:spacing w:val="-1"/>
        </w:rPr>
        <w:t> </w:t>
      </w:r>
      <w:r>
        <w:rPr/>
        <w:t>been</w:t>
      </w:r>
      <w:r>
        <w:rPr>
          <w:spacing w:val="-1"/>
        </w:rPr>
        <w:t> </w:t>
      </w:r>
      <w:r>
        <w:rPr/>
        <w:t>established</w:t>
      </w:r>
      <w:r>
        <w:rPr>
          <w:spacing w:val="-1"/>
        </w:rPr>
        <w:t> </w:t>
      </w:r>
      <w:r>
        <w:rPr/>
        <w:t>in </w:t>
      </w:r>
      <w:r>
        <w:rPr>
          <w:spacing w:val="-2"/>
        </w:rPr>
        <w:t>literature.</w:t>
      </w:r>
    </w:p>
    <w:p>
      <w:pPr>
        <w:spacing w:after="0" w:line="360" w:lineRule="auto"/>
        <w:jc w:val="both"/>
        <w:sectPr>
          <w:pgSz w:w="11910" w:h="16840"/>
          <w:pgMar w:top="1340" w:bottom="280" w:left="180" w:right="100"/>
        </w:sectPr>
      </w:pPr>
    </w:p>
    <w:p>
      <w:pPr>
        <w:pStyle w:val="BodyText"/>
        <w:spacing w:line="360" w:lineRule="auto" w:before="76"/>
        <w:ind w:left="1260" w:right="1338"/>
        <w:jc w:val="both"/>
      </w:pPr>
      <w:r>
        <w:rPr/>
        <w:t>For example, Obrizan and Wehby (2012) show that a country’s health expenditure is related to its life expectancy outcome particularly for countries with low levels of life expectancy.</w:t>
      </w:r>
    </w:p>
    <w:p>
      <w:pPr>
        <w:pStyle w:val="BodyText"/>
        <w:spacing w:line="360" w:lineRule="auto" w:before="199"/>
        <w:ind w:left="1259" w:right="1335"/>
        <w:jc w:val="both"/>
      </w:pPr>
      <w:r>
        <w:rPr/>
        <w:t>The health sector is generally poorly funded in many low income countries (LIC). Several multilateral and regional organizations often stipulate minimum benchmarks for the funding of</w:t>
      </w:r>
      <w:r>
        <w:rPr>
          <w:spacing w:val="-2"/>
        </w:rPr>
        <w:t> </w:t>
      </w:r>
      <w:r>
        <w:rPr/>
        <w:t>the</w:t>
      </w:r>
      <w:r>
        <w:rPr>
          <w:spacing w:val="-2"/>
        </w:rPr>
        <w:t> </w:t>
      </w:r>
      <w:r>
        <w:rPr/>
        <w:t>health</w:t>
      </w:r>
      <w:r>
        <w:rPr>
          <w:spacing w:val="-1"/>
        </w:rPr>
        <w:t> </w:t>
      </w:r>
      <w:r>
        <w:rPr/>
        <w:t>sector</w:t>
      </w:r>
      <w:r>
        <w:rPr>
          <w:spacing w:val="-2"/>
        </w:rPr>
        <w:t> </w:t>
      </w:r>
      <w:r>
        <w:rPr/>
        <w:t>for countries</w:t>
      </w:r>
      <w:r>
        <w:rPr>
          <w:spacing w:val="-1"/>
        </w:rPr>
        <w:t> </w:t>
      </w:r>
      <w:r>
        <w:rPr/>
        <w:t>but</w:t>
      </w:r>
      <w:r>
        <w:rPr>
          <w:spacing w:val="-1"/>
        </w:rPr>
        <w:t> </w:t>
      </w:r>
      <w:r>
        <w:rPr/>
        <w:t>these are</w:t>
      </w:r>
      <w:r>
        <w:rPr>
          <w:spacing w:val="-2"/>
        </w:rPr>
        <w:t> </w:t>
      </w:r>
      <w:r>
        <w:rPr/>
        <w:t>in reality</w:t>
      </w:r>
      <w:r>
        <w:rPr>
          <w:spacing w:val="-4"/>
        </w:rPr>
        <w:t> </w:t>
      </w:r>
      <w:r>
        <w:rPr/>
        <w:t>hardly</w:t>
      </w:r>
      <w:r>
        <w:rPr>
          <w:spacing w:val="-4"/>
        </w:rPr>
        <w:t> </w:t>
      </w:r>
      <w:r>
        <w:rPr/>
        <w:t>ever met</w:t>
      </w:r>
      <w:r>
        <w:rPr>
          <w:spacing w:val="-1"/>
        </w:rPr>
        <w:t> </w:t>
      </w:r>
      <w:r>
        <w:rPr/>
        <w:t>in SSA</w:t>
      </w:r>
      <w:r>
        <w:rPr>
          <w:spacing w:val="-2"/>
        </w:rPr>
        <w:t> </w:t>
      </w:r>
      <w:r>
        <w:rPr/>
        <w:t>countries.</w:t>
      </w:r>
      <w:r>
        <w:rPr>
          <w:spacing w:val="-1"/>
        </w:rPr>
        <w:t> </w:t>
      </w:r>
      <w:r>
        <w:rPr/>
        <w:t>For example,</w:t>
      </w:r>
      <w:r>
        <w:rPr>
          <w:spacing w:val="-1"/>
        </w:rPr>
        <w:t> </w:t>
      </w:r>
      <w:r>
        <w:rPr/>
        <w:t>the</w:t>
      </w:r>
      <w:r>
        <w:rPr>
          <w:spacing w:val="-2"/>
        </w:rPr>
        <w:t> </w:t>
      </w:r>
      <w:r>
        <w:rPr/>
        <w:t>Macroeconomic</w:t>
      </w:r>
      <w:r>
        <w:rPr>
          <w:spacing w:val="-2"/>
        </w:rPr>
        <w:t> </w:t>
      </w:r>
      <w:r>
        <w:rPr/>
        <w:t>Commission</w:t>
      </w:r>
      <w:r>
        <w:rPr>
          <w:spacing w:val="-1"/>
        </w:rPr>
        <w:t> </w:t>
      </w:r>
      <w:r>
        <w:rPr/>
        <w:t>on</w:t>
      </w:r>
      <w:r>
        <w:rPr>
          <w:spacing w:val="-1"/>
        </w:rPr>
        <w:t> </w:t>
      </w:r>
      <w:r>
        <w:rPr/>
        <w:t>Health</w:t>
      </w:r>
      <w:r>
        <w:rPr>
          <w:spacing w:val="-1"/>
        </w:rPr>
        <w:t> </w:t>
      </w:r>
      <w:r>
        <w:rPr/>
        <w:t>(2001)</w:t>
      </w:r>
      <w:r>
        <w:rPr>
          <w:spacing w:val="-2"/>
        </w:rPr>
        <w:t> </w:t>
      </w:r>
      <w:r>
        <w:rPr/>
        <w:t>stipulated</w:t>
      </w:r>
      <w:r>
        <w:rPr>
          <w:spacing w:val="-1"/>
        </w:rPr>
        <w:t> </w:t>
      </w:r>
      <w:r>
        <w:rPr/>
        <w:t>that LIC should</w:t>
      </w:r>
      <w:r>
        <w:rPr>
          <w:spacing w:val="-1"/>
        </w:rPr>
        <w:t> </w:t>
      </w:r>
      <w:r>
        <w:rPr/>
        <w:t>spend a minimum of 2% of their GDP on funding of their health sector but most LICs hardly ever meet this minimum benchmark. WHO (2006) estimates that at least USD35-USD 50 should be put aside yearly for each person’s basic upkeep. Yet most SSA countries are far from meeting this benchmark. Similarly, the Abuja Declaration requires SSA countries to devote a part of the yearly</w:t>
      </w:r>
      <w:r>
        <w:rPr>
          <w:spacing w:val="-6"/>
        </w:rPr>
        <w:t> </w:t>
      </w:r>
      <w:r>
        <w:rPr/>
        <w:t>budget at least fifteen percent to fund the health sector. Fourteen years after the Abuja Declaration, no sub-Saharan African country has met this minimum benchmark.</w:t>
      </w:r>
      <w:r>
        <w:rPr>
          <w:spacing w:val="80"/>
        </w:rPr>
        <w:t> </w:t>
      </w:r>
      <w:r>
        <w:rPr/>
        <w:t>At the global level it was estimated in 2005 that only $280 billion of global health</w:t>
      </w:r>
      <w:r>
        <w:rPr>
          <w:spacing w:val="40"/>
        </w:rPr>
        <w:t> </w:t>
      </w:r>
      <w:r>
        <w:rPr/>
        <w:t>expenditure of $2.5 trillion is spent in middle- and low-income countries. Developing countries have annual health expenditure shortfall of between $30 billion and $60 billion (Preker,</w:t>
      </w:r>
      <w:r>
        <w:rPr>
          <w:spacing w:val="-1"/>
        </w:rPr>
        <w:t> </w:t>
      </w:r>
      <w:r>
        <w:rPr/>
        <w:t>Carrin,</w:t>
      </w:r>
      <w:r>
        <w:rPr>
          <w:spacing w:val="-1"/>
        </w:rPr>
        <w:t> </w:t>
      </w:r>
      <w:r>
        <w:rPr/>
        <w:t>Dror,</w:t>
      </w:r>
      <w:r>
        <w:rPr>
          <w:spacing w:val="-1"/>
        </w:rPr>
        <w:t> </w:t>
      </w:r>
      <w:r>
        <w:rPr/>
        <w:t>Jakab,</w:t>
      </w:r>
      <w:r>
        <w:rPr>
          <w:spacing w:val="-1"/>
        </w:rPr>
        <w:t> </w:t>
      </w:r>
      <w:r>
        <w:rPr/>
        <w:t>Hsiao</w:t>
      </w:r>
      <w:r>
        <w:rPr>
          <w:spacing w:val="-1"/>
        </w:rPr>
        <w:t> </w:t>
      </w:r>
      <w:r>
        <w:rPr/>
        <w:t>&amp;</w:t>
      </w:r>
      <w:r>
        <w:rPr>
          <w:spacing w:val="-3"/>
        </w:rPr>
        <w:t> </w:t>
      </w:r>
      <w:r>
        <w:rPr/>
        <w:t>Arhin-Tenkorang,</w:t>
      </w:r>
      <w:r>
        <w:rPr>
          <w:spacing w:val="-1"/>
        </w:rPr>
        <w:t> </w:t>
      </w:r>
      <w:r>
        <w:rPr/>
        <w:t>2004).</w:t>
      </w:r>
      <w:r>
        <w:rPr>
          <w:spacing w:val="-1"/>
        </w:rPr>
        <w:t> </w:t>
      </w:r>
      <w:r>
        <w:rPr/>
        <w:t>The</w:t>
      </w:r>
      <w:r>
        <w:rPr>
          <w:spacing w:val="-2"/>
        </w:rPr>
        <w:t> </w:t>
      </w:r>
      <w:r>
        <w:rPr/>
        <w:t>key</w:t>
      </w:r>
      <w:r>
        <w:rPr>
          <w:spacing w:val="-3"/>
        </w:rPr>
        <w:t> </w:t>
      </w:r>
      <w:r>
        <w:rPr/>
        <w:t>goal</w:t>
      </w:r>
      <w:r>
        <w:rPr>
          <w:spacing w:val="-1"/>
        </w:rPr>
        <w:t> </w:t>
      </w:r>
      <w:r>
        <w:rPr/>
        <w:t>for</w:t>
      </w:r>
      <w:r>
        <w:rPr>
          <w:spacing w:val="-2"/>
        </w:rPr>
        <w:t> </w:t>
      </w:r>
      <w:r>
        <w:rPr/>
        <w:t>this</w:t>
      </w:r>
      <w:r>
        <w:rPr>
          <w:spacing w:val="-1"/>
        </w:rPr>
        <w:t> </w:t>
      </w:r>
      <w:r>
        <w:rPr/>
        <w:t>research is to look into the potentials for increasing the fiscal space for health financing in Nigeria not only to meet the requirements of international declarations on health financing but more importantly to meeting the increasing health needs of the population. This is particularly important as the health profile of the country has been of concern not only to the citizens but also to the international community. The Nigerian health indicators are in several dimensions below the African average. If Nigeria is to meet up with even African average health indicators, then there is compelling need to increase investment on health above the current rate. Furthermore, there are indicators that the health needs of the country are likely to grow in the future and therefore requiring increased investment. Yet it is also realized that health financing is low on the scale of politicians in the country, requiring therefore increased pressure and advocacy to increase resources to the health sector.</w:t>
      </w:r>
    </w:p>
    <w:p>
      <w:pPr>
        <w:pStyle w:val="Heading3"/>
        <w:numPr>
          <w:ilvl w:val="1"/>
          <w:numId w:val="7"/>
        </w:numPr>
        <w:tabs>
          <w:tab w:pos="1979" w:val="left" w:leader="none"/>
        </w:tabs>
        <w:spacing w:line="240" w:lineRule="auto" w:before="206" w:after="0"/>
        <w:ind w:left="1979" w:right="0" w:hanging="720"/>
        <w:jc w:val="both"/>
      </w:pPr>
      <w:bookmarkStart w:name="_TOC_250020" w:id="6"/>
      <w:r>
        <w:rPr/>
        <w:t>Theoretical</w:t>
      </w:r>
      <w:r>
        <w:rPr>
          <w:spacing w:val="-5"/>
        </w:rPr>
        <w:t> </w:t>
      </w:r>
      <w:bookmarkEnd w:id="6"/>
      <w:r>
        <w:rPr>
          <w:spacing w:val="-2"/>
        </w:rPr>
        <w:t>Review</w:t>
      </w:r>
    </w:p>
    <w:p>
      <w:pPr>
        <w:pStyle w:val="BodyText"/>
        <w:spacing w:before="57"/>
        <w:rPr>
          <w:b/>
        </w:rPr>
      </w:pPr>
    </w:p>
    <w:p>
      <w:pPr>
        <w:pStyle w:val="BodyText"/>
        <w:spacing w:line="360" w:lineRule="auto" w:before="1"/>
        <w:ind w:left="1259" w:right="1335"/>
        <w:jc w:val="both"/>
      </w:pPr>
      <w:r>
        <w:rPr/>
        <w:t>In light of the theory, life cycle hypothesis (Modiglani, 1988; Kotlikoff, 1988) Grossman (1972), have created models in which domestic resource mobilisation is viewed as a significant variable for health outcome. Different propositions identifying with the issue of domestic resource mobilisation and health outcome are presented here.</w:t>
      </w:r>
    </w:p>
    <w:p>
      <w:pPr>
        <w:spacing w:after="0" w:line="360" w:lineRule="auto"/>
        <w:jc w:val="both"/>
        <w:sectPr>
          <w:pgSz w:w="11910" w:h="16840"/>
          <w:pgMar w:top="1340" w:bottom="280" w:left="180" w:right="100"/>
        </w:sectPr>
      </w:pPr>
    </w:p>
    <w:p>
      <w:pPr>
        <w:pStyle w:val="Heading3"/>
        <w:numPr>
          <w:ilvl w:val="2"/>
          <w:numId w:val="7"/>
        </w:numPr>
        <w:tabs>
          <w:tab w:pos="1800" w:val="left" w:leader="none"/>
        </w:tabs>
        <w:spacing w:line="240" w:lineRule="auto" w:before="60" w:after="0"/>
        <w:ind w:left="1800" w:right="0" w:hanging="540"/>
        <w:jc w:val="left"/>
      </w:pPr>
      <w:r>
        <w:rPr/>
        <w:t>Grossman</w:t>
      </w:r>
      <w:r>
        <w:rPr>
          <w:spacing w:val="-5"/>
        </w:rPr>
        <w:t> </w:t>
      </w:r>
      <w:r>
        <w:rPr>
          <w:spacing w:val="-2"/>
        </w:rPr>
        <w:t>theory</w:t>
      </w:r>
    </w:p>
    <w:p>
      <w:pPr>
        <w:pStyle w:val="BodyText"/>
        <w:spacing w:before="58"/>
        <w:rPr>
          <w:b/>
        </w:rPr>
      </w:pPr>
    </w:p>
    <w:p>
      <w:pPr>
        <w:pStyle w:val="BodyText"/>
        <w:spacing w:line="360" w:lineRule="auto"/>
        <w:ind w:left="1260" w:right="1338"/>
        <w:jc w:val="both"/>
      </w:pPr>
      <w:r>
        <w:rPr/>
        <w:t>Grossman built up a model in 1972 in the interest for human services that was worried with the way by which individual resources are distributed to produce health and also has the idea that individuals are not only consumers but also makers of health. The model likewise has putting resources into human capital which comprises of health and education. Health here is viewed as a capital good that can devaluate at a non-constant rate.</w:t>
      </w:r>
    </w:p>
    <w:p>
      <w:pPr>
        <w:pStyle w:val="BodyText"/>
        <w:spacing w:line="360" w:lineRule="auto" w:before="201"/>
        <w:ind w:left="1259" w:right="1337"/>
        <w:jc w:val="both"/>
      </w:pPr>
      <w:r>
        <w:rPr/>
        <w:t>The role of variables, for example age, income and education on the demand for health care was perceived as ageing raises the deterioration</w:t>
      </w:r>
      <w:r>
        <w:rPr>
          <w:spacing w:val="40"/>
        </w:rPr>
        <w:t> </w:t>
      </w:r>
      <w:r>
        <w:rPr/>
        <w:t>rate consequently expanding the cost or cost of human capital making individuals</w:t>
      </w:r>
      <w:r>
        <w:rPr>
          <w:spacing w:val="40"/>
        </w:rPr>
        <w:t> </w:t>
      </w:r>
      <w:r>
        <w:rPr/>
        <w:t>lessen the demand for health care but the demand for health care can also increase due to the inelastic demand curve for health. Education plays a fitting part in contributing to the efficiency of human capital which raises the demand for health care furthermore the health stock since better educated persons demand more health care because of the presence of information, knowledge and awareness about the value. Income likewise builds the capacity of an individual to demand for health care as they have more resources to dedicate to healthcare and other activities</w:t>
      </w:r>
    </w:p>
    <w:p>
      <w:pPr>
        <w:pStyle w:val="BodyText"/>
        <w:spacing w:before="198"/>
        <w:ind w:left="1259"/>
        <w:jc w:val="both"/>
      </w:pPr>
      <w:r>
        <w:rPr/>
        <w:t>Some</w:t>
      </w:r>
      <w:r>
        <w:rPr>
          <w:spacing w:val="-2"/>
        </w:rPr>
        <w:t> </w:t>
      </w:r>
      <w:r>
        <w:rPr/>
        <w:t>key</w:t>
      </w:r>
      <w:r>
        <w:rPr>
          <w:spacing w:val="-3"/>
        </w:rPr>
        <w:t> </w:t>
      </w:r>
      <w:r>
        <w:rPr/>
        <w:t>assumptions to this model </w:t>
      </w:r>
      <w:r>
        <w:rPr>
          <w:spacing w:val="-4"/>
        </w:rPr>
        <w:t>are:</w:t>
      </w:r>
    </w:p>
    <w:p>
      <w:pPr>
        <w:pStyle w:val="ListParagraph"/>
        <w:numPr>
          <w:ilvl w:val="0"/>
          <w:numId w:val="9"/>
        </w:numPr>
        <w:tabs>
          <w:tab w:pos="1617" w:val="left" w:leader="none"/>
          <w:tab w:pos="1619" w:val="left" w:leader="none"/>
        </w:tabs>
        <w:spacing w:line="360" w:lineRule="auto" w:before="139" w:after="0"/>
        <w:ind w:left="1619" w:right="1340" w:hanging="488"/>
        <w:jc w:val="both"/>
        <w:rPr>
          <w:sz w:val="24"/>
        </w:rPr>
      </w:pPr>
      <w:r>
        <w:rPr>
          <w:sz w:val="24"/>
        </w:rPr>
        <w:t>Individuals value their health however their conduct does not demonstrate that they have</w:t>
      </w:r>
      <w:r>
        <w:rPr>
          <w:spacing w:val="40"/>
          <w:sz w:val="24"/>
        </w:rPr>
        <w:t> </w:t>
      </w:r>
      <w:r>
        <w:rPr>
          <w:sz w:val="24"/>
        </w:rPr>
        <w:t>it over each other thing else if not, they would not smoke excessively, drive too fast or drink excessively.</w:t>
      </w:r>
    </w:p>
    <w:p>
      <w:pPr>
        <w:pStyle w:val="ListParagraph"/>
        <w:numPr>
          <w:ilvl w:val="0"/>
          <w:numId w:val="9"/>
        </w:numPr>
        <w:tabs>
          <w:tab w:pos="1617" w:val="left" w:leader="none"/>
          <w:tab w:pos="1619" w:val="left" w:leader="none"/>
        </w:tabs>
        <w:spacing w:line="360" w:lineRule="auto" w:before="0" w:after="0"/>
        <w:ind w:left="1619" w:right="1339" w:hanging="555"/>
        <w:jc w:val="both"/>
        <w:rPr>
          <w:sz w:val="24"/>
        </w:rPr>
      </w:pPr>
      <w:r>
        <w:rPr>
          <w:sz w:val="24"/>
        </w:rPr>
        <w:t>The second assumption is that individuals have constrained income to finance both health and other goods or activities.</w:t>
      </w:r>
    </w:p>
    <w:p>
      <w:pPr>
        <w:pStyle w:val="ListParagraph"/>
        <w:numPr>
          <w:ilvl w:val="0"/>
          <w:numId w:val="9"/>
        </w:numPr>
        <w:tabs>
          <w:tab w:pos="1616" w:val="left" w:leader="none"/>
          <w:tab w:pos="1619" w:val="left" w:leader="none"/>
        </w:tabs>
        <w:spacing w:line="360" w:lineRule="auto" w:before="0" w:after="0"/>
        <w:ind w:left="1619" w:right="1339" w:hanging="620"/>
        <w:jc w:val="both"/>
        <w:rPr>
          <w:sz w:val="24"/>
        </w:rPr>
      </w:pPr>
      <w:r>
        <w:rPr>
          <w:sz w:val="24"/>
        </w:rPr>
        <w:t>The third assumption is that individuals have much control over their health as they can impact their method of utilization, the way they use their health and their surroundings.</w:t>
      </w:r>
    </w:p>
    <w:p>
      <w:pPr>
        <w:pStyle w:val="BodyText"/>
        <w:spacing w:before="138"/>
      </w:pPr>
    </w:p>
    <w:p>
      <w:pPr>
        <w:pStyle w:val="BodyText"/>
        <w:spacing w:line="360" w:lineRule="auto"/>
        <w:ind w:left="1259" w:right="1338"/>
        <w:jc w:val="both"/>
      </w:pPr>
      <w:r>
        <w:rPr/>
        <w:t>Grossman’s model on the demand for health also viewed health demand comprises of two components which are the consumption and investment effects. The consumption effects has an immediate</w:t>
      </w:r>
      <w:r>
        <w:rPr>
          <w:spacing w:val="40"/>
        </w:rPr>
        <w:t> </w:t>
      </w:r>
      <w:r>
        <w:rPr/>
        <w:t>impact</w:t>
      </w:r>
      <w:r>
        <w:rPr>
          <w:spacing w:val="40"/>
        </w:rPr>
        <w:t> </w:t>
      </w:r>
      <w:r>
        <w:rPr/>
        <w:t>or satisfaction and are for the most part fleeting in nature one may eat good food just to feel better and healthier while the investment effect has a long term effect</w:t>
      </w:r>
      <w:r>
        <w:rPr>
          <w:spacing w:val="80"/>
        </w:rPr>
        <w:t> </w:t>
      </w:r>
      <w:r>
        <w:rPr/>
        <w:t>or an indirect utility for example one may take part in good exercise just for increased life </w:t>
      </w:r>
      <w:r>
        <w:rPr>
          <w:spacing w:val="-2"/>
        </w:rPr>
        <w:t>span.</w:t>
      </w:r>
    </w:p>
    <w:p>
      <w:pPr>
        <w:pStyle w:val="BodyText"/>
        <w:spacing w:line="360" w:lineRule="auto" w:before="1"/>
        <w:ind w:left="1259" w:right="1338"/>
        <w:jc w:val="both"/>
      </w:pPr>
      <w:r>
        <w:rPr/>
        <w:t>Matthew, Adegboye and Fasina(2014) analysed spending</w:t>
      </w:r>
      <w:r>
        <w:rPr>
          <w:spacing w:val="40"/>
        </w:rPr>
        <w:t> </w:t>
      </w:r>
      <w:r>
        <w:rPr/>
        <w:t>on</w:t>
      </w:r>
      <w:r>
        <w:rPr>
          <w:spacing w:val="40"/>
        </w:rPr>
        <w:t> </w:t>
      </w:r>
      <w:r>
        <w:rPr/>
        <w:t>health</w:t>
      </w:r>
      <w:r>
        <w:rPr>
          <w:spacing w:val="40"/>
        </w:rPr>
        <w:t> </w:t>
      </w:r>
      <w:r>
        <w:rPr/>
        <w:t>and</w:t>
      </w:r>
      <w:r>
        <w:rPr>
          <w:spacing w:val="40"/>
        </w:rPr>
        <w:t> </w:t>
      </w:r>
      <w:r>
        <w:rPr/>
        <w:t>its</w:t>
      </w:r>
      <w:r>
        <w:rPr>
          <w:spacing w:val="40"/>
        </w:rPr>
        <w:t> </w:t>
      </w:r>
      <w:r>
        <w:rPr/>
        <w:t>impact</w:t>
      </w:r>
      <w:r>
        <w:rPr>
          <w:spacing w:val="40"/>
        </w:rPr>
        <w:t> </w:t>
      </w:r>
      <w:r>
        <w:rPr/>
        <w:t>on</w:t>
      </w:r>
      <w:r>
        <w:rPr>
          <w:spacing w:val="40"/>
        </w:rPr>
        <w:t> </w:t>
      </w:r>
      <w:r>
        <w:rPr/>
        <w:t>health</w:t>
      </w:r>
      <w:r>
        <w:rPr>
          <w:spacing w:val="73"/>
          <w:w w:val="150"/>
        </w:rPr>
        <w:t> </w:t>
      </w:r>
      <w:r>
        <w:rPr/>
        <w:t>outcomes</w:t>
      </w:r>
      <w:r>
        <w:rPr>
          <w:spacing w:val="75"/>
          <w:w w:val="150"/>
        </w:rPr>
        <w:t> </w:t>
      </w:r>
      <w:r>
        <w:rPr/>
        <w:t>in</w:t>
      </w:r>
      <w:r>
        <w:rPr>
          <w:spacing w:val="75"/>
          <w:w w:val="150"/>
        </w:rPr>
        <w:t> </w:t>
      </w:r>
      <w:r>
        <w:rPr/>
        <w:t>Nigeria.</w:t>
      </w:r>
      <w:r>
        <w:rPr>
          <w:spacing w:val="25"/>
        </w:rPr>
        <w:t> </w:t>
      </w:r>
      <w:r>
        <w:rPr/>
        <w:t>It</w:t>
      </w:r>
      <w:r>
        <w:rPr>
          <w:spacing w:val="75"/>
          <w:w w:val="150"/>
        </w:rPr>
        <w:t> </w:t>
      </w:r>
      <w:r>
        <w:rPr/>
        <w:t>was</w:t>
      </w:r>
      <w:r>
        <w:rPr>
          <w:spacing w:val="75"/>
          <w:w w:val="150"/>
        </w:rPr>
        <w:t> </w:t>
      </w:r>
      <w:r>
        <w:rPr/>
        <w:t>seen</w:t>
      </w:r>
      <w:r>
        <w:rPr>
          <w:spacing w:val="75"/>
          <w:w w:val="150"/>
        </w:rPr>
        <w:t> </w:t>
      </w:r>
      <w:r>
        <w:rPr/>
        <w:t>that</w:t>
      </w:r>
      <w:r>
        <w:rPr>
          <w:spacing w:val="25"/>
        </w:rPr>
        <w:t> </w:t>
      </w:r>
      <w:r>
        <w:rPr/>
        <w:t>several</w:t>
      </w:r>
      <w:r>
        <w:rPr>
          <w:spacing w:val="22"/>
        </w:rPr>
        <w:t> </w:t>
      </w:r>
      <w:r>
        <w:rPr/>
        <w:t>factors</w:t>
      </w:r>
      <w:r>
        <w:rPr>
          <w:spacing w:val="23"/>
        </w:rPr>
        <w:t> </w:t>
      </w:r>
      <w:r>
        <w:rPr/>
        <w:t>such</w:t>
      </w:r>
      <w:r>
        <w:rPr>
          <w:spacing w:val="22"/>
        </w:rPr>
        <w:t> </w:t>
      </w:r>
      <w:r>
        <w:rPr/>
        <w:t>as</w:t>
      </w:r>
      <w:r>
        <w:rPr>
          <w:spacing w:val="25"/>
        </w:rPr>
        <w:t> </w:t>
      </w:r>
      <w:r>
        <w:rPr/>
        <w:t>air</w:t>
      </w:r>
      <w:r>
        <w:rPr>
          <w:spacing w:val="22"/>
        </w:rPr>
        <w:t> </w:t>
      </w:r>
      <w:r>
        <w:rPr>
          <w:spacing w:val="-2"/>
        </w:rPr>
        <w:t>contamination,</w:t>
      </w:r>
    </w:p>
    <w:p>
      <w:pPr>
        <w:spacing w:after="0" w:line="360" w:lineRule="auto"/>
        <w:jc w:val="both"/>
        <w:sectPr>
          <w:pgSz w:w="11910" w:h="16840"/>
          <w:pgMar w:top="1360" w:bottom="280" w:left="180" w:right="100"/>
        </w:sectPr>
      </w:pPr>
    </w:p>
    <w:p>
      <w:pPr>
        <w:pStyle w:val="BodyText"/>
        <w:spacing w:line="360" w:lineRule="auto" w:before="76"/>
        <w:ind w:left="1259" w:right="1335"/>
        <w:jc w:val="both"/>
      </w:pPr>
      <w:r>
        <w:rPr/>
        <w:t>hospitals, availability of satisfactory medications</w:t>
      </w:r>
      <w:r>
        <w:rPr>
          <w:spacing w:val="40"/>
        </w:rPr>
        <w:t> </w:t>
      </w:r>
      <w:r>
        <w:rPr/>
        <w:t>among others</w:t>
      </w:r>
      <w:r>
        <w:rPr>
          <w:spacing w:val="40"/>
        </w:rPr>
        <w:t> </w:t>
      </w:r>
      <w:r>
        <w:rPr/>
        <w:t>were</w:t>
      </w:r>
      <w:r>
        <w:rPr>
          <w:spacing w:val="40"/>
        </w:rPr>
        <w:t> </w:t>
      </w:r>
      <w:r>
        <w:rPr/>
        <w:t>recognised</w:t>
      </w:r>
      <w:r>
        <w:rPr>
          <w:spacing w:val="40"/>
        </w:rPr>
        <w:t> </w:t>
      </w:r>
      <w:r>
        <w:rPr/>
        <w:t>as being imperative in</w:t>
      </w:r>
      <w:r>
        <w:rPr>
          <w:spacing w:val="40"/>
        </w:rPr>
        <w:t> </w:t>
      </w:r>
      <w:r>
        <w:rPr/>
        <w:t>determining a better</w:t>
      </w:r>
      <w:r>
        <w:rPr>
          <w:spacing w:val="40"/>
        </w:rPr>
        <w:t> </w:t>
      </w:r>
      <w:r>
        <w:rPr/>
        <w:t>health</w:t>
      </w:r>
      <w:r>
        <w:rPr>
          <w:spacing w:val="40"/>
        </w:rPr>
        <w:t> </w:t>
      </w:r>
      <w:r>
        <w:rPr/>
        <w:t>outcomes</w:t>
      </w:r>
      <w:r>
        <w:rPr>
          <w:spacing w:val="40"/>
        </w:rPr>
        <w:t> </w:t>
      </w:r>
      <w:r>
        <w:rPr/>
        <w:t>in</w:t>
      </w:r>
      <w:r>
        <w:rPr>
          <w:spacing w:val="40"/>
        </w:rPr>
        <w:t> </w:t>
      </w:r>
      <w:r>
        <w:rPr/>
        <w:t>Nigeria. This proved the Grossman health production functions holds true for the lifetime investment in health in Nigeria. Lalitagauri (2015) in his study Health Inputs, Health Outcomes and Public Health Expenditure: Evidence from the BRICS Countries utilizing the Grossman model, as seen by Grigoli and Kapsoli (2013), just expanding public expenditure in the health sector, may not essentially influence health outcomes if the effectiveness of this spending is poor. The outcomes proposed that African economies have the most reduced productivity. At current spending levels, they could support life expectancy up to about five years in the event that they took after prescribed procedures.</w:t>
      </w:r>
    </w:p>
    <w:p>
      <w:pPr>
        <w:pStyle w:val="BodyText"/>
        <w:spacing w:line="360" w:lineRule="auto" w:before="199"/>
        <w:ind w:left="1259" w:right="1336"/>
        <w:jc w:val="both"/>
      </w:pPr>
      <w:r>
        <w:rPr/>
        <w:t>As indicated by</w:t>
      </w:r>
      <w:r>
        <w:rPr>
          <w:spacing w:val="-4"/>
        </w:rPr>
        <w:t> </w:t>
      </w:r>
      <w:r>
        <w:rPr/>
        <w:t>Dolan (2003) some of the criticisms of the model include the assumption that health care is a consistent life time investment, the insurance markets were not recognised, perfect information is assumed on the part of consumers about the MEC (marginal efficiency of capital) of health care, depreciation and interest rate now and later on and it is likewise deterministic by getting the decision of when to die.</w:t>
      </w:r>
    </w:p>
    <w:p>
      <w:pPr>
        <w:pStyle w:val="BodyText"/>
        <w:spacing w:before="143"/>
      </w:pPr>
    </w:p>
    <w:p>
      <w:pPr>
        <w:pStyle w:val="Heading3"/>
        <w:numPr>
          <w:ilvl w:val="2"/>
          <w:numId w:val="7"/>
        </w:numPr>
        <w:tabs>
          <w:tab w:pos="1799" w:val="left" w:leader="none"/>
        </w:tabs>
        <w:spacing w:line="240" w:lineRule="auto" w:before="0" w:after="0"/>
        <w:ind w:left="1799" w:right="0" w:hanging="540"/>
        <w:jc w:val="both"/>
      </w:pPr>
      <w:bookmarkStart w:name="_TOC_250019" w:id="7"/>
      <w:r>
        <w:rPr/>
        <w:t>Harrod-Domar</w:t>
      </w:r>
      <w:r>
        <w:rPr>
          <w:spacing w:val="-3"/>
        </w:rPr>
        <w:t> </w:t>
      </w:r>
      <w:r>
        <w:rPr/>
        <w:t>Growth</w:t>
      </w:r>
      <w:r>
        <w:rPr>
          <w:spacing w:val="-2"/>
        </w:rPr>
        <w:t> </w:t>
      </w:r>
      <w:bookmarkEnd w:id="7"/>
      <w:r>
        <w:rPr>
          <w:spacing w:val="-4"/>
        </w:rPr>
        <w:t>Model</w:t>
      </w:r>
    </w:p>
    <w:p>
      <w:pPr>
        <w:pStyle w:val="BodyText"/>
        <w:spacing w:line="360" w:lineRule="auto" w:before="135"/>
        <w:ind w:left="1259" w:right="1338"/>
        <w:jc w:val="both"/>
      </w:pPr>
      <w:r>
        <w:rPr/>
        <w:t>It was propounded in the year 1939 and 1946 by Roy F.Harrod and Evsey Domar respectively; regardless an equivalent model had been proposed by Gustav Cassel in 1946. The model was from an initial post-Keynesian model of economic growth.</w:t>
      </w:r>
    </w:p>
    <w:p>
      <w:pPr>
        <w:pStyle w:val="BodyText"/>
        <w:spacing w:line="360" w:lineRule="auto"/>
        <w:ind w:left="1259" w:right="1336"/>
        <w:jc w:val="both"/>
      </w:pPr>
      <w:r>
        <w:rPr/>
        <w:t>The model concentrates on enhancing financial matters to clear up economy growth rate similar to savings level and efficiency of capital. The model prescribes that an economy has no trademark reason behind balanced growth. The exogenous growth model was pioneered</w:t>
      </w:r>
      <w:r>
        <w:rPr>
          <w:spacing w:val="40"/>
        </w:rPr>
        <w:t> </w:t>
      </w:r>
      <w:r>
        <w:rPr/>
        <w:t>by this model. Both profounder are keen on finding continuous working of the economy (Jhingan, 2007). It was expressed in this model that savings total are coordinated with investment.</w:t>
      </w:r>
      <w:r>
        <w:rPr>
          <w:spacing w:val="40"/>
        </w:rPr>
        <w:t> </w:t>
      </w:r>
      <w:r>
        <w:rPr/>
        <w:t>The</w:t>
      </w:r>
      <w:r>
        <w:rPr>
          <w:spacing w:val="-1"/>
        </w:rPr>
        <w:t> </w:t>
      </w:r>
      <w:r>
        <w:rPr/>
        <w:t>rate</w:t>
      </w:r>
      <w:r>
        <w:rPr>
          <w:spacing w:val="-1"/>
        </w:rPr>
        <w:t> </w:t>
      </w:r>
      <w:r>
        <w:rPr/>
        <w:t>of growth any</w:t>
      </w:r>
      <w:r>
        <w:rPr>
          <w:spacing w:val="-5"/>
        </w:rPr>
        <w:t> </w:t>
      </w:r>
      <w:r>
        <w:rPr/>
        <w:t>economy</w:t>
      </w:r>
      <w:r>
        <w:rPr>
          <w:spacing w:val="-5"/>
        </w:rPr>
        <w:t> </w:t>
      </w:r>
      <w:r>
        <w:rPr/>
        <w:t>is subject to two imperative</w:t>
      </w:r>
      <w:r>
        <w:rPr>
          <w:spacing w:val="-1"/>
        </w:rPr>
        <w:t> </w:t>
      </w:r>
      <w:r>
        <w:rPr/>
        <w:t>elements which are the rate of savings and capital-output ratio of the economy.</w:t>
      </w:r>
    </w:p>
    <w:p>
      <w:pPr>
        <w:pStyle w:val="BodyText"/>
        <w:spacing w:line="275" w:lineRule="exact"/>
        <w:ind w:left="1320"/>
        <w:jc w:val="both"/>
      </w:pPr>
      <w:r>
        <w:rPr/>
        <w:t>Some</w:t>
      </w:r>
      <w:r>
        <w:rPr>
          <w:spacing w:val="-5"/>
        </w:rPr>
        <w:t> </w:t>
      </w:r>
      <w:r>
        <w:rPr/>
        <w:t>assumptions</w:t>
      </w:r>
      <w:r>
        <w:rPr>
          <w:spacing w:val="-1"/>
        </w:rPr>
        <w:t> </w:t>
      </w:r>
      <w:r>
        <w:rPr/>
        <w:t>of</w:t>
      </w:r>
      <w:r>
        <w:rPr>
          <w:spacing w:val="-2"/>
        </w:rPr>
        <w:t> </w:t>
      </w:r>
      <w:r>
        <w:rPr/>
        <w:t>the</w:t>
      </w:r>
      <w:r>
        <w:rPr>
          <w:spacing w:val="-2"/>
        </w:rPr>
        <w:t> </w:t>
      </w:r>
      <w:r>
        <w:rPr/>
        <w:t>Harrod-Domar</w:t>
      </w:r>
      <w:r>
        <w:rPr>
          <w:spacing w:val="-2"/>
        </w:rPr>
        <w:t> </w:t>
      </w:r>
      <w:r>
        <w:rPr/>
        <w:t>model</w:t>
      </w:r>
      <w:r>
        <w:rPr>
          <w:spacing w:val="-1"/>
        </w:rPr>
        <w:t> </w:t>
      </w:r>
      <w:r>
        <w:rPr/>
        <w:t>are</w:t>
      </w:r>
      <w:r>
        <w:rPr>
          <w:spacing w:val="-2"/>
        </w:rPr>
        <w:t> </w:t>
      </w:r>
      <w:r>
        <w:rPr/>
        <w:t>as</w:t>
      </w:r>
      <w:r>
        <w:rPr>
          <w:spacing w:val="-1"/>
        </w:rPr>
        <w:t> </w:t>
      </w:r>
      <w:r>
        <w:rPr>
          <w:spacing w:val="-2"/>
        </w:rPr>
        <w:t>follows;</w:t>
      </w:r>
    </w:p>
    <w:p>
      <w:pPr>
        <w:pStyle w:val="ListParagraph"/>
        <w:numPr>
          <w:ilvl w:val="0"/>
          <w:numId w:val="10"/>
        </w:numPr>
        <w:tabs>
          <w:tab w:pos="1979" w:val="left" w:leader="none"/>
        </w:tabs>
        <w:spacing w:line="360" w:lineRule="auto" w:before="138" w:after="0"/>
        <w:ind w:left="1979" w:right="1336" w:hanging="360"/>
        <w:jc w:val="both"/>
        <w:rPr>
          <w:sz w:val="24"/>
        </w:rPr>
      </w:pPr>
      <w:r>
        <w:rPr>
          <w:sz w:val="24"/>
        </w:rPr>
        <w:t>The level of savings in the economy is equivalent to the level of investment put into the system.</w:t>
      </w:r>
    </w:p>
    <w:p>
      <w:pPr>
        <w:pStyle w:val="ListParagraph"/>
        <w:numPr>
          <w:ilvl w:val="0"/>
          <w:numId w:val="10"/>
        </w:numPr>
        <w:tabs>
          <w:tab w:pos="1978" w:val="left" w:leader="none"/>
        </w:tabs>
        <w:spacing w:line="240" w:lineRule="auto" w:before="0" w:after="0"/>
        <w:ind w:left="1978" w:right="0" w:hanging="359"/>
        <w:jc w:val="both"/>
        <w:rPr>
          <w:sz w:val="24"/>
        </w:rPr>
      </w:pPr>
      <w:r>
        <w:rPr>
          <w:sz w:val="24"/>
        </w:rPr>
        <w:t>Full</w:t>
      </w:r>
      <w:r>
        <w:rPr>
          <w:spacing w:val="-1"/>
          <w:sz w:val="24"/>
        </w:rPr>
        <w:t> </w:t>
      </w:r>
      <w:r>
        <w:rPr>
          <w:sz w:val="24"/>
        </w:rPr>
        <w:t>utilization</w:t>
      </w:r>
      <w:r>
        <w:rPr>
          <w:spacing w:val="-1"/>
          <w:sz w:val="24"/>
        </w:rPr>
        <w:t> </w:t>
      </w:r>
      <w:r>
        <w:rPr>
          <w:sz w:val="24"/>
        </w:rPr>
        <w:t>of</w:t>
      </w:r>
      <w:r>
        <w:rPr>
          <w:spacing w:val="-2"/>
          <w:sz w:val="24"/>
        </w:rPr>
        <w:t> </w:t>
      </w:r>
      <w:r>
        <w:rPr>
          <w:sz w:val="24"/>
        </w:rPr>
        <w:t>capital</w:t>
      </w:r>
      <w:r>
        <w:rPr>
          <w:spacing w:val="-1"/>
          <w:sz w:val="24"/>
        </w:rPr>
        <w:t> </w:t>
      </w:r>
      <w:r>
        <w:rPr>
          <w:sz w:val="24"/>
        </w:rPr>
        <w:t>stock</w:t>
      </w:r>
      <w:r>
        <w:rPr>
          <w:spacing w:val="-1"/>
          <w:sz w:val="24"/>
        </w:rPr>
        <w:t> </w:t>
      </w:r>
      <w:r>
        <w:rPr>
          <w:sz w:val="24"/>
        </w:rPr>
        <w:t>in</w:t>
      </w:r>
      <w:r>
        <w:rPr>
          <w:spacing w:val="-1"/>
          <w:sz w:val="24"/>
        </w:rPr>
        <w:t> </w:t>
      </w:r>
      <w:r>
        <w:rPr>
          <w:sz w:val="24"/>
        </w:rPr>
        <w:t>the</w:t>
      </w:r>
      <w:r>
        <w:rPr>
          <w:spacing w:val="-1"/>
          <w:sz w:val="24"/>
        </w:rPr>
        <w:t> </w:t>
      </w:r>
      <w:r>
        <w:rPr>
          <w:spacing w:val="-2"/>
          <w:sz w:val="24"/>
        </w:rPr>
        <w:t>economy.</w:t>
      </w:r>
    </w:p>
    <w:p>
      <w:pPr>
        <w:pStyle w:val="ListParagraph"/>
        <w:numPr>
          <w:ilvl w:val="0"/>
          <w:numId w:val="10"/>
        </w:numPr>
        <w:tabs>
          <w:tab w:pos="1979" w:val="left" w:leader="none"/>
        </w:tabs>
        <w:spacing w:line="360" w:lineRule="auto" w:before="137" w:after="0"/>
        <w:ind w:left="1260" w:right="4302" w:firstLine="360"/>
        <w:jc w:val="both"/>
        <w:rPr>
          <w:sz w:val="24"/>
        </w:rPr>
      </w:pPr>
      <w:r>
        <w:rPr>
          <w:sz w:val="24"/>
        </w:rPr>
        <w:t>Absence</w:t>
      </w:r>
      <w:r>
        <w:rPr>
          <w:spacing w:val="-9"/>
          <w:sz w:val="24"/>
        </w:rPr>
        <w:t> </w:t>
      </w:r>
      <w:r>
        <w:rPr>
          <w:sz w:val="24"/>
        </w:rPr>
        <w:t>of</w:t>
      </w:r>
      <w:r>
        <w:rPr>
          <w:spacing w:val="-7"/>
          <w:sz w:val="24"/>
        </w:rPr>
        <w:t> </w:t>
      </w:r>
      <w:r>
        <w:rPr>
          <w:sz w:val="24"/>
        </w:rPr>
        <w:t>government</w:t>
      </w:r>
      <w:r>
        <w:rPr>
          <w:spacing w:val="-8"/>
          <w:sz w:val="24"/>
        </w:rPr>
        <w:t> </w:t>
      </w:r>
      <w:r>
        <w:rPr>
          <w:sz w:val="24"/>
        </w:rPr>
        <w:t>intervention</w:t>
      </w:r>
      <w:r>
        <w:rPr>
          <w:spacing w:val="-8"/>
          <w:sz w:val="24"/>
        </w:rPr>
        <w:t> </w:t>
      </w:r>
      <w:r>
        <w:rPr>
          <w:sz w:val="24"/>
        </w:rPr>
        <w:t>(closed</w:t>
      </w:r>
      <w:r>
        <w:rPr>
          <w:spacing w:val="-6"/>
          <w:sz w:val="24"/>
        </w:rPr>
        <w:t> </w:t>
      </w:r>
      <w:r>
        <w:rPr>
          <w:sz w:val="24"/>
        </w:rPr>
        <w:t>economy). The fundamental equation of Domar’s model is given by</w:t>
      </w:r>
    </w:p>
    <w:p>
      <w:pPr>
        <w:spacing w:after="0" w:line="360" w:lineRule="auto"/>
        <w:jc w:val="both"/>
        <w:rPr>
          <w:sz w:val="24"/>
        </w:rPr>
        <w:sectPr>
          <w:pgSz w:w="11910" w:h="16840"/>
          <w:pgMar w:top="1340" w:bottom="280" w:left="180" w:right="100"/>
        </w:sectPr>
      </w:pPr>
    </w:p>
    <w:p>
      <w:pPr>
        <w:pStyle w:val="BodyText"/>
        <w:spacing w:before="29"/>
        <w:ind w:left="1256" w:right="1339"/>
        <w:jc w:val="center"/>
        <w:rPr>
          <w:rFonts w:ascii="Cambria Math" w:hAnsi="Cambria Math" w:eastAsia="Cambria Math"/>
        </w:rPr>
      </w:pPr>
      <w:r>
        <w:rPr>
          <w:rFonts w:ascii="Cambria Math" w:hAnsi="Cambria Math" w:eastAsia="Cambria Math"/>
        </w:rPr>
        <w:t>∆𝐼</w:t>
      </w:r>
      <w:r>
        <w:rPr>
          <w:rFonts w:ascii="Cambria Math" w:hAnsi="Cambria Math" w:eastAsia="Cambria Math"/>
          <w:position w:val="1"/>
        </w:rPr>
        <w:t>(</w:t>
      </w:r>
      <w:r>
        <w:rPr>
          <w:rFonts w:ascii="Cambria Math" w:hAnsi="Cambria Math" w:eastAsia="Cambria Math"/>
        </w:rPr>
        <w:t>𝐼</w:t>
      </w:r>
      <w:r>
        <w:rPr>
          <w:rFonts w:ascii="Cambria Math" w:hAnsi="Cambria Math" w:eastAsia="Cambria Math"/>
          <w:position w:val="1"/>
        </w:rPr>
        <w:t>⁄</w:t>
      </w:r>
      <w:r>
        <w:rPr>
          <w:rFonts w:ascii="Cambria Math" w:hAnsi="Cambria Math" w:eastAsia="Cambria Math"/>
        </w:rPr>
        <w:t>𝛼</w:t>
      </w:r>
      <w:r>
        <w:rPr>
          <w:rFonts w:ascii="Cambria Math" w:hAnsi="Cambria Math" w:eastAsia="Cambria Math"/>
          <w:position w:val="1"/>
        </w:rPr>
        <w:t>)</w:t>
      </w:r>
      <w:r>
        <w:rPr>
          <w:rFonts w:ascii="Cambria Math" w:hAnsi="Cambria Math" w:eastAsia="Cambria Math"/>
          <w:spacing w:val="17"/>
          <w:position w:val="1"/>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rPr>
        <w:t>𝐼𝑟</w:t>
      </w:r>
      <w:r>
        <w:rPr>
          <w:rFonts w:ascii="Cambria Math" w:hAnsi="Cambria Math" w:eastAsia="Cambria Math"/>
          <w:spacing w:val="31"/>
        </w:rPr>
        <w:t>  </w:t>
      </w:r>
      <w:r>
        <w:rPr>
          <w:rFonts w:ascii="Cambria Math" w:hAnsi="Cambria Math" w:eastAsia="Cambria Math"/>
        </w:rPr>
        <w:t>𝑡ℎ𝑎𝑡</w:t>
      </w:r>
      <w:r>
        <w:rPr>
          <w:rFonts w:ascii="Cambria Math" w:hAnsi="Cambria Math" w:eastAsia="Cambria Math"/>
          <w:spacing w:val="8"/>
        </w:rPr>
        <w:t> </w:t>
      </w:r>
      <w:r>
        <w:rPr>
          <w:rFonts w:ascii="Cambria Math" w:hAnsi="Cambria Math" w:eastAsia="Cambria Math"/>
        </w:rPr>
        <w:t>𝑖𝑠</w:t>
      </w:r>
      <w:r>
        <w:rPr>
          <w:rFonts w:ascii="Cambria Math" w:hAnsi="Cambria Math" w:eastAsia="Cambria Math"/>
          <w:spacing w:val="76"/>
          <w:w w:val="150"/>
        </w:rPr>
        <w:t> </w:t>
      </w:r>
      <w:r>
        <w:rPr>
          <w:rFonts w:ascii="Cambria Math" w:hAnsi="Cambria Math" w:eastAsia="Cambria Math"/>
        </w:rPr>
        <w:t>∆𝐼</w:t>
      </w:r>
      <w:r>
        <w:rPr>
          <w:rFonts w:ascii="Cambria Math" w:hAnsi="Cambria Math" w:eastAsia="Cambria Math"/>
          <w:position w:val="1"/>
        </w:rPr>
        <w:t>⁄</w:t>
      </w:r>
      <w:r>
        <w:rPr>
          <w:rFonts w:ascii="Cambria Math" w:hAnsi="Cambria Math" w:eastAsia="Cambria Math"/>
        </w:rPr>
        <w:t>𝐼</w:t>
      </w:r>
      <w:r>
        <w:rPr>
          <w:rFonts w:ascii="Cambria Math" w:hAnsi="Cambria Math" w:eastAsia="Cambria Math"/>
          <w:spacing w:val="24"/>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spacing w:val="-5"/>
        </w:rPr>
        <w:t>𝛼𝑟</w:t>
      </w:r>
    </w:p>
    <w:p>
      <w:pPr>
        <w:pStyle w:val="BodyText"/>
        <w:spacing w:before="138"/>
        <w:ind w:left="1260"/>
      </w:pPr>
      <w:r>
        <w:rPr>
          <w:spacing w:val="-2"/>
        </w:rPr>
        <w:t>Where;</w:t>
      </w:r>
    </w:p>
    <w:p>
      <w:pPr>
        <w:pStyle w:val="BodyText"/>
        <w:spacing w:before="135"/>
        <w:ind w:left="1260"/>
      </w:pPr>
      <w:r>
        <w:rPr>
          <w:rFonts w:ascii="Cambria Math" w:hAnsi="Cambria Math" w:eastAsia="Cambria Math"/>
        </w:rPr>
        <w:t>∆𝐼</w:t>
      </w:r>
      <w:r>
        <w:rPr>
          <w:rFonts w:ascii="Cambria Math" w:hAnsi="Cambria Math" w:eastAsia="Cambria Math"/>
          <w:spacing w:val="11"/>
        </w:rPr>
        <w:t> </w:t>
      </w:r>
      <w:r>
        <w:rPr/>
        <w:t>is the</w:t>
      </w:r>
      <w:r>
        <w:rPr>
          <w:spacing w:val="-2"/>
        </w:rPr>
        <w:t> </w:t>
      </w:r>
      <w:r>
        <w:rPr/>
        <w:t>change</w:t>
      </w:r>
      <w:r>
        <w:rPr>
          <w:spacing w:val="-1"/>
        </w:rPr>
        <w:t> </w:t>
      </w:r>
      <w:r>
        <w:rPr/>
        <w:t>in </w:t>
      </w:r>
      <w:r>
        <w:rPr>
          <w:spacing w:val="-4"/>
        </w:rPr>
        <w:t>rate</w:t>
      </w:r>
    </w:p>
    <w:p>
      <w:pPr>
        <w:pStyle w:val="BodyText"/>
        <w:spacing w:line="362" w:lineRule="auto" w:before="141"/>
        <w:ind w:left="1260" w:right="7114"/>
        <w:jc w:val="both"/>
      </w:pPr>
      <w:r>
        <w:rPr>
          <w:rFonts w:ascii="Cambria Math" w:eastAsia="Cambria Math"/>
        </w:rPr>
        <w:t>𝛼 </w:t>
      </w:r>
      <w:r>
        <w:rPr/>
        <w:t>is</w:t>
      </w:r>
      <w:r>
        <w:rPr>
          <w:spacing w:val="-7"/>
        </w:rPr>
        <w:t> </w:t>
      </w:r>
      <w:r>
        <w:rPr/>
        <w:t>marginal</w:t>
      </w:r>
      <w:r>
        <w:rPr>
          <w:spacing w:val="-7"/>
        </w:rPr>
        <w:t> </w:t>
      </w:r>
      <w:r>
        <w:rPr/>
        <w:t>productivity</w:t>
      </w:r>
      <w:r>
        <w:rPr>
          <w:spacing w:val="-9"/>
        </w:rPr>
        <w:t> </w:t>
      </w:r>
      <w:r>
        <w:rPr/>
        <w:t>to</w:t>
      </w:r>
      <w:r>
        <w:rPr>
          <w:spacing w:val="-7"/>
        </w:rPr>
        <w:t> </w:t>
      </w:r>
      <w:r>
        <w:rPr/>
        <w:t>save r is productivity rate of capital</w:t>
      </w:r>
    </w:p>
    <w:p>
      <w:pPr>
        <w:pStyle w:val="BodyText"/>
        <w:spacing w:line="360" w:lineRule="auto"/>
        <w:ind w:left="1260" w:right="1336"/>
        <w:jc w:val="both"/>
      </w:pPr>
      <w:r>
        <w:rPr/>
        <w:t>The equation uncovers that there is full job creation, high expansion of net autonomous investment.</w:t>
      </w:r>
      <w:r>
        <w:rPr>
          <w:rFonts w:ascii="Cambria Math" w:hAnsi="Cambria Math" w:eastAsia="Cambria Math"/>
        </w:rPr>
        <w:t>" ∆𝐼/𝐼</w:t>
      </w:r>
      <w:r>
        <w:rPr>
          <w:rFonts w:ascii="Cambria Math" w:hAnsi="Cambria Math" w:eastAsia="Cambria Math"/>
          <w:spacing w:val="40"/>
        </w:rPr>
        <w:t> </w:t>
      </w:r>
      <w:r>
        <w:rPr/>
        <w:t>must be .equal to</w:t>
      </w:r>
      <w:r>
        <w:rPr>
          <w:spacing w:val="40"/>
        </w:rPr>
        <w:t> </w:t>
      </w:r>
      <w:r>
        <w:rPr>
          <w:rFonts w:ascii="Cambria Math" w:hAnsi="Cambria Math" w:eastAsia="Cambria Math"/>
        </w:rPr>
        <w:t>"𝛼𝑟" </w:t>
      </w:r>
      <w:r>
        <w:rPr/>
        <w:t>i.e., marginal propensity to save multiplies the productivity rate of capita. This is describes the amount at which full job creation must reach a certain growth rate that guarantees the utilization of potential capacity keeping in mind the development of investment.</w:t>
      </w:r>
    </w:p>
    <w:p>
      <w:pPr>
        <w:pStyle w:val="BodyText"/>
        <w:spacing w:line="357" w:lineRule="auto"/>
        <w:ind w:left="1260" w:right="1337"/>
        <w:jc w:val="both"/>
      </w:pPr>
      <w:r>
        <w:rPr/>
        <w:t>The initial essential Equation in the model for Harrodian is GC equals S. Where the rate of output the given period of time stands for G and can be expended as </w:t>
      </w:r>
      <w:r>
        <w:rPr>
          <w:rFonts w:ascii="Cambria Math" w:hAnsi="Cambria Math" w:eastAsia="Cambria Math"/>
        </w:rPr>
        <w:t>∆𝑌</w:t>
      </w:r>
      <w:r>
        <w:rPr>
          <w:rFonts w:ascii="Cambria Math" w:hAnsi="Cambria Math" w:eastAsia="Cambria Math"/>
          <w:position w:val="1"/>
        </w:rPr>
        <w:t>⁄</w:t>
      </w:r>
      <w:r>
        <w:rPr>
          <w:rFonts w:ascii="Cambria Math" w:hAnsi="Cambria Math" w:eastAsia="Cambria Math"/>
        </w:rPr>
        <w:t>𝑌. </w:t>
      </w:r>
      <w:r>
        <w:rPr/>
        <w:t>while the capital net addition is C i.e. I⁄∆Y</w:t>
      </w:r>
      <w:r>
        <w:rPr>
          <w:spacing w:val="80"/>
        </w:rPr>
        <w:t> </w:t>
      </w:r>
      <w:r>
        <w:rPr/>
        <w:t>and the propensity to save averagely i.e. S/Y. Putting these ratios</w:t>
      </w:r>
      <w:r>
        <w:rPr>
          <w:spacing w:val="40"/>
        </w:rPr>
        <w:t> </w:t>
      </w:r>
      <w:r>
        <w:rPr/>
        <w:t>in the equation above;</w:t>
      </w:r>
    </w:p>
    <w:p>
      <w:pPr>
        <w:spacing w:after="0" w:line="357" w:lineRule="auto"/>
        <w:jc w:val="both"/>
        <w:sectPr>
          <w:pgSz w:w="11910" w:h="16840"/>
          <w:pgMar w:top="1380" w:bottom="280" w:left="180" w:right="100"/>
        </w:sectPr>
      </w:pPr>
    </w:p>
    <w:p>
      <w:pPr>
        <w:spacing w:line="156" w:lineRule="auto" w:before="17"/>
        <w:ind w:left="0" w:right="0" w:firstLine="0"/>
        <w:jc w:val="right"/>
        <w:rPr>
          <w:rFonts w:ascii="Cambria Math" w:hAnsi="Cambria Math" w:eastAsia="Cambria Math"/>
          <w:sz w:val="17"/>
        </w:rPr>
      </w:pPr>
      <w:r>
        <w:rPr/>
        <mc:AlternateContent>
          <mc:Choice Requires="wps">
            <w:drawing>
              <wp:anchor distT="0" distB="0" distL="0" distR="0" allowOverlap="1" layoutInCell="1" locked="0" behindDoc="1" simplePos="0" relativeHeight="483256832">
                <wp:simplePos x="0" y="0"/>
                <wp:positionH relativeFrom="page">
                  <wp:posOffset>2910839</wp:posOffset>
                </wp:positionH>
                <wp:positionV relativeFrom="paragraph">
                  <wp:posOffset>135342</wp:posOffset>
                </wp:positionV>
                <wp:extent cx="134620" cy="1079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34620" cy="10795"/>
                        </a:xfrm>
                        <a:custGeom>
                          <a:avLst/>
                          <a:gdLst/>
                          <a:ahLst/>
                          <a:cxnLst/>
                          <a:rect l="l" t="t" r="r" b="b"/>
                          <a:pathLst>
                            <a:path w="134620" h="10795">
                              <a:moveTo>
                                <a:pt x="134112" y="0"/>
                              </a:moveTo>
                              <a:lnTo>
                                <a:pt x="0" y="0"/>
                              </a:lnTo>
                              <a:lnTo>
                                <a:pt x="0" y="10667"/>
                              </a:lnTo>
                              <a:lnTo>
                                <a:pt x="134112" y="10667"/>
                              </a:lnTo>
                              <a:lnTo>
                                <a:pt x="134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9.199997pt;margin-top:10.656875pt;width:10.56pt;height:.84pt;mso-position-horizontal-relative:page;mso-position-vertical-relative:paragraph;z-index:-20059648"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257344">
                <wp:simplePos x="0" y="0"/>
                <wp:positionH relativeFrom="page">
                  <wp:posOffset>3182111</wp:posOffset>
                </wp:positionH>
                <wp:positionV relativeFrom="paragraph">
                  <wp:posOffset>135342</wp:posOffset>
                </wp:positionV>
                <wp:extent cx="181610" cy="1079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81610" cy="10795"/>
                        </a:xfrm>
                        <a:custGeom>
                          <a:avLst/>
                          <a:gdLst/>
                          <a:ahLst/>
                          <a:cxnLst/>
                          <a:rect l="l" t="t" r="r" b="b"/>
                          <a:pathLst>
                            <a:path w="181610" h="10795">
                              <a:moveTo>
                                <a:pt x="181355" y="0"/>
                              </a:moveTo>
                              <a:lnTo>
                                <a:pt x="0" y="0"/>
                              </a:lnTo>
                              <a:lnTo>
                                <a:pt x="0" y="10667"/>
                              </a:lnTo>
                              <a:lnTo>
                                <a:pt x="181355" y="10667"/>
                              </a:lnTo>
                              <a:lnTo>
                                <a:pt x="1813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0.559998pt;margin-top:10.656875pt;width:14.28pt;height:.84pt;mso-position-horizontal-relative:page;mso-position-vertical-relative:paragraph;z-index:-20059136" id="docshape3" filled="true" fillcolor="#000000" stroked="false">
                <v:fill type="solid"/>
                <w10:wrap type="none"/>
              </v:rect>
            </w:pict>
          </mc:Fallback>
        </mc:AlternateContent>
      </w:r>
      <w:r>
        <w:rPr>
          <w:rFonts w:ascii="Cambria Math" w:hAnsi="Cambria Math" w:eastAsia="Cambria Math"/>
          <w:w w:val="105"/>
          <w:sz w:val="17"/>
        </w:rPr>
        <w:t>∆F</w:t>
      </w:r>
      <w:r>
        <w:rPr>
          <w:rFonts w:ascii="Cambria Math" w:hAnsi="Cambria Math" w:eastAsia="Cambria Math"/>
          <w:spacing w:val="4"/>
          <w:w w:val="105"/>
          <w:sz w:val="17"/>
        </w:rPr>
        <w:t> </w:t>
      </w:r>
      <w:r>
        <w:rPr>
          <w:rFonts w:ascii="Cambria Math" w:hAnsi="Cambria Math" w:eastAsia="Cambria Math"/>
          <w:w w:val="105"/>
          <w:position w:val="-13"/>
          <w:sz w:val="24"/>
        </w:rPr>
        <w:t>𝑥</w:t>
      </w:r>
      <w:r>
        <w:rPr>
          <w:rFonts w:ascii="Cambria Math" w:hAnsi="Cambria Math" w:eastAsia="Cambria Math"/>
          <w:spacing w:val="71"/>
          <w:w w:val="150"/>
          <w:position w:val="-13"/>
          <w:sz w:val="24"/>
        </w:rPr>
        <w:t> </w:t>
      </w:r>
      <w:r>
        <w:rPr>
          <w:rFonts w:ascii="Cambria Math" w:hAnsi="Cambria Math" w:eastAsia="Cambria Math"/>
          <w:spacing w:val="-10"/>
          <w:w w:val="105"/>
          <w:sz w:val="17"/>
        </w:rPr>
        <w:t>𝐼</w:t>
      </w:r>
    </w:p>
    <w:p>
      <w:pPr>
        <w:spacing w:line="158" w:lineRule="auto" w:before="15"/>
        <w:ind w:left="133" w:right="0" w:firstLine="0"/>
        <w:jc w:val="left"/>
        <w:rPr>
          <w:rFonts w:ascii="Cambria Math" w:eastAsia="Cambria Math"/>
          <w:sz w:val="17"/>
        </w:rPr>
      </w:pPr>
      <w:r>
        <w:rPr/>
        <w:br w:type="column"/>
      </w:r>
      <w:r>
        <w:rPr>
          <w:i/>
          <w:position w:val="-13"/>
          <w:sz w:val="24"/>
        </w:rPr>
        <w:t>=</w:t>
      </w:r>
      <w:r>
        <w:rPr>
          <w:i/>
          <w:spacing w:val="-38"/>
          <w:position w:val="-13"/>
          <w:sz w:val="24"/>
        </w:rPr>
        <w:t> </w:t>
      </w:r>
      <w:r>
        <w:rPr>
          <w:rFonts w:ascii="Cambria Math" w:eastAsia="Cambria Math"/>
          <w:spacing w:val="-138"/>
          <w:sz w:val="17"/>
        </w:rPr>
        <w:t>𝑆</w:t>
      </w:r>
    </w:p>
    <w:p>
      <w:pPr>
        <w:spacing w:line="277" w:lineRule="exact" w:before="0"/>
        <w:ind w:left="81" w:right="0" w:firstLine="0"/>
        <w:jc w:val="left"/>
        <w:rPr>
          <w:rFonts w:ascii="Cambria Math" w:eastAsia="Cambria Math"/>
          <w:sz w:val="17"/>
        </w:rPr>
      </w:pPr>
      <w:r>
        <w:rPr/>
        <w:br w:type="column"/>
      </w:r>
      <w:r>
        <w:rPr>
          <w:rFonts w:ascii="Cambria Math" w:eastAsia="Cambria Math"/>
          <w:sz w:val="24"/>
        </w:rPr>
        <w:t>𝑜𝑟</w:t>
      </w:r>
      <w:r>
        <w:rPr>
          <w:rFonts w:ascii="Cambria Math" w:eastAsia="Cambria Math"/>
          <w:spacing w:val="78"/>
          <w:sz w:val="24"/>
        </w:rPr>
        <w:t> </w:t>
      </w:r>
      <w:r>
        <w:rPr>
          <w:rFonts w:ascii="Cambria Math" w:eastAsia="Cambria Math"/>
          <w:spacing w:val="-147"/>
          <w:position w:val="14"/>
          <w:sz w:val="17"/>
        </w:rPr>
        <w:t>𝐼</w:t>
      </w:r>
    </w:p>
    <w:p>
      <w:pPr>
        <w:spacing w:line="156" w:lineRule="auto" w:before="17"/>
        <w:ind w:left="123" w:right="0" w:firstLine="0"/>
        <w:jc w:val="left"/>
        <w:rPr>
          <w:rFonts w:ascii="Cambria Math" w:eastAsia="Cambria Math"/>
          <w:sz w:val="17"/>
        </w:rPr>
      </w:pPr>
      <w:r>
        <w:rPr/>
        <w:br w:type="column"/>
      </w:r>
      <w:r>
        <w:rPr>
          <w:rFonts w:ascii="Cambria Math" w:eastAsia="Cambria Math"/>
          <w:position w:val="-13"/>
          <w:sz w:val="24"/>
        </w:rPr>
        <w:t>=</w:t>
      </w:r>
      <w:r>
        <w:rPr>
          <w:rFonts w:ascii="Cambria Math" w:eastAsia="Cambria Math"/>
          <w:spacing w:val="17"/>
          <w:position w:val="-13"/>
          <w:sz w:val="24"/>
        </w:rPr>
        <w:t> </w:t>
      </w:r>
      <w:r>
        <w:rPr>
          <w:rFonts w:ascii="Cambria Math" w:eastAsia="Cambria Math"/>
          <w:spacing w:val="-136"/>
          <w:sz w:val="17"/>
        </w:rPr>
        <w:t>𝑆</w:t>
      </w:r>
    </w:p>
    <w:p>
      <w:pPr>
        <w:spacing w:line="211" w:lineRule="exact" w:before="66"/>
        <w:ind w:left="209" w:right="0" w:firstLine="0"/>
        <w:jc w:val="left"/>
        <w:rPr>
          <w:i/>
          <w:sz w:val="24"/>
        </w:rPr>
      </w:pPr>
      <w:r>
        <w:rPr/>
        <w:br w:type="column"/>
      </w:r>
      <w:r>
        <w:rPr>
          <w:i/>
          <w:spacing w:val="-5"/>
          <w:sz w:val="24"/>
        </w:rPr>
        <w:t>I=S</w:t>
      </w:r>
    </w:p>
    <w:p>
      <w:pPr>
        <w:spacing w:after="0" w:line="211" w:lineRule="exact"/>
        <w:jc w:val="left"/>
        <w:rPr>
          <w:sz w:val="24"/>
        </w:rPr>
        <w:sectPr>
          <w:type w:val="continuous"/>
          <w:pgSz w:w="11910" w:h="16840"/>
          <w:pgMar w:top="1920" w:bottom="280" w:left="180" w:right="100"/>
          <w:cols w:num="5" w:equalWidth="0">
            <w:col w:w="5004" w:space="40"/>
            <w:col w:w="413" w:space="39"/>
            <w:col w:w="526" w:space="39"/>
            <w:col w:w="471" w:space="39"/>
            <w:col w:w="5059"/>
          </w:cols>
        </w:sectPr>
      </w:pPr>
    </w:p>
    <w:p>
      <w:pPr>
        <w:tabs>
          <w:tab w:pos="376" w:val="left" w:leader="none"/>
          <w:tab w:pos="883" w:val="left" w:leader="none"/>
          <w:tab w:pos="1463" w:val="left" w:leader="none"/>
          <w:tab w:pos="1977" w:val="left" w:leader="none"/>
        </w:tabs>
        <w:spacing w:line="170" w:lineRule="exact" w:before="0"/>
        <w:ind w:left="0" w:right="631" w:firstLine="0"/>
        <w:jc w:val="center"/>
        <w:rPr>
          <w:rFonts w:ascii="Cambria Math" w:hAnsi="Cambria Math"/>
          <w:sz w:val="17"/>
        </w:rPr>
      </w:pPr>
      <w:r>
        <w:rPr/>
        <mc:AlternateContent>
          <mc:Choice Requires="wps">
            <w:drawing>
              <wp:anchor distT="0" distB="0" distL="0" distR="0" allowOverlap="1" layoutInCell="1" locked="0" behindDoc="1" simplePos="0" relativeHeight="483257856">
                <wp:simplePos x="0" y="0"/>
                <wp:positionH relativeFrom="page">
                  <wp:posOffset>3503676</wp:posOffset>
                </wp:positionH>
                <wp:positionV relativeFrom="paragraph">
                  <wp:posOffset>-40859</wp:posOffset>
                </wp:positionV>
                <wp:extent cx="93345" cy="1079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3345" cy="10795"/>
                        </a:xfrm>
                        <a:custGeom>
                          <a:avLst/>
                          <a:gdLst/>
                          <a:ahLst/>
                          <a:cxnLst/>
                          <a:rect l="l" t="t" r="r" b="b"/>
                          <a:pathLst>
                            <a:path w="93345" h="10795">
                              <a:moveTo>
                                <a:pt x="92976" y="0"/>
                              </a:moveTo>
                              <a:lnTo>
                                <a:pt x="0" y="0"/>
                              </a:lnTo>
                              <a:lnTo>
                                <a:pt x="0" y="10667"/>
                              </a:lnTo>
                              <a:lnTo>
                                <a:pt x="92976" y="10667"/>
                              </a:lnTo>
                              <a:lnTo>
                                <a:pt x="9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5.880005pt;margin-top:-3.217309pt;width:7.321pt;height:.84pt;mso-position-horizontal-relative:page;mso-position-vertical-relative:paragraph;z-index:-20058624" id="docshape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3872484</wp:posOffset>
                </wp:positionH>
                <wp:positionV relativeFrom="paragraph">
                  <wp:posOffset>-40859</wp:posOffset>
                </wp:positionV>
                <wp:extent cx="93345" cy="1079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93345" cy="10795"/>
                        </a:xfrm>
                        <a:custGeom>
                          <a:avLst/>
                          <a:gdLst/>
                          <a:ahLst/>
                          <a:cxnLst/>
                          <a:rect l="l" t="t" r="r" b="b"/>
                          <a:pathLst>
                            <a:path w="93345" h="10795">
                              <a:moveTo>
                                <a:pt x="92963" y="0"/>
                              </a:moveTo>
                              <a:lnTo>
                                <a:pt x="0" y="0"/>
                              </a:lnTo>
                              <a:lnTo>
                                <a:pt x="0" y="10667"/>
                              </a:lnTo>
                              <a:lnTo>
                                <a:pt x="92963" y="10667"/>
                              </a:lnTo>
                              <a:lnTo>
                                <a:pt x="929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4.920013pt;margin-top:-3.217309pt;width:7.32pt;height:.84pt;mso-position-horizontal-relative:page;mso-position-vertical-relative:paragraph;z-index:15730688" id="docshape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200">
                <wp:simplePos x="0" y="0"/>
                <wp:positionH relativeFrom="page">
                  <wp:posOffset>4198620</wp:posOffset>
                </wp:positionH>
                <wp:positionV relativeFrom="paragraph">
                  <wp:posOffset>-40859</wp:posOffset>
                </wp:positionV>
                <wp:extent cx="70485" cy="107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0485" cy="10795"/>
                        </a:xfrm>
                        <a:custGeom>
                          <a:avLst/>
                          <a:gdLst/>
                          <a:ahLst/>
                          <a:cxnLst/>
                          <a:rect l="l" t="t" r="r" b="b"/>
                          <a:pathLst>
                            <a:path w="70485" h="10795">
                              <a:moveTo>
                                <a:pt x="70116" y="0"/>
                              </a:moveTo>
                              <a:lnTo>
                                <a:pt x="0" y="0"/>
                              </a:lnTo>
                              <a:lnTo>
                                <a:pt x="0" y="10667"/>
                              </a:lnTo>
                              <a:lnTo>
                                <a:pt x="70116" y="10667"/>
                              </a:lnTo>
                              <a:lnTo>
                                <a:pt x="70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0.600006pt;margin-top:-3.217309pt;width:5.521pt;height:.84pt;mso-position-horizontal-relative:page;mso-position-vertical-relative:paragraph;z-index:15731200" id="docshape6" filled="true" fillcolor="#000000" stroked="false">
                <v:fill type="solid"/>
                <w10:wrap type="none"/>
              </v:rect>
            </w:pict>
          </mc:Fallback>
        </mc:AlternateContent>
      </w:r>
      <w:r>
        <w:rPr>
          <w:rFonts w:ascii="Cambria Math" w:hAnsi="Cambria Math"/>
          <w:spacing w:val="-10"/>
          <w:w w:val="115"/>
          <w:sz w:val="17"/>
        </w:rPr>
        <w:t>F</w:t>
      </w:r>
      <w:r>
        <w:rPr>
          <w:rFonts w:ascii="Cambria Math" w:hAnsi="Cambria Math"/>
          <w:sz w:val="17"/>
        </w:rPr>
        <w:tab/>
      </w:r>
      <w:r>
        <w:rPr>
          <w:rFonts w:ascii="Cambria Math" w:hAnsi="Cambria Math"/>
          <w:spacing w:val="-5"/>
          <w:w w:val="115"/>
          <w:sz w:val="17"/>
        </w:rPr>
        <w:t>∆F</w:t>
      </w:r>
      <w:r>
        <w:rPr>
          <w:rFonts w:ascii="Cambria Math" w:hAnsi="Cambria Math"/>
          <w:sz w:val="17"/>
        </w:rPr>
        <w:tab/>
      </w:r>
      <w:r>
        <w:rPr>
          <w:rFonts w:ascii="Cambria Math" w:hAnsi="Cambria Math"/>
          <w:spacing w:val="-10"/>
          <w:w w:val="115"/>
          <w:sz w:val="17"/>
        </w:rPr>
        <w:t>F</w:t>
      </w:r>
      <w:r>
        <w:rPr>
          <w:rFonts w:ascii="Cambria Math" w:hAnsi="Cambria Math"/>
          <w:sz w:val="17"/>
        </w:rPr>
        <w:tab/>
      </w:r>
      <w:r>
        <w:rPr>
          <w:rFonts w:ascii="Cambria Math" w:hAnsi="Cambria Math"/>
          <w:spacing w:val="-10"/>
          <w:w w:val="115"/>
          <w:sz w:val="17"/>
        </w:rPr>
        <w:t>F</w:t>
      </w:r>
      <w:r>
        <w:rPr>
          <w:rFonts w:ascii="Cambria Math" w:hAnsi="Cambria Math"/>
          <w:sz w:val="17"/>
        </w:rPr>
        <w:tab/>
      </w:r>
      <w:r>
        <w:rPr>
          <w:rFonts w:ascii="Cambria Math" w:hAnsi="Cambria Math"/>
          <w:spacing w:val="-10"/>
          <w:w w:val="115"/>
          <w:sz w:val="17"/>
        </w:rPr>
        <w:t>F</w:t>
      </w:r>
    </w:p>
    <w:p>
      <w:pPr>
        <w:pStyle w:val="BodyText"/>
        <w:spacing w:line="360" w:lineRule="auto" w:before="103"/>
        <w:ind w:left="1260" w:right="1412"/>
      </w:pPr>
      <w:r>
        <w:rPr/>
        <w:t>In</w:t>
      </w:r>
      <w:r>
        <w:rPr>
          <w:spacing w:val="-3"/>
        </w:rPr>
        <w:t> </w:t>
      </w:r>
      <w:r>
        <w:rPr/>
        <w:t>the</w:t>
      </w:r>
      <w:r>
        <w:rPr>
          <w:spacing w:val="-2"/>
        </w:rPr>
        <w:t> </w:t>
      </w:r>
      <w:r>
        <w:rPr/>
        <w:t>Harrod</w:t>
      </w:r>
      <w:r>
        <w:rPr>
          <w:spacing w:val="-1"/>
        </w:rPr>
        <w:t> </w:t>
      </w:r>
      <w:r>
        <w:rPr/>
        <w:t>growth</w:t>
      </w:r>
      <w:r>
        <w:rPr>
          <w:spacing w:val="-3"/>
        </w:rPr>
        <w:t> </w:t>
      </w:r>
      <w:r>
        <w:rPr/>
        <w:t>model,</w:t>
      </w:r>
      <w:r>
        <w:rPr>
          <w:spacing w:val="-3"/>
        </w:rPr>
        <w:t> </w:t>
      </w:r>
      <w:r>
        <w:rPr/>
        <w:t>the</w:t>
      </w:r>
      <w:r>
        <w:rPr>
          <w:spacing w:val="-4"/>
        </w:rPr>
        <w:t> </w:t>
      </w:r>
      <w:r>
        <w:rPr/>
        <w:t>supply</w:t>
      </w:r>
      <w:r>
        <w:rPr>
          <w:spacing w:val="-8"/>
        </w:rPr>
        <w:t> </w:t>
      </w:r>
      <w:r>
        <w:rPr/>
        <w:t>of</w:t>
      </w:r>
      <w:r>
        <w:rPr>
          <w:spacing w:val="-2"/>
        </w:rPr>
        <w:t> </w:t>
      </w:r>
      <w:r>
        <w:rPr/>
        <w:t>goods</w:t>
      </w:r>
      <w:r>
        <w:rPr>
          <w:spacing w:val="-1"/>
        </w:rPr>
        <w:t> </w:t>
      </w:r>
      <w:r>
        <w:rPr/>
        <w:t>and</w:t>
      </w:r>
      <w:r>
        <w:rPr>
          <w:spacing w:val="-3"/>
        </w:rPr>
        <w:t> </w:t>
      </w:r>
      <w:r>
        <w:rPr/>
        <w:t>services</w:t>
      </w:r>
      <w:r>
        <w:rPr>
          <w:spacing w:val="-3"/>
        </w:rPr>
        <w:t> </w:t>
      </w:r>
      <w:r>
        <w:rPr/>
        <w:t>including</w:t>
      </w:r>
      <w:r>
        <w:rPr>
          <w:spacing w:val="-6"/>
        </w:rPr>
        <w:t> </w:t>
      </w:r>
      <w:r>
        <w:rPr/>
        <w:t>demand</w:t>
      </w:r>
      <w:r>
        <w:rPr>
          <w:spacing w:val="-3"/>
        </w:rPr>
        <w:t> </w:t>
      </w:r>
      <w:r>
        <w:rPr/>
        <w:t>will</w:t>
      </w:r>
      <w:r>
        <w:rPr>
          <w:spacing w:val="-3"/>
        </w:rPr>
        <w:t> </w:t>
      </w:r>
      <w:r>
        <w:rPr/>
        <w:t>always remain at equilibrium that is when the</w:t>
      </w:r>
      <w:r>
        <w:rPr>
          <w:spacing w:val="-1"/>
        </w:rPr>
        <w:t> </w:t>
      </w:r>
      <w:r>
        <w:rPr/>
        <w:t>producers will be</w:t>
      </w:r>
      <w:r>
        <w:rPr>
          <w:spacing w:val="-1"/>
        </w:rPr>
        <w:t> </w:t>
      </w:r>
      <w:r>
        <w:rPr/>
        <w:t>content with what they</w:t>
      </w:r>
      <w:r>
        <w:rPr>
          <w:spacing w:val="-3"/>
        </w:rPr>
        <w:t> </w:t>
      </w:r>
      <w:r>
        <w:rPr/>
        <w:t>are carrying out, given the propensity to save. One major challenge of the model above making its application in a sort of way mostly not used is to a great extent based on its improbable assumptions. By the by, its system incorporates a form of domestic resources which is savings and can be channelled to achieve economic growth. In as much as this model considered savings as an element of domestic resource, it is said that there other ways economic growth can be enhanced using other components of domestic resource</w:t>
      </w:r>
    </w:p>
    <w:p>
      <w:pPr>
        <w:pStyle w:val="BodyText"/>
        <w:spacing w:line="360" w:lineRule="auto"/>
        <w:ind w:left="1260" w:right="1338" w:firstLine="60"/>
        <w:jc w:val="both"/>
      </w:pPr>
      <w:r>
        <w:rPr/>
        <w:t>Wujung, Vukengkeng, Aziseh, Fozoh Isiah</w:t>
      </w:r>
      <w:r>
        <w:rPr>
          <w:spacing w:val="80"/>
        </w:rPr>
        <w:t> </w:t>
      </w:r>
      <w:r>
        <w:rPr/>
        <w:t>Andrew (2015) in the study “Assessing the effect of domestic resource mobilization on the economic growth of Cameroon” emphasizes that Growth models underlines capital accumulation hold that higher savings rates ought to cultivate</w:t>
      </w:r>
      <w:r>
        <w:rPr>
          <w:spacing w:val="-2"/>
        </w:rPr>
        <w:t> </w:t>
      </w:r>
      <w:r>
        <w:rPr/>
        <w:t>growth</w:t>
      </w:r>
      <w:r>
        <w:rPr>
          <w:spacing w:val="-1"/>
        </w:rPr>
        <w:t> </w:t>
      </w:r>
      <w:r>
        <w:rPr/>
        <w:t>on</w:t>
      </w:r>
      <w:r>
        <w:rPr>
          <w:spacing w:val="-1"/>
        </w:rPr>
        <w:t> </w:t>
      </w:r>
      <w:r>
        <w:rPr/>
        <w:t>the grounds</w:t>
      </w:r>
      <w:r>
        <w:rPr>
          <w:spacing w:val="-1"/>
        </w:rPr>
        <w:t> </w:t>
      </w:r>
      <w:r>
        <w:rPr/>
        <w:t>that</w:t>
      </w:r>
      <w:r>
        <w:rPr>
          <w:spacing w:val="-1"/>
        </w:rPr>
        <w:t> </w:t>
      </w:r>
      <w:r>
        <w:rPr/>
        <w:t>higher</w:t>
      </w:r>
      <w:r>
        <w:rPr>
          <w:spacing w:val="-2"/>
        </w:rPr>
        <w:t> </w:t>
      </w:r>
      <w:r>
        <w:rPr/>
        <w:t>savings</w:t>
      </w:r>
      <w:r>
        <w:rPr>
          <w:spacing w:val="-1"/>
        </w:rPr>
        <w:t> </w:t>
      </w:r>
      <w:r>
        <w:rPr/>
        <w:t>suggest</w:t>
      </w:r>
      <w:r>
        <w:rPr>
          <w:spacing w:val="-1"/>
        </w:rPr>
        <w:t> </w:t>
      </w:r>
      <w:r>
        <w:rPr/>
        <w:t>higher</w:t>
      </w:r>
      <w:r>
        <w:rPr>
          <w:spacing w:val="-2"/>
        </w:rPr>
        <w:t> </w:t>
      </w:r>
      <w:r>
        <w:rPr/>
        <w:t>capital</w:t>
      </w:r>
      <w:r>
        <w:rPr>
          <w:spacing w:val="-1"/>
        </w:rPr>
        <w:t> </w:t>
      </w:r>
      <w:r>
        <w:rPr/>
        <w:t>investment. In fact, the model, the gross domestic product was connected significantly with propensity to save averagely. Accordingly, the increase in the rate of gross domestic product is a result of more savings or investment in any nation. For sure, it is considered that accumulated savings can</w:t>
      </w:r>
      <w:r>
        <w:rPr>
          <w:spacing w:val="40"/>
        </w:rPr>
        <w:t> </w:t>
      </w:r>
      <w:r>
        <w:rPr/>
        <w:t>be considered as the component of financial stock which assume a vital part in making job </w:t>
      </w:r>
      <w:r>
        <w:rPr>
          <w:spacing w:val="-2"/>
        </w:rPr>
        <w:t>creation</w:t>
      </w:r>
    </w:p>
    <w:p>
      <w:pPr>
        <w:spacing w:before="0"/>
        <w:ind w:left="1260" w:right="0" w:firstLine="0"/>
        <w:jc w:val="left"/>
        <w:rPr>
          <w:sz w:val="24"/>
        </w:rPr>
      </w:pPr>
      <w:r>
        <w:rPr>
          <w:spacing w:val="-10"/>
          <w:sz w:val="24"/>
        </w:rPr>
        <w:t>.</w:t>
      </w:r>
    </w:p>
    <w:p>
      <w:pPr>
        <w:spacing w:after="0"/>
        <w:jc w:val="left"/>
        <w:rPr>
          <w:sz w:val="24"/>
        </w:rPr>
        <w:sectPr>
          <w:type w:val="continuous"/>
          <w:pgSz w:w="11910" w:h="16840"/>
          <w:pgMar w:top="1920" w:bottom="280" w:left="180" w:right="100"/>
        </w:sectPr>
      </w:pPr>
    </w:p>
    <w:p>
      <w:pPr>
        <w:pStyle w:val="Heading3"/>
        <w:numPr>
          <w:ilvl w:val="2"/>
          <w:numId w:val="7"/>
        </w:numPr>
        <w:tabs>
          <w:tab w:pos="1800" w:val="left" w:leader="none"/>
        </w:tabs>
        <w:spacing w:line="240" w:lineRule="auto" w:before="60" w:after="0"/>
        <w:ind w:left="1800" w:right="0" w:hanging="540"/>
        <w:jc w:val="left"/>
      </w:pPr>
      <w:bookmarkStart w:name="_TOC_250018" w:id="8"/>
      <w:r>
        <w:rPr/>
        <w:t>The</w:t>
      </w:r>
      <w:r>
        <w:rPr>
          <w:spacing w:val="-4"/>
        </w:rPr>
        <w:t> </w:t>
      </w:r>
      <w:r>
        <w:rPr/>
        <w:t>Solow</w:t>
      </w:r>
      <w:r>
        <w:rPr>
          <w:spacing w:val="-1"/>
        </w:rPr>
        <w:t> </w:t>
      </w:r>
      <w:r>
        <w:rPr/>
        <w:t>Neoclassical</w:t>
      </w:r>
      <w:r>
        <w:rPr>
          <w:spacing w:val="-3"/>
        </w:rPr>
        <w:t> </w:t>
      </w:r>
      <w:r>
        <w:rPr/>
        <w:t>Growth</w:t>
      </w:r>
      <w:r>
        <w:rPr>
          <w:spacing w:val="-2"/>
        </w:rPr>
        <w:t> </w:t>
      </w:r>
      <w:bookmarkEnd w:id="8"/>
      <w:r>
        <w:rPr>
          <w:spacing w:val="-4"/>
        </w:rPr>
        <w:t>Model</w:t>
      </w:r>
    </w:p>
    <w:p>
      <w:pPr>
        <w:pStyle w:val="BodyText"/>
        <w:spacing w:before="58"/>
        <w:rPr>
          <w:b/>
        </w:rPr>
      </w:pPr>
    </w:p>
    <w:p>
      <w:pPr>
        <w:pStyle w:val="BodyText"/>
        <w:spacing w:line="360" w:lineRule="auto"/>
        <w:ind w:left="1260" w:right="1337"/>
        <w:jc w:val="both"/>
      </w:pPr>
      <w:r>
        <w:rPr/>
        <w:t>A</w:t>
      </w:r>
      <w:r>
        <w:rPr>
          <w:spacing w:val="80"/>
        </w:rPr>
        <w:t> </w:t>
      </w:r>
      <w:r>
        <w:rPr/>
        <w:t>typical</w:t>
      </w:r>
      <w:r>
        <w:rPr>
          <w:spacing w:val="80"/>
        </w:rPr>
        <w:t> </w:t>
      </w:r>
      <w:r>
        <w:rPr/>
        <w:t>representation</w:t>
      </w:r>
      <w:r>
        <w:rPr>
          <w:spacing w:val="80"/>
        </w:rPr>
        <w:t> </w:t>
      </w:r>
      <w:r>
        <w:rPr/>
        <w:t>of</w:t>
      </w:r>
      <w:r>
        <w:rPr>
          <w:spacing w:val="80"/>
        </w:rPr>
        <w:t> </w:t>
      </w:r>
      <w:r>
        <w:rPr/>
        <w:t>the</w:t>
      </w:r>
      <w:r>
        <w:rPr>
          <w:spacing w:val="80"/>
        </w:rPr>
        <w:t> </w:t>
      </w:r>
      <w:r>
        <w:rPr/>
        <w:t>neoclassical</w:t>
      </w:r>
      <w:r>
        <w:rPr>
          <w:spacing w:val="80"/>
        </w:rPr>
        <w:t> </w:t>
      </w:r>
      <w:r>
        <w:rPr/>
        <w:t>ideology</w:t>
      </w:r>
      <w:r>
        <w:rPr>
          <w:spacing w:val="80"/>
        </w:rPr>
        <w:t> </w:t>
      </w:r>
      <w:r>
        <w:rPr/>
        <w:t>on</w:t>
      </w:r>
      <w:r>
        <w:rPr>
          <w:spacing w:val="80"/>
        </w:rPr>
        <w:t> </w:t>
      </w:r>
      <w:r>
        <w:rPr/>
        <w:t>growth</w:t>
      </w:r>
      <w:r>
        <w:rPr>
          <w:spacing w:val="80"/>
        </w:rPr>
        <w:t> </w:t>
      </w:r>
      <w:r>
        <w:rPr/>
        <w:t>is</w:t>
      </w:r>
      <w:r>
        <w:rPr>
          <w:spacing w:val="80"/>
        </w:rPr>
        <w:t> </w:t>
      </w:r>
      <w:r>
        <w:rPr/>
        <w:t>the well-known Solow</w:t>
      </w:r>
      <w:r>
        <w:rPr>
          <w:spacing w:val="40"/>
        </w:rPr>
        <w:t> </w:t>
      </w:r>
      <w:r>
        <w:rPr/>
        <w:t>growth model by Robert Solow (1956). It developed the Harrod-Dormar formulation by</w:t>
      </w:r>
      <w:r>
        <w:rPr>
          <w:spacing w:val="-6"/>
        </w:rPr>
        <w:t> </w:t>
      </w:r>
      <w:r>
        <w:rPr/>
        <w:t>including</w:t>
      </w:r>
      <w:r>
        <w:rPr>
          <w:spacing w:val="-2"/>
        </w:rPr>
        <w:t> </w:t>
      </w:r>
      <w:r>
        <w:rPr/>
        <w:t>labour</w:t>
      </w:r>
      <w:r>
        <w:rPr>
          <w:spacing w:val="-1"/>
        </w:rPr>
        <w:t> </w:t>
      </w:r>
      <w:r>
        <w:rPr/>
        <w:t>and</w:t>
      </w:r>
      <w:r>
        <w:rPr>
          <w:spacing w:val="-2"/>
        </w:rPr>
        <w:t> </w:t>
      </w:r>
      <w:r>
        <w:rPr/>
        <w:t>technology</w:t>
      </w:r>
      <w:r>
        <w:rPr>
          <w:spacing w:val="-6"/>
        </w:rPr>
        <w:t> </w:t>
      </w:r>
      <w:r>
        <w:rPr/>
        <w:t>which the</w:t>
      </w:r>
      <w:r>
        <w:rPr>
          <w:spacing w:val="-1"/>
        </w:rPr>
        <w:t> </w:t>
      </w:r>
      <w:r>
        <w:rPr/>
        <w:t>author</w:t>
      </w:r>
      <w:r>
        <w:rPr>
          <w:spacing w:val="-3"/>
        </w:rPr>
        <w:t> </w:t>
      </w:r>
      <w:r>
        <w:rPr/>
        <w:t>thought</w:t>
      </w:r>
      <w:r>
        <w:rPr>
          <w:spacing w:val="-2"/>
        </w:rPr>
        <w:t> </w:t>
      </w:r>
      <w:r>
        <w:rPr/>
        <w:t>to</w:t>
      </w:r>
      <w:r>
        <w:rPr>
          <w:spacing w:val="-2"/>
        </w:rPr>
        <w:t> </w:t>
      </w:r>
      <w:r>
        <w:rPr/>
        <w:t>be</w:t>
      </w:r>
      <w:r>
        <w:rPr>
          <w:spacing w:val="-1"/>
        </w:rPr>
        <w:t> </w:t>
      </w:r>
      <w:r>
        <w:rPr/>
        <w:t>an independent</w:t>
      </w:r>
      <w:r>
        <w:rPr>
          <w:spacing w:val="-2"/>
        </w:rPr>
        <w:t> </w:t>
      </w:r>
      <w:r>
        <w:rPr/>
        <w:t>variable</w:t>
      </w:r>
      <w:r>
        <w:rPr>
          <w:spacing w:val="-1"/>
        </w:rPr>
        <w:t> </w:t>
      </w:r>
      <w:r>
        <w:rPr/>
        <w:t>to the growth equation (and that, its progress is determined exogenously). A cobb-douglas production function was adopted in his model which is categorized by constant returns to scale in his assumption.</w:t>
      </w:r>
    </w:p>
    <w:p>
      <w:pPr>
        <w:pStyle w:val="BodyText"/>
        <w:spacing w:before="11"/>
        <w:rPr>
          <w:sz w:val="9"/>
        </w:rPr>
      </w:pPr>
    </w:p>
    <w:p>
      <w:pPr>
        <w:spacing w:after="0"/>
        <w:rPr>
          <w:sz w:val="9"/>
        </w:rPr>
        <w:sectPr>
          <w:pgSz w:w="11910" w:h="16840"/>
          <w:pgMar w:top="1360" w:bottom="280" w:left="180" w:right="100"/>
        </w:sectPr>
      </w:pPr>
    </w:p>
    <w:p>
      <w:pPr>
        <w:pStyle w:val="BodyText"/>
        <w:spacing w:before="86"/>
        <w:ind w:left="1260"/>
      </w:pPr>
      <w:r>
        <w:rPr/>
        <w:t>Production</w:t>
      </w:r>
      <w:r>
        <w:rPr>
          <w:spacing w:val="-3"/>
        </w:rPr>
        <w:t> </w:t>
      </w:r>
      <w:r>
        <w:rPr/>
        <w:t>function</w:t>
      </w:r>
      <w:r>
        <w:rPr>
          <w:spacing w:val="-1"/>
        </w:rPr>
        <w:t> </w:t>
      </w:r>
      <w:r>
        <w:rPr/>
        <w:t>at</w:t>
      </w:r>
      <w:r>
        <w:rPr>
          <w:spacing w:val="-1"/>
        </w:rPr>
        <w:t> </w:t>
      </w:r>
      <w:r>
        <w:rPr/>
        <w:t>any</w:t>
      </w:r>
      <w:r>
        <w:rPr>
          <w:spacing w:val="-3"/>
        </w:rPr>
        <w:t> </w:t>
      </w:r>
      <w:r>
        <w:rPr/>
        <w:t>time</w:t>
      </w:r>
      <w:r>
        <w:rPr>
          <w:spacing w:val="-2"/>
        </w:rPr>
        <w:t> </w:t>
      </w:r>
      <w:r>
        <w:rPr>
          <w:rFonts w:ascii="Cambria Math" w:eastAsia="Cambria Math"/>
        </w:rPr>
        <w:t>𝑡</w:t>
      </w:r>
      <w:r>
        <w:rPr>
          <w:rFonts w:ascii="Cambria Math" w:eastAsia="Cambria Math"/>
          <w:spacing w:val="6"/>
        </w:rPr>
        <w:t> </w:t>
      </w:r>
      <w:r>
        <w:rPr>
          <w:spacing w:val="-5"/>
        </w:rPr>
        <w:t>is:</w:t>
      </w:r>
    </w:p>
    <w:p>
      <w:pPr>
        <w:spacing w:line="240" w:lineRule="auto" w:before="0"/>
        <w:rPr>
          <w:sz w:val="28"/>
        </w:rPr>
      </w:pPr>
      <w:r>
        <w:rPr/>
        <w:br w:type="column"/>
      </w:r>
      <w:r>
        <w:rPr>
          <w:sz w:val="28"/>
        </w:rPr>
      </w:r>
    </w:p>
    <w:p>
      <w:pPr>
        <w:pStyle w:val="BodyText"/>
        <w:spacing w:before="68"/>
        <w:rPr>
          <w:sz w:val="28"/>
        </w:rPr>
      </w:pPr>
    </w:p>
    <w:p>
      <w:pPr>
        <w:spacing w:before="1"/>
        <w:ind w:left="274" w:right="0" w:firstLine="0"/>
        <w:jc w:val="left"/>
        <w:rPr>
          <w:b/>
          <w:i/>
          <w:sz w:val="28"/>
        </w:rPr>
      </w:pPr>
      <w:r>
        <w:rPr>
          <w:b/>
          <w:i/>
          <w:sz w:val="28"/>
        </w:rPr>
        <w:t>Q</w:t>
      </w:r>
      <w:r>
        <w:rPr>
          <w:b/>
          <w:i/>
          <w:spacing w:val="-5"/>
          <w:sz w:val="28"/>
        </w:rPr>
        <w:t> </w:t>
      </w:r>
      <w:r>
        <w:rPr>
          <w:b/>
          <w:i/>
          <w:sz w:val="28"/>
        </w:rPr>
        <w:t>= A</w:t>
      </w:r>
      <w:r>
        <w:rPr>
          <w:b/>
          <w:i/>
          <w:spacing w:val="-1"/>
          <w:sz w:val="28"/>
        </w:rPr>
        <w:t> </w:t>
      </w:r>
      <w:r>
        <w:rPr>
          <w:b/>
          <w:i/>
          <w:sz w:val="28"/>
        </w:rPr>
        <w:t>K</w:t>
      </w:r>
      <w:r>
        <w:rPr>
          <w:b/>
          <w:i/>
          <w:sz w:val="28"/>
          <w:vertAlign w:val="superscript"/>
        </w:rPr>
        <w:t>a</w:t>
      </w:r>
      <w:r>
        <w:rPr>
          <w:b/>
          <w:i/>
          <w:spacing w:val="-2"/>
          <w:sz w:val="28"/>
          <w:vertAlign w:val="baseline"/>
        </w:rPr>
        <w:t> </w:t>
      </w:r>
      <w:r>
        <w:rPr>
          <w:b/>
          <w:i/>
          <w:sz w:val="28"/>
          <w:vertAlign w:val="baseline"/>
        </w:rPr>
        <w:t>L</w:t>
      </w:r>
      <w:r>
        <w:rPr>
          <w:b/>
          <w:i/>
          <w:spacing w:val="-2"/>
          <w:sz w:val="28"/>
          <w:vertAlign w:val="baseline"/>
        </w:rPr>
        <w:t> </w:t>
      </w:r>
      <w:r>
        <w:rPr>
          <w:b/>
          <w:i/>
          <w:spacing w:val="-10"/>
          <w:sz w:val="28"/>
          <w:vertAlign w:val="superscript"/>
        </w:rPr>
        <w:t>b</w:t>
      </w:r>
    </w:p>
    <w:p>
      <w:pPr>
        <w:spacing w:after="0"/>
        <w:jc w:val="left"/>
        <w:rPr>
          <w:sz w:val="28"/>
        </w:rPr>
        <w:sectPr>
          <w:type w:val="continuous"/>
          <w:pgSz w:w="11910" w:h="16840"/>
          <w:pgMar w:top="1920" w:bottom="280" w:left="180" w:right="100"/>
          <w:cols w:num="2" w:equalWidth="0">
            <w:col w:w="4740" w:space="40"/>
            <w:col w:w="6850"/>
          </w:cols>
        </w:sectPr>
      </w:pPr>
    </w:p>
    <w:p>
      <w:pPr>
        <w:pStyle w:val="BodyText"/>
        <w:spacing w:before="37"/>
        <w:rPr>
          <w:b/>
          <w:i/>
          <w:sz w:val="28"/>
        </w:rPr>
      </w:pPr>
    </w:p>
    <w:p>
      <w:pPr>
        <w:spacing w:before="0"/>
        <w:ind w:left="1260" w:right="0" w:firstLine="0"/>
        <w:jc w:val="left"/>
        <w:rPr>
          <w:b/>
          <w:sz w:val="28"/>
        </w:rPr>
      </w:pPr>
      <w:r>
        <w:rPr>
          <w:b/>
          <w:spacing w:val="-2"/>
          <w:sz w:val="28"/>
        </w:rPr>
        <w:t>where;</w:t>
      </w:r>
    </w:p>
    <w:p>
      <w:pPr>
        <w:pStyle w:val="BodyText"/>
        <w:spacing w:before="34"/>
        <w:rPr>
          <w:b/>
          <w:sz w:val="28"/>
        </w:rPr>
      </w:pPr>
    </w:p>
    <w:p>
      <w:pPr>
        <w:pStyle w:val="BodyText"/>
        <w:ind w:left="1260"/>
      </w:pPr>
      <w:r>
        <w:rPr/>
        <w:t>Y</w:t>
      </w:r>
      <w:r>
        <w:rPr>
          <w:spacing w:val="-2"/>
        </w:rPr>
        <w:t> </w:t>
      </w:r>
      <w:r>
        <w:rPr/>
        <w:t>=</w:t>
      </w:r>
      <w:r>
        <w:rPr>
          <w:spacing w:val="-1"/>
        </w:rPr>
        <w:t> </w:t>
      </w:r>
      <w:r>
        <w:rPr/>
        <w:t>total output in the</w:t>
      </w:r>
      <w:r>
        <w:rPr>
          <w:spacing w:val="-1"/>
        </w:rPr>
        <w:t> </w:t>
      </w:r>
      <w:r>
        <w:rPr>
          <w:spacing w:val="-2"/>
        </w:rPr>
        <w:t>economy,</w:t>
      </w:r>
    </w:p>
    <w:p>
      <w:pPr>
        <w:pStyle w:val="BodyText"/>
        <w:spacing w:before="63"/>
      </w:pPr>
    </w:p>
    <w:p>
      <w:pPr>
        <w:pStyle w:val="BodyText"/>
        <w:ind w:left="1260"/>
      </w:pPr>
      <w:r>
        <w:rPr/>
        <w:t>K</w:t>
      </w:r>
      <w:r>
        <w:rPr>
          <w:spacing w:val="-2"/>
        </w:rPr>
        <w:t> </w:t>
      </w:r>
      <w:r>
        <w:rPr/>
        <w:t>=</w:t>
      </w:r>
      <w:r>
        <w:rPr>
          <w:spacing w:val="-1"/>
        </w:rPr>
        <w:t> </w:t>
      </w:r>
      <w:r>
        <w:rPr/>
        <w:t>the</w:t>
      </w:r>
      <w:r>
        <w:rPr>
          <w:spacing w:val="-1"/>
        </w:rPr>
        <w:t> </w:t>
      </w:r>
      <w:r>
        <w:rPr/>
        <w:t>available</w:t>
      </w:r>
      <w:r>
        <w:rPr>
          <w:spacing w:val="-1"/>
        </w:rPr>
        <w:t> </w:t>
      </w:r>
      <w:r>
        <w:rPr>
          <w:spacing w:val="-2"/>
        </w:rPr>
        <w:t>capital,</w:t>
      </w:r>
    </w:p>
    <w:p>
      <w:pPr>
        <w:pStyle w:val="BodyText"/>
        <w:spacing w:before="62"/>
      </w:pPr>
    </w:p>
    <w:p>
      <w:pPr>
        <w:pStyle w:val="BodyText"/>
        <w:ind w:left="1260"/>
      </w:pPr>
      <w:r>
        <w:rPr/>
        <w:t>L</w:t>
      </w:r>
      <w:r>
        <w:rPr>
          <w:spacing w:val="-3"/>
        </w:rPr>
        <w:t> </w:t>
      </w:r>
      <w:r>
        <w:rPr/>
        <w:t>=</w:t>
      </w:r>
      <w:r>
        <w:rPr>
          <w:spacing w:val="-1"/>
        </w:rPr>
        <w:t> </w:t>
      </w:r>
      <w:r>
        <w:rPr/>
        <w:t>labour </w:t>
      </w:r>
      <w:r>
        <w:rPr>
          <w:spacing w:val="-5"/>
        </w:rPr>
        <w:t>and</w:t>
      </w:r>
    </w:p>
    <w:p>
      <w:pPr>
        <w:pStyle w:val="BodyText"/>
        <w:spacing w:before="63"/>
      </w:pPr>
    </w:p>
    <w:p>
      <w:pPr>
        <w:pStyle w:val="BodyText"/>
        <w:ind w:left="1260"/>
      </w:pPr>
      <w:r>
        <w:rPr/>
        <w:t>A</w:t>
      </w:r>
      <w:r>
        <w:rPr>
          <w:spacing w:val="-2"/>
        </w:rPr>
        <w:t> </w:t>
      </w:r>
      <w:r>
        <w:rPr/>
        <w:t>=</w:t>
      </w:r>
      <w:r>
        <w:rPr>
          <w:spacing w:val="-1"/>
        </w:rPr>
        <w:t> </w:t>
      </w:r>
      <w:r>
        <w:rPr/>
        <w:t>the</w:t>
      </w:r>
      <w:r>
        <w:rPr>
          <w:spacing w:val="-1"/>
        </w:rPr>
        <w:t> </w:t>
      </w:r>
      <w:r>
        <w:rPr/>
        <w:t>productivity</w:t>
      </w:r>
      <w:r>
        <w:rPr>
          <w:spacing w:val="-5"/>
        </w:rPr>
        <w:t> </w:t>
      </w:r>
      <w:r>
        <w:rPr/>
        <w:t>of</w:t>
      </w:r>
      <w:r>
        <w:rPr>
          <w:spacing w:val="-2"/>
        </w:rPr>
        <w:t> </w:t>
      </w:r>
      <w:r>
        <w:rPr/>
        <w:t>labour</w:t>
      </w:r>
      <w:r>
        <w:rPr>
          <w:spacing w:val="-1"/>
        </w:rPr>
        <w:t> </w:t>
      </w:r>
      <w:r>
        <w:rPr/>
        <w:t>(also technological </w:t>
      </w:r>
      <w:r>
        <w:rPr>
          <w:spacing w:val="-2"/>
        </w:rPr>
        <w:t>progress).</w:t>
      </w:r>
    </w:p>
    <w:p>
      <w:pPr>
        <w:pStyle w:val="BodyText"/>
        <w:spacing w:before="62"/>
      </w:pPr>
    </w:p>
    <w:p>
      <w:pPr>
        <w:pStyle w:val="BodyText"/>
        <w:spacing w:line="360" w:lineRule="auto"/>
        <w:ind w:left="1260" w:right="1332"/>
      </w:pPr>
      <w:r>
        <w:rPr/>
        <w:t>The model infers that economies will restrictively unite to a similar level of income in the event that they have similar rates of savings, devaluation, work drive development and productivity growth. The Solow growth model is a change made out of the Harrod-Domar growth</w:t>
      </w:r>
      <w:r>
        <w:rPr>
          <w:spacing w:val="-3"/>
        </w:rPr>
        <w:t> </w:t>
      </w:r>
      <w:r>
        <w:rPr/>
        <w:t>model</w:t>
      </w:r>
      <w:r>
        <w:rPr>
          <w:spacing w:val="-3"/>
        </w:rPr>
        <w:t> </w:t>
      </w:r>
      <w:r>
        <w:rPr/>
        <w:t>as</w:t>
      </w:r>
      <w:r>
        <w:rPr>
          <w:spacing w:val="-3"/>
        </w:rPr>
        <w:t> </w:t>
      </w:r>
      <w:r>
        <w:rPr/>
        <w:t>it</w:t>
      </w:r>
      <w:r>
        <w:rPr>
          <w:spacing w:val="-3"/>
        </w:rPr>
        <w:t> </w:t>
      </w:r>
      <w:r>
        <w:rPr/>
        <w:t>takes</w:t>
      </w:r>
      <w:r>
        <w:rPr>
          <w:spacing w:val="-1"/>
        </w:rPr>
        <w:t> </w:t>
      </w:r>
      <w:r>
        <w:rPr/>
        <w:t>into</w:t>
      </w:r>
      <w:r>
        <w:rPr>
          <w:spacing w:val="-3"/>
        </w:rPr>
        <w:t> </w:t>
      </w:r>
      <w:r>
        <w:rPr/>
        <w:t>account</w:t>
      </w:r>
      <w:r>
        <w:rPr>
          <w:spacing w:val="-3"/>
        </w:rPr>
        <w:t> </w:t>
      </w:r>
      <w:r>
        <w:rPr/>
        <w:t>substitution</w:t>
      </w:r>
      <w:r>
        <w:rPr>
          <w:spacing w:val="-6"/>
        </w:rPr>
        <w:t> </w:t>
      </w:r>
      <w:r>
        <w:rPr/>
        <w:t>amongst</w:t>
      </w:r>
      <w:r>
        <w:rPr>
          <w:spacing w:val="-3"/>
        </w:rPr>
        <w:t> </w:t>
      </w:r>
      <w:r>
        <w:rPr/>
        <w:t>capital</w:t>
      </w:r>
      <w:r>
        <w:rPr>
          <w:spacing w:val="-3"/>
        </w:rPr>
        <w:t> </w:t>
      </w:r>
      <w:r>
        <w:rPr/>
        <w:t>and</w:t>
      </w:r>
      <w:r>
        <w:rPr>
          <w:spacing w:val="-3"/>
        </w:rPr>
        <w:t> </w:t>
      </w:r>
      <w:r>
        <w:rPr/>
        <w:t>labour</w:t>
      </w:r>
      <w:r>
        <w:rPr>
          <w:spacing w:val="-4"/>
        </w:rPr>
        <w:t> </w:t>
      </w:r>
      <w:r>
        <w:rPr/>
        <w:t>supposing</w:t>
      </w:r>
      <w:r>
        <w:rPr>
          <w:spacing w:val="-6"/>
        </w:rPr>
        <w:t> </w:t>
      </w:r>
      <w:r>
        <w:rPr/>
        <w:t>that there are diminishing returns to these inputs</w:t>
      </w:r>
    </w:p>
    <w:p>
      <w:pPr>
        <w:pStyle w:val="BodyText"/>
        <w:spacing w:line="360" w:lineRule="auto" w:before="198"/>
        <w:ind w:left="1260" w:right="1337"/>
        <w:jc w:val="both"/>
      </w:pPr>
      <w:r>
        <w:rPr/>
        <w:t>Also, the long run rate of growth is exogenously determined. Xi Liu Wisdom. C. Peters (2012) had a significant impact after adding human capital as a variable on economic growth and this was an improvement on the Solow growth model. This was also found in the works of</w:t>
      </w:r>
      <w:r>
        <w:rPr>
          <w:spacing w:val="40"/>
        </w:rPr>
        <w:t> </w:t>
      </w:r>
      <w:r>
        <w:rPr/>
        <w:t>(Rico</w:t>
      </w:r>
      <w:r>
        <w:rPr>
          <w:spacing w:val="40"/>
        </w:rPr>
        <w:t> </w:t>
      </w:r>
      <w:r>
        <w:rPr/>
        <w:t>et</w:t>
      </w:r>
      <w:r>
        <w:rPr>
          <w:spacing w:val="40"/>
        </w:rPr>
        <w:t> </w:t>
      </w:r>
      <w:r>
        <w:rPr/>
        <w:t>al.,</w:t>
      </w:r>
      <w:r>
        <w:rPr>
          <w:spacing w:val="40"/>
        </w:rPr>
        <w:t> </w:t>
      </w:r>
      <w:r>
        <w:rPr/>
        <w:t>2005)</w:t>
      </w:r>
      <w:r>
        <w:rPr>
          <w:spacing w:val="40"/>
        </w:rPr>
        <w:t> </w:t>
      </w:r>
      <w:r>
        <w:rPr/>
        <w:t>and</w:t>
      </w:r>
      <w:r>
        <w:rPr>
          <w:spacing w:val="40"/>
        </w:rPr>
        <w:t> </w:t>
      </w:r>
      <w:r>
        <w:rPr/>
        <w:t>(Bloom</w:t>
      </w:r>
      <w:r>
        <w:rPr>
          <w:spacing w:val="40"/>
        </w:rPr>
        <w:t> </w:t>
      </w:r>
      <w:r>
        <w:rPr/>
        <w:t>et</w:t>
      </w:r>
      <w:r>
        <w:rPr>
          <w:spacing w:val="40"/>
        </w:rPr>
        <w:t> </w:t>
      </w:r>
      <w:r>
        <w:rPr/>
        <w:t>al.,</w:t>
      </w:r>
      <w:r>
        <w:rPr>
          <w:spacing w:val="40"/>
        </w:rPr>
        <w:t> </w:t>
      </w:r>
      <w:r>
        <w:rPr/>
        <w:t>2004)</w:t>
      </w:r>
      <w:r>
        <w:rPr>
          <w:spacing w:val="40"/>
        </w:rPr>
        <w:t> </w:t>
      </w:r>
      <w:r>
        <w:rPr/>
        <w:t>used</w:t>
      </w:r>
      <w:r>
        <w:rPr>
          <w:spacing w:val="40"/>
        </w:rPr>
        <w:t> </w:t>
      </w:r>
      <w:r>
        <w:rPr/>
        <w:t>the</w:t>
      </w:r>
      <w:r>
        <w:rPr>
          <w:spacing w:val="40"/>
        </w:rPr>
        <w:t> </w:t>
      </w:r>
      <w:r>
        <w:rPr/>
        <w:t>Solow</w:t>
      </w:r>
      <w:r>
        <w:rPr>
          <w:spacing w:val="40"/>
        </w:rPr>
        <w:t> </w:t>
      </w:r>
      <w:r>
        <w:rPr/>
        <w:t>growth</w:t>
      </w:r>
      <w:r>
        <w:rPr>
          <w:spacing w:val="40"/>
        </w:rPr>
        <w:t> </w:t>
      </w:r>
      <w:r>
        <w:rPr/>
        <w:t>model</w:t>
      </w:r>
      <w:r>
        <w:rPr>
          <w:spacing w:val="40"/>
        </w:rPr>
        <w:t> </w:t>
      </w:r>
      <w:r>
        <w:rPr/>
        <w:t>with human capital added to it.</w:t>
      </w:r>
    </w:p>
    <w:p>
      <w:pPr>
        <w:pStyle w:val="BodyText"/>
        <w:spacing w:line="360" w:lineRule="auto" w:before="201"/>
        <w:ind w:left="1260" w:right="1337"/>
        <w:jc w:val="both"/>
      </w:pPr>
      <w:r>
        <w:rPr/>
        <w:t>Some</w:t>
      </w:r>
      <w:r>
        <w:rPr>
          <w:spacing w:val="80"/>
        </w:rPr>
        <w:t> </w:t>
      </w:r>
      <w:r>
        <w:rPr/>
        <w:t>of</w:t>
      </w:r>
      <w:r>
        <w:rPr>
          <w:spacing w:val="80"/>
        </w:rPr>
        <w:t> </w:t>
      </w:r>
      <w:r>
        <w:rPr/>
        <w:t>the</w:t>
      </w:r>
      <w:r>
        <w:rPr>
          <w:spacing w:val="80"/>
        </w:rPr>
        <w:t> </w:t>
      </w:r>
      <w:r>
        <w:rPr/>
        <w:t>criticisms</w:t>
      </w:r>
      <w:r>
        <w:rPr>
          <w:spacing w:val="80"/>
        </w:rPr>
        <w:t> </w:t>
      </w:r>
      <w:r>
        <w:rPr/>
        <w:t>of</w:t>
      </w:r>
      <w:r>
        <w:rPr>
          <w:spacing w:val="80"/>
        </w:rPr>
        <w:t> </w:t>
      </w:r>
      <w:r>
        <w:rPr/>
        <w:t>the</w:t>
      </w:r>
      <w:r>
        <w:rPr>
          <w:spacing w:val="80"/>
        </w:rPr>
        <w:t> </w:t>
      </w:r>
      <w:r>
        <w:rPr/>
        <w:t>Solow</w:t>
      </w:r>
      <w:r>
        <w:rPr>
          <w:spacing w:val="80"/>
        </w:rPr>
        <w:t> </w:t>
      </w:r>
      <w:r>
        <w:rPr/>
        <w:t>neoclassical</w:t>
      </w:r>
      <w:r>
        <w:rPr>
          <w:spacing w:val="80"/>
        </w:rPr>
        <w:t> </w:t>
      </w:r>
      <w:r>
        <w:rPr/>
        <w:t>growth</w:t>
      </w:r>
      <w:r>
        <w:rPr>
          <w:spacing w:val="80"/>
        </w:rPr>
        <w:t> </w:t>
      </w:r>
      <w:r>
        <w:rPr/>
        <w:t>model</w:t>
      </w:r>
      <w:r>
        <w:rPr>
          <w:spacing w:val="80"/>
        </w:rPr>
        <w:t> </w:t>
      </w:r>
      <w:r>
        <w:rPr/>
        <w:t>include:</w:t>
      </w:r>
      <w:r>
        <w:rPr>
          <w:spacing w:val="80"/>
        </w:rPr>
        <w:t> </w:t>
      </w:r>
      <w:r>
        <w:rPr/>
        <w:t>lack</w:t>
      </w:r>
      <w:r>
        <w:rPr>
          <w:spacing w:val="80"/>
        </w:rPr>
        <w:t> </w:t>
      </w:r>
      <w:r>
        <w:rPr/>
        <w:t>of strong</w:t>
      </w:r>
      <w:r>
        <w:rPr>
          <w:spacing w:val="80"/>
        </w:rPr>
        <w:t> </w:t>
      </w:r>
      <w:r>
        <w:rPr/>
        <w:t>empirical support</w:t>
      </w:r>
      <w:r>
        <w:rPr>
          <w:spacing w:val="80"/>
        </w:rPr>
        <w:t> </w:t>
      </w:r>
      <w:r>
        <w:rPr/>
        <w:t>for</w:t>
      </w:r>
      <w:r>
        <w:rPr>
          <w:spacing w:val="80"/>
        </w:rPr>
        <w:t> </w:t>
      </w:r>
      <w:r>
        <w:rPr/>
        <w:t>the</w:t>
      </w:r>
      <w:r>
        <w:rPr>
          <w:spacing w:val="80"/>
        </w:rPr>
        <w:t> </w:t>
      </w:r>
      <w:r>
        <w:rPr/>
        <w:t>model</w:t>
      </w:r>
      <w:r>
        <w:rPr>
          <w:spacing w:val="80"/>
        </w:rPr>
        <w:t> </w:t>
      </w:r>
      <w:r>
        <w:rPr/>
        <w:t>as</w:t>
      </w:r>
      <w:r>
        <w:rPr>
          <w:spacing w:val="80"/>
        </w:rPr>
        <w:t> </w:t>
      </w:r>
      <w:r>
        <w:rPr/>
        <w:t>it</w:t>
      </w:r>
      <w:r>
        <w:rPr>
          <w:spacing w:val="80"/>
        </w:rPr>
        <w:t> </w:t>
      </w:r>
      <w:r>
        <w:rPr/>
        <w:t>has</w:t>
      </w:r>
      <w:r>
        <w:rPr>
          <w:spacing w:val="80"/>
        </w:rPr>
        <w:t> </w:t>
      </w:r>
      <w:r>
        <w:rPr/>
        <w:t>been</w:t>
      </w:r>
      <w:r>
        <w:rPr>
          <w:spacing w:val="80"/>
        </w:rPr>
        <w:t> </w:t>
      </w:r>
      <w:r>
        <w:rPr/>
        <w:t>observed</w:t>
      </w:r>
      <w:r>
        <w:rPr>
          <w:spacing w:val="80"/>
        </w:rPr>
        <w:t> </w:t>
      </w:r>
      <w:r>
        <w:rPr/>
        <w:t>that</w:t>
      </w:r>
      <w:r>
        <w:rPr>
          <w:spacing w:val="80"/>
        </w:rPr>
        <w:t> </w:t>
      </w:r>
      <w:r>
        <w:rPr/>
        <w:t>developed economies</w:t>
      </w:r>
      <w:r>
        <w:rPr>
          <w:spacing w:val="40"/>
        </w:rPr>
        <w:t> </w:t>
      </w:r>
      <w:r>
        <w:rPr/>
        <w:t>have</w:t>
      </w:r>
      <w:r>
        <w:rPr>
          <w:spacing w:val="40"/>
        </w:rPr>
        <w:t> </w:t>
      </w:r>
      <w:r>
        <w:rPr/>
        <w:t>grown</w:t>
      </w:r>
      <w:r>
        <w:rPr>
          <w:spacing w:val="40"/>
        </w:rPr>
        <w:t> </w:t>
      </w:r>
      <w:r>
        <w:rPr/>
        <w:t>faster</w:t>
      </w:r>
      <w:r>
        <w:rPr>
          <w:spacing w:val="40"/>
        </w:rPr>
        <w:t> </w:t>
      </w:r>
      <w:r>
        <w:rPr/>
        <w:t>than developing</w:t>
      </w:r>
      <w:r>
        <w:rPr>
          <w:spacing w:val="40"/>
        </w:rPr>
        <w:t> </w:t>
      </w:r>
      <w:r>
        <w:rPr/>
        <w:t>countries</w:t>
      </w:r>
      <w:r>
        <w:rPr>
          <w:spacing w:val="40"/>
        </w:rPr>
        <w:t> </w:t>
      </w:r>
      <w:r>
        <w:rPr/>
        <w:t>and</w:t>
      </w:r>
      <w:r>
        <w:rPr>
          <w:spacing w:val="40"/>
        </w:rPr>
        <w:t> </w:t>
      </w:r>
      <w:r>
        <w:rPr/>
        <w:t>this</w:t>
      </w:r>
      <w:r>
        <w:rPr>
          <w:spacing w:val="40"/>
        </w:rPr>
        <w:t> </w:t>
      </w:r>
      <w:r>
        <w:rPr/>
        <w:t>contradicts</w:t>
      </w:r>
      <w:r>
        <w:rPr>
          <w:spacing w:val="40"/>
        </w:rPr>
        <w:t> </w:t>
      </w:r>
      <w:r>
        <w:rPr/>
        <w:t>the convergence</w:t>
      </w:r>
      <w:r>
        <w:rPr>
          <w:spacing w:val="75"/>
          <w:w w:val="150"/>
        </w:rPr>
        <w:t> </w:t>
      </w:r>
      <w:r>
        <w:rPr/>
        <w:t>expectation</w:t>
      </w:r>
      <w:r>
        <w:rPr>
          <w:spacing w:val="77"/>
          <w:w w:val="150"/>
        </w:rPr>
        <w:t> </w:t>
      </w:r>
      <w:r>
        <w:rPr/>
        <w:t>except</w:t>
      </w:r>
      <w:r>
        <w:rPr>
          <w:spacing w:val="76"/>
          <w:w w:val="150"/>
        </w:rPr>
        <w:t> </w:t>
      </w:r>
      <w:r>
        <w:rPr/>
        <w:t>for</w:t>
      </w:r>
      <w:r>
        <w:rPr>
          <w:spacing w:val="78"/>
          <w:w w:val="150"/>
        </w:rPr>
        <w:t> </w:t>
      </w:r>
      <w:r>
        <w:rPr/>
        <w:t>exceptional</w:t>
      </w:r>
      <w:r>
        <w:rPr>
          <w:spacing w:val="23"/>
        </w:rPr>
        <w:t> </w:t>
      </w:r>
      <w:r>
        <w:rPr/>
        <w:t>countries</w:t>
      </w:r>
      <w:r>
        <w:rPr>
          <w:spacing w:val="23"/>
        </w:rPr>
        <w:t> </w:t>
      </w:r>
      <w:r>
        <w:rPr/>
        <w:t>like</w:t>
      </w:r>
      <w:r>
        <w:rPr>
          <w:spacing w:val="24"/>
        </w:rPr>
        <w:t> </w:t>
      </w:r>
      <w:r>
        <w:rPr/>
        <w:t>Japan</w:t>
      </w:r>
      <w:r>
        <w:rPr>
          <w:spacing w:val="26"/>
        </w:rPr>
        <w:t> </w:t>
      </w:r>
      <w:r>
        <w:rPr/>
        <w:t>that</w:t>
      </w:r>
      <w:r>
        <w:rPr>
          <w:spacing w:val="23"/>
        </w:rPr>
        <w:t> </w:t>
      </w:r>
      <w:r>
        <w:rPr/>
        <w:t>appear</w:t>
      </w:r>
      <w:r>
        <w:rPr>
          <w:spacing w:val="22"/>
        </w:rPr>
        <w:t> </w:t>
      </w:r>
      <w:r>
        <w:rPr/>
        <w:t>to</w:t>
      </w:r>
      <w:r>
        <w:rPr>
          <w:spacing w:val="24"/>
        </w:rPr>
        <w:t> </w:t>
      </w:r>
      <w:r>
        <w:rPr>
          <w:spacing w:val="-4"/>
        </w:rPr>
        <w:t>have</w:t>
      </w:r>
    </w:p>
    <w:p>
      <w:pPr>
        <w:spacing w:after="0" w:line="360" w:lineRule="auto"/>
        <w:jc w:val="both"/>
        <w:sectPr>
          <w:type w:val="continuous"/>
          <w:pgSz w:w="11910" w:h="16840"/>
          <w:pgMar w:top="1920" w:bottom="280" w:left="180" w:right="100"/>
        </w:sectPr>
      </w:pPr>
    </w:p>
    <w:p>
      <w:pPr>
        <w:pStyle w:val="BodyText"/>
        <w:spacing w:line="360" w:lineRule="auto" w:before="76"/>
        <w:ind w:left="1260" w:right="1340"/>
        <w:jc w:val="both"/>
      </w:pPr>
      <w:r>
        <w:rPr/>
        <w:t>converged with developed economies, failure to take account of innovation or entrepreneurship and the strength of institutions which helps in driving growth. It also does not explain how or why technological progress occurs.</w:t>
      </w:r>
    </w:p>
    <w:p>
      <w:pPr>
        <w:pStyle w:val="Heading3"/>
        <w:numPr>
          <w:ilvl w:val="2"/>
          <w:numId w:val="7"/>
        </w:numPr>
        <w:tabs>
          <w:tab w:pos="1800" w:val="left" w:leader="none"/>
        </w:tabs>
        <w:spacing w:line="240" w:lineRule="auto" w:before="205" w:after="0"/>
        <w:ind w:left="1800" w:right="0" w:hanging="540"/>
        <w:jc w:val="both"/>
      </w:pPr>
      <w:r>
        <w:rPr/>
        <w:t>Life</w:t>
      </w:r>
      <w:r>
        <w:rPr>
          <w:spacing w:val="-3"/>
        </w:rPr>
        <w:t> </w:t>
      </w:r>
      <w:r>
        <w:rPr/>
        <w:t>Cycle</w:t>
      </w:r>
      <w:r>
        <w:rPr>
          <w:spacing w:val="-3"/>
        </w:rPr>
        <w:t> </w:t>
      </w:r>
      <w:r>
        <w:rPr/>
        <w:t>Hypothesis</w:t>
      </w:r>
      <w:r>
        <w:rPr>
          <w:spacing w:val="-1"/>
        </w:rPr>
        <w:t> </w:t>
      </w:r>
      <w:r>
        <w:rPr>
          <w:spacing w:val="-2"/>
        </w:rPr>
        <w:t>(LIH)</w:t>
      </w:r>
    </w:p>
    <w:p>
      <w:pPr>
        <w:pStyle w:val="BodyText"/>
        <w:spacing w:before="57"/>
        <w:rPr>
          <w:b/>
        </w:rPr>
      </w:pPr>
    </w:p>
    <w:p>
      <w:pPr>
        <w:pStyle w:val="BodyText"/>
        <w:spacing w:line="360" w:lineRule="auto" w:before="1"/>
        <w:ind w:left="1260" w:right="1339"/>
        <w:jc w:val="both"/>
      </w:pPr>
      <w:r>
        <w:rPr/>
        <w:t>The life-cycle hypothesis theory explains that the amount of lifetime income depends on the consumption pattern of individuals in every period. It has similar traits like the permanent income model. The model assumes that consumption does not rely upon present or recent income but instead on present estimation of income or riches. It was propounded by Albert Ando and Franco Modigliani.</w:t>
      </w:r>
    </w:p>
    <w:p>
      <w:pPr>
        <w:pStyle w:val="BodyText"/>
        <w:spacing w:line="360" w:lineRule="auto" w:before="198"/>
        <w:ind w:left="1260" w:right="1336"/>
        <w:jc w:val="both"/>
      </w:pPr>
      <w:r>
        <w:rPr/>
        <w:t>Nwachukwu and Egwaikhide (2007) proposed that the model’s primary</w:t>
      </w:r>
      <w:r>
        <w:rPr>
          <w:spacing w:val="-1"/>
        </w:rPr>
        <w:t> </w:t>
      </w:r>
      <w:r>
        <w:rPr/>
        <w:t>assumption is that an individual exploits his present value of lifetime consumption as a result of his budget constraint. They uncovered that the current net worth including work’s present value of expected income over the remaining working life of a person all equates the budget</w:t>
      </w:r>
      <w:r>
        <w:rPr>
          <w:spacing w:val="40"/>
        </w:rPr>
        <w:t> </w:t>
      </w:r>
      <w:r>
        <w:rPr/>
        <w:t>constraint. The profounder believed that the decisions that an individual’s endeavour to equally share out their utility</w:t>
      </w:r>
      <w:r>
        <w:rPr>
          <w:spacing w:val="-1"/>
        </w:rPr>
        <w:t> </w:t>
      </w:r>
      <w:r>
        <w:rPr/>
        <w:t>over their lifetime so that savings are made not to be as a result of their income but from earnings of a total lifetime and also earnings cycle stage that can be gotten. Deaton, 1990 in his study revealed that a person’s choice of lifetime ability to consume and save has to do with his value of present consumption equivalent to his vale of present earning and inheritance of a lifetime.</w:t>
      </w:r>
    </w:p>
    <w:p>
      <w:pPr>
        <w:pStyle w:val="BodyText"/>
        <w:spacing w:line="360" w:lineRule="auto" w:before="202"/>
        <w:ind w:left="1260" w:right="1337"/>
        <w:jc w:val="both"/>
      </w:pPr>
      <w:r>
        <w:rPr/>
        <w:t>This theory</w:t>
      </w:r>
      <w:r>
        <w:rPr>
          <w:spacing w:val="-5"/>
        </w:rPr>
        <w:t> </w:t>
      </w:r>
      <w:r>
        <w:rPr/>
        <w:t>is applied in health economics since</w:t>
      </w:r>
      <w:r>
        <w:rPr>
          <w:spacing w:val="-1"/>
        </w:rPr>
        <w:t> </w:t>
      </w:r>
      <w:r>
        <w:rPr/>
        <w:t>contribution made</w:t>
      </w:r>
      <w:r>
        <w:rPr>
          <w:spacing w:val="-1"/>
        </w:rPr>
        <w:t> </w:t>
      </w:r>
      <w:r>
        <w:rPr/>
        <w:t>towards life</w:t>
      </w:r>
      <w:r>
        <w:rPr>
          <w:spacing w:val="-1"/>
        </w:rPr>
        <w:t> </w:t>
      </w:r>
      <w:r>
        <w:rPr/>
        <w:t>expectancy</w:t>
      </w:r>
      <w:r>
        <w:rPr>
          <w:spacing w:val="-5"/>
        </w:rPr>
        <w:t> </w:t>
      </w:r>
      <w:r>
        <w:rPr/>
        <w:t>is made by the total rate of savings influenced by each person’s level of savings (Kageyama, 2003).</w:t>
      </w:r>
      <w:r>
        <w:rPr>
          <w:spacing w:val="40"/>
        </w:rPr>
        <w:t> </w:t>
      </w:r>
      <w:r>
        <w:rPr/>
        <w:t>The death rate of an overall population reflects the life expectancy at birth. It gives a brief summary of the event of passings that occur in all age groups in children and adolescents, adult and the aged in a given year. The high rate of household expense on health is at an increase day</w:t>
      </w:r>
      <w:r>
        <w:rPr>
          <w:spacing w:val="-1"/>
        </w:rPr>
        <w:t> </w:t>
      </w:r>
      <w:r>
        <w:rPr/>
        <w:t>by</w:t>
      </w:r>
      <w:r>
        <w:rPr>
          <w:spacing w:val="-1"/>
        </w:rPr>
        <w:t> </w:t>
      </w:r>
      <w:r>
        <w:rPr/>
        <w:t>day compared to the value of payments on pension in most countries, Nigeria is not exempted, in cases like this it is expected there will be little or no savings after retirement. At a point in time the value of their pension may be too low to pay for the health care services among the aged population since the increase in health price and long-term care expenditure are bound to occur.</w:t>
      </w:r>
    </w:p>
    <w:p>
      <w:pPr>
        <w:pStyle w:val="BodyText"/>
        <w:spacing w:line="360" w:lineRule="auto" w:before="199"/>
        <w:ind w:left="1260" w:right="1339"/>
        <w:jc w:val="both"/>
      </w:pPr>
      <w:r>
        <w:rPr/>
        <w:t>Theoretically, as has been debated between Modiglani (1988) and Kotlikoff (1988) that uncertainty</w:t>
      </w:r>
      <w:r>
        <w:rPr>
          <w:spacing w:val="28"/>
        </w:rPr>
        <w:t> </w:t>
      </w:r>
      <w:r>
        <w:rPr/>
        <w:t>of</w:t>
      </w:r>
      <w:r>
        <w:rPr>
          <w:spacing w:val="37"/>
        </w:rPr>
        <w:t> </w:t>
      </w:r>
      <w:r>
        <w:rPr/>
        <w:t>lifetime</w:t>
      </w:r>
      <w:r>
        <w:rPr>
          <w:spacing w:val="36"/>
        </w:rPr>
        <w:t> </w:t>
      </w:r>
      <w:r>
        <w:rPr/>
        <w:t>or</w:t>
      </w:r>
      <w:r>
        <w:rPr>
          <w:spacing w:val="37"/>
        </w:rPr>
        <w:t> </w:t>
      </w:r>
      <w:r>
        <w:rPr/>
        <w:t>highly</w:t>
      </w:r>
      <w:r>
        <w:rPr>
          <w:spacing w:val="32"/>
        </w:rPr>
        <w:t> </w:t>
      </w:r>
      <w:r>
        <w:rPr/>
        <w:t>probability</w:t>
      </w:r>
      <w:r>
        <w:rPr>
          <w:spacing w:val="31"/>
        </w:rPr>
        <w:t> </w:t>
      </w:r>
      <w:r>
        <w:rPr/>
        <w:t>of</w:t>
      </w:r>
      <w:r>
        <w:rPr>
          <w:spacing w:val="36"/>
        </w:rPr>
        <w:t> </w:t>
      </w:r>
      <w:r>
        <w:rPr/>
        <w:t>death</w:t>
      </w:r>
      <w:r>
        <w:rPr>
          <w:spacing w:val="38"/>
        </w:rPr>
        <w:t> </w:t>
      </w:r>
      <w:r>
        <w:rPr/>
        <w:t>(that</w:t>
      </w:r>
      <w:r>
        <w:rPr>
          <w:spacing w:val="37"/>
        </w:rPr>
        <w:t> </w:t>
      </w:r>
      <w:r>
        <w:rPr/>
        <w:t>is</w:t>
      </w:r>
      <w:r>
        <w:rPr>
          <w:spacing w:val="38"/>
        </w:rPr>
        <w:t> </w:t>
      </w:r>
      <w:r>
        <w:rPr/>
        <w:t>life</w:t>
      </w:r>
      <w:r>
        <w:rPr>
          <w:spacing w:val="36"/>
        </w:rPr>
        <w:t> </w:t>
      </w:r>
      <w:r>
        <w:rPr/>
        <w:t>expectancy</w:t>
      </w:r>
      <w:r>
        <w:rPr>
          <w:spacing w:val="33"/>
        </w:rPr>
        <w:t> </w:t>
      </w:r>
      <w:r>
        <w:rPr/>
        <w:t>at</w:t>
      </w:r>
      <w:r>
        <w:rPr>
          <w:spacing w:val="37"/>
        </w:rPr>
        <w:t> </w:t>
      </w:r>
      <w:r>
        <w:rPr/>
        <w:t>birth)</w:t>
      </w:r>
      <w:r>
        <w:rPr>
          <w:spacing w:val="37"/>
        </w:rPr>
        <w:t> </w:t>
      </w:r>
      <w:r>
        <w:rPr>
          <w:spacing w:val="-5"/>
        </w:rPr>
        <w:t>and</w:t>
      </w:r>
    </w:p>
    <w:p>
      <w:pPr>
        <w:spacing w:after="0" w:line="360" w:lineRule="auto"/>
        <w:jc w:val="both"/>
        <w:sectPr>
          <w:pgSz w:w="11910" w:h="16840"/>
          <w:pgMar w:top="1340" w:bottom="280" w:left="180" w:right="100"/>
        </w:sectPr>
      </w:pPr>
    </w:p>
    <w:p>
      <w:pPr>
        <w:pStyle w:val="BodyText"/>
        <w:spacing w:line="360" w:lineRule="auto" w:before="76"/>
        <w:ind w:left="1260" w:right="1339"/>
        <w:jc w:val="both"/>
      </w:pPr>
      <w:r>
        <w:rPr/>
        <w:t>bequest motives are suspected as the prime reasons for this low dissaving behaviour. Kageyama (2003) in a cross-country</w:t>
      </w:r>
      <w:r>
        <w:rPr>
          <w:spacing w:val="-2"/>
        </w:rPr>
        <w:t> </w:t>
      </w:r>
      <w:r>
        <w:rPr/>
        <w:t>study</w:t>
      </w:r>
      <w:r>
        <w:rPr>
          <w:spacing w:val="-2"/>
        </w:rPr>
        <w:t> </w:t>
      </w:r>
      <w:r>
        <w:rPr/>
        <w:t>of 126 economies found empirically evidence that increase in life expectancy has positive effect on various saving rate.</w:t>
      </w:r>
    </w:p>
    <w:p>
      <w:pPr>
        <w:pStyle w:val="BodyText"/>
        <w:spacing w:line="360" w:lineRule="auto" w:before="200"/>
        <w:ind w:left="1259" w:right="1336"/>
        <w:jc w:val="both"/>
      </w:pPr>
      <w:r>
        <w:rPr/>
        <w:t>Given the variation of span of an operator’s life as a result of their income, the behaviour of savings is a critical variable to achieve a phase in lifecycle. Hence, in order to cover utilization in his lifetime, an individual has to save more in his youthful age and a net borrower in his old age (Modigliani, 1986). The LIH stresses the heaviness of the age dispersion of family units in savings decision. The ratio of savings is seen to be conversely identified with the dependency rates. The dependency rate is accepted to fall between 0-14 and 65 and above</w:t>
      </w:r>
    </w:p>
    <w:p>
      <w:pPr>
        <w:pStyle w:val="BodyText"/>
        <w:spacing w:line="360" w:lineRule="auto" w:before="201"/>
        <w:ind w:left="1260" w:right="1337" w:firstLine="60"/>
        <w:jc w:val="both"/>
      </w:pPr>
      <w:r>
        <w:rPr/>
        <w:t>Conclusively, according to World Development Indicators (2015), the proposition of out-of –pocket expense is over two-third of the aggregate health expenditure in Nigeria which is usually incurred by the adult in the population that make savings decision. Therefore, life cycle</w:t>
      </w:r>
      <w:r>
        <w:rPr>
          <w:spacing w:val="-3"/>
        </w:rPr>
        <w:t> </w:t>
      </w:r>
      <w:r>
        <w:rPr/>
        <w:t>hypothesis</w:t>
      </w:r>
      <w:r>
        <w:rPr>
          <w:spacing w:val="-2"/>
        </w:rPr>
        <w:t> </w:t>
      </w:r>
      <w:r>
        <w:rPr/>
        <w:t>is</w:t>
      </w:r>
      <w:r>
        <w:rPr>
          <w:spacing w:val="-2"/>
        </w:rPr>
        <w:t> </w:t>
      </w:r>
      <w:r>
        <w:rPr/>
        <w:t>inappropriate</w:t>
      </w:r>
      <w:r>
        <w:rPr>
          <w:spacing w:val="-3"/>
        </w:rPr>
        <w:t> </w:t>
      </w:r>
      <w:r>
        <w:rPr/>
        <w:t>for</w:t>
      </w:r>
      <w:r>
        <w:rPr>
          <w:spacing w:val="-3"/>
        </w:rPr>
        <w:t> </w:t>
      </w:r>
      <w:r>
        <w:rPr/>
        <w:t>assessing</w:t>
      </w:r>
      <w:r>
        <w:rPr>
          <w:spacing w:val="-5"/>
        </w:rPr>
        <w:t> </w:t>
      </w:r>
      <w:r>
        <w:rPr/>
        <w:t>the</w:t>
      </w:r>
      <w:r>
        <w:rPr>
          <w:spacing w:val="-1"/>
        </w:rPr>
        <w:t> </w:t>
      </w:r>
      <w:r>
        <w:rPr/>
        <w:t>effect</w:t>
      </w:r>
      <w:r>
        <w:rPr>
          <w:spacing w:val="-2"/>
        </w:rPr>
        <w:t> </w:t>
      </w:r>
      <w:r>
        <w:rPr/>
        <w:t>of</w:t>
      </w:r>
      <w:r>
        <w:rPr>
          <w:spacing w:val="-3"/>
        </w:rPr>
        <w:t> </w:t>
      </w:r>
      <w:r>
        <w:rPr/>
        <w:t>domestic</w:t>
      </w:r>
      <w:r>
        <w:rPr>
          <w:spacing w:val="-3"/>
        </w:rPr>
        <w:t> </w:t>
      </w:r>
      <w:r>
        <w:rPr/>
        <w:t>resource</w:t>
      </w:r>
      <w:r>
        <w:rPr>
          <w:spacing w:val="-3"/>
        </w:rPr>
        <w:t> </w:t>
      </w:r>
      <w:r>
        <w:rPr/>
        <w:t>mobilisation</w:t>
      </w:r>
      <w:r>
        <w:rPr>
          <w:spacing w:val="-2"/>
        </w:rPr>
        <w:t> </w:t>
      </w:r>
      <w:r>
        <w:rPr/>
        <w:t>on selected health outcome (including life expectancy at birth).</w:t>
      </w:r>
    </w:p>
    <w:p>
      <w:pPr>
        <w:pStyle w:val="Heading3"/>
        <w:numPr>
          <w:ilvl w:val="1"/>
          <w:numId w:val="7"/>
        </w:numPr>
        <w:tabs>
          <w:tab w:pos="1980" w:val="left" w:leader="none"/>
        </w:tabs>
        <w:spacing w:line="240" w:lineRule="auto" w:before="203" w:after="0"/>
        <w:ind w:left="1980" w:right="0" w:hanging="720"/>
        <w:jc w:val="both"/>
      </w:pPr>
      <w:bookmarkStart w:name="_TOC_250017" w:id="9"/>
      <w:r>
        <w:rPr/>
        <w:t>Empirical</w:t>
      </w:r>
      <w:r>
        <w:rPr>
          <w:spacing w:val="-6"/>
        </w:rPr>
        <w:t> </w:t>
      </w:r>
      <w:bookmarkEnd w:id="9"/>
      <w:r>
        <w:rPr>
          <w:spacing w:val="-2"/>
        </w:rPr>
        <w:t>Review</w:t>
      </w:r>
    </w:p>
    <w:p>
      <w:pPr>
        <w:pStyle w:val="BodyText"/>
        <w:spacing w:before="196"/>
        <w:rPr>
          <w:b/>
        </w:rPr>
      </w:pPr>
    </w:p>
    <w:p>
      <w:pPr>
        <w:pStyle w:val="BodyText"/>
        <w:spacing w:line="360" w:lineRule="auto" w:before="1"/>
        <w:ind w:left="1259" w:right="1338"/>
        <w:jc w:val="both"/>
      </w:pPr>
      <w:r>
        <w:rPr/>
        <w:t>Diverse results have been gotten from a few takes on domestic resource mobilisation and health outcome utilising various health indices for example, life expectancy, maternal mortality, under 5 mortality and others at different levels and utilizing distinctive techniques consequently, this section gives a review of these works.</w:t>
      </w:r>
    </w:p>
    <w:p>
      <w:pPr>
        <w:pStyle w:val="BodyText"/>
        <w:spacing w:before="136"/>
      </w:pPr>
    </w:p>
    <w:p>
      <w:pPr>
        <w:pStyle w:val="BodyText"/>
        <w:spacing w:line="360" w:lineRule="auto" w:before="1"/>
        <w:ind w:left="1260" w:right="1339"/>
        <w:jc w:val="both"/>
      </w:pPr>
      <w:r>
        <w:rPr/>
        <w:t>Studies on expenditure on health as well as the performance of the health sector which is normally</w:t>
      </w:r>
      <w:r>
        <w:rPr>
          <w:spacing w:val="-7"/>
        </w:rPr>
        <w:t> </w:t>
      </w:r>
      <w:r>
        <w:rPr/>
        <w:t>measured</w:t>
      </w:r>
      <w:r>
        <w:rPr>
          <w:spacing w:val="-2"/>
        </w:rPr>
        <w:t> </w:t>
      </w:r>
      <w:r>
        <w:rPr/>
        <w:t>by</w:t>
      </w:r>
      <w:r>
        <w:rPr>
          <w:spacing w:val="-5"/>
        </w:rPr>
        <w:t> </w:t>
      </w:r>
      <w:r>
        <w:rPr/>
        <w:t>health</w:t>
      </w:r>
      <w:r>
        <w:rPr>
          <w:spacing w:val="-2"/>
        </w:rPr>
        <w:t> </w:t>
      </w:r>
      <w:r>
        <w:rPr/>
        <w:t>status</w:t>
      </w:r>
      <w:r>
        <w:rPr>
          <w:spacing w:val="-2"/>
        </w:rPr>
        <w:t> </w:t>
      </w:r>
      <w:r>
        <w:rPr/>
        <w:t>uncover</w:t>
      </w:r>
      <w:r>
        <w:rPr>
          <w:spacing w:val="-3"/>
        </w:rPr>
        <w:t> </w:t>
      </w:r>
      <w:r>
        <w:rPr/>
        <w:t>that</w:t>
      </w:r>
      <w:r>
        <w:rPr>
          <w:spacing w:val="40"/>
        </w:rPr>
        <w:t> </w:t>
      </w:r>
      <w:r>
        <w:rPr/>
        <w:t>poor</w:t>
      </w:r>
      <w:r>
        <w:rPr>
          <w:spacing w:val="-3"/>
        </w:rPr>
        <w:t> </w:t>
      </w:r>
      <w:r>
        <w:rPr/>
        <w:t>and rich countries differences in</w:t>
      </w:r>
      <w:r>
        <w:rPr>
          <w:spacing w:val="-2"/>
        </w:rPr>
        <w:t> </w:t>
      </w:r>
      <w:r>
        <w:rPr/>
        <w:t>health outcomes is differentiated by the amount of public expenditure on health</w:t>
      </w:r>
    </w:p>
    <w:p>
      <w:pPr>
        <w:pStyle w:val="BodyText"/>
        <w:spacing w:line="360" w:lineRule="auto"/>
        <w:ind w:left="1259" w:right="1335"/>
        <w:jc w:val="both"/>
      </w:pPr>
      <w:r>
        <w:rPr/>
        <w:t>Cyprus (2015) fundamentally assesses domestic resource mobilization in Caribbean district. The study employed descriptive analysis and found that tax revenues represent the most significant source of development financing for most developing countries including Caribbean developing countries and by far the largest component of domestic resource </w:t>
      </w:r>
      <w:r>
        <w:rPr>
          <w:spacing w:val="-2"/>
        </w:rPr>
        <w:t>mobilisation.</w:t>
      </w:r>
    </w:p>
    <w:p>
      <w:pPr>
        <w:pStyle w:val="BodyText"/>
        <w:spacing w:line="360" w:lineRule="auto" w:before="199"/>
        <w:ind w:left="1260" w:right="1339"/>
        <w:jc w:val="both"/>
      </w:pPr>
      <w:r>
        <w:rPr/>
        <w:t>Amusa, Monkam &amp; Viegi (2015) evaluate in Nigeria the non-resource tax revenues and examined</w:t>
      </w:r>
      <w:r>
        <w:rPr>
          <w:spacing w:val="45"/>
        </w:rPr>
        <w:t> </w:t>
      </w:r>
      <w:r>
        <w:rPr/>
        <w:t>if</w:t>
      </w:r>
      <w:r>
        <w:rPr>
          <w:spacing w:val="46"/>
        </w:rPr>
        <w:t> </w:t>
      </w:r>
      <w:r>
        <w:rPr/>
        <w:t>aid</w:t>
      </w:r>
      <w:r>
        <w:rPr>
          <w:spacing w:val="47"/>
        </w:rPr>
        <w:t> </w:t>
      </w:r>
      <w:r>
        <w:rPr/>
        <w:t>sourced</w:t>
      </w:r>
      <w:r>
        <w:rPr>
          <w:spacing w:val="50"/>
        </w:rPr>
        <w:t> </w:t>
      </w:r>
      <w:r>
        <w:rPr/>
        <w:t>externally</w:t>
      </w:r>
      <w:r>
        <w:rPr>
          <w:spacing w:val="42"/>
        </w:rPr>
        <w:t> </w:t>
      </w:r>
      <w:r>
        <w:rPr/>
        <w:t>can</w:t>
      </w:r>
      <w:r>
        <w:rPr>
          <w:spacing w:val="47"/>
        </w:rPr>
        <w:t> </w:t>
      </w:r>
      <w:r>
        <w:rPr/>
        <w:t>improve</w:t>
      </w:r>
      <w:r>
        <w:rPr>
          <w:spacing w:val="48"/>
        </w:rPr>
        <w:t> </w:t>
      </w:r>
      <w:r>
        <w:rPr/>
        <w:t>domestic</w:t>
      </w:r>
      <w:r>
        <w:rPr>
          <w:spacing w:val="47"/>
        </w:rPr>
        <w:t> </w:t>
      </w:r>
      <w:r>
        <w:rPr/>
        <w:t>resource</w:t>
      </w:r>
      <w:r>
        <w:rPr>
          <w:spacing w:val="46"/>
        </w:rPr>
        <w:t> </w:t>
      </w:r>
      <w:r>
        <w:rPr/>
        <w:t>mobilisation</w:t>
      </w:r>
      <w:r>
        <w:rPr>
          <w:spacing w:val="47"/>
        </w:rPr>
        <w:t> </w:t>
      </w:r>
      <w:r>
        <w:rPr/>
        <w:t>using</w:t>
      </w:r>
      <w:r>
        <w:rPr>
          <w:spacing w:val="45"/>
        </w:rPr>
        <w:t> </w:t>
      </w:r>
      <w:r>
        <w:rPr>
          <w:spacing w:val="-5"/>
        </w:rPr>
        <w:t>an</w:t>
      </w:r>
    </w:p>
    <w:p>
      <w:pPr>
        <w:spacing w:after="0" w:line="360" w:lineRule="auto"/>
        <w:jc w:val="both"/>
        <w:sectPr>
          <w:pgSz w:w="11910" w:h="16840"/>
          <w:pgMar w:top="1340" w:bottom="280" w:left="180" w:right="100"/>
        </w:sectPr>
      </w:pPr>
    </w:p>
    <w:p>
      <w:pPr>
        <w:pStyle w:val="BodyText"/>
        <w:spacing w:line="360" w:lineRule="auto" w:before="76"/>
        <w:ind w:left="1260" w:right="1337"/>
        <w:jc w:val="both"/>
      </w:pPr>
      <w:r>
        <w:rPr/>
        <w:t>empirical perspective. The GMM technique was adopted using secondary time series data from 1980-2013. The study found out that the most effective tool for enhancing domestic resource mobilisation is by</w:t>
      </w:r>
      <w:r>
        <w:rPr>
          <w:spacing w:val="-2"/>
        </w:rPr>
        <w:t> </w:t>
      </w:r>
      <w:r>
        <w:rPr/>
        <w:t>the use of external aid in the form of loans. Also, Fakile, Adegbie and Faboyede (2014) assessed how domestic resources can be mobilised for sustainable development in Africa. The study employed descriptive method of analysis. They found that domestic resource mobilisation could be an antitoxin to help aid reliance in developing countries</w:t>
      </w:r>
      <w:r>
        <w:rPr>
          <w:spacing w:val="-3"/>
        </w:rPr>
        <w:t> </w:t>
      </w:r>
      <w:r>
        <w:rPr/>
        <w:t>which</w:t>
      </w:r>
      <w:r>
        <w:rPr>
          <w:spacing w:val="-1"/>
        </w:rPr>
        <w:t> </w:t>
      </w:r>
      <w:r>
        <w:rPr/>
        <w:t>provides</w:t>
      </w:r>
      <w:r>
        <w:rPr>
          <w:spacing w:val="-1"/>
        </w:rPr>
        <w:t> </w:t>
      </w:r>
      <w:r>
        <w:rPr/>
        <w:t>fiscal</w:t>
      </w:r>
      <w:r>
        <w:rPr>
          <w:spacing w:val="-3"/>
        </w:rPr>
        <w:t> </w:t>
      </w:r>
      <w:r>
        <w:rPr/>
        <w:t>reliance</w:t>
      </w:r>
      <w:r>
        <w:rPr>
          <w:spacing w:val="-4"/>
        </w:rPr>
        <w:t> </w:t>
      </w:r>
      <w:r>
        <w:rPr/>
        <w:t>and</w:t>
      </w:r>
      <w:r>
        <w:rPr>
          <w:spacing w:val="-1"/>
        </w:rPr>
        <w:t> </w:t>
      </w:r>
      <w:r>
        <w:rPr/>
        <w:t>sustainability</w:t>
      </w:r>
      <w:r>
        <w:rPr>
          <w:spacing w:val="-8"/>
        </w:rPr>
        <w:t> </w:t>
      </w:r>
      <w:r>
        <w:rPr/>
        <w:t>that</w:t>
      </w:r>
      <w:r>
        <w:rPr>
          <w:spacing w:val="-3"/>
        </w:rPr>
        <w:t> </w:t>
      </w:r>
      <w:r>
        <w:rPr/>
        <w:t>is</w:t>
      </w:r>
      <w:r>
        <w:rPr>
          <w:spacing w:val="-3"/>
        </w:rPr>
        <w:t> </w:t>
      </w:r>
      <w:r>
        <w:rPr/>
        <w:t>expected</w:t>
      </w:r>
      <w:r>
        <w:rPr>
          <w:spacing w:val="-1"/>
        </w:rPr>
        <w:t> </w:t>
      </w:r>
      <w:r>
        <w:rPr/>
        <w:t>to</w:t>
      </w:r>
      <w:r>
        <w:rPr>
          <w:spacing w:val="-3"/>
        </w:rPr>
        <w:t> </w:t>
      </w:r>
      <w:r>
        <w:rPr/>
        <w:t>promote</w:t>
      </w:r>
      <w:r>
        <w:rPr>
          <w:spacing w:val="-2"/>
        </w:rPr>
        <w:t> </w:t>
      </w:r>
      <w:r>
        <w:rPr/>
        <w:t>growth. It was revealed that the two objectives looked out for by developing countries in domestic resource mobilisation are predictable and sustainable financing from one view and a decrease in long-term aid reliance</w:t>
      </w:r>
    </w:p>
    <w:p>
      <w:pPr>
        <w:pStyle w:val="BodyText"/>
        <w:spacing w:line="360" w:lineRule="auto" w:before="199"/>
        <w:ind w:left="1260" w:right="1337"/>
        <w:jc w:val="both"/>
      </w:pPr>
      <w:r>
        <w:rPr/>
        <w:t>Wujung, Vukengkeng, Fozoh (2015) in his study in Cameroon looks at how well domestic resource mobilisation can influence economic growth. The study revealed that despite the</w:t>
      </w:r>
      <w:r>
        <w:rPr>
          <w:spacing w:val="40"/>
        </w:rPr>
        <w:t> </w:t>
      </w:r>
      <w:r>
        <w:rPr/>
        <w:t>zeal to enhance domestic resource mobilisation in Cameroon yet the growth rate of the economy does not appear to develop at the similar rate. An empirical investigation is done utilising information from the year 1980-2013 gotten from the 2014 world development indicator</w:t>
      </w:r>
      <w:r>
        <w:rPr>
          <w:spacing w:val="-4"/>
        </w:rPr>
        <w:t> </w:t>
      </w:r>
      <w:r>
        <w:rPr/>
        <w:t>from</w:t>
      </w:r>
      <w:r>
        <w:rPr>
          <w:spacing w:val="-3"/>
        </w:rPr>
        <w:t> </w:t>
      </w:r>
      <w:r>
        <w:rPr/>
        <w:t>World</w:t>
      </w:r>
      <w:r>
        <w:rPr>
          <w:spacing w:val="-1"/>
        </w:rPr>
        <w:t> </w:t>
      </w:r>
      <w:r>
        <w:rPr/>
        <w:t>Bank.</w:t>
      </w:r>
      <w:r>
        <w:rPr>
          <w:spacing w:val="-3"/>
        </w:rPr>
        <w:t> </w:t>
      </w:r>
      <w:r>
        <w:rPr/>
        <w:t>A</w:t>
      </w:r>
      <w:r>
        <w:rPr>
          <w:spacing w:val="-4"/>
        </w:rPr>
        <w:t> </w:t>
      </w:r>
      <w:r>
        <w:rPr/>
        <w:t>descriptive</w:t>
      </w:r>
      <w:r>
        <w:rPr>
          <w:spacing w:val="-4"/>
        </w:rPr>
        <w:t> </w:t>
      </w:r>
      <w:r>
        <w:rPr/>
        <w:t>statistics</w:t>
      </w:r>
      <w:r>
        <w:rPr>
          <w:spacing w:val="-3"/>
        </w:rPr>
        <w:t> </w:t>
      </w:r>
      <w:r>
        <w:rPr/>
        <w:t>was</w:t>
      </w:r>
      <w:r>
        <w:rPr>
          <w:spacing w:val="-3"/>
        </w:rPr>
        <w:t> </w:t>
      </w:r>
      <w:r>
        <w:rPr/>
        <w:t>adopted</w:t>
      </w:r>
      <w:r>
        <w:rPr>
          <w:spacing w:val="-3"/>
        </w:rPr>
        <w:t> </w:t>
      </w:r>
      <w:r>
        <w:rPr/>
        <w:t>and</w:t>
      </w:r>
      <w:r>
        <w:rPr>
          <w:spacing w:val="-1"/>
        </w:rPr>
        <w:t> </w:t>
      </w:r>
      <w:r>
        <w:rPr/>
        <w:t>an Instrumental</w:t>
      </w:r>
      <w:r>
        <w:rPr>
          <w:spacing w:val="-3"/>
        </w:rPr>
        <w:t> </w:t>
      </w:r>
      <w:r>
        <w:rPr/>
        <w:t>Variable Generalised Methods of Moments (IVGMM) for regression analysis. It was concluded that the a number of element of domestic resources positively and significantly influence the growth of the economy in Cameroon</w:t>
      </w:r>
    </w:p>
    <w:p>
      <w:pPr>
        <w:pStyle w:val="BodyText"/>
        <w:spacing w:line="360" w:lineRule="auto" w:before="201"/>
        <w:ind w:left="1260" w:right="1338"/>
        <w:jc w:val="both"/>
      </w:pPr>
      <w:r>
        <w:rPr/>
        <w:t>Matthew, Adegboye and Fagbeminiyi. (2014) then again analysed in Nigeria, public health expenditure and health outcomes to find out if there’s a relationship. The review takes a gander at government spending on wellbeing and its impact on wellbeing results in Nigeria This review made utilization of co-integration by Johansen and the Vector Error Correction Model (VECM) econometric system to decide the long and short run association between public spending on wellbeing and wellbeing results in Nigeria. The review discovered that health spent publically</w:t>
      </w:r>
      <w:r>
        <w:rPr>
          <w:spacing w:val="-3"/>
        </w:rPr>
        <w:t> </w:t>
      </w:r>
      <w:r>
        <w:rPr/>
        <w:t>on health has a noteworthy</w:t>
      </w:r>
      <w:r>
        <w:rPr>
          <w:spacing w:val="-1"/>
        </w:rPr>
        <w:t> </w:t>
      </w:r>
      <w:r>
        <w:rPr/>
        <w:t>association with health outcome/wellbeing results in Nigeria. It was additionally found that natural variables, for example, carbon dioxide discharges which was utilized as a part of this review influences people's health.</w:t>
      </w:r>
    </w:p>
    <w:p>
      <w:pPr>
        <w:pStyle w:val="BodyText"/>
        <w:spacing w:line="360" w:lineRule="auto" w:before="201"/>
        <w:ind w:left="1260" w:right="1333"/>
        <w:jc w:val="both"/>
      </w:pPr>
      <w:r>
        <w:rPr/>
        <w:t>Batyra (2012) on the other hand examine the challenges in domestic resource mobilisation in the Less Developed Countries. The study attempted to portray the challenges that Less Developed Countries (LDCs) face when mobilising resources for development domestically, both</w:t>
      </w:r>
      <w:r>
        <w:rPr>
          <w:spacing w:val="33"/>
        </w:rPr>
        <w:t> </w:t>
      </w:r>
      <w:r>
        <w:rPr/>
        <w:t>in</w:t>
      </w:r>
      <w:r>
        <w:rPr>
          <w:spacing w:val="35"/>
        </w:rPr>
        <w:t> </w:t>
      </w:r>
      <w:r>
        <w:rPr/>
        <w:t>terms</w:t>
      </w:r>
      <w:r>
        <w:rPr>
          <w:spacing w:val="35"/>
        </w:rPr>
        <w:t> </w:t>
      </w:r>
      <w:r>
        <w:rPr/>
        <w:t>of</w:t>
      </w:r>
      <w:r>
        <w:rPr>
          <w:spacing w:val="37"/>
        </w:rPr>
        <w:t> </w:t>
      </w:r>
      <w:r>
        <w:rPr/>
        <w:t>private</w:t>
      </w:r>
      <w:r>
        <w:rPr>
          <w:spacing w:val="36"/>
        </w:rPr>
        <w:t> </w:t>
      </w:r>
      <w:r>
        <w:rPr/>
        <w:t>savings</w:t>
      </w:r>
      <w:r>
        <w:rPr>
          <w:spacing w:val="35"/>
        </w:rPr>
        <w:t> </w:t>
      </w:r>
      <w:r>
        <w:rPr/>
        <w:t>and</w:t>
      </w:r>
      <w:r>
        <w:rPr>
          <w:spacing w:val="38"/>
        </w:rPr>
        <w:t> </w:t>
      </w:r>
      <w:r>
        <w:rPr/>
        <w:t>public</w:t>
      </w:r>
      <w:r>
        <w:rPr>
          <w:spacing w:val="34"/>
        </w:rPr>
        <w:t> </w:t>
      </w:r>
      <w:r>
        <w:rPr/>
        <w:t>revenue.</w:t>
      </w:r>
      <w:r>
        <w:rPr>
          <w:spacing w:val="35"/>
        </w:rPr>
        <w:t> </w:t>
      </w:r>
      <w:r>
        <w:rPr/>
        <w:t>The</w:t>
      </w:r>
      <w:r>
        <w:rPr>
          <w:spacing w:val="37"/>
        </w:rPr>
        <w:t> </w:t>
      </w:r>
      <w:r>
        <w:rPr/>
        <w:t>author</w:t>
      </w:r>
      <w:r>
        <w:rPr>
          <w:spacing w:val="34"/>
        </w:rPr>
        <w:t> </w:t>
      </w:r>
      <w:r>
        <w:rPr/>
        <w:t>employed</w:t>
      </w:r>
      <w:r>
        <w:rPr>
          <w:spacing w:val="37"/>
        </w:rPr>
        <w:t> </w:t>
      </w:r>
      <w:r>
        <w:rPr/>
        <w:t>an</w:t>
      </w:r>
      <w:r>
        <w:rPr>
          <w:spacing w:val="38"/>
        </w:rPr>
        <w:t> </w:t>
      </w:r>
      <w:r>
        <w:rPr>
          <w:spacing w:val="-2"/>
        </w:rPr>
        <w:t>exploratory</w:t>
      </w:r>
    </w:p>
    <w:p>
      <w:pPr>
        <w:spacing w:after="0" w:line="360" w:lineRule="auto"/>
        <w:jc w:val="both"/>
        <w:sectPr>
          <w:pgSz w:w="11910" w:h="16840"/>
          <w:pgMar w:top="1340" w:bottom="280" w:left="180" w:right="100"/>
        </w:sectPr>
      </w:pPr>
    </w:p>
    <w:p>
      <w:pPr>
        <w:pStyle w:val="BodyText"/>
        <w:spacing w:line="360" w:lineRule="auto" w:before="76"/>
        <w:ind w:left="1260" w:right="1338"/>
        <w:jc w:val="both"/>
      </w:pPr>
      <w:r>
        <w:rPr/>
        <w:t>review of literature and descriptive analysis. The study</w:t>
      </w:r>
      <w:r>
        <w:rPr>
          <w:spacing w:val="-1"/>
        </w:rPr>
        <w:t> </w:t>
      </w:r>
      <w:r>
        <w:rPr/>
        <w:t>concludes that challenges to domestic resource mobilisation in LDC are unquestionably significant. While LDCs financing needs are unlikely to be met in a near future entirely by domestic resources, protracted reliance on external finance poses dangers that take form of volatility, unpredictability</w:t>
      </w:r>
      <w:r>
        <w:rPr>
          <w:spacing w:val="-1"/>
        </w:rPr>
        <w:t> </w:t>
      </w:r>
      <w:r>
        <w:rPr/>
        <w:t>and economic and political dependence.</w:t>
      </w:r>
    </w:p>
    <w:p>
      <w:pPr>
        <w:pStyle w:val="BodyText"/>
        <w:spacing w:line="360" w:lineRule="auto" w:before="200"/>
        <w:ind w:left="1260" w:right="1337"/>
        <w:jc w:val="both"/>
      </w:pPr>
      <w:r>
        <w:rPr/>
        <w:t>Ogunleye and Fashina (2012) evaluate that post-crisis recovery and the growth in sub- Saharan Africa (SSA) can be sustained through the important use of domestic resource mobilisation. The research emphasised the range of issues encompassing in the SSA and the reason why there’s need for DRM. Arellano-Bond GMM technique on a panel of 38 SSA countries was adopted. The result showed that savings and investment end are the main factors of DRM that contribute positively</w:t>
      </w:r>
      <w:r>
        <w:rPr>
          <w:spacing w:val="-2"/>
        </w:rPr>
        <w:t> </w:t>
      </w:r>
      <w:r>
        <w:rPr/>
        <w:t>to the growth of the economy while all tax revenue variables considered has no influence. It was suggested that there’s a need for enhancing DRM Procedure. Kagina (2012)</w:t>
      </w:r>
      <w:r>
        <w:rPr>
          <w:spacing w:val="-1"/>
        </w:rPr>
        <w:t> </w:t>
      </w:r>
      <w:r>
        <w:rPr/>
        <w:t>looking</w:t>
      </w:r>
      <w:r>
        <w:rPr>
          <w:spacing w:val="-2"/>
        </w:rPr>
        <w:t> </w:t>
      </w:r>
      <w:r>
        <w:rPr/>
        <w:t>at the</w:t>
      </w:r>
      <w:r>
        <w:rPr>
          <w:spacing w:val="-1"/>
        </w:rPr>
        <w:t> </w:t>
      </w:r>
      <w:r>
        <w:rPr/>
        <w:t>importance</w:t>
      </w:r>
      <w:r>
        <w:rPr>
          <w:spacing w:val="-1"/>
        </w:rPr>
        <w:t> </w:t>
      </w:r>
      <w:r>
        <w:rPr/>
        <w:t>of aid sourced externally</w:t>
      </w:r>
      <w:r>
        <w:rPr>
          <w:spacing w:val="-4"/>
        </w:rPr>
        <w:t> </w:t>
      </w:r>
      <w:r>
        <w:rPr/>
        <w:t>for</w:t>
      </w:r>
      <w:r>
        <w:rPr>
          <w:spacing w:val="-1"/>
        </w:rPr>
        <w:t> </w:t>
      </w:r>
      <w:r>
        <w:rPr/>
        <w:t>DRM in some African countries such as Ghana, South Africa, Tanzania, Uganda and Zambia.</w:t>
      </w:r>
    </w:p>
    <w:p>
      <w:pPr>
        <w:pStyle w:val="BodyText"/>
        <w:spacing w:line="360" w:lineRule="auto" w:before="199"/>
        <w:ind w:left="1260" w:right="1337"/>
        <w:jc w:val="both"/>
      </w:pPr>
      <w:r>
        <w:rPr/>
        <w:t>The</w:t>
      </w:r>
      <w:r>
        <w:rPr>
          <w:spacing w:val="-1"/>
        </w:rPr>
        <w:t> </w:t>
      </w:r>
      <w:r>
        <w:rPr/>
        <w:t>tax administration in Ghana</w:t>
      </w:r>
      <w:r>
        <w:rPr>
          <w:spacing w:val="-1"/>
        </w:rPr>
        <w:t> </w:t>
      </w:r>
      <w:r>
        <w:rPr/>
        <w:t>has relied on long-term support from donors for example</w:t>
      </w:r>
      <w:r>
        <w:rPr>
          <w:spacing w:val="-1"/>
        </w:rPr>
        <w:t> </w:t>
      </w:r>
      <w:r>
        <w:rPr/>
        <w:t>the implementation of the automated systems for customs data (ASYCUDA) presented by the customs, excise and preventive service (CEPS) by the United Nations (UN) to a partnership jointly made between the Harvard institute of development and in 1989 a visibility study on Value Added Tax (VAT) by the five crown agent of the United Kingdom</w:t>
      </w:r>
    </w:p>
    <w:p>
      <w:pPr>
        <w:pStyle w:val="BodyText"/>
        <w:spacing w:line="360" w:lineRule="auto" w:before="200"/>
        <w:ind w:left="1259" w:right="1337"/>
        <w:jc w:val="both"/>
      </w:pPr>
      <w:r>
        <w:rPr/>
        <w:t>Culpeper (2008) examined the reasons behind enhancing domestic resource mobilisation stabilisation. A study focusing on 70 developing and transition economies in Gupta. The paper employed exploratory review of literature. The paper conclude that trade-offs and interrelations with financing using various elements should be acknowledged and accommodated in a way predictable with every nation’s objectives and needs as a result of</w:t>
      </w:r>
      <w:r>
        <w:rPr>
          <w:spacing w:val="40"/>
        </w:rPr>
        <w:t> </w:t>
      </w:r>
      <w:r>
        <w:rPr/>
        <w:t>the importance of DRM.</w:t>
      </w:r>
    </w:p>
    <w:p>
      <w:pPr>
        <w:pStyle w:val="BodyText"/>
        <w:spacing w:line="360" w:lineRule="auto" w:before="200"/>
        <w:ind w:left="1259" w:right="1338"/>
        <w:jc w:val="both"/>
      </w:pPr>
      <w:r>
        <w:rPr/>
        <w:t>Likewise Bokhari (2006) using an econometric proof connecting a nation's capita pay (gross domestic product per capita (gdppc) to two health outcomes: under-five and maternal death rate. Their</w:t>
      </w:r>
      <w:r>
        <w:rPr>
          <w:spacing w:val="-1"/>
        </w:rPr>
        <w:t> </w:t>
      </w:r>
      <w:r>
        <w:rPr/>
        <w:t>discoveries demonstrate</w:t>
      </w:r>
      <w:r>
        <w:rPr>
          <w:spacing w:val="-1"/>
        </w:rPr>
        <w:t> </w:t>
      </w:r>
      <w:r>
        <w:rPr/>
        <w:t>that, the</w:t>
      </w:r>
      <w:r>
        <w:rPr>
          <w:spacing w:val="-1"/>
        </w:rPr>
        <w:t> </w:t>
      </w:r>
      <w:r>
        <w:rPr/>
        <w:t>versatility</w:t>
      </w:r>
      <w:r>
        <w:rPr>
          <w:spacing w:val="-7"/>
        </w:rPr>
        <w:t> </w:t>
      </w:r>
      <w:r>
        <w:rPr/>
        <w:t>of</w:t>
      </w:r>
      <w:r>
        <w:rPr>
          <w:spacing w:val="-1"/>
        </w:rPr>
        <w:t> </w:t>
      </w:r>
      <w:r>
        <w:rPr/>
        <w:t>death rate</w:t>
      </w:r>
      <w:r>
        <w:rPr>
          <w:spacing w:val="-1"/>
        </w:rPr>
        <w:t> </w:t>
      </w:r>
      <w:r>
        <w:rPr/>
        <w:t>among children under</w:t>
      </w:r>
      <w:r>
        <w:rPr>
          <w:spacing w:val="-1"/>
        </w:rPr>
        <w:t> </w:t>
      </w:r>
      <w:r>
        <w:rPr/>
        <w:t>the age of five ranges from - 0.25 to - 0.42 with a -0.50 mean estimation. As per the creators, for developing nations, the outcome suggests that while economic growth is positively a critical giver to health outcome, an essential variable on health is government spending.</w:t>
      </w:r>
    </w:p>
    <w:p>
      <w:pPr>
        <w:spacing w:after="0" w:line="360" w:lineRule="auto"/>
        <w:jc w:val="both"/>
        <w:sectPr>
          <w:pgSz w:w="11910" w:h="16840"/>
          <w:pgMar w:top="1340" w:bottom="280" w:left="180" w:right="100"/>
        </w:sectPr>
      </w:pPr>
    </w:p>
    <w:p>
      <w:pPr>
        <w:pStyle w:val="BodyText"/>
        <w:spacing w:line="360" w:lineRule="auto" w:before="76"/>
        <w:ind w:left="1259" w:right="1334"/>
        <w:jc w:val="both"/>
      </w:pPr>
      <w:r>
        <w:rPr/>
        <w:t>Bloom, Canning and Graham (2003), the study</w:t>
      </w:r>
      <w:r>
        <w:rPr>
          <w:spacing w:val="-5"/>
        </w:rPr>
        <w:t> </w:t>
      </w:r>
      <w:r>
        <w:rPr/>
        <w:t>incorporate health and longevity</w:t>
      </w:r>
      <w:r>
        <w:rPr>
          <w:spacing w:val="-2"/>
        </w:rPr>
        <w:t> </w:t>
      </w:r>
      <w:r>
        <w:rPr/>
        <w:t>to a standard model of</w:t>
      </w:r>
      <w:r>
        <w:rPr>
          <w:spacing w:val="-1"/>
        </w:rPr>
        <w:t> </w:t>
      </w:r>
      <w:r>
        <w:rPr/>
        <w:t>life-cycle</w:t>
      </w:r>
      <w:r>
        <w:rPr>
          <w:spacing w:val="-1"/>
        </w:rPr>
        <w:t> </w:t>
      </w:r>
      <w:r>
        <w:rPr/>
        <w:t>using panel data of</w:t>
      </w:r>
      <w:r>
        <w:rPr>
          <w:spacing w:val="-1"/>
        </w:rPr>
        <w:t> </w:t>
      </w:r>
      <w:r>
        <w:rPr/>
        <w:t>68 countries covering period from 1960 to 1997. They found that at every</w:t>
      </w:r>
      <w:r>
        <w:rPr>
          <w:spacing w:val="-1"/>
        </w:rPr>
        <w:t> </w:t>
      </w:r>
      <w:r>
        <w:rPr/>
        <w:t>age, the rise in level of savings is as a result of an increase life expectancy even at retirement. Similarly, Lee, Mason and Miller (2000) asserted in the East Asia region that the motive for the flow in savings is due to speedy improvement in life expectancy. Kageyama (2003) examine the effects of savings of a continuous raise in life expectancy on the level of savings in a cross-country study of 126 economies (including Nigeria) using Ordinary Least Square regression techniques. The study concluded that raising life</w:t>
      </w:r>
      <w:r>
        <w:rPr>
          <w:spacing w:val="40"/>
        </w:rPr>
        <w:t> </w:t>
      </w:r>
      <w:r>
        <w:rPr/>
        <w:t>expectancy at birth has a direct result on various saving rates in most of the economies </w:t>
      </w:r>
      <w:r>
        <w:rPr>
          <w:spacing w:val="-2"/>
        </w:rPr>
        <w:t>studies.</w:t>
      </w:r>
    </w:p>
    <w:p>
      <w:pPr>
        <w:pStyle w:val="BodyText"/>
        <w:spacing w:line="360" w:lineRule="auto" w:before="199"/>
        <w:ind w:left="1260" w:right="1335"/>
        <w:jc w:val="both"/>
      </w:pPr>
      <w:r>
        <w:rPr/>
        <w:t>Baldacci et al. (2003) and Gupta et al. (2002) is his study uncovered that one primary component for results in health and education is social spending. These studies find that the impact of social spending on human development pointers is into more of cross-sectional cases than when the time measurement is likewise included. It was discovered that education spending greatly affects social markers than health expenses. The beneficial outcome of</w:t>
      </w:r>
      <w:r>
        <w:rPr>
          <w:spacing w:val="40"/>
        </w:rPr>
        <w:t> </w:t>
      </w:r>
      <w:r>
        <w:rPr/>
        <w:t>social</w:t>
      </w:r>
      <w:r>
        <w:rPr>
          <w:spacing w:val="-3"/>
        </w:rPr>
        <w:t> </w:t>
      </w:r>
      <w:r>
        <w:rPr/>
        <w:t>spending</w:t>
      </w:r>
      <w:r>
        <w:rPr>
          <w:spacing w:val="-5"/>
        </w:rPr>
        <w:t> </w:t>
      </w:r>
      <w:r>
        <w:rPr/>
        <w:t>on</w:t>
      </w:r>
      <w:r>
        <w:rPr>
          <w:spacing w:val="-1"/>
        </w:rPr>
        <w:t> </w:t>
      </w:r>
      <w:r>
        <w:rPr/>
        <w:t>social</w:t>
      </w:r>
      <w:r>
        <w:rPr>
          <w:spacing w:val="-1"/>
        </w:rPr>
        <w:t> </w:t>
      </w:r>
      <w:r>
        <w:rPr/>
        <w:t>markers</w:t>
      </w:r>
      <w:r>
        <w:rPr>
          <w:spacing w:val="-3"/>
        </w:rPr>
        <w:t> </w:t>
      </w:r>
      <w:r>
        <w:rPr/>
        <w:t>is</w:t>
      </w:r>
      <w:r>
        <w:rPr>
          <w:spacing w:val="-3"/>
        </w:rPr>
        <w:t> </w:t>
      </w:r>
      <w:r>
        <w:rPr/>
        <w:t>likewise</w:t>
      </w:r>
      <w:r>
        <w:rPr>
          <w:spacing w:val="-4"/>
        </w:rPr>
        <w:t> </w:t>
      </w:r>
      <w:r>
        <w:rPr/>
        <w:t>upheld</w:t>
      </w:r>
      <w:r>
        <w:rPr>
          <w:spacing w:val="-3"/>
        </w:rPr>
        <w:t> </w:t>
      </w:r>
      <w:r>
        <w:rPr/>
        <w:t>by</w:t>
      </w:r>
      <w:r>
        <w:rPr>
          <w:spacing w:val="-7"/>
        </w:rPr>
        <w:t> </w:t>
      </w:r>
      <w:r>
        <w:rPr/>
        <w:t>Anand</w:t>
      </w:r>
      <w:r>
        <w:rPr>
          <w:spacing w:val="-1"/>
        </w:rPr>
        <w:t> </w:t>
      </w:r>
      <w:r>
        <w:rPr/>
        <w:t>and</w:t>
      </w:r>
      <w:r>
        <w:rPr>
          <w:spacing w:val="-3"/>
        </w:rPr>
        <w:t> </w:t>
      </w:r>
      <w:r>
        <w:rPr/>
        <w:t>Ravallion</w:t>
      </w:r>
      <w:r>
        <w:rPr>
          <w:spacing w:val="-3"/>
        </w:rPr>
        <w:t> </w:t>
      </w:r>
      <w:r>
        <w:rPr/>
        <w:t>(1993),</w:t>
      </w:r>
      <w:r>
        <w:rPr>
          <w:spacing w:val="-3"/>
        </w:rPr>
        <w:t> </w:t>
      </w:r>
      <w:r>
        <w:rPr/>
        <w:t>Hojman (1996), and Bidani and Ravallion (1997). Gupta et al. (2003) likewise locate constructive connection between public expenditure on health care and the health status of destitute </w:t>
      </w:r>
      <w:r>
        <w:rPr>
          <w:spacing w:val="-2"/>
        </w:rPr>
        <w:t>individuals.</w:t>
      </w:r>
    </w:p>
    <w:p>
      <w:pPr>
        <w:pStyle w:val="BodyText"/>
        <w:spacing w:line="360" w:lineRule="auto" w:before="201"/>
        <w:ind w:left="1260" w:right="1335"/>
        <w:jc w:val="both"/>
      </w:pPr>
      <w:r>
        <w:rPr/>
        <w:t>Verhoeven and Tiongson (2001) in his study compared health care spending between countries of the rich and the non-rich and it was concluded that the non-rich are firmly influenced by health care in examination of the rich and that the distinction in the effect of spending between the rich and the non- rich people could be significant. In the review by Gakidou and King (2000), health expenditures per capita and health imbalance, among different factors were observed to be adversely related. The impact of public spending on health is generally ascertained by health outcome indices, for example infant or under-five death as well as life expectancy and this has indices has been examined by several scholars. While some studies did not discover any backing that support health expenditure in death</w:t>
      </w:r>
      <w:r>
        <w:rPr>
          <w:spacing w:val="40"/>
        </w:rPr>
        <w:t> </w:t>
      </w:r>
      <w:r>
        <w:rPr/>
        <w:t>rate, others uncover that spending on health care has gainful results as far as lessening infant and under-five passings.</w:t>
      </w:r>
    </w:p>
    <w:p>
      <w:pPr>
        <w:pStyle w:val="BodyText"/>
        <w:spacing w:line="360" w:lineRule="auto" w:before="201"/>
        <w:ind w:left="1260" w:right="1336"/>
        <w:jc w:val="both"/>
      </w:pPr>
      <w:r>
        <w:rPr/>
        <w:t>Anand and Ravallion (1993) in his study</w:t>
      </w:r>
      <w:r>
        <w:rPr>
          <w:spacing w:val="-1"/>
        </w:rPr>
        <w:t> </w:t>
      </w:r>
      <w:r>
        <w:rPr/>
        <w:t>in 1985 used 22 developing countries making use of cross-sectional</w:t>
      </w:r>
      <w:r>
        <w:rPr>
          <w:spacing w:val="30"/>
        </w:rPr>
        <w:t> </w:t>
      </w:r>
      <w:r>
        <w:rPr/>
        <w:t>data</w:t>
      </w:r>
      <w:r>
        <w:rPr>
          <w:spacing w:val="30"/>
        </w:rPr>
        <w:t> </w:t>
      </w:r>
      <w:r>
        <w:rPr/>
        <w:t>discovered</w:t>
      </w:r>
      <w:r>
        <w:rPr>
          <w:spacing w:val="31"/>
        </w:rPr>
        <w:t> </w:t>
      </w:r>
      <w:r>
        <w:rPr/>
        <w:t>that</w:t>
      </w:r>
      <w:r>
        <w:rPr>
          <w:spacing w:val="32"/>
        </w:rPr>
        <w:t> </w:t>
      </w:r>
      <w:r>
        <w:rPr/>
        <w:t>health</w:t>
      </w:r>
      <w:r>
        <w:rPr>
          <w:spacing w:val="32"/>
        </w:rPr>
        <w:t> </w:t>
      </w:r>
      <w:r>
        <w:rPr/>
        <w:t>expenditure</w:t>
      </w:r>
      <w:r>
        <w:rPr>
          <w:spacing w:val="30"/>
        </w:rPr>
        <w:t> </w:t>
      </w:r>
      <w:r>
        <w:rPr/>
        <w:t>is</w:t>
      </w:r>
      <w:r>
        <w:rPr>
          <w:spacing w:val="31"/>
        </w:rPr>
        <w:t> </w:t>
      </w:r>
      <w:r>
        <w:rPr/>
        <w:t>an</w:t>
      </w:r>
      <w:r>
        <w:rPr>
          <w:spacing w:val="31"/>
        </w:rPr>
        <w:t> </w:t>
      </w:r>
      <w:r>
        <w:rPr/>
        <w:t>essential</w:t>
      </w:r>
      <w:r>
        <w:rPr>
          <w:spacing w:val="33"/>
        </w:rPr>
        <w:t> </w:t>
      </w:r>
      <w:r>
        <w:rPr/>
        <w:t>factor</w:t>
      </w:r>
      <w:r>
        <w:rPr>
          <w:spacing w:val="30"/>
        </w:rPr>
        <w:t> </w:t>
      </w:r>
      <w:r>
        <w:rPr/>
        <w:t>that</w:t>
      </w:r>
      <w:r>
        <w:rPr>
          <w:spacing w:val="32"/>
        </w:rPr>
        <w:t> </w:t>
      </w:r>
      <w:r>
        <w:rPr/>
        <w:t>boost</w:t>
      </w:r>
      <w:r>
        <w:rPr>
          <w:spacing w:val="30"/>
        </w:rPr>
        <w:t> </w:t>
      </w:r>
      <w:r>
        <w:rPr>
          <w:spacing w:val="-4"/>
        </w:rPr>
        <w:t>life</w:t>
      </w:r>
    </w:p>
    <w:p>
      <w:pPr>
        <w:spacing w:after="0" w:line="360" w:lineRule="auto"/>
        <w:jc w:val="both"/>
        <w:sectPr>
          <w:pgSz w:w="11910" w:h="16840"/>
          <w:pgMar w:top="1340" w:bottom="280" w:left="180" w:right="100"/>
        </w:sectPr>
      </w:pPr>
    </w:p>
    <w:p>
      <w:pPr>
        <w:pStyle w:val="BodyText"/>
        <w:spacing w:line="360" w:lineRule="auto" w:before="76"/>
        <w:ind w:left="1260" w:right="1335"/>
        <w:jc w:val="both"/>
      </w:pPr>
      <w:r>
        <w:rPr/>
        <w:t>expectancy. In a World Bank study in 1995 done on Philippines agreed with Anand and Ravallion study, also revealed that public health expenditure added to the lessening in infant death rates in the poorer areas in Philippines, yet not in the wealthier districts. In the fifty developing countries included in the review, Gupta, Verhoeven and Tiongson (1999) discovered confirmation empirically to bolster that more prominent public spending diminished child death rate. In a further study by these authors (Gupta et al., 2001)</w:t>
      </w:r>
      <w:r>
        <w:rPr>
          <w:spacing w:val="40"/>
        </w:rPr>
        <w:t> </w:t>
      </w:r>
      <w:r>
        <w:rPr/>
        <w:t>identifying with public health care spending for a bigger sample using 70 developing nations, discovered some evidence that a reduction in child mortality is as a result of health expenditure. Hojman’s (1996) in his research including Central American and Caribbean countries uncovered a factually huge impact on health status is through public health spending. The study done in 1997 by Bidani and Ravallion additionally located that public spending has a useful effect on non-wealthy people health state.</w:t>
      </w:r>
    </w:p>
    <w:p>
      <w:pPr>
        <w:pStyle w:val="BodyText"/>
        <w:spacing w:line="360" w:lineRule="auto" w:before="199"/>
        <w:ind w:left="1260" w:right="1335"/>
        <w:jc w:val="both"/>
      </w:pPr>
      <w:r>
        <w:rPr/>
        <w:t>However, some other studies did not discover any measurably inconsequential backings for expenditure</w:t>
      </w:r>
      <w:r>
        <w:rPr>
          <w:spacing w:val="-1"/>
        </w:rPr>
        <w:t> </w:t>
      </w:r>
      <w:r>
        <w:rPr/>
        <w:t>on health lessening</w:t>
      </w:r>
      <w:r>
        <w:rPr>
          <w:spacing w:val="-2"/>
        </w:rPr>
        <w:t> </w:t>
      </w:r>
      <w:r>
        <w:rPr/>
        <w:t>the</w:t>
      </w:r>
      <w:r>
        <w:rPr>
          <w:spacing w:val="-1"/>
        </w:rPr>
        <w:t> </w:t>
      </w:r>
      <w:r>
        <w:rPr/>
        <w:t>amount of</w:t>
      </w:r>
      <w:r>
        <w:rPr>
          <w:spacing w:val="-1"/>
        </w:rPr>
        <w:t> </w:t>
      </w:r>
      <w:r>
        <w:rPr/>
        <w:t>death. Studies</w:t>
      </w:r>
      <w:r>
        <w:rPr>
          <w:spacing w:val="-2"/>
        </w:rPr>
        <w:t> </w:t>
      </w:r>
      <w:r>
        <w:rPr/>
        <w:t>like</w:t>
      </w:r>
      <w:r>
        <w:rPr>
          <w:spacing w:val="-1"/>
        </w:rPr>
        <w:t> </w:t>
      </w:r>
      <w:r>
        <w:rPr/>
        <w:t>Kim and</w:t>
      </w:r>
      <w:r>
        <w:rPr>
          <w:spacing w:val="-2"/>
        </w:rPr>
        <w:t> </w:t>
      </w:r>
      <w:r>
        <w:rPr/>
        <w:t>Moody</w:t>
      </w:r>
      <w:r>
        <w:rPr>
          <w:spacing w:val="-5"/>
        </w:rPr>
        <w:t> </w:t>
      </w:r>
      <w:r>
        <w:rPr/>
        <w:t>(1992)</w:t>
      </w:r>
      <w:r>
        <w:rPr>
          <w:spacing w:val="-1"/>
        </w:rPr>
        <w:t> </w:t>
      </w:r>
      <w:r>
        <w:rPr/>
        <w:t>and Musgrave (1996) found that the effect of public spending on health status using indices like infant and child mortality rate was statistically. Le Grand (1987) discovered health inequality and share of public spending in health had a feeble an adverse association. Filmer, Hammer and Pritchett (1998) endeavoured to address the distributing health sector challenge together with primary health care involvement with government spending utilising cross-section analysis of health factor of death rates of infant was statistically insignificant. Filmer and Pritchetts’s (1999) in his study using 98 countries not developed to examine the influence of government</w:t>
      </w:r>
      <w:r>
        <w:rPr>
          <w:spacing w:val="-2"/>
        </w:rPr>
        <w:t> </w:t>
      </w:r>
      <w:r>
        <w:rPr/>
        <w:t>health</w:t>
      </w:r>
      <w:r>
        <w:rPr>
          <w:spacing w:val="-2"/>
        </w:rPr>
        <w:t> </w:t>
      </w:r>
      <w:r>
        <w:rPr/>
        <w:t>expenditure</w:t>
      </w:r>
      <w:r>
        <w:rPr>
          <w:spacing w:val="-3"/>
        </w:rPr>
        <w:t> </w:t>
      </w:r>
      <w:r>
        <w:rPr/>
        <w:t>on</w:t>
      </w:r>
      <w:r>
        <w:rPr>
          <w:spacing w:val="-2"/>
        </w:rPr>
        <w:t> </w:t>
      </w:r>
      <w:r>
        <w:rPr/>
        <w:t>under-five</w:t>
      </w:r>
      <w:r>
        <w:rPr>
          <w:spacing w:val="-1"/>
        </w:rPr>
        <w:t> </w:t>
      </w:r>
      <w:r>
        <w:rPr/>
        <w:t>mortality</w:t>
      </w:r>
      <w:r>
        <w:rPr>
          <w:spacing w:val="-7"/>
        </w:rPr>
        <w:t> </w:t>
      </w:r>
      <w:r>
        <w:rPr/>
        <w:t>was</w:t>
      </w:r>
      <w:r>
        <w:rPr>
          <w:spacing w:val="-2"/>
        </w:rPr>
        <w:t> </w:t>
      </w:r>
      <w:r>
        <w:rPr/>
        <w:t>insignificant. In his</w:t>
      </w:r>
      <w:r>
        <w:rPr>
          <w:spacing w:val="-2"/>
        </w:rPr>
        <w:t> </w:t>
      </w:r>
      <w:r>
        <w:rPr/>
        <w:t>study</w:t>
      </w:r>
      <w:r>
        <w:rPr>
          <w:spacing w:val="-7"/>
        </w:rPr>
        <w:t> </w:t>
      </w:r>
      <w:r>
        <w:rPr/>
        <w:t>in India utilised a state panel from 1980-99 discovered that there is no impact of current health expenditure on mortality rate (Deolalikar (2005)</w:t>
      </w:r>
    </w:p>
    <w:p>
      <w:pPr>
        <w:pStyle w:val="BodyText"/>
        <w:spacing w:line="360" w:lineRule="auto" w:before="200"/>
        <w:ind w:left="1260" w:right="1336"/>
        <w:jc w:val="both"/>
      </w:pPr>
      <w:r>
        <w:rPr/>
        <w:t>Furthermore, there are not many empirical studies that establish a linkage, or lack thereof, between increased DRM in Nigeria and health outcome while the rising cost of domestic resource mobilisation has been an intriguing</w:t>
      </w:r>
      <w:r>
        <w:rPr>
          <w:spacing w:val="-1"/>
        </w:rPr>
        <w:t> </w:t>
      </w:r>
      <w:r>
        <w:rPr/>
        <w:t>addressing</w:t>
      </w:r>
      <w:r>
        <w:rPr>
          <w:spacing w:val="-1"/>
        </w:rPr>
        <w:t> </w:t>
      </w:r>
      <w:r>
        <w:rPr/>
        <w:t>issue, less consideration has been put on the relationship on health outcomes in Nigeria. This is amazing, since alongside perpetually</w:t>
      </w:r>
      <w:r>
        <w:rPr>
          <w:spacing w:val="-5"/>
        </w:rPr>
        <w:t> </w:t>
      </w:r>
      <w:r>
        <w:rPr/>
        <w:t>expanding finances on health uses the need to assess their</w:t>
      </w:r>
      <w:r>
        <w:rPr>
          <w:spacing w:val="-1"/>
        </w:rPr>
        <w:t> </w:t>
      </w:r>
      <w:r>
        <w:rPr/>
        <w:t>adequacy. The</w:t>
      </w:r>
      <w:r>
        <w:rPr>
          <w:spacing w:val="-1"/>
        </w:rPr>
        <w:t> </w:t>
      </w:r>
      <w:r>
        <w:rPr/>
        <w:t>research aim therefore is to explore if domestic resource mobilised to health can explain differences in under-five or infant amount of deaths in Nigeria.</w:t>
      </w:r>
    </w:p>
    <w:p>
      <w:pPr>
        <w:spacing w:after="0" w:line="360" w:lineRule="auto"/>
        <w:jc w:val="both"/>
        <w:sectPr>
          <w:pgSz w:w="11910" w:h="16840"/>
          <w:pgMar w:top="1340" w:bottom="280" w:left="180" w:right="100"/>
        </w:sectPr>
      </w:pPr>
    </w:p>
    <w:p>
      <w:pPr>
        <w:pStyle w:val="Heading3"/>
        <w:spacing w:before="60"/>
      </w:pPr>
      <w:r>
        <w:rPr/>
        <w:t>Summary</w:t>
      </w:r>
      <w:r>
        <w:rPr>
          <w:spacing w:val="-3"/>
        </w:rPr>
        <w:t> </w:t>
      </w:r>
      <w:r>
        <w:rPr/>
        <w:t>and</w:t>
      </w:r>
      <w:r>
        <w:rPr>
          <w:spacing w:val="-3"/>
        </w:rPr>
        <w:t> </w:t>
      </w:r>
      <w:r>
        <w:rPr>
          <w:spacing w:val="-5"/>
        </w:rPr>
        <w:t>Gap</w:t>
      </w:r>
    </w:p>
    <w:p>
      <w:pPr>
        <w:pStyle w:val="BodyText"/>
        <w:spacing w:line="360" w:lineRule="auto" w:before="132"/>
        <w:ind w:left="1260" w:right="1336"/>
        <w:jc w:val="both"/>
      </w:pPr>
      <w:r>
        <w:rPr/>
        <w:t>From the</w:t>
      </w:r>
      <w:r>
        <w:rPr>
          <w:spacing w:val="-1"/>
        </w:rPr>
        <w:t> </w:t>
      </w:r>
      <w:r>
        <w:rPr/>
        <w:t>various literatures that have</w:t>
      </w:r>
      <w:r>
        <w:rPr>
          <w:spacing w:val="-1"/>
        </w:rPr>
        <w:t> </w:t>
      </w:r>
      <w:r>
        <w:rPr/>
        <w:t>been reviewed under</w:t>
      </w:r>
      <w:r>
        <w:rPr>
          <w:spacing w:val="-1"/>
        </w:rPr>
        <w:t> </w:t>
      </w:r>
      <w:r>
        <w:rPr/>
        <w:t>this chapter, it is discovered that a large body of evidence suggests that domestic resource mobilisation is vital for sustainable development. However, credence is given to various works, quite a number of studies conducted in Nigeria focused there conceptual ideation of domestic resource mobilisation to be restricted only to effective tax administration, in similar vein others tailored towards analysing domestic resource mobilisation and economic growth as well as sustainable development. Furthermore, research works on financing the health sector has basically been viewed from the angle or stand point of increasing government expenditure towards the</w:t>
      </w:r>
      <w:r>
        <w:rPr>
          <w:spacing w:val="40"/>
        </w:rPr>
        <w:t> </w:t>
      </w:r>
      <w:r>
        <w:rPr/>
        <w:t>health sector without a consideration of necessary outlet to increase government revenue.</w:t>
      </w:r>
    </w:p>
    <w:p>
      <w:pPr>
        <w:pStyle w:val="BodyText"/>
        <w:spacing w:line="360" w:lineRule="auto" w:before="2"/>
        <w:ind w:left="1259" w:right="1336"/>
        <w:jc w:val="both"/>
      </w:pPr>
      <w:r>
        <w:rPr/>
        <w:t>From the aforementioned it becomes imperative that addressing the issues of deficit led budget to a mild fiscal debt is of necessity. Most African countries experience deficiency or insufficiency in funding most developmental project. Therefore, the idea of inward revenue generating strategy becomes key and a driving force towards achieving developmental plans. This work seeks to conceptualize domestic resource mobilisation from a different point of view. In this context, domestic resource mobilisation is viewed as any economic activity that springs up pocket industries in form of subsidiaries in the value chain cycle. As a means of policy direction towards economic diversification to avoid dependency in oil and also increase the revenue base of the economy. The agricultural sector is pivotal to the achievement of the set goals and targets. The repose effect of value addition in agricultural output generates series of value of addition processes and in turn industries are established thereby leading to employment opportunities, income generation, and revenue to the government via corporate company tax well as personal income tax. These in turn, increases the revenue base as well as the proportion of funds allocated towards health.</w:t>
      </w:r>
    </w:p>
    <w:p>
      <w:pPr>
        <w:pStyle w:val="ListParagraph"/>
        <w:numPr>
          <w:ilvl w:val="1"/>
          <w:numId w:val="7"/>
        </w:numPr>
        <w:tabs>
          <w:tab w:pos="1619" w:val="left" w:leader="none"/>
        </w:tabs>
        <w:spacing w:line="240" w:lineRule="auto" w:before="5" w:after="0"/>
        <w:ind w:left="1619" w:right="0" w:hanging="360"/>
        <w:jc w:val="both"/>
        <w:rPr>
          <w:b/>
          <w:sz w:val="24"/>
        </w:rPr>
      </w:pPr>
      <w:bookmarkStart w:name="_TOC_250016" w:id="10"/>
      <w:r>
        <w:rPr>
          <w:b/>
          <w:sz w:val="24"/>
        </w:rPr>
        <w:t>Summary</w:t>
      </w:r>
      <w:r>
        <w:rPr>
          <w:b/>
          <w:spacing w:val="-3"/>
          <w:sz w:val="24"/>
        </w:rPr>
        <w:t> </w:t>
      </w:r>
      <w:r>
        <w:rPr>
          <w:b/>
          <w:sz w:val="24"/>
        </w:rPr>
        <w:t>of</w:t>
      </w:r>
      <w:r>
        <w:rPr>
          <w:b/>
          <w:spacing w:val="-3"/>
          <w:sz w:val="24"/>
        </w:rPr>
        <w:t> </w:t>
      </w:r>
      <w:r>
        <w:rPr>
          <w:b/>
          <w:sz w:val="24"/>
        </w:rPr>
        <w:t>Empirical</w:t>
      </w:r>
      <w:bookmarkEnd w:id="10"/>
      <w:r>
        <w:rPr>
          <w:b/>
          <w:spacing w:val="-2"/>
          <w:sz w:val="24"/>
        </w:rPr>
        <w:t> Review</w:t>
      </w:r>
    </w:p>
    <w:p>
      <w:pPr>
        <w:pStyle w:val="BodyText"/>
        <w:rPr>
          <w:b/>
          <w:sz w:val="20"/>
        </w:rPr>
      </w:pPr>
    </w:p>
    <w:p>
      <w:pPr>
        <w:pStyle w:val="BodyText"/>
        <w:spacing w:before="16"/>
        <w:rPr>
          <w:b/>
          <w:sz w:val="20"/>
        </w:r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1349"/>
        <w:gridCol w:w="2513"/>
        <w:gridCol w:w="1707"/>
        <w:gridCol w:w="2516"/>
        <w:gridCol w:w="1818"/>
      </w:tblGrid>
      <w:tr>
        <w:trPr>
          <w:trHeight w:val="592" w:hRule="atLeast"/>
        </w:trPr>
        <w:tc>
          <w:tcPr>
            <w:tcW w:w="811" w:type="dxa"/>
          </w:tcPr>
          <w:p>
            <w:pPr>
              <w:pStyle w:val="TableParagraph"/>
              <w:spacing w:line="247" w:lineRule="exact"/>
              <w:ind w:left="74" w:right="141"/>
              <w:jc w:val="center"/>
              <w:rPr>
                <w:rFonts w:ascii="Times New Roman"/>
                <w:sz w:val="22"/>
              </w:rPr>
            </w:pPr>
            <w:r>
              <w:rPr>
                <w:rFonts w:ascii="Times New Roman"/>
                <w:spacing w:val="-2"/>
                <w:sz w:val="22"/>
              </w:rPr>
              <w:t>Years</w:t>
            </w:r>
          </w:p>
        </w:tc>
        <w:tc>
          <w:tcPr>
            <w:tcW w:w="1349" w:type="dxa"/>
          </w:tcPr>
          <w:p>
            <w:pPr>
              <w:pStyle w:val="TableParagraph"/>
              <w:spacing w:line="247" w:lineRule="exact"/>
              <w:ind w:left="105"/>
              <w:rPr>
                <w:rFonts w:ascii="Times New Roman"/>
                <w:sz w:val="22"/>
              </w:rPr>
            </w:pPr>
            <w:r>
              <w:rPr>
                <w:rFonts w:ascii="Times New Roman"/>
                <w:spacing w:val="-2"/>
                <w:sz w:val="22"/>
              </w:rPr>
              <w:t>Authors</w:t>
            </w:r>
          </w:p>
        </w:tc>
        <w:tc>
          <w:tcPr>
            <w:tcW w:w="2513" w:type="dxa"/>
          </w:tcPr>
          <w:p>
            <w:pPr>
              <w:pStyle w:val="TableParagraph"/>
              <w:spacing w:line="247" w:lineRule="exact"/>
              <w:ind w:left="107"/>
              <w:rPr>
                <w:rFonts w:ascii="Times New Roman"/>
                <w:sz w:val="22"/>
              </w:rPr>
            </w:pPr>
            <w:r>
              <w:rPr>
                <w:rFonts w:ascii="Times New Roman"/>
                <w:sz w:val="22"/>
              </w:rPr>
              <w:t>Objective</w:t>
            </w:r>
            <w:r>
              <w:rPr>
                <w:rFonts w:ascii="Times New Roman"/>
                <w:spacing w:val="-4"/>
                <w:sz w:val="22"/>
              </w:rPr>
              <w:t> </w:t>
            </w:r>
            <w:r>
              <w:rPr>
                <w:rFonts w:ascii="Times New Roman"/>
                <w:sz w:val="22"/>
              </w:rPr>
              <w:t>of</w:t>
            </w:r>
            <w:r>
              <w:rPr>
                <w:rFonts w:ascii="Times New Roman"/>
                <w:spacing w:val="-1"/>
                <w:sz w:val="22"/>
              </w:rPr>
              <w:t> </w:t>
            </w:r>
            <w:r>
              <w:rPr>
                <w:rFonts w:ascii="Times New Roman"/>
                <w:spacing w:val="-2"/>
                <w:sz w:val="22"/>
              </w:rPr>
              <w:t>Study</w:t>
            </w:r>
          </w:p>
        </w:tc>
        <w:tc>
          <w:tcPr>
            <w:tcW w:w="1707" w:type="dxa"/>
          </w:tcPr>
          <w:p>
            <w:pPr>
              <w:pStyle w:val="TableParagraph"/>
              <w:spacing w:line="247" w:lineRule="exact"/>
              <w:ind w:left="107"/>
              <w:rPr>
                <w:rFonts w:ascii="Times New Roman"/>
                <w:sz w:val="22"/>
              </w:rPr>
            </w:pPr>
            <w:r>
              <w:rPr>
                <w:rFonts w:ascii="Times New Roman"/>
                <w:spacing w:val="-4"/>
                <w:sz w:val="22"/>
              </w:rPr>
              <w:t>Data</w:t>
            </w:r>
          </w:p>
        </w:tc>
        <w:tc>
          <w:tcPr>
            <w:tcW w:w="2516" w:type="dxa"/>
          </w:tcPr>
          <w:p>
            <w:pPr>
              <w:pStyle w:val="TableParagraph"/>
              <w:spacing w:line="247" w:lineRule="exact"/>
              <w:ind w:left="107"/>
              <w:rPr>
                <w:rFonts w:ascii="Times New Roman"/>
                <w:sz w:val="22"/>
              </w:rPr>
            </w:pPr>
            <w:r>
              <w:rPr>
                <w:rFonts w:ascii="Times New Roman"/>
                <w:spacing w:val="-2"/>
                <w:sz w:val="22"/>
              </w:rPr>
              <w:t>Results</w:t>
            </w:r>
          </w:p>
        </w:tc>
        <w:tc>
          <w:tcPr>
            <w:tcW w:w="1818" w:type="dxa"/>
          </w:tcPr>
          <w:p>
            <w:pPr>
              <w:pStyle w:val="TableParagraph"/>
              <w:spacing w:line="242" w:lineRule="auto"/>
              <w:ind w:left="106" w:right="145"/>
              <w:rPr>
                <w:rFonts w:ascii="Times New Roman"/>
                <w:sz w:val="22"/>
              </w:rPr>
            </w:pPr>
            <w:r>
              <w:rPr>
                <w:rFonts w:ascii="Times New Roman"/>
                <w:spacing w:val="-2"/>
                <w:sz w:val="22"/>
              </w:rPr>
              <w:t>Reviews/Critics/ Appraisal</w:t>
            </w:r>
          </w:p>
        </w:tc>
      </w:tr>
      <w:tr>
        <w:trPr>
          <w:trHeight w:val="2423"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2015</w:t>
            </w:r>
          </w:p>
        </w:tc>
        <w:tc>
          <w:tcPr>
            <w:tcW w:w="1349" w:type="dxa"/>
          </w:tcPr>
          <w:p>
            <w:pPr>
              <w:pStyle w:val="TableParagraph"/>
              <w:spacing w:line="247" w:lineRule="exact"/>
              <w:ind w:left="105"/>
              <w:rPr>
                <w:rFonts w:ascii="Times New Roman"/>
                <w:sz w:val="22"/>
              </w:rPr>
            </w:pPr>
            <w:r>
              <w:rPr>
                <w:rFonts w:ascii="Times New Roman"/>
                <w:spacing w:val="-2"/>
                <w:sz w:val="22"/>
              </w:rPr>
              <w:t>Cyprus</w:t>
            </w:r>
          </w:p>
        </w:tc>
        <w:tc>
          <w:tcPr>
            <w:tcW w:w="2513" w:type="dxa"/>
          </w:tcPr>
          <w:p>
            <w:pPr>
              <w:pStyle w:val="TableParagraph"/>
              <w:tabs>
                <w:tab w:pos="1612" w:val="left" w:leader="none"/>
              </w:tabs>
              <w:ind w:left="107" w:right="92"/>
              <w:jc w:val="both"/>
              <w:rPr>
                <w:rFonts w:ascii="Times New Roman"/>
                <w:sz w:val="22"/>
              </w:rPr>
            </w:pPr>
            <w:r>
              <w:rPr>
                <w:rFonts w:ascii="Times New Roman"/>
                <w:spacing w:val="-2"/>
                <w:sz w:val="22"/>
              </w:rPr>
              <w:t>Evaluates</w:t>
            </w:r>
            <w:r>
              <w:rPr>
                <w:rFonts w:ascii="Times New Roman"/>
                <w:sz w:val="22"/>
              </w:rPr>
              <w:tab/>
            </w:r>
            <w:r>
              <w:rPr>
                <w:rFonts w:ascii="Times New Roman"/>
                <w:spacing w:val="-2"/>
                <w:sz w:val="22"/>
              </w:rPr>
              <w:t>domestic </w:t>
            </w:r>
            <w:r>
              <w:rPr>
                <w:rFonts w:ascii="Times New Roman"/>
                <w:sz w:val="22"/>
              </w:rPr>
              <w:t>resource mobilisation in Caribbean region</w:t>
            </w:r>
          </w:p>
        </w:tc>
        <w:tc>
          <w:tcPr>
            <w:tcW w:w="1707" w:type="dxa"/>
          </w:tcPr>
          <w:p>
            <w:pPr>
              <w:pStyle w:val="TableParagraph"/>
              <w:spacing w:line="247" w:lineRule="exact"/>
              <w:ind w:left="107"/>
              <w:rPr>
                <w:rFonts w:ascii="Times New Roman"/>
                <w:sz w:val="22"/>
              </w:rPr>
            </w:pPr>
            <w:r>
              <w:rPr>
                <w:rFonts w:ascii="Times New Roman"/>
                <w:sz w:val="22"/>
              </w:rPr>
              <w:t>Secondary</w:t>
            </w:r>
            <w:r>
              <w:rPr>
                <w:rFonts w:ascii="Times New Roman"/>
                <w:spacing w:val="-6"/>
                <w:sz w:val="22"/>
              </w:rPr>
              <w:t> </w:t>
            </w:r>
            <w:r>
              <w:rPr>
                <w:rFonts w:ascii="Times New Roman"/>
                <w:spacing w:val="-4"/>
                <w:sz w:val="22"/>
              </w:rPr>
              <w:t>data</w:t>
            </w:r>
          </w:p>
        </w:tc>
        <w:tc>
          <w:tcPr>
            <w:tcW w:w="2516" w:type="dxa"/>
          </w:tcPr>
          <w:p>
            <w:pPr>
              <w:pStyle w:val="TableParagraph"/>
              <w:ind w:left="107" w:right="95"/>
              <w:jc w:val="both"/>
              <w:rPr>
                <w:rFonts w:ascii="Times New Roman"/>
                <w:sz w:val="22"/>
              </w:rPr>
            </w:pPr>
            <w:r>
              <w:rPr>
                <w:rFonts w:ascii="Times New Roman"/>
                <w:sz w:val="22"/>
              </w:rPr>
              <w:t>The volatility of foreign institutional </w:t>
            </w:r>
            <w:r>
              <w:rPr>
                <w:rFonts w:ascii="Times New Roman"/>
                <w:sz w:val="22"/>
              </w:rPr>
              <w:t>investment, short term debt to</w:t>
            </w:r>
            <w:r>
              <w:rPr>
                <w:rFonts w:ascii="Times New Roman"/>
                <w:spacing w:val="40"/>
                <w:sz w:val="22"/>
              </w:rPr>
              <w:t> </w:t>
            </w:r>
            <w:r>
              <w:rPr>
                <w:rFonts w:ascii="Times New Roman"/>
                <w:sz w:val="22"/>
              </w:rPr>
              <w:t>reserves and the fiscal deficit to GDP significantly explains the variations in risk </w:t>
            </w:r>
            <w:r>
              <w:rPr>
                <w:rFonts w:ascii="Times New Roman"/>
                <w:spacing w:val="-2"/>
                <w:sz w:val="22"/>
              </w:rPr>
              <w:t>premium.</w:t>
            </w:r>
          </w:p>
        </w:tc>
        <w:tc>
          <w:tcPr>
            <w:tcW w:w="1818" w:type="dxa"/>
          </w:tcPr>
          <w:p>
            <w:pPr>
              <w:pStyle w:val="TableParagraph"/>
              <w:ind w:left="106" w:right="96"/>
              <w:jc w:val="both"/>
              <w:rPr>
                <w:rFonts w:ascii="Times New Roman"/>
                <w:sz w:val="22"/>
              </w:rPr>
            </w:pPr>
            <w:r>
              <w:rPr>
                <w:rFonts w:ascii="Times New Roman"/>
                <w:sz w:val="22"/>
              </w:rPr>
              <w:t>Most of </w:t>
            </w:r>
            <w:r>
              <w:rPr>
                <w:rFonts w:ascii="Times New Roman"/>
                <w:sz w:val="22"/>
              </w:rPr>
              <w:t>public debts are either medium term or long term</w:t>
            </w:r>
          </w:p>
        </w:tc>
      </w:tr>
    </w:tbl>
    <w:p>
      <w:pPr>
        <w:spacing w:after="0"/>
        <w:jc w:val="both"/>
        <w:rPr>
          <w:rFonts w:ascii="Times New Roman"/>
          <w:sz w:val="22"/>
        </w:rPr>
        <w:sectPr>
          <w:pgSz w:w="11910" w:h="16840"/>
          <w:pgMar w:top="1360" w:bottom="280" w:left="180" w:right="100"/>
        </w:sect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1349"/>
        <w:gridCol w:w="2513"/>
        <w:gridCol w:w="1707"/>
        <w:gridCol w:w="2516"/>
        <w:gridCol w:w="1818"/>
      </w:tblGrid>
      <w:tr>
        <w:trPr>
          <w:trHeight w:val="1876"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2015</w:t>
            </w:r>
          </w:p>
        </w:tc>
        <w:tc>
          <w:tcPr>
            <w:tcW w:w="1349" w:type="dxa"/>
          </w:tcPr>
          <w:p>
            <w:pPr>
              <w:pStyle w:val="TableParagraph"/>
              <w:ind w:left="105"/>
              <w:rPr>
                <w:rFonts w:ascii="Times New Roman"/>
                <w:sz w:val="22"/>
              </w:rPr>
            </w:pPr>
            <w:r>
              <w:rPr>
                <w:rFonts w:ascii="Times New Roman"/>
                <w:spacing w:val="-2"/>
                <w:sz w:val="22"/>
              </w:rPr>
              <w:t>Amusa, </w:t>
            </w:r>
            <w:r>
              <w:rPr>
                <w:rFonts w:ascii="Times New Roman"/>
                <w:sz w:val="22"/>
              </w:rPr>
              <w:t>Monkam</w:t>
            </w:r>
            <w:r>
              <w:rPr>
                <w:rFonts w:ascii="Times New Roman"/>
                <w:spacing w:val="74"/>
                <w:sz w:val="22"/>
              </w:rPr>
              <w:t> </w:t>
            </w:r>
            <w:r>
              <w:rPr>
                <w:rFonts w:ascii="Times New Roman"/>
                <w:sz w:val="22"/>
              </w:rPr>
              <w:t>&amp; </w:t>
            </w:r>
            <w:r>
              <w:rPr>
                <w:rFonts w:ascii="Times New Roman"/>
                <w:spacing w:val="-2"/>
                <w:sz w:val="22"/>
              </w:rPr>
              <w:t>Viegi</w:t>
            </w:r>
          </w:p>
        </w:tc>
        <w:tc>
          <w:tcPr>
            <w:tcW w:w="2513" w:type="dxa"/>
          </w:tcPr>
          <w:p>
            <w:pPr>
              <w:pStyle w:val="TableParagraph"/>
              <w:ind w:left="107" w:right="93"/>
              <w:jc w:val="both"/>
              <w:rPr>
                <w:rFonts w:ascii="Times New Roman"/>
                <w:sz w:val="22"/>
              </w:rPr>
            </w:pPr>
            <w:r>
              <w:rPr>
                <w:rFonts w:ascii="Times New Roman"/>
                <w:sz w:val="22"/>
              </w:rPr>
              <w:t>To evaluate if foreign aid does enhance </w:t>
            </w:r>
            <w:r>
              <w:rPr>
                <w:rFonts w:ascii="Times New Roman"/>
                <w:sz w:val="22"/>
              </w:rPr>
              <w:t>domestic resource mobilisation concentrating on non- resource tax revenues in </w:t>
            </w:r>
            <w:r>
              <w:rPr>
                <w:rFonts w:ascii="Times New Roman"/>
                <w:spacing w:val="-2"/>
                <w:sz w:val="22"/>
              </w:rPr>
              <w:t>Nigeria</w:t>
            </w:r>
          </w:p>
        </w:tc>
        <w:tc>
          <w:tcPr>
            <w:tcW w:w="1707" w:type="dxa"/>
          </w:tcPr>
          <w:p>
            <w:pPr>
              <w:pStyle w:val="TableParagraph"/>
              <w:tabs>
                <w:tab w:pos="1125" w:val="left" w:leader="none"/>
              </w:tabs>
              <w:ind w:left="107" w:right="92"/>
              <w:jc w:val="both"/>
              <w:rPr>
                <w:rFonts w:ascii="Times New Roman"/>
                <w:sz w:val="22"/>
              </w:rPr>
            </w:pPr>
            <w:r>
              <w:rPr>
                <w:rFonts w:ascii="Times New Roman"/>
                <w:spacing w:val="-4"/>
                <w:sz w:val="22"/>
              </w:rPr>
              <w:t>The</w:t>
            </w:r>
            <w:r>
              <w:rPr>
                <w:rFonts w:ascii="Times New Roman"/>
                <w:sz w:val="22"/>
              </w:rPr>
              <w:tab/>
            </w:r>
            <w:r>
              <w:rPr>
                <w:rFonts w:ascii="Times New Roman"/>
                <w:spacing w:val="-2"/>
                <w:sz w:val="22"/>
              </w:rPr>
              <w:t>study </w:t>
            </w:r>
            <w:r>
              <w:rPr>
                <w:rFonts w:ascii="Times New Roman"/>
                <w:sz w:val="22"/>
              </w:rPr>
              <w:t>adopted the GMM</w:t>
            </w:r>
            <w:r>
              <w:rPr>
                <w:rFonts w:ascii="Times New Roman"/>
                <w:spacing w:val="-3"/>
                <w:sz w:val="22"/>
              </w:rPr>
              <w:t> </w:t>
            </w:r>
            <w:r>
              <w:rPr>
                <w:rFonts w:ascii="Times New Roman"/>
                <w:sz w:val="22"/>
              </w:rPr>
              <w:t>technique using secondary time series data from</w:t>
            </w:r>
            <w:r>
              <w:rPr>
                <w:rFonts w:ascii="Times New Roman"/>
                <w:spacing w:val="55"/>
                <w:sz w:val="22"/>
              </w:rPr>
              <w:t>  </w:t>
            </w:r>
            <w:r>
              <w:rPr>
                <w:rFonts w:ascii="Times New Roman"/>
                <w:sz w:val="22"/>
              </w:rPr>
              <w:t>1980</w:t>
            </w:r>
            <w:r>
              <w:rPr>
                <w:rFonts w:ascii="Times New Roman"/>
                <w:spacing w:val="57"/>
                <w:sz w:val="22"/>
              </w:rPr>
              <w:t>  </w:t>
            </w:r>
            <w:r>
              <w:rPr>
                <w:rFonts w:ascii="Times New Roman"/>
                <w:spacing w:val="-5"/>
                <w:sz w:val="22"/>
              </w:rPr>
              <w:t>to</w:t>
            </w:r>
          </w:p>
          <w:p>
            <w:pPr>
              <w:pStyle w:val="TableParagraph"/>
              <w:ind w:left="107"/>
              <w:rPr>
                <w:rFonts w:ascii="Times New Roman"/>
                <w:sz w:val="22"/>
              </w:rPr>
            </w:pPr>
            <w:r>
              <w:rPr>
                <w:rFonts w:ascii="Times New Roman"/>
                <w:spacing w:val="-2"/>
                <w:sz w:val="22"/>
              </w:rPr>
              <w:t>2013.</w:t>
            </w:r>
          </w:p>
        </w:tc>
        <w:tc>
          <w:tcPr>
            <w:tcW w:w="2516" w:type="dxa"/>
          </w:tcPr>
          <w:p>
            <w:pPr>
              <w:pStyle w:val="TableParagraph"/>
              <w:ind w:left="107" w:right="97"/>
              <w:jc w:val="both"/>
              <w:rPr>
                <w:rFonts w:ascii="Times New Roman"/>
                <w:sz w:val="22"/>
              </w:rPr>
            </w:pPr>
            <w:r>
              <w:rPr>
                <w:rFonts w:ascii="Times New Roman"/>
                <w:sz w:val="22"/>
              </w:rPr>
              <w:t>It was concluded that </w:t>
            </w:r>
            <w:r>
              <w:rPr>
                <w:rFonts w:ascii="Times New Roman"/>
                <w:sz w:val="22"/>
              </w:rPr>
              <w:t>a more essential tool for DRM is through foreign aid in the form of loans</w:t>
            </w:r>
          </w:p>
        </w:tc>
        <w:tc>
          <w:tcPr>
            <w:tcW w:w="1818" w:type="dxa"/>
          </w:tcPr>
          <w:p>
            <w:pPr>
              <w:pStyle w:val="TableParagraph"/>
              <w:tabs>
                <w:tab w:pos="1231" w:val="left" w:leader="none"/>
              </w:tabs>
              <w:ind w:left="106" w:right="96"/>
              <w:jc w:val="both"/>
              <w:rPr>
                <w:rFonts w:ascii="Times New Roman"/>
                <w:sz w:val="22"/>
              </w:rPr>
            </w:pPr>
            <w:r>
              <w:rPr>
                <w:rFonts w:ascii="Times New Roman"/>
                <w:spacing w:val="-4"/>
                <w:sz w:val="22"/>
              </w:rPr>
              <w:t>The</w:t>
            </w:r>
            <w:r>
              <w:rPr>
                <w:rFonts w:ascii="Times New Roman"/>
                <w:sz w:val="22"/>
              </w:rPr>
              <w:tab/>
            </w:r>
            <w:r>
              <w:rPr>
                <w:rFonts w:ascii="Times New Roman"/>
                <w:spacing w:val="-2"/>
                <w:sz w:val="22"/>
              </w:rPr>
              <w:t>study </w:t>
            </w:r>
            <w:r>
              <w:rPr>
                <w:rFonts w:ascii="Times New Roman"/>
                <w:sz w:val="22"/>
              </w:rPr>
              <w:t>focused only on </w:t>
            </w:r>
            <w:r>
              <w:rPr>
                <w:rFonts w:ascii="Times New Roman"/>
                <w:spacing w:val="-2"/>
                <w:sz w:val="22"/>
              </w:rPr>
              <w:t>taxation,</w:t>
            </w:r>
          </w:p>
        </w:tc>
      </w:tr>
      <w:tr>
        <w:trPr>
          <w:trHeight w:val="2824"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2014</w:t>
            </w:r>
          </w:p>
        </w:tc>
        <w:tc>
          <w:tcPr>
            <w:tcW w:w="1349" w:type="dxa"/>
          </w:tcPr>
          <w:p>
            <w:pPr>
              <w:pStyle w:val="TableParagraph"/>
              <w:ind w:left="105" w:right="329"/>
              <w:jc w:val="both"/>
              <w:rPr>
                <w:rFonts w:ascii="Times New Roman"/>
                <w:sz w:val="22"/>
              </w:rPr>
            </w:pPr>
            <w:r>
              <w:rPr>
                <w:rFonts w:ascii="Times New Roman"/>
                <w:spacing w:val="-2"/>
                <w:sz w:val="22"/>
              </w:rPr>
              <w:t>Matthew, Adegboye &amp;Fasina</w:t>
            </w:r>
          </w:p>
        </w:tc>
        <w:tc>
          <w:tcPr>
            <w:tcW w:w="2513" w:type="dxa"/>
          </w:tcPr>
          <w:p>
            <w:pPr>
              <w:pStyle w:val="TableParagraph"/>
              <w:ind w:left="107" w:right="93"/>
              <w:jc w:val="both"/>
              <w:rPr>
                <w:rFonts w:ascii="Times New Roman"/>
                <w:sz w:val="22"/>
              </w:rPr>
            </w:pPr>
            <w:r>
              <w:rPr>
                <w:rFonts w:ascii="Times New Roman"/>
                <w:sz w:val="22"/>
              </w:rPr>
              <w:t>Focused on public </w:t>
            </w:r>
            <w:r>
              <w:rPr>
                <w:rFonts w:ascii="Times New Roman"/>
                <w:sz w:val="22"/>
              </w:rPr>
              <w:t>health expenditure and its relationship with health outcomes in Nigeria.</w:t>
            </w:r>
          </w:p>
        </w:tc>
        <w:tc>
          <w:tcPr>
            <w:tcW w:w="1707" w:type="dxa"/>
          </w:tcPr>
          <w:p>
            <w:pPr>
              <w:pStyle w:val="TableParagraph"/>
              <w:tabs>
                <w:tab w:pos="1125" w:val="left" w:leader="none"/>
              </w:tabs>
              <w:ind w:left="107" w:right="92"/>
              <w:jc w:val="both"/>
              <w:rPr>
                <w:rFonts w:ascii="Times New Roman"/>
                <w:sz w:val="22"/>
              </w:rPr>
            </w:pPr>
            <w:r>
              <w:rPr>
                <w:rFonts w:ascii="Times New Roman"/>
                <w:spacing w:val="-4"/>
                <w:sz w:val="22"/>
              </w:rPr>
              <w:t>The</w:t>
            </w:r>
            <w:r>
              <w:rPr>
                <w:rFonts w:ascii="Times New Roman"/>
                <w:sz w:val="22"/>
              </w:rPr>
              <w:tab/>
            </w:r>
            <w:r>
              <w:rPr>
                <w:rFonts w:ascii="Times New Roman"/>
                <w:spacing w:val="-2"/>
                <w:sz w:val="22"/>
              </w:rPr>
              <w:t>study </w:t>
            </w:r>
            <w:r>
              <w:rPr>
                <w:rFonts w:ascii="Times New Roman"/>
                <w:sz w:val="22"/>
              </w:rPr>
              <w:t>covered</w:t>
            </w:r>
            <w:r>
              <w:rPr>
                <w:rFonts w:ascii="Times New Roman"/>
                <w:spacing w:val="75"/>
                <w:sz w:val="22"/>
              </w:rPr>
              <w:t>    </w:t>
            </w:r>
            <w:r>
              <w:rPr>
                <w:rFonts w:ascii="Times New Roman"/>
                <w:spacing w:val="-5"/>
                <w:sz w:val="22"/>
              </w:rPr>
              <w:t>the</w:t>
            </w:r>
          </w:p>
          <w:p>
            <w:pPr>
              <w:pStyle w:val="TableParagraph"/>
              <w:ind w:left="107" w:right="93"/>
              <w:jc w:val="both"/>
              <w:rPr>
                <w:rFonts w:ascii="Times New Roman"/>
                <w:sz w:val="22"/>
              </w:rPr>
            </w:pPr>
            <w:r>
              <w:rPr>
                <w:rFonts w:ascii="Times New Roman"/>
                <w:sz w:val="22"/>
              </w:rPr>
              <w:t>period </w:t>
            </w:r>
            <w:r>
              <w:rPr>
                <w:rFonts w:ascii="Times New Roman"/>
                <w:sz w:val="22"/>
              </w:rPr>
              <w:t>from </w:t>
            </w:r>
            <w:r>
              <w:rPr>
                <w:rFonts w:ascii="Times New Roman"/>
                <w:spacing w:val="-2"/>
                <w:sz w:val="22"/>
              </w:rPr>
              <w:t>1979-2012</w:t>
            </w:r>
          </w:p>
          <w:p>
            <w:pPr>
              <w:pStyle w:val="TableParagraph"/>
              <w:ind w:left="107" w:right="92"/>
              <w:jc w:val="both"/>
              <w:rPr>
                <w:rFonts w:ascii="Times New Roman"/>
                <w:sz w:val="22"/>
              </w:rPr>
            </w:pPr>
            <w:r>
              <w:rPr>
                <w:rFonts w:ascii="Times New Roman"/>
                <w:sz w:val="22"/>
              </w:rPr>
              <w:t>making use </w:t>
            </w:r>
            <w:r>
              <w:rPr>
                <w:rFonts w:ascii="Times New Roman"/>
                <w:sz w:val="22"/>
              </w:rPr>
              <w:t>of secondary data adopting</w:t>
            </w:r>
            <w:r>
              <w:rPr>
                <w:rFonts w:ascii="Times New Roman"/>
                <w:spacing w:val="67"/>
                <w:w w:val="150"/>
                <w:sz w:val="22"/>
              </w:rPr>
              <w:t>   </w:t>
            </w:r>
            <w:r>
              <w:rPr>
                <w:rFonts w:ascii="Times New Roman"/>
                <w:spacing w:val="-5"/>
                <w:sz w:val="22"/>
              </w:rPr>
              <w:t>the</w:t>
            </w:r>
          </w:p>
          <w:p>
            <w:pPr>
              <w:pStyle w:val="TableParagraph"/>
              <w:tabs>
                <w:tab w:pos="1271" w:val="left" w:leader="none"/>
              </w:tabs>
              <w:ind w:left="107" w:right="93"/>
              <w:rPr>
                <w:rFonts w:ascii="Times New Roman"/>
                <w:sz w:val="22"/>
              </w:rPr>
            </w:pPr>
            <w:r>
              <w:rPr>
                <w:rFonts w:ascii="Times New Roman"/>
                <w:spacing w:val="-2"/>
                <w:sz w:val="22"/>
              </w:rPr>
              <w:t>Johansen</w:t>
            </w:r>
            <w:r>
              <w:rPr>
                <w:rFonts w:ascii="Times New Roman"/>
                <w:sz w:val="22"/>
              </w:rPr>
              <w:tab/>
            </w:r>
            <w:r>
              <w:rPr>
                <w:rFonts w:ascii="Times New Roman"/>
                <w:spacing w:val="-4"/>
                <w:sz w:val="22"/>
              </w:rPr>
              <w:t>Co- </w:t>
            </w:r>
            <w:r>
              <w:rPr>
                <w:rFonts w:ascii="Times New Roman"/>
                <w:spacing w:val="-2"/>
                <w:sz w:val="22"/>
              </w:rPr>
              <w:t>integration technique</w:t>
            </w:r>
          </w:p>
        </w:tc>
        <w:tc>
          <w:tcPr>
            <w:tcW w:w="2516" w:type="dxa"/>
          </w:tcPr>
          <w:p>
            <w:pPr>
              <w:pStyle w:val="TableParagraph"/>
              <w:tabs>
                <w:tab w:pos="678" w:val="left" w:leader="none"/>
                <w:tab w:pos="1035" w:val="left" w:leader="none"/>
                <w:tab w:pos="1251" w:val="left" w:leader="none"/>
                <w:tab w:pos="1354" w:val="left" w:leader="none"/>
                <w:tab w:pos="1808" w:val="left" w:leader="none"/>
                <w:tab w:pos="2065" w:val="left" w:leader="none"/>
                <w:tab w:pos="2125" w:val="left" w:leader="none"/>
              </w:tabs>
              <w:ind w:left="107" w:right="97"/>
              <w:rPr>
                <w:rFonts w:ascii="Times New Roman" w:hAnsi="Times New Roman"/>
                <w:sz w:val="22"/>
              </w:rPr>
            </w:pPr>
            <w:r>
              <w:rPr>
                <w:rFonts w:ascii="Times New Roman" w:hAnsi="Times New Roman"/>
                <w:spacing w:val="-4"/>
                <w:sz w:val="22"/>
              </w:rPr>
              <w:t>The</w:t>
            </w:r>
            <w:r>
              <w:rPr>
                <w:rFonts w:ascii="Times New Roman" w:hAnsi="Times New Roman"/>
                <w:sz w:val="22"/>
              </w:rPr>
              <w:tab/>
            </w:r>
            <w:r>
              <w:rPr>
                <w:rFonts w:ascii="Times New Roman" w:hAnsi="Times New Roman"/>
                <w:spacing w:val="-2"/>
                <w:sz w:val="22"/>
              </w:rPr>
              <w:t>study</w:t>
            </w:r>
            <w:r>
              <w:rPr>
                <w:rFonts w:ascii="Times New Roman" w:hAnsi="Times New Roman"/>
                <w:sz w:val="22"/>
              </w:rPr>
              <w:tab/>
              <w:tab/>
            </w:r>
            <w:r>
              <w:rPr>
                <w:rFonts w:ascii="Times New Roman" w:hAnsi="Times New Roman"/>
                <w:spacing w:val="-27"/>
                <w:sz w:val="22"/>
              </w:rPr>
              <w:t> </w:t>
            </w:r>
            <w:r>
              <w:rPr>
                <w:rFonts w:ascii="Times New Roman" w:hAnsi="Times New Roman"/>
                <w:sz w:val="22"/>
              </w:rPr>
              <w:t>found</w:t>
              <w:tab/>
              <w:tab/>
            </w:r>
            <w:r>
              <w:rPr>
                <w:rFonts w:ascii="Times New Roman" w:hAnsi="Times New Roman"/>
                <w:spacing w:val="-4"/>
                <w:sz w:val="22"/>
              </w:rPr>
              <w:t>out that</w:t>
            </w:r>
            <w:r>
              <w:rPr>
                <w:rFonts w:ascii="Times New Roman" w:hAnsi="Times New Roman"/>
                <w:sz w:val="22"/>
              </w:rPr>
              <w:tab/>
              <w:tab/>
              <w:tab/>
              <w:tab/>
            </w:r>
            <w:r>
              <w:rPr>
                <w:rFonts w:ascii="Times New Roman" w:hAnsi="Times New Roman"/>
                <w:spacing w:val="-2"/>
                <w:sz w:val="22"/>
              </w:rPr>
              <w:t>government </w:t>
            </w:r>
            <w:r>
              <w:rPr>
                <w:rFonts w:ascii="Times New Roman" w:hAnsi="Times New Roman"/>
                <w:sz w:val="22"/>
              </w:rPr>
              <w:t>spending</w:t>
            </w:r>
            <w:r>
              <w:rPr>
                <w:rFonts w:ascii="Times New Roman" w:hAnsi="Times New Roman"/>
                <w:spacing w:val="40"/>
                <w:sz w:val="22"/>
              </w:rPr>
              <w:t> </w:t>
            </w:r>
            <w:r>
              <w:rPr>
                <w:rFonts w:ascii="Times New Roman" w:hAnsi="Times New Roman"/>
                <w:sz w:val="22"/>
              </w:rPr>
              <w:t>on</w:t>
            </w:r>
            <w:r>
              <w:rPr>
                <w:rFonts w:ascii="Times New Roman" w:hAnsi="Times New Roman"/>
                <w:spacing w:val="40"/>
                <w:sz w:val="22"/>
              </w:rPr>
              <w:t> </w:t>
            </w:r>
            <w:r>
              <w:rPr>
                <w:rFonts w:ascii="Times New Roman" w:hAnsi="Times New Roman"/>
                <w:sz w:val="22"/>
              </w:rPr>
              <w:t>health</w:t>
            </w:r>
            <w:r>
              <w:rPr>
                <w:rFonts w:ascii="Times New Roman" w:hAnsi="Times New Roman"/>
                <w:spacing w:val="40"/>
                <w:sz w:val="22"/>
              </w:rPr>
              <w:t> </w:t>
            </w:r>
            <w:r>
              <w:rPr>
                <w:rFonts w:ascii="Times New Roman" w:hAnsi="Times New Roman"/>
                <w:sz w:val="22"/>
              </w:rPr>
              <w:t>was insignificant</w:t>
            </w:r>
            <w:r>
              <w:rPr>
                <w:rFonts w:ascii="Times New Roman" w:hAnsi="Times New Roman"/>
                <w:spacing w:val="40"/>
                <w:sz w:val="22"/>
              </w:rPr>
              <w:t> </w:t>
            </w:r>
            <w:r>
              <w:rPr>
                <w:rFonts w:ascii="Times New Roman" w:hAnsi="Times New Roman"/>
                <w:sz w:val="22"/>
              </w:rPr>
              <w:t>with</w:t>
            </w:r>
            <w:r>
              <w:rPr>
                <w:rFonts w:ascii="Times New Roman" w:hAnsi="Times New Roman"/>
                <w:spacing w:val="40"/>
                <w:sz w:val="22"/>
              </w:rPr>
              <w:t> </w:t>
            </w:r>
            <w:r>
              <w:rPr>
                <w:rFonts w:ascii="Times New Roman" w:hAnsi="Times New Roman"/>
                <w:sz w:val="22"/>
              </w:rPr>
              <w:t>health outcomes</w:t>
            </w:r>
            <w:r>
              <w:rPr>
                <w:rFonts w:ascii="Times New Roman" w:hAnsi="Times New Roman"/>
                <w:spacing w:val="40"/>
                <w:sz w:val="22"/>
              </w:rPr>
              <w:t> </w:t>
            </w:r>
            <w:r>
              <w:rPr>
                <w:rFonts w:ascii="Times New Roman" w:hAnsi="Times New Roman"/>
                <w:sz w:val="22"/>
              </w:rPr>
              <w:t>in</w:t>
            </w:r>
            <w:r>
              <w:rPr>
                <w:rFonts w:ascii="Times New Roman" w:hAnsi="Times New Roman"/>
                <w:spacing w:val="40"/>
                <w:sz w:val="22"/>
              </w:rPr>
              <w:t> </w:t>
            </w:r>
            <w:r>
              <w:rPr>
                <w:rFonts w:ascii="Times New Roman" w:hAnsi="Times New Roman"/>
                <w:sz w:val="22"/>
              </w:rPr>
              <w:t>Nigeria.</w:t>
            </w:r>
            <w:r>
              <w:rPr>
                <w:rFonts w:ascii="Times New Roman" w:hAnsi="Times New Roman"/>
                <w:spacing w:val="40"/>
                <w:sz w:val="22"/>
              </w:rPr>
              <w:t> </w:t>
            </w:r>
            <w:r>
              <w:rPr>
                <w:rFonts w:ascii="Times New Roman" w:hAnsi="Times New Roman"/>
                <w:sz w:val="22"/>
              </w:rPr>
              <w:t>It was</w:t>
            </w:r>
            <w:r>
              <w:rPr>
                <w:rFonts w:ascii="Times New Roman" w:hAnsi="Times New Roman"/>
                <w:spacing w:val="80"/>
                <w:sz w:val="22"/>
              </w:rPr>
              <w:t> </w:t>
            </w:r>
            <w:r>
              <w:rPr>
                <w:rFonts w:ascii="Times New Roman" w:hAnsi="Times New Roman"/>
                <w:sz w:val="22"/>
              </w:rPr>
              <w:t>also discovered that </w:t>
            </w:r>
            <w:r>
              <w:rPr>
                <w:rFonts w:ascii="Times New Roman" w:hAnsi="Times New Roman"/>
                <w:spacing w:val="-2"/>
                <w:sz w:val="22"/>
              </w:rPr>
              <w:t>environmental</w:t>
            </w:r>
            <w:r>
              <w:rPr>
                <w:rFonts w:ascii="Times New Roman" w:hAnsi="Times New Roman"/>
                <w:sz w:val="22"/>
              </w:rPr>
              <w:tab/>
              <w:tab/>
            </w:r>
            <w:r>
              <w:rPr>
                <w:rFonts w:ascii="Times New Roman" w:hAnsi="Times New Roman"/>
                <w:spacing w:val="-2"/>
                <w:sz w:val="22"/>
              </w:rPr>
              <w:t>factors </w:t>
            </w:r>
            <w:r>
              <w:rPr>
                <w:rFonts w:ascii="Times New Roman" w:hAnsi="Times New Roman"/>
                <w:sz w:val="22"/>
              </w:rPr>
              <w:t>such</w:t>
            </w:r>
            <w:r>
              <w:rPr>
                <w:rFonts w:ascii="Times New Roman" w:hAnsi="Times New Roman"/>
                <w:spacing w:val="40"/>
                <w:sz w:val="22"/>
              </w:rPr>
              <w:t> </w:t>
            </w:r>
            <w:r>
              <w:rPr>
                <w:rFonts w:ascii="Times New Roman" w:hAnsi="Times New Roman"/>
                <w:sz w:val="22"/>
              </w:rPr>
              <w:t>as</w:t>
              <w:tab/>
              <w:t>carbon</w:t>
            </w:r>
            <w:r>
              <w:rPr>
                <w:rFonts w:ascii="Times New Roman" w:hAnsi="Times New Roman"/>
                <w:spacing w:val="20"/>
                <w:sz w:val="22"/>
              </w:rPr>
              <w:t> </w:t>
            </w:r>
            <w:r>
              <w:rPr>
                <w:rFonts w:ascii="Times New Roman" w:hAnsi="Times New Roman"/>
                <w:sz w:val="22"/>
              </w:rPr>
              <w:t>dioxide </w:t>
            </w:r>
            <w:r>
              <w:rPr>
                <w:rFonts w:ascii="Times New Roman" w:hAnsi="Times New Roman"/>
                <w:spacing w:val="-2"/>
                <w:sz w:val="22"/>
              </w:rPr>
              <w:t>emissions</w:t>
            </w:r>
            <w:r>
              <w:rPr>
                <w:rFonts w:ascii="Times New Roman" w:hAnsi="Times New Roman"/>
                <w:sz w:val="22"/>
              </w:rPr>
              <w:tab/>
              <w:tab/>
            </w:r>
            <w:r>
              <w:rPr>
                <w:rFonts w:ascii="Times New Roman" w:hAnsi="Times New Roman"/>
                <w:spacing w:val="-4"/>
                <w:sz w:val="22"/>
              </w:rPr>
              <w:t>which</w:t>
            </w:r>
            <w:r>
              <w:rPr>
                <w:rFonts w:ascii="Times New Roman" w:hAnsi="Times New Roman"/>
                <w:sz w:val="22"/>
              </w:rPr>
              <w:tab/>
              <w:tab/>
            </w:r>
            <w:r>
              <w:rPr>
                <w:rFonts w:ascii="Times New Roman" w:hAnsi="Times New Roman"/>
                <w:spacing w:val="-4"/>
                <w:sz w:val="22"/>
              </w:rPr>
              <w:t>was </w:t>
            </w:r>
            <w:r>
              <w:rPr>
                <w:rFonts w:ascii="Times New Roman" w:hAnsi="Times New Roman"/>
                <w:sz w:val="22"/>
              </w:rPr>
              <w:t>used in this study affects Individuals’ health.</w:t>
            </w:r>
          </w:p>
        </w:tc>
        <w:tc>
          <w:tcPr>
            <w:tcW w:w="1818" w:type="dxa"/>
          </w:tcPr>
          <w:p>
            <w:pPr>
              <w:pStyle w:val="TableParagraph"/>
              <w:tabs>
                <w:tab w:pos="1231" w:val="left" w:leader="none"/>
              </w:tabs>
              <w:ind w:left="106" w:right="96"/>
              <w:jc w:val="both"/>
              <w:rPr>
                <w:rFonts w:ascii="Times New Roman"/>
                <w:sz w:val="22"/>
              </w:rPr>
            </w:pPr>
            <w:r>
              <w:rPr>
                <w:rFonts w:ascii="Times New Roman"/>
                <w:spacing w:val="-4"/>
                <w:sz w:val="22"/>
              </w:rPr>
              <w:t>The</w:t>
            </w:r>
            <w:r>
              <w:rPr>
                <w:rFonts w:ascii="Times New Roman"/>
                <w:sz w:val="22"/>
              </w:rPr>
              <w:tab/>
            </w:r>
            <w:r>
              <w:rPr>
                <w:rFonts w:ascii="Times New Roman"/>
                <w:spacing w:val="-2"/>
                <w:sz w:val="22"/>
              </w:rPr>
              <w:t>study </w:t>
            </w:r>
            <w:r>
              <w:rPr>
                <w:rFonts w:ascii="Times New Roman"/>
                <w:sz w:val="22"/>
              </w:rPr>
              <w:t>focused on only public sector, far back data.</w:t>
            </w:r>
          </w:p>
        </w:tc>
      </w:tr>
      <w:tr>
        <w:trPr>
          <w:trHeight w:val="2529"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2014</w:t>
            </w:r>
          </w:p>
        </w:tc>
        <w:tc>
          <w:tcPr>
            <w:tcW w:w="1349" w:type="dxa"/>
          </w:tcPr>
          <w:p>
            <w:pPr>
              <w:pStyle w:val="TableParagraph"/>
              <w:tabs>
                <w:tab w:pos="1067" w:val="left" w:leader="none"/>
              </w:tabs>
              <w:ind w:left="105" w:right="97"/>
              <w:rPr>
                <w:rFonts w:ascii="Times New Roman"/>
                <w:sz w:val="22"/>
              </w:rPr>
            </w:pPr>
            <w:r>
              <w:rPr>
                <w:rFonts w:ascii="Times New Roman"/>
                <w:spacing w:val="-2"/>
                <w:sz w:val="22"/>
              </w:rPr>
              <w:t>Fakile, Adegbie</w:t>
            </w:r>
            <w:r>
              <w:rPr>
                <w:rFonts w:ascii="Times New Roman"/>
                <w:sz w:val="22"/>
              </w:rPr>
              <w:tab/>
            </w:r>
            <w:r>
              <w:rPr>
                <w:rFonts w:ascii="Times New Roman"/>
                <w:spacing w:val="-10"/>
                <w:sz w:val="22"/>
              </w:rPr>
              <w:t>&amp; </w:t>
            </w:r>
            <w:r>
              <w:rPr>
                <w:rFonts w:ascii="Times New Roman"/>
                <w:spacing w:val="-2"/>
                <w:sz w:val="22"/>
              </w:rPr>
              <w:t>Faboyede</w:t>
            </w:r>
          </w:p>
        </w:tc>
        <w:tc>
          <w:tcPr>
            <w:tcW w:w="2513" w:type="dxa"/>
          </w:tcPr>
          <w:p>
            <w:pPr>
              <w:pStyle w:val="TableParagraph"/>
              <w:ind w:left="107" w:right="94"/>
              <w:jc w:val="both"/>
              <w:rPr>
                <w:rFonts w:ascii="Times New Roman"/>
                <w:sz w:val="22"/>
              </w:rPr>
            </w:pPr>
            <w:r>
              <w:rPr>
                <w:rFonts w:ascii="Times New Roman"/>
                <w:sz w:val="22"/>
              </w:rPr>
              <w:t>How domestic </w:t>
            </w:r>
            <w:r>
              <w:rPr>
                <w:rFonts w:ascii="Times New Roman"/>
                <w:sz w:val="22"/>
              </w:rPr>
              <w:t>resources can be mobilised for sustainable development in Africa</w:t>
            </w:r>
          </w:p>
        </w:tc>
        <w:tc>
          <w:tcPr>
            <w:tcW w:w="1707" w:type="dxa"/>
          </w:tcPr>
          <w:p>
            <w:pPr>
              <w:pStyle w:val="TableParagraph"/>
              <w:tabs>
                <w:tab w:pos="760" w:val="left" w:leader="none"/>
                <w:tab w:pos="1427" w:val="left" w:leader="none"/>
              </w:tabs>
              <w:spacing w:line="242" w:lineRule="auto"/>
              <w:ind w:left="107" w:right="92"/>
              <w:rPr>
                <w:rFonts w:ascii="Times New Roman"/>
                <w:sz w:val="22"/>
              </w:rPr>
            </w:pPr>
            <w:r>
              <w:rPr>
                <w:rFonts w:ascii="Times New Roman"/>
                <w:sz w:val="22"/>
              </w:rPr>
              <w:t>Secondary</w:t>
            </w:r>
            <w:r>
              <w:rPr>
                <w:rFonts w:ascii="Times New Roman"/>
                <w:spacing w:val="40"/>
                <w:sz w:val="22"/>
              </w:rPr>
              <w:t> </w:t>
            </w:r>
            <w:r>
              <w:rPr>
                <w:rFonts w:ascii="Times New Roman"/>
                <w:sz w:val="22"/>
              </w:rPr>
              <w:t>Data </w:t>
            </w:r>
            <w:r>
              <w:rPr>
                <w:rFonts w:ascii="Times New Roman"/>
                <w:spacing w:val="-4"/>
                <w:sz w:val="22"/>
              </w:rPr>
              <w:t>from</w:t>
            </w:r>
            <w:r>
              <w:rPr>
                <w:rFonts w:ascii="Times New Roman"/>
                <w:sz w:val="22"/>
              </w:rPr>
              <w:tab/>
            </w:r>
            <w:r>
              <w:rPr>
                <w:rFonts w:ascii="Times New Roman"/>
                <w:spacing w:val="-4"/>
                <w:sz w:val="22"/>
              </w:rPr>
              <w:t>1970</w:t>
            </w:r>
            <w:r>
              <w:rPr>
                <w:rFonts w:ascii="Times New Roman"/>
                <w:sz w:val="22"/>
              </w:rPr>
              <w:tab/>
            </w:r>
            <w:r>
              <w:rPr>
                <w:rFonts w:ascii="Times New Roman"/>
                <w:spacing w:val="-5"/>
                <w:sz w:val="22"/>
              </w:rPr>
              <w:t>to</w:t>
            </w:r>
          </w:p>
          <w:p>
            <w:pPr>
              <w:pStyle w:val="TableParagraph"/>
              <w:spacing w:line="248" w:lineRule="exact"/>
              <w:ind w:left="107"/>
              <w:rPr>
                <w:rFonts w:ascii="Times New Roman"/>
                <w:sz w:val="22"/>
              </w:rPr>
            </w:pPr>
            <w:r>
              <w:rPr>
                <w:rFonts w:ascii="Times New Roman"/>
                <w:spacing w:val="-4"/>
                <w:sz w:val="22"/>
              </w:rPr>
              <w:t>2008</w:t>
            </w:r>
          </w:p>
        </w:tc>
        <w:tc>
          <w:tcPr>
            <w:tcW w:w="2516" w:type="dxa"/>
          </w:tcPr>
          <w:p>
            <w:pPr>
              <w:pStyle w:val="TableParagraph"/>
              <w:tabs>
                <w:tab w:pos="1662" w:val="left" w:leader="none"/>
              </w:tabs>
              <w:ind w:left="107" w:right="97"/>
              <w:jc w:val="both"/>
              <w:rPr>
                <w:rFonts w:ascii="Times New Roman"/>
                <w:sz w:val="22"/>
              </w:rPr>
            </w:pPr>
            <w:r>
              <w:rPr>
                <w:rFonts w:ascii="Times New Roman"/>
                <w:spacing w:val="-2"/>
                <w:sz w:val="22"/>
              </w:rPr>
              <w:t>domestic</w:t>
            </w:r>
            <w:r>
              <w:rPr>
                <w:rFonts w:ascii="Times New Roman"/>
                <w:sz w:val="22"/>
              </w:rPr>
              <w:tab/>
            </w:r>
            <w:r>
              <w:rPr>
                <w:rFonts w:ascii="Times New Roman"/>
                <w:spacing w:val="-2"/>
                <w:sz w:val="22"/>
              </w:rPr>
              <w:t>resource </w:t>
            </w:r>
            <w:r>
              <w:rPr>
                <w:rFonts w:ascii="Times New Roman"/>
                <w:sz w:val="22"/>
              </w:rPr>
              <w:t>mobilisation could be a cure to aid reliance in developing countries </w:t>
            </w:r>
            <w:r>
              <w:rPr>
                <w:rFonts w:ascii="Times New Roman"/>
                <w:spacing w:val="-2"/>
                <w:sz w:val="22"/>
              </w:rPr>
              <w:t>growth</w:t>
            </w:r>
          </w:p>
        </w:tc>
        <w:tc>
          <w:tcPr>
            <w:tcW w:w="1818" w:type="dxa"/>
          </w:tcPr>
          <w:p>
            <w:pPr>
              <w:pStyle w:val="TableParagraph"/>
              <w:tabs>
                <w:tab w:pos="1231" w:val="left" w:leader="none"/>
              </w:tabs>
              <w:spacing w:line="242" w:lineRule="auto"/>
              <w:ind w:left="106" w:right="96"/>
              <w:jc w:val="both"/>
              <w:rPr>
                <w:rFonts w:ascii="Times New Roman"/>
                <w:sz w:val="22"/>
              </w:rPr>
            </w:pPr>
            <w:r>
              <w:rPr>
                <w:rFonts w:ascii="Times New Roman"/>
                <w:spacing w:val="-4"/>
                <w:sz w:val="22"/>
              </w:rPr>
              <w:t>This</w:t>
            </w:r>
            <w:r>
              <w:rPr>
                <w:rFonts w:ascii="Times New Roman"/>
                <w:sz w:val="22"/>
              </w:rPr>
              <w:tab/>
            </w:r>
            <w:r>
              <w:rPr>
                <w:rFonts w:ascii="Times New Roman"/>
                <w:spacing w:val="-2"/>
                <w:sz w:val="22"/>
              </w:rPr>
              <w:t>study </w:t>
            </w:r>
            <w:r>
              <w:rPr>
                <w:rFonts w:ascii="Times New Roman"/>
                <w:sz w:val="22"/>
              </w:rPr>
              <w:t>examined</w:t>
            </w:r>
            <w:r>
              <w:rPr>
                <w:rFonts w:ascii="Times New Roman"/>
                <w:spacing w:val="9"/>
                <w:sz w:val="22"/>
              </w:rPr>
              <w:t> </w:t>
            </w:r>
            <w:r>
              <w:rPr>
                <w:rFonts w:ascii="Times New Roman"/>
                <w:sz w:val="22"/>
              </w:rPr>
              <w:t>only</w:t>
            </w:r>
            <w:r>
              <w:rPr>
                <w:rFonts w:ascii="Times New Roman"/>
                <w:spacing w:val="7"/>
                <w:sz w:val="22"/>
              </w:rPr>
              <w:t> </w:t>
            </w:r>
            <w:r>
              <w:rPr>
                <w:rFonts w:ascii="Times New Roman"/>
                <w:spacing w:val="-5"/>
                <w:sz w:val="22"/>
              </w:rPr>
              <w:t>15</w:t>
            </w:r>
          </w:p>
          <w:p>
            <w:pPr>
              <w:pStyle w:val="TableParagraph"/>
              <w:spacing w:line="248" w:lineRule="exact"/>
              <w:ind w:left="106"/>
              <w:jc w:val="both"/>
              <w:rPr>
                <w:rFonts w:ascii="Times New Roman"/>
                <w:sz w:val="22"/>
              </w:rPr>
            </w:pPr>
            <w:r>
              <w:rPr>
                <w:rFonts w:ascii="Times New Roman"/>
                <w:sz w:val="22"/>
              </w:rPr>
              <w:t>out</w:t>
            </w:r>
            <w:r>
              <w:rPr>
                <w:rFonts w:ascii="Times New Roman"/>
                <w:spacing w:val="70"/>
                <w:w w:val="150"/>
                <w:sz w:val="22"/>
              </w:rPr>
              <w:t>   </w:t>
            </w:r>
            <w:r>
              <w:rPr>
                <w:rFonts w:ascii="Times New Roman"/>
                <w:sz w:val="22"/>
              </w:rPr>
              <w:t>of</w:t>
            </w:r>
            <w:r>
              <w:rPr>
                <w:rFonts w:ascii="Times New Roman"/>
                <w:spacing w:val="70"/>
                <w:w w:val="150"/>
                <w:sz w:val="22"/>
              </w:rPr>
              <w:t>   </w:t>
            </w:r>
            <w:r>
              <w:rPr>
                <w:rFonts w:ascii="Times New Roman"/>
                <w:spacing w:val="-5"/>
                <w:sz w:val="22"/>
              </w:rPr>
              <w:t>54</w:t>
            </w:r>
          </w:p>
          <w:p>
            <w:pPr>
              <w:pStyle w:val="TableParagraph"/>
              <w:tabs>
                <w:tab w:pos="1536" w:val="left" w:leader="none"/>
              </w:tabs>
              <w:ind w:left="106" w:right="96"/>
              <w:jc w:val="both"/>
              <w:rPr>
                <w:rFonts w:ascii="Times New Roman"/>
                <w:sz w:val="22"/>
              </w:rPr>
            </w:pPr>
            <w:r>
              <w:rPr>
                <w:rFonts w:ascii="Times New Roman"/>
                <w:spacing w:val="-2"/>
                <w:sz w:val="22"/>
              </w:rPr>
              <w:t>countries</w:t>
            </w:r>
            <w:r>
              <w:rPr>
                <w:rFonts w:ascii="Times New Roman"/>
                <w:sz w:val="22"/>
              </w:rPr>
              <w:tab/>
            </w:r>
            <w:r>
              <w:rPr>
                <w:rFonts w:ascii="Times New Roman"/>
                <w:spacing w:val="-6"/>
                <w:sz w:val="22"/>
              </w:rPr>
              <w:t>in </w:t>
            </w:r>
            <w:r>
              <w:rPr>
                <w:rFonts w:ascii="Times New Roman"/>
                <w:sz w:val="22"/>
              </w:rPr>
              <w:t>Africa without specifying</w:t>
            </w:r>
            <w:r>
              <w:rPr>
                <w:rFonts w:ascii="Times New Roman"/>
                <w:spacing w:val="53"/>
                <w:w w:val="150"/>
                <w:sz w:val="22"/>
              </w:rPr>
              <w:t>   </w:t>
            </w:r>
            <w:r>
              <w:rPr>
                <w:rFonts w:ascii="Times New Roman"/>
                <w:spacing w:val="-5"/>
                <w:sz w:val="22"/>
              </w:rPr>
              <w:t>the</w:t>
            </w:r>
          </w:p>
          <w:p>
            <w:pPr>
              <w:pStyle w:val="TableParagraph"/>
              <w:ind w:left="106" w:right="97"/>
              <w:jc w:val="both"/>
              <w:rPr>
                <w:rFonts w:ascii="Times New Roman"/>
                <w:sz w:val="22"/>
              </w:rPr>
            </w:pPr>
            <w:r>
              <w:rPr>
                <w:rFonts w:ascii="Times New Roman"/>
                <w:sz w:val="22"/>
              </w:rPr>
              <w:t>rationale </w:t>
            </w:r>
            <w:r>
              <w:rPr>
                <w:rFonts w:ascii="Times New Roman"/>
                <w:sz w:val="22"/>
              </w:rPr>
              <w:t>for </w:t>
            </w:r>
            <w:r>
              <w:rPr>
                <w:rFonts w:ascii="Times New Roman"/>
                <w:spacing w:val="-2"/>
                <w:sz w:val="22"/>
              </w:rPr>
              <w:t>selection.</w:t>
            </w:r>
          </w:p>
          <w:p>
            <w:pPr>
              <w:pStyle w:val="TableParagraph"/>
              <w:spacing w:line="252" w:lineRule="exact"/>
              <w:ind w:left="106" w:right="96"/>
              <w:jc w:val="both"/>
              <w:rPr>
                <w:rFonts w:ascii="Times New Roman"/>
                <w:sz w:val="22"/>
              </w:rPr>
            </w:pPr>
            <w:r>
              <w:rPr>
                <w:rFonts w:ascii="Times New Roman"/>
                <w:sz w:val="22"/>
              </w:rPr>
              <w:t>No </w:t>
            </w:r>
            <w:r>
              <w:rPr>
                <w:rFonts w:ascii="Times New Roman"/>
                <w:sz w:val="22"/>
              </w:rPr>
              <w:t>econometric </w:t>
            </w:r>
            <w:r>
              <w:rPr>
                <w:rFonts w:ascii="Times New Roman"/>
                <w:spacing w:val="-2"/>
                <w:sz w:val="22"/>
              </w:rPr>
              <w:t>analysis</w:t>
            </w:r>
          </w:p>
        </w:tc>
      </w:tr>
      <w:tr>
        <w:trPr>
          <w:trHeight w:val="1537"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2012</w:t>
            </w:r>
          </w:p>
        </w:tc>
        <w:tc>
          <w:tcPr>
            <w:tcW w:w="1349" w:type="dxa"/>
          </w:tcPr>
          <w:p>
            <w:pPr>
              <w:pStyle w:val="TableParagraph"/>
              <w:spacing w:line="247" w:lineRule="exact"/>
              <w:ind w:left="105"/>
              <w:rPr>
                <w:rFonts w:ascii="Times New Roman"/>
                <w:sz w:val="22"/>
              </w:rPr>
            </w:pPr>
            <w:r>
              <w:rPr>
                <w:rFonts w:ascii="Times New Roman"/>
                <w:spacing w:val="-2"/>
                <w:sz w:val="22"/>
              </w:rPr>
              <w:t>Batya</w:t>
            </w:r>
          </w:p>
        </w:tc>
        <w:tc>
          <w:tcPr>
            <w:tcW w:w="2513" w:type="dxa"/>
          </w:tcPr>
          <w:p>
            <w:pPr>
              <w:pStyle w:val="TableParagraph"/>
              <w:tabs>
                <w:tab w:pos="1451" w:val="left" w:leader="none"/>
                <w:tab w:pos="2150" w:val="left" w:leader="none"/>
              </w:tabs>
              <w:ind w:left="107" w:right="93"/>
              <w:jc w:val="both"/>
              <w:rPr>
                <w:rFonts w:ascii="Times New Roman"/>
                <w:sz w:val="22"/>
              </w:rPr>
            </w:pPr>
            <w:r>
              <w:rPr>
                <w:rFonts w:ascii="Times New Roman"/>
                <w:sz w:val="22"/>
              </w:rPr>
              <w:t>Portray the challenges</w:t>
            </w:r>
            <w:r>
              <w:rPr>
                <w:rFonts w:ascii="Times New Roman"/>
                <w:spacing w:val="40"/>
                <w:sz w:val="22"/>
              </w:rPr>
              <w:t> </w:t>
            </w:r>
            <w:r>
              <w:rPr>
                <w:rFonts w:ascii="Times New Roman"/>
                <w:sz w:val="22"/>
              </w:rPr>
              <w:t>that Less </w:t>
            </w:r>
            <w:r>
              <w:rPr>
                <w:rFonts w:ascii="Times New Roman"/>
                <w:sz w:val="22"/>
              </w:rPr>
              <w:t>Developed Countries (LDCs) face </w:t>
            </w:r>
            <w:r>
              <w:rPr>
                <w:rFonts w:ascii="Times New Roman"/>
                <w:spacing w:val="-4"/>
                <w:sz w:val="22"/>
              </w:rPr>
              <w:t>when</w:t>
            </w:r>
            <w:r>
              <w:rPr>
                <w:rFonts w:ascii="Times New Roman"/>
                <w:sz w:val="22"/>
              </w:rPr>
              <w:tab/>
            </w:r>
            <w:r>
              <w:rPr>
                <w:rFonts w:ascii="Times New Roman"/>
                <w:spacing w:val="-2"/>
                <w:sz w:val="22"/>
              </w:rPr>
              <w:t>mobilizing resources</w:t>
            </w:r>
            <w:r>
              <w:rPr>
                <w:rFonts w:ascii="Times New Roman"/>
                <w:sz w:val="22"/>
              </w:rPr>
              <w:tab/>
              <w:tab/>
            </w:r>
            <w:r>
              <w:rPr>
                <w:rFonts w:ascii="Times New Roman"/>
                <w:spacing w:val="-5"/>
                <w:sz w:val="22"/>
              </w:rPr>
              <w:t>for</w:t>
            </w:r>
          </w:p>
          <w:p>
            <w:pPr>
              <w:pStyle w:val="TableParagraph"/>
              <w:ind w:left="107"/>
              <w:rPr>
                <w:rFonts w:ascii="Times New Roman"/>
                <w:sz w:val="22"/>
              </w:rPr>
            </w:pPr>
            <w:r>
              <w:rPr>
                <w:rFonts w:ascii="Times New Roman"/>
                <w:spacing w:val="-2"/>
                <w:sz w:val="22"/>
              </w:rPr>
              <w:t>development</w:t>
            </w:r>
          </w:p>
        </w:tc>
        <w:tc>
          <w:tcPr>
            <w:tcW w:w="1707" w:type="dxa"/>
          </w:tcPr>
          <w:p>
            <w:pPr>
              <w:pStyle w:val="TableParagraph"/>
              <w:tabs>
                <w:tab w:pos="1389" w:val="left" w:leader="none"/>
              </w:tabs>
              <w:ind w:left="107" w:right="93"/>
              <w:rPr>
                <w:rFonts w:ascii="Times New Roman"/>
                <w:sz w:val="22"/>
              </w:rPr>
            </w:pPr>
            <w:r>
              <w:rPr>
                <w:rFonts w:ascii="Times New Roman"/>
                <w:spacing w:val="-2"/>
                <w:sz w:val="22"/>
              </w:rPr>
              <w:t>Employed</w:t>
            </w:r>
            <w:r>
              <w:rPr>
                <w:rFonts w:ascii="Times New Roman"/>
                <w:sz w:val="22"/>
              </w:rPr>
              <w:tab/>
            </w:r>
            <w:r>
              <w:rPr>
                <w:rFonts w:ascii="Times New Roman"/>
                <w:spacing w:val="-6"/>
                <w:sz w:val="22"/>
              </w:rPr>
              <w:t>an </w:t>
            </w:r>
            <w:r>
              <w:rPr>
                <w:rFonts w:ascii="Times New Roman"/>
                <w:spacing w:val="-2"/>
                <w:sz w:val="22"/>
              </w:rPr>
              <w:t>exploratory review</w:t>
            </w:r>
            <w:r>
              <w:rPr>
                <w:rFonts w:ascii="Times New Roman"/>
                <w:sz w:val="22"/>
              </w:rPr>
              <w:tab/>
            </w:r>
            <w:r>
              <w:rPr>
                <w:rFonts w:ascii="Times New Roman"/>
                <w:spacing w:val="-28"/>
                <w:sz w:val="22"/>
              </w:rPr>
              <w:t> </w:t>
            </w:r>
            <w:r>
              <w:rPr>
                <w:rFonts w:ascii="Times New Roman"/>
                <w:spacing w:val="-4"/>
                <w:sz w:val="22"/>
              </w:rPr>
              <w:t>of</w:t>
            </w:r>
          </w:p>
          <w:p>
            <w:pPr>
              <w:pStyle w:val="TableParagraph"/>
              <w:tabs>
                <w:tab w:pos="1283" w:val="left" w:leader="none"/>
              </w:tabs>
              <w:ind w:left="107" w:right="91"/>
              <w:rPr>
                <w:rFonts w:ascii="Times New Roman"/>
                <w:sz w:val="22"/>
              </w:rPr>
            </w:pPr>
            <w:r>
              <w:rPr>
                <w:rFonts w:ascii="Times New Roman"/>
                <w:spacing w:val="-2"/>
                <w:sz w:val="22"/>
              </w:rPr>
              <w:t>literature</w:t>
            </w:r>
            <w:r>
              <w:rPr>
                <w:rFonts w:ascii="Times New Roman"/>
                <w:sz w:val="22"/>
              </w:rPr>
              <w:tab/>
            </w:r>
            <w:r>
              <w:rPr>
                <w:rFonts w:ascii="Times New Roman"/>
                <w:spacing w:val="-4"/>
                <w:sz w:val="22"/>
              </w:rPr>
              <w:t>and </w:t>
            </w:r>
            <w:r>
              <w:rPr>
                <w:rFonts w:ascii="Times New Roman"/>
                <w:spacing w:val="-2"/>
                <w:sz w:val="22"/>
              </w:rPr>
              <w:t>descriptive analysis.</w:t>
            </w:r>
          </w:p>
        </w:tc>
        <w:tc>
          <w:tcPr>
            <w:tcW w:w="2516" w:type="dxa"/>
          </w:tcPr>
          <w:p>
            <w:pPr>
              <w:pStyle w:val="TableParagraph"/>
              <w:tabs>
                <w:tab w:pos="1662" w:val="left" w:leader="none"/>
              </w:tabs>
              <w:ind w:left="107" w:right="97"/>
              <w:rPr>
                <w:rFonts w:ascii="Times New Roman"/>
                <w:sz w:val="22"/>
              </w:rPr>
            </w:pPr>
            <w:r>
              <w:rPr>
                <w:rFonts w:ascii="Times New Roman"/>
                <w:sz w:val="22"/>
              </w:rPr>
              <w:t>Found</w:t>
            </w:r>
            <w:r>
              <w:rPr>
                <w:rFonts w:ascii="Times New Roman"/>
                <w:spacing w:val="33"/>
                <w:sz w:val="22"/>
              </w:rPr>
              <w:t> </w:t>
            </w:r>
            <w:r>
              <w:rPr>
                <w:rFonts w:ascii="Times New Roman"/>
                <w:sz w:val="22"/>
              </w:rPr>
              <w:t>that</w:t>
            </w:r>
            <w:r>
              <w:rPr>
                <w:rFonts w:ascii="Times New Roman"/>
                <w:spacing w:val="37"/>
                <w:sz w:val="22"/>
              </w:rPr>
              <w:t> </w:t>
            </w:r>
            <w:r>
              <w:rPr>
                <w:rFonts w:ascii="Times New Roman"/>
                <w:sz w:val="22"/>
              </w:rPr>
              <w:t>challenges</w:t>
            </w:r>
            <w:r>
              <w:rPr>
                <w:rFonts w:ascii="Times New Roman"/>
                <w:spacing w:val="34"/>
                <w:sz w:val="22"/>
              </w:rPr>
              <w:t> </w:t>
            </w:r>
            <w:r>
              <w:rPr>
                <w:rFonts w:ascii="Times New Roman"/>
                <w:sz w:val="22"/>
              </w:rPr>
              <w:t>to </w:t>
            </w:r>
            <w:r>
              <w:rPr>
                <w:rFonts w:ascii="Times New Roman"/>
                <w:spacing w:val="-2"/>
                <w:sz w:val="22"/>
              </w:rPr>
              <w:t>domestic</w:t>
            </w:r>
            <w:r>
              <w:rPr>
                <w:rFonts w:ascii="Times New Roman"/>
                <w:sz w:val="22"/>
              </w:rPr>
              <w:tab/>
            </w:r>
            <w:r>
              <w:rPr>
                <w:rFonts w:ascii="Times New Roman"/>
                <w:spacing w:val="-2"/>
                <w:sz w:val="22"/>
              </w:rPr>
              <w:t>resource </w:t>
            </w:r>
            <w:r>
              <w:rPr>
                <w:rFonts w:ascii="Times New Roman"/>
                <w:sz w:val="22"/>
              </w:rPr>
              <w:t>mobilisation</w:t>
            </w:r>
            <w:r>
              <w:rPr>
                <w:rFonts w:ascii="Times New Roman"/>
                <w:spacing w:val="39"/>
                <w:sz w:val="22"/>
              </w:rPr>
              <w:t> </w:t>
            </w:r>
            <w:r>
              <w:rPr>
                <w:rFonts w:ascii="Times New Roman"/>
                <w:sz w:val="22"/>
              </w:rPr>
              <w:t>in</w:t>
            </w:r>
            <w:r>
              <w:rPr>
                <w:rFonts w:ascii="Times New Roman"/>
                <w:spacing w:val="39"/>
                <w:sz w:val="22"/>
              </w:rPr>
              <w:t> </w:t>
            </w:r>
            <w:r>
              <w:rPr>
                <w:rFonts w:ascii="Times New Roman"/>
                <w:sz w:val="22"/>
              </w:rPr>
              <w:t>LDC</w:t>
            </w:r>
            <w:r>
              <w:rPr>
                <w:rFonts w:ascii="Times New Roman"/>
                <w:spacing w:val="38"/>
                <w:sz w:val="22"/>
              </w:rPr>
              <w:t> </w:t>
            </w:r>
            <w:r>
              <w:rPr>
                <w:rFonts w:ascii="Times New Roman"/>
                <w:sz w:val="22"/>
              </w:rPr>
              <w:t>are </w:t>
            </w:r>
            <w:r>
              <w:rPr>
                <w:rFonts w:ascii="Times New Roman"/>
                <w:spacing w:val="-2"/>
                <w:sz w:val="22"/>
              </w:rPr>
              <w:t>unquestionably</w:t>
            </w:r>
            <w:r>
              <w:rPr>
                <w:rFonts w:ascii="Times New Roman"/>
                <w:spacing w:val="40"/>
                <w:sz w:val="22"/>
              </w:rPr>
              <w:t> </w:t>
            </w:r>
            <w:r>
              <w:rPr>
                <w:rFonts w:ascii="Times New Roman"/>
                <w:spacing w:val="-2"/>
                <w:sz w:val="22"/>
              </w:rPr>
              <w:t>significant.</w:t>
            </w:r>
          </w:p>
        </w:tc>
        <w:tc>
          <w:tcPr>
            <w:tcW w:w="1818" w:type="dxa"/>
          </w:tcPr>
          <w:p>
            <w:pPr>
              <w:pStyle w:val="TableParagraph"/>
              <w:ind w:left="106" w:right="96"/>
              <w:jc w:val="both"/>
              <w:rPr>
                <w:rFonts w:ascii="Times New Roman"/>
                <w:sz w:val="22"/>
              </w:rPr>
            </w:pPr>
            <w:r>
              <w:rPr>
                <w:rFonts w:ascii="Times New Roman"/>
                <w:sz w:val="22"/>
              </w:rPr>
              <w:t>It was </w:t>
            </w:r>
            <w:r>
              <w:rPr>
                <w:rFonts w:ascii="Times New Roman"/>
                <w:sz w:val="22"/>
              </w:rPr>
              <w:t>a descriptive work no econometric analysis was carried out</w:t>
            </w:r>
          </w:p>
        </w:tc>
      </w:tr>
      <w:tr>
        <w:trPr>
          <w:trHeight w:val="2510"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2012</w:t>
            </w:r>
          </w:p>
        </w:tc>
        <w:tc>
          <w:tcPr>
            <w:tcW w:w="1349" w:type="dxa"/>
          </w:tcPr>
          <w:p>
            <w:pPr>
              <w:pStyle w:val="TableParagraph"/>
              <w:spacing w:line="242" w:lineRule="auto"/>
              <w:ind w:left="105"/>
              <w:rPr>
                <w:rFonts w:ascii="Times New Roman"/>
                <w:sz w:val="22"/>
              </w:rPr>
            </w:pPr>
            <w:r>
              <w:rPr>
                <w:rFonts w:ascii="Times New Roman"/>
                <w:sz w:val="22"/>
              </w:rPr>
              <w:t>Ogunleye</w:t>
            </w:r>
            <w:r>
              <w:rPr>
                <w:rFonts w:ascii="Times New Roman"/>
                <w:spacing w:val="13"/>
                <w:sz w:val="22"/>
              </w:rPr>
              <w:t> </w:t>
            </w:r>
            <w:r>
              <w:rPr>
                <w:rFonts w:ascii="Times New Roman"/>
                <w:sz w:val="22"/>
              </w:rPr>
              <w:t>&amp; </w:t>
            </w:r>
            <w:r>
              <w:rPr>
                <w:rFonts w:ascii="Times New Roman"/>
                <w:spacing w:val="-2"/>
                <w:sz w:val="22"/>
              </w:rPr>
              <w:t>Fashina</w:t>
            </w:r>
          </w:p>
        </w:tc>
        <w:tc>
          <w:tcPr>
            <w:tcW w:w="2513" w:type="dxa"/>
          </w:tcPr>
          <w:p>
            <w:pPr>
              <w:pStyle w:val="TableParagraph"/>
              <w:tabs>
                <w:tab w:pos="1610" w:val="left" w:leader="none"/>
                <w:tab w:pos="1845" w:val="left" w:leader="none"/>
              </w:tabs>
              <w:ind w:left="107" w:right="93"/>
              <w:jc w:val="both"/>
              <w:rPr>
                <w:rFonts w:ascii="Times New Roman"/>
                <w:sz w:val="22"/>
              </w:rPr>
            </w:pPr>
            <w:r>
              <w:rPr>
                <w:rFonts w:ascii="Times New Roman"/>
                <w:spacing w:val="-2"/>
                <w:sz w:val="22"/>
              </w:rPr>
              <w:t>Assessing</w:t>
            </w:r>
            <w:r>
              <w:rPr>
                <w:rFonts w:ascii="Times New Roman"/>
                <w:sz w:val="22"/>
              </w:rPr>
              <w:tab/>
            </w:r>
            <w:r>
              <w:rPr>
                <w:rFonts w:ascii="Times New Roman"/>
                <w:spacing w:val="-2"/>
                <w:sz w:val="22"/>
              </w:rPr>
              <w:t>domestic </w:t>
            </w:r>
            <w:r>
              <w:rPr>
                <w:rFonts w:ascii="Times New Roman"/>
                <w:sz w:val="22"/>
              </w:rPr>
              <w:t>resource mobilisation for sustained post-crisis recovery and growth in </w:t>
            </w:r>
            <w:r>
              <w:rPr>
                <w:rFonts w:ascii="Times New Roman"/>
                <w:spacing w:val="-2"/>
                <w:sz w:val="22"/>
              </w:rPr>
              <w:t>sub-Saharan</w:t>
            </w:r>
            <w:r>
              <w:rPr>
                <w:rFonts w:ascii="Times New Roman"/>
                <w:sz w:val="22"/>
              </w:rPr>
              <w:tab/>
              <w:tab/>
            </w:r>
            <w:r>
              <w:rPr>
                <w:rFonts w:ascii="Times New Roman"/>
                <w:spacing w:val="-2"/>
                <w:sz w:val="22"/>
              </w:rPr>
              <w:t>Africa (SSA).</w:t>
            </w:r>
          </w:p>
        </w:tc>
        <w:tc>
          <w:tcPr>
            <w:tcW w:w="1707" w:type="dxa"/>
          </w:tcPr>
          <w:p>
            <w:pPr>
              <w:pStyle w:val="TableParagraph"/>
              <w:tabs>
                <w:tab w:pos="738" w:val="left" w:leader="none"/>
                <w:tab w:pos="1281" w:val="left" w:leader="none"/>
              </w:tabs>
              <w:ind w:left="107" w:right="91"/>
              <w:rPr>
                <w:rFonts w:ascii="Times New Roman"/>
                <w:sz w:val="22"/>
              </w:rPr>
            </w:pPr>
            <w:r>
              <w:rPr>
                <w:rFonts w:ascii="Times New Roman"/>
                <w:spacing w:val="-2"/>
                <w:sz w:val="22"/>
              </w:rPr>
              <w:t>Employing Arellano-Bond </w:t>
            </w:r>
            <w:r>
              <w:rPr>
                <w:rFonts w:ascii="Times New Roman"/>
                <w:sz w:val="22"/>
              </w:rPr>
              <w:t>GMM </w:t>
            </w:r>
            <w:r>
              <w:rPr>
                <w:rFonts w:ascii="Times New Roman"/>
                <w:sz w:val="22"/>
              </w:rPr>
              <w:t>technique on a panel of 38 </w:t>
            </w:r>
            <w:r>
              <w:rPr>
                <w:rFonts w:ascii="Times New Roman"/>
                <w:spacing w:val="-4"/>
                <w:sz w:val="22"/>
              </w:rPr>
              <w:t>SSA</w:t>
            </w:r>
            <w:r>
              <w:rPr>
                <w:rFonts w:ascii="Times New Roman"/>
                <w:sz w:val="22"/>
              </w:rPr>
              <w:tab/>
            </w:r>
            <w:r>
              <w:rPr>
                <w:rFonts w:ascii="Times New Roman"/>
                <w:spacing w:val="-2"/>
                <w:sz w:val="22"/>
              </w:rPr>
              <w:t>countries, savings</w:t>
            </w:r>
            <w:r>
              <w:rPr>
                <w:rFonts w:ascii="Times New Roman"/>
                <w:sz w:val="22"/>
              </w:rPr>
              <w:tab/>
            </w:r>
            <w:r>
              <w:rPr>
                <w:rFonts w:ascii="Times New Roman"/>
                <w:spacing w:val="-4"/>
                <w:sz w:val="22"/>
              </w:rPr>
              <w:t>and </w:t>
            </w:r>
            <w:r>
              <w:rPr>
                <w:rFonts w:ascii="Times New Roman"/>
                <w:sz w:val="22"/>
              </w:rPr>
              <w:t>investment turn</w:t>
            </w:r>
          </w:p>
        </w:tc>
        <w:tc>
          <w:tcPr>
            <w:tcW w:w="2516" w:type="dxa"/>
          </w:tcPr>
          <w:p>
            <w:pPr>
              <w:pStyle w:val="TableParagraph"/>
              <w:ind w:left="107" w:right="96"/>
              <w:jc w:val="both"/>
              <w:rPr>
                <w:rFonts w:ascii="Times New Roman"/>
                <w:sz w:val="22"/>
              </w:rPr>
            </w:pPr>
            <w:r>
              <w:rPr>
                <w:rFonts w:ascii="Times New Roman"/>
                <w:sz w:val="22"/>
              </w:rPr>
              <w:t>Only DRM variables that contribute positively and significantly to </w:t>
            </w:r>
            <w:r>
              <w:rPr>
                <w:rFonts w:ascii="Times New Roman"/>
                <w:sz w:val="22"/>
              </w:rPr>
              <w:t>economic growth while all the tax revenue variables are </w:t>
            </w:r>
            <w:r>
              <w:rPr>
                <w:rFonts w:ascii="Times New Roman"/>
                <w:spacing w:val="-2"/>
                <w:sz w:val="22"/>
              </w:rPr>
              <w:t>insignificant</w:t>
            </w:r>
          </w:p>
        </w:tc>
        <w:tc>
          <w:tcPr>
            <w:tcW w:w="1818" w:type="dxa"/>
          </w:tcPr>
          <w:p>
            <w:pPr>
              <w:pStyle w:val="TableParagraph"/>
              <w:spacing w:line="242" w:lineRule="auto"/>
              <w:ind w:left="106" w:right="145"/>
              <w:rPr>
                <w:rFonts w:ascii="Times New Roman"/>
                <w:sz w:val="22"/>
              </w:rPr>
            </w:pPr>
            <w:r>
              <w:rPr>
                <w:rFonts w:ascii="Times New Roman"/>
                <w:spacing w:val="-2"/>
                <w:sz w:val="22"/>
              </w:rPr>
              <w:t>Inconclusive result</w:t>
            </w:r>
          </w:p>
        </w:tc>
      </w:tr>
    </w:tbl>
    <w:p>
      <w:pPr>
        <w:spacing w:after="0" w:line="242" w:lineRule="auto"/>
        <w:rPr>
          <w:rFonts w:ascii="Times New Roman"/>
          <w:sz w:val="22"/>
        </w:rPr>
        <w:sectPr>
          <w:type w:val="continuous"/>
          <w:pgSz w:w="11910" w:h="16840"/>
          <w:pgMar w:top="1400" w:bottom="280" w:left="180" w:right="100"/>
        </w:sect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1349"/>
        <w:gridCol w:w="2513"/>
        <w:gridCol w:w="1707"/>
        <w:gridCol w:w="2516"/>
        <w:gridCol w:w="1818"/>
      </w:tblGrid>
      <w:tr>
        <w:trPr>
          <w:trHeight w:val="3501"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2008</w:t>
            </w:r>
          </w:p>
        </w:tc>
        <w:tc>
          <w:tcPr>
            <w:tcW w:w="1349" w:type="dxa"/>
          </w:tcPr>
          <w:p>
            <w:pPr>
              <w:pStyle w:val="TableParagraph"/>
              <w:spacing w:line="247" w:lineRule="exact"/>
              <w:ind w:left="105"/>
              <w:rPr>
                <w:rFonts w:ascii="Times New Roman"/>
                <w:sz w:val="22"/>
              </w:rPr>
            </w:pPr>
            <w:r>
              <w:rPr>
                <w:rFonts w:ascii="Times New Roman"/>
                <w:spacing w:val="-2"/>
                <w:sz w:val="22"/>
              </w:rPr>
              <w:t>Culpeper</w:t>
            </w:r>
          </w:p>
        </w:tc>
        <w:tc>
          <w:tcPr>
            <w:tcW w:w="2513" w:type="dxa"/>
          </w:tcPr>
          <w:p>
            <w:pPr>
              <w:pStyle w:val="TableParagraph"/>
              <w:tabs>
                <w:tab w:pos="1610" w:val="left" w:leader="none"/>
              </w:tabs>
              <w:ind w:left="107" w:right="93"/>
              <w:jc w:val="both"/>
              <w:rPr>
                <w:rFonts w:ascii="Times New Roman"/>
                <w:sz w:val="22"/>
              </w:rPr>
            </w:pPr>
            <w:r>
              <w:rPr>
                <w:rFonts w:ascii="Times New Roman"/>
                <w:sz w:val="22"/>
              </w:rPr>
              <w:t>Examined the reasons for </w:t>
            </w:r>
            <w:r>
              <w:rPr>
                <w:rFonts w:ascii="Times New Roman"/>
                <w:spacing w:val="-2"/>
                <w:sz w:val="22"/>
              </w:rPr>
              <w:t>enhancing</w:t>
            </w:r>
            <w:r>
              <w:rPr>
                <w:rFonts w:ascii="Times New Roman"/>
                <w:sz w:val="22"/>
              </w:rPr>
              <w:tab/>
            </w:r>
            <w:r>
              <w:rPr>
                <w:rFonts w:ascii="Times New Roman"/>
                <w:spacing w:val="-2"/>
                <w:sz w:val="22"/>
              </w:rPr>
              <w:t>domestic </w:t>
            </w:r>
            <w:r>
              <w:rPr>
                <w:rFonts w:ascii="Times New Roman"/>
                <w:sz w:val="22"/>
              </w:rPr>
              <w:t>resource mobilisation. The paper employed exploratory review of </w:t>
            </w:r>
            <w:r>
              <w:rPr>
                <w:rFonts w:ascii="Times New Roman"/>
                <w:spacing w:val="-2"/>
                <w:sz w:val="22"/>
              </w:rPr>
              <w:t>literature</w:t>
            </w:r>
          </w:p>
        </w:tc>
        <w:tc>
          <w:tcPr>
            <w:tcW w:w="1707" w:type="dxa"/>
          </w:tcPr>
          <w:p>
            <w:pPr>
              <w:pStyle w:val="TableParagraph"/>
              <w:spacing w:line="247" w:lineRule="exact"/>
              <w:ind w:left="107"/>
              <w:rPr>
                <w:rFonts w:ascii="Times New Roman"/>
                <w:sz w:val="22"/>
              </w:rPr>
            </w:pPr>
            <w:r>
              <w:rPr>
                <w:rFonts w:ascii="Times New Roman"/>
                <w:sz w:val="22"/>
              </w:rPr>
              <w:t>Not</w:t>
            </w:r>
            <w:r>
              <w:rPr>
                <w:rFonts w:ascii="Times New Roman"/>
                <w:spacing w:val="-1"/>
                <w:sz w:val="22"/>
              </w:rPr>
              <w:t> </w:t>
            </w:r>
            <w:r>
              <w:rPr>
                <w:rFonts w:ascii="Times New Roman"/>
                <w:spacing w:val="-2"/>
                <w:sz w:val="22"/>
              </w:rPr>
              <w:t>specified</w:t>
            </w:r>
          </w:p>
        </w:tc>
        <w:tc>
          <w:tcPr>
            <w:tcW w:w="2516" w:type="dxa"/>
          </w:tcPr>
          <w:p>
            <w:pPr>
              <w:pStyle w:val="TableParagraph"/>
              <w:ind w:left="107" w:right="95"/>
              <w:jc w:val="both"/>
              <w:rPr>
                <w:rFonts w:ascii="Times New Roman" w:hAnsi="Times New Roman"/>
                <w:sz w:val="22"/>
              </w:rPr>
            </w:pPr>
            <w:r>
              <w:rPr>
                <w:rFonts w:ascii="Times New Roman" w:hAnsi="Times New Roman"/>
                <w:sz w:val="22"/>
              </w:rPr>
              <w:t>conclude that given the strategic importance of DRM, trade-offs and interrelations with other sources of </w:t>
            </w:r>
            <w:r>
              <w:rPr>
                <w:rFonts w:ascii="Times New Roman" w:hAnsi="Times New Roman"/>
                <w:sz w:val="22"/>
              </w:rPr>
              <w:t>financing should be recognised and reconciled in a manner consistent with each country’s development objectives and priorities</w:t>
            </w:r>
          </w:p>
        </w:tc>
        <w:tc>
          <w:tcPr>
            <w:tcW w:w="1818" w:type="dxa"/>
          </w:tcPr>
          <w:p>
            <w:pPr>
              <w:pStyle w:val="TableParagraph"/>
              <w:tabs>
                <w:tab w:pos="1522" w:val="left" w:leader="none"/>
              </w:tabs>
              <w:ind w:left="106" w:right="96"/>
              <w:jc w:val="both"/>
              <w:rPr>
                <w:rFonts w:ascii="Times New Roman"/>
                <w:sz w:val="22"/>
              </w:rPr>
            </w:pPr>
            <w:r>
              <w:rPr>
                <w:rFonts w:ascii="Times New Roman"/>
                <w:sz w:val="22"/>
              </w:rPr>
              <w:t>No</w:t>
            </w:r>
            <w:r>
              <w:rPr>
                <w:rFonts w:ascii="Times New Roman"/>
                <w:spacing w:val="-11"/>
                <w:sz w:val="22"/>
              </w:rPr>
              <w:t> </w:t>
            </w:r>
            <w:r>
              <w:rPr>
                <w:rFonts w:ascii="Times New Roman"/>
                <w:sz w:val="22"/>
              </w:rPr>
              <w:t>scope</w:t>
            </w:r>
            <w:r>
              <w:rPr>
                <w:rFonts w:ascii="Times New Roman"/>
                <w:spacing w:val="-10"/>
                <w:sz w:val="22"/>
              </w:rPr>
              <w:t> </w:t>
            </w:r>
            <w:r>
              <w:rPr>
                <w:rFonts w:ascii="Times New Roman"/>
                <w:sz w:val="22"/>
              </w:rPr>
              <w:t>of</w:t>
            </w:r>
            <w:r>
              <w:rPr>
                <w:rFonts w:ascii="Times New Roman"/>
                <w:spacing w:val="-10"/>
                <w:sz w:val="22"/>
              </w:rPr>
              <w:t> </w:t>
            </w:r>
            <w:r>
              <w:rPr>
                <w:rFonts w:ascii="Times New Roman"/>
                <w:sz w:val="22"/>
              </w:rPr>
              <w:t>study lacks theoretical framework and</w:t>
            </w:r>
            <w:r>
              <w:rPr>
                <w:rFonts w:ascii="Times New Roman"/>
                <w:spacing w:val="40"/>
                <w:sz w:val="22"/>
              </w:rPr>
              <w:t> </w:t>
            </w:r>
            <w:r>
              <w:rPr>
                <w:rFonts w:ascii="Times New Roman"/>
                <w:sz w:val="22"/>
              </w:rPr>
              <w:t>no statistical </w:t>
            </w:r>
            <w:r>
              <w:rPr>
                <w:rFonts w:ascii="Times New Roman"/>
                <w:spacing w:val="-2"/>
                <w:sz w:val="22"/>
              </w:rPr>
              <w:t>method</w:t>
            </w:r>
            <w:r>
              <w:rPr>
                <w:rFonts w:ascii="Times New Roman"/>
                <w:sz w:val="22"/>
              </w:rPr>
              <w:tab/>
            </w:r>
            <w:r>
              <w:rPr>
                <w:rFonts w:ascii="Times New Roman"/>
                <w:spacing w:val="-6"/>
                <w:sz w:val="22"/>
              </w:rPr>
              <w:t>of </w:t>
            </w:r>
            <w:r>
              <w:rPr>
                <w:rFonts w:ascii="Times New Roman"/>
                <w:spacing w:val="-2"/>
                <w:sz w:val="22"/>
              </w:rPr>
              <w:t>analysis.</w:t>
            </w:r>
          </w:p>
        </w:tc>
      </w:tr>
      <w:tr>
        <w:trPr>
          <w:trHeight w:val="3143"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2003</w:t>
            </w:r>
          </w:p>
        </w:tc>
        <w:tc>
          <w:tcPr>
            <w:tcW w:w="1349" w:type="dxa"/>
          </w:tcPr>
          <w:p>
            <w:pPr>
              <w:pStyle w:val="TableParagraph"/>
              <w:spacing w:line="247" w:lineRule="exact"/>
              <w:ind w:left="105"/>
              <w:rPr>
                <w:rFonts w:ascii="Times New Roman"/>
                <w:sz w:val="22"/>
              </w:rPr>
            </w:pPr>
            <w:r>
              <w:rPr>
                <w:rFonts w:ascii="Times New Roman"/>
                <w:spacing w:val="-2"/>
                <w:sz w:val="22"/>
              </w:rPr>
              <w:t>Kageyama</w:t>
            </w:r>
          </w:p>
        </w:tc>
        <w:tc>
          <w:tcPr>
            <w:tcW w:w="2513" w:type="dxa"/>
          </w:tcPr>
          <w:p>
            <w:pPr>
              <w:pStyle w:val="TableParagraph"/>
              <w:ind w:left="107" w:right="93"/>
              <w:jc w:val="both"/>
              <w:rPr>
                <w:rFonts w:ascii="Times New Roman"/>
                <w:sz w:val="22"/>
              </w:rPr>
            </w:pPr>
            <w:r>
              <w:rPr>
                <w:rFonts w:ascii="Times New Roman"/>
                <w:sz w:val="22"/>
              </w:rPr>
              <w:t>Examine the effects of continuous increase </w:t>
            </w:r>
            <w:r>
              <w:rPr>
                <w:rFonts w:ascii="Times New Roman"/>
                <w:sz w:val="22"/>
              </w:rPr>
              <w:t>in lifetime (life expectancy at birth) on savings</w:t>
            </w:r>
          </w:p>
        </w:tc>
        <w:tc>
          <w:tcPr>
            <w:tcW w:w="1707" w:type="dxa"/>
          </w:tcPr>
          <w:p>
            <w:pPr>
              <w:pStyle w:val="TableParagraph"/>
              <w:tabs>
                <w:tab w:pos="1235" w:val="left" w:leader="none"/>
              </w:tabs>
              <w:spacing w:line="246" w:lineRule="exact"/>
              <w:ind w:left="107"/>
              <w:rPr>
                <w:rFonts w:ascii="Times New Roman"/>
                <w:sz w:val="22"/>
              </w:rPr>
            </w:pPr>
            <w:r>
              <w:rPr>
                <w:rFonts w:ascii="Times New Roman"/>
                <w:spacing w:val="-2"/>
                <w:sz w:val="22"/>
              </w:rPr>
              <w:t>Annual</w:t>
            </w:r>
            <w:r>
              <w:rPr>
                <w:rFonts w:ascii="Times New Roman"/>
                <w:sz w:val="22"/>
              </w:rPr>
              <w:tab/>
            </w:r>
            <w:r>
              <w:rPr>
                <w:rFonts w:ascii="Times New Roman"/>
                <w:spacing w:val="-4"/>
                <w:sz w:val="22"/>
              </w:rPr>
              <w:t>data</w:t>
            </w:r>
          </w:p>
          <w:p>
            <w:pPr>
              <w:pStyle w:val="TableParagraph"/>
              <w:tabs>
                <w:tab w:pos="1600" w:val="right" w:leader="none"/>
              </w:tabs>
              <w:spacing w:line="252" w:lineRule="exact"/>
              <w:ind w:left="107"/>
              <w:rPr>
                <w:rFonts w:ascii="Times New Roman"/>
                <w:sz w:val="22"/>
              </w:rPr>
            </w:pPr>
            <w:r>
              <w:rPr>
                <w:rFonts w:ascii="Times New Roman"/>
                <w:spacing w:val="-4"/>
                <w:sz w:val="22"/>
              </w:rPr>
              <w:t>from</w:t>
            </w:r>
            <w:r>
              <w:rPr>
                <w:rFonts w:ascii="Times New Roman"/>
                <w:sz w:val="22"/>
              </w:rPr>
              <w:tab/>
            </w:r>
            <w:r>
              <w:rPr>
                <w:rFonts w:ascii="Times New Roman"/>
                <w:spacing w:val="-5"/>
                <w:sz w:val="22"/>
              </w:rPr>
              <w:t>126</w:t>
            </w:r>
          </w:p>
          <w:p>
            <w:pPr>
              <w:pStyle w:val="TableParagraph"/>
              <w:tabs>
                <w:tab w:pos="760" w:val="left" w:leader="none"/>
                <w:tab w:pos="1427" w:val="left" w:leader="none"/>
              </w:tabs>
              <w:ind w:left="107" w:right="92"/>
              <w:rPr>
                <w:rFonts w:ascii="Times New Roman"/>
                <w:sz w:val="22"/>
              </w:rPr>
            </w:pPr>
            <w:r>
              <w:rPr>
                <w:rFonts w:ascii="Times New Roman"/>
                <w:spacing w:val="-2"/>
                <w:sz w:val="22"/>
              </w:rPr>
              <w:t>countries </w:t>
            </w:r>
            <w:r>
              <w:rPr>
                <w:rFonts w:ascii="Times New Roman"/>
                <w:sz w:val="22"/>
              </w:rPr>
              <w:t>covering</w:t>
            </w:r>
            <w:r>
              <w:rPr>
                <w:rFonts w:ascii="Times New Roman"/>
                <w:spacing w:val="-9"/>
                <w:sz w:val="22"/>
              </w:rPr>
              <w:t> </w:t>
            </w:r>
            <w:r>
              <w:rPr>
                <w:rFonts w:ascii="Times New Roman"/>
                <w:sz w:val="22"/>
              </w:rPr>
              <w:t>periods </w:t>
            </w:r>
            <w:r>
              <w:rPr>
                <w:rFonts w:ascii="Times New Roman"/>
                <w:spacing w:val="-4"/>
                <w:sz w:val="22"/>
              </w:rPr>
              <w:t>from</w:t>
            </w:r>
            <w:r>
              <w:rPr>
                <w:rFonts w:ascii="Times New Roman"/>
                <w:sz w:val="22"/>
              </w:rPr>
              <w:tab/>
            </w:r>
            <w:r>
              <w:rPr>
                <w:rFonts w:ascii="Times New Roman"/>
                <w:spacing w:val="-4"/>
                <w:sz w:val="22"/>
              </w:rPr>
              <w:t>1960</w:t>
            </w:r>
            <w:r>
              <w:rPr>
                <w:rFonts w:ascii="Times New Roman"/>
                <w:sz w:val="22"/>
              </w:rPr>
              <w:tab/>
            </w:r>
            <w:r>
              <w:rPr>
                <w:rFonts w:ascii="Times New Roman"/>
                <w:spacing w:val="-5"/>
                <w:sz w:val="22"/>
              </w:rPr>
              <w:t>to</w:t>
            </w:r>
          </w:p>
          <w:p>
            <w:pPr>
              <w:pStyle w:val="TableParagraph"/>
              <w:spacing w:before="1"/>
              <w:ind w:left="107"/>
              <w:rPr>
                <w:rFonts w:ascii="Times New Roman"/>
                <w:sz w:val="22"/>
              </w:rPr>
            </w:pPr>
            <w:r>
              <w:rPr>
                <w:rFonts w:ascii="Times New Roman"/>
                <w:spacing w:val="-4"/>
                <w:sz w:val="22"/>
              </w:rPr>
              <w:t>1995</w:t>
            </w:r>
          </w:p>
        </w:tc>
        <w:tc>
          <w:tcPr>
            <w:tcW w:w="2516" w:type="dxa"/>
          </w:tcPr>
          <w:p>
            <w:pPr>
              <w:pStyle w:val="TableParagraph"/>
              <w:ind w:left="107" w:right="98"/>
              <w:jc w:val="both"/>
              <w:rPr>
                <w:rFonts w:ascii="Times New Roman"/>
                <w:sz w:val="22"/>
              </w:rPr>
            </w:pPr>
            <w:r>
              <w:rPr>
                <w:rFonts w:ascii="Times New Roman"/>
                <w:sz w:val="22"/>
              </w:rPr>
              <w:t>found that raising </w:t>
            </w:r>
            <w:r>
              <w:rPr>
                <w:rFonts w:ascii="Times New Roman"/>
                <w:sz w:val="22"/>
              </w:rPr>
              <w:t>life expectancy at birth has a direct effect on various saving rates in most of</w:t>
            </w:r>
            <w:r>
              <w:rPr>
                <w:rFonts w:ascii="Times New Roman"/>
                <w:spacing w:val="40"/>
                <w:sz w:val="22"/>
              </w:rPr>
              <w:t> </w:t>
            </w:r>
            <w:r>
              <w:rPr>
                <w:rFonts w:ascii="Times New Roman"/>
                <w:sz w:val="22"/>
              </w:rPr>
              <w:t>the economies studies</w:t>
            </w:r>
          </w:p>
        </w:tc>
        <w:tc>
          <w:tcPr>
            <w:tcW w:w="1818" w:type="dxa"/>
          </w:tcPr>
          <w:p>
            <w:pPr>
              <w:pStyle w:val="TableParagraph"/>
              <w:ind w:left="106" w:right="95"/>
              <w:jc w:val="both"/>
              <w:rPr>
                <w:rFonts w:ascii="Times New Roman"/>
                <w:sz w:val="22"/>
              </w:rPr>
            </w:pPr>
            <w:r>
              <w:rPr>
                <w:rFonts w:ascii="Times New Roman"/>
                <w:sz w:val="22"/>
              </w:rPr>
              <w:t>The increase </w:t>
            </w:r>
            <w:r>
              <w:rPr>
                <w:rFonts w:ascii="Times New Roman"/>
                <w:sz w:val="22"/>
              </w:rPr>
              <w:t>in life expectancy was smooth for several countries due</w:t>
            </w:r>
            <w:r>
              <w:rPr>
                <w:rFonts w:ascii="Times New Roman"/>
                <w:spacing w:val="69"/>
                <w:sz w:val="22"/>
              </w:rPr>
              <w:t>   </w:t>
            </w:r>
            <w:r>
              <w:rPr>
                <w:rFonts w:ascii="Times New Roman"/>
                <w:sz w:val="22"/>
              </w:rPr>
              <w:t>to</w:t>
            </w:r>
            <w:r>
              <w:rPr>
                <w:rFonts w:ascii="Times New Roman"/>
                <w:spacing w:val="69"/>
                <w:sz w:val="22"/>
              </w:rPr>
              <w:t>   </w:t>
            </w:r>
            <w:r>
              <w:rPr>
                <w:rFonts w:ascii="Times New Roman"/>
                <w:spacing w:val="-4"/>
                <w:sz w:val="22"/>
              </w:rPr>
              <w:t>data</w:t>
            </w:r>
          </w:p>
          <w:p>
            <w:pPr>
              <w:pStyle w:val="TableParagraph"/>
              <w:tabs>
                <w:tab w:pos="1339" w:val="left" w:leader="none"/>
                <w:tab w:pos="1414" w:val="left" w:leader="none"/>
                <w:tab w:pos="1524" w:val="left" w:leader="none"/>
              </w:tabs>
              <w:ind w:left="106" w:right="96"/>
              <w:rPr>
                <w:rFonts w:ascii="Times New Roman"/>
                <w:sz w:val="22"/>
              </w:rPr>
            </w:pPr>
            <w:r>
              <w:rPr>
                <w:rFonts w:ascii="Times New Roman"/>
                <w:spacing w:val="-2"/>
                <w:sz w:val="22"/>
              </w:rPr>
              <w:t>limitation,</w:t>
            </w:r>
            <w:r>
              <w:rPr>
                <w:rFonts w:ascii="Times New Roman"/>
                <w:sz w:val="22"/>
              </w:rPr>
              <w:tab/>
              <w:tab/>
              <w:tab/>
            </w:r>
            <w:r>
              <w:rPr>
                <w:rFonts w:ascii="Times New Roman"/>
                <w:spacing w:val="-6"/>
                <w:sz w:val="22"/>
              </w:rPr>
              <w:t>as </w:t>
            </w:r>
            <w:r>
              <w:rPr>
                <w:rFonts w:ascii="Times New Roman"/>
                <w:sz w:val="22"/>
              </w:rPr>
              <w:t>majority</w:t>
            </w:r>
            <w:r>
              <w:rPr>
                <w:rFonts w:ascii="Times New Roman"/>
                <w:spacing w:val="80"/>
                <w:sz w:val="22"/>
              </w:rPr>
              <w:t> </w:t>
            </w:r>
            <w:r>
              <w:rPr>
                <w:rFonts w:ascii="Times New Roman"/>
                <w:sz w:val="22"/>
              </w:rPr>
              <w:t>of</w:t>
            </w:r>
            <w:r>
              <w:rPr>
                <w:rFonts w:ascii="Times New Roman"/>
                <w:spacing w:val="80"/>
                <w:sz w:val="22"/>
              </w:rPr>
              <w:t> </w:t>
            </w:r>
            <w:r>
              <w:rPr>
                <w:rFonts w:ascii="Times New Roman"/>
                <w:sz w:val="22"/>
              </w:rPr>
              <w:t>the </w:t>
            </w:r>
            <w:r>
              <w:rPr>
                <w:rFonts w:ascii="Times New Roman"/>
                <w:spacing w:val="-2"/>
                <w:sz w:val="22"/>
              </w:rPr>
              <w:t>developing </w:t>
            </w:r>
            <w:r>
              <w:rPr>
                <w:rFonts w:ascii="Times New Roman"/>
                <w:sz w:val="22"/>
              </w:rPr>
              <w:t>countries</w:t>
            </w:r>
            <w:r>
              <w:rPr>
                <w:rFonts w:ascii="Times New Roman"/>
                <w:spacing w:val="40"/>
                <w:sz w:val="22"/>
              </w:rPr>
              <w:t> </w:t>
            </w:r>
            <w:r>
              <w:rPr>
                <w:rFonts w:ascii="Times New Roman"/>
                <w:sz w:val="22"/>
              </w:rPr>
              <w:t>do</w:t>
            </w:r>
            <w:r>
              <w:rPr>
                <w:rFonts w:ascii="Times New Roman"/>
                <w:spacing w:val="40"/>
                <w:sz w:val="22"/>
              </w:rPr>
              <w:t> </w:t>
            </w:r>
            <w:r>
              <w:rPr>
                <w:rFonts w:ascii="Times New Roman"/>
                <w:sz w:val="22"/>
              </w:rPr>
              <w:t>not </w:t>
            </w:r>
            <w:r>
              <w:rPr>
                <w:rFonts w:ascii="Times New Roman"/>
                <w:spacing w:val="-2"/>
                <w:sz w:val="22"/>
              </w:rPr>
              <w:t>publish</w:t>
            </w:r>
            <w:r>
              <w:rPr>
                <w:rFonts w:ascii="Times New Roman"/>
                <w:sz w:val="22"/>
              </w:rPr>
              <w:tab/>
              <w:tab/>
            </w:r>
            <w:r>
              <w:rPr>
                <w:rFonts w:ascii="Times New Roman"/>
                <w:spacing w:val="-4"/>
                <w:sz w:val="22"/>
              </w:rPr>
              <w:t>life </w:t>
            </w:r>
            <w:r>
              <w:rPr>
                <w:rFonts w:ascii="Times New Roman"/>
                <w:spacing w:val="-2"/>
                <w:sz w:val="22"/>
              </w:rPr>
              <w:t>expectancy</w:t>
            </w:r>
            <w:r>
              <w:rPr>
                <w:rFonts w:ascii="Times New Roman"/>
                <w:sz w:val="22"/>
              </w:rPr>
              <w:tab/>
            </w:r>
            <w:r>
              <w:rPr>
                <w:rFonts w:ascii="Times New Roman"/>
                <w:spacing w:val="-4"/>
                <w:sz w:val="22"/>
              </w:rPr>
              <w:t>data </w:t>
            </w:r>
            <w:r>
              <w:rPr>
                <w:rFonts w:ascii="Times New Roman"/>
                <w:sz w:val="22"/>
              </w:rPr>
              <w:t>on annual bases</w:t>
            </w:r>
          </w:p>
        </w:tc>
      </w:tr>
      <w:tr>
        <w:trPr>
          <w:trHeight w:val="1545"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2003</w:t>
            </w:r>
          </w:p>
        </w:tc>
        <w:tc>
          <w:tcPr>
            <w:tcW w:w="1349" w:type="dxa"/>
          </w:tcPr>
          <w:p>
            <w:pPr>
              <w:pStyle w:val="TableParagraph"/>
              <w:tabs>
                <w:tab w:pos="1067" w:val="left" w:leader="none"/>
              </w:tabs>
              <w:ind w:left="105" w:right="97"/>
              <w:rPr>
                <w:rFonts w:ascii="Times New Roman"/>
                <w:sz w:val="22"/>
              </w:rPr>
            </w:pPr>
            <w:r>
              <w:rPr>
                <w:rFonts w:ascii="Times New Roman"/>
                <w:spacing w:val="-2"/>
                <w:sz w:val="22"/>
              </w:rPr>
              <w:t>Bloom, Canning</w:t>
            </w:r>
            <w:r>
              <w:rPr>
                <w:rFonts w:ascii="Times New Roman"/>
                <w:sz w:val="22"/>
              </w:rPr>
              <w:tab/>
            </w:r>
            <w:r>
              <w:rPr>
                <w:rFonts w:ascii="Times New Roman"/>
                <w:spacing w:val="-10"/>
                <w:sz w:val="22"/>
              </w:rPr>
              <w:t>&amp; </w:t>
            </w:r>
            <w:r>
              <w:rPr>
                <w:rFonts w:ascii="Times New Roman"/>
                <w:spacing w:val="-2"/>
                <w:sz w:val="22"/>
              </w:rPr>
              <w:t>Graham</w:t>
            </w:r>
          </w:p>
        </w:tc>
        <w:tc>
          <w:tcPr>
            <w:tcW w:w="2513" w:type="dxa"/>
          </w:tcPr>
          <w:p>
            <w:pPr>
              <w:pStyle w:val="TableParagraph"/>
              <w:ind w:left="107"/>
              <w:rPr>
                <w:rFonts w:ascii="Times New Roman"/>
                <w:sz w:val="22"/>
              </w:rPr>
            </w:pPr>
            <w:r>
              <w:rPr>
                <w:rFonts w:ascii="Times New Roman"/>
                <w:sz w:val="22"/>
              </w:rPr>
              <w:t>The</w:t>
            </w:r>
            <w:r>
              <w:rPr>
                <w:rFonts w:ascii="Times New Roman"/>
                <w:spacing w:val="40"/>
                <w:sz w:val="22"/>
              </w:rPr>
              <w:t> </w:t>
            </w:r>
            <w:r>
              <w:rPr>
                <w:rFonts w:ascii="Times New Roman"/>
                <w:sz w:val="22"/>
              </w:rPr>
              <w:t>impact</w:t>
            </w:r>
            <w:r>
              <w:rPr>
                <w:rFonts w:ascii="Times New Roman"/>
                <w:spacing w:val="40"/>
                <w:sz w:val="22"/>
              </w:rPr>
              <w:t> </w:t>
            </w:r>
            <w:r>
              <w:rPr>
                <w:rFonts w:ascii="Times New Roman"/>
                <w:sz w:val="22"/>
              </w:rPr>
              <w:t>of</w:t>
            </w:r>
            <w:r>
              <w:rPr>
                <w:rFonts w:ascii="Times New Roman"/>
                <w:spacing w:val="40"/>
                <w:sz w:val="22"/>
              </w:rPr>
              <w:t> </w:t>
            </w:r>
            <w:r>
              <w:rPr>
                <w:rFonts w:ascii="Times New Roman"/>
                <w:sz w:val="22"/>
              </w:rPr>
              <w:t>longevity on life-cycle savings</w:t>
            </w:r>
          </w:p>
        </w:tc>
        <w:tc>
          <w:tcPr>
            <w:tcW w:w="1707" w:type="dxa"/>
          </w:tcPr>
          <w:p>
            <w:pPr>
              <w:pStyle w:val="TableParagraph"/>
              <w:tabs>
                <w:tab w:pos="760" w:val="left" w:leader="none"/>
                <w:tab w:pos="837" w:val="left" w:leader="none"/>
                <w:tab w:pos="1125" w:val="left" w:leader="none"/>
                <w:tab w:pos="1381" w:val="left" w:leader="none"/>
                <w:tab w:pos="1427" w:val="left" w:leader="none"/>
              </w:tabs>
              <w:ind w:left="107" w:right="92"/>
              <w:rPr>
                <w:rFonts w:ascii="Times New Roman"/>
                <w:sz w:val="22"/>
              </w:rPr>
            </w:pPr>
            <w:r>
              <w:rPr>
                <w:rFonts w:ascii="Times New Roman"/>
                <w:spacing w:val="-2"/>
                <w:sz w:val="22"/>
              </w:rPr>
              <w:t>Annual</w:t>
            </w:r>
            <w:r>
              <w:rPr>
                <w:rFonts w:ascii="Times New Roman"/>
                <w:sz w:val="22"/>
              </w:rPr>
              <w:tab/>
              <w:tab/>
              <w:tab/>
            </w:r>
            <w:r>
              <w:rPr>
                <w:rFonts w:ascii="Times New Roman"/>
                <w:spacing w:val="-4"/>
                <w:sz w:val="22"/>
              </w:rPr>
              <w:t>panel data</w:t>
            </w:r>
            <w:r>
              <w:rPr>
                <w:rFonts w:ascii="Times New Roman"/>
                <w:sz w:val="22"/>
              </w:rPr>
              <w:tab/>
              <w:tab/>
            </w:r>
            <w:r>
              <w:rPr>
                <w:rFonts w:ascii="Times New Roman"/>
                <w:spacing w:val="-6"/>
                <w:sz w:val="22"/>
              </w:rPr>
              <w:t>of</w:t>
            </w:r>
            <w:r>
              <w:rPr>
                <w:rFonts w:ascii="Times New Roman"/>
                <w:sz w:val="22"/>
              </w:rPr>
              <w:tab/>
              <w:tab/>
            </w:r>
            <w:r>
              <w:rPr>
                <w:rFonts w:ascii="Times New Roman"/>
                <w:spacing w:val="-6"/>
                <w:sz w:val="22"/>
              </w:rPr>
              <w:t>68 </w:t>
            </w:r>
            <w:r>
              <w:rPr>
                <w:rFonts w:ascii="Times New Roman"/>
                <w:spacing w:val="-2"/>
                <w:sz w:val="22"/>
              </w:rPr>
              <w:t>countries </w:t>
            </w:r>
            <w:r>
              <w:rPr>
                <w:rFonts w:ascii="Times New Roman"/>
                <w:sz w:val="22"/>
              </w:rPr>
              <w:t>covering</w:t>
            </w:r>
            <w:r>
              <w:rPr>
                <w:rFonts w:ascii="Times New Roman"/>
                <w:spacing w:val="-9"/>
                <w:sz w:val="22"/>
              </w:rPr>
              <w:t> </w:t>
            </w:r>
            <w:r>
              <w:rPr>
                <w:rFonts w:ascii="Times New Roman"/>
                <w:sz w:val="22"/>
              </w:rPr>
              <w:t>periods </w:t>
            </w:r>
            <w:r>
              <w:rPr>
                <w:rFonts w:ascii="Times New Roman"/>
                <w:spacing w:val="-4"/>
                <w:sz w:val="22"/>
              </w:rPr>
              <w:t>from</w:t>
            </w:r>
            <w:r>
              <w:rPr>
                <w:rFonts w:ascii="Times New Roman"/>
                <w:sz w:val="22"/>
              </w:rPr>
              <w:tab/>
            </w:r>
            <w:r>
              <w:rPr>
                <w:rFonts w:ascii="Times New Roman"/>
                <w:spacing w:val="-4"/>
                <w:sz w:val="22"/>
              </w:rPr>
              <w:t>1960</w:t>
            </w:r>
            <w:r>
              <w:rPr>
                <w:rFonts w:ascii="Times New Roman"/>
                <w:sz w:val="22"/>
              </w:rPr>
              <w:tab/>
              <w:tab/>
            </w:r>
            <w:r>
              <w:rPr>
                <w:rFonts w:ascii="Times New Roman"/>
                <w:spacing w:val="-5"/>
                <w:sz w:val="22"/>
              </w:rPr>
              <w:t>to</w:t>
            </w:r>
          </w:p>
          <w:p>
            <w:pPr>
              <w:pStyle w:val="TableParagraph"/>
              <w:ind w:left="107"/>
              <w:rPr>
                <w:rFonts w:ascii="Times New Roman"/>
                <w:sz w:val="22"/>
              </w:rPr>
            </w:pPr>
            <w:r>
              <w:rPr>
                <w:rFonts w:ascii="Times New Roman"/>
                <w:spacing w:val="-4"/>
                <w:sz w:val="22"/>
              </w:rPr>
              <w:t>1997</w:t>
            </w:r>
          </w:p>
        </w:tc>
        <w:tc>
          <w:tcPr>
            <w:tcW w:w="2516" w:type="dxa"/>
          </w:tcPr>
          <w:p>
            <w:pPr>
              <w:pStyle w:val="TableParagraph"/>
              <w:ind w:left="107" w:right="95"/>
              <w:jc w:val="both"/>
              <w:rPr>
                <w:rFonts w:ascii="Times New Roman"/>
                <w:sz w:val="22"/>
              </w:rPr>
            </w:pPr>
            <w:r>
              <w:rPr>
                <w:rFonts w:ascii="Times New Roman"/>
                <w:sz w:val="22"/>
              </w:rPr>
              <w:t>increases in </w:t>
            </w:r>
            <w:r>
              <w:rPr>
                <w:rFonts w:ascii="Times New Roman"/>
                <w:sz w:val="22"/>
              </w:rPr>
              <w:t>life expectancy lead to higher savings rates at every</w:t>
            </w:r>
            <w:r>
              <w:rPr>
                <w:rFonts w:ascii="Times New Roman"/>
                <w:spacing w:val="80"/>
                <w:sz w:val="22"/>
              </w:rPr>
              <w:t> </w:t>
            </w:r>
            <w:r>
              <w:rPr>
                <w:rFonts w:ascii="Times New Roman"/>
                <w:sz w:val="22"/>
              </w:rPr>
              <w:t>age, even when</w:t>
            </w:r>
            <w:r>
              <w:rPr>
                <w:rFonts w:ascii="Times New Roman"/>
                <w:spacing w:val="40"/>
                <w:sz w:val="22"/>
              </w:rPr>
              <w:t> </w:t>
            </w:r>
            <w:r>
              <w:rPr>
                <w:rFonts w:ascii="Times New Roman"/>
                <w:sz w:val="22"/>
              </w:rPr>
              <w:t>retirement is endogenous</w:t>
            </w:r>
          </w:p>
        </w:tc>
        <w:tc>
          <w:tcPr>
            <w:tcW w:w="1818" w:type="dxa"/>
          </w:tcPr>
          <w:p>
            <w:pPr>
              <w:pStyle w:val="TableParagraph"/>
              <w:spacing w:line="247" w:lineRule="exact"/>
              <w:ind w:left="106"/>
              <w:rPr>
                <w:rFonts w:ascii="Times New Roman"/>
                <w:sz w:val="22"/>
              </w:rPr>
            </w:pPr>
            <w:r>
              <w:rPr>
                <w:rFonts w:ascii="Times New Roman"/>
                <w:sz w:val="22"/>
              </w:rPr>
              <w:t>Outdated</w:t>
            </w:r>
            <w:r>
              <w:rPr>
                <w:rFonts w:ascii="Times New Roman"/>
                <w:spacing w:val="-5"/>
                <w:sz w:val="22"/>
              </w:rPr>
              <w:t> </w:t>
            </w:r>
            <w:r>
              <w:rPr>
                <w:rFonts w:ascii="Times New Roman"/>
                <w:spacing w:val="-4"/>
                <w:sz w:val="22"/>
              </w:rPr>
              <w:t>Data</w:t>
            </w:r>
          </w:p>
        </w:tc>
      </w:tr>
      <w:tr>
        <w:trPr>
          <w:trHeight w:val="2022"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2001</w:t>
            </w:r>
          </w:p>
        </w:tc>
        <w:tc>
          <w:tcPr>
            <w:tcW w:w="1349" w:type="dxa"/>
          </w:tcPr>
          <w:p>
            <w:pPr>
              <w:pStyle w:val="TableParagraph"/>
              <w:ind w:left="105" w:right="135"/>
              <w:rPr>
                <w:rFonts w:ascii="Times New Roman"/>
                <w:sz w:val="22"/>
              </w:rPr>
            </w:pPr>
            <w:r>
              <w:rPr>
                <w:rFonts w:ascii="Times New Roman"/>
                <w:spacing w:val="-2"/>
                <w:sz w:val="22"/>
              </w:rPr>
              <w:t>Gupta, Verhoeven </w:t>
            </w:r>
            <w:r>
              <w:rPr>
                <w:rFonts w:ascii="Times New Roman"/>
                <w:sz w:val="22"/>
              </w:rPr>
              <w:t>&amp;</w:t>
            </w:r>
            <w:r>
              <w:rPr>
                <w:rFonts w:ascii="Times New Roman"/>
                <w:spacing w:val="-2"/>
                <w:sz w:val="22"/>
              </w:rPr>
              <w:t> </w:t>
            </w:r>
            <w:r>
              <w:rPr>
                <w:rFonts w:ascii="Times New Roman"/>
                <w:spacing w:val="-2"/>
                <w:sz w:val="22"/>
              </w:rPr>
              <w:t>Tiongson</w:t>
            </w:r>
          </w:p>
        </w:tc>
        <w:tc>
          <w:tcPr>
            <w:tcW w:w="2513" w:type="dxa"/>
          </w:tcPr>
          <w:p>
            <w:pPr>
              <w:pStyle w:val="TableParagraph"/>
              <w:ind w:left="107"/>
              <w:rPr>
                <w:rFonts w:ascii="Times New Roman"/>
                <w:sz w:val="22"/>
              </w:rPr>
            </w:pPr>
            <w:r>
              <w:rPr>
                <w:rFonts w:ascii="Times New Roman"/>
                <w:sz w:val="22"/>
              </w:rPr>
              <w:t>Public</w:t>
            </w:r>
            <w:r>
              <w:rPr>
                <w:rFonts w:ascii="Times New Roman"/>
                <w:spacing w:val="-5"/>
                <w:sz w:val="22"/>
              </w:rPr>
              <w:t> </w:t>
            </w:r>
            <w:r>
              <w:rPr>
                <w:rFonts w:ascii="Times New Roman"/>
                <w:sz w:val="22"/>
              </w:rPr>
              <w:t>spending</w:t>
            </w:r>
            <w:r>
              <w:rPr>
                <w:rFonts w:ascii="Times New Roman"/>
                <w:spacing w:val="-8"/>
                <w:sz w:val="22"/>
              </w:rPr>
              <w:t> </w:t>
            </w:r>
            <w:r>
              <w:rPr>
                <w:rFonts w:ascii="Times New Roman"/>
                <w:sz w:val="22"/>
              </w:rPr>
              <w:t>on</w:t>
            </w:r>
            <w:r>
              <w:rPr>
                <w:rFonts w:ascii="Times New Roman"/>
                <w:spacing w:val="-5"/>
                <w:sz w:val="22"/>
              </w:rPr>
              <w:t> </w:t>
            </w:r>
            <w:r>
              <w:rPr>
                <w:rFonts w:ascii="Times New Roman"/>
                <w:sz w:val="22"/>
              </w:rPr>
              <w:t>health care and the poor.</w:t>
            </w:r>
          </w:p>
        </w:tc>
        <w:tc>
          <w:tcPr>
            <w:tcW w:w="1707" w:type="dxa"/>
          </w:tcPr>
          <w:p>
            <w:pPr>
              <w:pStyle w:val="TableParagraph"/>
              <w:ind w:left="107" w:right="92"/>
              <w:jc w:val="both"/>
              <w:rPr>
                <w:rFonts w:ascii="Times New Roman"/>
                <w:sz w:val="22"/>
              </w:rPr>
            </w:pPr>
            <w:r>
              <w:rPr>
                <w:rFonts w:ascii="Times New Roman"/>
                <w:sz w:val="22"/>
              </w:rPr>
              <w:t>70 </w:t>
            </w:r>
            <w:r>
              <w:rPr>
                <w:rFonts w:ascii="Times New Roman"/>
                <w:sz w:val="22"/>
              </w:rPr>
              <w:t>developing and </w:t>
            </w:r>
            <w:r>
              <w:rPr>
                <w:rFonts w:ascii="Times New Roman"/>
                <w:sz w:val="22"/>
              </w:rPr>
              <w:t>transition </w:t>
            </w:r>
            <w:r>
              <w:rPr>
                <w:rFonts w:ascii="Times New Roman"/>
                <w:spacing w:val="-2"/>
                <w:sz w:val="22"/>
              </w:rPr>
              <w:t>economies</w:t>
            </w:r>
          </w:p>
        </w:tc>
        <w:tc>
          <w:tcPr>
            <w:tcW w:w="2516" w:type="dxa"/>
          </w:tcPr>
          <w:p>
            <w:pPr>
              <w:pStyle w:val="TableParagraph"/>
              <w:ind w:left="107" w:right="96"/>
              <w:jc w:val="both"/>
              <w:rPr>
                <w:rFonts w:ascii="Times New Roman"/>
                <w:sz w:val="22"/>
              </w:rPr>
            </w:pPr>
            <w:r>
              <w:rPr>
                <w:rFonts w:ascii="Times New Roman"/>
                <w:sz w:val="22"/>
              </w:rPr>
              <w:t>Poor are more strongly affected by health care in comparison with the </w:t>
            </w:r>
            <w:r>
              <w:rPr>
                <w:rFonts w:ascii="Times New Roman"/>
                <w:sz w:val="22"/>
              </w:rPr>
              <w:t>non- poor and that the difference in the impact</w:t>
            </w:r>
            <w:r>
              <w:rPr>
                <w:rFonts w:ascii="Times New Roman"/>
                <w:spacing w:val="40"/>
                <w:sz w:val="22"/>
              </w:rPr>
              <w:t> </w:t>
            </w:r>
            <w:r>
              <w:rPr>
                <w:rFonts w:ascii="Times New Roman"/>
                <w:sz w:val="22"/>
              </w:rPr>
              <w:t>of spending between the poor</w:t>
            </w:r>
            <w:r>
              <w:rPr>
                <w:rFonts w:ascii="Times New Roman"/>
                <w:spacing w:val="36"/>
                <w:sz w:val="22"/>
              </w:rPr>
              <w:t> </w:t>
            </w:r>
            <w:r>
              <w:rPr>
                <w:rFonts w:ascii="Times New Roman"/>
                <w:sz w:val="22"/>
              </w:rPr>
              <w:t>and</w:t>
            </w:r>
            <w:r>
              <w:rPr>
                <w:rFonts w:ascii="Times New Roman"/>
                <w:spacing w:val="36"/>
                <w:sz w:val="22"/>
              </w:rPr>
              <w:t> </w:t>
            </w:r>
            <w:r>
              <w:rPr>
                <w:rFonts w:ascii="Times New Roman"/>
                <w:sz w:val="22"/>
              </w:rPr>
              <w:t>non-poor</w:t>
            </w:r>
            <w:r>
              <w:rPr>
                <w:rFonts w:ascii="Times New Roman"/>
                <w:spacing w:val="37"/>
                <w:sz w:val="22"/>
              </w:rPr>
              <w:t> </w:t>
            </w:r>
            <w:r>
              <w:rPr>
                <w:rFonts w:ascii="Times New Roman"/>
                <w:spacing w:val="-2"/>
                <w:sz w:val="22"/>
              </w:rPr>
              <w:t>could</w:t>
            </w:r>
          </w:p>
          <w:p>
            <w:pPr>
              <w:pStyle w:val="TableParagraph"/>
              <w:spacing w:line="238" w:lineRule="exact"/>
              <w:ind w:left="107"/>
              <w:jc w:val="both"/>
              <w:rPr>
                <w:rFonts w:ascii="Times New Roman"/>
                <w:sz w:val="22"/>
              </w:rPr>
            </w:pPr>
            <w:r>
              <w:rPr>
                <w:rFonts w:ascii="Times New Roman"/>
                <w:sz w:val="22"/>
              </w:rPr>
              <w:t>be </w:t>
            </w:r>
            <w:r>
              <w:rPr>
                <w:rFonts w:ascii="Times New Roman"/>
                <w:spacing w:val="-2"/>
                <w:sz w:val="22"/>
              </w:rPr>
              <w:t>substantial</w:t>
            </w:r>
          </w:p>
        </w:tc>
        <w:tc>
          <w:tcPr>
            <w:tcW w:w="1818" w:type="dxa"/>
          </w:tcPr>
          <w:p>
            <w:pPr>
              <w:pStyle w:val="TableParagraph"/>
              <w:tabs>
                <w:tab w:pos="619" w:val="left" w:leader="none"/>
              </w:tabs>
              <w:ind w:left="106" w:right="96"/>
              <w:rPr>
                <w:rFonts w:ascii="Times New Roman"/>
                <w:sz w:val="22"/>
              </w:rPr>
            </w:pPr>
            <w:r>
              <w:rPr>
                <w:rFonts w:ascii="Times New Roman"/>
                <w:spacing w:val="-6"/>
                <w:sz w:val="22"/>
              </w:rPr>
              <w:t>No</w:t>
            </w:r>
            <w:r>
              <w:rPr>
                <w:rFonts w:ascii="Times New Roman"/>
                <w:sz w:val="22"/>
              </w:rPr>
              <w:tab/>
            </w:r>
            <w:r>
              <w:rPr>
                <w:rFonts w:ascii="Times New Roman"/>
                <w:spacing w:val="-2"/>
                <w:sz w:val="22"/>
              </w:rPr>
              <w:t>econometric Analysis</w:t>
            </w:r>
          </w:p>
        </w:tc>
      </w:tr>
      <w:tr>
        <w:trPr>
          <w:trHeight w:val="1518"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1999</w:t>
            </w:r>
          </w:p>
        </w:tc>
        <w:tc>
          <w:tcPr>
            <w:tcW w:w="1349" w:type="dxa"/>
          </w:tcPr>
          <w:p>
            <w:pPr>
              <w:pStyle w:val="TableParagraph"/>
              <w:spacing w:line="247" w:lineRule="exact"/>
              <w:ind w:left="105"/>
              <w:rPr>
                <w:rFonts w:ascii="Times New Roman"/>
                <w:sz w:val="22"/>
              </w:rPr>
            </w:pPr>
            <w:r>
              <w:rPr>
                <w:rFonts w:ascii="Times New Roman"/>
                <w:spacing w:val="-2"/>
                <w:sz w:val="22"/>
              </w:rPr>
              <w:t>Pritchetts</w:t>
            </w:r>
          </w:p>
        </w:tc>
        <w:tc>
          <w:tcPr>
            <w:tcW w:w="2513" w:type="dxa"/>
          </w:tcPr>
          <w:p>
            <w:pPr>
              <w:pStyle w:val="TableParagraph"/>
              <w:ind w:left="107" w:right="93"/>
              <w:jc w:val="both"/>
              <w:rPr>
                <w:rFonts w:ascii="Times New Roman"/>
                <w:sz w:val="22"/>
              </w:rPr>
            </w:pPr>
            <w:r>
              <w:rPr>
                <w:rFonts w:ascii="Times New Roman"/>
                <w:sz w:val="22"/>
              </w:rPr>
              <w:t>study on government health expenditure on infant and under-five </w:t>
            </w:r>
            <w:r>
              <w:rPr>
                <w:rFonts w:ascii="Times New Roman"/>
                <w:spacing w:val="-2"/>
                <w:sz w:val="22"/>
              </w:rPr>
              <w:t>mortality</w:t>
            </w:r>
          </w:p>
        </w:tc>
        <w:tc>
          <w:tcPr>
            <w:tcW w:w="1707" w:type="dxa"/>
          </w:tcPr>
          <w:p>
            <w:pPr>
              <w:pStyle w:val="TableParagraph"/>
              <w:tabs>
                <w:tab w:pos="1233" w:val="left" w:leader="none"/>
              </w:tabs>
              <w:ind w:left="107" w:right="92"/>
              <w:rPr>
                <w:rFonts w:ascii="Times New Roman"/>
                <w:sz w:val="22"/>
              </w:rPr>
            </w:pPr>
            <w:r>
              <w:rPr>
                <w:rFonts w:ascii="Times New Roman"/>
                <w:spacing w:val="-2"/>
                <w:sz w:val="22"/>
              </w:rPr>
              <w:t>Employed secondary</w:t>
            </w:r>
            <w:r>
              <w:rPr>
                <w:rFonts w:ascii="Times New Roman"/>
                <w:sz w:val="22"/>
              </w:rPr>
              <w:tab/>
            </w:r>
            <w:r>
              <w:rPr>
                <w:rFonts w:ascii="Times New Roman"/>
                <w:spacing w:val="-4"/>
                <w:sz w:val="22"/>
              </w:rPr>
              <w:t>data </w:t>
            </w:r>
            <w:r>
              <w:rPr>
                <w:rFonts w:ascii="Times New Roman"/>
                <w:sz w:val="22"/>
              </w:rPr>
              <w:t>from</w:t>
            </w:r>
            <w:r>
              <w:rPr>
                <w:rFonts w:ascii="Times New Roman"/>
                <w:spacing w:val="16"/>
                <w:sz w:val="22"/>
              </w:rPr>
              <w:t> </w:t>
            </w:r>
            <w:r>
              <w:rPr>
                <w:rFonts w:ascii="Times New Roman"/>
                <w:sz w:val="22"/>
              </w:rPr>
              <w:t>sampled</w:t>
            </w:r>
            <w:r>
              <w:rPr>
                <w:rFonts w:ascii="Times New Roman"/>
                <w:spacing w:val="23"/>
                <w:sz w:val="22"/>
              </w:rPr>
              <w:t> </w:t>
            </w:r>
            <w:r>
              <w:rPr>
                <w:rFonts w:ascii="Times New Roman"/>
                <w:spacing w:val="-5"/>
                <w:sz w:val="22"/>
              </w:rPr>
              <w:t>in</w:t>
            </w:r>
          </w:p>
          <w:p>
            <w:pPr>
              <w:pStyle w:val="TableParagraph"/>
              <w:tabs>
                <w:tab w:pos="623" w:val="left" w:leader="none"/>
              </w:tabs>
              <w:ind w:left="107" w:right="92"/>
              <w:rPr>
                <w:rFonts w:ascii="Times New Roman"/>
                <w:sz w:val="22"/>
              </w:rPr>
            </w:pPr>
            <w:r>
              <w:rPr>
                <w:rFonts w:ascii="Times New Roman"/>
                <w:spacing w:val="-6"/>
                <w:sz w:val="22"/>
              </w:rPr>
              <w:t>98</w:t>
            </w:r>
            <w:r>
              <w:rPr>
                <w:rFonts w:ascii="Times New Roman"/>
                <w:sz w:val="22"/>
              </w:rPr>
              <w:tab/>
            </w:r>
            <w:r>
              <w:rPr>
                <w:rFonts w:ascii="Times New Roman"/>
                <w:spacing w:val="-2"/>
                <w:sz w:val="22"/>
              </w:rPr>
              <w:t>developin</w:t>
            </w:r>
            <w:r>
              <w:rPr>
                <w:rFonts w:ascii="Times New Roman"/>
                <w:spacing w:val="-2"/>
                <w:sz w:val="22"/>
              </w:rPr>
              <w:t>g</w:t>
            </w:r>
            <w:r>
              <w:rPr>
                <w:rFonts w:ascii="Times New Roman"/>
                <w:spacing w:val="-2"/>
                <w:sz w:val="22"/>
              </w:rPr>
              <w:t> countries</w:t>
            </w:r>
          </w:p>
        </w:tc>
        <w:tc>
          <w:tcPr>
            <w:tcW w:w="2516" w:type="dxa"/>
          </w:tcPr>
          <w:p>
            <w:pPr>
              <w:pStyle w:val="TableParagraph"/>
              <w:ind w:left="107" w:right="97"/>
              <w:jc w:val="both"/>
              <w:rPr>
                <w:rFonts w:ascii="Times New Roman"/>
                <w:sz w:val="22"/>
              </w:rPr>
            </w:pPr>
            <w:r>
              <w:rPr>
                <w:rFonts w:ascii="Times New Roman"/>
                <w:sz w:val="22"/>
              </w:rPr>
              <w:t>Health expenditure </w:t>
            </w:r>
            <w:r>
              <w:rPr>
                <w:rFonts w:ascii="Times New Roman"/>
                <w:sz w:val="22"/>
              </w:rPr>
              <w:t>on infant and under-five mortality</w:t>
            </w:r>
            <w:r>
              <w:rPr>
                <w:rFonts w:ascii="Times New Roman"/>
                <w:spacing w:val="54"/>
                <w:w w:val="150"/>
                <w:sz w:val="22"/>
              </w:rPr>
              <w:t>    </w:t>
            </w:r>
            <w:r>
              <w:rPr>
                <w:rFonts w:ascii="Times New Roman"/>
                <w:sz w:val="22"/>
              </w:rPr>
              <w:t>in</w:t>
            </w:r>
            <w:r>
              <w:rPr>
                <w:rFonts w:ascii="Times New Roman"/>
                <w:spacing w:val="54"/>
                <w:w w:val="150"/>
                <w:sz w:val="22"/>
              </w:rPr>
              <w:t>    </w:t>
            </w:r>
            <w:r>
              <w:rPr>
                <w:rFonts w:ascii="Times New Roman"/>
                <w:spacing w:val="-5"/>
                <w:sz w:val="22"/>
              </w:rPr>
              <w:t>98</w:t>
            </w:r>
          </w:p>
          <w:p>
            <w:pPr>
              <w:pStyle w:val="TableParagraph"/>
              <w:spacing w:line="252" w:lineRule="exact"/>
              <w:ind w:left="107"/>
              <w:jc w:val="both"/>
              <w:rPr>
                <w:rFonts w:ascii="Times New Roman"/>
                <w:sz w:val="22"/>
              </w:rPr>
            </w:pPr>
            <w:r>
              <w:rPr>
                <w:rFonts w:ascii="Times New Roman"/>
                <w:sz w:val="22"/>
              </w:rPr>
              <w:t>developing</w:t>
            </w:r>
            <w:r>
              <w:rPr>
                <w:rFonts w:ascii="Times New Roman"/>
                <w:spacing w:val="72"/>
                <w:sz w:val="22"/>
              </w:rPr>
              <w:t>    </w:t>
            </w:r>
            <w:r>
              <w:rPr>
                <w:rFonts w:ascii="Times New Roman"/>
                <w:spacing w:val="-2"/>
                <w:sz w:val="22"/>
              </w:rPr>
              <w:t>countries</w:t>
            </w:r>
          </w:p>
          <w:p>
            <w:pPr>
              <w:pStyle w:val="TableParagraph"/>
              <w:tabs>
                <w:tab w:pos="1405" w:val="left" w:leader="none"/>
              </w:tabs>
              <w:spacing w:line="252" w:lineRule="exact"/>
              <w:ind w:left="107" w:right="93"/>
              <w:jc w:val="both"/>
              <w:rPr>
                <w:rFonts w:ascii="Times New Roman"/>
                <w:sz w:val="22"/>
              </w:rPr>
            </w:pPr>
            <w:r>
              <w:rPr>
                <w:rFonts w:ascii="Times New Roman"/>
                <w:spacing w:val="-2"/>
                <w:sz w:val="22"/>
              </w:rPr>
              <w:t>reveal</w:t>
            </w:r>
            <w:r>
              <w:rPr>
                <w:rFonts w:ascii="Times New Roman"/>
                <w:sz w:val="22"/>
              </w:rPr>
              <w:tab/>
            </w:r>
            <w:r>
              <w:rPr>
                <w:rFonts w:ascii="Times New Roman"/>
                <w:spacing w:val="-2"/>
                <w:sz w:val="22"/>
              </w:rPr>
              <w:t>statistically </w:t>
            </w:r>
            <w:r>
              <w:rPr>
                <w:rFonts w:ascii="Times New Roman"/>
                <w:sz w:val="22"/>
              </w:rPr>
              <w:t>insignificant effect</w:t>
            </w:r>
          </w:p>
        </w:tc>
        <w:tc>
          <w:tcPr>
            <w:tcW w:w="1818" w:type="dxa"/>
          </w:tcPr>
          <w:p>
            <w:pPr>
              <w:pStyle w:val="TableParagraph"/>
              <w:spacing w:line="242" w:lineRule="auto"/>
              <w:ind w:left="106" w:right="121"/>
              <w:rPr>
                <w:rFonts w:ascii="Times New Roman"/>
                <w:sz w:val="22"/>
              </w:rPr>
            </w:pPr>
            <w:r>
              <w:rPr>
                <w:rFonts w:ascii="Times New Roman"/>
                <w:spacing w:val="-2"/>
                <w:sz w:val="22"/>
              </w:rPr>
              <w:t>Concentrated</w:t>
            </w:r>
            <w:r>
              <w:rPr>
                <w:rFonts w:ascii="Times New Roman"/>
                <w:spacing w:val="40"/>
                <w:sz w:val="22"/>
              </w:rPr>
              <w:t> </w:t>
            </w:r>
            <w:r>
              <w:rPr>
                <w:rFonts w:ascii="Times New Roman"/>
                <w:sz w:val="22"/>
              </w:rPr>
              <w:t>only</w:t>
            </w:r>
            <w:r>
              <w:rPr>
                <w:rFonts w:ascii="Times New Roman"/>
                <w:spacing w:val="-14"/>
                <w:sz w:val="22"/>
              </w:rPr>
              <w:t> </w:t>
            </w:r>
            <w:r>
              <w:rPr>
                <w:rFonts w:ascii="Times New Roman"/>
                <w:sz w:val="22"/>
              </w:rPr>
              <w:t>public</w:t>
            </w:r>
            <w:r>
              <w:rPr>
                <w:rFonts w:ascii="Times New Roman"/>
                <w:spacing w:val="-14"/>
                <w:sz w:val="22"/>
              </w:rPr>
              <w:t> </w:t>
            </w:r>
            <w:r>
              <w:rPr>
                <w:rFonts w:ascii="Times New Roman"/>
                <w:sz w:val="22"/>
              </w:rPr>
              <w:t>sector</w:t>
            </w:r>
          </w:p>
        </w:tc>
      </w:tr>
      <w:tr>
        <w:trPr>
          <w:trHeight w:val="1549" w:hRule="atLeast"/>
        </w:trPr>
        <w:tc>
          <w:tcPr>
            <w:tcW w:w="811" w:type="dxa"/>
          </w:tcPr>
          <w:p>
            <w:pPr>
              <w:pStyle w:val="TableParagraph"/>
              <w:spacing w:line="247" w:lineRule="exact"/>
              <w:ind w:right="141"/>
              <w:jc w:val="center"/>
              <w:rPr>
                <w:rFonts w:ascii="Times New Roman"/>
                <w:sz w:val="22"/>
              </w:rPr>
            </w:pPr>
            <w:r>
              <w:rPr>
                <w:rFonts w:ascii="Times New Roman"/>
                <w:spacing w:val="-4"/>
                <w:sz w:val="22"/>
              </w:rPr>
              <w:t>1993</w:t>
            </w:r>
          </w:p>
        </w:tc>
        <w:tc>
          <w:tcPr>
            <w:tcW w:w="1349" w:type="dxa"/>
          </w:tcPr>
          <w:p>
            <w:pPr>
              <w:pStyle w:val="TableParagraph"/>
              <w:tabs>
                <w:tab w:pos="1067" w:val="left" w:leader="none"/>
              </w:tabs>
              <w:ind w:left="105" w:right="97"/>
              <w:rPr>
                <w:rFonts w:ascii="Times New Roman"/>
                <w:sz w:val="22"/>
              </w:rPr>
            </w:pPr>
            <w:r>
              <w:rPr>
                <w:rFonts w:ascii="Times New Roman"/>
                <w:spacing w:val="-2"/>
                <w:sz w:val="22"/>
              </w:rPr>
              <w:t>Anand</w:t>
            </w:r>
            <w:r>
              <w:rPr>
                <w:rFonts w:ascii="Times New Roman"/>
                <w:sz w:val="22"/>
              </w:rPr>
              <w:tab/>
            </w:r>
            <w:r>
              <w:rPr>
                <w:rFonts w:ascii="Times New Roman"/>
                <w:spacing w:val="-10"/>
                <w:sz w:val="22"/>
              </w:rPr>
              <w:t>&amp; </w:t>
            </w:r>
            <w:r>
              <w:rPr>
                <w:rFonts w:ascii="Times New Roman"/>
                <w:spacing w:val="-2"/>
                <w:sz w:val="22"/>
              </w:rPr>
              <w:t>Ravallion</w:t>
            </w:r>
          </w:p>
        </w:tc>
        <w:tc>
          <w:tcPr>
            <w:tcW w:w="2513" w:type="dxa"/>
          </w:tcPr>
          <w:p>
            <w:pPr>
              <w:pStyle w:val="TableParagraph"/>
              <w:ind w:left="107"/>
              <w:rPr>
                <w:rFonts w:ascii="Times New Roman"/>
                <w:sz w:val="22"/>
              </w:rPr>
            </w:pPr>
            <w:r>
              <w:rPr>
                <w:rFonts w:ascii="Times New Roman"/>
                <w:sz w:val="22"/>
              </w:rPr>
              <w:t>Health</w:t>
            </w:r>
            <w:r>
              <w:rPr>
                <w:rFonts w:ascii="Times New Roman"/>
                <w:spacing w:val="80"/>
                <w:sz w:val="22"/>
              </w:rPr>
              <w:t> </w:t>
            </w:r>
            <w:r>
              <w:rPr>
                <w:rFonts w:ascii="Times New Roman"/>
                <w:sz w:val="22"/>
              </w:rPr>
              <w:t>Expenditure</w:t>
            </w:r>
            <w:r>
              <w:rPr>
                <w:rFonts w:ascii="Times New Roman"/>
                <w:spacing w:val="80"/>
                <w:sz w:val="22"/>
              </w:rPr>
              <w:t> </w:t>
            </w:r>
            <w:r>
              <w:rPr>
                <w:rFonts w:ascii="Times New Roman"/>
                <w:sz w:val="22"/>
              </w:rPr>
              <w:t>and Life expectancy</w:t>
            </w:r>
          </w:p>
        </w:tc>
        <w:tc>
          <w:tcPr>
            <w:tcW w:w="1707" w:type="dxa"/>
          </w:tcPr>
          <w:p>
            <w:pPr>
              <w:pStyle w:val="TableParagraph"/>
              <w:tabs>
                <w:tab w:pos="1235" w:val="left" w:leader="none"/>
              </w:tabs>
              <w:ind w:left="107" w:right="92"/>
              <w:rPr>
                <w:rFonts w:ascii="Times New Roman"/>
                <w:sz w:val="22"/>
              </w:rPr>
            </w:pPr>
            <w:r>
              <w:rPr>
                <w:rFonts w:ascii="Times New Roman"/>
                <w:sz w:val="22"/>
              </w:rPr>
              <w:t>Employed</w:t>
            </w:r>
            <w:r>
              <w:rPr>
                <w:rFonts w:ascii="Times New Roman"/>
                <w:spacing w:val="-14"/>
                <w:sz w:val="22"/>
              </w:rPr>
              <w:t> </w:t>
            </w:r>
            <w:r>
              <w:rPr>
                <w:rFonts w:ascii="Times New Roman"/>
                <w:sz w:val="22"/>
              </w:rPr>
              <w:t>cross- </w:t>
            </w:r>
            <w:r>
              <w:rPr>
                <w:rFonts w:ascii="Times New Roman"/>
                <w:spacing w:val="-2"/>
                <w:sz w:val="22"/>
              </w:rPr>
              <w:t>sectional</w:t>
            </w:r>
            <w:r>
              <w:rPr>
                <w:rFonts w:ascii="Times New Roman"/>
                <w:sz w:val="22"/>
              </w:rPr>
              <w:tab/>
            </w:r>
            <w:r>
              <w:rPr>
                <w:rFonts w:ascii="Times New Roman"/>
                <w:spacing w:val="-4"/>
                <w:sz w:val="22"/>
              </w:rPr>
              <w:t>data</w:t>
            </w:r>
          </w:p>
          <w:p>
            <w:pPr>
              <w:pStyle w:val="TableParagraph"/>
              <w:tabs>
                <w:tab w:pos="1602" w:val="right" w:leader="none"/>
              </w:tabs>
              <w:spacing w:line="252" w:lineRule="exact"/>
              <w:ind w:left="107"/>
              <w:rPr>
                <w:rFonts w:ascii="Times New Roman"/>
                <w:sz w:val="22"/>
              </w:rPr>
            </w:pPr>
            <w:r>
              <w:rPr>
                <w:rFonts w:ascii="Times New Roman"/>
                <w:spacing w:val="-5"/>
                <w:sz w:val="22"/>
              </w:rPr>
              <w:t>for</w:t>
            </w:r>
            <w:r>
              <w:rPr>
                <w:rFonts w:ascii="Times New Roman"/>
                <w:sz w:val="22"/>
              </w:rPr>
              <w:tab/>
            </w:r>
            <w:r>
              <w:rPr>
                <w:rFonts w:ascii="Times New Roman"/>
                <w:spacing w:val="-5"/>
                <w:sz w:val="22"/>
              </w:rPr>
              <w:t>22</w:t>
            </w:r>
          </w:p>
          <w:p>
            <w:pPr>
              <w:pStyle w:val="TableParagraph"/>
              <w:tabs>
                <w:tab w:pos="1429" w:val="left" w:leader="none"/>
              </w:tabs>
              <w:ind w:left="107" w:right="92"/>
              <w:rPr>
                <w:rFonts w:ascii="Times New Roman"/>
                <w:sz w:val="22"/>
              </w:rPr>
            </w:pPr>
            <w:r>
              <w:rPr>
                <w:rFonts w:ascii="Times New Roman"/>
                <w:spacing w:val="-2"/>
                <w:sz w:val="22"/>
              </w:rPr>
              <w:t>developing countries</w:t>
            </w:r>
            <w:r>
              <w:rPr>
                <w:rFonts w:ascii="Times New Roman"/>
                <w:sz w:val="22"/>
              </w:rPr>
              <w:tab/>
            </w:r>
            <w:r>
              <w:rPr>
                <w:rFonts w:ascii="Times New Roman"/>
                <w:spacing w:val="-6"/>
                <w:sz w:val="22"/>
              </w:rPr>
              <w:t>in </w:t>
            </w:r>
            <w:r>
              <w:rPr>
                <w:rFonts w:ascii="Times New Roman"/>
                <w:spacing w:val="-4"/>
                <w:sz w:val="22"/>
              </w:rPr>
              <w:t>1985</w:t>
            </w:r>
          </w:p>
        </w:tc>
        <w:tc>
          <w:tcPr>
            <w:tcW w:w="2516" w:type="dxa"/>
          </w:tcPr>
          <w:p>
            <w:pPr>
              <w:pStyle w:val="TableParagraph"/>
              <w:ind w:left="107"/>
              <w:rPr>
                <w:rFonts w:ascii="Times New Roman"/>
                <w:sz w:val="22"/>
              </w:rPr>
            </w:pPr>
            <w:r>
              <w:rPr>
                <w:rFonts w:ascii="Times New Roman"/>
                <w:sz w:val="22"/>
              </w:rPr>
              <w:t>that</w:t>
            </w:r>
            <w:r>
              <w:rPr>
                <w:rFonts w:ascii="Times New Roman"/>
                <w:spacing w:val="80"/>
                <w:sz w:val="22"/>
              </w:rPr>
              <w:t> </w:t>
            </w:r>
            <w:r>
              <w:rPr>
                <w:rFonts w:ascii="Times New Roman"/>
                <w:sz w:val="22"/>
              </w:rPr>
              <w:t>health</w:t>
            </w:r>
            <w:r>
              <w:rPr>
                <w:rFonts w:ascii="Times New Roman"/>
                <w:spacing w:val="80"/>
                <w:sz w:val="22"/>
              </w:rPr>
              <w:t> </w:t>
            </w:r>
            <w:r>
              <w:rPr>
                <w:rFonts w:ascii="Times New Roman"/>
                <w:sz w:val="22"/>
              </w:rPr>
              <w:t>expenditure raises life expectancy</w:t>
            </w:r>
          </w:p>
        </w:tc>
        <w:tc>
          <w:tcPr>
            <w:tcW w:w="1818" w:type="dxa"/>
          </w:tcPr>
          <w:p>
            <w:pPr>
              <w:pStyle w:val="TableParagraph"/>
              <w:ind w:left="106" w:right="145"/>
              <w:rPr>
                <w:rFonts w:ascii="Times New Roman"/>
                <w:sz w:val="22"/>
              </w:rPr>
            </w:pPr>
            <w:r>
              <w:rPr>
                <w:rFonts w:ascii="Times New Roman"/>
                <w:spacing w:val="-2"/>
                <w:sz w:val="22"/>
              </w:rPr>
              <w:t>Inadequate </w:t>
            </w:r>
            <w:r>
              <w:rPr>
                <w:rFonts w:ascii="Times New Roman"/>
                <w:sz w:val="22"/>
              </w:rPr>
              <w:t>literature</w:t>
            </w:r>
            <w:r>
              <w:rPr>
                <w:rFonts w:ascii="Times New Roman"/>
                <w:spacing w:val="-14"/>
                <w:sz w:val="22"/>
              </w:rPr>
              <w:t> </w:t>
            </w:r>
            <w:r>
              <w:rPr>
                <w:rFonts w:ascii="Times New Roman"/>
                <w:sz w:val="22"/>
              </w:rPr>
              <w:t>review</w:t>
            </w:r>
          </w:p>
        </w:tc>
      </w:tr>
    </w:tbl>
    <w:p>
      <w:pPr>
        <w:spacing w:after="0"/>
        <w:rPr>
          <w:rFonts w:ascii="Times New Roman"/>
          <w:sz w:val="22"/>
        </w:rPr>
        <w:sectPr>
          <w:pgSz w:w="11910" w:h="16840"/>
          <w:pgMar w:top="1400" w:bottom="280" w:left="180" w:right="100"/>
        </w:sectPr>
      </w:pPr>
    </w:p>
    <w:p>
      <w:pPr>
        <w:pStyle w:val="Heading1"/>
        <w:spacing w:line="388" w:lineRule="auto"/>
        <w:ind w:left="3886" w:right="3966"/>
      </w:pPr>
      <w:bookmarkStart w:name="_TOC_250015" w:id="11"/>
      <w:r>
        <w:rPr/>
        <w:t>CHAPTER</w:t>
      </w:r>
      <w:r>
        <w:rPr>
          <w:spacing w:val="-18"/>
        </w:rPr>
        <w:t> </w:t>
      </w:r>
      <w:r>
        <w:rPr/>
        <w:t>THREE STYLIZED</w:t>
      </w:r>
      <w:r>
        <w:rPr>
          <w:spacing w:val="-8"/>
        </w:rPr>
        <w:t> </w:t>
      </w:r>
      <w:bookmarkEnd w:id="11"/>
      <w:r>
        <w:rPr>
          <w:spacing w:val="-2"/>
        </w:rPr>
        <w:t>FACTS</w:t>
      </w:r>
    </w:p>
    <w:p>
      <w:pPr>
        <w:pStyle w:val="Heading3"/>
        <w:numPr>
          <w:ilvl w:val="1"/>
          <w:numId w:val="11"/>
        </w:numPr>
        <w:tabs>
          <w:tab w:pos="1979" w:val="left" w:leader="none"/>
        </w:tabs>
        <w:spacing w:line="240" w:lineRule="auto" w:before="2" w:after="0"/>
        <w:ind w:left="1979" w:right="0" w:hanging="719"/>
        <w:jc w:val="left"/>
      </w:pPr>
      <w:bookmarkStart w:name="_TOC_250014" w:id="12"/>
      <w:bookmarkEnd w:id="12"/>
      <w:r>
        <w:rPr>
          <w:spacing w:val="-2"/>
        </w:rPr>
        <w:t>Preamble</w:t>
      </w:r>
    </w:p>
    <w:p>
      <w:pPr>
        <w:pStyle w:val="BodyText"/>
        <w:spacing w:before="195"/>
        <w:rPr>
          <w:b/>
        </w:rPr>
      </w:pPr>
    </w:p>
    <w:p>
      <w:pPr>
        <w:pStyle w:val="BodyText"/>
        <w:spacing w:line="360" w:lineRule="auto"/>
        <w:ind w:left="1259" w:right="1340"/>
        <w:jc w:val="both"/>
      </w:pPr>
      <w:r>
        <w:rPr/>
        <w:t>This section consists of tables and figures or trends telling how aggregate savings, revenue from taxation, revenue from remittances, maternal mortality rate, physician density and life expectancy in Nigeria behaved over a period of time.</w:t>
      </w:r>
    </w:p>
    <w:p>
      <w:pPr>
        <w:pStyle w:val="Heading3"/>
        <w:numPr>
          <w:ilvl w:val="1"/>
          <w:numId w:val="11"/>
        </w:numPr>
        <w:tabs>
          <w:tab w:pos="1980" w:val="left" w:leader="none"/>
        </w:tabs>
        <w:spacing w:line="652" w:lineRule="auto" w:before="205" w:after="0"/>
        <w:ind w:left="1260" w:right="3153" w:firstLine="0"/>
        <w:jc w:val="both"/>
      </w:pPr>
      <w:r>
        <w:rPr/>
        <mc:AlternateContent>
          <mc:Choice Requires="wps">
            <w:drawing>
              <wp:anchor distT="0" distB="0" distL="0" distR="0" allowOverlap="1" layoutInCell="1" locked="0" behindDoc="0" simplePos="0" relativeHeight="15731712">
                <wp:simplePos x="0" y="0"/>
                <wp:positionH relativeFrom="page">
                  <wp:posOffset>798576</wp:posOffset>
                </wp:positionH>
                <wp:positionV relativeFrom="paragraph">
                  <wp:posOffset>937108</wp:posOffset>
                </wp:positionV>
                <wp:extent cx="6452870" cy="16922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452870" cy="16922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0"/>
                              <w:gridCol w:w="1668"/>
                              <w:gridCol w:w="1434"/>
                              <w:gridCol w:w="1475"/>
                              <w:gridCol w:w="1410"/>
                              <w:gridCol w:w="1366"/>
                              <w:gridCol w:w="1219"/>
                            </w:tblGrid>
                            <w:tr>
                              <w:trPr>
                                <w:trHeight w:val="505" w:hRule="atLeast"/>
                              </w:trPr>
                              <w:tc>
                                <w:tcPr>
                                  <w:tcW w:w="1470" w:type="dxa"/>
                                  <w:tcBorders>
                                    <w:top w:val="single" w:sz="8" w:space="0" w:color="000000"/>
                                    <w:bottom w:val="single" w:sz="8" w:space="0" w:color="000000"/>
                                  </w:tcBorders>
                                </w:tcPr>
                                <w:p>
                                  <w:pPr>
                                    <w:pStyle w:val="TableParagraph"/>
                                    <w:spacing w:line="251" w:lineRule="exact"/>
                                    <w:ind w:left="122"/>
                                    <w:rPr>
                                      <w:rFonts w:ascii="Times New Roman"/>
                                      <w:b/>
                                      <w:sz w:val="22"/>
                                    </w:rPr>
                                  </w:pPr>
                                  <w:r>
                                    <w:rPr>
                                      <w:rFonts w:ascii="Times New Roman"/>
                                      <w:b/>
                                      <w:spacing w:val="-2"/>
                                      <w:sz w:val="22"/>
                                    </w:rPr>
                                    <w:t>YEARS</w:t>
                                  </w:r>
                                </w:p>
                              </w:tc>
                              <w:tc>
                                <w:tcPr>
                                  <w:tcW w:w="1668" w:type="dxa"/>
                                  <w:tcBorders>
                                    <w:top w:val="single" w:sz="8" w:space="0" w:color="000000"/>
                                    <w:bottom w:val="single" w:sz="8" w:space="0" w:color="000000"/>
                                  </w:tcBorders>
                                </w:tcPr>
                                <w:p>
                                  <w:pPr>
                                    <w:pStyle w:val="TableParagraph"/>
                                    <w:spacing w:line="251" w:lineRule="exact"/>
                                    <w:ind w:left="392"/>
                                    <w:rPr>
                                      <w:rFonts w:ascii="Times New Roman"/>
                                      <w:b/>
                                      <w:sz w:val="22"/>
                                    </w:rPr>
                                  </w:pPr>
                                  <w:r>
                                    <w:rPr>
                                      <w:rFonts w:ascii="Times New Roman"/>
                                      <w:b/>
                                      <w:spacing w:val="-2"/>
                                      <w:sz w:val="22"/>
                                    </w:rPr>
                                    <w:t>SAVINGS</w:t>
                                  </w:r>
                                </w:p>
                                <w:p>
                                  <w:pPr>
                                    <w:pStyle w:val="TableParagraph"/>
                                    <w:spacing w:line="233" w:lineRule="exact" w:before="1"/>
                                    <w:ind w:left="392"/>
                                    <w:rPr>
                                      <w:rFonts w:ascii="Times New Roman"/>
                                      <w:b/>
                                      <w:sz w:val="22"/>
                                    </w:rPr>
                                  </w:pPr>
                                  <w:r>
                                    <w:rPr>
                                      <w:rFonts w:ascii="Times New Roman"/>
                                      <w:b/>
                                      <w:sz w:val="22"/>
                                    </w:rPr>
                                    <w:t>(%</w:t>
                                  </w:r>
                                  <w:r>
                                    <w:rPr>
                                      <w:rFonts w:ascii="Times New Roman"/>
                                      <w:b/>
                                      <w:spacing w:val="-5"/>
                                      <w:sz w:val="22"/>
                                    </w:rPr>
                                    <w:t> </w:t>
                                  </w:r>
                                  <w:r>
                                    <w:rPr>
                                      <w:rFonts w:ascii="Times New Roman"/>
                                      <w:b/>
                                      <w:spacing w:val="-2"/>
                                      <w:sz w:val="22"/>
                                    </w:rPr>
                                    <w:t>change)</w:t>
                                  </w:r>
                                </w:p>
                              </w:tc>
                              <w:tc>
                                <w:tcPr>
                                  <w:tcW w:w="1434" w:type="dxa"/>
                                  <w:tcBorders>
                                    <w:top w:val="single" w:sz="8" w:space="0" w:color="000000"/>
                                    <w:bottom w:val="single" w:sz="8" w:space="0" w:color="000000"/>
                                  </w:tcBorders>
                                </w:tcPr>
                                <w:p>
                                  <w:pPr>
                                    <w:pStyle w:val="TableParagraph"/>
                                    <w:spacing w:line="251" w:lineRule="exact"/>
                                    <w:ind w:left="190"/>
                                    <w:rPr>
                                      <w:rFonts w:ascii="Times New Roman"/>
                                      <w:b/>
                                      <w:sz w:val="22"/>
                                    </w:rPr>
                                  </w:pPr>
                                  <w:r>
                                    <w:rPr>
                                      <w:rFonts w:ascii="Times New Roman"/>
                                      <w:b/>
                                      <w:spacing w:val="-2"/>
                                      <w:sz w:val="22"/>
                                    </w:rPr>
                                    <w:t>TAXREV</w:t>
                                  </w:r>
                                </w:p>
                                <w:p>
                                  <w:pPr>
                                    <w:pStyle w:val="TableParagraph"/>
                                    <w:spacing w:line="233" w:lineRule="exact" w:before="1"/>
                                    <w:ind w:left="190"/>
                                    <w:rPr>
                                      <w:rFonts w:ascii="Times New Roman"/>
                                      <w:b/>
                                      <w:sz w:val="22"/>
                                    </w:rPr>
                                  </w:pPr>
                                  <w:r>
                                    <w:rPr>
                                      <w:rFonts w:ascii="Times New Roman"/>
                                      <w:b/>
                                      <w:sz w:val="22"/>
                                    </w:rPr>
                                    <w:t>(%</w:t>
                                  </w:r>
                                  <w:r>
                                    <w:rPr>
                                      <w:rFonts w:ascii="Times New Roman"/>
                                      <w:b/>
                                      <w:spacing w:val="-5"/>
                                      <w:sz w:val="22"/>
                                    </w:rPr>
                                    <w:t> </w:t>
                                  </w:r>
                                  <w:r>
                                    <w:rPr>
                                      <w:rFonts w:ascii="Times New Roman"/>
                                      <w:b/>
                                      <w:spacing w:val="-2"/>
                                      <w:sz w:val="22"/>
                                    </w:rPr>
                                    <w:t>change)</w:t>
                                  </w:r>
                                </w:p>
                              </w:tc>
                              <w:tc>
                                <w:tcPr>
                                  <w:tcW w:w="1475" w:type="dxa"/>
                                  <w:tcBorders>
                                    <w:top w:val="single" w:sz="8" w:space="0" w:color="000000"/>
                                    <w:bottom w:val="single" w:sz="8" w:space="0" w:color="000000"/>
                                  </w:tcBorders>
                                </w:tcPr>
                                <w:p>
                                  <w:pPr>
                                    <w:pStyle w:val="TableParagraph"/>
                                    <w:spacing w:line="251" w:lineRule="exact"/>
                                    <w:ind w:left="158"/>
                                    <w:rPr>
                                      <w:rFonts w:ascii="Times New Roman"/>
                                      <w:b/>
                                      <w:sz w:val="22"/>
                                    </w:rPr>
                                  </w:pPr>
                                  <w:r>
                                    <w:rPr>
                                      <w:rFonts w:ascii="Times New Roman"/>
                                      <w:b/>
                                      <w:spacing w:val="-2"/>
                                      <w:sz w:val="22"/>
                                    </w:rPr>
                                    <w:t>REMIT</w:t>
                                  </w:r>
                                </w:p>
                                <w:p>
                                  <w:pPr>
                                    <w:pStyle w:val="TableParagraph"/>
                                    <w:spacing w:line="233" w:lineRule="exact" w:before="1"/>
                                    <w:ind w:left="158"/>
                                    <w:rPr>
                                      <w:rFonts w:ascii="Times New Roman"/>
                                      <w:b/>
                                      <w:sz w:val="22"/>
                                    </w:rPr>
                                  </w:pPr>
                                  <w:r>
                                    <w:rPr>
                                      <w:rFonts w:ascii="Times New Roman"/>
                                      <w:b/>
                                      <w:sz w:val="22"/>
                                    </w:rPr>
                                    <w:t>(%</w:t>
                                  </w:r>
                                  <w:r>
                                    <w:rPr>
                                      <w:rFonts w:ascii="Times New Roman"/>
                                      <w:b/>
                                      <w:spacing w:val="-5"/>
                                      <w:sz w:val="22"/>
                                    </w:rPr>
                                    <w:t> </w:t>
                                  </w:r>
                                  <w:r>
                                    <w:rPr>
                                      <w:rFonts w:ascii="Times New Roman"/>
                                      <w:b/>
                                      <w:spacing w:val="-2"/>
                                      <w:sz w:val="22"/>
                                    </w:rPr>
                                    <w:t>change)</w:t>
                                  </w:r>
                                </w:p>
                              </w:tc>
                              <w:tc>
                                <w:tcPr>
                                  <w:tcW w:w="1410" w:type="dxa"/>
                                  <w:tcBorders>
                                    <w:top w:val="single" w:sz="8" w:space="0" w:color="000000"/>
                                    <w:bottom w:val="single" w:sz="8" w:space="0" w:color="000000"/>
                                  </w:tcBorders>
                                </w:tcPr>
                                <w:p>
                                  <w:pPr>
                                    <w:pStyle w:val="TableParagraph"/>
                                    <w:spacing w:line="251" w:lineRule="exact"/>
                                    <w:ind w:left="231"/>
                                    <w:rPr>
                                      <w:rFonts w:ascii="Times New Roman"/>
                                      <w:b/>
                                      <w:sz w:val="22"/>
                                    </w:rPr>
                                  </w:pPr>
                                  <w:r>
                                    <w:rPr>
                                      <w:rFonts w:ascii="Times New Roman"/>
                                      <w:b/>
                                      <w:spacing w:val="-4"/>
                                      <w:sz w:val="22"/>
                                    </w:rPr>
                                    <w:t>LIFE</w:t>
                                  </w:r>
                                </w:p>
                                <w:p>
                                  <w:pPr>
                                    <w:pStyle w:val="TableParagraph"/>
                                    <w:spacing w:line="233" w:lineRule="exact" w:before="1"/>
                                    <w:ind w:left="231"/>
                                    <w:rPr>
                                      <w:rFonts w:ascii="Times New Roman"/>
                                      <w:b/>
                                      <w:sz w:val="22"/>
                                    </w:rPr>
                                  </w:pPr>
                                  <w:r>
                                    <w:rPr>
                                      <w:rFonts w:ascii="Times New Roman"/>
                                      <w:b/>
                                      <w:spacing w:val="-2"/>
                                      <w:sz w:val="22"/>
                                    </w:rPr>
                                    <w:t>(years)</w:t>
                                  </w:r>
                                </w:p>
                              </w:tc>
                              <w:tc>
                                <w:tcPr>
                                  <w:tcW w:w="1366" w:type="dxa"/>
                                  <w:tcBorders>
                                    <w:top w:val="single" w:sz="8" w:space="0" w:color="000000"/>
                                    <w:bottom w:val="single" w:sz="8" w:space="0" w:color="000000"/>
                                  </w:tcBorders>
                                </w:tcPr>
                                <w:p>
                                  <w:pPr>
                                    <w:pStyle w:val="TableParagraph"/>
                                    <w:spacing w:line="251" w:lineRule="exact"/>
                                    <w:ind w:left="527"/>
                                    <w:rPr>
                                      <w:rFonts w:ascii="Times New Roman"/>
                                      <w:b/>
                                      <w:sz w:val="22"/>
                                    </w:rPr>
                                  </w:pPr>
                                  <w:r>
                                    <w:rPr>
                                      <w:rFonts w:ascii="Times New Roman"/>
                                      <w:b/>
                                      <w:spacing w:val="-5"/>
                                      <w:sz w:val="22"/>
                                    </w:rPr>
                                    <w:t>MAT</w:t>
                                  </w:r>
                                </w:p>
                              </w:tc>
                              <w:tc>
                                <w:tcPr>
                                  <w:tcW w:w="1219" w:type="dxa"/>
                                  <w:tcBorders>
                                    <w:top w:val="single" w:sz="8" w:space="0" w:color="000000"/>
                                    <w:bottom w:val="single" w:sz="8" w:space="0" w:color="000000"/>
                                  </w:tcBorders>
                                </w:tcPr>
                                <w:p>
                                  <w:pPr>
                                    <w:pStyle w:val="TableParagraph"/>
                                    <w:spacing w:line="251" w:lineRule="exact"/>
                                    <w:ind w:left="119"/>
                                    <w:rPr>
                                      <w:rFonts w:ascii="Times New Roman"/>
                                      <w:b/>
                                      <w:sz w:val="22"/>
                                    </w:rPr>
                                  </w:pPr>
                                  <w:r>
                                    <w:rPr>
                                      <w:rFonts w:ascii="Times New Roman"/>
                                      <w:b/>
                                      <w:spacing w:val="-2"/>
                                      <w:sz w:val="22"/>
                                    </w:rPr>
                                    <w:t>DOCPAT</w:t>
                                  </w:r>
                                </w:p>
                              </w:tc>
                            </w:tr>
                            <w:tr>
                              <w:trPr>
                                <w:trHeight w:val="299" w:hRule="atLeast"/>
                              </w:trPr>
                              <w:tc>
                                <w:tcPr>
                                  <w:tcW w:w="1470" w:type="dxa"/>
                                  <w:tcBorders>
                                    <w:top w:val="single" w:sz="8" w:space="0" w:color="000000"/>
                                  </w:tcBorders>
                                  <w:shd w:val="clear" w:color="auto" w:fill="C1C1C1"/>
                                </w:tcPr>
                                <w:p>
                                  <w:pPr>
                                    <w:pStyle w:val="TableParagraph"/>
                                    <w:spacing w:line="251" w:lineRule="exact"/>
                                    <w:ind w:left="122"/>
                                    <w:rPr>
                                      <w:rFonts w:ascii="Times New Roman"/>
                                      <w:b/>
                                      <w:sz w:val="22"/>
                                    </w:rPr>
                                  </w:pPr>
                                  <w:r>
                                    <w:rPr>
                                      <w:rFonts w:ascii="Times New Roman"/>
                                      <w:b/>
                                      <w:sz w:val="22"/>
                                    </w:rPr>
                                    <w:t>1981-</w:t>
                                  </w:r>
                                  <w:r>
                                    <w:rPr>
                                      <w:rFonts w:ascii="Times New Roman"/>
                                      <w:b/>
                                      <w:spacing w:val="-4"/>
                                      <w:sz w:val="22"/>
                                    </w:rPr>
                                    <w:t>1985</w:t>
                                  </w:r>
                                </w:p>
                              </w:tc>
                              <w:tc>
                                <w:tcPr>
                                  <w:tcW w:w="1668" w:type="dxa"/>
                                  <w:tcBorders>
                                    <w:top w:val="single" w:sz="8" w:space="0" w:color="000000"/>
                                  </w:tcBorders>
                                  <w:shd w:val="clear" w:color="auto" w:fill="C1C1C1"/>
                                </w:tcPr>
                                <w:p>
                                  <w:pPr>
                                    <w:pStyle w:val="TableParagraph"/>
                                    <w:spacing w:line="246" w:lineRule="exact"/>
                                    <w:ind w:left="392"/>
                                    <w:rPr>
                                      <w:rFonts w:ascii="Times New Roman"/>
                                      <w:sz w:val="22"/>
                                    </w:rPr>
                                  </w:pPr>
                                  <w:r>
                                    <w:rPr>
                                      <w:rFonts w:ascii="Times New Roman"/>
                                      <w:spacing w:val="-2"/>
                                      <w:sz w:val="22"/>
                                    </w:rPr>
                                    <w:t>16.85</w:t>
                                  </w:r>
                                </w:p>
                              </w:tc>
                              <w:tc>
                                <w:tcPr>
                                  <w:tcW w:w="1434" w:type="dxa"/>
                                  <w:tcBorders>
                                    <w:top w:val="single" w:sz="8" w:space="0" w:color="000000"/>
                                  </w:tcBorders>
                                  <w:shd w:val="clear" w:color="auto" w:fill="C1C1C1"/>
                                </w:tcPr>
                                <w:p>
                                  <w:pPr>
                                    <w:pStyle w:val="TableParagraph"/>
                                    <w:spacing w:line="246" w:lineRule="exact"/>
                                    <w:ind w:left="190"/>
                                    <w:rPr>
                                      <w:rFonts w:ascii="Times New Roman"/>
                                      <w:sz w:val="22"/>
                                    </w:rPr>
                                  </w:pPr>
                                  <w:r>
                                    <w:rPr>
                                      <w:rFonts w:ascii="Times New Roman"/>
                                      <w:spacing w:val="-5"/>
                                      <w:sz w:val="22"/>
                                    </w:rPr>
                                    <w:t>NA</w:t>
                                  </w:r>
                                </w:p>
                              </w:tc>
                              <w:tc>
                                <w:tcPr>
                                  <w:tcW w:w="1475" w:type="dxa"/>
                                  <w:tcBorders>
                                    <w:top w:val="single" w:sz="8" w:space="0" w:color="000000"/>
                                  </w:tcBorders>
                                  <w:shd w:val="clear" w:color="auto" w:fill="C1C1C1"/>
                                </w:tcPr>
                                <w:p>
                                  <w:pPr>
                                    <w:pStyle w:val="TableParagraph"/>
                                    <w:spacing w:line="246" w:lineRule="exact"/>
                                    <w:ind w:left="158"/>
                                    <w:rPr>
                                      <w:rFonts w:ascii="Times New Roman"/>
                                      <w:sz w:val="22"/>
                                    </w:rPr>
                                  </w:pPr>
                                  <w:r>
                                    <w:rPr>
                                      <w:rFonts w:ascii="Times New Roman"/>
                                      <w:spacing w:val="-4"/>
                                      <w:sz w:val="22"/>
                                    </w:rPr>
                                    <w:t>-</w:t>
                                  </w:r>
                                  <w:r>
                                    <w:rPr>
                                      <w:rFonts w:ascii="Times New Roman"/>
                                      <w:spacing w:val="-2"/>
                                      <w:sz w:val="22"/>
                                    </w:rPr>
                                    <w:t>13.59</w:t>
                                  </w:r>
                                </w:p>
                              </w:tc>
                              <w:tc>
                                <w:tcPr>
                                  <w:tcW w:w="1410" w:type="dxa"/>
                                  <w:tcBorders>
                                    <w:top w:val="single" w:sz="8" w:space="0" w:color="000000"/>
                                  </w:tcBorders>
                                  <w:shd w:val="clear" w:color="auto" w:fill="C1C1C1"/>
                                </w:tcPr>
                                <w:p>
                                  <w:pPr>
                                    <w:pStyle w:val="TableParagraph"/>
                                    <w:spacing w:line="246" w:lineRule="exact"/>
                                    <w:ind w:left="231"/>
                                    <w:rPr>
                                      <w:rFonts w:ascii="Times New Roman"/>
                                      <w:sz w:val="22"/>
                                    </w:rPr>
                                  </w:pPr>
                                  <w:r>
                                    <w:rPr>
                                      <w:rFonts w:ascii="Times New Roman"/>
                                      <w:spacing w:val="-4"/>
                                      <w:sz w:val="22"/>
                                    </w:rPr>
                                    <w:t>46.2</w:t>
                                  </w:r>
                                </w:p>
                              </w:tc>
                              <w:tc>
                                <w:tcPr>
                                  <w:tcW w:w="1366" w:type="dxa"/>
                                  <w:tcBorders>
                                    <w:top w:val="single" w:sz="8" w:space="0" w:color="000000"/>
                                  </w:tcBorders>
                                  <w:shd w:val="clear" w:color="auto" w:fill="C1C1C1"/>
                                </w:tcPr>
                                <w:p>
                                  <w:pPr>
                                    <w:pStyle w:val="TableParagraph"/>
                                    <w:spacing w:line="246" w:lineRule="exact"/>
                                    <w:ind w:left="527"/>
                                    <w:rPr>
                                      <w:rFonts w:ascii="Times New Roman"/>
                                      <w:sz w:val="22"/>
                                    </w:rPr>
                                  </w:pPr>
                                  <w:r>
                                    <w:rPr>
                                      <w:rFonts w:ascii="Times New Roman"/>
                                      <w:spacing w:val="-5"/>
                                      <w:sz w:val="22"/>
                                    </w:rPr>
                                    <w:t>NA</w:t>
                                  </w:r>
                                </w:p>
                              </w:tc>
                              <w:tc>
                                <w:tcPr>
                                  <w:tcW w:w="1219" w:type="dxa"/>
                                  <w:tcBorders>
                                    <w:top w:val="single" w:sz="8" w:space="0" w:color="000000"/>
                                  </w:tcBorders>
                                  <w:shd w:val="clear" w:color="auto" w:fill="C1C1C1"/>
                                </w:tcPr>
                                <w:p>
                                  <w:pPr>
                                    <w:pStyle w:val="TableParagraph"/>
                                    <w:spacing w:line="246" w:lineRule="exact"/>
                                    <w:ind w:left="119"/>
                                    <w:rPr>
                                      <w:rFonts w:ascii="Times New Roman"/>
                                      <w:sz w:val="22"/>
                                    </w:rPr>
                                  </w:pPr>
                                  <w:r>
                                    <w:rPr>
                                      <w:rFonts w:ascii="Times New Roman"/>
                                      <w:spacing w:val="-5"/>
                                      <w:sz w:val="22"/>
                                    </w:rPr>
                                    <w:t>17</w:t>
                                  </w:r>
                                </w:p>
                              </w:tc>
                            </w:tr>
                            <w:tr>
                              <w:trPr>
                                <w:trHeight w:val="299" w:hRule="atLeast"/>
                              </w:trPr>
                              <w:tc>
                                <w:tcPr>
                                  <w:tcW w:w="1470" w:type="dxa"/>
                                </w:tcPr>
                                <w:p>
                                  <w:pPr>
                                    <w:pStyle w:val="TableParagraph"/>
                                    <w:spacing w:line="252" w:lineRule="exact"/>
                                    <w:ind w:left="122"/>
                                    <w:rPr>
                                      <w:rFonts w:ascii="Times New Roman"/>
                                      <w:b/>
                                      <w:sz w:val="22"/>
                                    </w:rPr>
                                  </w:pPr>
                                  <w:r>
                                    <w:rPr>
                                      <w:rFonts w:ascii="Times New Roman"/>
                                      <w:b/>
                                      <w:sz w:val="22"/>
                                    </w:rPr>
                                    <w:t>1986-</w:t>
                                  </w:r>
                                  <w:r>
                                    <w:rPr>
                                      <w:rFonts w:ascii="Times New Roman"/>
                                      <w:b/>
                                      <w:spacing w:val="-4"/>
                                      <w:sz w:val="22"/>
                                    </w:rPr>
                                    <w:t>1990</w:t>
                                  </w:r>
                                </w:p>
                              </w:tc>
                              <w:tc>
                                <w:tcPr>
                                  <w:tcW w:w="1668" w:type="dxa"/>
                                </w:tcPr>
                                <w:p>
                                  <w:pPr>
                                    <w:pStyle w:val="TableParagraph"/>
                                    <w:spacing w:line="247" w:lineRule="exact"/>
                                    <w:ind w:left="392"/>
                                    <w:rPr>
                                      <w:rFonts w:ascii="Times New Roman"/>
                                      <w:sz w:val="22"/>
                                    </w:rPr>
                                  </w:pPr>
                                  <w:r>
                                    <w:rPr>
                                      <w:rFonts w:ascii="Times New Roman"/>
                                      <w:spacing w:val="-2"/>
                                      <w:sz w:val="22"/>
                                    </w:rPr>
                                    <w:t>19.35</w:t>
                                  </w:r>
                                </w:p>
                              </w:tc>
                              <w:tc>
                                <w:tcPr>
                                  <w:tcW w:w="1434" w:type="dxa"/>
                                </w:tcPr>
                                <w:p>
                                  <w:pPr>
                                    <w:pStyle w:val="TableParagraph"/>
                                    <w:spacing w:line="247" w:lineRule="exact"/>
                                    <w:ind w:left="190"/>
                                    <w:rPr>
                                      <w:rFonts w:ascii="Times New Roman"/>
                                      <w:sz w:val="22"/>
                                    </w:rPr>
                                  </w:pPr>
                                  <w:r>
                                    <w:rPr>
                                      <w:rFonts w:ascii="Times New Roman"/>
                                      <w:spacing w:val="-5"/>
                                      <w:sz w:val="22"/>
                                    </w:rPr>
                                    <w:t>NA</w:t>
                                  </w:r>
                                </w:p>
                              </w:tc>
                              <w:tc>
                                <w:tcPr>
                                  <w:tcW w:w="1475" w:type="dxa"/>
                                </w:tcPr>
                                <w:p>
                                  <w:pPr>
                                    <w:pStyle w:val="TableParagraph"/>
                                    <w:spacing w:line="247" w:lineRule="exact"/>
                                    <w:ind w:left="158"/>
                                    <w:rPr>
                                      <w:rFonts w:ascii="Times New Roman"/>
                                      <w:sz w:val="22"/>
                                    </w:rPr>
                                  </w:pPr>
                                  <w:r>
                                    <w:rPr>
                                      <w:rFonts w:ascii="Times New Roman"/>
                                      <w:spacing w:val="-2"/>
                                      <w:sz w:val="22"/>
                                    </w:rPr>
                                    <w:t>56.33</w:t>
                                  </w:r>
                                </w:p>
                              </w:tc>
                              <w:tc>
                                <w:tcPr>
                                  <w:tcW w:w="1410" w:type="dxa"/>
                                </w:tcPr>
                                <w:p>
                                  <w:pPr>
                                    <w:pStyle w:val="TableParagraph"/>
                                    <w:spacing w:line="247" w:lineRule="exact"/>
                                    <w:ind w:left="231"/>
                                    <w:rPr>
                                      <w:rFonts w:ascii="Times New Roman"/>
                                      <w:sz w:val="22"/>
                                    </w:rPr>
                                  </w:pPr>
                                  <w:r>
                                    <w:rPr>
                                      <w:rFonts w:ascii="Times New Roman"/>
                                      <w:spacing w:val="-4"/>
                                      <w:sz w:val="22"/>
                                    </w:rPr>
                                    <w:t>46.1</w:t>
                                  </w:r>
                                </w:p>
                              </w:tc>
                              <w:tc>
                                <w:tcPr>
                                  <w:tcW w:w="1366" w:type="dxa"/>
                                </w:tcPr>
                                <w:p>
                                  <w:pPr>
                                    <w:pStyle w:val="TableParagraph"/>
                                    <w:spacing w:line="247" w:lineRule="exact"/>
                                    <w:ind w:left="527"/>
                                    <w:rPr>
                                      <w:rFonts w:ascii="Times New Roman"/>
                                      <w:sz w:val="22"/>
                                    </w:rPr>
                                  </w:pPr>
                                  <w:r>
                                    <w:rPr>
                                      <w:rFonts w:ascii="Times New Roman"/>
                                      <w:spacing w:val="-2"/>
                                      <w:sz w:val="22"/>
                                    </w:rPr>
                                    <w:t>1333.33</w:t>
                                  </w:r>
                                </w:p>
                              </w:tc>
                              <w:tc>
                                <w:tcPr>
                                  <w:tcW w:w="1219" w:type="dxa"/>
                                </w:tcPr>
                                <w:p>
                                  <w:pPr>
                                    <w:pStyle w:val="TableParagraph"/>
                                    <w:spacing w:line="247" w:lineRule="exact"/>
                                    <w:ind w:left="119"/>
                                    <w:rPr>
                                      <w:rFonts w:ascii="Times New Roman"/>
                                      <w:sz w:val="22"/>
                                    </w:rPr>
                                  </w:pPr>
                                  <w:r>
                                    <w:rPr>
                                      <w:rFonts w:ascii="Times New Roman"/>
                                      <w:spacing w:val="-5"/>
                                      <w:sz w:val="22"/>
                                    </w:rPr>
                                    <w:t>17</w:t>
                                  </w:r>
                                </w:p>
                              </w:tc>
                            </w:tr>
                            <w:tr>
                              <w:trPr>
                                <w:trHeight w:val="300" w:hRule="atLeast"/>
                              </w:trPr>
                              <w:tc>
                                <w:tcPr>
                                  <w:tcW w:w="1470" w:type="dxa"/>
                                  <w:shd w:val="clear" w:color="auto" w:fill="C1C1C1"/>
                                </w:tcPr>
                                <w:p>
                                  <w:pPr>
                                    <w:pStyle w:val="TableParagraph"/>
                                    <w:spacing w:line="252" w:lineRule="exact"/>
                                    <w:ind w:left="122"/>
                                    <w:rPr>
                                      <w:rFonts w:ascii="Times New Roman"/>
                                      <w:b/>
                                      <w:sz w:val="22"/>
                                    </w:rPr>
                                  </w:pPr>
                                  <w:r>
                                    <w:rPr>
                                      <w:rFonts w:ascii="Times New Roman"/>
                                      <w:b/>
                                      <w:sz w:val="22"/>
                                    </w:rPr>
                                    <w:t>1991-</w:t>
                                  </w:r>
                                  <w:r>
                                    <w:rPr>
                                      <w:rFonts w:ascii="Times New Roman"/>
                                      <w:b/>
                                      <w:spacing w:val="-4"/>
                                      <w:sz w:val="22"/>
                                    </w:rPr>
                                    <w:t>1995</w:t>
                                  </w:r>
                                </w:p>
                              </w:tc>
                              <w:tc>
                                <w:tcPr>
                                  <w:tcW w:w="1668" w:type="dxa"/>
                                  <w:shd w:val="clear" w:color="auto" w:fill="C1C1C1"/>
                                </w:tcPr>
                                <w:p>
                                  <w:pPr>
                                    <w:pStyle w:val="TableParagraph"/>
                                    <w:spacing w:line="247" w:lineRule="exact"/>
                                    <w:ind w:left="392"/>
                                    <w:rPr>
                                      <w:rFonts w:ascii="Times New Roman"/>
                                      <w:sz w:val="22"/>
                                    </w:rPr>
                                  </w:pPr>
                                  <w:r>
                                    <w:rPr>
                                      <w:rFonts w:ascii="Times New Roman"/>
                                      <w:spacing w:val="-2"/>
                                      <w:sz w:val="22"/>
                                    </w:rPr>
                                    <w:t>31.17</w:t>
                                  </w:r>
                                </w:p>
                              </w:tc>
                              <w:tc>
                                <w:tcPr>
                                  <w:tcW w:w="1434" w:type="dxa"/>
                                  <w:shd w:val="clear" w:color="auto" w:fill="C1C1C1"/>
                                </w:tcPr>
                                <w:p>
                                  <w:pPr>
                                    <w:pStyle w:val="TableParagraph"/>
                                    <w:spacing w:line="247" w:lineRule="exact"/>
                                    <w:ind w:left="190"/>
                                    <w:rPr>
                                      <w:rFonts w:ascii="Times New Roman"/>
                                      <w:sz w:val="22"/>
                                    </w:rPr>
                                  </w:pPr>
                                  <w:r>
                                    <w:rPr>
                                      <w:rFonts w:ascii="Times New Roman"/>
                                      <w:spacing w:val="-2"/>
                                      <w:sz w:val="22"/>
                                    </w:rPr>
                                    <w:t>375.29</w:t>
                                  </w:r>
                                </w:p>
                              </w:tc>
                              <w:tc>
                                <w:tcPr>
                                  <w:tcW w:w="1475" w:type="dxa"/>
                                  <w:shd w:val="clear" w:color="auto" w:fill="C1C1C1"/>
                                </w:tcPr>
                                <w:p>
                                  <w:pPr>
                                    <w:pStyle w:val="TableParagraph"/>
                                    <w:spacing w:line="247" w:lineRule="exact"/>
                                    <w:ind w:left="158"/>
                                    <w:rPr>
                                      <w:rFonts w:ascii="Times New Roman"/>
                                      <w:sz w:val="22"/>
                                    </w:rPr>
                                  </w:pPr>
                                  <w:r>
                                    <w:rPr>
                                      <w:rFonts w:ascii="Times New Roman"/>
                                      <w:spacing w:val="-2"/>
                                      <w:sz w:val="22"/>
                                    </w:rPr>
                                    <w:t>14.63</w:t>
                                  </w:r>
                                </w:p>
                              </w:tc>
                              <w:tc>
                                <w:tcPr>
                                  <w:tcW w:w="1410" w:type="dxa"/>
                                  <w:shd w:val="clear" w:color="auto" w:fill="C1C1C1"/>
                                </w:tcPr>
                                <w:p>
                                  <w:pPr>
                                    <w:pStyle w:val="TableParagraph"/>
                                    <w:spacing w:line="247" w:lineRule="exact"/>
                                    <w:ind w:left="231"/>
                                    <w:rPr>
                                      <w:rFonts w:ascii="Times New Roman"/>
                                      <w:sz w:val="22"/>
                                    </w:rPr>
                                  </w:pPr>
                                  <w:r>
                                    <w:rPr>
                                      <w:rFonts w:ascii="Times New Roman"/>
                                      <w:spacing w:val="-4"/>
                                      <w:sz w:val="22"/>
                                    </w:rPr>
                                    <w:t>46.1</w:t>
                                  </w:r>
                                </w:p>
                              </w:tc>
                              <w:tc>
                                <w:tcPr>
                                  <w:tcW w:w="1366" w:type="dxa"/>
                                  <w:shd w:val="clear" w:color="auto" w:fill="C1C1C1"/>
                                </w:tcPr>
                                <w:p>
                                  <w:pPr>
                                    <w:pStyle w:val="TableParagraph"/>
                                    <w:spacing w:line="247" w:lineRule="exact"/>
                                    <w:ind w:left="527"/>
                                    <w:rPr>
                                      <w:rFonts w:ascii="Times New Roman"/>
                                      <w:sz w:val="22"/>
                                    </w:rPr>
                                  </w:pPr>
                                  <w:r>
                                    <w:rPr>
                                      <w:rFonts w:ascii="Times New Roman"/>
                                      <w:spacing w:val="-2"/>
                                      <w:sz w:val="22"/>
                                    </w:rPr>
                                    <w:t>1284.00</w:t>
                                  </w:r>
                                </w:p>
                              </w:tc>
                              <w:tc>
                                <w:tcPr>
                                  <w:tcW w:w="1219" w:type="dxa"/>
                                  <w:shd w:val="clear" w:color="auto" w:fill="C1C1C1"/>
                                </w:tcPr>
                                <w:p>
                                  <w:pPr>
                                    <w:pStyle w:val="TableParagraph"/>
                                    <w:spacing w:line="247" w:lineRule="exact"/>
                                    <w:ind w:left="119"/>
                                    <w:rPr>
                                      <w:rFonts w:ascii="Times New Roman"/>
                                      <w:sz w:val="22"/>
                                    </w:rPr>
                                  </w:pPr>
                                  <w:r>
                                    <w:rPr>
                                      <w:rFonts w:ascii="Times New Roman"/>
                                      <w:spacing w:val="-5"/>
                                      <w:sz w:val="22"/>
                                    </w:rPr>
                                    <w:t>19</w:t>
                                  </w:r>
                                </w:p>
                              </w:tc>
                            </w:tr>
                            <w:tr>
                              <w:trPr>
                                <w:trHeight w:val="300" w:hRule="atLeast"/>
                              </w:trPr>
                              <w:tc>
                                <w:tcPr>
                                  <w:tcW w:w="1470" w:type="dxa"/>
                                </w:tcPr>
                                <w:p>
                                  <w:pPr>
                                    <w:pStyle w:val="TableParagraph"/>
                                    <w:spacing w:line="252" w:lineRule="exact"/>
                                    <w:ind w:left="122"/>
                                    <w:rPr>
                                      <w:rFonts w:ascii="Times New Roman"/>
                                      <w:b/>
                                      <w:sz w:val="22"/>
                                    </w:rPr>
                                  </w:pPr>
                                  <w:r>
                                    <w:rPr>
                                      <w:rFonts w:ascii="Times New Roman"/>
                                      <w:b/>
                                      <w:sz w:val="22"/>
                                    </w:rPr>
                                    <w:t>1996-</w:t>
                                  </w:r>
                                  <w:r>
                                    <w:rPr>
                                      <w:rFonts w:ascii="Times New Roman"/>
                                      <w:b/>
                                      <w:spacing w:val="-4"/>
                                      <w:sz w:val="22"/>
                                    </w:rPr>
                                    <w:t>2000</w:t>
                                  </w:r>
                                </w:p>
                              </w:tc>
                              <w:tc>
                                <w:tcPr>
                                  <w:tcW w:w="1668" w:type="dxa"/>
                                </w:tcPr>
                                <w:p>
                                  <w:pPr>
                                    <w:pStyle w:val="TableParagraph"/>
                                    <w:spacing w:line="247" w:lineRule="exact"/>
                                    <w:ind w:left="392"/>
                                    <w:rPr>
                                      <w:rFonts w:ascii="Times New Roman"/>
                                      <w:sz w:val="22"/>
                                    </w:rPr>
                                  </w:pPr>
                                  <w:r>
                                    <w:rPr>
                                      <w:rFonts w:ascii="Times New Roman"/>
                                      <w:spacing w:val="-2"/>
                                      <w:sz w:val="22"/>
                                    </w:rPr>
                                    <w:t>29.24</w:t>
                                  </w:r>
                                </w:p>
                              </w:tc>
                              <w:tc>
                                <w:tcPr>
                                  <w:tcW w:w="1434" w:type="dxa"/>
                                </w:tcPr>
                                <w:p>
                                  <w:pPr>
                                    <w:pStyle w:val="TableParagraph"/>
                                    <w:spacing w:line="247" w:lineRule="exact"/>
                                    <w:ind w:left="190"/>
                                    <w:rPr>
                                      <w:rFonts w:ascii="Times New Roman"/>
                                      <w:sz w:val="22"/>
                                    </w:rPr>
                                  </w:pPr>
                                  <w:r>
                                    <w:rPr>
                                      <w:rFonts w:ascii="Times New Roman"/>
                                      <w:spacing w:val="-2"/>
                                      <w:sz w:val="22"/>
                                    </w:rPr>
                                    <w:t>39.14</w:t>
                                  </w:r>
                                </w:p>
                              </w:tc>
                              <w:tc>
                                <w:tcPr>
                                  <w:tcW w:w="1475" w:type="dxa"/>
                                </w:tcPr>
                                <w:p>
                                  <w:pPr>
                                    <w:pStyle w:val="TableParagraph"/>
                                    <w:spacing w:line="247" w:lineRule="exact"/>
                                    <w:ind w:left="158"/>
                                    <w:rPr>
                                      <w:rFonts w:ascii="Times New Roman"/>
                                      <w:sz w:val="22"/>
                                    </w:rPr>
                                  </w:pPr>
                                  <w:r>
                                    <w:rPr>
                                      <w:rFonts w:ascii="Times New Roman"/>
                                      <w:spacing w:val="-2"/>
                                      <w:sz w:val="22"/>
                                    </w:rPr>
                                    <w:t>18.44</w:t>
                                  </w:r>
                                </w:p>
                              </w:tc>
                              <w:tc>
                                <w:tcPr>
                                  <w:tcW w:w="1410" w:type="dxa"/>
                                </w:tcPr>
                                <w:p>
                                  <w:pPr>
                                    <w:pStyle w:val="TableParagraph"/>
                                    <w:spacing w:line="247" w:lineRule="exact"/>
                                    <w:ind w:left="231"/>
                                    <w:rPr>
                                      <w:rFonts w:ascii="Times New Roman"/>
                                      <w:sz w:val="22"/>
                                    </w:rPr>
                                  </w:pPr>
                                  <w:r>
                                    <w:rPr>
                                      <w:rFonts w:ascii="Times New Roman"/>
                                      <w:spacing w:val="-4"/>
                                      <w:sz w:val="22"/>
                                    </w:rPr>
                                    <w:t>46.4</w:t>
                                  </w:r>
                                </w:p>
                              </w:tc>
                              <w:tc>
                                <w:tcPr>
                                  <w:tcW w:w="1366" w:type="dxa"/>
                                </w:tcPr>
                                <w:p>
                                  <w:pPr>
                                    <w:pStyle w:val="TableParagraph"/>
                                    <w:spacing w:line="247" w:lineRule="exact"/>
                                    <w:ind w:left="527"/>
                                    <w:rPr>
                                      <w:rFonts w:ascii="Times New Roman"/>
                                      <w:sz w:val="22"/>
                                    </w:rPr>
                                  </w:pPr>
                                  <w:r>
                                    <w:rPr>
                                      <w:rFonts w:ascii="Times New Roman"/>
                                      <w:spacing w:val="-2"/>
                                      <w:sz w:val="22"/>
                                    </w:rPr>
                                    <w:t>1216.00</w:t>
                                  </w:r>
                                </w:p>
                              </w:tc>
                              <w:tc>
                                <w:tcPr>
                                  <w:tcW w:w="1219" w:type="dxa"/>
                                </w:tcPr>
                                <w:p>
                                  <w:pPr>
                                    <w:pStyle w:val="TableParagraph"/>
                                    <w:spacing w:line="247" w:lineRule="exact"/>
                                    <w:ind w:left="119"/>
                                    <w:rPr>
                                      <w:rFonts w:ascii="Times New Roman"/>
                                      <w:sz w:val="22"/>
                                    </w:rPr>
                                  </w:pPr>
                                  <w:r>
                                    <w:rPr>
                                      <w:rFonts w:ascii="Times New Roman"/>
                                      <w:spacing w:val="-5"/>
                                      <w:sz w:val="22"/>
                                    </w:rPr>
                                    <w:t>22</w:t>
                                  </w:r>
                                </w:p>
                              </w:tc>
                            </w:tr>
                            <w:tr>
                              <w:trPr>
                                <w:trHeight w:val="300" w:hRule="atLeast"/>
                              </w:trPr>
                              <w:tc>
                                <w:tcPr>
                                  <w:tcW w:w="1470" w:type="dxa"/>
                                  <w:shd w:val="clear" w:color="auto" w:fill="C1C1C1"/>
                                </w:tcPr>
                                <w:p>
                                  <w:pPr>
                                    <w:pStyle w:val="TableParagraph"/>
                                    <w:spacing w:line="252" w:lineRule="exact"/>
                                    <w:ind w:left="122"/>
                                    <w:rPr>
                                      <w:rFonts w:ascii="Times New Roman"/>
                                      <w:b/>
                                      <w:sz w:val="22"/>
                                    </w:rPr>
                                  </w:pPr>
                                  <w:r>
                                    <w:rPr>
                                      <w:rFonts w:ascii="Times New Roman"/>
                                      <w:b/>
                                      <w:sz w:val="22"/>
                                    </w:rPr>
                                    <w:t>2001-</w:t>
                                  </w:r>
                                  <w:r>
                                    <w:rPr>
                                      <w:rFonts w:ascii="Times New Roman"/>
                                      <w:b/>
                                      <w:spacing w:val="-4"/>
                                      <w:sz w:val="22"/>
                                    </w:rPr>
                                    <w:t>2005</w:t>
                                  </w:r>
                                </w:p>
                              </w:tc>
                              <w:tc>
                                <w:tcPr>
                                  <w:tcW w:w="1668" w:type="dxa"/>
                                  <w:shd w:val="clear" w:color="auto" w:fill="C1C1C1"/>
                                </w:tcPr>
                                <w:p>
                                  <w:pPr>
                                    <w:pStyle w:val="TableParagraph"/>
                                    <w:spacing w:line="247" w:lineRule="exact"/>
                                    <w:ind w:left="392"/>
                                    <w:rPr>
                                      <w:rFonts w:ascii="Times New Roman"/>
                                      <w:sz w:val="22"/>
                                    </w:rPr>
                                  </w:pPr>
                                  <w:r>
                                    <w:rPr>
                                      <w:rFonts w:ascii="Times New Roman"/>
                                      <w:spacing w:val="-2"/>
                                      <w:sz w:val="22"/>
                                    </w:rPr>
                                    <w:t>29.10</w:t>
                                  </w:r>
                                </w:p>
                              </w:tc>
                              <w:tc>
                                <w:tcPr>
                                  <w:tcW w:w="1434" w:type="dxa"/>
                                  <w:shd w:val="clear" w:color="auto" w:fill="C1C1C1"/>
                                </w:tcPr>
                                <w:p>
                                  <w:pPr>
                                    <w:pStyle w:val="TableParagraph"/>
                                    <w:spacing w:line="247" w:lineRule="exact"/>
                                    <w:ind w:left="190"/>
                                    <w:rPr>
                                      <w:rFonts w:ascii="Times New Roman"/>
                                      <w:sz w:val="22"/>
                                    </w:rPr>
                                  </w:pPr>
                                  <w:r>
                                    <w:rPr>
                                      <w:rFonts w:ascii="Times New Roman"/>
                                      <w:spacing w:val="-2"/>
                                      <w:sz w:val="22"/>
                                    </w:rPr>
                                    <w:t>25.17</w:t>
                                  </w:r>
                                </w:p>
                              </w:tc>
                              <w:tc>
                                <w:tcPr>
                                  <w:tcW w:w="1475" w:type="dxa"/>
                                  <w:shd w:val="clear" w:color="auto" w:fill="C1C1C1"/>
                                </w:tcPr>
                                <w:p>
                                  <w:pPr>
                                    <w:pStyle w:val="TableParagraph"/>
                                    <w:spacing w:line="247" w:lineRule="exact"/>
                                    <w:ind w:left="158"/>
                                    <w:rPr>
                                      <w:rFonts w:ascii="Times New Roman"/>
                                      <w:sz w:val="22"/>
                                    </w:rPr>
                                  </w:pPr>
                                  <w:r>
                                    <w:rPr>
                                      <w:rFonts w:ascii="Times New Roman"/>
                                      <w:spacing w:val="-2"/>
                                      <w:sz w:val="22"/>
                                    </w:rPr>
                                    <w:t>126.67</w:t>
                                  </w:r>
                                </w:p>
                              </w:tc>
                              <w:tc>
                                <w:tcPr>
                                  <w:tcW w:w="1410" w:type="dxa"/>
                                  <w:shd w:val="clear" w:color="auto" w:fill="C1C1C1"/>
                                </w:tcPr>
                                <w:p>
                                  <w:pPr>
                                    <w:pStyle w:val="TableParagraph"/>
                                    <w:spacing w:line="247" w:lineRule="exact"/>
                                    <w:ind w:left="231"/>
                                    <w:rPr>
                                      <w:rFonts w:ascii="Times New Roman"/>
                                      <w:sz w:val="22"/>
                                    </w:rPr>
                                  </w:pPr>
                                  <w:r>
                                    <w:rPr>
                                      <w:rFonts w:ascii="Times New Roman"/>
                                      <w:spacing w:val="-4"/>
                                      <w:sz w:val="22"/>
                                    </w:rPr>
                                    <w:t>47.7</w:t>
                                  </w:r>
                                </w:p>
                              </w:tc>
                              <w:tc>
                                <w:tcPr>
                                  <w:tcW w:w="1366" w:type="dxa"/>
                                  <w:shd w:val="clear" w:color="auto" w:fill="C1C1C1"/>
                                </w:tcPr>
                                <w:p>
                                  <w:pPr>
                                    <w:pStyle w:val="TableParagraph"/>
                                    <w:spacing w:line="247" w:lineRule="exact"/>
                                    <w:ind w:left="527"/>
                                    <w:rPr>
                                      <w:rFonts w:ascii="Times New Roman"/>
                                      <w:sz w:val="22"/>
                                    </w:rPr>
                                  </w:pPr>
                                  <w:r>
                                    <w:rPr>
                                      <w:rFonts w:ascii="Times New Roman"/>
                                      <w:spacing w:val="-2"/>
                                      <w:sz w:val="22"/>
                                    </w:rPr>
                                    <w:t>1040.40</w:t>
                                  </w:r>
                                </w:p>
                              </w:tc>
                              <w:tc>
                                <w:tcPr>
                                  <w:tcW w:w="1219" w:type="dxa"/>
                                  <w:shd w:val="clear" w:color="auto" w:fill="C1C1C1"/>
                                </w:tcPr>
                                <w:p>
                                  <w:pPr>
                                    <w:pStyle w:val="TableParagraph"/>
                                    <w:spacing w:line="247" w:lineRule="exact"/>
                                    <w:ind w:left="119"/>
                                    <w:rPr>
                                      <w:rFonts w:ascii="Times New Roman"/>
                                      <w:sz w:val="22"/>
                                    </w:rPr>
                                  </w:pPr>
                                  <w:r>
                                    <w:rPr>
                                      <w:rFonts w:ascii="Times New Roman"/>
                                      <w:spacing w:val="-5"/>
                                      <w:sz w:val="22"/>
                                    </w:rPr>
                                    <w:t>30</w:t>
                                  </w:r>
                                </w:p>
                              </w:tc>
                            </w:tr>
                            <w:tr>
                              <w:trPr>
                                <w:trHeight w:val="300" w:hRule="atLeast"/>
                              </w:trPr>
                              <w:tc>
                                <w:tcPr>
                                  <w:tcW w:w="1470" w:type="dxa"/>
                                </w:tcPr>
                                <w:p>
                                  <w:pPr>
                                    <w:pStyle w:val="TableParagraph"/>
                                    <w:spacing w:line="252" w:lineRule="exact"/>
                                    <w:ind w:left="122"/>
                                    <w:rPr>
                                      <w:rFonts w:ascii="Times New Roman"/>
                                      <w:b/>
                                      <w:sz w:val="22"/>
                                    </w:rPr>
                                  </w:pPr>
                                  <w:r>
                                    <w:rPr>
                                      <w:rFonts w:ascii="Times New Roman"/>
                                      <w:b/>
                                      <w:sz w:val="22"/>
                                    </w:rPr>
                                    <w:t>2006-</w:t>
                                  </w:r>
                                  <w:r>
                                    <w:rPr>
                                      <w:rFonts w:ascii="Times New Roman"/>
                                      <w:b/>
                                      <w:spacing w:val="-4"/>
                                      <w:sz w:val="22"/>
                                    </w:rPr>
                                    <w:t>2010</w:t>
                                  </w:r>
                                </w:p>
                              </w:tc>
                              <w:tc>
                                <w:tcPr>
                                  <w:tcW w:w="1668" w:type="dxa"/>
                                </w:tcPr>
                                <w:p>
                                  <w:pPr>
                                    <w:pStyle w:val="TableParagraph"/>
                                    <w:spacing w:line="247" w:lineRule="exact"/>
                                    <w:ind w:left="392"/>
                                    <w:rPr>
                                      <w:rFonts w:ascii="Times New Roman"/>
                                      <w:sz w:val="22"/>
                                    </w:rPr>
                                  </w:pPr>
                                  <w:r>
                                    <w:rPr>
                                      <w:rFonts w:ascii="Times New Roman"/>
                                      <w:spacing w:val="-2"/>
                                      <w:sz w:val="22"/>
                                    </w:rPr>
                                    <w:t>36.62</w:t>
                                  </w:r>
                                </w:p>
                              </w:tc>
                              <w:tc>
                                <w:tcPr>
                                  <w:tcW w:w="1434" w:type="dxa"/>
                                </w:tcPr>
                                <w:p>
                                  <w:pPr>
                                    <w:pStyle w:val="TableParagraph"/>
                                    <w:spacing w:line="247" w:lineRule="exact"/>
                                    <w:ind w:left="190"/>
                                    <w:rPr>
                                      <w:rFonts w:ascii="Times New Roman"/>
                                      <w:sz w:val="22"/>
                                    </w:rPr>
                                  </w:pPr>
                                  <w:r>
                                    <w:rPr>
                                      <w:rFonts w:ascii="Times New Roman"/>
                                      <w:spacing w:val="-2"/>
                                      <w:sz w:val="22"/>
                                    </w:rPr>
                                    <w:t>26.03</w:t>
                                  </w:r>
                                </w:p>
                              </w:tc>
                              <w:tc>
                                <w:tcPr>
                                  <w:tcW w:w="1475" w:type="dxa"/>
                                </w:tcPr>
                                <w:p>
                                  <w:pPr>
                                    <w:pStyle w:val="TableParagraph"/>
                                    <w:spacing w:line="247" w:lineRule="exact"/>
                                    <w:ind w:left="158"/>
                                    <w:rPr>
                                      <w:rFonts w:ascii="Times New Roman"/>
                                      <w:sz w:val="22"/>
                                    </w:rPr>
                                  </w:pPr>
                                  <w:r>
                                    <w:rPr>
                                      <w:rFonts w:ascii="Times New Roman"/>
                                      <w:spacing w:val="-4"/>
                                      <w:sz w:val="22"/>
                                    </w:rPr>
                                    <w:t>6.36</w:t>
                                  </w:r>
                                </w:p>
                              </w:tc>
                              <w:tc>
                                <w:tcPr>
                                  <w:tcW w:w="1410" w:type="dxa"/>
                                </w:tcPr>
                                <w:p>
                                  <w:pPr>
                                    <w:pStyle w:val="TableParagraph"/>
                                    <w:spacing w:line="247" w:lineRule="exact"/>
                                    <w:ind w:left="231"/>
                                    <w:rPr>
                                      <w:rFonts w:ascii="Times New Roman"/>
                                      <w:sz w:val="22"/>
                                    </w:rPr>
                                  </w:pPr>
                                  <w:r>
                                    <w:rPr>
                                      <w:rFonts w:ascii="Times New Roman"/>
                                      <w:spacing w:val="-4"/>
                                      <w:sz w:val="22"/>
                                    </w:rPr>
                                    <w:t>50.3</w:t>
                                  </w:r>
                                </w:p>
                              </w:tc>
                              <w:tc>
                                <w:tcPr>
                                  <w:tcW w:w="1366" w:type="dxa"/>
                                </w:tcPr>
                                <w:p>
                                  <w:pPr>
                                    <w:pStyle w:val="TableParagraph"/>
                                    <w:spacing w:line="247" w:lineRule="exact"/>
                                    <w:ind w:left="527"/>
                                    <w:rPr>
                                      <w:rFonts w:ascii="Times New Roman"/>
                                      <w:sz w:val="22"/>
                                    </w:rPr>
                                  </w:pPr>
                                  <w:r>
                                    <w:rPr>
                                      <w:rFonts w:ascii="Times New Roman"/>
                                      <w:spacing w:val="-2"/>
                                      <w:sz w:val="22"/>
                                    </w:rPr>
                                    <w:t>870.60</w:t>
                                  </w:r>
                                </w:p>
                              </w:tc>
                              <w:tc>
                                <w:tcPr>
                                  <w:tcW w:w="1219" w:type="dxa"/>
                                </w:tcPr>
                                <w:p>
                                  <w:pPr>
                                    <w:pStyle w:val="TableParagraph"/>
                                    <w:spacing w:line="247" w:lineRule="exact"/>
                                    <w:ind w:left="119"/>
                                    <w:rPr>
                                      <w:rFonts w:ascii="Times New Roman"/>
                                      <w:sz w:val="22"/>
                                    </w:rPr>
                                  </w:pPr>
                                  <w:r>
                                    <w:rPr>
                                      <w:rFonts w:ascii="Times New Roman"/>
                                      <w:spacing w:val="-5"/>
                                      <w:sz w:val="22"/>
                                    </w:rPr>
                                    <w:t>40</w:t>
                                  </w:r>
                                </w:p>
                              </w:tc>
                            </w:tr>
                            <w:tr>
                              <w:trPr>
                                <w:trHeight w:val="302" w:hRule="atLeast"/>
                              </w:trPr>
                              <w:tc>
                                <w:tcPr>
                                  <w:tcW w:w="1470" w:type="dxa"/>
                                  <w:tcBorders>
                                    <w:bottom w:val="single" w:sz="8" w:space="0" w:color="000000"/>
                                  </w:tcBorders>
                                  <w:shd w:val="clear" w:color="auto" w:fill="C1C1C1"/>
                                </w:tcPr>
                                <w:p>
                                  <w:pPr>
                                    <w:pStyle w:val="TableParagraph"/>
                                    <w:spacing w:line="252" w:lineRule="exact"/>
                                    <w:ind w:left="122"/>
                                    <w:rPr>
                                      <w:rFonts w:ascii="Times New Roman"/>
                                      <w:b/>
                                      <w:sz w:val="22"/>
                                    </w:rPr>
                                  </w:pPr>
                                  <w:r>
                                    <w:rPr>
                                      <w:rFonts w:ascii="Times New Roman"/>
                                      <w:b/>
                                      <w:sz w:val="22"/>
                                    </w:rPr>
                                    <w:t>2011-</w:t>
                                  </w:r>
                                  <w:r>
                                    <w:rPr>
                                      <w:rFonts w:ascii="Times New Roman"/>
                                      <w:b/>
                                      <w:spacing w:val="-4"/>
                                      <w:sz w:val="22"/>
                                    </w:rPr>
                                    <w:t>2014</w:t>
                                  </w:r>
                                </w:p>
                              </w:tc>
                              <w:tc>
                                <w:tcPr>
                                  <w:tcW w:w="1668" w:type="dxa"/>
                                  <w:tcBorders>
                                    <w:bottom w:val="single" w:sz="8" w:space="0" w:color="000000"/>
                                  </w:tcBorders>
                                  <w:shd w:val="clear" w:color="auto" w:fill="C1C1C1"/>
                                </w:tcPr>
                                <w:p>
                                  <w:pPr>
                                    <w:pStyle w:val="TableParagraph"/>
                                    <w:spacing w:line="247" w:lineRule="exact"/>
                                    <w:ind w:left="392"/>
                                    <w:rPr>
                                      <w:rFonts w:ascii="Times New Roman"/>
                                      <w:sz w:val="22"/>
                                    </w:rPr>
                                  </w:pPr>
                                  <w:r>
                                    <w:rPr>
                                      <w:rFonts w:ascii="Times New Roman"/>
                                      <w:spacing w:val="-2"/>
                                      <w:sz w:val="22"/>
                                    </w:rPr>
                                    <w:t>23.17</w:t>
                                  </w:r>
                                </w:p>
                              </w:tc>
                              <w:tc>
                                <w:tcPr>
                                  <w:tcW w:w="1434" w:type="dxa"/>
                                  <w:tcBorders>
                                    <w:bottom w:val="single" w:sz="8" w:space="0" w:color="000000"/>
                                  </w:tcBorders>
                                  <w:shd w:val="clear" w:color="auto" w:fill="C1C1C1"/>
                                </w:tcPr>
                                <w:p>
                                  <w:pPr>
                                    <w:pStyle w:val="TableParagraph"/>
                                    <w:spacing w:line="247" w:lineRule="exact"/>
                                    <w:ind w:left="190"/>
                                    <w:rPr>
                                      <w:rFonts w:ascii="Times New Roman"/>
                                      <w:sz w:val="22"/>
                                    </w:rPr>
                                  </w:pPr>
                                  <w:r>
                                    <w:rPr>
                                      <w:rFonts w:ascii="Times New Roman"/>
                                      <w:spacing w:val="-2"/>
                                      <w:sz w:val="22"/>
                                    </w:rPr>
                                    <w:t>12.52</w:t>
                                  </w:r>
                                </w:p>
                              </w:tc>
                              <w:tc>
                                <w:tcPr>
                                  <w:tcW w:w="1475" w:type="dxa"/>
                                  <w:tcBorders>
                                    <w:bottom w:val="single" w:sz="8" w:space="0" w:color="000000"/>
                                  </w:tcBorders>
                                  <w:shd w:val="clear" w:color="auto" w:fill="C1C1C1"/>
                                </w:tcPr>
                                <w:p>
                                  <w:pPr>
                                    <w:pStyle w:val="TableParagraph"/>
                                    <w:spacing w:line="247" w:lineRule="exact"/>
                                    <w:ind w:left="158"/>
                                    <w:rPr>
                                      <w:rFonts w:ascii="Times New Roman"/>
                                      <w:sz w:val="22"/>
                                    </w:rPr>
                                  </w:pPr>
                                  <w:r>
                                    <w:rPr>
                                      <w:rFonts w:ascii="Times New Roman"/>
                                      <w:spacing w:val="-4"/>
                                      <w:sz w:val="22"/>
                                    </w:rPr>
                                    <w:t>2.36</w:t>
                                  </w:r>
                                </w:p>
                              </w:tc>
                              <w:tc>
                                <w:tcPr>
                                  <w:tcW w:w="1410" w:type="dxa"/>
                                  <w:tcBorders>
                                    <w:bottom w:val="single" w:sz="8" w:space="0" w:color="000000"/>
                                  </w:tcBorders>
                                  <w:shd w:val="clear" w:color="auto" w:fill="C1C1C1"/>
                                </w:tcPr>
                                <w:p>
                                  <w:pPr>
                                    <w:pStyle w:val="TableParagraph"/>
                                    <w:spacing w:line="247" w:lineRule="exact"/>
                                    <w:ind w:left="231"/>
                                    <w:rPr>
                                      <w:rFonts w:ascii="Times New Roman"/>
                                      <w:sz w:val="22"/>
                                    </w:rPr>
                                  </w:pPr>
                                  <w:r>
                                    <w:rPr>
                                      <w:rFonts w:ascii="Times New Roman"/>
                                      <w:spacing w:val="-4"/>
                                      <w:sz w:val="22"/>
                                    </w:rPr>
                                    <w:t>52.7</w:t>
                                  </w:r>
                                </w:p>
                              </w:tc>
                              <w:tc>
                                <w:tcPr>
                                  <w:tcW w:w="1366" w:type="dxa"/>
                                  <w:tcBorders>
                                    <w:bottom w:val="single" w:sz="8" w:space="0" w:color="000000"/>
                                  </w:tcBorders>
                                  <w:shd w:val="clear" w:color="auto" w:fill="C1C1C1"/>
                                </w:tcPr>
                                <w:p>
                                  <w:pPr>
                                    <w:pStyle w:val="TableParagraph"/>
                                    <w:spacing w:line="247" w:lineRule="exact"/>
                                    <w:ind w:left="527"/>
                                    <w:rPr>
                                      <w:rFonts w:ascii="Times New Roman"/>
                                      <w:sz w:val="22"/>
                                    </w:rPr>
                                  </w:pPr>
                                  <w:r>
                                    <w:rPr>
                                      <w:rFonts w:ascii="Times New Roman"/>
                                      <w:spacing w:val="-2"/>
                                      <w:sz w:val="22"/>
                                    </w:rPr>
                                    <w:t>830.92</w:t>
                                  </w:r>
                                </w:p>
                              </w:tc>
                              <w:tc>
                                <w:tcPr>
                                  <w:tcW w:w="1219" w:type="dxa"/>
                                  <w:tcBorders>
                                    <w:bottom w:val="single" w:sz="8" w:space="0" w:color="000000"/>
                                  </w:tcBorders>
                                  <w:shd w:val="clear" w:color="auto" w:fill="C1C1C1"/>
                                </w:tcPr>
                                <w:p>
                                  <w:pPr>
                                    <w:pStyle w:val="TableParagraph"/>
                                    <w:spacing w:line="247" w:lineRule="exact"/>
                                    <w:ind w:left="119"/>
                                    <w:rPr>
                                      <w:rFonts w:ascii="Times New Roman"/>
                                      <w:sz w:val="22"/>
                                    </w:rPr>
                                  </w:pPr>
                                  <w:r>
                                    <w:rPr>
                                      <w:rFonts w:ascii="Times New Roman"/>
                                      <w:spacing w:val="-5"/>
                                      <w:sz w:val="22"/>
                                    </w:rPr>
                                    <w:t>40</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2.880001pt;margin-top:73.788048pt;width:508.1pt;height:133.25pt;mso-position-horizontal-relative:page;mso-position-vertical-relative:paragraph;z-index:15731712" type="#_x0000_t202" id="docshape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0"/>
                        <w:gridCol w:w="1668"/>
                        <w:gridCol w:w="1434"/>
                        <w:gridCol w:w="1475"/>
                        <w:gridCol w:w="1410"/>
                        <w:gridCol w:w="1366"/>
                        <w:gridCol w:w="1219"/>
                      </w:tblGrid>
                      <w:tr>
                        <w:trPr>
                          <w:trHeight w:val="505" w:hRule="atLeast"/>
                        </w:trPr>
                        <w:tc>
                          <w:tcPr>
                            <w:tcW w:w="1470" w:type="dxa"/>
                            <w:tcBorders>
                              <w:top w:val="single" w:sz="8" w:space="0" w:color="000000"/>
                              <w:bottom w:val="single" w:sz="8" w:space="0" w:color="000000"/>
                            </w:tcBorders>
                          </w:tcPr>
                          <w:p>
                            <w:pPr>
                              <w:pStyle w:val="TableParagraph"/>
                              <w:spacing w:line="251" w:lineRule="exact"/>
                              <w:ind w:left="122"/>
                              <w:rPr>
                                <w:rFonts w:ascii="Times New Roman"/>
                                <w:b/>
                                <w:sz w:val="22"/>
                              </w:rPr>
                            </w:pPr>
                            <w:r>
                              <w:rPr>
                                <w:rFonts w:ascii="Times New Roman"/>
                                <w:b/>
                                <w:spacing w:val="-2"/>
                                <w:sz w:val="22"/>
                              </w:rPr>
                              <w:t>YEARS</w:t>
                            </w:r>
                          </w:p>
                        </w:tc>
                        <w:tc>
                          <w:tcPr>
                            <w:tcW w:w="1668" w:type="dxa"/>
                            <w:tcBorders>
                              <w:top w:val="single" w:sz="8" w:space="0" w:color="000000"/>
                              <w:bottom w:val="single" w:sz="8" w:space="0" w:color="000000"/>
                            </w:tcBorders>
                          </w:tcPr>
                          <w:p>
                            <w:pPr>
                              <w:pStyle w:val="TableParagraph"/>
                              <w:spacing w:line="251" w:lineRule="exact"/>
                              <w:ind w:left="392"/>
                              <w:rPr>
                                <w:rFonts w:ascii="Times New Roman"/>
                                <w:b/>
                                <w:sz w:val="22"/>
                              </w:rPr>
                            </w:pPr>
                            <w:r>
                              <w:rPr>
                                <w:rFonts w:ascii="Times New Roman"/>
                                <w:b/>
                                <w:spacing w:val="-2"/>
                                <w:sz w:val="22"/>
                              </w:rPr>
                              <w:t>SAVINGS</w:t>
                            </w:r>
                          </w:p>
                          <w:p>
                            <w:pPr>
                              <w:pStyle w:val="TableParagraph"/>
                              <w:spacing w:line="233" w:lineRule="exact" w:before="1"/>
                              <w:ind w:left="392"/>
                              <w:rPr>
                                <w:rFonts w:ascii="Times New Roman"/>
                                <w:b/>
                                <w:sz w:val="22"/>
                              </w:rPr>
                            </w:pPr>
                            <w:r>
                              <w:rPr>
                                <w:rFonts w:ascii="Times New Roman"/>
                                <w:b/>
                                <w:sz w:val="22"/>
                              </w:rPr>
                              <w:t>(%</w:t>
                            </w:r>
                            <w:r>
                              <w:rPr>
                                <w:rFonts w:ascii="Times New Roman"/>
                                <w:b/>
                                <w:spacing w:val="-5"/>
                                <w:sz w:val="22"/>
                              </w:rPr>
                              <w:t> </w:t>
                            </w:r>
                            <w:r>
                              <w:rPr>
                                <w:rFonts w:ascii="Times New Roman"/>
                                <w:b/>
                                <w:spacing w:val="-2"/>
                                <w:sz w:val="22"/>
                              </w:rPr>
                              <w:t>change)</w:t>
                            </w:r>
                          </w:p>
                        </w:tc>
                        <w:tc>
                          <w:tcPr>
                            <w:tcW w:w="1434" w:type="dxa"/>
                            <w:tcBorders>
                              <w:top w:val="single" w:sz="8" w:space="0" w:color="000000"/>
                              <w:bottom w:val="single" w:sz="8" w:space="0" w:color="000000"/>
                            </w:tcBorders>
                          </w:tcPr>
                          <w:p>
                            <w:pPr>
                              <w:pStyle w:val="TableParagraph"/>
                              <w:spacing w:line="251" w:lineRule="exact"/>
                              <w:ind w:left="190"/>
                              <w:rPr>
                                <w:rFonts w:ascii="Times New Roman"/>
                                <w:b/>
                                <w:sz w:val="22"/>
                              </w:rPr>
                            </w:pPr>
                            <w:r>
                              <w:rPr>
                                <w:rFonts w:ascii="Times New Roman"/>
                                <w:b/>
                                <w:spacing w:val="-2"/>
                                <w:sz w:val="22"/>
                              </w:rPr>
                              <w:t>TAXREV</w:t>
                            </w:r>
                          </w:p>
                          <w:p>
                            <w:pPr>
                              <w:pStyle w:val="TableParagraph"/>
                              <w:spacing w:line="233" w:lineRule="exact" w:before="1"/>
                              <w:ind w:left="190"/>
                              <w:rPr>
                                <w:rFonts w:ascii="Times New Roman"/>
                                <w:b/>
                                <w:sz w:val="22"/>
                              </w:rPr>
                            </w:pPr>
                            <w:r>
                              <w:rPr>
                                <w:rFonts w:ascii="Times New Roman"/>
                                <w:b/>
                                <w:sz w:val="22"/>
                              </w:rPr>
                              <w:t>(%</w:t>
                            </w:r>
                            <w:r>
                              <w:rPr>
                                <w:rFonts w:ascii="Times New Roman"/>
                                <w:b/>
                                <w:spacing w:val="-5"/>
                                <w:sz w:val="22"/>
                              </w:rPr>
                              <w:t> </w:t>
                            </w:r>
                            <w:r>
                              <w:rPr>
                                <w:rFonts w:ascii="Times New Roman"/>
                                <w:b/>
                                <w:spacing w:val="-2"/>
                                <w:sz w:val="22"/>
                              </w:rPr>
                              <w:t>change)</w:t>
                            </w:r>
                          </w:p>
                        </w:tc>
                        <w:tc>
                          <w:tcPr>
                            <w:tcW w:w="1475" w:type="dxa"/>
                            <w:tcBorders>
                              <w:top w:val="single" w:sz="8" w:space="0" w:color="000000"/>
                              <w:bottom w:val="single" w:sz="8" w:space="0" w:color="000000"/>
                            </w:tcBorders>
                          </w:tcPr>
                          <w:p>
                            <w:pPr>
                              <w:pStyle w:val="TableParagraph"/>
                              <w:spacing w:line="251" w:lineRule="exact"/>
                              <w:ind w:left="158"/>
                              <w:rPr>
                                <w:rFonts w:ascii="Times New Roman"/>
                                <w:b/>
                                <w:sz w:val="22"/>
                              </w:rPr>
                            </w:pPr>
                            <w:r>
                              <w:rPr>
                                <w:rFonts w:ascii="Times New Roman"/>
                                <w:b/>
                                <w:spacing w:val="-2"/>
                                <w:sz w:val="22"/>
                              </w:rPr>
                              <w:t>REMIT</w:t>
                            </w:r>
                          </w:p>
                          <w:p>
                            <w:pPr>
                              <w:pStyle w:val="TableParagraph"/>
                              <w:spacing w:line="233" w:lineRule="exact" w:before="1"/>
                              <w:ind w:left="158"/>
                              <w:rPr>
                                <w:rFonts w:ascii="Times New Roman"/>
                                <w:b/>
                                <w:sz w:val="22"/>
                              </w:rPr>
                            </w:pPr>
                            <w:r>
                              <w:rPr>
                                <w:rFonts w:ascii="Times New Roman"/>
                                <w:b/>
                                <w:sz w:val="22"/>
                              </w:rPr>
                              <w:t>(%</w:t>
                            </w:r>
                            <w:r>
                              <w:rPr>
                                <w:rFonts w:ascii="Times New Roman"/>
                                <w:b/>
                                <w:spacing w:val="-5"/>
                                <w:sz w:val="22"/>
                              </w:rPr>
                              <w:t> </w:t>
                            </w:r>
                            <w:r>
                              <w:rPr>
                                <w:rFonts w:ascii="Times New Roman"/>
                                <w:b/>
                                <w:spacing w:val="-2"/>
                                <w:sz w:val="22"/>
                              </w:rPr>
                              <w:t>change)</w:t>
                            </w:r>
                          </w:p>
                        </w:tc>
                        <w:tc>
                          <w:tcPr>
                            <w:tcW w:w="1410" w:type="dxa"/>
                            <w:tcBorders>
                              <w:top w:val="single" w:sz="8" w:space="0" w:color="000000"/>
                              <w:bottom w:val="single" w:sz="8" w:space="0" w:color="000000"/>
                            </w:tcBorders>
                          </w:tcPr>
                          <w:p>
                            <w:pPr>
                              <w:pStyle w:val="TableParagraph"/>
                              <w:spacing w:line="251" w:lineRule="exact"/>
                              <w:ind w:left="231"/>
                              <w:rPr>
                                <w:rFonts w:ascii="Times New Roman"/>
                                <w:b/>
                                <w:sz w:val="22"/>
                              </w:rPr>
                            </w:pPr>
                            <w:r>
                              <w:rPr>
                                <w:rFonts w:ascii="Times New Roman"/>
                                <w:b/>
                                <w:spacing w:val="-4"/>
                                <w:sz w:val="22"/>
                              </w:rPr>
                              <w:t>LIFE</w:t>
                            </w:r>
                          </w:p>
                          <w:p>
                            <w:pPr>
                              <w:pStyle w:val="TableParagraph"/>
                              <w:spacing w:line="233" w:lineRule="exact" w:before="1"/>
                              <w:ind w:left="231"/>
                              <w:rPr>
                                <w:rFonts w:ascii="Times New Roman"/>
                                <w:b/>
                                <w:sz w:val="22"/>
                              </w:rPr>
                            </w:pPr>
                            <w:r>
                              <w:rPr>
                                <w:rFonts w:ascii="Times New Roman"/>
                                <w:b/>
                                <w:spacing w:val="-2"/>
                                <w:sz w:val="22"/>
                              </w:rPr>
                              <w:t>(years)</w:t>
                            </w:r>
                          </w:p>
                        </w:tc>
                        <w:tc>
                          <w:tcPr>
                            <w:tcW w:w="1366" w:type="dxa"/>
                            <w:tcBorders>
                              <w:top w:val="single" w:sz="8" w:space="0" w:color="000000"/>
                              <w:bottom w:val="single" w:sz="8" w:space="0" w:color="000000"/>
                            </w:tcBorders>
                          </w:tcPr>
                          <w:p>
                            <w:pPr>
                              <w:pStyle w:val="TableParagraph"/>
                              <w:spacing w:line="251" w:lineRule="exact"/>
                              <w:ind w:left="527"/>
                              <w:rPr>
                                <w:rFonts w:ascii="Times New Roman"/>
                                <w:b/>
                                <w:sz w:val="22"/>
                              </w:rPr>
                            </w:pPr>
                            <w:r>
                              <w:rPr>
                                <w:rFonts w:ascii="Times New Roman"/>
                                <w:b/>
                                <w:spacing w:val="-5"/>
                                <w:sz w:val="22"/>
                              </w:rPr>
                              <w:t>MAT</w:t>
                            </w:r>
                          </w:p>
                        </w:tc>
                        <w:tc>
                          <w:tcPr>
                            <w:tcW w:w="1219" w:type="dxa"/>
                            <w:tcBorders>
                              <w:top w:val="single" w:sz="8" w:space="0" w:color="000000"/>
                              <w:bottom w:val="single" w:sz="8" w:space="0" w:color="000000"/>
                            </w:tcBorders>
                          </w:tcPr>
                          <w:p>
                            <w:pPr>
                              <w:pStyle w:val="TableParagraph"/>
                              <w:spacing w:line="251" w:lineRule="exact"/>
                              <w:ind w:left="119"/>
                              <w:rPr>
                                <w:rFonts w:ascii="Times New Roman"/>
                                <w:b/>
                                <w:sz w:val="22"/>
                              </w:rPr>
                            </w:pPr>
                            <w:r>
                              <w:rPr>
                                <w:rFonts w:ascii="Times New Roman"/>
                                <w:b/>
                                <w:spacing w:val="-2"/>
                                <w:sz w:val="22"/>
                              </w:rPr>
                              <w:t>DOCPAT</w:t>
                            </w:r>
                          </w:p>
                        </w:tc>
                      </w:tr>
                      <w:tr>
                        <w:trPr>
                          <w:trHeight w:val="299" w:hRule="atLeast"/>
                        </w:trPr>
                        <w:tc>
                          <w:tcPr>
                            <w:tcW w:w="1470" w:type="dxa"/>
                            <w:tcBorders>
                              <w:top w:val="single" w:sz="8" w:space="0" w:color="000000"/>
                            </w:tcBorders>
                            <w:shd w:val="clear" w:color="auto" w:fill="C1C1C1"/>
                          </w:tcPr>
                          <w:p>
                            <w:pPr>
                              <w:pStyle w:val="TableParagraph"/>
                              <w:spacing w:line="251" w:lineRule="exact"/>
                              <w:ind w:left="122"/>
                              <w:rPr>
                                <w:rFonts w:ascii="Times New Roman"/>
                                <w:b/>
                                <w:sz w:val="22"/>
                              </w:rPr>
                            </w:pPr>
                            <w:r>
                              <w:rPr>
                                <w:rFonts w:ascii="Times New Roman"/>
                                <w:b/>
                                <w:sz w:val="22"/>
                              </w:rPr>
                              <w:t>1981-</w:t>
                            </w:r>
                            <w:r>
                              <w:rPr>
                                <w:rFonts w:ascii="Times New Roman"/>
                                <w:b/>
                                <w:spacing w:val="-4"/>
                                <w:sz w:val="22"/>
                              </w:rPr>
                              <w:t>1985</w:t>
                            </w:r>
                          </w:p>
                        </w:tc>
                        <w:tc>
                          <w:tcPr>
                            <w:tcW w:w="1668" w:type="dxa"/>
                            <w:tcBorders>
                              <w:top w:val="single" w:sz="8" w:space="0" w:color="000000"/>
                            </w:tcBorders>
                            <w:shd w:val="clear" w:color="auto" w:fill="C1C1C1"/>
                          </w:tcPr>
                          <w:p>
                            <w:pPr>
                              <w:pStyle w:val="TableParagraph"/>
                              <w:spacing w:line="246" w:lineRule="exact"/>
                              <w:ind w:left="392"/>
                              <w:rPr>
                                <w:rFonts w:ascii="Times New Roman"/>
                                <w:sz w:val="22"/>
                              </w:rPr>
                            </w:pPr>
                            <w:r>
                              <w:rPr>
                                <w:rFonts w:ascii="Times New Roman"/>
                                <w:spacing w:val="-2"/>
                                <w:sz w:val="22"/>
                              </w:rPr>
                              <w:t>16.85</w:t>
                            </w:r>
                          </w:p>
                        </w:tc>
                        <w:tc>
                          <w:tcPr>
                            <w:tcW w:w="1434" w:type="dxa"/>
                            <w:tcBorders>
                              <w:top w:val="single" w:sz="8" w:space="0" w:color="000000"/>
                            </w:tcBorders>
                            <w:shd w:val="clear" w:color="auto" w:fill="C1C1C1"/>
                          </w:tcPr>
                          <w:p>
                            <w:pPr>
                              <w:pStyle w:val="TableParagraph"/>
                              <w:spacing w:line="246" w:lineRule="exact"/>
                              <w:ind w:left="190"/>
                              <w:rPr>
                                <w:rFonts w:ascii="Times New Roman"/>
                                <w:sz w:val="22"/>
                              </w:rPr>
                            </w:pPr>
                            <w:r>
                              <w:rPr>
                                <w:rFonts w:ascii="Times New Roman"/>
                                <w:spacing w:val="-5"/>
                                <w:sz w:val="22"/>
                              </w:rPr>
                              <w:t>NA</w:t>
                            </w:r>
                          </w:p>
                        </w:tc>
                        <w:tc>
                          <w:tcPr>
                            <w:tcW w:w="1475" w:type="dxa"/>
                            <w:tcBorders>
                              <w:top w:val="single" w:sz="8" w:space="0" w:color="000000"/>
                            </w:tcBorders>
                            <w:shd w:val="clear" w:color="auto" w:fill="C1C1C1"/>
                          </w:tcPr>
                          <w:p>
                            <w:pPr>
                              <w:pStyle w:val="TableParagraph"/>
                              <w:spacing w:line="246" w:lineRule="exact"/>
                              <w:ind w:left="158"/>
                              <w:rPr>
                                <w:rFonts w:ascii="Times New Roman"/>
                                <w:sz w:val="22"/>
                              </w:rPr>
                            </w:pPr>
                            <w:r>
                              <w:rPr>
                                <w:rFonts w:ascii="Times New Roman"/>
                                <w:spacing w:val="-4"/>
                                <w:sz w:val="22"/>
                              </w:rPr>
                              <w:t>-</w:t>
                            </w:r>
                            <w:r>
                              <w:rPr>
                                <w:rFonts w:ascii="Times New Roman"/>
                                <w:spacing w:val="-2"/>
                                <w:sz w:val="22"/>
                              </w:rPr>
                              <w:t>13.59</w:t>
                            </w:r>
                          </w:p>
                        </w:tc>
                        <w:tc>
                          <w:tcPr>
                            <w:tcW w:w="1410" w:type="dxa"/>
                            <w:tcBorders>
                              <w:top w:val="single" w:sz="8" w:space="0" w:color="000000"/>
                            </w:tcBorders>
                            <w:shd w:val="clear" w:color="auto" w:fill="C1C1C1"/>
                          </w:tcPr>
                          <w:p>
                            <w:pPr>
                              <w:pStyle w:val="TableParagraph"/>
                              <w:spacing w:line="246" w:lineRule="exact"/>
                              <w:ind w:left="231"/>
                              <w:rPr>
                                <w:rFonts w:ascii="Times New Roman"/>
                                <w:sz w:val="22"/>
                              </w:rPr>
                            </w:pPr>
                            <w:r>
                              <w:rPr>
                                <w:rFonts w:ascii="Times New Roman"/>
                                <w:spacing w:val="-4"/>
                                <w:sz w:val="22"/>
                              </w:rPr>
                              <w:t>46.2</w:t>
                            </w:r>
                          </w:p>
                        </w:tc>
                        <w:tc>
                          <w:tcPr>
                            <w:tcW w:w="1366" w:type="dxa"/>
                            <w:tcBorders>
                              <w:top w:val="single" w:sz="8" w:space="0" w:color="000000"/>
                            </w:tcBorders>
                            <w:shd w:val="clear" w:color="auto" w:fill="C1C1C1"/>
                          </w:tcPr>
                          <w:p>
                            <w:pPr>
                              <w:pStyle w:val="TableParagraph"/>
                              <w:spacing w:line="246" w:lineRule="exact"/>
                              <w:ind w:left="527"/>
                              <w:rPr>
                                <w:rFonts w:ascii="Times New Roman"/>
                                <w:sz w:val="22"/>
                              </w:rPr>
                            </w:pPr>
                            <w:r>
                              <w:rPr>
                                <w:rFonts w:ascii="Times New Roman"/>
                                <w:spacing w:val="-5"/>
                                <w:sz w:val="22"/>
                              </w:rPr>
                              <w:t>NA</w:t>
                            </w:r>
                          </w:p>
                        </w:tc>
                        <w:tc>
                          <w:tcPr>
                            <w:tcW w:w="1219" w:type="dxa"/>
                            <w:tcBorders>
                              <w:top w:val="single" w:sz="8" w:space="0" w:color="000000"/>
                            </w:tcBorders>
                            <w:shd w:val="clear" w:color="auto" w:fill="C1C1C1"/>
                          </w:tcPr>
                          <w:p>
                            <w:pPr>
                              <w:pStyle w:val="TableParagraph"/>
                              <w:spacing w:line="246" w:lineRule="exact"/>
                              <w:ind w:left="119"/>
                              <w:rPr>
                                <w:rFonts w:ascii="Times New Roman"/>
                                <w:sz w:val="22"/>
                              </w:rPr>
                            </w:pPr>
                            <w:r>
                              <w:rPr>
                                <w:rFonts w:ascii="Times New Roman"/>
                                <w:spacing w:val="-5"/>
                                <w:sz w:val="22"/>
                              </w:rPr>
                              <w:t>17</w:t>
                            </w:r>
                          </w:p>
                        </w:tc>
                      </w:tr>
                      <w:tr>
                        <w:trPr>
                          <w:trHeight w:val="299" w:hRule="atLeast"/>
                        </w:trPr>
                        <w:tc>
                          <w:tcPr>
                            <w:tcW w:w="1470" w:type="dxa"/>
                          </w:tcPr>
                          <w:p>
                            <w:pPr>
                              <w:pStyle w:val="TableParagraph"/>
                              <w:spacing w:line="252" w:lineRule="exact"/>
                              <w:ind w:left="122"/>
                              <w:rPr>
                                <w:rFonts w:ascii="Times New Roman"/>
                                <w:b/>
                                <w:sz w:val="22"/>
                              </w:rPr>
                            </w:pPr>
                            <w:r>
                              <w:rPr>
                                <w:rFonts w:ascii="Times New Roman"/>
                                <w:b/>
                                <w:sz w:val="22"/>
                              </w:rPr>
                              <w:t>1986-</w:t>
                            </w:r>
                            <w:r>
                              <w:rPr>
                                <w:rFonts w:ascii="Times New Roman"/>
                                <w:b/>
                                <w:spacing w:val="-4"/>
                                <w:sz w:val="22"/>
                              </w:rPr>
                              <w:t>1990</w:t>
                            </w:r>
                          </w:p>
                        </w:tc>
                        <w:tc>
                          <w:tcPr>
                            <w:tcW w:w="1668" w:type="dxa"/>
                          </w:tcPr>
                          <w:p>
                            <w:pPr>
                              <w:pStyle w:val="TableParagraph"/>
                              <w:spacing w:line="247" w:lineRule="exact"/>
                              <w:ind w:left="392"/>
                              <w:rPr>
                                <w:rFonts w:ascii="Times New Roman"/>
                                <w:sz w:val="22"/>
                              </w:rPr>
                            </w:pPr>
                            <w:r>
                              <w:rPr>
                                <w:rFonts w:ascii="Times New Roman"/>
                                <w:spacing w:val="-2"/>
                                <w:sz w:val="22"/>
                              </w:rPr>
                              <w:t>19.35</w:t>
                            </w:r>
                          </w:p>
                        </w:tc>
                        <w:tc>
                          <w:tcPr>
                            <w:tcW w:w="1434" w:type="dxa"/>
                          </w:tcPr>
                          <w:p>
                            <w:pPr>
                              <w:pStyle w:val="TableParagraph"/>
                              <w:spacing w:line="247" w:lineRule="exact"/>
                              <w:ind w:left="190"/>
                              <w:rPr>
                                <w:rFonts w:ascii="Times New Roman"/>
                                <w:sz w:val="22"/>
                              </w:rPr>
                            </w:pPr>
                            <w:r>
                              <w:rPr>
                                <w:rFonts w:ascii="Times New Roman"/>
                                <w:spacing w:val="-5"/>
                                <w:sz w:val="22"/>
                              </w:rPr>
                              <w:t>NA</w:t>
                            </w:r>
                          </w:p>
                        </w:tc>
                        <w:tc>
                          <w:tcPr>
                            <w:tcW w:w="1475" w:type="dxa"/>
                          </w:tcPr>
                          <w:p>
                            <w:pPr>
                              <w:pStyle w:val="TableParagraph"/>
                              <w:spacing w:line="247" w:lineRule="exact"/>
                              <w:ind w:left="158"/>
                              <w:rPr>
                                <w:rFonts w:ascii="Times New Roman"/>
                                <w:sz w:val="22"/>
                              </w:rPr>
                            </w:pPr>
                            <w:r>
                              <w:rPr>
                                <w:rFonts w:ascii="Times New Roman"/>
                                <w:spacing w:val="-2"/>
                                <w:sz w:val="22"/>
                              </w:rPr>
                              <w:t>56.33</w:t>
                            </w:r>
                          </w:p>
                        </w:tc>
                        <w:tc>
                          <w:tcPr>
                            <w:tcW w:w="1410" w:type="dxa"/>
                          </w:tcPr>
                          <w:p>
                            <w:pPr>
                              <w:pStyle w:val="TableParagraph"/>
                              <w:spacing w:line="247" w:lineRule="exact"/>
                              <w:ind w:left="231"/>
                              <w:rPr>
                                <w:rFonts w:ascii="Times New Roman"/>
                                <w:sz w:val="22"/>
                              </w:rPr>
                            </w:pPr>
                            <w:r>
                              <w:rPr>
                                <w:rFonts w:ascii="Times New Roman"/>
                                <w:spacing w:val="-4"/>
                                <w:sz w:val="22"/>
                              </w:rPr>
                              <w:t>46.1</w:t>
                            </w:r>
                          </w:p>
                        </w:tc>
                        <w:tc>
                          <w:tcPr>
                            <w:tcW w:w="1366" w:type="dxa"/>
                          </w:tcPr>
                          <w:p>
                            <w:pPr>
                              <w:pStyle w:val="TableParagraph"/>
                              <w:spacing w:line="247" w:lineRule="exact"/>
                              <w:ind w:left="527"/>
                              <w:rPr>
                                <w:rFonts w:ascii="Times New Roman"/>
                                <w:sz w:val="22"/>
                              </w:rPr>
                            </w:pPr>
                            <w:r>
                              <w:rPr>
                                <w:rFonts w:ascii="Times New Roman"/>
                                <w:spacing w:val="-2"/>
                                <w:sz w:val="22"/>
                              </w:rPr>
                              <w:t>1333.33</w:t>
                            </w:r>
                          </w:p>
                        </w:tc>
                        <w:tc>
                          <w:tcPr>
                            <w:tcW w:w="1219" w:type="dxa"/>
                          </w:tcPr>
                          <w:p>
                            <w:pPr>
                              <w:pStyle w:val="TableParagraph"/>
                              <w:spacing w:line="247" w:lineRule="exact"/>
                              <w:ind w:left="119"/>
                              <w:rPr>
                                <w:rFonts w:ascii="Times New Roman"/>
                                <w:sz w:val="22"/>
                              </w:rPr>
                            </w:pPr>
                            <w:r>
                              <w:rPr>
                                <w:rFonts w:ascii="Times New Roman"/>
                                <w:spacing w:val="-5"/>
                                <w:sz w:val="22"/>
                              </w:rPr>
                              <w:t>17</w:t>
                            </w:r>
                          </w:p>
                        </w:tc>
                      </w:tr>
                      <w:tr>
                        <w:trPr>
                          <w:trHeight w:val="300" w:hRule="atLeast"/>
                        </w:trPr>
                        <w:tc>
                          <w:tcPr>
                            <w:tcW w:w="1470" w:type="dxa"/>
                            <w:shd w:val="clear" w:color="auto" w:fill="C1C1C1"/>
                          </w:tcPr>
                          <w:p>
                            <w:pPr>
                              <w:pStyle w:val="TableParagraph"/>
                              <w:spacing w:line="252" w:lineRule="exact"/>
                              <w:ind w:left="122"/>
                              <w:rPr>
                                <w:rFonts w:ascii="Times New Roman"/>
                                <w:b/>
                                <w:sz w:val="22"/>
                              </w:rPr>
                            </w:pPr>
                            <w:r>
                              <w:rPr>
                                <w:rFonts w:ascii="Times New Roman"/>
                                <w:b/>
                                <w:sz w:val="22"/>
                              </w:rPr>
                              <w:t>1991-</w:t>
                            </w:r>
                            <w:r>
                              <w:rPr>
                                <w:rFonts w:ascii="Times New Roman"/>
                                <w:b/>
                                <w:spacing w:val="-4"/>
                                <w:sz w:val="22"/>
                              </w:rPr>
                              <w:t>1995</w:t>
                            </w:r>
                          </w:p>
                        </w:tc>
                        <w:tc>
                          <w:tcPr>
                            <w:tcW w:w="1668" w:type="dxa"/>
                            <w:shd w:val="clear" w:color="auto" w:fill="C1C1C1"/>
                          </w:tcPr>
                          <w:p>
                            <w:pPr>
                              <w:pStyle w:val="TableParagraph"/>
                              <w:spacing w:line="247" w:lineRule="exact"/>
                              <w:ind w:left="392"/>
                              <w:rPr>
                                <w:rFonts w:ascii="Times New Roman"/>
                                <w:sz w:val="22"/>
                              </w:rPr>
                            </w:pPr>
                            <w:r>
                              <w:rPr>
                                <w:rFonts w:ascii="Times New Roman"/>
                                <w:spacing w:val="-2"/>
                                <w:sz w:val="22"/>
                              </w:rPr>
                              <w:t>31.17</w:t>
                            </w:r>
                          </w:p>
                        </w:tc>
                        <w:tc>
                          <w:tcPr>
                            <w:tcW w:w="1434" w:type="dxa"/>
                            <w:shd w:val="clear" w:color="auto" w:fill="C1C1C1"/>
                          </w:tcPr>
                          <w:p>
                            <w:pPr>
                              <w:pStyle w:val="TableParagraph"/>
                              <w:spacing w:line="247" w:lineRule="exact"/>
                              <w:ind w:left="190"/>
                              <w:rPr>
                                <w:rFonts w:ascii="Times New Roman"/>
                                <w:sz w:val="22"/>
                              </w:rPr>
                            </w:pPr>
                            <w:r>
                              <w:rPr>
                                <w:rFonts w:ascii="Times New Roman"/>
                                <w:spacing w:val="-2"/>
                                <w:sz w:val="22"/>
                              </w:rPr>
                              <w:t>375.29</w:t>
                            </w:r>
                          </w:p>
                        </w:tc>
                        <w:tc>
                          <w:tcPr>
                            <w:tcW w:w="1475" w:type="dxa"/>
                            <w:shd w:val="clear" w:color="auto" w:fill="C1C1C1"/>
                          </w:tcPr>
                          <w:p>
                            <w:pPr>
                              <w:pStyle w:val="TableParagraph"/>
                              <w:spacing w:line="247" w:lineRule="exact"/>
                              <w:ind w:left="158"/>
                              <w:rPr>
                                <w:rFonts w:ascii="Times New Roman"/>
                                <w:sz w:val="22"/>
                              </w:rPr>
                            </w:pPr>
                            <w:r>
                              <w:rPr>
                                <w:rFonts w:ascii="Times New Roman"/>
                                <w:spacing w:val="-2"/>
                                <w:sz w:val="22"/>
                              </w:rPr>
                              <w:t>14.63</w:t>
                            </w:r>
                          </w:p>
                        </w:tc>
                        <w:tc>
                          <w:tcPr>
                            <w:tcW w:w="1410" w:type="dxa"/>
                            <w:shd w:val="clear" w:color="auto" w:fill="C1C1C1"/>
                          </w:tcPr>
                          <w:p>
                            <w:pPr>
                              <w:pStyle w:val="TableParagraph"/>
                              <w:spacing w:line="247" w:lineRule="exact"/>
                              <w:ind w:left="231"/>
                              <w:rPr>
                                <w:rFonts w:ascii="Times New Roman"/>
                                <w:sz w:val="22"/>
                              </w:rPr>
                            </w:pPr>
                            <w:r>
                              <w:rPr>
                                <w:rFonts w:ascii="Times New Roman"/>
                                <w:spacing w:val="-4"/>
                                <w:sz w:val="22"/>
                              </w:rPr>
                              <w:t>46.1</w:t>
                            </w:r>
                          </w:p>
                        </w:tc>
                        <w:tc>
                          <w:tcPr>
                            <w:tcW w:w="1366" w:type="dxa"/>
                            <w:shd w:val="clear" w:color="auto" w:fill="C1C1C1"/>
                          </w:tcPr>
                          <w:p>
                            <w:pPr>
                              <w:pStyle w:val="TableParagraph"/>
                              <w:spacing w:line="247" w:lineRule="exact"/>
                              <w:ind w:left="527"/>
                              <w:rPr>
                                <w:rFonts w:ascii="Times New Roman"/>
                                <w:sz w:val="22"/>
                              </w:rPr>
                            </w:pPr>
                            <w:r>
                              <w:rPr>
                                <w:rFonts w:ascii="Times New Roman"/>
                                <w:spacing w:val="-2"/>
                                <w:sz w:val="22"/>
                              </w:rPr>
                              <w:t>1284.00</w:t>
                            </w:r>
                          </w:p>
                        </w:tc>
                        <w:tc>
                          <w:tcPr>
                            <w:tcW w:w="1219" w:type="dxa"/>
                            <w:shd w:val="clear" w:color="auto" w:fill="C1C1C1"/>
                          </w:tcPr>
                          <w:p>
                            <w:pPr>
                              <w:pStyle w:val="TableParagraph"/>
                              <w:spacing w:line="247" w:lineRule="exact"/>
                              <w:ind w:left="119"/>
                              <w:rPr>
                                <w:rFonts w:ascii="Times New Roman"/>
                                <w:sz w:val="22"/>
                              </w:rPr>
                            </w:pPr>
                            <w:r>
                              <w:rPr>
                                <w:rFonts w:ascii="Times New Roman"/>
                                <w:spacing w:val="-5"/>
                                <w:sz w:val="22"/>
                              </w:rPr>
                              <w:t>19</w:t>
                            </w:r>
                          </w:p>
                        </w:tc>
                      </w:tr>
                      <w:tr>
                        <w:trPr>
                          <w:trHeight w:val="300" w:hRule="atLeast"/>
                        </w:trPr>
                        <w:tc>
                          <w:tcPr>
                            <w:tcW w:w="1470" w:type="dxa"/>
                          </w:tcPr>
                          <w:p>
                            <w:pPr>
                              <w:pStyle w:val="TableParagraph"/>
                              <w:spacing w:line="252" w:lineRule="exact"/>
                              <w:ind w:left="122"/>
                              <w:rPr>
                                <w:rFonts w:ascii="Times New Roman"/>
                                <w:b/>
                                <w:sz w:val="22"/>
                              </w:rPr>
                            </w:pPr>
                            <w:r>
                              <w:rPr>
                                <w:rFonts w:ascii="Times New Roman"/>
                                <w:b/>
                                <w:sz w:val="22"/>
                              </w:rPr>
                              <w:t>1996-</w:t>
                            </w:r>
                            <w:r>
                              <w:rPr>
                                <w:rFonts w:ascii="Times New Roman"/>
                                <w:b/>
                                <w:spacing w:val="-4"/>
                                <w:sz w:val="22"/>
                              </w:rPr>
                              <w:t>2000</w:t>
                            </w:r>
                          </w:p>
                        </w:tc>
                        <w:tc>
                          <w:tcPr>
                            <w:tcW w:w="1668" w:type="dxa"/>
                          </w:tcPr>
                          <w:p>
                            <w:pPr>
                              <w:pStyle w:val="TableParagraph"/>
                              <w:spacing w:line="247" w:lineRule="exact"/>
                              <w:ind w:left="392"/>
                              <w:rPr>
                                <w:rFonts w:ascii="Times New Roman"/>
                                <w:sz w:val="22"/>
                              </w:rPr>
                            </w:pPr>
                            <w:r>
                              <w:rPr>
                                <w:rFonts w:ascii="Times New Roman"/>
                                <w:spacing w:val="-2"/>
                                <w:sz w:val="22"/>
                              </w:rPr>
                              <w:t>29.24</w:t>
                            </w:r>
                          </w:p>
                        </w:tc>
                        <w:tc>
                          <w:tcPr>
                            <w:tcW w:w="1434" w:type="dxa"/>
                          </w:tcPr>
                          <w:p>
                            <w:pPr>
                              <w:pStyle w:val="TableParagraph"/>
                              <w:spacing w:line="247" w:lineRule="exact"/>
                              <w:ind w:left="190"/>
                              <w:rPr>
                                <w:rFonts w:ascii="Times New Roman"/>
                                <w:sz w:val="22"/>
                              </w:rPr>
                            </w:pPr>
                            <w:r>
                              <w:rPr>
                                <w:rFonts w:ascii="Times New Roman"/>
                                <w:spacing w:val="-2"/>
                                <w:sz w:val="22"/>
                              </w:rPr>
                              <w:t>39.14</w:t>
                            </w:r>
                          </w:p>
                        </w:tc>
                        <w:tc>
                          <w:tcPr>
                            <w:tcW w:w="1475" w:type="dxa"/>
                          </w:tcPr>
                          <w:p>
                            <w:pPr>
                              <w:pStyle w:val="TableParagraph"/>
                              <w:spacing w:line="247" w:lineRule="exact"/>
                              <w:ind w:left="158"/>
                              <w:rPr>
                                <w:rFonts w:ascii="Times New Roman"/>
                                <w:sz w:val="22"/>
                              </w:rPr>
                            </w:pPr>
                            <w:r>
                              <w:rPr>
                                <w:rFonts w:ascii="Times New Roman"/>
                                <w:spacing w:val="-2"/>
                                <w:sz w:val="22"/>
                              </w:rPr>
                              <w:t>18.44</w:t>
                            </w:r>
                          </w:p>
                        </w:tc>
                        <w:tc>
                          <w:tcPr>
                            <w:tcW w:w="1410" w:type="dxa"/>
                          </w:tcPr>
                          <w:p>
                            <w:pPr>
                              <w:pStyle w:val="TableParagraph"/>
                              <w:spacing w:line="247" w:lineRule="exact"/>
                              <w:ind w:left="231"/>
                              <w:rPr>
                                <w:rFonts w:ascii="Times New Roman"/>
                                <w:sz w:val="22"/>
                              </w:rPr>
                            </w:pPr>
                            <w:r>
                              <w:rPr>
                                <w:rFonts w:ascii="Times New Roman"/>
                                <w:spacing w:val="-4"/>
                                <w:sz w:val="22"/>
                              </w:rPr>
                              <w:t>46.4</w:t>
                            </w:r>
                          </w:p>
                        </w:tc>
                        <w:tc>
                          <w:tcPr>
                            <w:tcW w:w="1366" w:type="dxa"/>
                          </w:tcPr>
                          <w:p>
                            <w:pPr>
                              <w:pStyle w:val="TableParagraph"/>
                              <w:spacing w:line="247" w:lineRule="exact"/>
                              <w:ind w:left="527"/>
                              <w:rPr>
                                <w:rFonts w:ascii="Times New Roman"/>
                                <w:sz w:val="22"/>
                              </w:rPr>
                            </w:pPr>
                            <w:r>
                              <w:rPr>
                                <w:rFonts w:ascii="Times New Roman"/>
                                <w:spacing w:val="-2"/>
                                <w:sz w:val="22"/>
                              </w:rPr>
                              <w:t>1216.00</w:t>
                            </w:r>
                          </w:p>
                        </w:tc>
                        <w:tc>
                          <w:tcPr>
                            <w:tcW w:w="1219" w:type="dxa"/>
                          </w:tcPr>
                          <w:p>
                            <w:pPr>
                              <w:pStyle w:val="TableParagraph"/>
                              <w:spacing w:line="247" w:lineRule="exact"/>
                              <w:ind w:left="119"/>
                              <w:rPr>
                                <w:rFonts w:ascii="Times New Roman"/>
                                <w:sz w:val="22"/>
                              </w:rPr>
                            </w:pPr>
                            <w:r>
                              <w:rPr>
                                <w:rFonts w:ascii="Times New Roman"/>
                                <w:spacing w:val="-5"/>
                                <w:sz w:val="22"/>
                              </w:rPr>
                              <w:t>22</w:t>
                            </w:r>
                          </w:p>
                        </w:tc>
                      </w:tr>
                      <w:tr>
                        <w:trPr>
                          <w:trHeight w:val="300" w:hRule="atLeast"/>
                        </w:trPr>
                        <w:tc>
                          <w:tcPr>
                            <w:tcW w:w="1470" w:type="dxa"/>
                            <w:shd w:val="clear" w:color="auto" w:fill="C1C1C1"/>
                          </w:tcPr>
                          <w:p>
                            <w:pPr>
                              <w:pStyle w:val="TableParagraph"/>
                              <w:spacing w:line="252" w:lineRule="exact"/>
                              <w:ind w:left="122"/>
                              <w:rPr>
                                <w:rFonts w:ascii="Times New Roman"/>
                                <w:b/>
                                <w:sz w:val="22"/>
                              </w:rPr>
                            </w:pPr>
                            <w:r>
                              <w:rPr>
                                <w:rFonts w:ascii="Times New Roman"/>
                                <w:b/>
                                <w:sz w:val="22"/>
                              </w:rPr>
                              <w:t>2001-</w:t>
                            </w:r>
                            <w:r>
                              <w:rPr>
                                <w:rFonts w:ascii="Times New Roman"/>
                                <w:b/>
                                <w:spacing w:val="-4"/>
                                <w:sz w:val="22"/>
                              </w:rPr>
                              <w:t>2005</w:t>
                            </w:r>
                          </w:p>
                        </w:tc>
                        <w:tc>
                          <w:tcPr>
                            <w:tcW w:w="1668" w:type="dxa"/>
                            <w:shd w:val="clear" w:color="auto" w:fill="C1C1C1"/>
                          </w:tcPr>
                          <w:p>
                            <w:pPr>
                              <w:pStyle w:val="TableParagraph"/>
                              <w:spacing w:line="247" w:lineRule="exact"/>
                              <w:ind w:left="392"/>
                              <w:rPr>
                                <w:rFonts w:ascii="Times New Roman"/>
                                <w:sz w:val="22"/>
                              </w:rPr>
                            </w:pPr>
                            <w:r>
                              <w:rPr>
                                <w:rFonts w:ascii="Times New Roman"/>
                                <w:spacing w:val="-2"/>
                                <w:sz w:val="22"/>
                              </w:rPr>
                              <w:t>29.10</w:t>
                            </w:r>
                          </w:p>
                        </w:tc>
                        <w:tc>
                          <w:tcPr>
                            <w:tcW w:w="1434" w:type="dxa"/>
                            <w:shd w:val="clear" w:color="auto" w:fill="C1C1C1"/>
                          </w:tcPr>
                          <w:p>
                            <w:pPr>
                              <w:pStyle w:val="TableParagraph"/>
                              <w:spacing w:line="247" w:lineRule="exact"/>
                              <w:ind w:left="190"/>
                              <w:rPr>
                                <w:rFonts w:ascii="Times New Roman"/>
                                <w:sz w:val="22"/>
                              </w:rPr>
                            </w:pPr>
                            <w:r>
                              <w:rPr>
                                <w:rFonts w:ascii="Times New Roman"/>
                                <w:spacing w:val="-2"/>
                                <w:sz w:val="22"/>
                              </w:rPr>
                              <w:t>25.17</w:t>
                            </w:r>
                          </w:p>
                        </w:tc>
                        <w:tc>
                          <w:tcPr>
                            <w:tcW w:w="1475" w:type="dxa"/>
                            <w:shd w:val="clear" w:color="auto" w:fill="C1C1C1"/>
                          </w:tcPr>
                          <w:p>
                            <w:pPr>
                              <w:pStyle w:val="TableParagraph"/>
                              <w:spacing w:line="247" w:lineRule="exact"/>
                              <w:ind w:left="158"/>
                              <w:rPr>
                                <w:rFonts w:ascii="Times New Roman"/>
                                <w:sz w:val="22"/>
                              </w:rPr>
                            </w:pPr>
                            <w:r>
                              <w:rPr>
                                <w:rFonts w:ascii="Times New Roman"/>
                                <w:spacing w:val="-2"/>
                                <w:sz w:val="22"/>
                              </w:rPr>
                              <w:t>126.67</w:t>
                            </w:r>
                          </w:p>
                        </w:tc>
                        <w:tc>
                          <w:tcPr>
                            <w:tcW w:w="1410" w:type="dxa"/>
                            <w:shd w:val="clear" w:color="auto" w:fill="C1C1C1"/>
                          </w:tcPr>
                          <w:p>
                            <w:pPr>
                              <w:pStyle w:val="TableParagraph"/>
                              <w:spacing w:line="247" w:lineRule="exact"/>
                              <w:ind w:left="231"/>
                              <w:rPr>
                                <w:rFonts w:ascii="Times New Roman"/>
                                <w:sz w:val="22"/>
                              </w:rPr>
                            </w:pPr>
                            <w:r>
                              <w:rPr>
                                <w:rFonts w:ascii="Times New Roman"/>
                                <w:spacing w:val="-4"/>
                                <w:sz w:val="22"/>
                              </w:rPr>
                              <w:t>47.7</w:t>
                            </w:r>
                          </w:p>
                        </w:tc>
                        <w:tc>
                          <w:tcPr>
                            <w:tcW w:w="1366" w:type="dxa"/>
                            <w:shd w:val="clear" w:color="auto" w:fill="C1C1C1"/>
                          </w:tcPr>
                          <w:p>
                            <w:pPr>
                              <w:pStyle w:val="TableParagraph"/>
                              <w:spacing w:line="247" w:lineRule="exact"/>
                              <w:ind w:left="527"/>
                              <w:rPr>
                                <w:rFonts w:ascii="Times New Roman"/>
                                <w:sz w:val="22"/>
                              </w:rPr>
                            </w:pPr>
                            <w:r>
                              <w:rPr>
                                <w:rFonts w:ascii="Times New Roman"/>
                                <w:spacing w:val="-2"/>
                                <w:sz w:val="22"/>
                              </w:rPr>
                              <w:t>1040.40</w:t>
                            </w:r>
                          </w:p>
                        </w:tc>
                        <w:tc>
                          <w:tcPr>
                            <w:tcW w:w="1219" w:type="dxa"/>
                            <w:shd w:val="clear" w:color="auto" w:fill="C1C1C1"/>
                          </w:tcPr>
                          <w:p>
                            <w:pPr>
                              <w:pStyle w:val="TableParagraph"/>
                              <w:spacing w:line="247" w:lineRule="exact"/>
                              <w:ind w:left="119"/>
                              <w:rPr>
                                <w:rFonts w:ascii="Times New Roman"/>
                                <w:sz w:val="22"/>
                              </w:rPr>
                            </w:pPr>
                            <w:r>
                              <w:rPr>
                                <w:rFonts w:ascii="Times New Roman"/>
                                <w:spacing w:val="-5"/>
                                <w:sz w:val="22"/>
                              </w:rPr>
                              <w:t>30</w:t>
                            </w:r>
                          </w:p>
                        </w:tc>
                      </w:tr>
                      <w:tr>
                        <w:trPr>
                          <w:trHeight w:val="300" w:hRule="atLeast"/>
                        </w:trPr>
                        <w:tc>
                          <w:tcPr>
                            <w:tcW w:w="1470" w:type="dxa"/>
                          </w:tcPr>
                          <w:p>
                            <w:pPr>
                              <w:pStyle w:val="TableParagraph"/>
                              <w:spacing w:line="252" w:lineRule="exact"/>
                              <w:ind w:left="122"/>
                              <w:rPr>
                                <w:rFonts w:ascii="Times New Roman"/>
                                <w:b/>
                                <w:sz w:val="22"/>
                              </w:rPr>
                            </w:pPr>
                            <w:r>
                              <w:rPr>
                                <w:rFonts w:ascii="Times New Roman"/>
                                <w:b/>
                                <w:sz w:val="22"/>
                              </w:rPr>
                              <w:t>2006-</w:t>
                            </w:r>
                            <w:r>
                              <w:rPr>
                                <w:rFonts w:ascii="Times New Roman"/>
                                <w:b/>
                                <w:spacing w:val="-4"/>
                                <w:sz w:val="22"/>
                              </w:rPr>
                              <w:t>2010</w:t>
                            </w:r>
                          </w:p>
                        </w:tc>
                        <w:tc>
                          <w:tcPr>
                            <w:tcW w:w="1668" w:type="dxa"/>
                          </w:tcPr>
                          <w:p>
                            <w:pPr>
                              <w:pStyle w:val="TableParagraph"/>
                              <w:spacing w:line="247" w:lineRule="exact"/>
                              <w:ind w:left="392"/>
                              <w:rPr>
                                <w:rFonts w:ascii="Times New Roman"/>
                                <w:sz w:val="22"/>
                              </w:rPr>
                            </w:pPr>
                            <w:r>
                              <w:rPr>
                                <w:rFonts w:ascii="Times New Roman"/>
                                <w:spacing w:val="-2"/>
                                <w:sz w:val="22"/>
                              </w:rPr>
                              <w:t>36.62</w:t>
                            </w:r>
                          </w:p>
                        </w:tc>
                        <w:tc>
                          <w:tcPr>
                            <w:tcW w:w="1434" w:type="dxa"/>
                          </w:tcPr>
                          <w:p>
                            <w:pPr>
                              <w:pStyle w:val="TableParagraph"/>
                              <w:spacing w:line="247" w:lineRule="exact"/>
                              <w:ind w:left="190"/>
                              <w:rPr>
                                <w:rFonts w:ascii="Times New Roman"/>
                                <w:sz w:val="22"/>
                              </w:rPr>
                            </w:pPr>
                            <w:r>
                              <w:rPr>
                                <w:rFonts w:ascii="Times New Roman"/>
                                <w:spacing w:val="-2"/>
                                <w:sz w:val="22"/>
                              </w:rPr>
                              <w:t>26.03</w:t>
                            </w:r>
                          </w:p>
                        </w:tc>
                        <w:tc>
                          <w:tcPr>
                            <w:tcW w:w="1475" w:type="dxa"/>
                          </w:tcPr>
                          <w:p>
                            <w:pPr>
                              <w:pStyle w:val="TableParagraph"/>
                              <w:spacing w:line="247" w:lineRule="exact"/>
                              <w:ind w:left="158"/>
                              <w:rPr>
                                <w:rFonts w:ascii="Times New Roman"/>
                                <w:sz w:val="22"/>
                              </w:rPr>
                            </w:pPr>
                            <w:r>
                              <w:rPr>
                                <w:rFonts w:ascii="Times New Roman"/>
                                <w:spacing w:val="-4"/>
                                <w:sz w:val="22"/>
                              </w:rPr>
                              <w:t>6.36</w:t>
                            </w:r>
                          </w:p>
                        </w:tc>
                        <w:tc>
                          <w:tcPr>
                            <w:tcW w:w="1410" w:type="dxa"/>
                          </w:tcPr>
                          <w:p>
                            <w:pPr>
                              <w:pStyle w:val="TableParagraph"/>
                              <w:spacing w:line="247" w:lineRule="exact"/>
                              <w:ind w:left="231"/>
                              <w:rPr>
                                <w:rFonts w:ascii="Times New Roman"/>
                                <w:sz w:val="22"/>
                              </w:rPr>
                            </w:pPr>
                            <w:r>
                              <w:rPr>
                                <w:rFonts w:ascii="Times New Roman"/>
                                <w:spacing w:val="-4"/>
                                <w:sz w:val="22"/>
                              </w:rPr>
                              <w:t>50.3</w:t>
                            </w:r>
                          </w:p>
                        </w:tc>
                        <w:tc>
                          <w:tcPr>
                            <w:tcW w:w="1366" w:type="dxa"/>
                          </w:tcPr>
                          <w:p>
                            <w:pPr>
                              <w:pStyle w:val="TableParagraph"/>
                              <w:spacing w:line="247" w:lineRule="exact"/>
                              <w:ind w:left="527"/>
                              <w:rPr>
                                <w:rFonts w:ascii="Times New Roman"/>
                                <w:sz w:val="22"/>
                              </w:rPr>
                            </w:pPr>
                            <w:r>
                              <w:rPr>
                                <w:rFonts w:ascii="Times New Roman"/>
                                <w:spacing w:val="-2"/>
                                <w:sz w:val="22"/>
                              </w:rPr>
                              <w:t>870.60</w:t>
                            </w:r>
                          </w:p>
                        </w:tc>
                        <w:tc>
                          <w:tcPr>
                            <w:tcW w:w="1219" w:type="dxa"/>
                          </w:tcPr>
                          <w:p>
                            <w:pPr>
                              <w:pStyle w:val="TableParagraph"/>
                              <w:spacing w:line="247" w:lineRule="exact"/>
                              <w:ind w:left="119"/>
                              <w:rPr>
                                <w:rFonts w:ascii="Times New Roman"/>
                                <w:sz w:val="22"/>
                              </w:rPr>
                            </w:pPr>
                            <w:r>
                              <w:rPr>
                                <w:rFonts w:ascii="Times New Roman"/>
                                <w:spacing w:val="-5"/>
                                <w:sz w:val="22"/>
                              </w:rPr>
                              <w:t>40</w:t>
                            </w:r>
                          </w:p>
                        </w:tc>
                      </w:tr>
                      <w:tr>
                        <w:trPr>
                          <w:trHeight w:val="302" w:hRule="atLeast"/>
                        </w:trPr>
                        <w:tc>
                          <w:tcPr>
                            <w:tcW w:w="1470" w:type="dxa"/>
                            <w:tcBorders>
                              <w:bottom w:val="single" w:sz="8" w:space="0" w:color="000000"/>
                            </w:tcBorders>
                            <w:shd w:val="clear" w:color="auto" w:fill="C1C1C1"/>
                          </w:tcPr>
                          <w:p>
                            <w:pPr>
                              <w:pStyle w:val="TableParagraph"/>
                              <w:spacing w:line="252" w:lineRule="exact"/>
                              <w:ind w:left="122"/>
                              <w:rPr>
                                <w:rFonts w:ascii="Times New Roman"/>
                                <w:b/>
                                <w:sz w:val="22"/>
                              </w:rPr>
                            </w:pPr>
                            <w:r>
                              <w:rPr>
                                <w:rFonts w:ascii="Times New Roman"/>
                                <w:b/>
                                <w:sz w:val="22"/>
                              </w:rPr>
                              <w:t>2011-</w:t>
                            </w:r>
                            <w:r>
                              <w:rPr>
                                <w:rFonts w:ascii="Times New Roman"/>
                                <w:b/>
                                <w:spacing w:val="-4"/>
                                <w:sz w:val="22"/>
                              </w:rPr>
                              <w:t>2014</w:t>
                            </w:r>
                          </w:p>
                        </w:tc>
                        <w:tc>
                          <w:tcPr>
                            <w:tcW w:w="1668" w:type="dxa"/>
                            <w:tcBorders>
                              <w:bottom w:val="single" w:sz="8" w:space="0" w:color="000000"/>
                            </w:tcBorders>
                            <w:shd w:val="clear" w:color="auto" w:fill="C1C1C1"/>
                          </w:tcPr>
                          <w:p>
                            <w:pPr>
                              <w:pStyle w:val="TableParagraph"/>
                              <w:spacing w:line="247" w:lineRule="exact"/>
                              <w:ind w:left="392"/>
                              <w:rPr>
                                <w:rFonts w:ascii="Times New Roman"/>
                                <w:sz w:val="22"/>
                              </w:rPr>
                            </w:pPr>
                            <w:r>
                              <w:rPr>
                                <w:rFonts w:ascii="Times New Roman"/>
                                <w:spacing w:val="-2"/>
                                <w:sz w:val="22"/>
                              </w:rPr>
                              <w:t>23.17</w:t>
                            </w:r>
                          </w:p>
                        </w:tc>
                        <w:tc>
                          <w:tcPr>
                            <w:tcW w:w="1434" w:type="dxa"/>
                            <w:tcBorders>
                              <w:bottom w:val="single" w:sz="8" w:space="0" w:color="000000"/>
                            </w:tcBorders>
                            <w:shd w:val="clear" w:color="auto" w:fill="C1C1C1"/>
                          </w:tcPr>
                          <w:p>
                            <w:pPr>
                              <w:pStyle w:val="TableParagraph"/>
                              <w:spacing w:line="247" w:lineRule="exact"/>
                              <w:ind w:left="190"/>
                              <w:rPr>
                                <w:rFonts w:ascii="Times New Roman"/>
                                <w:sz w:val="22"/>
                              </w:rPr>
                            </w:pPr>
                            <w:r>
                              <w:rPr>
                                <w:rFonts w:ascii="Times New Roman"/>
                                <w:spacing w:val="-2"/>
                                <w:sz w:val="22"/>
                              </w:rPr>
                              <w:t>12.52</w:t>
                            </w:r>
                          </w:p>
                        </w:tc>
                        <w:tc>
                          <w:tcPr>
                            <w:tcW w:w="1475" w:type="dxa"/>
                            <w:tcBorders>
                              <w:bottom w:val="single" w:sz="8" w:space="0" w:color="000000"/>
                            </w:tcBorders>
                            <w:shd w:val="clear" w:color="auto" w:fill="C1C1C1"/>
                          </w:tcPr>
                          <w:p>
                            <w:pPr>
                              <w:pStyle w:val="TableParagraph"/>
                              <w:spacing w:line="247" w:lineRule="exact"/>
                              <w:ind w:left="158"/>
                              <w:rPr>
                                <w:rFonts w:ascii="Times New Roman"/>
                                <w:sz w:val="22"/>
                              </w:rPr>
                            </w:pPr>
                            <w:r>
                              <w:rPr>
                                <w:rFonts w:ascii="Times New Roman"/>
                                <w:spacing w:val="-4"/>
                                <w:sz w:val="22"/>
                              </w:rPr>
                              <w:t>2.36</w:t>
                            </w:r>
                          </w:p>
                        </w:tc>
                        <w:tc>
                          <w:tcPr>
                            <w:tcW w:w="1410" w:type="dxa"/>
                            <w:tcBorders>
                              <w:bottom w:val="single" w:sz="8" w:space="0" w:color="000000"/>
                            </w:tcBorders>
                            <w:shd w:val="clear" w:color="auto" w:fill="C1C1C1"/>
                          </w:tcPr>
                          <w:p>
                            <w:pPr>
                              <w:pStyle w:val="TableParagraph"/>
                              <w:spacing w:line="247" w:lineRule="exact"/>
                              <w:ind w:left="231"/>
                              <w:rPr>
                                <w:rFonts w:ascii="Times New Roman"/>
                                <w:sz w:val="22"/>
                              </w:rPr>
                            </w:pPr>
                            <w:r>
                              <w:rPr>
                                <w:rFonts w:ascii="Times New Roman"/>
                                <w:spacing w:val="-4"/>
                                <w:sz w:val="22"/>
                              </w:rPr>
                              <w:t>52.7</w:t>
                            </w:r>
                          </w:p>
                        </w:tc>
                        <w:tc>
                          <w:tcPr>
                            <w:tcW w:w="1366" w:type="dxa"/>
                            <w:tcBorders>
                              <w:bottom w:val="single" w:sz="8" w:space="0" w:color="000000"/>
                            </w:tcBorders>
                            <w:shd w:val="clear" w:color="auto" w:fill="C1C1C1"/>
                          </w:tcPr>
                          <w:p>
                            <w:pPr>
                              <w:pStyle w:val="TableParagraph"/>
                              <w:spacing w:line="247" w:lineRule="exact"/>
                              <w:ind w:left="527"/>
                              <w:rPr>
                                <w:rFonts w:ascii="Times New Roman"/>
                                <w:sz w:val="22"/>
                              </w:rPr>
                            </w:pPr>
                            <w:r>
                              <w:rPr>
                                <w:rFonts w:ascii="Times New Roman"/>
                                <w:spacing w:val="-2"/>
                                <w:sz w:val="22"/>
                              </w:rPr>
                              <w:t>830.92</w:t>
                            </w:r>
                          </w:p>
                        </w:tc>
                        <w:tc>
                          <w:tcPr>
                            <w:tcW w:w="1219" w:type="dxa"/>
                            <w:tcBorders>
                              <w:bottom w:val="single" w:sz="8" w:space="0" w:color="000000"/>
                            </w:tcBorders>
                            <w:shd w:val="clear" w:color="auto" w:fill="C1C1C1"/>
                          </w:tcPr>
                          <w:p>
                            <w:pPr>
                              <w:pStyle w:val="TableParagraph"/>
                              <w:spacing w:line="247" w:lineRule="exact"/>
                              <w:ind w:left="119"/>
                              <w:rPr>
                                <w:rFonts w:ascii="Times New Roman"/>
                                <w:sz w:val="22"/>
                              </w:rPr>
                            </w:pPr>
                            <w:r>
                              <w:rPr>
                                <w:rFonts w:ascii="Times New Roman"/>
                                <w:spacing w:val="-5"/>
                                <w:sz w:val="22"/>
                              </w:rPr>
                              <w:t>40</w:t>
                            </w:r>
                          </w:p>
                        </w:tc>
                      </w:tr>
                    </w:tbl>
                    <w:p>
                      <w:pPr>
                        <w:pStyle w:val="BodyText"/>
                      </w:pPr>
                    </w:p>
                  </w:txbxContent>
                </v:textbox>
                <w10:wrap type="none"/>
              </v:shape>
            </w:pict>
          </mc:Fallback>
        </mc:AlternateContent>
      </w:r>
      <w:r>
        <w:rPr/>
        <w:t>Domestic</w:t>
      </w:r>
      <w:r>
        <w:rPr>
          <w:spacing w:val="-6"/>
        </w:rPr>
        <w:t> </w:t>
      </w:r>
      <w:r>
        <w:rPr/>
        <w:t>Resource</w:t>
      </w:r>
      <w:r>
        <w:rPr>
          <w:spacing w:val="-7"/>
        </w:rPr>
        <w:t> </w:t>
      </w:r>
      <w:r>
        <w:rPr/>
        <w:t>Mobilisation</w:t>
      </w:r>
      <w:r>
        <w:rPr>
          <w:spacing w:val="-7"/>
        </w:rPr>
        <w:t> </w:t>
      </w:r>
      <w:r>
        <w:rPr/>
        <w:t>and</w:t>
      </w:r>
      <w:r>
        <w:rPr>
          <w:spacing w:val="-8"/>
        </w:rPr>
        <w:t> </w:t>
      </w:r>
      <w:r>
        <w:rPr/>
        <w:t>Selected</w:t>
      </w:r>
      <w:r>
        <w:rPr>
          <w:spacing w:val="-4"/>
        </w:rPr>
        <w:t> </w:t>
      </w:r>
      <w:r>
        <w:rPr/>
        <w:t>Health</w:t>
      </w:r>
      <w:r>
        <w:rPr>
          <w:spacing w:val="-7"/>
        </w:rPr>
        <w:t> </w:t>
      </w:r>
      <w:r>
        <w:rPr/>
        <w:t>Outcomes Table 1: Average Performance of the Variables of Interest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29"/>
        <w:rPr>
          <w:b/>
        </w:rPr>
      </w:pPr>
    </w:p>
    <w:p>
      <w:pPr>
        <w:spacing w:before="0"/>
        <w:ind w:left="1260" w:right="0" w:firstLine="0"/>
        <w:jc w:val="both"/>
        <w:rPr>
          <w:rFonts w:ascii="Calibri" w:hAnsi="Calibri"/>
          <w:i/>
          <w:sz w:val="20"/>
        </w:rPr>
      </w:pPr>
      <w:r>
        <w:rPr>
          <w:rFonts w:ascii="Calibri" w:hAnsi="Calibri"/>
          <w:sz w:val="20"/>
        </w:rPr>
        <w:t>Source:</w:t>
      </w:r>
      <w:r>
        <w:rPr>
          <w:rFonts w:ascii="Calibri" w:hAnsi="Calibri"/>
          <w:spacing w:val="-10"/>
          <w:sz w:val="20"/>
        </w:rPr>
        <w:t> </w:t>
      </w:r>
      <w:r>
        <w:rPr>
          <w:rFonts w:ascii="Calibri" w:hAnsi="Calibri"/>
          <w:sz w:val="20"/>
        </w:rPr>
        <w:t>Researcher</w:t>
      </w:r>
      <w:r>
        <w:rPr>
          <w:rFonts w:ascii="Calibri" w:hAnsi="Calibri"/>
          <w:i/>
          <w:sz w:val="20"/>
        </w:rPr>
        <w:t>’s</w:t>
      </w:r>
      <w:r>
        <w:rPr>
          <w:rFonts w:ascii="Calibri" w:hAnsi="Calibri"/>
          <w:i/>
          <w:spacing w:val="-6"/>
          <w:sz w:val="20"/>
        </w:rPr>
        <w:t> </w:t>
      </w:r>
      <w:r>
        <w:rPr>
          <w:rFonts w:ascii="Calibri" w:hAnsi="Calibri"/>
          <w:i/>
          <w:sz w:val="20"/>
        </w:rPr>
        <w:t>Computation</w:t>
      </w:r>
      <w:r>
        <w:rPr>
          <w:rFonts w:ascii="Calibri" w:hAnsi="Calibri"/>
          <w:i/>
          <w:spacing w:val="-8"/>
          <w:sz w:val="20"/>
        </w:rPr>
        <w:t> </w:t>
      </w:r>
      <w:r>
        <w:rPr>
          <w:rFonts w:ascii="Calibri" w:hAnsi="Calibri"/>
          <w:i/>
          <w:sz w:val="20"/>
        </w:rPr>
        <w:t>from</w:t>
      </w:r>
      <w:r>
        <w:rPr>
          <w:rFonts w:ascii="Calibri" w:hAnsi="Calibri"/>
          <w:i/>
          <w:spacing w:val="-7"/>
          <w:sz w:val="20"/>
        </w:rPr>
        <w:t> </w:t>
      </w:r>
      <w:r>
        <w:rPr>
          <w:rFonts w:ascii="Calibri" w:hAnsi="Calibri"/>
          <w:i/>
          <w:sz w:val="20"/>
        </w:rPr>
        <w:t>CBN</w:t>
      </w:r>
      <w:r>
        <w:rPr>
          <w:rFonts w:ascii="Calibri" w:hAnsi="Calibri"/>
          <w:i/>
          <w:spacing w:val="-7"/>
          <w:sz w:val="20"/>
        </w:rPr>
        <w:t> </w:t>
      </w:r>
      <w:r>
        <w:rPr>
          <w:rFonts w:ascii="Calibri" w:hAnsi="Calibri"/>
          <w:i/>
          <w:sz w:val="20"/>
        </w:rPr>
        <w:t>(2015);</w:t>
      </w:r>
      <w:r>
        <w:rPr>
          <w:rFonts w:ascii="Calibri" w:hAnsi="Calibri"/>
          <w:i/>
          <w:spacing w:val="-9"/>
          <w:sz w:val="20"/>
        </w:rPr>
        <w:t> </w:t>
      </w:r>
      <w:r>
        <w:rPr>
          <w:rFonts w:ascii="Calibri" w:hAnsi="Calibri"/>
          <w:i/>
          <w:sz w:val="20"/>
        </w:rPr>
        <w:t>WDI</w:t>
      </w:r>
      <w:r>
        <w:rPr>
          <w:rFonts w:ascii="Calibri" w:hAnsi="Calibri"/>
          <w:i/>
          <w:spacing w:val="-6"/>
          <w:sz w:val="20"/>
        </w:rPr>
        <w:t> </w:t>
      </w:r>
      <w:r>
        <w:rPr>
          <w:rFonts w:ascii="Calibri" w:hAnsi="Calibri"/>
          <w:i/>
          <w:spacing w:val="-2"/>
          <w:sz w:val="20"/>
        </w:rPr>
        <w:t>(2015)</w:t>
      </w:r>
    </w:p>
    <w:p>
      <w:pPr>
        <w:spacing w:line="278" w:lineRule="auto" w:before="234"/>
        <w:ind w:left="1259" w:right="1340" w:firstLine="0"/>
        <w:jc w:val="both"/>
        <w:rPr>
          <w:rFonts w:ascii="Calibri"/>
          <w:i/>
          <w:sz w:val="20"/>
        </w:rPr>
      </w:pPr>
      <w:r>
        <w:rPr>
          <w:rFonts w:ascii="Calibri"/>
          <w:i/>
          <w:sz w:val="20"/>
        </w:rPr>
        <w:t>Note:</w:t>
      </w:r>
      <w:r>
        <w:rPr>
          <w:rFonts w:ascii="Calibri"/>
          <w:i/>
          <w:spacing w:val="-1"/>
          <w:sz w:val="20"/>
        </w:rPr>
        <w:t> </w:t>
      </w:r>
      <w:r>
        <w:rPr>
          <w:rFonts w:ascii="Calibri"/>
          <w:i/>
          <w:sz w:val="20"/>
        </w:rPr>
        <w:t>SAVINGS stand for</w:t>
      </w:r>
      <w:r>
        <w:rPr>
          <w:rFonts w:ascii="Calibri"/>
          <w:i/>
          <w:spacing w:val="-2"/>
          <w:sz w:val="20"/>
        </w:rPr>
        <w:t> </w:t>
      </w:r>
      <w:r>
        <w:rPr>
          <w:rFonts w:ascii="Calibri"/>
          <w:i/>
          <w:sz w:val="20"/>
        </w:rPr>
        <w:t>aggregate savings, TAXREV</w:t>
      </w:r>
      <w:r>
        <w:rPr>
          <w:rFonts w:ascii="Calibri"/>
          <w:i/>
          <w:spacing w:val="-1"/>
          <w:sz w:val="20"/>
        </w:rPr>
        <w:t> </w:t>
      </w:r>
      <w:r>
        <w:rPr>
          <w:rFonts w:ascii="Calibri"/>
          <w:i/>
          <w:sz w:val="20"/>
        </w:rPr>
        <w:t>stand for</w:t>
      </w:r>
      <w:r>
        <w:rPr>
          <w:rFonts w:ascii="Calibri"/>
          <w:i/>
          <w:spacing w:val="-2"/>
          <w:sz w:val="20"/>
        </w:rPr>
        <w:t> </w:t>
      </w:r>
      <w:r>
        <w:rPr>
          <w:rFonts w:ascii="Calibri"/>
          <w:i/>
          <w:sz w:val="20"/>
        </w:rPr>
        <w:t>Tax</w:t>
      </w:r>
      <w:r>
        <w:rPr>
          <w:rFonts w:ascii="Calibri"/>
          <w:i/>
          <w:spacing w:val="-1"/>
          <w:sz w:val="20"/>
        </w:rPr>
        <w:t> </w:t>
      </w:r>
      <w:r>
        <w:rPr>
          <w:rFonts w:ascii="Calibri"/>
          <w:i/>
          <w:sz w:val="20"/>
        </w:rPr>
        <w:t>revenue, REMIT</w:t>
      </w:r>
      <w:r>
        <w:rPr>
          <w:rFonts w:ascii="Calibri"/>
          <w:i/>
          <w:spacing w:val="-2"/>
          <w:sz w:val="20"/>
        </w:rPr>
        <w:t> </w:t>
      </w:r>
      <w:r>
        <w:rPr>
          <w:rFonts w:ascii="Calibri"/>
          <w:i/>
          <w:sz w:val="20"/>
        </w:rPr>
        <w:t>stands</w:t>
      </w:r>
      <w:r>
        <w:rPr>
          <w:rFonts w:ascii="Calibri"/>
          <w:i/>
          <w:spacing w:val="-2"/>
          <w:sz w:val="20"/>
        </w:rPr>
        <w:t> </w:t>
      </w:r>
      <w:r>
        <w:rPr>
          <w:rFonts w:ascii="Calibri"/>
          <w:i/>
          <w:sz w:val="20"/>
        </w:rPr>
        <w:t>for</w:t>
      </w:r>
      <w:r>
        <w:rPr>
          <w:rFonts w:ascii="Calibri"/>
          <w:i/>
          <w:spacing w:val="-2"/>
          <w:sz w:val="20"/>
        </w:rPr>
        <w:t> </w:t>
      </w:r>
      <w:r>
        <w:rPr>
          <w:rFonts w:ascii="Calibri"/>
          <w:i/>
          <w:sz w:val="20"/>
        </w:rPr>
        <w:t>Remittances, LIFE stand for life expectancy at birth, and MAT stands for maternal mortality rate, DOCPAT stand for physician </w:t>
      </w:r>
      <w:r>
        <w:rPr>
          <w:rFonts w:ascii="Calibri"/>
          <w:i/>
          <w:spacing w:val="-2"/>
          <w:sz w:val="20"/>
        </w:rPr>
        <w:t>density</w:t>
      </w:r>
    </w:p>
    <w:p>
      <w:pPr>
        <w:pStyle w:val="BodyText"/>
        <w:spacing w:line="360" w:lineRule="auto" w:before="187"/>
        <w:ind w:left="1260" w:right="1335"/>
        <w:jc w:val="both"/>
      </w:pPr>
      <w:r>
        <w:rPr/>
        <w:t>Table 1 revealed that aggregate savings grew by average of 16.85 percent from 1981 to 1985 rose to average of 19.35 percent from 1986 to 1990 and average of 31.17 percent from 1991 to</w:t>
      </w:r>
      <w:r>
        <w:rPr>
          <w:spacing w:val="16"/>
        </w:rPr>
        <w:t> </w:t>
      </w:r>
      <w:r>
        <w:rPr/>
        <w:t>1995</w:t>
      </w:r>
      <w:r>
        <w:rPr>
          <w:spacing w:val="18"/>
        </w:rPr>
        <w:t> </w:t>
      </w:r>
      <w:r>
        <w:rPr/>
        <w:t>but</w:t>
      </w:r>
      <w:r>
        <w:rPr>
          <w:spacing w:val="19"/>
        </w:rPr>
        <w:t> </w:t>
      </w:r>
      <w:r>
        <w:rPr/>
        <w:t>fell</w:t>
      </w:r>
      <w:r>
        <w:rPr>
          <w:spacing w:val="18"/>
        </w:rPr>
        <w:t> </w:t>
      </w:r>
      <w:r>
        <w:rPr/>
        <w:t>to</w:t>
      </w:r>
      <w:r>
        <w:rPr>
          <w:spacing w:val="18"/>
        </w:rPr>
        <w:t> </w:t>
      </w:r>
      <w:r>
        <w:rPr/>
        <w:t>average</w:t>
      </w:r>
      <w:r>
        <w:rPr>
          <w:spacing w:val="18"/>
        </w:rPr>
        <w:t> </w:t>
      </w:r>
      <w:r>
        <w:rPr/>
        <w:t>of</w:t>
      </w:r>
      <w:r>
        <w:rPr>
          <w:spacing w:val="17"/>
        </w:rPr>
        <w:t> </w:t>
      </w:r>
      <w:r>
        <w:rPr/>
        <w:t>29.24</w:t>
      </w:r>
      <w:r>
        <w:rPr>
          <w:spacing w:val="18"/>
        </w:rPr>
        <w:t> </w:t>
      </w:r>
      <w:r>
        <w:rPr/>
        <w:t>percent</w:t>
      </w:r>
      <w:r>
        <w:rPr>
          <w:spacing w:val="22"/>
        </w:rPr>
        <w:t> </w:t>
      </w:r>
      <w:r>
        <w:rPr/>
        <w:t>from</w:t>
      </w:r>
      <w:r>
        <w:rPr>
          <w:spacing w:val="18"/>
        </w:rPr>
        <w:t> </w:t>
      </w:r>
      <w:r>
        <w:rPr/>
        <w:t>1996</w:t>
      </w:r>
      <w:r>
        <w:rPr>
          <w:spacing w:val="18"/>
        </w:rPr>
        <w:t> </w:t>
      </w:r>
      <w:r>
        <w:rPr/>
        <w:t>to</w:t>
      </w:r>
      <w:r>
        <w:rPr>
          <w:spacing w:val="19"/>
        </w:rPr>
        <w:t> </w:t>
      </w:r>
      <w:r>
        <w:rPr/>
        <w:t>2000.</w:t>
      </w:r>
      <w:r>
        <w:rPr>
          <w:spacing w:val="20"/>
        </w:rPr>
        <w:t> </w:t>
      </w:r>
      <w:r>
        <w:rPr/>
        <w:t>It</w:t>
      </w:r>
      <w:r>
        <w:rPr>
          <w:spacing w:val="18"/>
        </w:rPr>
        <w:t> </w:t>
      </w:r>
      <w:r>
        <w:rPr/>
        <w:t>fell</w:t>
      </w:r>
      <w:r>
        <w:rPr>
          <w:spacing w:val="18"/>
        </w:rPr>
        <w:t> </w:t>
      </w:r>
      <w:r>
        <w:rPr/>
        <w:t>further</w:t>
      </w:r>
      <w:r>
        <w:rPr>
          <w:spacing w:val="18"/>
        </w:rPr>
        <w:t> </w:t>
      </w:r>
      <w:r>
        <w:rPr/>
        <w:t>to</w:t>
      </w:r>
      <w:r>
        <w:rPr>
          <w:spacing w:val="18"/>
        </w:rPr>
        <w:t> </w:t>
      </w:r>
      <w:r>
        <w:rPr/>
        <w:t>average</w:t>
      </w:r>
      <w:r>
        <w:rPr>
          <w:spacing w:val="18"/>
        </w:rPr>
        <w:t> </w:t>
      </w:r>
      <w:r>
        <w:rPr>
          <w:spacing w:val="-5"/>
        </w:rPr>
        <w:t>of</w:t>
      </w:r>
    </w:p>
    <w:p>
      <w:pPr>
        <w:pStyle w:val="BodyText"/>
        <w:spacing w:before="1"/>
        <w:ind w:left="1260"/>
        <w:jc w:val="both"/>
      </w:pPr>
      <w:r>
        <w:rPr/>
        <w:t>29.10</w:t>
      </w:r>
      <w:r>
        <w:rPr>
          <w:spacing w:val="4"/>
        </w:rPr>
        <w:t> </w:t>
      </w:r>
      <w:r>
        <w:rPr/>
        <w:t>from</w:t>
      </w:r>
      <w:r>
        <w:rPr>
          <w:spacing w:val="6"/>
        </w:rPr>
        <w:t> </w:t>
      </w:r>
      <w:r>
        <w:rPr/>
        <w:t>2001</w:t>
      </w:r>
      <w:r>
        <w:rPr>
          <w:spacing w:val="7"/>
        </w:rPr>
        <w:t> </w:t>
      </w:r>
      <w:r>
        <w:rPr/>
        <w:t>to</w:t>
      </w:r>
      <w:r>
        <w:rPr>
          <w:spacing w:val="6"/>
        </w:rPr>
        <w:t> </w:t>
      </w:r>
      <w:r>
        <w:rPr/>
        <w:t>2005</w:t>
      </w:r>
      <w:r>
        <w:rPr>
          <w:spacing w:val="7"/>
        </w:rPr>
        <w:t> </w:t>
      </w:r>
      <w:r>
        <w:rPr/>
        <w:t>and</w:t>
      </w:r>
      <w:r>
        <w:rPr>
          <w:spacing w:val="6"/>
        </w:rPr>
        <w:t> </w:t>
      </w:r>
      <w:r>
        <w:rPr/>
        <w:t>rose</w:t>
      </w:r>
      <w:r>
        <w:rPr>
          <w:spacing w:val="6"/>
        </w:rPr>
        <w:t> </w:t>
      </w:r>
      <w:r>
        <w:rPr/>
        <w:t>to</w:t>
      </w:r>
      <w:r>
        <w:rPr>
          <w:spacing w:val="6"/>
        </w:rPr>
        <w:t> </w:t>
      </w:r>
      <w:r>
        <w:rPr/>
        <w:t>average</w:t>
      </w:r>
      <w:r>
        <w:rPr>
          <w:spacing w:val="6"/>
        </w:rPr>
        <w:t> </w:t>
      </w:r>
      <w:r>
        <w:rPr/>
        <w:t>of</w:t>
      </w:r>
      <w:r>
        <w:rPr>
          <w:spacing w:val="5"/>
        </w:rPr>
        <w:t> </w:t>
      </w:r>
      <w:r>
        <w:rPr/>
        <w:t>36.62</w:t>
      </w:r>
      <w:r>
        <w:rPr>
          <w:spacing w:val="7"/>
        </w:rPr>
        <w:t> </w:t>
      </w:r>
      <w:r>
        <w:rPr/>
        <w:t>percent</w:t>
      </w:r>
      <w:r>
        <w:rPr>
          <w:spacing w:val="6"/>
        </w:rPr>
        <w:t> </w:t>
      </w:r>
      <w:r>
        <w:rPr/>
        <w:t>from</w:t>
      </w:r>
      <w:r>
        <w:rPr>
          <w:spacing w:val="7"/>
        </w:rPr>
        <w:t> </w:t>
      </w:r>
      <w:r>
        <w:rPr/>
        <w:t>2006</w:t>
      </w:r>
      <w:r>
        <w:rPr>
          <w:spacing w:val="6"/>
        </w:rPr>
        <w:t> </w:t>
      </w:r>
      <w:r>
        <w:rPr/>
        <w:t>to</w:t>
      </w:r>
      <w:r>
        <w:rPr>
          <w:spacing w:val="7"/>
        </w:rPr>
        <w:t> </w:t>
      </w:r>
      <w:r>
        <w:rPr/>
        <w:t>2010</w:t>
      </w:r>
      <w:r>
        <w:rPr>
          <w:spacing w:val="6"/>
        </w:rPr>
        <w:t> </w:t>
      </w:r>
      <w:r>
        <w:rPr/>
        <w:t>but</w:t>
      </w:r>
      <w:r>
        <w:rPr>
          <w:spacing w:val="7"/>
        </w:rPr>
        <w:t> </w:t>
      </w:r>
      <w:r>
        <w:rPr>
          <w:spacing w:val="-2"/>
        </w:rPr>
        <w:t>decline</w:t>
      </w:r>
    </w:p>
    <w:p>
      <w:pPr>
        <w:pStyle w:val="BodyText"/>
        <w:spacing w:before="137"/>
        <w:ind w:left="1260"/>
        <w:jc w:val="both"/>
      </w:pPr>
      <w:r>
        <w:rPr/>
        <w:t>again</w:t>
      </w:r>
      <w:r>
        <w:rPr>
          <w:spacing w:val="-1"/>
        </w:rPr>
        <w:t> </w:t>
      </w:r>
      <w:r>
        <w:rPr/>
        <w:t>to</w:t>
      </w:r>
      <w:r>
        <w:rPr>
          <w:spacing w:val="-1"/>
        </w:rPr>
        <w:t> </w:t>
      </w:r>
      <w:r>
        <w:rPr/>
        <w:t>average</w:t>
      </w:r>
      <w:r>
        <w:rPr>
          <w:spacing w:val="-2"/>
        </w:rPr>
        <w:t> </w:t>
      </w:r>
      <w:r>
        <w:rPr/>
        <w:t>of</w:t>
      </w:r>
      <w:r>
        <w:rPr>
          <w:spacing w:val="-2"/>
        </w:rPr>
        <w:t> </w:t>
      </w:r>
      <w:r>
        <w:rPr/>
        <w:t>23.17</w:t>
      </w:r>
      <w:r>
        <w:rPr>
          <w:spacing w:val="1"/>
        </w:rPr>
        <w:t> </w:t>
      </w:r>
      <w:r>
        <w:rPr/>
        <w:t>percent</w:t>
      </w:r>
      <w:r>
        <w:rPr>
          <w:spacing w:val="1"/>
        </w:rPr>
        <w:t> </w:t>
      </w:r>
      <w:r>
        <w:rPr/>
        <w:t>from</w:t>
      </w:r>
      <w:r>
        <w:rPr>
          <w:spacing w:val="-1"/>
        </w:rPr>
        <w:t> </w:t>
      </w:r>
      <w:r>
        <w:rPr/>
        <w:t>2011</w:t>
      </w:r>
      <w:r>
        <w:rPr>
          <w:spacing w:val="-1"/>
        </w:rPr>
        <w:t> </w:t>
      </w:r>
      <w:r>
        <w:rPr/>
        <w:t>to</w:t>
      </w:r>
      <w:r>
        <w:rPr>
          <w:spacing w:val="-1"/>
        </w:rPr>
        <w:t> </w:t>
      </w:r>
      <w:r>
        <w:rPr/>
        <w:t>2014</w:t>
      </w:r>
      <w:r>
        <w:rPr>
          <w:spacing w:val="-1"/>
        </w:rPr>
        <w:t> </w:t>
      </w:r>
      <w:r>
        <w:rPr/>
        <w:t>(see</w:t>
      </w:r>
      <w:r>
        <w:rPr>
          <w:spacing w:val="-2"/>
        </w:rPr>
        <w:t> </w:t>
      </w:r>
      <w:r>
        <w:rPr/>
        <w:t>Table</w:t>
      </w:r>
      <w:r>
        <w:rPr>
          <w:spacing w:val="-1"/>
        </w:rPr>
        <w:t> </w:t>
      </w:r>
      <w:r>
        <w:rPr>
          <w:spacing w:val="-5"/>
        </w:rPr>
        <w:t>1).</w:t>
      </w:r>
    </w:p>
    <w:p>
      <w:pPr>
        <w:pStyle w:val="BodyText"/>
        <w:spacing w:before="62"/>
      </w:pPr>
    </w:p>
    <w:p>
      <w:pPr>
        <w:pStyle w:val="BodyText"/>
        <w:spacing w:line="360" w:lineRule="auto"/>
        <w:ind w:left="1260" w:right="1338"/>
        <w:jc w:val="both"/>
      </w:pPr>
      <w:r>
        <w:rPr/>
        <w:t>Tax revenue grew most in periods from 1991 to 1995 by average of 375.3 percent; fell to average</w:t>
      </w:r>
      <w:r>
        <w:rPr>
          <w:spacing w:val="-1"/>
        </w:rPr>
        <w:t> </w:t>
      </w:r>
      <w:r>
        <w:rPr/>
        <w:t>of</w:t>
      </w:r>
      <w:r>
        <w:rPr>
          <w:spacing w:val="3"/>
        </w:rPr>
        <w:t> </w:t>
      </w:r>
      <w:r>
        <w:rPr/>
        <w:t>39</w:t>
      </w:r>
      <w:r>
        <w:rPr>
          <w:spacing w:val="3"/>
        </w:rPr>
        <w:t> </w:t>
      </w:r>
      <w:r>
        <w:rPr/>
        <w:t>and</w:t>
      </w:r>
      <w:r>
        <w:rPr>
          <w:spacing w:val="3"/>
        </w:rPr>
        <w:t> </w:t>
      </w:r>
      <w:r>
        <w:rPr/>
        <w:t>25</w:t>
      </w:r>
      <w:r>
        <w:rPr>
          <w:spacing w:val="3"/>
        </w:rPr>
        <w:t> </w:t>
      </w:r>
      <w:r>
        <w:rPr/>
        <w:t>percent</w:t>
      </w:r>
      <w:r>
        <w:rPr>
          <w:spacing w:val="4"/>
        </w:rPr>
        <w:t> </w:t>
      </w:r>
      <w:r>
        <w:rPr/>
        <w:t>from</w:t>
      </w:r>
      <w:r>
        <w:rPr>
          <w:spacing w:val="4"/>
        </w:rPr>
        <w:t> </w:t>
      </w:r>
      <w:r>
        <w:rPr/>
        <w:t>1996</w:t>
      </w:r>
      <w:r>
        <w:rPr>
          <w:spacing w:val="3"/>
        </w:rPr>
        <w:t> </w:t>
      </w:r>
      <w:r>
        <w:rPr/>
        <w:t>to</w:t>
      </w:r>
      <w:r>
        <w:rPr>
          <w:spacing w:val="2"/>
        </w:rPr>
        <w:t> </w:t>
      </w:r>
      <w:r>
        <w:rPr/>
        <w:t>2000,</w:t>
      </w:r>
      <w:r>
        <w:rPr>
          <w:spacing w:val="-1"/>
        </w:rPr>
        <w:t> </w:t>
      </w:r>
      <w:r>
        <w:rPr/>
        <w:t>and</w:t>
      </w:r>
      <w:r>
        <w:rPr>
          <w:spacing w:val="3"/>
        </w:rPr>
        <w:t> </w:t>
      </w:r>
      <w:r>
        <w:rPr/>
        <w:t>2001</w:t>
      </w:r>
      <w:r>
        <w:rPr>
          <w:spacing w:val="3"/>
        </w:rPr>
        <w:t> </w:t>
      </w:r>
      <w:r>
        <w:rPr/>
        <w:t>to</w:t>
      </w:r>
      <w:r>
        <w:rPr>
          <w:spacing w:val="3"/>
        </w:rPr>
        <w:t> </w:t>
      </w:r>
      <w:r>
        <w:rPr/>
        <w:t>2005.</w:t>
      </w:r>
      <w:r>
        <w:rPr>
          <w:spacing w:val="1"/>
        </w:rPr>
        <w:t> </w:t>
      </w:r>
      <w:r>
        <w:rPr/>
        <w:t>Average</w:t>
      </w:r>
      <w:r>
        <w:rPr>
          <w:spacing w:val="2"/>
        </w:rPr>
        <w:t> </w:t>
      </w:r>
      <w:r>
        <w:rPr/>
        <w:t>tax</w:t>
      </w:r>
      <w:r>
        <w:rPr>
          <w:spacing w:val="6"/>
        </w:rPr>
        <w:t> </w:t>
      </w:r>
      <w:r>
        <w:rPr/>
        <w:t>revenue</w:t>
      </w:r>
      <w:r>
        <w:rPr>
          <w:spacing w:val="2"/>
        </w:rPr>
        <w:t> </w:t>
      </w:r>
      <w:r>
        <w:rPr>
          <w:spacing w:val="-5"/>
        </w:rPr>
        <w:t>was</w:t>
      </w:r>
    </w:p>
    <w:p>
      <w:pPr>
        <w:pStyle w:val="BodyText"/>
        <w:spacing w:line="360" w:lineRule="auto" w:before="1"/>
        <w:ind w:left="1260" w:right="1338"/>
        <w:jc w:val="both"/>
      </w:pPr>
      <w:r>
        <w:rPr/>
        <w:t>average of 26.03 percent from 2006 to 2010, and 12.52 percent from 2011 to 2014.</w:t>
      </w:r>
      <w:r>
        <w:rPr>
          <w:spacing w:val="40"/>
        </w:rPr>
        <w:t> </w:t>
      </w:r>
      <w:r>
        <w:rPr/>
        <w:t>Revenue from tax was least from 2011 to 2014; the dwindling growth of tax revenue generation in Nigeria makes it difficult to use tax as an instrument of fiscal policy for the achievement of economic development. Another channel for domestic resource mobilization is remittances, which</w:t>
      </w:r>
      <w:r>
        <w:rPr>
          <w:spacing w:val="47"/>
        </w:rPr>
        <w:t> </w:t>
      </w:r>
      <w:r>
        <w:rPr/>
        <w:t>had</w:t>
      </w:r>
      <w:r>
        <w:rPr>
          <w:spacing w:val="51"/>
        </w:rPr>
        <w:t> </w:t>
      </w:r>
      <w:r>
        <w:rPr/>
        <w:t>the</w:t>
      </w:r>
      <w:r>
        <w:rPr>
          <w:spacing w:val="49"/>
        </w:rPr>
        <w:t> </w:t>
      </w:r>
      <w:r>
        <w:rPr/>
        <w:t>least</w:t>
      </w:r>
      <w:r>
        <w:rPr>
          <w:spacing w:val="52"/>
        </w:rPr>
        <w:t> </w:t>
      </w:r>
      <w:r>
        <w:rPr/>
        <w:t>growth</w:t>
      </w:r>
      <w:r>
        <w:rPr>
          <w:spacing w:val="50"/>
        </w:rPr>
        <w:t> </w:t>
      </w:r>
      <w:r>
        <w:rPr/>
        <w:t>among</w:t>
      </w:r>
      <w:r>
        <w:rPr>
          <w:spacing w:val="47"/>
        </w:rPr>
        <w:t> </w:t>
      </w:r>
      <w:r>
        <w:rPr/>
        <w:t>other</w:t>
      </w:r>
      <w:r>
        <w:rPr>
          <w:spacing w:val="51"/>
        </w:rPr>
        <w:t> </w:t>
      </w:r>
      <w:r>
        <w:rPr/>
        <w:t>channels</w:t>
      </w:r>
      <w:r>
        <w:rPr>
          <w:spacing w:val="50"/>
        </w:rPr>
        <w:t> </w:t>
      </w:r>
      <w:r>
        <w:rPr/>
        <w:t>for</w:t>
      </w:r>
      <w:r>
        <w:rPr>
          <w:spacing w:val="51"/>
        </w:rPr>
        <w:t> </w:t>
      </w:r>
      <w:r>
        <w:rPr/>
        <w:t>resources</w:t>
      </w:r>
      <w:r>
        <w:rPr>
          <w:spacing w:val="50"/>
        </w:rPr>
        <w:t> </w:t>
      </w:r>
      <w:r>
        <w:rPr/>
        <w:t>mobilisation</w:t>
      </w:r>
      <w:r>
        <w:rPr>
          <w:spacing w:val="49"/>
        </w:rPr>
        <w:t> </w:t>
      </w:r>
      <w:r>
        <w:rPr/>
        <w:t>in</w:t>
      </w:r>
      <w:r>
        <w:rPr>
          <w:spacing w:val="50"/>
        </w:rPr>
        <w:t> </w:t>
      </w:r>
      <w:r>
        <w:rPr>
          <w:spacing w:val="-2"/>
        </w:rPr>
        <w:t>Nigeria;</w:t>
      </w:r>
    </w:p>
    <w:p>
      <w:pPr>
        <w:spacing w:after="0" w:line="360" w:lineRule="auto"/>
        <w:jc w:val="both"/>
        <w:sectPr>
          <w:pgSz w:w="11910" w:h="16840"/>
          <w:pgMar w:top="1360" w:bottom="280" w:left="180" w:right="100"/>
        </w:sectPr>
      </w:pPr>
    </w:p>
    <w:p>
      <w:pPr>
        <w:pStyle w:val="BodyText"/>
        <w:spacing w:line="360" w:lineRule="auto" w:before="76"/>
        <w:ind w:left="1259" w:right="1337"/>
        <w:jc w:val="both"/>
      </w:pPr>
      <w:r>
        <w:rPr/>
        <w:t>especially periods from 2006 to 2014 (see Table1 and Figure 1-3). The extent to which remittances contribute to development is not clear. Remittances do constitute a significant source of finance for many emerging economies because of their counter-cyclical nature. They rise during recessions in the recipient economy, unlike capital flows such as foreign direct investment (FDI), and so play an important role in alleviating economic shocks. Yet, their current development impact is disputed. Remittances are often spent on meeting the daily needs of families, including health care and education, and to a lesser extent on construction and productive investment.</w:t>
      </w:r>
    </w:p>
    <w:p>
      <w:pPr>
        <w:pStyle w:val="BodyText"/>
        <w:spacing w:before="199"/>
        <w:ind w:left="1259"/>
        <w:jc w:val="both"/>
      </w:pPr>
      <w:r>
        <w:rPr/>
        <w:t>Life</w:t>
      </w:r>
      <w:r>
        <w:rPr>
          <w:spacing w:val="13"/>
        </w:rPr>
        <w:t> </w:t>
      </w:r>
      <w:r>
        <w:rPr/>
        <w:t>expectancy</w:t>
      </w:r>
      <w:r>
        <w:rPr>
          <w:spacing w:val="13"/>
        </w:rPr>
        <w:t> </w:t>
      </w:r>
      <w:r>
        <w:rPr/>
        <w:t>at</w:t>
      </w:r>
      <w:r>
        <w:rPr>
          <w:spacing w:val="16"/>
        </w:rPr>
        <w:t> </w:t>
      </w:r>
      <w:r>
        <w:rPr/>
        <w:t>birth</w:t>
      </w:r>
      <w:r>
        <w:rPr>
          <w:spacing w:val="15"/>
        </w:rPr>
        <w:t> </w:t>
      </w:r>
      <w:r>
        <w:rPr/>
        <w:t>was</w:t>
      </w:r>
      <w:r>
        <w:rPr>
          <w:spacing w:val="16"/>
        </w:rPr>
        <w:t> </w:t>
      </w:r>
      <w:r>
        <w:rPr/>
        <w:t>average</w:t>
      </w:r>
      <w:r>
        <w:rPr>
          <w:spacing w:val="14"/>
        </w:rPr>
        <w:t> </w:t>
      </w:r>
      <w:r>
        <w:rPr/>
        <w:t>of</w:t>
      </w:r>
      <w:r>
        <w:rPr>
          <w:spacing w:val="15"/>
        </w:rPr>
        <w:t> </w:t>
      </w:r>
      <w:r>
        <w:rPr/>
        <w:t>46.2</w:t>
      </w:r>
      <w:r>
        <w:rPr>
          <w:spacing w:val="18"/>
        </w:rPr>
        <w:t> </w:t>
      </w:r>
      <w:r>
        <w:rPr/>
        <w:t>years</w:t>
      </w:r>
      <w:r>
        <w:rPr>
          <w:spacing w:val="15"/>
        </w:rPr>
        <w:t> </w:t>
      </w:r>
      <w:r>
        <w:rPr/>
        <w:t>from</w:t>
      </w:r>
      <w:r>
        <w:rPr>
          <w:spacing w:val="16"/>
        </w:rPr>
        <w:t> </w:t>
      </w:r>
      <w:r>
        <w:rPr/>
        <w:t>1981</w:t>
      </w:r>
      <w:r>
        <w:rPr>
          <w:spacing w:val="15"/>
        </w:rPr>
        <w:t> </w:t>
      </w:r>
      <w:r>
        <w:rPr/>
        <w:t>to</w:t>
      </w:r>
      <w:r>
        <w:rPr>
          <w:spacing w:val="15"/>
        </w:rPr>
        <w:t> </w:t>
      </w:r>
      <w:r>
        <w:rPr/>
        <w:t>1985</w:t>
      </w:r>
      <w:r>
        <w:rPr>
          <w:spacing w:val="15"/>
        </w:rPr>
        <w:t> </w:t>
      </w:r>
      <w:r>
        <w:rPr/>
        <w:t>but</w:t>
      </w:r>
      <w:r>
        <w:rPr>
          <w:spacing w:val="16"/>
        </w:rPr>
        <w:t> </w:t>
      </w:r>
      <w:r>
        <w:rPr/>
        <w:t>fell</w:t>
      </w:r>
      <w:r>
        <w:rPr>
          <w:spacing w:val="16"/>
        </w:rPr>
        <w:t> </w:t>
      </w:r>
      <w:r>
        <w:rPr/>
        <w:t>to</w:t>
      </w:r>
      <w:r>
        <w:rPr>
          <w:spacing w:val="15"/>
        </w:rPr>
        <w:t> </w:t>
      </w:r>
      <w:r>
        <w:rPr/>
        <w:t>average</w:t>
      </w:r>
      <w:r>
        <w:rPr>
          <w:spacing w:val="14"/>
        </w:rPr>
        <w:t> </w:t>
      </w:r>
      <w:r>
        <w:rPr>
          <w:spacing w:val="-5"/>
        </w:rPr>
        <w:t>of</w:t>
      </w:r>
    </w:p>
    <w:p>
      <w:pPr>
        <w:pStyle w:val="ListParagraph"/>
        <w:numPr>
          <w:ilvl w:val="1"/>
          <w:numId w:val="12"/>
        </w:numPr>
        <w:tabs>
          <w:tab w:pos="1746" w:val="left" w:leader="none"/>
        </w:tabs>
        <w:spacing w:line="240" w:lineRule="auto" w:before="139" w:after="0"/>
        <w:ind w:left="1746" w:right="0" w:hanging="487"/>
        <w:jc w:val="both"/>
        <w:rPr>
          <w:sz w:val="24"/>
        </w:rPr>
      </w:pPr>
      <w:r>
        <w:rPr>
          <w:sz w:val="24"/>
        </w:rPr>
        <w:t>years</w:t>
      </w:r>
      <w:r>
        <w:rPr>
          <w:spacing w:val="1"/>
          <w:sz w:val="24"/>
        </w:rPr>
        <w:t> </w:t>
      </w:r>
      <w:r>
        <w:rPr>
          <w:sz w:val="24"/>
        </w:rPr>
        <w:t>from</w:t>
      </w:r>
      <w:r>
        <w:rPr>
          <w:spacing w:val="3"/>
          <w:sz w:val="24"/>
        </w:rPr>
        <w:t> </w:t>
      </w:r>
      <w:r>
        <w:rPr>
          <w:sz w:val="24"/>
        </w:rPr>
        <w:t>1986</w:t>
      </w:r>
      <w:r>
        <w:rPr>
          <w:spacing w:val="2"/>
          <w:sz w:val="24"/>
        </w:rPr>
        <w:t> </w:t>
      </w:r>
      <w:r>
        <w:rPr>
          <w:sz w:val="24"/>
        </w:rPr>
        <w:t>to</w:t>
      </w:r>
      <w:r>
        <w:rPr>
          <w:spacing w:val="3"/>
          <w:sz w:val="24"/>
        </w:rPr>
        <w:t> </w:t>
      </w:r>
      <w:r>
        <w:rPr>
          <w:sz w:val="24"/>
        </w:rPr>
        <w:t>1990</w:t>
      </w:r>
      <w:r>
        <w:rPr>
          <w:spacing w:val="2"/>
          <w:sz w:val="24"/>
        </w:rPr>
        <w:t> </w:t>
      </w:r>
      <w:r>
        <w:rPr>
          <w:sz w:val="24"/>
        </w:rPr>
        <w:t>and</w:t>
      </w:r>
      <w:r>
        <w:rPr>
          <w:spacing w:val="2"/>
          <w:sz w:val="24"/>
        </w:rPr>
        <w:t> </w:t>
      </w:r>
      <w:r>
        <w:rPr>
          <w:sz w:val="24"/>
        </w:rPr>
        <w:t>1991</w:t>
      </w:r>
      <w:r>
        <w:rPr>
          <w:spacing w:val="2"/>
          <w:sz w:val="24"/>
        </w:rPr>
        <w:t> </w:t>
      </w:r>
      <w:r>
        <w:rPr>
          <w:sz w:val="24"/>
        </w:rPr>
        <w:t>to</w:t>
      </w:r>
      <w:r>
        <w:rPr>
          <w:spacing w:val="3"/>
          <w:sz w:val="24"/>
        </w:rPr>
        <w:t> </w:t>
      </w:r>
      <w:r>
        <w:rPr>
          <w:sz w:val="24"/>
        </w:rPr>
        <w:t>1995.</w:t>
      </w:r>
      <w:r>
        <w:rPr>
          <w:spacing w:val="2"/>
          <w:sz w:val="24"/>
        </w:rPr>
        <w:t> </w:t>
      </w:r>
      <w:r>
        <w:rPr>
          <w:sz w:val="24"/>
        </w:rPr>
        <w:t>It</w:t>
      </w:r>
      <w:r>
        <w:rPr>
          <w:spacing w:val="3"/>
          <w:sz w:val="24"/>
        </w:rPr>
        <w:t> </w:t>
      </w:r>
      <w:r>
        <w:rPr>
          <w:sz w:val="24"/>
        </w:rPr>
        <w:t>improves</w:t>
      </w:r>
      <w:r>
        <w:rPr>
          <w:spacing w:val="3"/>
          <w:sz w:val="24"/>
        </w:rPr>
        <w:t> </w:t>
      </w:r>
      <w:r>
        <w:rPr>
          <w:sz w:val="24"/>
        </w:rPr>
        <w:t>from</w:t>
      </w:r>
      <w:r>
        <w:rPr>
          <w:spacing w:val="4"/>
          <w:sz w:val="24"/>
        </w:rPr>
        <w:t> </w:t>
      </w:r>
      <w:r>
        <w:rPr>
          <w:sz w:val="24"/>
        </w:rPr>
        <w:t>average</w:t>
      </w:r>
      <w:r>
        <w:rPr>
          <w:spacing w:val="4"/>
          <w:sz w:val="24"/>
        </w:rPr>
        <w:t> </w:t>
      </w:r>
      <w:r>
        <w:rPr>
          <w:sz w:val="24"/>
        </w:rPr>
        <w:t>46.1</w:t>
      </w:r>
      <w:r>
        <w:rPr>
          <w:spacing w:val="5"/>
          <w:sz w:val="24"/>
        </w:rPr>
        <w:t> </w:t>
      </w:r>
      <w:r>
        <w:rPr>
          <w:sz w:val="24"/>
        </w:rPr>
        <w:t>years,</w:t>
      </w:r>
      <w:r>
        <w:rPr>
          <w:spacing w:val="2"/>
          <w:sz w:val="24"/>
        </w:rPr>
        <w:t> </w:t>
      </w:r>
      <w:r>
        <w:rPr>
          <w:sz w:val="24"/>
        </w:rPr>
        <w:t>to</w:t>
      </w:r>
      <w:r>
        <w:rPr>
          <w:spacing w:val="3"/>
          <w:sz w:val="24"/>
        </w:rPr>
        <w:t> </w:t>
      </w:r>
      <w:r>
        <w:rPr>
          <w:spacing w:val="-4"/>
          <w:sz w:val="24"/>
        </w:rPr>
        <w:t>46.4</w:t>
      </w:r>
    </w:p>
    <w:p>
      <w:pPr>
        <w:pStyle w:val="BodyText"/>
        <w:spacing w:line="360" w:lineRule="auto" w:before="137"/>
        <w:ind w:left="1259" w:right="1337"/>
        <w:jc w:val="both"/>
      </w:pPr>
      <w:r>
        <w:rPr/>
        <w:t>years, 47.7 years, 50.3 years, and 52.7 years from 1996 to 2000, 2001 to 2005, 2006 to 2010 and</w:t>
      </w:r>
      <w:r>
        <w:rPr>
          <w:spacing w:val="-1"/>
        </w:rPr>
        <w:t> </w:t>
      </w:r>
      <w:r>
        <w:rPr/>
        <w:t>2011</w:t>
      </w:r>
      <w:r>
        <w:rPr>
          <w:spacing w:val="-1"/>
        </w:rPr>
        <w:t> </w:t>
      </w:r>
      <w:r>
        <w:rPr/>
        <w:t>to</w:t>
      </w:r>
      <w:r>
        <w:rPr>
          <w:spacing w:val="-1"/>
        </w:rPr>
        <w:t> </w:t>
      </w:r>
      <w:r>
        <w:rPr/>
        <w:t>2014</w:t>
      </w:r>
      <w:r>
        <w:rPr>
          <w:spacing w:val="-1"/>
        </w:rPr>
        <w:t> </w:t>
      </w:r>
      <w:r>
        <w:rPr/>
        <w:t>respectively.</w:t>
      </w:r>
      <w:r>
        <w:rPr>
          <w:spacing w:val="-1"/>
        </w:rPr>
        <w:t> </w:t>
      </w:r>
      <w:r>
        <w:rPr/>
        <w:t>Maternal</w:t>
      </w:r>
      <w:r>
        <w:rPr>
          <w:spacing w:val="-1"/>
        </w:rPr>
        <w:t> </w:t>
      </w:r>
      <w:r>
        <w:rPr/>
        <w:t>Mortality</w:t>
      </w:r>
      <w:r>
        <w:rPr>
          <w:spacing w:val="-3"/>
        </w:rPr>
        <w:t> </w:t>
      </w:r>
      <w:r>
        <w:rPr/>
        <w:t>rate</w:t>
      </w:r>
      <w:r>
        <w:rPr>
          <w:spacing w:val="-2"/>
        </w:rPr>
        <w:t> </w:t>
      </w:r>
      <w:r>
        <w:rPr/>
        <w:t>also</w:t>
      </w:r>
      <w:r>
        <w:rPr>
          <w:spacing w:val="-1"/>
        </w:rPr>
        <w:t> </w:t>
      </w:r>
      <w:r>
        <w:rPr/>
        <w:t>improves</w:t>
      </w:r>
      <w:r>
        <w:rPr>
          <w:spacing w:val="-1"/>
        </w:rPr>
        <w:t> </w:t>
      </w:r>
      <w:r>
        <w:rPr/>
        <w:t>from 1,333</w:t>
      </w:r>
      <w:r>
        <w:rPr>
          <w:spacing w:val="-1"/>
        </w:rPr>
        <w:t> </w:t>
      </w:r>
      <w:r>
        <w:rPr/>
        <w:t>per</w:t>
      </w:r>
      <w:r>
        <w:rPr>
          <w:spacing w:val="-1"/>
        </w:rPr>
        <w:t> </w:t>
      </w:r>
      <w:r>
        <w:rPr/>
        <w:t>100,000 from 1986 to 1990 till average of 830.92 from 2011 to 2014. There were average of 17 doctors per 100,000 people from 1981 to 1990 which rose to 19 and 22 doctors from 1991to 1995 and 1996 to 2000, respectively. Also, it further increase to average of 30 doctors per 100,</w:t>
      </w:r>
      <w:r>
        <w:rPr>
          <w:spacing w:val="30"/>
        </w:rPr>
        <w:t> </w:t>
      </w:r>
      <w:r>
        <w:rPr/>
        <w:t>000</w:t>
      </w:r>
      <w:r>
        <w:rPr>
          <w:spacing w:val="30"/>
        </w:rPr>
        <w:t> </w:t>
      </w:r>
      <w:r>
        <w:rPr/>
        <w:t>people</w:t>
      </w:r>
      <w:r>
        <w:rPr>
          <w:spacing w:val="29"/>
        </w:rPr>
        <w:t> </w:t>
      </w:r>
      <w:r>
        <w:rPr/>
        <w:t>between</w:t>
      </w:r>
      <w:r>
        <w:rPr>
          <w:spacing w:val="30"/>
        </w:rPr>
        <w:t> </w:t>
      </w:r>
      <w:r>
        <w:rPr/>
        <w:t>2001</w:t>
      </w:r>
      <w:r>
        <w:rPr>
          <w:spacing w:val="30"/>
        </w:rPr>
        <w:t> </w:t>
      </w:r>
      <w:r>
        <w:rPr/>
        <w:t>to</w:t>
      </w:r>
      <w:r>
        <w:rPr>
          <w:spacing w:val="30"/>
        </w:rPr>
        <w:t> </w:t>
      </w:r>
      <w:r>
        <w:rPr/>
        <w:t>2005</w:t>
      </w:r>
      <w:r>
        <w:rPr>
          <w:spacing w:val="30"/>
        </w:rPr>
        <w:t> </w:t>
      </w:r>
      <w:r>
        <w:rPr/>
        <w:t>but</w:t>
      </w:r>
      <w:r>
        <w:rPr>
          <w:spacing w:val="30"/>
        </w:rPr>
        <w:t> </w:t>
      </w:r>
      <w:r>
        <w:rPr/>
        <w:t>stagnate</w:t>
      </w:r>
      <w:r>
        <w:rPr>
          <w:spacing w:val="29"/>
        </w:rPr>
        <w:t> </w:t>
      </w:r>
      <w:r>
        <w:rPr/>
        <w:t>at</w:t>
      </w:r>
      <w:r>
        <w:rPr>
          <w:spacing w:val="30"/>
        </w:rPr>
        <w:t> </w:t>
      </w:r>
      <w:r>
        <w:rPr/>
        <w:t>40</w:t>
      </w:r>
      <w:r>
        <w:rPr>
          <w:spacing w:val="30"/>
        </w:rPr>
        <w:t> </w:t>
      </w:r>
      <w:r>
        <w:rPr/>
        <w:t>doctors</w:t>
      </w:r>
      <w:r>
        <w:rPr>
          <w:spacing w:val="30"/>
        </w:rPr>
        <w:t> </w:t>
      </w:r>
      <w:r>
        <w:rPr/>
        <w:t>from</w:t>
      </w:r>
      <w:r>
        <w:rPr>
          <w:spacing w:val="30"/>
        </w:rPr>
        <w:t> </w:t>
      </w:r>
      <w:r>
        <w:rPr/>
        <w:t>2006</w:t>
      </w:r>
      <w:r>
        <w:rPr>
          <w:spacing w:val="30"/>
        </w:rPr>
        <w:t> </w:t>
      </w:r>
      <w:r>
        <w:rPr/>
        <w:t>to</w:t>
      </w:r>
      <w:r>
        <w:rPr>
          <w:spacing w:val="30"/>
        </w:rPr>
        <w:t> </w:t>
      </w:r>
      <w:r>
        <w:rPr/>
        <w:t>2014</w:t>
      </w:r>
      <w:r>
        <w:rPr>
          <w:spacing w:val="30"/>
        </w:rPr>
        <w:t> </w:t>
      </w:r>
      <w:r>
        <w:rPr>
          <w:spacing w:val="-4"/>
        </w:rPr>
        <w:t>(see</w:t>
      </w:r>
    </w:p>
    <w:p>
      <w:pPr>
        <w:pStyle w:val="BodyText"/>
        <w:ind w:left="1259"/>
        <w:jc w:val="both"/>
      </w:pPr>
      <w:r>
        <w:rPr/>
        <w:t>Table</w:t>
      </w:r>
      <w:r>
        <w:rPr>
          <w:spacing w:val="-5"/>
        </w:rPr>
        <w:t> </w:t>
      </w:r>
      <w:r>
        <w:rPr/>
        <w:t>1;</w:t>
      </w:r>
      <w:r>
        <w:rPr>
          <w:spacing w:val="-2"/>
        </w:rPr>
        <w:t> </w:t>
      </w:r>
      <w:r>
        <w:rPr/>
        <w:t>Figure</w:t>
      </w:r>
      <w:r>
        <w:rPr>
          <w:spacing w:val="-2"/>
        </w:rPr>
        <w:t> </w:t>
      </w:r>
      <w:r>
        <w:rPr/>
        <w:t>1-</w:t>
      </w:r>
      <w:r>
        <w:rPr>
          <w:spacing w:val="-5"/>
        </w:rPr>
        <w:t>3).</w:t>
      </w:r>
    </w:p>
    <w:p>
      <w:pPr>
        <w:pStyle w:val="BodyText"/>
        <w:spacing w:before="63"/>
      </w:pPr>
    </w:p>
    <w:p>
      <w:pPr>
        <w:pStyle w:val="BodyText"/>
        <w:spacing w:line="360" w:lineRule="auto"/>
        <w:ind w:left="1260" w:right="1334"/>
        <w:jc w:val="both"/>
      </w:pPr>
      <w:r>
        <w:rPr/>
        <w:t>Beginning with a sum of </w:t>
      </w:r>
      <w:r>
        <w:rPr>
          <w:dstrike/>
        </w:rPr>
        <w:t>N</w:t>
      </w:r>
      <w:r>
        <w:rPr>
          <w:strike w:val="0"/>
        </w:rPr>
        <w:t>6.56 billion in 1980, it rose to </w:t>
      </w:r>
      <w:r>
        <w:rPr>
          <w:dstrike/>
        </w:rPr>
        <w:t>N</w:t>
      </w:r>
      <w:r>
        <w:rPr>
          <w:strike w:val="0"/>
        </w:rPr>
        <w:t>29.6 billion in 1990. During the 80s,</w:t>
      </w:r>
      <w:r>
        <w:rPr>
          <w:strike w:val="0"/>
          <w:spacing w:val="40"/>
        </w:rPr>
        <w:t> </w:t>
      </w:r>
      <w:r>
        <w:rPr>
          <w:strike w:val="0"/>
        </w:rPr>
        <w:t>it</w:t>
      </w:r>
      <w:r>
        <w:rPr>
          <w:strike w:val="0"/>
          <w:spacing w:val="40"/>
        </w:rPr>
        <w:t> </w:t>
      </w:r>
      <w:r>
        <w:rPr>
          <w:strike w:val="0"/>
        </w:rPr>
        <w:t>could</w:t>
      </w:r>
      <w:r>
        <w:rPr>
          <w:strike w:val="0"/>
          <w:spacing w:val="40"/>
        </w:rPr>
        <w:t> </w:t>
      </w:r>
      <w:r>
        <w:rPr>
          <w:strike w:val="0"/>
        </w:rPr>
        <w:t>be</w:t>
      </w:r>
      <w:r>
        <w:rPr>
          <w:strike w:val="0"/>
          <w:spacing w:val="40"/>
        </w:rPr>
        <w:t> </w:t>
      </w:r>
      <w:r>
        <w:rPr>
          <w:strike w:val="0"/>
        </w:rPr>
        <w:t>observed</w:t>
      </w:r>
      <w:r>
        <w:rPr>
          <w:strike w:val="0"/>
          <w:spacing w:val="40"/>
        </w:rPr>
        <w:t> </w:t>
      </w:r>
      <w:r>
        <w:rPr>
          <w:strike w:val="0"/>
        </w:rPr>
        <w:t>that</w:t>
      </w:r>
      <w:r>
        <w:rPr>
          <w:strike w:val="0"/>
          <w:spacing w:val="40"/>
        </w:rPr>
        <w:t> </w:t>
      </w:r>
      <w:r>
        <w:rPr>
          <w:strike w:val="0"/>
        </w:rPr>
        <w:t>savings</w:t>
      </w:r>
      <w:r>
        <w:rPr>
          <w:strike w:val="0"/>
          <w:spacing w:val="40"/>
        </w:rPr>
        <w:t> </w:t>
      </w:r>
      <w:r>
        <w:rPr>
          <w:strike w:val="0"/>
        </w:rPr>
        <w:t>was</w:t>
      </w:r>
      <w:r>
        <w:rPr>
          <w:strike w:val="0"/>
          <w:spacing w:val="40"/>
        </w:rPr>
        <w:t> </w:t>
      </w:r>
      <w:r>
        <w:rPr>
          <w:strike w:val="0"/>
        </w:rPr>
        <w:t>fairly</w:t>
      </w:r>
      <w:r>
        <w:rPr>
          <w:strike w:val="0"/>
          <w:spacing w:val="40"/>
        </w:rPr>
        <w:t> </w:t>
      </w:r>
      <w:r>
        <w:rPr>
          <w:strike w:val="0"/>
        </w:rPr>
        <w:t>stable</w:t>
      </w:r>
      <w:r>
        <w:rPr>
          <w:strike w:val="0"/>
          <w:spacing w:val="40"/>
        </w:rPr>
        <w:t> </w:t>
      </w:r>
      <w:r>
        <w:rPr>
          <w:strike w:val="0"/>
        </w:rPr>
        <w:t>ranging</w:t>
      </w:r>
      <w:r>
        <w:rPr>
          <w:strike w:val="0"/>
          <w:spacing w:val="40"/>
        </w:rPr>
        <w:t> </w:t>
      </w:r>
      <w:r>
        <w:rPr>
          <w:strike w:val="0"/>
        </w:rPr>
        <w:t>from</w:t>
      </w:r>
      <w:r>
        <w:rPr>
          <w:strike w:val="0"/>
          <w:spacing w:val="40"/>
        </w:rPr>
        <w:t> </w:t>
      </w:r>
      <w:r>
        <w:rPr>
          <w:dstrike/>
        </w:rPr>
        <w:t>N</w:t>
      </w:r>
      <w:r>
        <w:rPr>
          <w:strike w:val="0"/>
        </w:rPr>
        <w:t>6.5</w:t>
      </w:r>
      <w:r>
        <w:rPr>
          <w:strike w:val="0"/>
          <w:spacing w:val="40"/>
        </w:rPr>
        <w:t> </w:t>
      </w:r>
      <w:r>
        <w:rPr>
          <w:strike w:val="0"/>
        </w:rPr>
        <w:t>billion</w:t>
      </w:r>
      <w:r>
        <w:rPr>
          <w:strike w:val="0"/>
          <w:spacing w:val="40"/>
        </w:rPr>
        <w:t> </w:t>
      </w:r>
      <w:r>
        <w:rPr>
          <w:strike w:val="0"/>
        </w:rPr>
        <w:t>to about </w:t>
      </w:r>
      <w:r>
        <w:rPr>
          <w:dstrike/>
        </w:rPr>
        <w:t>N</w:t>
      </w:r>
      <w:r>
        <w:rPr>
          <w:strike w:val="0"/>
        </w:rPr>
        <w:t>23 billion. The immediate change in monetary policy stance from direct to indirect controls led to an improvement in savings and efficiency of resource allocation due to responsiveness of market forces. Nwachukwu (2009) noted that the deregulation of the exchange rate system in August 1987 to a market-based system enabled banks determine</w:t>
      </w:r>
      <w:r>
        <w:rPr>
          <w:strike w:val="0"/>
          <w:spacing w:val="80"/>
        </w:rPr>
        <w:t> </w:t>
      </w:r>
      <w:r>
        <w:rPr>
          <w:strike w:val="0"/>
        </w:rPr>
        <w:t>their deposit and lending rates in accordance to market conditions through negotiations with customers, though the Minimum Rediscount Rate (MRR) continued to be determined by the Central Bank of Nigeria. By</w:t>
      </w:r>
      <w:r>
        <w:rPr>
          <w:strike w:val="0"/>
          <w:spacing w:val="-2"/>
        </w:rPr>
        <w:t> </w:t>
      </w:r>
      <w:r>
        <w:rPr>
          <w:strike w:val="0"/>
        </w:rPr>
        <w:t>2000, the figure had climbed to </w:t>
      </w:r>
      <w:r>
        <w:rPr>
          <w:dstrike/>
        </w:rPr>
        <w:t>N</w:t>
      </w:r>
      <w:r>
        <w:rPr>
          <w:strike w:val="0"/>
        </w:rPr>
        <w:t>385.1 billion, rising further by 2005 to </w:t>
      </w:r>
      <w:r>
        <w:rPr>
          <w:dstrike/>
        </w:rPr>
        <w:t>N</w:t>
      </w:r>
      <w:r>
        <w:rPr>
          <w:strike w:val="0"/>
        </w:rPr>
        <w:t>1.3 trillion. For the year 2006 the figure doubled to </w:t>
      </w:r>
      <w:r>
        <w:rPr>
          <w:dstrike/>
        </w:rPr>
        <w:t>N</w:t>
      </w:r>
      <w:r>
        <w:rPr>
          <w:strike w:val="0"/>
        </w:rPr>
        <w:t>2.6 trillion, </w:t>
      </w:r>
      <w:r>
        <w:rPr>
          <w:dstrike/>
        </w:rPr>
        <w:t>N</w:t>
      </w:r>
      <w:r>
        <w:rPr>
          <w:strike w:val="0"/>
        </w:rPr>
        <w:t>4.1 trillion in 2008. As at 2009, the figure stood at </w:t>
      </w:r>
      <w:r>
        <w:rPr>
          <w:dstrike/>
        </w:rPr>
        <w:t>N</w:t>
      </w:r>
      <w:r>
        <w:rPr>
          <w:strike w:val="0"/>
        </w:rPr>
        <w:t>5.7 trillion. Within the period 1980-1985 it could be seen that life insurance funds were inexistent in the total financial savings, 1991-2005 National provident fund, federal mortgage bank and life insurance funds along with time and savings deposit were of relevance to total financial savings of which time and savings accounted for the majority. In subsequent years’ time and savings of Deposit Money Banks (DMBs) became the only recognized portion of total financial savings.</w:t>
      </w:r>
    </w:p>
    <w:p>
      <w:pPr>
        <w:spacing w:after="0" w:line="360" w:lineRule="auto"/>
        <w:jc w:val="both"/>
        <w:sectPr>
          <w:pgSz w:w="11910" w:h="16840"/>
          <w:pgMar w:top="1340" w:bottom="280" w:left="180" w:right="100"/>
        </w:sectPr>
      </w:pPr>
    </w:p>
    <w:p>
      <w:pPr>
        <w:pStyle w:val="BodyText"/>
        <w:spacing w:line="360" w:lineRule="auto" w:before="76"/>
        <w:ind w:left="1260" w:right="1335"/>
        <w:jc w:val="both"/>
      </w:pPr>
      <w:r>
        <w:rPr/>
        <w:t>Domestic mobilisation through aggregate savings could be said to be fairly stable in the 1980’s and early 1990’s while periods from 1993 to 2004, there had been a stable rise in savings. Nnanna (2003) reported the efforts of the monetary authorities in the promotion of savings and investment culture in the Nigerian economy over the years stating that among recent efforts in 2003 included the introduction of savings and investment instruments and schemes; stimulation of financial intermediation and promotion and sustenance of macroeconomic stability. Nwachukwu (2009) asserted that Life insurance funds were established</w:t>
      </w:r>
      <w:r>
        <w:rPr>
          <w:spacing w:val="40"/>
        </w:rPr>
        <w:t> </w:t>
      </w:r>
      <w:r>
        <w:rPr/>
        <w:t>in</w:t>
      </w:r>
      <w:r>
        <w:rPr>
          <w:spacing w:val="40"/>
        </w:rPr>
        <w:t> </w:t>
      </w:r>
      <w:r>
        <w:rPr/>
        <w:t>the</w:t>
      </w:r>
      <w:r>
        <w:rPr>
          <w:spacing w:val="40"/>
        </w:rPr>
        <w:t> </w:t>
      </w:r>
      <w:r>
        <w:rPr/>
        <w:t>same</w:t>
      </w:r>
      <w:r>
        <w:rPr>
          <w:spacing w:val="40"/>
        </w:rPr>
        <w:t> </w:t>
      </w:r>
      <w:r>
        <w:rPr/>
        <w:t>year</w:t>
      </w:r>
      <w:r>
        <w:rPr>
          <w:spacing w:val="40"/>
        </w:rPr>
        <w:t> </w:t>
      </w:r>
      <w:r>
        <w:rPr/>
        <w:t>1989</w:t>
      </w:r>
      <w:r>
        <w:rPr>
          <w:spacing w:val="40"/>
        </w:rPr>
        <w:t> </w:t>
      </w:r>
      <w:r>
        <w:rPr/>
        <w:t>with</w:t>
      </w:r>
      <w:r>
        <w:rPr>
          <w:spacing w:val="40"/>
        </w:rPr>
        <w:t> </w:t>
      </w:r>
      <w:r>
        <w:rPr/>
        <w:t>the</w:t>
      </w:r>
      <w:r>
        <w:rPr>
          <w:spacing w:val="40"/>
        </w:rPr>
        <w:t> </w:t>
      </w:r>
      <w:r>
        <w:rPr/>
        <w:t>sum</w:t>
      </w:r>
      <w:r>
        <w:rPr>
          <w:spacing w:val="40"/>
        </w:rPr>
        <w:t> </w:t>
      </w:r>
      <w:r>
        <w:rPr/>
        <w:t>of</w:t>
      </w:r>
      <w:r>
        <w:rPr>
          <w:spacing w:val="40"/>
        </w:rPr>
        <w:t> </w:t>
      </w:r>
      <w:r>
        <w:rPr>
          <w:dstrike/>
        </w:rPr>
        <w:t>N</w:t>
      </w:r>
      <w:r>
        <w:rPr>
          <w:strike w:val="0"/>
        </w:rPr>
        <w:t>1.1</w:t>
      </w:r>
      <w:r>
        <w:rPr>
          <w:strike w:val="0"/>
          <w:spacing w:val="40"/>
        </w:rPr>
        <w:t> </w:t>
      </w:r>
      <w:r>
        <w:rPr>
          <w:strike w:val="0"/>
        </w:rPr>
        <w:t>billion.</w:t>
      </w:r>
      <w:r>
        <w:rPr>
          <w:strike w:val="0"/>
          <w:spacing w:val="40"/>
        </w:rPr>
        <w:t> </w:t>
      </w:r>
      <w:r>
        <w:rPr>
          <w:strike w:val="0"/>
        </w:rPr>
        <w:t>The</w:t>
      </w:r>
      <w:r>
        <w:rPr>
          <w:strike w:val="0"/>
          <w:spacing w:val="40"/>
        </w:rPr>
        <w:t> </w:t>
      </w:r>
      <w:r>
        <w:rPr>
          <w:strike w:val="0"/>
        </w:rPr>
        <w:t>figure</w:t>
      </w:r>
      <w:r>
        <w:rPr>
          <w:strike w:val="0"/>
          <w:spacing w:val="40"/>
        </w:rPr>
        <w:t> </w:t>
      </w:r>
      <w:r>
        <w:rPr>
          <w:strike w:val="0"/>
        </w:rPr>
        <w:t>rose</w:t>
      </w:r>
      <w:r>
        <w:rPr>
          <w:strike w:val="0"/>
          <w:spacing w:val="40"/>
        </w:rPr>
        <w:t> </w:t>
      </w:r>
      <w:r>
        <w:rPr>
          <w:strike w:val="0"/>
        </w:rPr>
        <w:t>sharply to</w:t>
      </w:r>
      <w:r>
        <w:rPr>
          <w:strike w:val="0"/>
          <w:spacing w:val="22"/>
        </w:rPr>
        <w:t> </w:t>
      </w:r>
      <w:r>
        <w:rPr>
          <w:dstrike/>
        </w:rPr>
        <w:t>N</w:t>
      </w:r>
      <w:r>
        <w:rPr>
          <w:strike w:val="0"/>
        </w:rPr>
        <w:t>19.4</w:t>
      </w:r>
      <w:r>
        <w:rPr>
          <w:strike w:val="0"/>
          <w:spacing w:val="22"/>
        </w:rPr>
        <w:t> </w:t>
      </w:r>
      <w:r>
        <w:rPr>
          <w:strike w:val="0"/>
        </w:rPr>
        <w:t>billion</w:t>
      </w:r>
      <w:r>
        <w:rPr>
          <w:strike w:val="0"/>
          <w:spacing w:val="22"/>
        </w:rPr>
        <w:t> </w:t>
      </w:r>
      <w:r>
        <w:rPr>
          <w:strike w:val="0"/>
        </w:rPr>
        <w:t>in</w:t>
      </w:r>
      <w:r>
        <w:rPr>
          <w:strike w:val="0"/>
          <w:spacing w:val="22"/>
        </w:rPr>
        <w:t> </w:t>
      </w:r>
      <w:r>
        <w:rPr>
          <w:strike w:val="0"/>
        </w:rPr>
        <w:t>1994</w:t>
      </w:r>
      <w:r>
        <w:rPr>
          <w:strike w:val="0"/>
          <w:spacing w:val="19"/>
        </w:rPr>
        <w:t> </w:t>
      </w:r>
      <w:r>
        <w:rPr>
          <w:strike w:val="0"/>
        </w:rPr>
        <w:t>thereafter</w:t>
      </w:r>
      <w:r>
        <w:rPr>
          <w:strike w:val="0"/>
          <w:spacing w:val="21"/>
        </w:rPr>
        <w:t> </w:t>
      </w:r>
      <w:r>
        <w:rPr>
          <w:strike w:val="0"/>
        </w:rPr>
        <w:t>witnessing</w:t>
      </w:r>
      <w:r>
        <w:rPr>
          <w:strike w:val="0"/>
          <w:spacing w:val="19"/>
        </w:rPr>
        <w:t> </w:t>
      </w:r>
      <w:r>
        <w:rPr>
          <w:strike w:val="0"/>
        </w:rPr>
        <w:t>a</w:t>
      </w:r>
      <w:r>
        <w:rPr>
          <w:strike w:val="0"/>
          <w:spacing w:val="25"/>
        </w:rPr>
        <w:t> </w:t>
      </w:r>
      <w:r>
        <w:rPr>
          <w:strike w:val="0"/>
        </w:rPr>
        <w:t>rapid</w:t>
      </w:r>
      <w:r>
        <w:rPr>
          <w:strike w:val="0"/>
          <w:spacing w:val="22"/>
        </w:rPr>
        <w:t> </w:t>
      </w:r>
      <w:r>
        <w:rPr>
          <w:strike w:val="0"/>
        </w:rPr>
        <w:t>decline.</w:t>
      </w:r>
      <w:r>
        <w:rPr>
          <w:strike w:val="0"/>
          <w:spacing w:val="22"/>
        </w:rPr>
        <w:t> </w:t>
      </w:r>
      <w:r>
        <w:rPr>
          <w:strike w:val="0"/>
        </w:rPr>
        <w:t>The</w:t>
      </w:r>
      <w:r>
        <w:rPr>
          <w:strike w:val="0"/>
          <w:spacing w:val="21"/>
        </w:rPr>
        <w:t> </w:t>
      </w:r>
      <w:r>
        <w:rPr>
          <w:strike w:val="0"/>
        </w:rPr>
        <w:t>amount</w:t>
      </w:r>
      <w:r>
        <w:rPr>
          <w:strike w:val="0"/>
          <w:spacing w:val="22"/>
        </w:rPr>
        <w:t> </w:t>
      </w:r>
      <w:r>
        <w:rPr>
          <w:strike w:val="0"/>
        </w:rPr>
        <w:t>mobilised</w:t>
      </w:r>
      <w:r>
        <w:rPr>
          <w:strike w:val="0"/>
          <w:spacing w:val="22"/>
        </w:rPr>
        <w:t> </w:t>
      </w:r>
      <w:r>
        <w:rPr>
          <w:strike w:val="0"/>
        </w:rPr>
        <w:t>stood at</w:t>
      </w:r>
      <w:r>
        <w:rPr>
          <w:strike w:val="0"/>
          <w:spacing w:val="-3"/>
        </w:rPr>
        <w:t> </w:t>
      </w:r>
      <w:r>
        <w:rPr>
          <w:dstrike/>
        </w:rPr>
        <w:t>N</w:t>
      </w:r>
      <w:r>
        <w:rPr>
          <w:strike w:val="0"/>
        </w:rPr>
        <w:t>8.5</w:t>
      </w:r>
      <w:r>
        <w:rPr>
          <w:strike w:val="0"/>
          <w:spacing w:val="-3"/>
        </w:rPr>
        <w:t> </w:t>
      </w:r>
      <w:r>
        <w:rPr>
          <w:strike w:val="0"/>
        </w:rPr>
        <w:t>billion</w:t>
      </w:r>
      <w:r>
        <w:rPr>
          <w:strike w:val="0"/>
          <w:spacing w:val="-3"/>
        </w:rPr>
        <w:t> </w:t>
      </w:r>
      <w:r>
        <w:rPr>
          <w:strike w:val="0"/>
        </w:rPr>
        <w:t>in</w:t>
      </w:r>
      <w:r>
        <w:rPr>
          <w:strike w:val="0"/>
          <w:spacing w:val="-3"/>
        </w:rPr>
        <w:t> </w:t>
      </w:r>
      <w:r>
        <w:rPr>
          <w:strike w:val="0"/>
        </w:rPr>
        <w:t>2002</w:t>
      </w:r>
      <w:r>
        <w:rPr>
          <w:strike w:val="0"/>
          <w:spacing w:val="-3"/>
        </w:rPr>
        <w:t> </w:t>
      </w:r>
      <w:r>
        <w:rPr>
          <w:strike w:val="0"/>
        </w:rPr>
        <w:t>when</w:t>
      </w:r>
      <w:r>
        <w:rPr>
          <w:strike w:val="0"/>
          <w:spacing w:val="-3"/>
        </w:rPr>
        <w:t> </w:t>
      </w:r>
      <w:r>
        <w:rPr>
          <w:strike w:val="0"/>
        </w:rPr>
        <w:t>the</w:t>
      </w:r>
      <w:r>
        <w:rPr>
          <w:strike w:val="0"/>
          <w:spacing w:val="-4"/>
        </w:rPr>
        <w:t> </w:t>
      </w:r>
      <w:r>
        <w:rPr>
          <w:strike w:val="0"/>
        </w:rPr>
        <w:t>federal</w:t>
      </w:r>
      <w:r>
        <w:rPr>
          <w:strike w:val="0"/>
          <w:spacing w:val="-1"/>
        </w:rPr>
        <w:t> </w:t>
      </w:r>
      <w:r>
        <w:rPr>
          <w:strike w:val="0"/>
        </w:rPr>
        <w:t>government</w:t>
      </w:r>
      <w:r>
        <w:rPr>
          <w:strike w:val="0"/>
          <w:spacing w:val="-3"/>
        </w:rPr>
        <w:t> </w:t>
      </w:r>
      <w:r>
        <w:rPr>
          <w:strike w:val="0"/>
        </w:rPr>
        <w:t>scrapped</w:t>
      </w:r>
      <w:r>
        <w:rPr>
          <w:strike w:val="0"/>
          <w:spacing w:val="-3"/>
        </w:rPr>
        <w:t> </w:t>
      </w:r>
      <w:r>
        <w:rPr>
          <w:strike w:val="0"/>
        </w:rPr>
        <w:t>it.</w:t>
      </w:r>
      <w:r>
        <w:rPr>
          <w:strike w:val="0"/>
          <w:spacing w:val="-1"/>
        </w:rPr>
        <w:t> </w:t>
      </w:r>
      <w:r>
        <w:rPr>
          <w:strike w:val="0"/>
        </w:rPr>
        <w:t>In</w:t>
      </w:r>
      <w:r>
        <w:rPr>
          <w:strike w:val="0"/>
          <w:spacing w:val="-3"/>
        </w:rPr>
        <w:t> </w:t>
      </w:r>
      <w:r>
        <w:rPr>
          <w:strike w:val="0"/>
        </w:rPr>
        <w:t>the year</w:t>
      </w:r>
      <w:r>
        <w:rPr>
          <w:strike w:val="0"/>
          <w:spacing w:val="-2"/>
        </w:rPr>
        <w:t> </w:t>
      </w:r>
      <w:r>
        <w:rPr>
          <w:strike w:val="0"/>
        </w:rPr>
        <w:t>2004</w:t>
      </w:r>
      <w:r>
        <w:rPr>
          <w:strike w:val="0"/>
          <w:spacing w:val="-3"/>
        </w:rPr>
        <w:t> </w:t>
      </w:r>
      <w:r>
        <w:rPr>
          <w:strike w:val="0"/>
        </w:rPr>
        <w:t>the</w:t>
      </w:r>
      <w:r>
        <w:rPr>
          <w:strike w:val="0"/>
          <w:spacing w:val="-4"/>
        </w:rPr>
        <w:t> </w:t>
      </w:r>
      <w:r>
        <w:rPr>
          <w:strike w:val="0"/>
        </w:rPr>
        <w:t>banking sector consolidation that was initiated by the CBN ensured a sustainable and stable financial system to support the economy’s real sector. This consolidation could explain the increase in average saving from 2005 to 2010 while the global financial crisis in 2009 could be responsible for the decline in average savings, tax revenue and remittances from 2011 to </w:t>
      </w:r>
      <w:r>
        <w:rPr>
          <w:strike w:val="0"/>
          <w:spacing w:val="-2"/>
        </w:rPr>
        <w:t>2014.</w:t>
      </w:r>
    </w:p>
    <w:p>
      <w:pPr>
        <w:pStyle w:val="BodyText"/>
        <w:spacing w:line="360" w:lineRule="auto" w:before="201"/>
        <w:ind w:left="1260" w:right="1338"/>
        <w:jc w:val="both"/>
      </w:pPr>
      <w:r>
        <w:rPr/>
        <w:t>An evaluation of</w:t>
      </w:r>
      <w:r>
        <w:rPr>
          <w:spacing w:val="-1"/>
        </w:rPr>
        <w:t> </w:t>
      </w:r>
      <w:r>
        <w:rPr/>
        <w:t>the trends of</w:t>
      </w:r>
      <w:r>
        <w:rPr>
          <w:spacing w:val="-1"/>
        </w:rPr>
        <w:t> </w:t>
      </w:r>
      <w:r>
        <w:rPr/>
        <w:t>the variables of interest revealed that among the</w:t>
      </w:r>
      <w:r>
        <w:rPr>
          <w:spacing w:val="-1"/>
        </w:rPr>
        <w:t> </w:t>
      </w:r>
      <w:r>
        <w:rPr/>
        <w:t>three channels of domestic resource mobilization in Nigeria, aggregate savings outweigh tax revenue and remittances. Yet, revenue from remittances was more than the revenue from tax due to the structural defects in the country’s tax system. Nigerian tax system is concentrated on petroleum and trade taxes while direct and broad-based indirect taxes like the value-added (VAT) are neglected. This is a structural challenge in the country’s tax system. Although direct taxes and VAT have the potential for expansion, their impact is limited because of the dominance of the informal sector in the country. Furthermore, the limited formal sector is supported with strong unions that act as pressure groups to deter any appreciable tax increment from gross income.</w:t>
      </w:r>
    </w:p>
    <w:p>
      <w:pPr>
        <w:pStyle w:val="BodyText"/>
        <w:spacing w:line="360" w:lineRule="auto" w:before="199"/>
        <w:ind w:left="1260" w:right="1338"/>
        <w:jc w:val="both"/>
      </w:pPr>
      <w:r>
        <w:rPr/>
        <w:t>Although, the percentage changes in domestic resource mobilisation oscillated upwards and downwards, there was steady improvement in the selected health outcomes (maternal mortality rate, physician density and life expectancy at birth). Hence, what are the long run relationship between domestic resource mobilisation channels (DRM) and the selected health outcome in Nigeria? Also, does DRM exert influence on the selected health outcomes in Nigeria during the period reviewed?</w:t>
      </w:r>
    </w:p>
    <w:p>
      <w:pPr>
        <w:spacing w:after="0" w:line="360" w:lineRule="auto"/>
        <w:jc w:val="both"/>
        <w:sectPr>
          <w:pgSz w:w="11910" w:h="16840"/>
          <w:pgMar w:top="1340" w:bottom="280" w:left="180" w:right="100"/>
        </w:sectPr>
      </w:pPr>
    </w:p>
    <w:p>
      <w:pPr>
        <w:pStyle w:val="BodyText"/>
        <w:ind w:left="1284"/>
        <w:rPr>
          <w:sz w:val="20"/>
        </w:rPr>
      </w:pPr>
      <w:r>
        <w:rPr>
          <w:sz w:val="20"/>
        </w:rPr>
        <mc:AlternateContent>
          <mc:Choice Requires="wps">
            <w:drawing>
              <wp:inline distT="0" distB="0" distL="0" distR="0">
                <wp:extent cx="6022975" cy="3392804"/>
                <wp:effectExtent l="0" t="0" r="0" b="7620"/>
                <wp:docPr id="8" name="Group 8"/>
                <wp:cNvGraphicFramePr>
                  <a:graphicFrameLocks/>
                </wp:cNvGraphicFramePr>
                <a:graphic>
                  <a:graphicData uri="http://schemas.microsoft.com/office/word/2010/wordprocessingGroup">
                    <wpg:wgp>
                      <wpg:cNvPr id="8" name="Group 8"/>
                      <wpg:cNvGrpSpPr/>
                      <wpg:grpSpPr>
                        <a:xfrm>
                          <a:off x="0" y="0"/>
                          <a:ext cx="6022975" cy="3392804"/>
                          <a:chExt cx="6022975" cy="3392804"/>
                        </a:xfrm>
                      </wpg:grpSpPr>
                      <pic:pic>
                        <pic:nvPicPr>
                          <pic:cNvPr id="9" name="Image 9"/>
                          <pic:cNvPicPr/>
                        </pic:nvPicPr>
                        <pic:blipFill>
                          <a:blip r:embed="rId7" cstate="print"/>
                          <a:stretch>
                            <a:fillRect/>
                          </a:stretch>
                        </pic:blipFill>
                        <pic:spPr>
                          <a:xfrm>
                            <a:off x="0" y="0"/>
                            <a:ext cx="6022847" cy="3392423"/>
                          </a:xfrm>
                          <a:prstGeom prst="rect">
                            <a:avLst/>
                          </a:prstGeom>
                        </pic:spPr>
                      </pic:pic>
                      <pic:pic>
                        <pic:nvPicPr>
                          <pic:cNvPr id="10" name="Image 10"/>
                          <pic:cNvPicPr/>
                        </pic:nvPicPr>
                        <pic:blipFill>
                          <a:blip r:embed="rId8" cstate="print"/>
                          <a:stretch>
                            <a:fillRect/>
                          </a:stretch>
                        </pic:blipFill>
                        <pic:spPr>
                          <a:xfrm>
                            <a:off x="41910" y="22859"/>
                            <a:ext cx="5937884" cy="3307079"/>
                          </a:xfrm>
                          <a:prstGeom prst="rect">
                            <a:avLst/>
                          </a:prstGeom>
                        </pic:spPr>
                      </pic:pic>
                      <wps:wsp>
                        <wps:cNvPr id="11" name="Graphic 11"/>
                        <wps:cNvSpPr/>
                        <wps:spPr>
                          <a:xfrm>
                            <a:off x="499872" y="164591"/>
                            <a:ext cx="5087620" cy="2719070"/>
                          </a:xfrm>
                          <a:custGeom>
                            <a:avLst/>
                            <a:gdLst/>
                            <a:ahLst/>
                            <a:cxnLst/>
                            <a:rect l="l" t="t" r="r" b="b"/>
                            <a:pathLst>
                              <a:path w="5087620" h="2719070">
                                <a:moveTo>
                                  <a:pt x="5087112" y="0"/>
                                </a:moveTo>
                                <a:lnTo>
                                  <a:pt x="0" y="0"/>
                                </a:lnTo>
                                <a:lnTo>
                                  <a:pt x="0" y="2718816"/>
                                </a:lnTo>
                                <a:lnTo>
                                  <a:pt x="5087112" y="2718816"/>
                                </a:lnTo>
                                <a:lnTo>
                                  <a:pt x="5087112"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499872" y="164591"/>
                            <a:ext cx="5087620" cy="2719070"/>
                          </a:xfrm>
                          <a:custGeom>
                            <a:avLst/>
                            <a:gdLst/>
                            <a:ahLst/>
                            <a:cxnLst/>
                            <a:rect l="l" t="t" r="r" b="b"/>
                            <a:pathLst>
                              <a:path w="5087620" h="2719070">
                                <a:moveTo>
                                  <a:pt x="0" y="2718816"/>
                                </a:moveTo>
                                <a:lnTo>
                                  <a:pt x="5087112" y="2718816"/>
                                </a:lnTo>
                              </a:path>
                              <a:path w="5087620" h="2719070">
                                <a:moveTo>
                                  <a:pt x="0" y="2039112"/>
                                </a:moveTo>
                                <a:lnTo>
                                  <a:pt x="5087112" y="2039112"/>
                                </a:lnTo>
                              </a:path>
                              <a:path w="5087620" h="2719070">
                                <a:moveTo>
                                  <a:pt x="0" y="1699260"/>
                                </a:moveTo>
                                <a:lnTo>
                                  <a:pt x="5087112" y="1699260"/>
                                </a:lnTo>
                              </a:path>
                              <a:path w="5087620" h="2719070">
                                <a:moveTo>
                                  <a:pt x="0" y="1359408"/>
                                </a:moveTo>
                                <a:lnTo>
                                  <a:pt x="5087112" y="1359408"/>
                                </a:lnTo>
                              </a:path>
                              <a:path w="5087620" h="2719070">
                                <a:moveTo>
                                  <a:pt x="0" y="1019556"/>
                                </a:moveTo>
                                <a:lnTo>
                                  <a:pt x="5087112" y="1019556"/>
                                </a:lnTo>
                              </a:path>
                              <a:path w="5087620" h="2719070">
                                <a:moveTo>
                                  <a:pt x="0" y="679704"/>
                                </a:moveTo>
                                <a:lnTo>
                                  <a:pt x="5087112" y="679704"/>
                                </a:lnTo>
                              </a:path>
                              <a:path w="5087620" h="2719070">
                                <a:moveTo>
                                  <a:pt x="0" y="339852"/>
                                </a:moveTo>
                                <a:lnTo>
                                  <a:pt x="5087112" y="339852"/>
                                </a:lnTo>
                              </a:path>
                              <a:path w="5087620" h="2719070">
                                <a:moveTo>
                                  <a:pt x="0" y="0"/>
                                </a:moveTo>
                                <a:lnTo>
                                  <a:pt x="5087112" y="0"/>
                                </a:lnTo>
                              </a:path>
                            </a:pathLst>
                          </a:custGeom>
                          <a:ln w="9144">
                            <a:solidFill>
                              <a:srgbClr val="878787"/>
                            </a:solidFill>
                            <a:prstDash val="solid"/>
                          </a:ln>
                        </wps:spPr>
                        <wps:bodyPr wrap="square" lIns="0" tIns="0" rIns="0" bIns="0" rtlCol="0">
                          <a:prstTxWarp prst="textNoShape">
                            <a:avLst/>
                          </a:prstTxWarp>
                          <a:noAutofit/>
                        </wps:bodyPr>
                      </wps:wsp>
                      <wps:wsp>
                        <wps:cNvPr id="13" name="Graphic 13"/>
                        <wps:cNvSpPr/>
                        <wps:spPr>
                          <a:xfrm>
                            <a:off x="5586984" y="164591"/>
                            <a:ext cx="40005" cy="2719070"/>
                          </a:xfrm>
                          <a:custGeom>
                            <a:avLst/>
                            <a:gdLst/>
                            <a:ahLst/>
                            <a:cxnLst/>
                            <a:rect l="l" t="t" r="r" b="b"/>
                            <a:pathLst>
                              <a:path w="40005" h="2719070">
                                <a:moveTo>
                                  <a:pt x="0" y="2718816"/>
                                </a:moveTo>
                                <a:lnTo>
                                  <a:pt x="0" y="0"/>
                                </a:lnTo>
                              </a:path>
                              <a:path w="40005" h="2719070">
                                <a:moveTo>
                                  <a:pt x="0" y="2718816"/>
                                </a:moveTo>
                                <a:lnTo>
                                  <a:pt x="39624" y="2718816"/>
                                </a:lnTo>
                              </a:path>
                              <a:path w="40005" h="2719070">
                                <a:moveTo>
                                  <a:pt x="0" y="2378964"/>
                                </a:moveTo>
                                <a:lnTo>
                                  <a:pt x="39624" y="2378964"/>
                                </a:lnTo>
                              </a:path>
                              <a:path w="40005" h="2719070">
                                <a:moveTo>
                                  <a:pt x="0" y="2039112"/>
                                </a:moveTo>
                                <a:lnTo>
                                  <a:pt x="39624" y="2039112"/>
                                </a:lnTo>
                              </a:path>
                              <a:path w="40005" h="2719070">
                                <a:moveTo>
                                  <a:pt x="0" y="1699260"/>
                                </a:moveTo>
                                <a:lnTo>
                                  <a:pt x="39624" y="1699260"/>
                                </a:lnTo>
                              </a:path>
                              <a:path w="40005" h="2719070">
                                <a:moveTo>
                                  <a:pt x="0" y="1359408"/>
                                </a:moveTo>
                                <a:lnTo>
                                  <a:pt x="39624" y="1359408"/>
                                </a:lnTo>
                              </a:path>
                              <a:path w="40005" h="2719070">
                                <a:moveTo>
                                  <a:pt x="0" y="1019556"/>
                                </a:moveTo>
                                <a:lnTo>
                                  <a:pt x="39624" y="1019556"/>
                                </a:lnTo>
                              </a:path>
                              <a:path w="40005" h="2719070">
                                <a:moveTo>
                                  <a:pt x="0" y="679704"/>
                                </a:moveTo>
                                <a:lnTo>
                                  <a:pt x="39624" y="679704"/>
                                </a:lnTo>
                              </a:path>
                              <a:path w="40005" h="2719070">
                                <a:moveTo>
                                  <a:pt x="0" y="339852"/>
                                </a:moveTo>
                                <a:lnTo>
                                  <a:pt x="39624" y="339852"/>
                                </a:lnTo>
                              </a:path>
                              <a:path w="40005" h="2719070">
                                <a:moveTo>
                                  <a:pt x="0" y="0"/>
                                </a:moveTo>
                                <a:lnTo>
                                  <a:pt x="39624" y="0"/>
                                </a:lnTo>
                              </a:path>
                            </a:pathLst>
                          </a:custGeom>
                          <a:ln w="9144">
                            <a:solidFill>
                              <a:srgbClr val="878787"/>
                            </a:solidFill>
                            <a:prstDash val="solid"/>
                          </a:ln>
                        </wps:spPr>
                        <wps:bodyPr wrap="square" lIns="0" tIns="0" rIns="0" bIns="0" rtlCol="0">
                          <a:prstTxWarp prst="textNoShape">
                            <a:avLst/>
                          </a:prstTxWarp>
                          <a:noAutofit/>
                        </wps:bodyPr>
                      </wps:wsp>
                      <wps:wsp>
                        <wps:cNvPr id="14" name="Graphic 14"/>
                        <wps:cNvSpPr/>
                        <wps:spPr>
                          <a:xfrm>
                            <a:off x="499872" y="164591"/>
                            <a:ext cx="1270" cy="2719070"/>
                          </a:xfrm>
                          <a:custGeom>
                            <a:avLst/>
                            <a:gdLst/>
                            <a:ahLst/>
                            <a:cxnLst/>
                            <a:rect l="l" t="t" r="r" b="b"/>
                            <a:pathLst>
                              <a:path w="0" h="2719070">
                                <a:moveTo>
                                  <a:pt x="0" y="2718816"/>
                                </a:moveTo>
                                <a:lnTo>
                                  <a:pt x="0" y="0"/>
                                </a:lnTo>
                              </a:path>
                            </a:pathLst>
                          </a:custGeom>
                          <a:ln w="9144">
                            <a:solidFill>
                              <a:srgbClr val="878787"/>
                            </a:solidFill>
                            <a:prstDash val="solid"/>
                          </a:ln>
                        </wps:spPr>
                        <wps:bodyPr wrap="square" lIns="0" tIns="0" rIns="0" bIns="0" rtlCol="0">
                          <a:prstTxWarp prst="textNoShape">
                            <a:avLst/>
                          </a:prstTxWarp>
                          <a:noAutofit/>
                        </wps:bodyPr>
                      </wps:wsp>
                      <wps:wsp>
                        <wps:cNvPr id="15" name="Graphic 15"/>
                        <wps:cNvSpPr/>
                        <wps:spPr>
                          <a:xfrm>
                            <a:off x="460248" y="164591"/>
                            <a:ext cx="40005" cy="2719070"/>
                          </a:xfrm>
                          <a:custGeom>
                            <a:avLst/>
                            <a:gdLst/>
                            <a:ahLst/>
                            <a:cxnLst/>
                            <a:rect l="l" t="t" r="r" b="b"/>
                            <a:pathLst>
                              <a:path w="40005" h="2719070">
                                <a:moveTo>
                                  <a:pt x="0" y="2718816"/>
                                </a:moveTo>
                                <a:lnTo>
                                  <a:pt x="39624" y="2718816"/>
                                </a:lnTo>
                              </a:path>
                              <a:path w="40005" h="2719070">
                                <a:moveTo>
                                  <a:pt x="0" y="2378964"/>
                                </a:moveTo>
                                <a:lnTo>
                                  <a:pt x="39624" y="2378964"/>
                                </a:lnTo>
                              </a:path>
                              <a:path w="40005" h="2719070">
                                <a:moveTo>
                                  <a:pt x="0" y="2039112"/>
                                </a:moveTo>
                                <a:lnTo>
                                  <a:pt x="39624" y="2039112"/>
                                </a:lnTo>
                              </a:path>
                              <a:path w="40005" h="2719070">
                                <a:moveTo>
                                  <a:pt x="0" y="1699260"/>
                                </a:moveTo>
                                <a:lnTo>
                                  <a:pt x="39624" y="1699260"/>
                                </a:lnTo>
                              </a:path>
                              <a:path w="40005" h="2719070">
                                <a:moveTo>
                                  <a:pt x="0" y="1359408"/>
                                </a:moveTo>
                                <a:lnTo>
                                  <a:pt x="39624" y="1359408"/>
                                </a:lnTo>
                              </a:path>
                              <a:path w="40005" h="2719070">
                                <a:moveTo>
                                  <a:pt x="0" y="1019556"/>
                                </a:moveTo>
                                <a:lnTo>
                                  <a:pt x="39624" y="1019556"/>
                                </a:lnTo>
                              </a:path>
                              <a:path w="40005" h="2719070">
                                <a:moveTo>
                                  <a:pt x="0" y="679704"/>
                                </a:moveTo>
                                <a:lnTo>
                                  <a:pt x="39624" y="679704"/>
                                </a:lnTo>
                              </a:path>
                              <a:path w="40005" h="2719070">
                                <a:moveTo>
                                  <a:pt x="0" y="339852"/>
                                </a:moveTo>
                                <a:lnTo>
                                  <a:pt x="39624" y="339852"/>
                                </a:lnTo>
                              </a:path>
                              <a:path w="40005" h="2719070">
                                <a:moveTo>
                                  <a:pt x="0" y="0"/>
                                </a:moveTo>
                                <a:lnTo>
                                  <a:pt x="39624" y="0"/>
                                </a:lnTo>
                              </a:path>
                            </a:pathLst>
                          </a:custGeom>
                          <a:ln w="9144">
                            <a:solidFill>
                              <a:srgbClr val="878787"/>
                            </a:solidFill>
                            <a:prstDash val="solid"/>
                          </a:ln>
                        </wps:spPr>
                        <wps:bodyPr wrap="square" lIns="0" tIns="0" rIns="0" bIns="0" rtlCol="0">
                          <a:prstTxWarp prst="textNoShape">
                            <a:avLst/>
                          </a:prstTxWarp>
                          <a:noAutofit/>
                        </wps:bodyPr>
                      </wps:wsp>
                      <wps:wsp>
                        <wps:cNvPr id="16" name="Graphic 16"/>
                        <wps:cNvSpPr/>
                        <wps:spPr>
                          <a:xfrm>
                            <a:off x="499872" y="2543555"/>
                            <a:ext cx="5087620" cy="40005"/>
                          </a:xfrm>
                          <a:custGeom>
                            <a:avLst/>
                            <a:gdLst/>
                            <a:ahLst/>
                            <a:cxnLst/>
                            <a:rect l="l" t="t" r="r" b="b"/>
                            <a:pathLst>
                              <a:path w="5087620" h="40005">
                                <a:moveTo>
                                  <a:pt x="0" y="0"/>
                                </a:moveTo>
                                <a:lnTo>
                                  <a:pt x="5087112" y="0"/>
                                </a:lnTo>
                              </a:path>
                              <a:path w="5087620" h="40005">
                                <a:moveTo>
                                  <a:pt x="0" y="0"/>
                                </a:moveTo>
                                <a:lnTo>
                                  <a:pt x="0" y="39624"/>
                                </a:lnTo>
                              </a:path>
                              <a:path w="5087620" h="40005">
                                <a:moveTo>
                                  <a:pt x="150876" y="0"/>
                                </a:moveTo>
                                <a:lnTo>
                                  <a:pt x="150876" y="39624"/>
                                </a:lnTo>
                              </a:path>
                              <a:path w="5087620" h="40005">
                                <a:moveTo>
                                  <a:pt x="300228" y="0"/>
                                </a:moveTo>
                                <a:lnTo>
                                  <a:pt x="300228" y="39624"/>
                                </a:lnTo>
                              </a:path>
                              <a:path w="5087620" h="40005">
                                <a:moveTo>
                                  <a:pt x="449580" y="0"/>
                                </a:moveTo>
                                <a:lnTo>
                                  <a:pt x="449580" y="39624"/>
                                </a:lnTo>
                              </a:path>
                              <a:path w="5087620" h="40005">
                                <a:moveTo>
                                  <a:pt x="598932" y="0"/>
                                </a:moveTo>
                                <a:lnTo>
                                  <a:pt x="598932" y="39624"/>
                                </a:lnTo>
                              </a:path>
                              <a:path w="5087620" h="40005">
                                <a:moveTo>
                                  <a:pt x="748284" y="0"/>
                                </a:moveTo>
                                <a:lnTo>
                                  <a:pt x="748284" y="39624"/>
                                </a:lnTo>
                              </a:path>
                              <a:path w="5087620" h="40005">
                                <a:moveTo>
                                  <a:pt x="897636" y="0"/>
                                </a:moveTo>
                                <a:lnTo>
                                  <a:pt x="897636" y="39624"/>
                                </a:lnTo>
                              </a:path>
                              <a:path w="5087620" h="40005">
                                <a:moveTo>
                                  <a:pt x="1048512" y="0"/>
                                </a:moveTo>
                                <a:lnTo>
                                  <a:pt x="1048512" y="39624"/>
                                </a:lnTo>
                              </a:path>
                              <a:path w="5087620" h="40005">
                                <a:moveTo>
                                  <a:pt x="1197864" y="0"/>
                                </a:moveTo>
                                <a:lnTo>
                                  <a:pt x="1197864" y="39624"/>
                                </a:lnTo>
                              </a:path>
                              <a:path w="5087620" h="40005">
                                <a:moveTo>
                                  <a:pt x="1347216" y="0"/>
                                </a:moveTo>
                                <a:lnTo>
                                  <a:pt x="1347216" y="39624"/>
                                </a:lnTo>
                              </a:path>
                              <a:path w="5087620" h="40005">
                                <a:moveTo>
                                  <a:pt x="1496568" y="0"/>
                                </a:moveTo>
                                <a:lnTo>
                                  <a:pt x="1496568" y="39624"/>
                                </a:lnTo>
                              </a:path>
                              <a:path w="5087620" h="40005">
                                <a:moveTo>
                                  <a:pt x="1645920" y="0"/>
                                </a:moveTo>
                                <a:lnTo>
                                  <a:pt x="1645920" y="39624"/>
                                </a:lnTo>
                              </a:path>
                              <a:path w="5087620" h="40005">
                                <a:moveTo>
                                  <a:pt x="1795272" y="0"/>
                                </a:moveTo>
                                <a:lnTo>
                                  <a:pt x="1795272" y="39624"/>
                                </a:lnTo>
                              </a:path>
                              <a:path w="5087620" h="40005">
                                <a:moveTo>
                                  <a:pt x="1946148" y="0"/>
                                </a:moveTo>
                                <a:lnTo>
                                  <a:pt x="1946148" y="39624"/>
                                </a:lnTo>
                              </a:path>
                              <a:path w="5087620" h="40005">
                                <a:moveTo>
                                  <a:pt x="2095500" y="0"/>
                                </a:moveTo>
                                <a:lnTo>
                                  <a:pt x="2095500" y="39624"/>
                                </a:lnTo>
                              </a:path>
                              <a:path w="5087620" h="40005">
                                <a:moveTo>
                                  <a:pt x="2244852" y="0"/>
                                </a:moveTo>
                                <a:lnTo>
                                  <a:pt x="2244852" y="39624"/>
                                </a:lnTo>
                              </a:path>
                              <a:path w="5087620" h="40005">
                                <a:moveTo>
                                  <a:pt x="2394204" y="0"/>
                                </a:moveTo>
                                <a:lnTo>
                                  <a:pt x="2394204" y="39624"/>
                                </a:lnTo>
                              </a:path>
                              <a:path w="5087620" h="40005">
                                <a:moveTo>
                                  <a:pt x="2543556" y="0"/>
                                </a:moveTo>
                                <a:lnTo>
                                  <a:pt x="2543556" y="39624"/>
                                </a:lnTo>
                              </a:path>
                              <a:path w="5087620" h="40005">
                                <a:moveTo>
                                  <a:pt x="2692908" y="0"/>
                                </a:moveTo>
                                <a:lnTo>
                                  <a:pt x="2692908" y="39624"/>
                                </a:lnTo>
                              </a:path>
                              <a:path w="5087620" h="40005">
                                <a:moveTo>
                                  <a:pt x="2843784" y="0"/>
                                </a:moveTo>
                                <a:lnTo>
                                  <a:pt x="2843784" y="39624"/>
                                </a:lnTo>
                              </a:path>
                              <a:path w="5087620" h="40005">
                                <a:moveTo>
                                  <a:pt x="2993136" y="0"/>
                                </a:moveTo>
                                <a:lnTo>
                                  <a:pt x="2993136" y="39624"/>
                                </a:lnTo>
                              </a:path>
                              <a:path w="5087620" h="40005">
                                <a:moveTo>
                                  <a:pt x="3142488" y="0"/>
                                </a:moveTo>
                                <a:lnTo>
                                  <a:pt x="3142488" y="39624"/>
                                </a:lnTo>
                              </a:path>
                              <a:path w="5087620" h="40005">
                                <a:moveTo>
                                  <a:pt x="3291840" y="0"/>
                                </a:moveTo>
                                <a:lnTo>
                                  <a:pt x="3291840" y="39624"/>
                                </a:lnTo>
                              </a:path>
                              <a:path w="5087620" h="40005">
                                <a:moveTo>
                                  <a:pt x="3441191" y="0"/>
                                </a:moveTo>
                                <a:lnTo>
                                  <a:pt x="3441191" y="39624"/>
                                </a:lnTo>
                              </a:path>
                              <a:path w="5087620" h="40005">
                                <a:moveTo>
                                  <a:pt x="3590544" y="0"/>
                                </a:moveTo>
                                <a:lnTo>
                                  <a:pt x="3590544" y="39624"/>
                                </a:lnTo>
                              </a:path>
                              <a:path w="5087620" h="40005">
                                <a:moveTo>
                                  <a:pt x="3741420" y="0"/>
                                </a:moveTo>
                                <a:lnTo>
                                  <a:pt x="3741420" y="39624"/>
                                </a:lnTo>
                              </a:path>
                              <a:path w="5087620" h="40005">
                                <a:moveTo>
                                  <a:pt x="3890772" y="0"/>
                                </a:moveTo>
                                <a:lnTo>
                                  <a:pt x="3890772" y="39624"/>
                                </a:lnTo>
                              </a:path>
                              <a:path w="5087620" h="40005">
                                <a:moveTo>
                                  <a:pt x="4040124" y="0"/>
                                </a:moveTo>
                                <a:lnTo>
                                  <a:pt x="4040124" y="39624"/>
                                </a:lnTo>
                              </a:path>
                              <a:path w="5087620" h="40005">
                                <a:moveTo>
                                  <a:pt x="4189476" y="0"/>
                                </a:moveTo>
                                <a:lnTo>
                                  <a:pt x="4189476" y="39624"/>
                                </a:lnTo>
                              </a:path>
                              <a:path w="5087620" h="40005">
                                <a:moveTo>
                                  <a:pt x="4338828" y="0"/>
                                </a:moveTo>
                                <a:lnTo>
                                  <a:pt x="4338828" y="39624"/>
                                </a:lnTo>
                              </a:path>
                              <a:path w="5087620" h="40005">
                                <a:moveTo>
                                  <a:pt x="4488180" y="0"/>
                                </a:moveTo>
                                <a:lnTo>
                                  <a:pt x="4488180" y="39624"/>
                                </a:lnTo>
                              </a:path>
                              <a:path w="5087620" h="40005">
                                <a:moveTo>
                                  <a:pt x="4639056" y="0"/>
                                </a:moveTo>
                                <a:lnTo>
                                  <a:pt x="4639056" y="39624"/>
                                </a:lnTo>
                              </a:path>
                              <a:path w="5087620" h="40005">
                                <a:moveTo>
                                  <a:pt x="4788408" y="0"/>
                                </a:moveTo>
                                <a:lnTo>
                                  <a:pt x="4788408" y="39624"/>
                                </a:lnTo>
                              </a:path>
                              <a:path w="5087620" h="40005">
                                <a:moveTo>
                                  <a:pt x="4937760" y="0"/>
                                </a:moveTo>
                                <a:lnTo>
                                  <a:pt x="4937760" y="39624"/>
                                </a:lnTo>
                              </a:path>
                              <a:path w="5087620" h="40005">
                                <a:moveTo>
                                  <a:pt x="5087112" y="0"/>
                                </a:moveTo>
                                <a:lnTo>
                                  <a:pt x="5087112" y="39624"/>
                                </a:lnTo>
                              </a:path>
                            </a:pathLst>
                          </a:custGeom>
                          <a:ln w="9144">
                            <a:solidFill>
                              <a:srgbClr val="878787"/>
                            </a:solidFill>
                            <a:prstDash val="solid"/>
                          </a:ln>
                        </wps:spPr>
                        <wps:bodyPr wrap="square" lIns="0" tIns="0" rIns="0" bIns="0" rtlCol="0">
                          <a:prstTxWarp prst="textNoShape">
                            <a:avLst/>
                          </a:prstTxWarp>
                          <a:noAutofit/>
                        </wps:bodyPr>
                      </wps:wsp>
                      <wps:wsp>
                        <wps:cNvPr id="17" name="Graphic 17"/>
                        <wps:cNvSpPr/>
                        <wps:spPr>
                          <a:xfrm>
                            <a:off x="576072" y="2406395"/>
                            <a:ext cx="4936490" cy="152400"/>
                          </a:xfrm>
                          <a:custGeom>
                            <a:avLst/>
                            <a:gdLst/>
                            <a:ahLst/>
                            <a:cxnLst/>
                            <a:rect l="l" t="t" r="r" b="b"/>
                            <a:pathLst>
                              <a:path w="4936490" h="152400">
                                <a:moveTo>
                                  <a:pt x="0" y="137159"/>
                                </a:moveTo>
                                <a:lnTo>
                                  <a:pt x="0" y="137159"/>
                                </a:lnTo>
                                <a:lnTo>
                                  <a:pt x="1944624" y="137159"/>
                                </a:lnTo>
                                <a:lnTo>
                                  <a:pt x="2093976" y="94487"/>
                                </a:lnTo>
                                <a:lnTo>
                                  <a:pt x="2243328" y="0"/>
                                </a:lnTo>
                                <a:lnTo>
                                  <a:pt x="2392680" y="97535"/>
                                </a:lnTo>
                                <a:lnTo>
                                  <a:pt x="2542032" y="108203"/>
                                </a:lnTo>
                                <a:lnTo>
                                  <a:pt x="2691384" y="57911"/>
                                </a:lnTo>
                                <a:lnTo>
                                  <a:pt x="2842260" y="86867"/>
                                </a:lnTo>
                                <a:lnTo>
                                  <a:pt x="2991612" y="57911"/>
                                </a:lnTo>
                                <a:lnTo>
                                  <a:pt x="3140964" y="108203"/>
                                </a:lnTo>
                                <a:lnTo>
                                  <a:pt x="3290316" y="94487"/>
                                </a:lnTo>
                                <a:lnTo>
                                  <a:pt x="3439667" y="57911"/>
                                </a:lnTo>
                                <a:lnTo>
                                  <a:pt x="3589020" y="152399"/>
                                </a:lnTo>
                                <a:lnTo>
                                  <a:pt x="3739896" y="91439"/>
                                </a:lnTo>
                                <a:lnTo>
                                  <a:pt x="3889248" y="85343"/>
                                </a:lnTo>
                                <a:lnTo>
                                  <a:pt x="4038600" y="73151"/>
                                </a:lnTo>
                                <a:lnTo>
                                  <a:pt x="4187952" y="109727"/>
                                </a:lnTo>
                                <a:lnTo>
                                  <a:pt x="4337304" y="102107"/>
                                </a:lnTo>
                                <a:lnTo>
                                  <a:pt x="4486656" y="111251"/>
                                </a:lnTo>
                                <a:lnTo>
                                  <a:pt x="4637532" y="120395"/>
                                </a:lnTo>
                                <a:lnTo>
                                  <a:pt x="4786884" y="115823"/>
                                </a:lnTo>
                                <a:lnTo>
                                  <a:pt x="4936236" y="137159"/>
                                </a:lnTo>
                              </a:path>
                            </a:pathLst>
                          </a:custGeom>
                          <a:ln w="27432">
                            <a:solidFill>
                              <a:srgbClr val="BE4B48"/>
                            </a:solidFill>
                            <a:prstDash val="solid"/>
                          </a:ln>
                        </wps:spPr>
                        <wps:bodyPr wrap="square" lIns="0" tIns="0" rIns="0" bIns="0" rtlCol="0">
                          <a:prstTxWarp prst="textNoShape">
                            <a:avLst/>
                          </a:prstTxWarp>
                          <a:noAutofit/>
                        </wps:bodyPr>
                      </wps:wsp>
                      <wps:wsp>
                        <wps:cNvPr id="18" name="Graphic 18"/>
                        <wps:cNvSpPr/>
                        <wps:spPr>
                          <a:xfrm>
                            <a:off x="576072" y="306323"/>
                            <a:ext cx="4936490" cy="2339340"/>
                          </a:xfrm>
                          <a:custGeom>
                            <a:avLst/>
                            <a:gdLst/>
                            <a:ahLst/>
                            <a:cxnLst/>
                            <a:rect l="l" t="t" r="r" b="b"/>
                            <a:pathLst>
                              <a:path w="4936490" h="2339340">
                                <a:moveTo>
                                  <a:pt x="0" y="2282952"/>
                                </a:moveTo>
                                <a:lnTo>
                                  <a:pt x="149352" y="2215896"/>
                                </a:lnTo>
                                <a:lnTo>
                                  <a:pt x="298704" y="2275332"/>
                                </a:lnTo>
                                <a:lnTo>
                                  <a:pt x="448056" y="2261616"/>
                                </a:lnTo>
                                <a:lnTo>
                                  <a:pt x="597408" y="2264664"/>
                                </a:lnTo>
                                <a:lnTo>
                                  <a:pt x="746760" y="2339340"/>
                                </a:lnTo>
                                <a:lnTo>
                                  <a:pt x="897636" y="2279904"/>
                                </a:lnTo>
                                <a:lnTo>
                                  <a:pt x="1046988" y="2293620"/>
                                </a:lnTo>
                                <a:lnTo>
                                  <a:pt x="1196340" y="1557527"/>
                                </a:lnTo>
                                <a:lnTo>
                                  <a:pt x="1345692" y="2237232"/>
                                </a:lnTo>
                                <a:lnTo>
                                  <a:pt x="1495044" y="1284732"/>
                                </a:lnTo>
                                <a:lnTo>
                                  <a:pt x="1644395" y="2263140"/>
                                </a:lnTo>
                                <a:lnTo>
                                  <a:pt x="1795272" y="0"/>
                                </a:lnTo>
                                <a:lnTo>
                                  <a:pt x="1944624" y="2289047"/>
                                </a:lnTo>
                                <a:lnTo>
                                  <a:pt x="2093976" y="2157984"/>
                                </a:lnTo>
                                <a:lnTo>
                                  <a:pt x="2243328" y="2206752"/>
                                </a:lnTo>
                                <a:lnTo>
                                  <a:pt x="2392680" y="2061971"/>
                                </a:lnTo>
                                <a:lnTo>
                                  <a:pt x="2542032" y="2270760"/>
                                </a:lnTo>
                                <a:lnTo>
                                  <a:pt x="2691384" y="2263140"/>
                                </a:lnTo>
                                <a:lnTo>
                                  <a:pt x="2842260" y="2225040"/>
                                </a:lnTo>
                                <a:lnTo>
                                  <a:pt x="2991612" y="2264664"/>
                                </a:lnTo>
                                <a:lnTo>
                                  <a:pt x="3140964" y="2231135"/>
                                </a:lnTo>
                                <a:lnTo>
                                  <a:pt x="3290316" y="2257044"/>
                                </a:lnTo>
                                <a:lnTo>
                                  <a:pt x="3439667" y="2043683"/>
                                </a:lnTo>
                                <a:lnTo>
                                  <a:pt x="3589020" y="1312164"/>
                                </a:lnTo>
                                <a:lnTo>
                                  <a:pt x="3739896" y="2209800"/>
                                </a:lnTo>
                                <a:lnTo>
                                  <a:pt x="3889248" y="2226564"/>
                                </a:lnTo>
                                <a:lnTo>
                                  <a:pt x="4038600" y="2225040"/>
                                </a:lnTo>
                                <a:lnTo>
                                  <a:pt x="4187952" y="2244852"/>
                                </a:lnTo>
                                <a:lnTo>
                                  <a:pt x="4337304" y="2223516"/>
                                </a:lnTo>
                                <a:lnTo>
                                  <a:pt x="4486656" y="2229612"/>
                                </a:lnTo>
                                <a:lnTo>
                                  <a:pt x="4637532" y="2237232"/>
                                </a:lnTo>
                                <a:lnTo>
                                  <a:pt x="4786884" y="2234184"/>
                                </a:lnTo>
                                <a:lnTo>
                                  <a:pt x="4936236" y="2237232"/>
                                </a:lnTo>
                              </a:path>
                            </a:pathLst>
                          </a:custGeom>
                          <a:ln w="27432">
                            <a:solidFill>
                              <a:srgbClr val="7D60A0"/>
                            </a:solidFill>
                            <a:prstDash val="solid"/>
                          </a:ln>
                        </wps:spPr>
                        <wps:bodyPr wrap="square" lIns="0" tIns="0" rIns="0" bIns="0" rtlCol="0">
                          <a:prstTxWarp prst="textNoShape">
                            <a:avLst/>
                          </a:prstTxWarp>
                          <a:noAutofit/>
                        </wps:bodyPr>
                      </wps:wsp>
                      <wps:wsp>
                        <wps:cNvPr id="19" name="Graphic 19"/>
                        <wps:cNvSpPr/>
                        <wps:spPr>
                          <a:xfrm>
                            <a:off x="576072" y="1435607"/>
                            <a:ext cx="4936490" cy="1146175"/>
                          </a:xfrm>
                          <a:custGeom>
                            <a:avLst/>
                            <a:gdLst/>
                            <a:ahLst/>
                            <a:cxnLst/>
                            <a:rect l="l" t="t" r="r" b="b"/>
                            <a:pathLst>
                              <a:path w="4936490" h="1146175">
                                <a:moveTo>
                                  <a:pt x="0" y="874776"/>
                                </a:moveTo>
                                <a:lnTo>
                                  <a:pt x="149352" y="861060"/>
                                </a:lnTo>
                                <a:lnTo>
                                  <a:pt x="298704" y="670560"/>
                                </a:lnTo>
                                <a:lnTo>
                                  <a:pt x="448056" y="829056"/>
                                </a:lnTo>
                                <a:lnTo>
                                  <a:pt x="597408" y="870204"/>
                                </a:lnTo>
                                <a:lnTo>
                                  <a:pt x="746760" y="915923"/>
                                </a:lnTo>
                                <a:lnTo>
                                  <a:pt x="897636" y="528828"/>
                                </a:lnTo>
                                <a:lnTo>
                                  <a:pt x="1046988" y="691896"/>
                                </a:lnTo>
                                <a:lnTo>
                                  <a:pt x="1196340" y="1066800"/>
                                </a:lnTo>
                                <a:lnTo>
                                  <a:pt x="1345692" y="690372"/>
                                </a:lnTo>
                                <a:lnTo>
                                  <a:pt x="1495044" y="644651"/>
                                </a:lnTo>
                                <a:lnTo>
                                  <a:pt x="1644395" y="324611"/>
                                </a:lnTo>
                                <a:lnTo>
                                  <a:pt x="1795272" y="185927"/>
                                </a:lnTo>
                                <a:lnTo>
                                  <a:pt x="1944624" y="589788"/>
                                </a:lnTo>
                                <a:lnTo>
                                  <a:pt x="2093976" y="1146048"/>
                                </a:lnTo>
                                <a:lnTo>
                                  <a:pt x="2243328" y="699516"/>
                                </a:lnTo>
                                <a:lnTo>
                                  <a:pt x="2392680" y="562355"/>
                                </a:lnTo>
                                <a:lnTo>
                                  <a:pt x="2542032" y="893063"/>
                                </a:lnTo>
                                <a:lnTo>
                                  <a:pt x="2691384" y="448055"/>
                                </a:lnTo>
                                <a:lnTo>
                                  <a:pt x="2842260" y="449580"/>
                                </a:lnTo>
                                <a:lnTo>
                                  <a:pt x="2991612" y="653796"/>
                                </a:lnTo>
                                <a:lnTo>
                                  <a:pt x="3140964" y="745235"/>
                                </a:lnTo>
                                <a:lnTo>
                                  <a:pt x="3290316" y="925067"/>
                                </a:lnTo>
                                <a:lnTo>
                                  <a:pt x="3439667" y="740663"/>
                                </a:lnTo>
                                <a:lnTo>
                                  <a:pt x="3589020" y="0"/>
                                </a:lnTo>
                                <a:lnTo>
                                  <a:pt x="3739896" y="562355"/>
                                </a:lnTo>
                                <a:lnTo>
                                  <a:pt x="3889248" y="175259"/>
                                </a:lnTo>
                                <a:lnTo>
                                  <a:pt x="4038600" y="208787"/>
                                </a:lnTo>
                                <a:lnTo>
                                  <a:pt x="4187952" y="428244"/>
                                </a:lnTo>
                                <a:lnTo>
                                  <a:pt x="4337304" y="1051560"/>
                                </a:lnTo>
                                <a:lnTo>
                                  <a:pt x="4486656" y="943356"/>
                                </a:lnTo>
                                <a:lnTo>
                                  <a:pt x="4637532" y="708660"/>
                                </a:lnTo>
                                <a:lnTo>
                                  <a:pt x="4786884" y="982979"/>
                                </a:lnTo>
                                <a:lnTo>
                                  <a:pt x="4936236" y="449580"/>
                                </a:lnTo>
                              </a:path>
                            </a:pathLst>
                          </a:custGeom>
                          <a:ln w="27432">
                            <a:solidFill>
                              <a:srgbClr val="98B954"/>
                            </a:solidFill>
                            <a:prstDash val="solid"/>
                          </a:ln>
                        </wps:spPr>
                        <wps:bodyPr wrap="square" lIns="0" tIns="0" rIns="0" bIns="0" rtlCol="0">
                          <a:prstTxWarp prst="textNoShape">
                            <a:avLst/>
                          </a:prstTxWarp>
                          <a:noAutofit/>
                        </wps:bodyPr>
                      </wps:wsp>
                      <wps:wsp>
                        <wps:cNvPr id="20" name="Graphic 20"/>
                        <wps:cNvSpPr/>
                        <wps:spPr>
                          <a:xfrm>
                            <a:off x="576072" y="402335"/>
                            <a:ext cx="4936490" cy="925194"/>
                          </a:xfrm>
                          <a:custGeom>
                            <a:avLst/>
                            <a:gdLst/>
                            <a:ahLst/>
                            <a:cxnLst/>
                            <a:rect l="l" t="t" r="r" b="b"/>
                            <a:pathLst>
                              <a:path w="4936490" h="925194">
                                <a:moveTo>
                                  <a:pt x="0" y="9144"/>
                                </a:moveTo>
                                <a:lnTo>
                                  <a:pt x="149352" y="25908"/>
                                </a:lnTo>
                                <a:lnTo>
                                  <a:pt x="298704" y="35052"/>
                                </a:lnTo>
                                <a:lnTo>
                                  <a:pt x="448056" y="35052"/>
                                </a:lnTo>
                                <a:lnTo>
                                  <a:pt x="597408" y="28956"/>
                                </a:lnTo>
                                <a:lnTo>
                                  <a:pt x="746760" y="18288"/>
                                </a:lnTo>
                                <a:lnTo>
                                  <a:pt x="897636" y="9144"/>
                                </a:lnTo>
                                <a:lnTo>
                                  <a:pt x="1046988" y="3048"/>
                                </a:lnTo>
                                <a:lnTo>
                                  <a:pt x="1196340" y="0"/>
                                </a:lnTo>
                                <a:lnTo>
                                  <a:pt x="1345692" y="1524"/>
                                </a:lnTo>
                                <a:lnTo>
                                  <a:pt x="1495044" y="3048"/>
                                </a:lnTo>
                                <a:lnTo>
                                  <a:pt x="1644395" y="7620"/>
                                </a:lnTo>
                                <a:lnTo>
                                  <a:pt x="1795272" y="15240"/>
                                </a:lnTo>
                                <a:lnTo>
                                  <a:pt x="1944624" y="25908"/>
                                </a:lnTo>
                                <a:lnTo>
                                  <a:pt x="2093976" y="44196"/>
                                </a:lnTo>
                                <a:lnTo>
                                  <a:pt x="2243328" y="68580"/>
                                </a:lnTo>
                                <a:lnTo>
                                  <a:pt x="2392680" y="103632"/>
                                </a:lnTo>
                                <a:lnTo>
                                  <a:pt x="2542032" y="143256"/>
                                </a:lnTo>
                                <a:lnTo>
                                  <a:pt x="2691384" y="190500"/>
                                </a:lnTo>
                                <a:lnTo>
                                  <a:pt x="2842260" y="237744"/>
                                </a:lnTo>
                                <a:lnTo>
                                  <a:pt x="2991612" y="288036"/>
                                </a:lnTo>
                                <a:lnTo>
                                  <a:pt x="3140964" y="341376"/>
                                </a:lnTo>
                                <a:lnTo>
                                  <a:pt x="3290316" y="391668"/>
                                </a:lnTo>
                                <a:lnTo>
                                  <a:pt x="3439667" y="445008"/>
                                </a:lnTo>
                                <a:lnTo>
                                  <a:pt x="3589020" y="499872"/>
                                </a:lnTo>
                                <a:lnTo>
                                  <a:pt x="3739896" y="553212"/>
                                </a:lnTo>
                                <a:lnTo>
                                  <a:pt x="3889248" y="606552"/>
                                </a:lnTo>
                                <a:lnTo>
                                  <a:pt x="4038600" y="656844"/>
                                </a:lnTo>
                                <a:lnTo>
                                  <a:pt x="4187952" y="708660"/>
                                </a:lnTo>
                                <a:lnTo>
                                  <a:pt x="4337304" y="755904"/>
                                </a:lnTo>
                                <a:lnTo>
                                  <a:pt x="4486656" y="801624"/>
                                </a:lnTo>
                                <a:lnTo>
                                  <a:pt x="4637532" y="845820"/>
                                </a:lnTo>
                                <a:lnTo>
                                  <a:pt x="4786884" y="886968"/>
                                </a:lnTo>
                                <a:lnTo>
                                  <a:pt x="4936236" y="925068"/>
                                </a:lnTo>
                              </a:path>
                            </a:pathLst>
                          </a:custGeom>
                          <a:ln w="27432">
                            <a:solidFill>
                              <a:srgbClr val="4A7EBB"/>
                            </a:solidFill>
                            <a:prstDash val="solid"/>
                          </a:ln>
                        </wps:spPr>
                        <wps:bodyPr wrap="square" lIns="0" tIns="0" rIns="0" bIns="0" rtlCol="0">
                          <a:prstTxWarp prst="textNoShape">
                            <a:avLst/>
                          </a:prstTxWarp>
                          <a:noAutofit/>
                        </wps:bodyPr>
                      </wps:wsp>
                      <wps:wsp>
                        <wps:cNvPr id="21" name="Graphic 21"/>
                        <wps:cNvSpPr/>
                        <wps:spPr>
                          <a:xfrm>
                            <a:off x="1362455" y="3139439"/>
                            <a:ext cx="243840" cy="1270"/>
                          </a:xfrm>
                          <a:custGeom>
                            <a:avLst/>
                            <a:gdLst/>
                            <a:ahLst/>
                            <a:cxnLst/>
                            <a:rect l="l" t="t" r="r" b="b"/>
                            <a:pathLst>
                              <a:path w="243840" h="0">
                                <a:moveTo>
                                  <a:pt x="0" y="0"/>
                                </a:moveTo>
                                <a:lnTo>
                                  <a:pt x="243840" y="0"/>
                                </a:lnTo>
                              </a:path>
                            </a:pathLst>
                          </a:custGeom>
                          <a:ln w="27432">
                            <a:solidFill>
                              <a:srgbClr val="BE4B48"/>
                            </a:solidFill>
                            <a:prstDash val="solid"/>
                          </a:ln>
                        </wps:spPr>
                        <wps:bodyPr wrap="square" lIns="0" tIns="0" rIns="0" bIns="0" rtlCol="0">
                          <a:prstTxWarp prst="textNoShape">
                            <a:avLst/>
                          </a:prstTxWarp>
                          <a:noAutofit/>
                        </wps:bodyPr>
                      </wps:wsp>
                      <wps:wsp>
                        <wps:cNvPr id="22" name="Graphic 22"/>
                        <wps:cNvSpPr/>
                        <wps:spPr>
                          <a:xfrm>
                            <a:off x="2191511" y="3139439"/>
                            <a:ext cx="243840" cy="1270"/>
                          </a:xfrm>
                          <a:custGeom>
                            <a:avLst/>
                            <a:gdLst/>
                            <a:ahLst/>
                            <a:cxnLst/>
                            <a:rect l="l" t="t" r="r" b="b"/>
                            <a:pathLst>
                              <a:path w="243840" h="0">
                                <a:moveTo>
                                  <a:pt x="0" y="0"/>
                                </a:moveTo>
                                <a:lnTo>
                                  <a:pt x="243840" y="0"/>
                                </a:lnTo>
                              </a:path>
                            </a:pathLst>
                          </a:custGeom>
                          <a:ln w="27432">
                            <a:solidFill>
                              <a:srgbClr val="7D60A0"/>
                            </a:solidFill>
                            <a:prstDash val="solid"/>
                          </a:ln>
                        </wps:spPr>
                        <wps:bodyPr wrap="square" lIns="0" tIns="0" rIns="0" bIns="0" rtlCol="0">
                          <a:prstTxWarp prst="textNoShape">
                            <a:avLst/>
                          </a:prstTxWarp>
                          <a:noAutofit/>
                        </wps:bodyPr>
                      </wps:wsp>
                      <wps:wsp>
                        <wps:cNvPr id="23" name="Graphic 23"/>
                        <wps:cNvSpPr/>
                        <wps:spPr>
                          <a:xfrm>
                            <a:off x="2950464" y="3139439"/>
                            <a:ext cx="243840" cy="1270"/>
                          </a:xfrm>
                          <a:custGeom>
                            <a:avLst/>
                            <a:gdLst/>
                            <a:ahLst/>
                            <a:cxnLst/>
                            <a:rect l="l" t="t" r="r" b="b"/>
                            <a:pathLst>
                              <a:path w="243840" h="0">
                                <a:moveTo>
                                  <a:pt x="0" y="0"/>
                                </a:moveTo>
                                <a:lnTo>
                                  <a:pt x="243840" y="0"/>
                                </a:lnTo>
                              </a:path>
                            </a:pathLst>
                          </a:custGeom>
                          <a:ln w="27432">
                            <a:solidFill>
                              <a:srgbClr val="98B954"/>
                            </a:solidFill>
                            <a:prstDash val="solid"/>
                          </a:ln>
                        </wps:spPr>
                        <wps:bodyPr wrap="square" lIns="0" tIns="0" rIns="0" bIns="0" rtlCol="0">
                          <a:prstTxWarp prst="textNoShape">
                            <a:avLst/>
                          </a:prstTxWarp>
                          <a:noAutofit/>
                        </wps:bodyPr>
                      </wps:wsp>
                      <wps:wsp>
                        <wps:cNvPr id="24" name="Graphic 24"/>
                        <wps:cNvSpPr/>
                        <wps:spPr>
                          <a:xfrm>
                            <a:off x="3915155" y="3139439"/>
                            <a:ext cx="243840" cy="1270"/>
                          </a:xfrm>
                          <a:custGeom>
                            <a:avLst/>
                            <a:gdLst/>
                            <a:ahLst/>
                            <a:cxnLst/>
                            <a:rect l="l" t="t" r="r" b="b"/>
                            <a:pathLst>
                              <a:path w="243840" h="0">
                                <a:moveTo>
                                  <a:pt x="0" y="0"/>
                                </a:moveTo>
                                <a:lnTo>
                                  <a:pt x="243840" y="0"/>
                                </a:lnTo>
                              </a:path>
                            </a:pathLst>
                          </a:custGeom>
                          <a:ln w="27432">
                            <a:solidFill>
                              <a:srgbClr val="4A7EBB"/>
                            </a:solidFill>
                            <a:prstDash val="solid"/>
                          </a:ln>
                        </wps:spPr>
                        <wps:bodyPr wrap="square" lIns="0" tIns="0" rIns="0" bIns="0" rtlCol="0">
                          <a:prstTxWarp prst="textNoShape">
                            <a:avLst/>
                          </a:prstTxWarp>
                          <a:noAutofit/>
                        </wps:bodyPr>
                      </wps:wsp>
                      <wps:wsp>
                        <wps:cNvPr id="25" name="Graphic 25"/>
                        <wps:cNvSpPr/>
                        <wps:spPr>
                          <a:xfrm>
                            <a:off x="41910" y="22859"/>
                            <a:ext cx="5937885" cy="3307079"/>
                          </a:xfrm>
                          <a:custGeom>
                            <a:avLst/>
                            <a:gdLst/>
                            <a:ahLst/>
                            <a:cxnLst/>
                            <a:rect l="l" t="t" r="r" b="b"/>
                            <a:pathLst>
                              <a:path w="5937885" h="3307079">
                                <a:moveTo>
                                  <a:pt x="0" y="0"/>
                                </a:moveTo>
                                <a:lnTo>
                                  <a:pt x="5937884" y="0"/>
                                </a:lnTo>
                                <a:lnTo>
                                  <a:pt x="5937884" y="3307079"/>
                                </a:lnTo>
                                <a:lnTo>
                                  <a:pt x="0" y="3307079"/>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6" name="Textbox 26"/>
                        <wps:cNvSpPr txBox="1"/>
                        <wps:spPr>
                          <a:xfrm>
                            <a:off x="4183410" y="3079935"/>
                            <a:ext cx="53403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INFANT_R</w:t>
                              </w:r>
                            </w:p>
                          </w:txbxContent>
                        </wps:txbx>
                        <wps:bodyPr wrap="square" lIns="0" tIns="0" rIns="0" bIns="0" rtlCol="0">
                          <a:noAutofit/>
                        </wps:bodyPr>
                      </wps:wsp>
                      <wps:wsp>
                        <wps:cNvPr id="27" name="Textbox 27"/>
                        <wps:cNvSpPr txBox="1"/>
                        <wps:spPr>
                          <a:xfrm>
                            <a:off x="3219561" y="3079935"/>
                            <a:ext cx="55118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NSAVINGS</w:t>
                              </w:r>
                            </w:p>
                          </w:txbxContent>
                        </wps:txbx>
                        <wps:bodyPr wrap="square" lIns="0" tIns="0" rIns="0" bIns="0" rtlCol="0">
                          <a:noAutofit/>
                        </wps:bodyPr>
                      </wps:wsp>
                      <wps:wsp>
                        <wps:cNvPr id="28" name="Textbox 28"/>
                        <wps:cNvSpPr txBox="1"/>
                        <wps:spPr>
                          <a:xfrm>
                            <a:off x="2460566" y="3079935"/>
                            <a:ext cx="34607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REMIT</w:t>
                              </w:r>
                            </w:p>
                          </w:txbxContent>
                        </wps:txbx>
                        <wps:bodyPr wrap="square" lIns="0" tIns="0" rIns="0" bIns="0" rtlCol="0">
                          <a:noAutofit/>
                        </wps:bodyPr>
                      </wps:wsp>
                      <wps:wsp>
                        <wps:cNvPr id="29" name="Textbox 29"/>
                        <wps:cNvSpPr txBox="1"/>
                        <wps:spPr>
                          <a:xfrm>
                            <a:off x="1630705" y="3079935"/>
                            <a:ext cx="416559"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TAXREV</w:t>
                              </w:r>
                            </w:p>
                          </w:txbxContent>
                        </wps:txbx>
                        <wps:bodyPr wrap="square" lIns="0" tIns="0" rIns="0" bIns="0" rtlCol="0">
                          <a:noAutofit/>
                        </wps:bodyPr>
                      </wps:wsp>
                      <wps:wsp>
                        <wps:cNvPr id="30" name="Textbox 30"/>
                        <wps:cNvSpPr txBox="1"/>
                        <wps:spPr>
                          <a:xfrm>
                            <a:off x="149942" y="2649548"/>
                            <a:ext cx="5734685" cy="301625"/>
                          </a:xfrm>
                          <a:prstGeom prst="rect">
                            <a:avLst/>
                          </a:prstGeom>
                        </wps:spPr>
                        <wps:txbx>
                          <w:txbxContent>
                            <w:p>
                              <w:pPr>
                                <w:spacing w:line="203" w:lineRule="exact" w:before="0"/>
                                <w:ind w:left="465" w:right="0" w:firstLine="0"/>
                                <w:jc w:val="left"/>
                                <w:rPr>
                                  <w:rFonts w:ascii="Calibri"/>
                                  <w:sz w:val="20"/>
                                </w:rPr>
                              </w:pPr>
                              <w:r>
                                <w:rPr>
                                  <w:rFonts w:ascii="Calibri"/>
                                  <w:sz w:val="20"/>
                                </w:rPr>
                                <w:t>1981</w:t>
                              </w:r>
                              <w:r>
                                <w:rPr>
                                  <w:rFonts w:ascii="Calibri"/>
                                  <w:spacing w:val="15"/>
                                  <w:sz w:val="20"/>
                                </w:rPr>
                                <w:t> </w:t>
                              </w:r>
                              <w:r>
                                <w:rPr>
                                  <w:rFonts w:ascii="Calibri"/>
                                  <w:sz w:val="20"/>
                                </w:rPr>
                                <w:t>1983</w:t>
                              </w:r>
                              <w:r>
                                <w:rPr>
                                  <w:rFonts w:ascii="Calibri"/>
                                  <w:spacing w:val="16"/>
                                  <w:sz w:val="20"/>
                                </w:rPr>
                                <w:t> </w:t>
                              </w:r>
                              <w:r>
                                <w:rPr>
                                  <w:rFonts w:ascii="Calibri"/>
                                  <w:sz w:val="20"/>
                                </w:rPr>
                                <w:t>1985</w:t>
                              </w:r>
                              <w:r>
                                <w:rPr>
                                  <w:rFonts w:ascii="Calibri"/>
                                  <w:spacing w:val="16"/>
                                  <w:sz w:val="20"/>
                                </w:rPr>
                                <w:t> </w:t>
                              </w:r>
                              <w:r>
                                <w:rPr>
                                  <w:rFonts w:ascii="Calibri"/>
                                  <w:sz w:val="20"/>
                                </w:rPr>
                                <w:t>1987</w:t>
                              </w:r>
                              <w:r>
                                <w:rPr>
                                  <w:rFonts w:ascii="Calibri"/>
                                  <w:spacing w:val="16"/>
                                  <w:sz w:val="20"/>
                                </w:rPr>
                                <w:t> </w:t>
                              </w:r>
                              <w:r>
                                <w:rPr>
                                  <w:rFonts w:ascii="Calibri"/>
                                  <w:sz w:val="20"/>
                                </w:rPr>
                                <w:t>1989</w:t>
                              </w:r>
                              <w:r>
                                <w:rPr>
                                  <w:rFonts w:ascii="Calibri"/>
                                  <w:spacing w:val="16"/>
                                  <w:sz w:val="20"/>
                                </w:rPr>
                                <w:t> </w:t>
                              </w:r>
                              <w:r>
                                <w:rPr>
                                  <w:rFonts w:ascii="Calibri"/>
                                  <w:sz w:val="20"/>
                                </w:rPr>
                                <w:t>1991</w:t>
                              </w:r>
                              <w:r>
                                <w:rPr>
                                  <w:rFonts w:ascii="Calibri"/>
                                  <w:spacing w:val="16"/>
                                  <w:sz w:val="20"/>
                                </w:rPr>
                                <w:t> </w:t>
                              </w:r>
                              <w:r>
                                <w:rPr>
                                  <w:rFonts w:ascii="Calibri"/>
                                  <w:sz w:val="20"/>
                                </w:rPr>
                                <w:t>1993</w:t>
                              </w:r>
                              <w:r>
                                <w:rPr>
                                  <w:rFonts w:ascii="Calibri"/>
                                  <w:spacing w:val="16"/>
                                  <w:sz w:val="20"/>
                                </w:rPr>
                                <w:t> </w:t>
                              </w:r>
                              <w:r>
                                <w:rPr>
                                  <w:rFonts w:ascii="Calibri"/>
                                  <w:sz w:val="20"/>
                                </w:rPr>
                                <w:t>1995</w:t>
                              </w:r>
                              <w:r>
                                <w:rPr>
                                  <w:rFonts w:ascii="Calibri"/>
                                  <w:spacing w:val="16"/>
                                  <w:sz w:val="20"/>
                                </w:rPr>
                                <w:t> </w:t>
                              </w:r>
                              <w:r>
                                <w:rPr>
                                  <w:rFonts w:ascii="Calibri"/>
                                  <w:sz w:val="20"/>
                                </w:rPr>
                                <w:t>1997</w:t>
                              </w:r>
                              <w:r>
                                <w:rPr>
                                  <w:rFonts w:ascii="Calibri"/>
                                  <w:spacing w:val="16"/>
                                  <w:sz w:val="20"/>
                                </w:rPr>
                                <w:t> </w:t>
                              </w:r>
                              <w:r>
                                <w:rPr>
                                  <w:rFonts w:ascii="Calibri"/>
                                  <w:sz w:val="20"/>
                                </w:rPr>
                                <w:t>1999</w:t>
                              </w:r>
                              <w:r>
                                <w:rPr>
                                  <w:rFonts w:ascii="Calibri"/>
                                  <w:spacing w:val="16"/>
                                  <w:sz w:val="20"/>
                                </w:rPr>
                                <w:t> </w:t>
                              </w:r>
                              <w:r>
                                <w:rPr>
                                  <w:rFonts w:ascii="Calibri"/>
                                  <w:sz w:val="20"/>
                                </w:rPr>
                                <w:t>2001</w:t>
                              </w:r>
                              <w:r>
                                <w:rPr>
                                  <w:rFonts w:ascii="Calibri"/>
                                  <w:spacing w:val="16"/>
                                  <w:sz w:val="20"/>
                                </w:rPr>
                                <w:t> </w:t>
                              </w:r>
                              <w:r>
                                <w:rPr>
                                  <w:rFonts w:ascii="Calibri"/>
                                  <w:sz w:val="20"/>
                                </w:rPr>
                                <w:t>2003</w:t>
                              </w:r>
                              <w:r>
                                <w:rPr>
                                  <w:rFonts w:ascii="Calibri"/>
                                  <w:spacing w:val="16"/>
                                  <w:sz w:val="20"/>
                                </w:rPr>
                                <w:t> </w:t>
                              </w:r>
                              <w:r>
                                <w:rPr>
                                  <w:rFonts w:ascii="Calibri"/>
                                  <w:sz w:val="20"/>
                                </w:rPr>
                                <w:t>2005</w:t>
                              </w:r>
                              <w:r>
                                <w:rPr>
                                  <w:rFonts w:ascii="Calibri"/>
                                  <w:spacing w:val="16"/>
                                  <w:sz w:val="20"/>
                                </w:rPr>
                                <w:t> </w:t>
                              </w:r>
                              <w:r>
                                <w:rPr>
                                  <w:rFonts w:ascii="Calibri"/>
                                  <w:sz w:val="20"/>
                                </w:rPr>
                                <w:t>2007</w:t>
                              </w:r>
                              <w:r>
                                <w:rPr>
                                  <w:rFonts w:ascii="Calibri"/>
                                  <w:spacing w:val="16"/>
                                  <w:sz w:val="20"/>
                                </w:rPr>
                                <w:t> </w:t>
                              </w:r>
                              <w:r>
                                <w:rPr>
                                  <w:rFonts w:ascii="Calibri"/>
                                  <w:sz w:val="20"/>
                                </w:rPr>
                                <w:t>2009</w:t>
                              </w:r>
                              <w:r>
                                <w:rPr>
                                  <w:rFonts w:ascii="Calibri"/>
                                  <w:spacing w:val="16"/>
                                  <w:sz w:val="20"/>
                                </w:rPr>
                                <w:t> </w:t>
                              </w:r>
                              <w:r>
                                <w:rPr>
                                  <w:rFonts w:ascii="Calibri"/>
                                  <w:sz w:val="20"/>
                                </w:rPr>
                                <w:t>2011</w:t>
                              </w:r>
                              <w:r>
                                <w:rPr>
                                  <w:rFonts w:ascii="Calibri"/>
                                  <w:spacing w:val="16"/>
                                  <w:sz w:val="20"/>
                                </w:rPr>
                                <w:t> </w:t>
                              </w:r>
                              <w:r>
                                <w:rPr>
                                  <w:rFonts w:ascii="Calibri"/>
                                  <w:spacing w:val="-4"/>
                                  <w:sz w:val="20"/>
                                </w:rPr>
                                <w:t>2013</w:t>
                              </w:r>
                            </w:p>
                            <w:p>
                              <w:pPr>
                                <w:tabs>
                                  <w:tab w:pos="8746" w:val="left" w:leader="none"/>
                                </w:tabs>
                                <w:spacing w:line="240" w:lineRule="exact" w:before="31"/>
                                <w:ind w:left="0" w:right="0" w:firstLine="0"/>
                                <w:jc w:val="left"/>
                                <w:rPr>
                                  <w:rFonts w:ascii="Calibri"/>
                                  <w:sz w:val="20"/>
                                </w:rPr>
                              </w:pPr>
                              <w:r>
                                <w:rPr>
                                  <w:rFonts w:ascii="Calibri"/>
                                  <w:sz w:val="20"/>
                                </w:rPr>
                                <w:t>-</w:t>
                              </w:r>
                              <w:r>
                                <w:rPr>
                                  <w:rFonts w:ascii="Calibri"/>
                                  <w:spacing w:val="-5"/>
                                  <w:sz w:val="20"/>
                                </w:rPr>
                                <w:t>200</w:t>
                              </w:r>
                              <w:r>
                                <w:rPr>
                                  <w:rFonts w:ascii="Calibri"/>
                                  <w:sz w:val="20"/>
                                </w:rPr>
                                <w:tab/>
                                <w:t>-</w:t>
                              </w:r>
                              <w:r>
                                <w:rPr>
                                  <w:rFonts w:ascii="Calibri"/>
                                  <w:spacing w:val="-5"/>
                                  <w:sz w:val="20"/>
                                </w:rPr>
                                <w:t>20</w:t>
                              </w:r>
                            </w:p>
                          </w:txbxContent>
                        </wps:txbx>
                        <wps:bodyPr wrap="square" lIns="0" tIns="0" rIns="0" bIns="0" rtlCol="0">
                          <a:noAutofit/>
                        </wps:bodyPr>
                      </wps:wsp>
                      <wps:wsp>
                        <wps:cNvPr id="31" name="Textbox 31"/>
                        <wps:cNvSpPr txBox="1"/>
                        <wps:spPr>
                          <a:xfrm>
                            <a:off x="5704079" y="2484223"/>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2" name="Textbox 32"/>
                        <wps:cNvSpPr txBox="1"/>
                        <wps:spPr>
                          <a:xfrm>
                            <a:off x="317543" y="2484350"/>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3" name="Textbox 33"/>
                        <wps:cNvSpPr txBox="1"/>
                        <wps:spPr>
                          <a:xfrm>
                            <a:off x="5704079" y="2144339"/>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34" name="Textbox 34"/>
                        <wps:cNvSpPr txBox="1"/>
                        <wps:spPr>
                          <a:xfrm>
                            <a:off x="188775" y="2144466"/>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35" name="Textbox 35"/>
                        <wps:cNvSpPr txBox="1"/>
                        <wps:spPr>
                          <a:xfrm>
                            <a:off x="5704079" y="1804455"/>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36" name="Textbox 36"/>
                        <wps:cNvSpPr txBox="1"/>
                        <wps:spPr>
                          <a:xfrm>
                            <a:off x="188775" y="1804581"/>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400</w:t>
                              </w:r>
                            </w:p>
                          </w:txbxContent>
                        </wps:txbx>
                        <wps:bodyPr wrap="square" lIns="0" tIns="0" rIns="0" bIns="0" rtlCol="0">
                          <a:noAutofit/>
                        </wps:bodyPr>
                      </wps:wsp>
                      <wps:wsp>
                        <wps:cNvPr id="37" name="Textbox 37"/>
                        <wps:cNvSpPr txBox="1"/>
                        <wps:spPr>
                          <a:xfrm>
                            <a:off x="5704079" y="1464571"/>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60</w:t>
                              </w:r>
                            </w:p>
                          </w:txbxContent>
                        </wps:txbx>
                        <wps:bodyPr wrap="square" lIns="0" tIns="0" rIns="0" bIns="0" rtlCol="0">
                          <a:noAutofit/>
                        </wps:bodyPr>
                      </wps:wsp>
                      <wps:wsp>
                        <wps:cNvPr id="38" name="Textbox 38"/>
                        <wps:cNvSpPr txBox="1"/>
                        <wps:spPr>
                          <a:xfrm>
                            <a:off x="188775" y="1464697"/>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600</w:t>
                              </w:r>
                            </w:p>
                          </w:txbxContent>
                        </wps:txbx>
                        <wps:bodyPr wrap="square" lIns="0" tIns="0" rIns="0" bIns="0" rtlCol="0">
                          <a:noAutofit/>
                        </wps:bodyPr>
                      </wps:wsp>
                      <wps:wsp>
                        <wps:cNvPr id="39" name="Textbox 39"/>
                        <wps:cNvSpPr txBox="1"/>
                        <wps:spPr>
                          <a:xfrm>
                            <a:off x="5704079" y="1124687"/>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80</w:t>
                              </w:r>
                            </w:p>
                          </w:txbxContent>
                        </wps:txbx>
                        <wps:bodyPr wrap="square" lIns="0" tIns="0" rIns="0" bIns="0" rtlCol="0">
                          <a:noAutofit/>
                        </wps:bodyPr>
                      </wps:wsp>
                      <wps:wsp>
                        <wps:cNvPr id="40" name="Textbox 40"/>
                        <wps:cNvSpPr txBox="1"/>
                        <wps:spPr>
                          <a:xfrm>
                            <a:off x="188775" y="1124813"/>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800</w:t>
                              </w:r>
                            </w:p>
                          </w:txbxContent>
                        </wps:txbx>
                        <wps:bodyPr wrap="square" lIns="0" tIns="0" rIns="0" bIns="0" rtlCol="0">
                          <a:noAutofit/>
                        </wps:bodyPr>
                      </wps:wsp>
                      <wps:wsp>
                        <wps:cNvPr id="41" name="Textbox 41"/>
                        <wps:cNvSpPr txBox="1"/>
                        <wps:spPr>
                          <a:xfrm>
                            <a:off x="5704079" y="784803"/>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42" name="Textbox 42"/>
                        <wps:cNvSpPr txBox="1"/>
                        <wps:spPr>
                          <a:xfrm>
                            <a:off x="124390" y="78492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1000</w:t>
                              </w:r>
                            </w:p>
                          </w:txbxContent>
                        </wps:txbx>
                        <wps:bodyPr wrap="square" lIns="0" tIns="0" rIns="0" bIns="0" rtlCol="0">
                          <a:noAutofit/>
                        </wps:bodyPr>
                      </wps:wsp>
                      <wps:wsp>
                        <wps:cNvPr id="43" name="Textbox 43"/>
                        <wps:cNvSpPr txBox="1"/>
                        <wps:spPr>
                          <a:xfrm>
                            <a:off x="5704079" y="444919"/>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120</w:t>
                              </w:r>
                            </w:p>
                          </w:txbxContent>
                        </wps:txbx>
                        <wps:bodyPr wrap="square" lIns="0" tIns="0" rIns="0" bIns="0" rtlCol="0">
                          <a:noAutofit/>
                        </wps:bodyPr>
                      </wps:wsp>
                      <wps:wsp>
                        <wps:cNvPr id="44" name="Textbox 44"/>
                        <wps:cNvSpPr txBox="1"/>
                        <wps:spPr>
                          <a:xfrm>
                            <a:off x="124390" y="445045"/>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1200</w:t>
                              </w:r>
                            </w:p>
                          </w:txbxContent>
                        </wps:txbx>
                        <wps:bodyPr wrap="square" lIns="0" tIns="0" rIns="0" bIns="0" rtlCol="0">
                          <a:noAutofit/>
                        </wps:bodyPr>
                      </wps:wsp>
                      <wps:wsp>
                        <wps:cNvPr id="45" name="Textbox 45"/>
                        <wps:cNvSpPr txBox="1"/>
                        <wps:spPr>
                          <a:xfrm>
                            <a:off x="5704079" y="105035"/>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140</w:t>
                              </w:r>
                            </w:p>
                          </w:txbxContent>
                        </wps:txbx>
                        <wps:bodyPr wrap="square" lIns="0" tIns="0" rIns="0" bIns="0" rtlCol="0">
                          <a:noAutofit/>
                        </wps:bodyPr>
                      </wps:wsp>
                      <wps:wsp>
                        <wps:cNvPr id="46" name="Textbox 46"/>
                        <wps:cNvSpPr txBox="1"/>
                        <wps:spPr>
                          <a:xfrm>
                            <a:off x="124390" y="105161"/>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1400</w:t>
                              </w:r>
                            </w:p>
                          </w:txbxContent>
                        </wps:txbx>
                        <wps:bodyPr wrap="square" lIns="0" tIns="0" rIns="0" bIns="0" rtlCol="0">
                          <a:noAutofit/>
                        </wps:bodyPr>
                      </wps:wsp>
                    </wpg:wgp>
                  </a:graphicData>
                </a:graphic>
              </wp:inline>
            </w:drawing>
          </mc:Choice>
          <mc:Fallback>
            <w:pict>
              <v:group style="width:474.25pt;height:267.150pt;mso-position-horizontal-relative:char;mso-position-vertical-relative:line" id="docshapegroup8" coordorigin="0,0" coordsize="9485,5343">
                <v:shape style="position:absolute;left:0;top:0;width:9485;height:5343" type="#_x0000_t75" id="docshape9" stroked="false">
                  <v:imagedata r:id="rId7" o:title=""/>
                </v:shape>
                <v:shape style="position:absolute;left:66;top:36;width:9351;height:5208" type="#_x0000_t75" id="docshape10" stroked="false">
                  <v:imagedata r:id="rId8" o:title=""/>
                </v:shape>
                <v:rect style="position:absolute;left:787;top:259;width:8012;height:4282" id="docshape11" filled="true" fillcolor="#ffffff" stroked="false">
                  <v:fill type="solid"/>
                </v:rect>
                <v:shape style="position:absolute;left:787;top:259;width:8012;height:4282" id="docshape12" coordorigin="787,259" coordsize="8012,4282" path="m787,4541l8798,4541m787,3470l8798,3470m787,2935l8798,2935m787,2400l8798,2400m787,1865l8798,1865m787,1330l8798,1330m787,794l8798,794m787,259l8798,259e" filled="false" stroked="true" strokeweight=".72pt" strokecolor="#878787">
                  <v:path arrowok="t"/>
                  <v:stroke dashstyle="solid"/>
                </v:shape>
                <v:shape style="position:absolute;left:8798;top:259;width:63;height:4282" id="docshape13" coordorigin="8798,259" coordsize="63,4282" path="m8798,4541l8798,259m8798,4541l8861,4541m8798,4006l8861,4006m8798,3470l8861,3470m8798,2935l8861,2935m8798,2400l8861,2400m8798,1865l8861,1865m8798,1330l8861,1330m8798,794l8861,794m8798,259l8861,259e" filled="false" stroked="true" strokeweight=".72pt" strokecolor="#878787">
                  <v:path arrowok="t"/>
                  <v:stroke dashstyle="solid"/>
                </v:shape>
                <v:line style="position:absolute" from="787,4541" to="787,259" stroked="true" strokeweight=".72pt" strokecolor="#878787">
                  <v:stroke dashstyle="solid"/>
                </v:line>
                <v:shape style="position:absolute;left:724;top:259;width:63;height:4282" id="docshape14" coordorigin="725,259" coordsize="63,4282" path="m725,4541l787,4541m725,4006l787,4006m725,3470l787,3470m725,2935l787,2935m725,2400l787,2400m725,1865l787,1865m725,1330l787,1330m725,794l787,794m725,259l787,259e" filled="false" stroked="true" strokeweight=".72pt" strokecolor="#878787">
                  <v:path arrowok="t"/>
                  <v:stroke dashstyle="solid"/>
                </v:shape>
                <v:shape style="position:absolute;left:787;top:4005;width:8012;height:63" id="docshape15" coordorigin="787,4006" coordsize="8012,63" path="m787,4006l8798,4006m787,4006l787,4068m1025,4006l1025,4068m1260,4006l1260,4068m1495,4006l1495,4068m1730,4006l1730,4068m1966,4006l1966,4068m2201,4006l2201,4068m2438,4006l2438,4068m2674,4006l2674,4068m2909,4006l2909,4068m3144,4006l3144,4068m3379,4006l3379,4068m3614,4006l3614,4068m3852,4006l3852,4068m4087,4006l4087,4068m4322,4006l4322,4068m4558,4006l4558,4068m4793,4006l4793,4068m5028,4006l5028,4068m5266,4006l5266,4068m5501,4006l5501,4068m5736,4006l5736,4068m5971,4006l5971,4068m6206,4006l6206,4068m6442,4006l6442,4068m6679,4006l6679,4068m6914,4006l6914,4068m7150,4006l7150,4068m7385,4006l7385,4068m7620,4006l7620,4068m7855,4006l7855,4068m8093,4006l8093,4068m8328,4006l8328,4068m8563,4006l8563,4068m8798,4006l8798,4068e" filled="false" stroked="true" strokeweight=".72pt" strokecolor="#878787">
                  <v:path arrowok="t"/>
                  <v:stroke dashstyle="solid"/>
                </v:shape>
                <v:shape style="position:absolute;left:907;top:3789;width:7774;height:240" id="docshape16" coordorigin="907,3790" coordsize="7774,240" path="m907,4006l907,4006,3970,4006,4205,3938,4440,3790,4675,3943,4910,3960,5146,3881,5383,3926,5618,3881,5854,3960,6089,3938,6324,3881,6559,4030,6797,3934,7032,3924,7267,3905,7502,3962,7738,3950,7973,3965,8210,3979,8446,3972,8681,4006e" filled="false" stroked="true" strokeweight="2.16pt" strokecolor="#be4b48">
                  <v:path arrowok="t"/>
                  <v:stroke dashstyle="solid"/>
                </v:shape>
                <v:shape style="position:absolute;left:907;top:482;width:7774;height:3684" id="docshape17" coordorigin="907,482" coordsize="7774,3684" path="m907,4078l1142,3972,1378,4066,1613,4044,1848,4049,2083,4166,2321,4073,2556,4094,2791,2935,3026,4006,3262,2506,3497,4046,3734,482,3970,4087,4205,3881,4440,3958,4675,3730,4910,4058,5146,4046,5383,3986,5618,4049,5854,3996,6089,4037,6324,3701,6559,2549,6797,3962,7032,3989,7267,3986,7502,4018,7738,3984,7973,3994,8210,4006,8446,4001,8681,4006e" filled="false" stroked="true" strokeweight="2.16pt" strokecolor="#7d60a0">
                  <v:path arrowok="t"/>
                  <v:stroke dashstyle="solid"/>
                </v:shape>
                <v:shape style="position:absolute;left:907;top:2260;width:7774;height:1805" id="docshape18" coordorigin="907,2261" coordsize="7774,1805" path="m907,3638l1142,3617,1378,3317,1613,3566,1848,3631,2083,3703,2321,3094,2556,3350,2791,3941,3026,3348,3262,3276,3497,2772,3734,2554,3970,3190,4205,4066,4440,3362,4675,3146,4910,3667,5146,2966,5383,2969,5618,3290,5854,3434,6089,3718,6324,3427,6559,2261,6797,3146,7032,2537,7267,2590,7502,2935,7738,3917,7973,3746,8210,3377,8446,3809,8681,2969e" filled="false" stroked="true" strokeweight="2.16pt" strokecolor="#98b954">
                  <v:path arrowok="t"/>
                  <v:stroke dashstyle="solid"/>
                </v:shape>
                <v:shape style="position:absolute;left:907;top:633;width:7774;height:1457" id="docshape19" coordorigin="907,634" coordsize="7774,1457" path="m907,648l1142,674,1378,689,1613,689,1848,679,2083,662,2321,648,2556,638,2791,634,3026,636,3262,638,3497,646,3734,658,3970,674,4205,703,4440,742,4675,797,4910,859,5146,934,5383,1008,5618,1087,5854,1171,6089,1250,6324,1334,6559,1421,6797,1505,7032,1589,7267,1668,7502,1750,7738,1824,7973,1896,8210,1966,8446,2030,8681,2090e" filled="false" stroked="true" strokeweight="2.16pt" strokecolor="#4a7ebb">
                  <v:path arrowok="t"/>
                  <v:stroke dashstyle="solid"/>
                </v:shape>
                <v:line style="position:absolute" from="2146,4944" to="2530,4944" stroked="true" strokeweight="2.16pt" strokecolor="#be4b48">
                  <v:stroke dashstyle="solid"/>
                </v:line>
                <v:line style="position:absolute" from="3451,4944" to="3835,4944" stroked="true" strokeweight="2.16pt" strokecolor="#7d60a0">
                  <v:stroke dashstyle="solid"/>
                </v:line>
                <v:line style="position:absolute" from="4646,4944" to="5030,4944" stroked="true" strokeweight="2.16pt" strokecolor="#98b954">
                  <v:stroke dashstyle="solid"/>
                </v:line>
                <v:line style="position:absolute" from="6166,4944" to="6550,4944" stroked="true" strokeweight="2.16pt" strokecolor="#4a7ebb">
                  <v:stroke dashstyle="solid"/>
                </v:line>
                <v:rect style="position:absolute;left:66;top:36;width:9351;height:5208" id="docshape20" filled="false" stroked="true" strokeweight=".75pt" strokecolor="#000000">
                  <v:stroke dashstyle="solid"/>
                </v:rect>
                <v:shape style="position:absolute;left:6588;top:4850;width:841;height:200" type="#_x0000_t202" id="docshape21" filled="false" stroked="false">
                  <v:textbox inset="0,0,0,0">
                    <w:txbxContent>
                      <w:p>
                        <w:pPr>
                          <w:spacing w:line="199" w:lineRule="exact" w:before="0"/>
                          <w:ind w:left="0" w:right="0" w:firstLine="0"/>
                          <w:jc w:val="left"/>
                          <w:rPr>
                            <w:rFonts w:ascii="Calibri"/>
                            <w:sz w:val="20"/>
                          </w:rPr>
                        </w:pPr>
                        <w:r>
                          <w:rPr>
                            <w:rFonts w:ascii="Calibri"/>
                            <w:spacing w:val="-2"/>
                            <w:sz w:val="20"/>
                          </w:rPr>
                          <w:t>INFANT_R</w:t>
                        </w:r>
                      </w:p>
                    </w:txbxContent>
                  </v:textbox>
                  <w10:wrap type="none"/>
                </v:shape>
                <v:shape style="position:absolute;left:5070;top:4850;width:868;height:200" type="#_x0000_t202" id="docshape22" filled="false" stroked="false">
                  <v:textbox inset="0,0,0,0">
                    <w:txbxContent>
                      <w:p>
                        <w:pPr>
                          <w:spacing w:line="199" w:lineRule="exact" w:before="0"/>
                          <w:ind w:left="0" w:right="0" w:firstLine="0"/>
                          <w:jc w:val="left"/>
                          <w:rPr>
                            <w:rFonts w:ascii="Calibri"/>
                            <w:sz w:val="20"/>
                          </w:rPr>
                        </w:pPr>
                        <w:r>
                          <w:rPr>
                            <w:rFonts w:ascii="Calibri"/>
                            <w:spacing w:val="-2"/>
                            <w:sz w:val="20"/>
                          </w:rPr>
                          <w:t>NSAVINGS</w:t>
                        </w:r>
                      </w:p>
                    </w:txbxContent>
                  </v:textbox>
                  <w10:wrap type="none"/>
                </v:shape>
                <v:shape style="position:absolute;left:3874;top:4850;width:545;height:200" type="#_x0000_t202" id="docshape23" filled="false" stroked="false">
                  <v:textbox inset="0,0,0,0">
                    <w:txbxContent>
                      <w:p>
                        <w:pPr>
                          <w:spacing w:line="199" w:lineRule="exact" w:before="0"/>
                          <w:ind w:left="0" w:right="0" w:firstLine="0"/>
                          <w:jc w:val="left"/>
                          <w:rPr>
                            <w:rFonts w:ascii="Calibri"/>
                            <w:sz w:val="20"/>
                          </w:rPr>
                        </w:pPr>
                        <w:r>
                          <w:rPr>
                            <w:rFonts w:ascii="Calibri"/>
                            <w:spacing w:val="-2"/>
                            <w:sz w:val="20"/>
                          </w:rPr>
                          <w:t>REMIT</w:t>
                        </w:r>
                      </w:p>
                    </w:txbxContent>
                  </v:textbox>
                  <w10:wrap type="none"/>
                </v:shape>
                <v:shape style="position:absolute;left:2568;top:4850;width:656;height:200" type="#_x0000_t202" id="docshape24" filled="false" stroked="false">
                  <v:textbox inset="0,0,0,0">
                    <w:txbxContent>
                      <w:p>
                        <w:pPr>
                          <w:spacing w:line="199" w:lineRule="exact" w:before="0"/>
                          <w:ind w:left="0" w:right="0" w:firstLine="0"/>
                          <w:jc w:val="left"/>
                          <w:rPr>
                            <w:rFonts w:ascii="Calibri"/>
                            <w:sz w:val="20"/>
                          </w:rPr>
                        </w:pPr>
                        <w:r>
                          <w:rPr>
                            <w:rFonts w:ascii="Calibri"/>
                            <w:spacing w:val="-2"/>
                            <w:sz w:val="20"/>
                          </w:rPr>
                          <w:t>TAXREV</w:t>
                        </w:r>
                      </w:p>
                    </w:txbxContent>
                  </v:textbox>
                  <w10:wrap type="none"/>
                </v:shape>
                <v:shape style="position:absolute;left:236;top:4172;width:9031;height:475" type="#_x0000_t202" id="docshape25" filled="false" stroked="false">
                  <v:textbox inset="0,0,0,0">
                    <w:txbxContent>
                      <w:p>
                        <w:pPr>
                          <w:spacing w:line="203" w:lineRule="exact" w:before="0"/>
                          <w:ind w:left="465" w:right="0" w:firstLine="0"/>
                          <w:jc w:val="left"/>
                          <w:rPr>
                            <w:rFonts w:ascii="Calibri"/>
                            <w:sz w:val="20"/>
                          </w:rPr>
                        </w:pPr>
                        <w:r>
                          <w:rPr>
                            <w:rFonts w:ascii="Calibri"/>
                            <w:sz w:val="20"/>
                          </w:rPr>
                          <w:t>1981</w:t>
                        </w:r>
                        <w:r>
                          <w:rPr>
                            <w:rFonts w:ascii="Calibri"/>
                            <w:spacing w:val="15"/>
                            <w:sz w:val="20"/>
                          </w:rPr>
                          <w:t> </w:t>
                        </w:r>
                        <w:r>
                          <w:rPr>
                            <w:rFonts w:ascii="Calibri"/>
                            <w:sz w:val="20"/>
                          </w:rPr>
                          <w:t>1983</w:t>
                        </w:r>
                        <w:r>
                          <w:rPr>
                            <w:rFonts w:ascii="Calibri"/>
                            <w:spacing w:val="16"/>
                            <w:sz w:val="20"/>
                          </w:rPr>
                          <w:t> </w:t>
                        </w:r>
                        <w:r>
                          <w:rPr>
                            <w:rFonts w:ascii="Calibri"/>
                            <w:sz w:val="20"/>
                          </w:rPr>
                          <w:t>1985</w:t>
                        </w:r>
                        <w:r>
                          <w:rPr>
                            <w:rFonts w:ascii="Calibri"/>
                            <w:spacing w:val="16"/>
                            <w:sz w:val="20"/>
                          </w:rPr>
                          <w:t> </w:t>
                        </w:r>
                        <w:r>
                          <w:rPr>
                            <w:rFonts w:ascii="Calibri"/>
                            <w:sz w:val="20"/>
                          </w:rPr>
                          <w:t>1987</w:t>
                        </w:r>
                        <w:r>
                          <w:rPr>
                            <w:rFonts w:ascii="Calibri"/>
                            <w:spacing w:val="16"/>
                            <w:sz w:val="20"/>
                          </w:rPr>
                          <w:t> </w:t>
                        </w:r>
                        <w:r>
                          <w:rPr>
                            <w:rFonts w:ascii="Calibri"/>
                            <w:sz w:val="20"/>
                          </w:rPr>
                          <w:t>1989</w:t>
                        </w:r>
                        <w:r>
                          <w:rPr>
                            <w:rFonts w:ascii="Calibri"/>
                            <w:spacing w:val="16"/>
                            <w:sz w:val="20"/>
                          </w:rPr>
                          <w:t> </w:t>
                        </w:r>
                        <w:r>
                          <w:rPr>
                            <w:rFonts w:ascii="Calibri"/>
                            <w:sz w:val="20"/>
                          </w:rPr>
                          <w:t>1991</w:t>
                        </w:r>
                        <w:r>
                          <w:rPr>
                            <w:rFonts w:ascii="Calibri"/>
                            <w:spacing w:val="16"/>
                            <w:sz w:val="20"/>
                          </w:rPr>
                          <w:t> </w:t>
                        </w:r>
                        <w:r>
                          <w:rPr>
                            <w:rFonts w:ascii="Calibri"/>
                            <w:sz w:val="20"/>
                          </w:rPr>
                          <w:t>1993</w:t>
                        </w:r>
                        <w:r>
                          <w:rPr>
                            <w:rFonts w:ascii="Calibri"/>
                            <w:spacing w:val="16"/>
                            <w:sz w:val="20"/>
                          </w:rPr>
                          <w:t> </w:t>
                        </w:r>
                        <w:r>
                          <w:rPr>
                            <w:rFonts w:ascii="Calibri"/>
                            <w:sz w:val="20"/>
                          </w:rPr>
                          <w:t>1995</w:t>
                        </w:r>
                        <w:r>
                          <w:rPr>
                            <w:rFonts w:ascii="Calibri"/>
                            <w:spacing w:val="16"/>
                            <w:sz w:val="20"/>
                          </w:rPr>
                          <w:t> </w:t>
                        </w:r>
                        <w:r>
                          <w:rPr>
                            <w:rFonts w:ascii="Calibri"/>
                            <w:sz w:val="20"/>
                          </w:rPr>
                          <w:t>1997</w:t>
                        </w:r>
                        <w:r>
                          <w:rPr>
                            <w:rFonts w:ascii="Calibri"/>
                            <w:spacing w:val="16"/>
                            <w:sz w:val="20"/>
                          </w:rPr>
                          <w:t> </w:t>
                        </w:r>
                        <w:r>
                          <w:rPr>
                            <w:rFonts w:ascii="Calibri"/>
                            <w:sz w:val="20"/>
                          </w:rPr>
                          <w:t>1999</w:t>
                        </w:r>
                        <w:r>
                          <w:rPr>
                            <w:rFonts w:ascii="Calibri"/>
                            <w:spacing w:val="16"/>
                            <w:sz w:val="20"/>
                          </w:rPr>
                          <w:t> </w:t>
                        </w:r>
                        <w:r>
                          <w:rPr>
                            <w:rFonts w:ascii="Calibri"/>
                            <w:sz w:val="20"/>
                          </w:rPr>
                          <w:t>2001</w:t>
                        </w:r>
                        <w:r>
                          <w:rPr>
                            <w:rFonts w:ascii="Calibri"/>
                            <w:spacing w:val="16"/>
                            <w:sz w:val="20"/>
                          </w:rPr>
                          <w:t> </w:t>
                        </w:r>
                        <w:r>
                          <w:rPr>
                            <w:rFonts w:ascii="Calibri"/>
                            <w:sz w:val="20"/>
                          </w:rPr>
                          <w:t>2003</w:t>
                        </w:r>
                        <w:r>
                          <w:rPr>
                            <w:rFonts w:ascii="Calibri"/>
                            <w:spacing w:val="16"/>
                            <w:sz w:val="20"/>
                          </w:rPr>
                          <w:t> </w:t>
                        </w:r>
                        <w:r>
                          <w:rPr>
                            <w:rFonts w:ascii="Calibri"/>
                            <w:sz w:val="20"/>
                          </w:rPr>
                          <w:t>2005</w:t>
                        </w:r>
                        <w:r>
                          <w:rPr>
                            <w:rFonts w:ascii="Calibri"/>
                            <w:spacing w:val="16"/>
                            <w:sz w:val="20"/>
                          </w:rPr>
                          <w:t> </w:t>
                        </w:r>
                        <w:r>
                          <w:rPr>
                            <w:rFonts w:ascii="Calibri"/>
                            <w:sz w:val="20"/>
                          </w:rPr>
                          <w:t>2007</w:t>
                        </w:r>
                        <w:r>
                          <w:rPr>
                            <w:rFonts w:ascii="Calibri"/>
                            <w:spacing w:val="16"/>
                            <w:sz w:val="20"/>
                          </w:rPr>
                          <w:t> </w:t>
                        </w:r>
                        <w:r>
                          <w:rPr>
                            <w:rFonts w:ascii="Calibri"/>
                            <w:sz w:val="20"/>
                          </w:rPr>
                          <w:t>2009</w:t>
                        </w:r>
                        <w:r>
                          <w:rPr>
                            <w:rFonts w:ascii="Calibri"/>
                            <w:spacing w:val="16"/>
                            <w:sz w:val="20"/>
                          </w:rPr>
                          <w:t> </w:t>
                        </w:r>
                        <w:r>
                          <w:rPr>
                            <w:rFonts w:ascii="Calibri"/>
                            <w:sz w:val="20"/>
                          </w:rPr>
                          <w:t>2011</w:t>
                        </w:r>
                        <w:r>
                          <w:rPr>
                            <w:rFonts w:ascii="Calibri"/>
                            <w:spacing w:val="16"/>
                            <w:sz w:val="20"/>
                          </w:rPr>
                          <w:t> </w:t>
                        </w:r>
                        <w:r>
                          <w:rPr>
                            <w:rFonts w:ascii="Calibri"/>
                            <w:spacing w:val="-4"/>
                            <w:sz w:val="20"/>
                          </w:rPr>
                          <w:t>2013</w:t>
                        </w:r>
                      </w:p>
                      <w:p>
                        <w:pPr>
                          <w:tabs>
                            <w:tab w:pos="8746" w:val="left" w:leader="none"/>
                          </w:tabs>
                          <w:spacing w:line="240" w:lineRule="exact" w:before="31"/>
                          <w:ind w:left="0" w:right="0" w:firstLine="0"/>
                          <w:jc w:val="left"/>
                          <w:rPr>
                            <w:rFonts w:ascii="Calibri"/>
                            <w:sz w:val="20"/>
                          </w:rPr>
                        </w:pPr>
                        <w:r>
                          <w:rPr>
                            <w:rFonts w:ascii="Calibri"/>
                            <w:sz w:val="20"/>
                          </w:rPr>
                          <w:t>-</w:t>
                        </w:r>
                        <w:r>
                          <w:rPr>
                            <w:rFonts w:ascii="Calibri"/>
                            <w:spacing w:val="-5"/>
                            <w:sz w:val="20"/>
                          </w:rPr>
                          <w:t>200</w:t>
                        </w:r>
                        <w:r>
                          <w:rPr>
                            <w:rFonts w:ascii="Calibri"/>
                            <w:sz w:val="20"/>
                          </w:rPr>
                          <w:tab/>
                          <w:t>-</w:t>
                        </w:r>
                        <w:r>
                          <w:rPr>
                            <w:rFonts w:ascii="Calibri"/>
                            <w:spacing w:val="-5"/>
                            <w:sz w:val="20"/>
                          </w:rPr>
                          <w:t>20</w:t>
                        </w:r>
                      </w:p>
                    </w:txbxContent>
                  </v:textbox>
                  <w10:wrap type="none"/>
                </v:shape>
                <v:shape style="position:absolute;left:8982;top:3912;width:121;height:200" type="#_x0000_t202" id="docshape26"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500;top:3912;width:121;height:200" type="#_x0000_t202" id="docshape27"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8982;top:3376;width:222;height:200" type="#_x0000_t202" id="docshape28"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297;top:3377;width:325;height:200" type="#_x0000_t202" id="docshape29" filled="false" stroked="false">
                  <v:textbox inset="0,0,0,0">
                    <w:txbxContent>
                      <w:p>
                        <w:pPr>
                          <w:spacing w:line="199" w:lineRule="exact" w:before="0"/>
                          <w:ind w:left="0" w:right="0" w:firstLine="0"/>
                          <w:jc w:val="left"/>
                          <w:rPr>
                            <w:rFonts w:ascii="Calibri"/>
                            <w:sz w:val="20"/>
                          </w:rPr>
                        </w:pPr>
                        <w:r>
                          <w:rPr>
                            <w:rFonts w:ascii="Calibri"/>
                            <w:spacing w:val="-5"/>
                            <w:sz w:val="20"/>
                          </w:rPr>
                          <w:t>200</w:t>
                        </w:r>
                      </w:p>
                    </w:txbxContent>
                  </v:textbox>
                  <w10:wrap type="none"/>
                </v:shape>
                <v:shape style="position:absolute;left:8982;top:2841;width:222;height:200" type="#_x0000_t202" id="docshape30" filled="false" stroked="false">
                  <v:textbox inset="0,0,0,0">
                    <w:txbxContent>
                      <w:p>
                        <w:pPr>
                          <w:spacing w:line="199" w:lineRule="exact" w:before="0"/>
                          <w:ind w:left="0" w:right="0" w:firstLine="0"/>
                          <w:jc w:val="left"/>
                          <w:rPr>
                            <w:rFonts w:ascii="Calibri"/>
                            <w:sz w:val="20"/>
                          </w:rPr>
                        </w:pPr>
                        <w:r>
                          <w:rPr>
                            <w:rFonts w:ascii="Calibri"/>
                            <w:spacing w:val="-5"/>
                            <w:sz w:val="20"/>
                          </w:rPr>
                          <w:t>40</w:t>
                        </w:r>
                      </w:p>
                    </w:txbxContent>
                  </v:textbox>
                  <w10:wrap type="none"/>
                </v:shape>
                <v:shape style="position:absolute;left:297;top:2841;width:325;height:200" type="#_x0000_t202" id="docshape31" filled="false" stroked="false">
                  <v:textbox inset="0,0,0,0">
                    <w:txbxContent>
                      <w:p>
                        <w:pPr>
                          <w:spacing w:line="199" w:lineRule="exact" w:before="0"/>
                          <w:ind w:left="0" w:right="0" w:firstLine="0"/>
                          <w:jc w:val="left"/>
                          <w:rPr>
                            <w:rFonts w:ascii="Calibri"/>
                            <w:sz w:val="20"/>
                          </w:rPr>
                        </w:pPr>
                        <w:r>
                          <w:rPr>
                            <w:rFonts w:ascii="Calibri"/>
                            <w:spacing w:val="-5"/>
                            <w:sz w:val="20"/>
                          </w:rPr>
                          <w:t>400</w:t>
                        </w:r>
                      </w:p>
                    </w:txbxContent>
                  </v:textbox>
                  <w10:wrap type="none"/>
                </v:shape>
                <v:shape style="position:absolute;left:8982;top:2306;width:222;height:200" type="#_x0000_t202" id="docshape32" filled="false" stroked="false">
                  <v:textbox inset="0,0,0,0">
                    <w:txbxContent>
                      <w:p>
                        <w:pPr>
                          <w:spacing w:line="199" w:lineRule="exact" w:before="0"/>
                          <w:ind w:left="0" w:right="0" w:firstLine="0"/>
                          <w:jc w:val="left"/>
                          <w:rPr>
                            <w:rFonts w:ascii="Calibri"/>
                            <w:sz w:val="20"/>
                          </w:rPr>
                        </w:pPr>
                        <w:r>
                          <w:rPr>
                            <w:rFonts w:ascii="Calibri"/>
                            <w:spacing w:val="-5"/>
                            <w:sz w:val="20"/>
                          </w:rPr>
                          <w:t>60</w:t>
                        </w:r>
                      </w:p>
                    </w:txbxContent>
                  </v:textbox>
                  <w10:wrap type="none"/>
                </v:shape>
                <v:shape style="position:absolute;left:297;top:2306;width:325;height:200" type="#_x0000_t202" id="docshape33" filled="false" stroked="false">
                  <v:textbox inset="0,0,0,0">
                    <w:txbxContent>
                      <w:p>
                        <w:pPr>
                          <w:spacing w:line="199" w:lineRule="exact" w:before="0"/>
                          <w:ind w:left="0" w:right="0" w:firstLine="0"/>
                          <w:jc w:val="left"/>
                          <w:rPr>
                            <w:rFonts w:ascii="Calibri"/>
                            <w:sz w:val="20"/>
                          </w:rPr>
                        </w:pPr>
                        <w:r>
                          <w:rPr>
                            <w:rFonts w:ascii="Calibri"/>
                            <w:spacing w:val="-5"/>
                            <w:sz w:val="20"/>
                          </w:rPr>
                          <w:t>600</w:t>
                        </w:r>
                      </w:p>
                    </w:txbxContent>
                  </v:textbox>
                  <w10:wrap type="none"/>
                </v:shape>
                <v:shape style="position:absolute;left:8982;top:1771;width:222;height:200" type="#_x0000_t202" id="docshape34" filled="false" stroked="false">
                  <v:textbox inset="0,0,0,0">
                    <w:txbxContent>
                      <w:p>
                        <w:pPr>
                          <w:spacing w:line="199" w:lineRule="exact" w:before="0"/>
                          <w:ind w:left="0" w:right="0" w:firstLine="0"/>
                          <w:jc w:val="left"/>
                          <w:rPr>
                            <w:rFonts w:ascii="Calibri"/>
                            <w:sz w:val="20"/>
                          </w:rPr>
                        </w:pPr>
                        <w:r>
                          <w:rPr>
                            <w:rFonts w:ascii="Calibri"/>
                            <w:spacing w:val="-5"/>
                            <w:sz w:val="20"/>
                          </w:rPr>
                          <w:t>80</w:t>
                        </w:r>
                      </w:p>
                    </w:txbxContent>
                  </v:textbox>
                  <w10:wrap type="none"/>
                </v:shape>
                <v:shape style="position:absolute;left:297;top:1771;width:325;height:200" type="#_x0000_t202" id="docshape35" filled="false" stroked="false">
                  <v:textbox inset="0,0,0,0">
                    <w:txbxContent>
                      <w:p>
                        <w:pPr>
                          <w:spacing w:line="199" w:lineRule="exact" w:before="0"/>
                          <w:ind w:left="0" w:right="0" w:firstLine="0"/>
                          <w:jc w:val="left"/>
                          <w:rPr>
                            <w:rFonts w:ascii="Calibri"/>
                            <w:sz w:val="20"/>
                          </w:rPr>
                        </w:pPr>
                        <w:r>
                          <w:rPr>
                            <w:rFonts w:ascii="Calibri"/>
                            <w:spacing w:val="-5"/>
                            <w:sz w:val="20"/>
                          </w:rPr>
                          <w:t>800</w:t>
                        </w:r>
                      </w:p>
                    </w:txbxContent>
                  </v:textbox>
                  <w10:wrap type="none"/>
                </v:shape>
                <v:shape style="position:absolute;left:8982;top:1235;width:325;height:200" type="#_x0000_t202" id="docshape36" filled="false" stroked="false">
                  <v:textbox inset="0,0,0,0">
                    <w:txbxContent>
                      <w:p>
                        <w:pPr>
                          <w:spacing w:line="199" w:lineRule="exact" w:before="0"/>
                          <w:ind w:left="0" w:right="0" w:firstLine="0"/>
                          <w:jc w:val="left"/>
                          <w:rPr>
                            <w:rFonts w:ascii="Calibri"/>
                            <w:sz w:val="20"/>
                          </w:rPr>
                        </w:pPr>
                        <w:r>
                          <w:rPr>
                            <w:rFonts w:ascii="Calibri"/>
                            <w:spacing w:val="-5"/>
                            <w:sz w:val="20"/>
                          </w:rPr>
                          <w:t>100</w:t>
                        </w:r>
                      </w:p>
                    </w:txbxContent>
                  </v:textbox>
                  <w10:wrap type="none"/>
                </v:shape>
                <v:shape style="position:absolute;left:195;top:1236;width:426;height:200" type="#_x0000_t202" id="docshape37" filled="false" stroked="false">
                  <v:textbox inset="0,0,0,0">
                    <w:txbxContent>
                      <w:p>
                        <w:pPr>
                          <w:spacing w:line="199" w:lineRule="exact" w:before="0"/>
                          <w:ind w:left="0" w:right="0" w:firstLine="0"/>
                          <w:jc w:val="left"/>
                          <w:rPr>
                            <w:rFonts w:ascii="Calibri"/>
                            <w:sz w:val="20"/>
                          </w:rPr>
                        </w:pPr>
                        <w:r>
                          <w:rPr>
                            <w:rFonts w:ascii="Calibri"/>
                            <w:spacing w:val="-4"/>
                            <w:sz w:val="20"/>
                          </w:rPr>
                          <w:t>1000</w:t>
                        </w:r>
                      </w:p>
                    </w:txbxContent>
                  </v:textbox>
                  <w10:wrap type="none"/>
                </v:shape>
                <v:shape style="position:absolute;left:8982;top:700;width:325;height:200" type="#_x0000_t202" id="docshape38" filled="false" stroked="false">
                  <v:textbox inset="0,0,0,0">
                    <w:txbxContent>
                      <w:p>
                        <w:pPr>
                          <w:spacing w:line="199" w:lineRule="exact" w:before="0"/>
                          <w:ind w:left="0" w:right="0" w:firstLine="0"/>
                          <w:jc w:val="left"/>
                          <w:rPr>
                            <w:rFonts w:ascii="Calibri"/>
                            <w:sz w:val="20"/>
                          </w:rPr>
                        </w:pPr>
                        <w:r>
                          <w:rPr>
                            <w:rFonts w:ascii="Calibri"/>
                            <w:spacing w:val="-5"/>
                            <w:sz w:val="20"/>
                          </w:rPr>
                          <w:t>120</w:t>
                        </w:r>
                      </w:p>
                    </w:txbxContent>
                  </v:textbox>
                  <w10:wrap type="none"/>
                </v:shape>
                <v:shape style="position:absolute;left:195;top:700;width:426;height:200" type="#_x0000_t202" id="docshape39" filled="false" stroked="false">
                  <v:textbox inset="0,0,0,0">
                    <w:txbxContent>
                      <w:p>
                        <w:pPr>
                          <w:spacing w:line="199" w:lineRule="exact" w:before="0"/>
                          <w:ind w:left="0" w:right="0" w:firstLine="0"/>
                          <w:jc w:val="left"/>
                          <w:rPr>
                            <w:rFonts w:ascii="Calibri"/>
                            <w:sz w:val="20"/>
                          </w:rPr>
                        </w:pPr>
                        <w:r>
                          <w:rPr>
                            <w:rFonts w:ascii="Calibri"/>
                            <w:spacing w:val="-4"/>
                            <w:sz w:val="20"/>
                          </w:rPr>
                          <w:t>1200</w:t>
                        </w:r>
                      </w:p>
                    </w:txbxContent>
                  </v:textbox>
                  <w10:wrap type="none"/>
                </v:shape>
                <v:shape style="position:absolute;left:8982;top:165;width:325;height:200" type="#_x0000_t202" id="docshape40" filled="false" stroked="false">
                  <v:textbox inset="0,0,0,0">
                    <w:txbxContent>
                      <w:p>
                        <w:pPr>
                          <w:spacing w:line="199" w:lineRule="exact" w:before="0"/>
                          <w:ind w:left="0" w:right="0" w:firstLine="0"/>
                          <w:jc w:val="left"/>
                          <w:rPr>
                            <w:rFonts w:ascii="Calibri"/>
                            <w:sz w:val="20"/>
                          </w:rPr>
                        </w:pPr>
                        <w:r>
                          <w:rPr>
                            <w:rFonts w:ascii="Calibri"/>
                            <w:spacing w:val="-5"/>
                            <w:sz w:val="20"/>
                          </w:rPr>
                          <w:t>140</w:t>
                        </w:r>
                      </w:p>
                    </w:txbxContent>
                  </v:textbox>
                  <w10:wrap type="none"/>
                </v:shape>
                <v:shape style="position:absolute;left:195;top:165;width:426;height:200" type="#_x0000_t202" id="docshape41" filled="false" stroked="false">
                  <v:textbox inset="0,0,0,0">
                    <w:txbxContent>
                      <w:p>
                        <w:pPr>
                          <w:spacing w:line="199" w:lineRule="exact" w:before="0"/>
                          <w:ind w:left="0" w:right="0" w:firstLine="0"/>
                          <w:jc w:val="left"/>
                          <w:rPr>
                            <w:rFonts w:ascii="Calibri"/>
                            <w:sz w:val="20"/>
                          </w:rPr>
                        </w:pPr>
                        <w:r>
                          <w:rPr>
                            <w:rFonts w:ascii="Calibri"/>
                            <w:spacing w:val="-4"/>
                            <w:sz w:val="20"/>
                          </w:rPr>
                          <w:t>1400</w:t>
                        </w:r>
                      </w:p>
                    </w:txbxContent>
                  </v:textbox>
                  <w10:wrap type="none"/>
                </v:shape>
              </v:group>
            </w:pict>
          </mc:Fallback>
        </mc:AlternateContent>
      </w:r>
      <w:r>
        <w:rPr>
          <w:sz w:val="20"/>
        </w:rPr>
      </w:r>
    </w:p>
    <w:p>
      <w:pPr>
        <w:spacing w:before="13"/>
        <w:ind w:left="1260" w:right="0" w:firstLine="0"/>
        <w:jc w:val="left"/>
        <w:rPr>
          <w:rFonts w:ascii="Calibri" w:hAnsi="Calibri"/>
          <w:i/>
          <w:sz w:val="20"/>
        </w:rPr>
      </w:pPr>
      <w:r>
        <w:rPr>
          <w:rFonts w:ascii="Calibri" w:hAnsi="Calibri"/>
          <w:sz w:val="20"/>
        </w:rPr>
        <w:t>Source:</w:t>
      </w:r>
      <w:r>
        <w:rPr>
          <w:rFonts w:ascii="Calibri" w:hAnsi="Calibri"/>
          <w:spacing w:val="-9"/>
          <w:sz w:val="20"/>
        </w:rPr>
        <w:t> </w:t>
      </w:r>
      <w:r>
        <w:rPr>
          <w:rFonts w:ascii="Calibri" w:hAnsi="Calibri"/>
          <w:i/>
          <w:sz w:val="20"/>
        </w:rPr>
        <w:t>Author’s</w:t>
      </w:r>
      <w:r>
        <w:rPr>
          <w:rFonts w:ascii="Calibri" w:hAnsi="Calibri"/>
          <w:i/>
          <w:spacing w:val="-7"/>
          <w:sz w:val="20"/>
        </w:rPr>
        <w:t> </w:t>
      </w:r>
      <w:r>
        <w:rPr>
          <w:rFonts w:ascii="Calibri" w:hAnsi="Calibri"/>
          <w:i/>
          <w:sz w:val="20"/>
        </w:rPr>
        <w:t>Computation</w:t>
      </w:r>
      <w:r>
        <w:rPr>
          <w:rFonts w:ascii="Calibri" w:hAnsi="Calibri"/>
          <w:i/>
          <w:spacing w:val="-7"/>
          <w:sz w:val="20"/>
        </w:rPr>
        <w:t> </w:t>
      </w:r>
      <w:r>
        <w:rPr>
          <w:rFonts w:ascii="Calibri" w:hAnsi="Calibri"/>
          <w:i/>
          <w:sz w:val="20"/>
        </w:rPr>
        <w:t>from</w:t>
      </w:r>
      <w:r>
        <w:rPr>
          <w:rFonts w:ascii="Calibri" w:hAnsi="Calibri"/>
          <w:i/>
          <w:spacing w:val="-7"/>
          <w:sz w:val="20"/>
        </w:rPr>
        <w:t> </w:t>
      </w:r>
      <w:r>
        <w:rPr>
          <w:rFonts w:ascii="Calibri" w:hAnsi="Calibri"/>
          <w:i/>
          <w:sz w:val="20"/>
        </w:rPr>
        <w:t>CBN</w:t>
      </w:r>
      <w:r>
        <w:rPr>
          <w:rFonts w:ascii="Calibri" w:hAnsi="Calibri"/>
          <w:i/>
          <w:spacing w:val="-7"/>
          <w:sz w:val="20"/>
        </w:rPr>
        <w:t> </w:t>
      </w:r>
      <w:r>
        <w:rPr>
          <w:rFonts w:ascii="Calibri" w:hAnsi="Calibri"/>
          <w:i/>
          <w:sz w:val="20"/>
        </w:rPr>
        <w:t>(2015);</w:t>
      </w:r>
      <w:r>
        <w:rPr>
          <w:rFonts w:ascii="Calibri" w:hAnsi="Calibri"/>
          <w:i/>
          <w:spacing w:val="-9"/>
          <w:sz w:val="20"/>
        </w:rPr>
        <w:t> </w:t>
      </w:r>
      <w:r>
        <w:rPr>
          <w:rFonts w:ascii="Calibri" w:hAnsi="Calibri"/>
          <w:i/>
          <w:sz w:val="20"/>
        </w:rPr>
        <w:t>WDI</w:t>
      </w:r>
      <w:r>
        <w:rPr>
          <w:rFonts w:ascii="Calibri" w:hAnsi="Calibri"/>
          <w:i/>
          <w:spacing w:val="-8"/>
          <w:sz w:val="20"/>
        </w:rPr>
        <w:t> </w:t>
      </w:r>
      <w:r>
        <w:rPr>
          <w:rFonts w:ascii="Calibri" w:hAnsi="Calibri"/>
          <w:i/>
          <w:spacing w:val="-2"/>
          <w:sz w:val="20"/>
        </w:rPr>
        <w:t>(2015)</w:t>
      </w:r>
    </w:p>
    <w:p>
      <w:pPr>
        <w:spacing w:before="197"/>
        <w:ind w:left="1259" w:right="0" w:firstLine="0"/>
        <w:jc w:val="left"/>
        <w:rPr>
          <w:rFonts w:ascii="Calibri"/>
          <w:sz w:val="22"/>
        </w:rPr>
      </w:pPr>
      <w:r>
        <w:rPr>
          <w:rFonts w:ascii="Calibri"/>
          <w:sz w:val="22"/>
        </w:rPr>
        <w:t>Figure</w:t>
      </w:r>
      <w:r>
        <w:rPr>
          <w:rFonts w:ascii="Calibri"/>
          <w:spacing w:val="-7"/>
          <w:sz w:val="22"/>
        </w:rPr>
        <w:t> </w:t>
      </w:r>
      <w:r>
        <w:rPr>
          <w:rFonts w:ascii="Calibri"/>
          <w:sz w:val="22"/>
        </w:rPr>
        <w:t>1:</w:t>
      </w:r>
      <w:r>
        <w:rPr>
          <w:rFonts w:ascii="Calibri"/>
          <w:spacing w:val="-5"/>
          <w:sz w:val="22"/>
        </w:rPr>
        <w:t> </w:t>
      </w:r>
      <w:r>
        <w:rPr>
          <w:rFonts w:ascii="Calibri"/>
          <w:sz w:val="22"/>
        </w:rPr>
        <w:t>Percentage</w:t>
      </w:r>
      <w:r>
        <w:rPr>
          <w:rFonts w:ascii="Calibri"/>
          <w:spacing w:val="-4"/>
          <w:sz w:val="22"/>
        </w:rPr>
        <w:t> </w:t>
      </w:r>
      <w:r>
        <w:rPr>
          <w:rFonts w:ascii="Calibri"/>
          <w:sz w:val="22"/>
        </w:rPr>
        <w:t>growth</w:t>
      </w:r>
      <w:r>
        <w:rPr>
          <w:rFonts w:ascii="Calibri"/>
          <w:spacing w:val="-6"/>
          <w:sz w:val="22"/>
        </w:rPr>
        <w:t> </w:t>
      </w:r>
      <w:r>
        <w:rPr>
          <w:rFonts w:ascii="Calibri"/>
          <w:sz w:val="22"/>
        </w:rPr>
        <w:t>of</w:t>
      </w:r>
      <w:r>
        <w:rPr>
          <w:rFonts w:ascii="Calibri"/>
          <w:spacing w:val="-5"/>
          <w:sz w:val="22"/>
        </w:rPr>
        <w:t> </w:t>
      </w:r>
      <w:r>
        <w:rPr>
          <w:rFonts w:ascii="Calibri"/>
          <w:sz w:val="22"/>
        </w:rPr>
        <w:t>Tax</w:t>
      </w:r>
      <w:r>
        <w:rPr>
          <w:rFonts w:ascii="Calibri"/>
          <w:spacing w:val="-4"/>
          <w:sz w:val="22"/>
        </w:rPr>
        <w:t> </w:t>
      </w:r>
      <w:r>
        <w:rPr>
          <w:rFonts w:ascii="Calibri"/>
          <w:sz w:val="22"/>
        </w:rPr>
        <w:t>Revenue,</w:t>
      </w:r>
      <w:r>
        <w:rPr>
          <w:rFonts w:ascii="Calibri"/>
          <w:spacing w:val="-5"/>
          <w:sz w:val="22"/>
        </w:rPr>
        <w:t> </w:t>
      </w:r>
      <w:r>
        <w:rPr>
          <w:rFonts w:ascii="Calibri"/>
          <w:sz w:val="22"/>
        </w:rPr>
        <w:t>Remittances,</w:t>
      </w:r>
      <w:r>
        <w:rPr>
          <w:rFonts w:ascii="Calibri"/>
          <w:spacing w:val="-5"/>
          <w:sz w:val="22"/>
        </w:rPr>
        <w:t> </w:t>
      </w:r>
      <w:r>
        <w:rPr>
          <w:rFonts w:ascii="Calibri"/>
          <w:sz w:val="22"/>
        </w:rPr>
        <w:t>National</w:t>
      </w:r>
      <w:r>
        <w:rPr>
          <w:rFonts w:ascii="Calibri"/>
          <w:spacing w:val="-5"/>
          <w:sz w:val="22"/>
        </w:rPr>
        <w:t> </w:t>
      </w:r>
      <w:r>
        <w:rPr>
          <w:rFonts w:ascii="Calibri"/>
          <w:sz w:val="22"/>
        </w:rPr>
        <w:t>Savings</w:t>
      </w:r>
      <w:r>
        <w:rPr>
          <w:rFonts w:ascii="Calibri"/>
          <w:spacing w:val="-5"/>
          <w:sz w:val="22"/>
        </w:rPr>
        <w:t> </w:t>
      </w:r>
      <w:r>
        <w:rPr>
          <w:rFonts w:ascii="Calibri"/>
          <w:sz w:val="22"/>
        </w:rPr>
        <w:t>and</w:t>
      </w:r>
      <w:r>
        <w:rPr>
          <w:rFonts w:ascii="Calibri"/>
          <w:spacing w:val="-7"/>
          <w:sz w:val="22"/>
        </w:rPr>
        <w:t> </w:t>
      </w:r>
      <w:r>
        <w:rPr>
          <w:rFonts w:ascii="Calibri"/>
          <w:sz w:val="22"/>
        </w:rPr>
        <w:t>Infant</w:t>
      </w:r>
      <w:r>
        <w:rPr>
          <w:rFonts w:ascii="Calibri"/>
          <w:spacing w:val="-4"/>
          <w:sz w:val="22"/>
        </w:rPr>
        <w:t> </w:t>
      </w:r>
      <w:r>
        <w:rPr>
          <w:rFonts w:ascii="Calibri"/>
          <w:spacing w:val="-2"/>
          <w:sz w:val="22"/>
        </w:rPr>
        <w:t>Mortality</w:t>
      </w:r>
    </w:p>
    <w:p>
      <w:pPr>
        <w:pStyle w:val="BodyText"/>
        <w:spacing w:before="225"/>
        <w:rPr>
          <w:rFonts w:ascii="Calibri"/>
          <w:sz w:val="20"/>
        </w:rPr>
      </w:pPr>
      <w:r>
        <w:rPr/>
        <mc:AlternateContent>
          <mc:Choice Requires="wps">
            <w:drawing>
              <wp:anchor distT="0" distB="0" distL="0" distR="0" allowOverlap="1" layoutInCell="1" locked="0" behindDoc="1" simplePos="0" relativeHeight="487591936">
                <wp:simplePos x="0" y="0"/>
                <wp:positionH relativeFrom="page">
                  <wp:posOffset>929639</wp:posOffset>
                </wp:positionH>
                <wp:positionV relativeFrom="paragraph">
                  <wp:posOffset>313502</wp:posOffset>
                </wp:positionV>
                <wp:extent cx="6027420" cy="3467100"/>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6027420" cy="3467100"/>
                          <a:chExt cx="6027420" cy="3467100"/>
                        </a:xfrm>
                      </wpg:grpSpPr>
                      <pic:pic>
                        <pic:nvPicPr>
                          <pic:cNvPr id="48" name="Image 48"/>
                          <pic:cNvPicPr/>
                        </pic:nvPicPr>
                        <pic:blipFill>
                          <a:blip r:embed="rId9" cstate="print"/>
                          <a:stretch>
                            <a:fillRect/>
                          </a:stretch>
                        </pic:blipFill>
                        <pic:spPr>
                          <a:xfrm>
                            <a:off x="0" y="0"/>
                            <a:ext cx="6027418" cy="3467099"/>
                          </a:xfrm>
                          <a:prstGeom prst="rect">
                            <a:avLst/>
                          </a:prstGeom>
                        </pic:spPr>
                      </pic:pic>
                      <pic:pic>
                        <pic:nvPicPr>
                          <pic:cNvPr id="49" name="Image 49"/>
                          <pic:cNvPicPr/>
                        </pic:nvPicPr>
                        <pic:blipFill>
                          <a:blip r:embed="rId10" cstate="print"/>
                          <a:stretch>
                            <a:fillRect/>
                          </a:stretch>
                        </pic:blipFill>
                        <pic:spPr>
                          <a:xfrm>
                            <a:off x="41910" y="23152"/>
                            <a:ext cx="5943600" cy="3381362"/>
                          </a:xfrm>
                          <a:prstGeom prst="rect">
                            <a:avLst/>
                          </a:prstGeom>
                        </pic:spPr>
                      </pic:pic>
                      <wps:wsp>
                        <wps:cNvPr id="50" name="Graphic 50"/>
                        <wps:cNvSpPr/>
                        <wps:spPr>
                          <a:xfrm>
                            <a:off x="499872" y="164592"/>
                            <a:ext cx="5029200" cy="2794000"/>
                          </a:xfrm>
                          <a:custGeom>
                            <a:avLst/>
                            <a:gdLst/>
                            <a:ahLst/>
                            <a:cxnLst/>
                            <a:rect l="l" t="t" r="r" b="b"/>
                            <a:pathLst>
                              <a:path w="5029200" h="2794000">
                                <a:moveTo>
                                  <a:pt x="5029200" y="0"/>
                                </a:moveTo>
                                <a:lnTo>
                                  <a:pt x="0" y="0"/>
                                </a:lnTo>
                                <a:lnTo>
                                  <a:pt x="0" y="2793492"/>
                                </a:lnTo>
                                <a:lnTo>
                                  <a:pt x="5029200" y="2793492"/>
                                </a:lnTo>
                                <a:lnTo>
                                  <a:pt x="5029200"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499872" y="164592"/>
                            <a:ext cx="5029200" cy="2794000"/>
                          </a:xfrm>
                          <a:custGeom>
                            <a:avLst/>
                            <a:gdLst/>
                            <a:ahLst/>
                            <a:cxnLst/>
                            <a:rect l="l" t="t" r="r" b="b"/>
                            <a:pathLst>
                              <a:path w="5029200" h="2794000">
                                <a:moveTo>
                                  <a:pt x="0" y="2793492"/>
                                </a:moveTo>
                                <a:lnTo>
                                  <a:pt x="5029200" y="2793492"/>
                                </a:lnTo>
                              </a:path>
                              <a:path w="5029200" h="2794000">
                                <a:moveTo>
                                  <a:pt x="0" y="2093976"/>
                                </a:moveTo>
                                <a:lnTo>
                                  <a:pt x="5029200" y="2093976"/>
                                </a:lnTo>
                              </a:path>
                              <a:path w="5029200" h="2794000">
                                <a:moveTo>
                                  <a:pt x="0" y="1744980"/>
                                </a:moveTo>
                                <a:lnTo>
                                  <a:pt x="5029200" y="1744980"/>
                                </a:lnTo>
                              </a:path>
                              <a:path w="5029200" h="2794000">
                                <a:moveTo>
                                  <a:pt x="0" y="1395984"/>
                                </a:moveTo>
                                <a:lnTo>
                                  <a:pt x="5029200" y="1395984"/>
                                </a:lnTo>
                              </a:path>
                              <a:path w="5029200" h="2794000">
                                <a:moveTo>
                                  <a:pt x="0" y="1046988"/>
                                </a:moveTo>
                                <a:lnTo>
                                  <a:pt x="5029200" y="1046988"/>
                                </a:lnTo>
                              </a:path>
                              <a:path w="5029200" h="2794000">
                                <a:moveTo>
                                  <a:pt x="0" y="697992"/>
                                </a:moveTo>
                                <a:lnTo>
                                  <a:pt x="5029200" y="697992"/>
                                </a:lnTo>
                              </a:path>
                              <a:path w="5029200" h="2794000">
                                <a:moveTo>
                                  <a:pt x="0" y="348996"/>
                                </a:moveTo>
                                <a:lnTo>
                                  <a:pt x="5029200" y="348996"/>
                                </a:lnTo>
                              </a:path>
                              <a:path w="5029200" h="2794000">
                                <a:moveTo>
                                  <a:pt x="0" y="0"/>
                                </a:moveTo>
                                <a:lnTo>
                                  <a:pt x="5029200" y="0"/>
                                </a:lnTo>
                              </a:path>
                            </a:pathLst>
                          </a:custGeom>
                          <a:ln w="9144">
                            <a:solidFill>
                              <a:srgbClr val="878787"/>
                            </a:solidFill>
                            <a:prstDash val="solid"/>
                          </a:ln>
                        </wps:spPr>
                        <wps:bodyPr wrap="square" lIns="0" tIns="0" rIns="0" bIns="0" rtlCol="0">
                          <a:prstTxWarp prst="textNoShape">
                            <a:avLst/>
                          </a:prstTxWarp>
                          <a:noAutofit/>
                        </wps:bodyPr>
                      </wps:wsp>
                      <wps:wsp>
                        <wps:cNvPr id="52" name="Graphic 52"/>
                        <wps:cNvSpPr/>
                        <wps:spPr>
                          <a:xfrm>
                            <a:off x="5529072" y="164592"/>
                            <a:ext cx="40005" cy="2794000"/>
                          </a:xfrm>
                          <a:custGeom>
                            <a:avLst/>
                            <a:gdLst/>
                            <a:ahLst/>
                            <a:cxnLst/>
                            <a:rect l="l" t="t" r="r" b="b"/>
                            <a:pathLst>
                              <a:path w="40005" h="2794000">
                                <a:moveTo>
                                  <a:pt x="0" y="2793492"/>
                                </a:moveTo>
                                <a:lnTo>
                                  <a:pt x="0" y="0"/>
                                </a:lnTo>
                              </a:path>
                              <a:path w="40005" h="2794000">
                                <a:moveTo>
                                  <a:pt x="0" y="2793492"/>
                                </a:moveTo>
                                <a:lnTo>
                                  <a:pt x="39624" y="2793492"/>
                                </a:lnTo>
                              </a:path>
                              <a:path w="40005" h="2794000">
                                <a:moveTo>
                                  <a:pt x="0" y="2442972"/>
                                </a:moveTo>
                                <a:lnTo>
                                  <a:pt x="39624" y="2442972"/>
                                </a:lnTo>
                              </a:path>
                              <a:path w="40005" h="2794000">
                                <a:moveTo>
                                  <a:pt x="0" y="2093976"/>
                                </a:moveTo>
                                <a:lnTo>
                                  <a:pt x="39624" y="2093976"/>
                                </a:lnTo>
                              </a:path>
                              <a:path w="40005" h="2794000">
                                <a:moveTo>
                                  <a:pt x="0" y="1744980"/>
                                </a:moveTo>
                                <a:lnTo>
                                  <a:pt x="39624" y="1744980"/>
                                </a:lnTo>
                              </a:path>
                              <a:path w="40005" h="2794000">
                                <a:moveTo>
                                  <a:pt x="0" y="1395984"/>
                                </a:moveTo>
                                <a:lnTo>
                                  <a:pt x="39624" y="1395984"/>
                                </a:lnTo>
                              </a:path>
                              <a:path w="40005" h="2794000">
                                <a:moveTo>
                                  <a:pt x="0" y="1046988"/>
                                </a:moveTo>
                                <a:lnTo>
                                  <a:pt x="39624" y="1046988"/>
                                </a:lnTo>
                              </a:path>
                              <a:path w="40005" h="2794000">
                                <a:moveTo>
                                  <a:pt x="0" y="697992"/>
                                </a:moveTo>
                                <a:lnTo>
                                  <a:pt x="39624" y="697992"/>
                                </a:lnTo>
                              </a:path>
                              <a:path w="40005" h="2794000">
                                <a:moveTo>
                                  <a:pt x="0" y="348996"/>
                                </a:moveTo>
                                <a:lnTo>
                                  <a:pt x="39624" y="348996"/>
                                </a:lnTo>
                              </a:path>
                              <a:path w="40005" h="2794000">
                                <a:moveTo>
                                  <a:pt x="0" y="0"/>
                                </a:moveTo>
                                <a:lnTo>
                                  <a:pt x="39624" y="0"/>
                                </a:lnTo>
                              </a:path>
                            </a:pathLst>
                          </a:custGeom>
                          <a:ln w="9144">
                            <a:solidFill>
                              <a:srgbClr val="878787"/>
                            </a:solidFill>
                            <a:prstDash val="solid"/>
                          </a:ln>
                        </wps:spPr>
                        <wps:bodyPr wrap="square" lIns="0" tIns="0" rIns="0" bIns="0" rtlCol="0">
                          <a:prstTxWarp prst="textNoShape">
                            <a:avLst/>
                          </a:prstTxWarp>
                          <a:noAutofit/>
                        </wps:bodyPr>
                      </wps:wsp>
                      <wps:wsp>
                        <wps:cNvPr id="53" name="Graphic 53"/>
                        <wps:cNvSpPr/>
                        <wps:spPr>
                          <a:xfrm>
                            <a:off x="499872" y="164592"/>
                            <a:ext cx="1270" cy="2794000"/>
                          </a:xfrm>
                          <a:custGeom>
                            <a:avLst/>
                            <a:gdLst/>
                            <a:ahLst/>
                            <a:cxnLst/>
                            <a:rect l="l" t="t" r="r" b="b"/>
                            <a:pathLst>
                              <a:path w="0" h="2794000">
                                <a:moveTo>
                                  <a:pt x="0" y="2793492"/>
                                </a:moveTo>
                                <a:lnTo>
                                  <a:pt x="0" y="0"/>
                                </a:lnTo>
                              </a:path>
                            </a:pathLst>
                          </a:custGeom>
                          <a:ln w="9144">
                            <a:solidFill>
                              <a:srgbClr val="878787"/>
                            </a:solidFill>
                            <a:prstDash val="solid"/>
                          </a:ln>
                        </wps:spPr>
                        <wps:bodyPr wrap="square" lIns="0" tIns="0" rIns="0" bIns="0" rtlCol="0">
                          <a:prstTxWarp prst="textNoShape">
                            <a:avLst/>
                          </a:prstTxWarp>
                          <a:noAutofit/>
                        </wps:bodyPr>
                      </wps:wsp>
                      <wps:wsp>
                        <wps:cNvPr id="54" name="Graphic 54"/>
                        <wps:cNvSpPr/>
                        <wps:spPr>
                          <a:xfrm>
                            <a:off x="460248" y="164592"/>
                            <a:ext cx="40005" cy="2794000"/>
                          </a:xfrm>
                          <a:custGeom>
                            <a:avLst/>
                            <a:gdLst/>
                            <a:ahLst/>
                            <a:cxnLst/>
                            <a:rect l="l" t="t" r="r" b="b"/>
                            <a:pathLst>
                              <a:path w="40005" h="2794000">
                                <a:moveTo>
                                  <a:pt x="0" y="2793492"/>
                                </a:moveTo>
                                <a:lnTo>
                                  <a:pt x="39624" y="2793492"/>
                                </a:lnTo>
                              </a:path>
                              <a:path w="40005" h="2794000">
                                <a:moveTo>
                                  <a:pt x="0" y="2442972"/>
                                </a:moveTo>
                                <a:lnTo>
                                  <a:pt x="39624" y="2442972"/>
                                </a:lnTo>
                              </a:path>
                              <a:path w="40005" h="2794000">
                                <a:moveTo>
                                  <a:pt x="0" y="2093976"/>
                                </a:moveTo>
                                <a:lnTo>
                                  <a:pt x="39624" y="2093976"/>
                                </a:lnTo>
                              </a:path>
                              <a:path w="40005" h="2794000">
                                <a:moveTo>
                                  <a:pt x="0" y="1744980"/>
                                </a:moveTo>
                                <a:lnTo>
                                  <a:pt x="39624" y="1744980"/>
                                </a:lnTo>
                              </a:path>
                              <a:path w="40005" h="2794000">
                                <a:moveTo>
                                  <a:pt x="0" y="1395984"/>
                                </a:moveTo>
                                <a:lnTo>
                                  <a:pt x="39624" y="1395984"/>
                                </a:lnTo>
                              </a:path>
                              <a:path w="40005" h="2794000">
                                <a:moveTo>
                                  <a:pt x="0" y="1046988"/>
                                </a:moveTo>
                                <a:lnTo>
                                  <a:pt x="39624" y="1046988"/>
                                </a:lnTo>
                              </a:path>
                              <a:path w="40005" h="2794000">
                                <a:moveTo>
                                  <a:pt x="0" y="697992"/>
                                </a:moveTo>
                                <a:lnTo>
                                  <a:pt x="39624" y="697992"/>
                                </a:lnTo>
                              </a:path>
                              <a:path w="40005" h="2794000">
                                <a:moveTo>
                                  <a:pt x="0" y="348996"/>
                                </a:moveTo>
                                <a:lnTo>
                                  <a:pt x="39624" y="348996"/>
                                </a:lnTo>
                              </a:path>
                              <a:path w="40005" h="2794000">
                                <a:moveTo>
                                  <a:pt x="0" y="0"/>
                                </a:moveTo>
                                <a:lnTo>
                                  <a:pt x="39624" y="0"/>
                                </a:lnTo>
                              </a:path>
                            </a:pathLst>
                          </a:custGeom>
                          <a:ln w="9144">
                            <a:solidFill>
                              <a:srgbClr val="878787"/>
                            </a:solidFill>
                            <a:prstDash val="solid"/>
                          </a:ln>
                        </wps:spPr>
                        <wps:bodyPr wrap="square" lIns="0" tIns="0" rIns="0" bIns="0" rtlCol="0">
                          <a:prstTxWarp prst="textNoShape">
                            <a:avLst/>
                          </a:prstTxWarp>
                          <a:noAutofit/>
                        </wps:bodyPr>
                      </wps:wsp>
                      <wps:wsp>
                        <wps:cNvPr id="55" name="Graphic 55"/>
                        <wps:cNvSpPr/>
                        <wps:spPr>
                          <a:xfrm>
                            <a:off x="499872" y="2607564"/>
                            <a:ext cx="5029200" cy="41275"/>
                          </a:xfrm>
                          <a:custGeom>
                            <a:avLst/>
                            <a:gdLst/>
                            <a:ahLst/>
                            <a:cxnLst/>
                            <a:rect l="l" t="t" r="r" b="b"/>
                            <a:pathLst>
                              <a:path w="5029200" h="41275">
                                <a:moveTo>
                                  <a:pt x="0" y="0"/>
                                </a:moveTo>
                                <a:lnTo>
                                  <a:pt x="5029200" y="0"/>
                                </a:lnTo>
                              </a:path>
                              <a:path w="5029200" h="41275">
                                <a:moveTo>
                                  <a:pt x="0" y="0"/>
                                </a:moveTo>
                                <a:lnTo>
                                  <a:pt x="0" y="41148"/>
                                </a:lnTo>
                              </a:path>
                              <a:path w="5029200" h="41275">
                                <a:moveTo>
                                  <a:pt x="147828" y="0"/>
                                </a:moveTo>
                                <a:lnTo>
                                  <a:pt x="147828" y="41148"/>
                                </a:lnTo>
                              </a:path>
                              <a:path w="5029200" h="41275">
                                <a:moveTo>
                                  <a:pt x="297180" y="0"/>
                                </a:moveTo>
                                <a:lnTo>
                                  <a:pt x="297180" y="41148"/>
                                </a:lnTo>
                              </a:path>
                              <a:path w="5029200" h="41275">
                                <a:moveTo>
                                  <a:pt x="445008" y="0"/>
                                </a:moveTo>
                                <a:lnTo>
                                  <a:pt x="445008" y="41148"/>
                                </a:lnTo>
                              </a:path>
                              <a:path w="5029200" h="41275">
                                <a:moveTo>
                                  <a:pt x="592836" y="0"/>
                                </a:moveTo>
                                <a:lnTo>
                                  <a:pt x="592836" y="41148"/>
                                </a:lnTo>
                              </a:path>
                              <a:path w="5029200" h="41275">
                                <a:moveTo>
                                  <a:pt x="740664" y="0"/>
                                </a:moveTo>
                                <a:lnTo>
                                  <a:pt x="740664" y="41148"/>
                                </a:lnTo>
                              </a:path>
                              <a:path w="5029200" h="41275">
                                <a:moveTo>
                                  <a:pt x="888491" y="0"/>
                                </a:moveTo>
                                <a:lnTo>
                                  <a:pt x="888491" y="41148"/>
                                </a:lnTo>
                              </a:path>
                              <a:path w="5029200" h="41275">
                                <a:moveTo>
                                  <a:pt x="1036319" y="0"/>
                                </a:moveTo>
                                <a:lnTo>
                                  <a:pt x="1036319" y="41148"/>
                                </a:lnTo>
                              </a:path>
                              <a:path w="5029200" h="41275">
                                <a:moveTo>
                                  <a:pt x="1184148" y="0"/>
                                </a:moveTo>
                                <a:lnTo>
                                  <a:pt x="1184148" y="41148"/>
                                </a:lnTo>
                              </a:path>
                              <a:path w="5029200" h="41275">
                                <a:moveTo>
                                  <a:pt x="1331976" y="0"/>
                                </a:moveTo>
                                <a:lnTo>
                                  <a:pt x="1331976" y="41148"/>
                                </a:lnTo>
                              </a:path>
                              <a:path w="5029200" h="41275">
                                <a:moveTo>
                                  <a:pt x="1479804" y="0"/>
                                </a:moveTo>
                                <a:lnTo>
                                  <a:pt x="1479804" y="41148"/>
                                </a:lnTo>
                              </a:path>
                              <a:path w="5029200" h="41275">
                                <a:moveTo>
                                  <a:pt x="1627632" y="0"/>
                                </a:moveTo>
                                <a:lnTo>
                                  <a:pt x="1627632" y="41148"/>
                                </a:lnTo>
                              </a:path>
                              <a:path w="5029200" h="41275">
                                <a:moveTo>
                                  <a:pt x="1775460" y="0"/>
                                </a:moveTo>
                                <a:lnTo>
                                  <a:pt x="1775460" y="41148"/>
                                </a:lnTo>
                              </a:path>
                              <a:path w="5029200" h="41275">
                                <a:moveTo>
                                  <a:pt x="1923288" y="0"/>
                                </a:moveTo>
                                <a:lnTo>
                                  <a:pt x="1923288" y="41148"/>
                                </a:lnTo>
                              </a:path>
                              <a:path w="5029200" h="41275">
                                <a:moveTo>
                                  <a:pt x="2071116" y="0"/>
                                </a:moveTo>
                                <a:lnTo>
                                  <a:pt x="2071116" y="41148"/>
                                </a:lnTo>
                              </a:path>
                              <a:path w="5029200" h="41275">
                                <a:moveTo>
                                  <a:pt x="2218944" y="0"/>
                                </a:moveTo>
                                <a:lnTo>
                                  <a:pt x="2218944" y="41148"/>
                                </a:lnTo>
                              </a:path>
                              <a:path w="5029200" h="41275">
                                <a:moveTo>
                                  <a:pt x="2366772" y="0"/>
                                </a:moveTo>
                                <a:lnTo>
                                  <a:pt x="2366772" y="41148"/>
                                </a:lnTo>
                              </a:path>
                              <a:path w="5029200" h="41275">
                                <a:moveTo>
                                  <a:pt x="2514600" y="0"/>
                                </a:moveTo>
                                <a:lnTo>
                                  <a:pt x="2514600" y="41148"/>
                                </a:lnTo>
                              </a:path>
                              <a:path w="5029200" h="41275">
                                <a:moveTo>
                                  <a:pt x="2662428" y="0"/>
                                </a:moveTo>
                                <a:lnTo>
                                  <a:pt x="2662428" y="41148"/>
                                </a:lnTo>
                              </a:path>
                              <a:path w="5029200" h="41275">
                                <a:moveTo>
                                  <a:pt x="2810256" y="0"/>
                                </a:moveTo>
                                <a:lnTo>
                                  <a:pt x="2810256" y="41148"/>
                                </a:lnTo>
                              </a:path>
                              <a:path w="5029200" h="41275">
                                <a:moveTo>
                                  <a:pt x="2958084" y="0"/>
                                </a:moveTo>
                                <a:lnTo>
                                  <a:pt x="2958084" y="41148"/>
                                </a:lnTo>
                              </a:path>
                              <a:path w="5029200" h="41275">
                                <a:moveTo>
                                  <a:pt x="3105912" y="0"/>
                                </a:moveTo>
                                <a:lnTo>
                                  <a:pt x="3105912" y="41148"/>
                                </a:lnTo>
                              </a:path>
                              <a:path w="5029200" h="41275">
                                <a:moveTo>
                                  <a:pt x="3253740" y="0"/>
                                </a:moveTo>
                                <a:lnTo>
                                  <a:pt x="3253740" y="41148"/>
                                </a:lnTo>
                              </a:path>
                              <a:path w="5029200" h="41275">
                                <a:moveTo>
                                  <a:pt x="3401567" y="0"/>
                                </a:moveTo>
                                <a:lnTo>
                                  <a:pt x="3401567" y="41148"/>
                                </a:lnTo>
                              </a:path>
                              <a:path w="5029200" h="41275">
                                <a:moveTo>
                                  <a:pt x="3549396" y="0"/>
                                </a:moveTo>
                                <a:lnTo>
                                  <a:pt x="3549396" y="41148"/>
                                </a:lnTo>
                              </a:path>
                              <a:path w="5029200" h="41275">
                                <a:moveTo>
                                  <a:pt x="3697224" y="0"/>
                                </a:moveTo>
                                <a:lnTo>
                                  <a:pt x="3697224" y="41148"/>
                                </a:lnTo>
                              </a:path>
                              <a:path w="5029200" h="41275">
                                <a:moveTo>
                                  <a:pt x="3845052" y="0"/>
                                </a:moveTo>
                                <a:lnTo>
                                  <a:pt x="3845052" y="41148"/>
                                </a:lnTo>
                              </a:path>
                              <a:path w="5029200" h="41275">
                                <a:moveTo>
                                  <a:pt x="3992879" y="0"/>
                                </a:moveTo>
                                <a:lnTo>
                                  <a:pt x="3992879" y="41148"/>
                                </a:lnTo>
                              </a:path>
                              <a:path w="5029200" h="41275">
                                <a:moveTo>
                                  <a:pt x="4140708" y="0"/>
                                </a:moveTo>
                                <a:lnTo>
                                  <a:pt x="4140708" y="41148"/>
                                </a:lnTo>
                              </a:path>
                              <a:path w="5029200" h="41275">
                                <a:moveTo>
                                  <a:pt x="4288536" y="0"/>
                                </a:moveTo>
                                <a:lnTo>
                                  <a:pt x="4288536" y="41148"/>
                                </a:lnTo>
                              </a:path>
                              <a:path w="5029200" h="41275">
                                <a:moveTo>
                                  <a:pt x="4436364" y="0"/>
                                </a:moveTo>
                                <a:lnTo>
                                  <a:pt x="4436364" y="41148"/>
                                </a:lnTo>
                              </a:path>
                              <a:path w="5029200" h="41275">
                                <a:moveTo>
                                  <a:pt x="4584192" y="0"/>
                                </a:moveTo>
                                <a:lnTo>
                                  <a:pt x="4584192" y="41148"/>
                                </a:lnTo>
                              </a:path>
                              <a:path w="5029200" h="41275">
                                <a:moveTo>
                                  <a:pt x="4732020" y="0"/>
                                </a:moveTo>
                                <a:lnTo>
                                  <a:pt x="4732020" y="41148"/>
                                </a:lnTo>
                              </a:path>
                              <a:path w="5029200" h="41275">
                                <a:moveTo>
                                  <a:pt x="4881372" y="0"/>
                                </a:moveTo>
                                <a:lnTo>
                                  <a:pt x="4881372" y="41148"/>
                                </a:lnTo>
                              </a:path>
                              <a:path w="5029200" h="41275">
                                <a:moveTo>
                                  <a:pt x="5029200" y="0"/>
                                </a:moveTo>
                                <a:lnTo>
                                  <a:pt x="5029200" y="41148"/>
                                </a:lnTo>
                              </a:path>
                            </a:pathLst>
                          </a:custGeom>
                          <a:ln w="9144">
                            <a:solidFill>
                              <a:srgbClr val="878787"/>
                            </a:solidFill>
                            <a:prstDash val="solid"/>
                          </a:ln>
                        </wps:spPr>
                        <wps:bodyPr wrap="square" lIns="0" tIns="0" rIns="0" bIns="0" rtlCol="0">
                          <a:prstTxWarp prst="textNoShape">
                            <a:avLst/>
                          </a:prstTxWarp>
                          <a:noAutofit/>
                        </wps:bodyPr>
                      </wps:wsp>
                      <wps:wsp>
                        <wps:cNvPr id="56" name="Graphic 56"/>
                        <wps:cNvSpPr/>
                        <wps:spPr>
                          <a:xfrm>
                            <a:off x="574548" y="2494788"/>
                            <a:ext cx="4879975" cy="117475"/>
                          </a:xfrm>
                          <a:custGeom>
                            <a:avLst/>
                            <a:gdLst/>
                            <a:ahLst/>
                            <a:cxnLst/>
                            <a:rect l="l" t="t" r="r" b="b"/>
                            <a:pathLst>
                              <a:path w="4879975" h="117475">
                                <a:moveTo>
                                  <a:pt x="0" y="89916"/>
                                </a:moveTo>
                                <a:lnTo>
                                  <a:pt x="147828" y="88392"/>
                                </a:lnTo>
                                <a:lnTo>
                                  <a:pt x="295656" y="68580"/>
                                </a:lnTo>
                                <a:lnTo>
                                  <a:pt x="443484" y="85344"/>
                                </a:lnTo>
                                <a:lnTo>
                                  <a:pt x="591312" y="88392"/>
                                </a:lnTo>
                                <a:lnTo>
                                  <a:pt x="739140" y="92964"/>
                                </a:lnTo>
                                <a:lnTo>
                                  <a:pt x="886968" y="53340"/>
                                </a:lnTo>
                                <a:lnTo>
                                  <a:pt x="1034796" y="70104"/>
                                </a:lnTo>
                                <a:lnTo>
                                  <a:pt x="1182624" y="109728"/>
                                </a:lnTo>
                                <a:lnTo>
                                  <a:pt x="1330452" y="70104"/>
                                </a:lnTo>
                                <a:lnTo>
                                  <a:pt x="1478280" y="65532"/>
                                </a:lnTo>
                                <a:lnTo>
                                  <a:pt x="1626108" y="33528"/>
                                </a:lnTo>
                                <a:lnTo>
                                  <a:pt x="1773936" y="18288"/>
                                </a:lnTo>
                                <a:lnTo>
                                  <a:pt x="1921764" y="59436"/>
                                </a:lnTo>
                                <a:lnTo>
                                  <a:pt x="2069592" y="117348"/>
                                </a:lnTo>
                                <a:lnTo>
                                  <a:pt x="2217420" y="71628"/>
                                </a:lnTo>
                                <a:lnTo>
                                  <a:pt x="2365248" y="57912"/>
                                </a:lnTo>
                                <a:lnTo>
                                  <a:pt x="2514600" y="91440"/>
                                </a:lnTo>
                                <a:lnTo>
                                  <a:pt x="2662428" y="45720"/>
                                </a:lnTo>
                                <a:lnTo>
                                  <a:pt x="2810256" y="45720"/>
                                </a:lnTo>
                                <a:lnTo>
                                  <a:pt x="2958084" y="67056"/>
                                </a:lnTo>
                                <a:lnTo>
                                  <a:pt x="3105912" y="76200"/>
                                </a:lnTo>
                                <a:lnTo>
                                  <a:pt x="3253740" y="94488"/>
                                </a:lnTo>
                                <a:lnTo>
                                  <a:pt x="3401567" y="76200"/>
                                </a:lnTo>
                                <a:lnTo>
                                  <a:pt x="3549396" y="0"/>
                                </a:lnTo>
                                <a:lnTo>
                                  <a:pt x="3697224" y="57912"/>
                                </a:lnTo>
                                <a:lnTo>
                                  <a:pt x="3845052" y="18288"/>
                                </a:lnTo>
                                <a:lnTo>
                                  <a:pt x="3992879" y="21336"/>
                                </a:lnTo>
                                <a:lnTo>
                                  <a:pt x="4140708" y="44196"/>
                                </a:lnTo>
                                <a:lnTo>
                                  <a:pt x="4288536" y="108204"/>
                                </a:lnTo>
                                <a:lnTo>
                                  <a:pt x="4436364" y="96012"/>
                                </a:lnTo>
                                <a:lnTo>
                                  <a:pt x="4584192" y="73152"/>
                                </a:lnTo>
                                <a:lnTo>
                                  <a:pt x="4732020" y="100584"/>
                                </a:lnTo>
                                <a:lnTo>
                                  <a:pt x="4879848" y="45720"/>
                                </a:lnTo>
                              </a:path>
                            </a:pathLst>
                          </a:custGeom>
                          <a:ln w="27432">
                            <a:solidFill>
                              <a:srgbClr val="98B954"/>
                            </a:solidFill>
                            <a:prstDash val="solid"/>
                          </a:ln>
                        </wps:spPr>
                        <wps:bodyPr wrap="square" lIns="0" tIns="0" rIns="0" bIns="0" rtlCol="0">
                          <a:prstTxWarp prst="textNoShape">
                            <a:avLst/>
                          </a:prstTxWarp>
                          <a:noAutofit/>
                        </wps:bodyPr>
                      </wps:wsp>
                      <wps:wsp>
                        <wps:cNvPr id="57" name="Graphic 57"/>
                        <wps:cNvSpPr/>
                        <wps:spPr>
                          <a:xfrm>
                            <a:off x="574548" y="2467356"/>
                            <a:ext cx="4879975" cy="157480"/>
                          </a:xfrm>
                          <a:custGeom>
                            <a:avLst/>
                            <a:gdLst/>
                            <a:ahLst/>
                            <a:cxnLst/>
                            <a:rect l="l" t="t" r="r" b="b"/>
                            <a:pathLst>
                              <a:path w="4879975" h="157480">
                                <a:moveTo>
                                  <a:pt x="0" y="140207"/>
                                </a:moveTo>
                                <a:lnTo>
                                  <a:pt x="0" y="140207"/>
                                </a:lnTo>
                                <a:lnTo>
                                  <a:pt x="1921764" y="140207"/>
                                </a:lnTo>
                                <a:lnTo>
                                  <a:pt x="2069592" y="97535"/>
                                </a:lnTo>
                                <a:lnTo>
                                  <a:pt x="2217420" y="0"/>
                                </a:lnTo>
                                <a:lnTo>
                                  <a:pt x="2365248" y="100583"/>
                                </a:lnTo>
                                <a:lnTo>
                                  <a:pt x="2514600" y="111251"/>
                                </a:lnTo>
                                <a:lnTo>
                                  <a:pt x="2662428" y="59435"/>
                                </a:lnTo>
                                <a:lnTo>
                                  <a:pt x="2810256" y="89915"/>
                                </a:lnTo>
                                <a:lnTo>
                                  <a:pt x="2958084" y="59435"/>
                                </a:lnTo>
                                <a:lnTo>
                                  <a:pt x="3105912" y="111251"/>
                                </a:lnTo>
                                <a:lnTo>
                                  <a:pt x="3253740" y="97535"/>
                                </a:lnTo>
                                <a:lnTo>
                                  <a:pt x="3401567" y="60959"/>
                                </a:lnTo>
                                <a:lnTo>
                                  <a:pt x="3549396" y="156971"/>
                                </a:lnTo>
                                <a:lnTo>
                                  <a:pt x="3697224" y="94487"/>
                                </a:lnTo>
                                <a:lnTo>
                                  <a:pt x="3845052" y="86867"/>
                                </a:lnTo>
                                <a:lnTo>
                                  <a:pt x="3992879" y="76199"/>
                                </a:lnTo>
                                <a:lnTo>
                                  <a:pt x="4140708" y="112775"/>
                                </a:lnTo>
                                <a:lnTo>
                                  <a:pt x="4288536" y="105155"/>
                                </a:lnTo>
                                <a:lnTo>
                                  <a:pt x="4436364" y="114299"/>
                                </a:lnTo>
                                <a:lnTo>
                                  <a:pt x="4584192" y="124967"/>
                                </a:lnTo>
                                <a:lnTo>
                                  <a:pt x="4732020" y="120395"/>
                                </a:lnTo>
                                <a:lnTo>
                                  <a:pt x="4879848" y="141731"/>
                                </a:lnTo>
                              </a:path>
                            </a:pathLst>
                          </a:custGeom>
                          <a:ln w="27432">
                            <a:solidFill>
                              <a:srgbClr val="BE4B48"/>
                            </a:solidFill>
                            <a:prstDash val="solid"/>
                          </a:ln>
                        </wps:spPr>
                        <wps:bodyPr wrap="square" lIns="0" tIns="0" rIns="0" bIns="0" rtlCol="0">
                          <a:prstTxWarp prst="textNoShape">
                            <a:avLst/>
                          </a:prstTxWarp>
                          <a:noAutofit/>
                        </wps:bodyPr>
                      </wps:wsp>
                      <wps:wsp>
                        <wps:cNvPr id="58" name="Graphic 58"/>
                        <wps:cNvSpPr/>
                        <wps:spPr>
                          <a:xfrm>
                            <a:off x="574548" y="310896"/>
                            <a:ext cx="4879975" cy="2402205"/>
                          </a:xfrm>
                          <a:custGeom>
                            <a:avLst/>
                            <a:gdLst/>
                            <a:ahLst/>
                            <a:cxnLst/>
                            <a:rect l="l" t="t" r="r" b="b"/>
                            <a:pathLst>
                              <a:path w="4879975" h="2402205">
                                <a:moveTo>
                                  <a:pt x="0" y="2345436"/>
                                </a:moveTo>
                                <a:lnTo>
                                  <a:pt x="147828" y="2275332"/>
                                </a:lnTo>
                                <a:lnTo>
                                  <a:pt x="295656" y="2336292"/>
                                </a:lnTo>
                                <a:lnTo>
                                  <a:pt x="443484" y="2322576"/>
                                </a:lnTo>
                                <a:lnTo>
                                  <a:pt x="591312" y="2327148"/>
                                </a:lnTo>
                                <a:lnTo>
                                  <a:pt x="739140" y="2401824"/>
                                </a:lnTo>
                                <a:lnTo>
                                  <a:pt x="886968" y="2340864"/>
                                </a:lnTo>
                                <a:lnTo>
                                  <a:pt x="1034796" y="2356104"/>
                                </a:lnTo>
                                <a:lnTo>
                                  <a:pt x="1182624" y="1598676"/>
                                </a:lnTo>
                                <a:lnTo>
                                  <a:pt x="1330452" y="2296668"/>
                                </a:lnTo>
                                <a:lnTo>
                                  <a:pt x="1478280" y="1319784"/>
                                </a:lnTo>
                                <a:lnTo>
                                  <a:pt x="1626108" y="2324100"/>
                                </a:lnTo>
                                <a:lnTo>
                                  <a:pt x="1773936" y="0"/>
                                </a:lnTo>
                                <a:lnTo>
                                  <a:pt x="1921764" y="2351532"/>
                                </a:lnTo>
                                <a:lnTo>
                                  <a:pt x="2069592" y="2217420"/>
                                </a:lnTo>
                                <a:lnTo>
                                  <a:pt x="2217420" y="2266188"/>
                                </a:lnTo>
                                <a:lnTo>
                                  <a:pt x="2365248" y="2118360"/>
                                </a:lnTo>
                                <a:lnTo>
                                  <a:pt x="2514600" y="2331720"/>
                                </a:lnTo>
                                <a:lnTo>
                                  <a:pt x="2662428" y="2324100"/>
                                </a:lnTo>
                                <a:lnTo>
                                  <a:pt x="2810256" y="2284476"/>
                                </a:lnTo>
                                <a:lnTo>
                                  <a:pt x="2958084" y="2325624"/>
                                </a:lnTo>
                                <a:lnTo>
                                  <a:pt x="3105912" y="2290572"/>
                                </a:lnTo>
                                <a:lnTo>
                                  <a:pt x="3253740" y="2318004"/>
                                </a:lnTo>
                                <a:lnTo>
                                  <a:pt x="3401567" y="2098548"/>
                                </a:lnTo>
                                <a:lnTo>
                                  <a:pt x="3549396" y="1347216"/>
                                </a:lnTo>
                                <a:lnTo>
                                  <a:pt x="3697224" y="2269236"/>
                                </a:lnTo>
                                <a:lnTo>
                                  <a:pt x="3845052" y="2286000"/>
                                </a:lnTo>
                                <a:lnTo>
                                  <a:pt x="3992879" y="2286000"/>
                                </a:lnTo>
                                <a:lnTo>
                                  <a:pt x="4140708" y="2304288"/>
                                </a:lnTo>
                                <a:lnTo>
                                  <a:pt x="4288536" y="2284476"/>
                                </a:lnTo>
                                <a:lnTo>
                                  <a:pt x="4436364" y="2289048"/>
                                </a:lnTo>
                                <a:lnTo>
                                  <a:pt x="4584192" y="2298192"/>
                                </a:lnTo>
                                <a:lnTo>
                                  <a:pt x="4732020" y="2295144"/>
                                </a:lnTo>
                                <a:lnTo>
                                  <a:pt x="4879848" y="2296668"/>
                                </a:lnTo>
                              </a:path>
                            </a:pathLst>
                          </a:custGeom>
                          <a:ln w="27432">
                            <a:solidFill>
                              <a:srgbClr val="7D60A0"/>
                            </a:solidFill>
                            <a:prstDash val="solid"/>
                          </a:ln>
                        </wps:spPr>
                        <wps:bodyPr wrap="square" lIns="0" tIns="0" rIns="0" bIns="0" rtlCol="0">
                          <a:prstTxWarp prst="textNoShape">
                            <a:avLst/>
                          </a:prstTxWarp>
                          <a:noAutofit/>
                        </wps:bodyPr>
                      </wps:wsp>
                      <wps:wsp>
                        <wps:cNvPr id="59" name="Graphic 59"/>
                        <wps:cNvSpPr/>
                        <wps:spPr>
                          <a:xfrm>
                            <a:off x="1609344" y="600456"/>
                            <a:ext cx="3845560" cy="927100"/>
                          </a:xfrm>
                          <a:custGeom>
                            <a:avLst/>
                            <a:gdLst/>
                            <a:ahLst/>
                            <a:cxnLst/>
                            <a:rect l="l" t="t" r="r" b="b"/>
                            <a:pathLst>
                              <a:path w="3845560" h="927100">
                                <a:moveTo>
                                  <a:pt x="0" y="70103"/>
                                </a:moveTo>
                                <a:lnTo>
                                  <a:pt x="147828" y="16763"/>
                                </a:lnTo>
                                <a:lnTo>
                                  <a:pt x="295656" y="0"/>
                                </a:lnTo>
                                <a:lnTo>
                                  <a:pt x="443484" y="51815"/>
                                </a:lnTo>
                                <a:lnTo>
                                  <a:pt x="591312" y="86867"/>
                                </a:lnTo>
                                <a:lnTo>
                                  <a:pt x="739140" y="121919"/>
                                </a:lnTo>
                                <a:lnTo>
                                  <a:pt x="886968" y="140207"/>
                                </a:lnTo>
                                <a:lnTo>
                                  <a:pt x="1034796" y="173735"/>
                                </a:lnTo>
                                <a:lnTo>
                                  <a:pt x="1182624" y="173735"/>
                                </a:lnTo>
                                <a:lnTo>
                                  <a:pt x="1330452" y="192023"/>
                                </a:lnTo>
                                <a:lnTo>
                                  <a:pt x="1479804" y="227075"/>
                                </a:lnTo>
                                <a:lnTo>
                                  <a:pt x="1627632" y="262127"/>
                                </a:lnTo>
                                <a:lnTo>
                                  <a:pt x="1775460" y="313943"/>
                                </a:lnTo>
                                <a:lnTo>
                                  <a:pt x="1923288" y="367283"/>
                                </a:lnTo>
                                <a:lnTo>
                                  <a:pt x="2071116" y="454151"/>
                                </a:lnTo>
                                <a:lnTo>
                                  <a:pt x="2218944" y="541019"/>
                                </a:lnTo>
                                <a:lnTo>
                                  <a:pt x="2366772" y="635507"/>
                                </a:lnTo>
                                <a:lnTo>
                                  <a:pt x="2514600" y="705611"/>
                                </a:lnTo>
                                <a:lnTo>
                                  <a:pt x="2662428" y="803147"/>
                                </a:lnTo>
                                <a:lnTo>
                                  <a:pt x="2810256" y="813815"/>
                                </a:lnTo>
                                <a:lnTo>
                                  <a:pt x="2958084" y="909827"/>
                                </a:lnTo>
                                <a:lnTo>
                                  <a:pt x="3105912" y="815339"/>
                                </a:lnTo>
                                <a:lnTo>
                                  <a:pt x="3253740" y="842771"/>
                                </a:lnTo>
                                <a:lnTo>
                                  <a:pt x="3401567" y="918971"/>
                                </a:lnTo>
                                <a:lnTo>
                                  <a:pt x="3549396" y="926591"/>
                                </a:lnTo>
                                <a:lnTo>
                                  <a:pt x="3697224" y="923543"/>
                                </a:lnTo>
                                <a:lnTo>
                                  <a:pt x="3845052" y="925067"/>
                                </a:lnTo>
                              </a:path>
                            </a:pathLst>
                          </a:custGeom>
                          <a:ln w="27432">
                            <a:solidFill>
                              <a:srgbClr val="4A7EBB"/>
                            </a:solidFill>
                            <a:prstDash val="solid"/>
                          </a:ln>
                        </wps:spPr>
                        <wps:bodyPr wrap="square" lIns="0" tIns="0" rIns="0" bIns="0" rtlCol="0">
                          <a:prstTxWarp prst="textNoShape">
                            <a:avLst/>
                          </a:prstTxWarp>
                          <a:noAutofit/>
                        </wps:bodyPr>
                      </wps:wsp>
                      <wps:wsp>
                        <wps:cNvPr id="60" name="Graphic 60"/>
                        <wps:cNvSpPr/>
                        <wps:spPr>
                          <a:xfrm>
                            <a:off x="1520952" y="3212592"/>
                            <a:ext cx="243840" cy="1270"/>
                          </a:xfrm>
                          <a:custGeom>
                            <a:avLst/>
                            <a:gdLst/>
                            <a:ahLst/>
                            <a:cxnLst/>
                            <a:rect l="l" t="t" r="r" b="b"/>
                            <a:pathLst>
                              <a:path w="243840" h="0">
                                <a:moveTo>
                                  <a:pt x="0" y="0"/>
                                </a:moveTo>
                                <a:lnTo>
                                  <a:pt x="243840" y="0"/>
                                </a:lnTo>
                              </a:path>
                            </a:pathLst>
                          </a:custGeom>
                          <a:ln w="27432">
                            <a:solidFill>
                              <a:srgbClr val="98B954"/>
                            </a:solidFill>
                            <a:prstDash val="solid"/>
                          </a:ln>
                        </wps:spPr>
                        <wps:bodyPr wrap="square" lIns="0" tIns="0" rIns="0" bIns="0" rtlCol="0">
                          <a:prstTxWarp prst="textNoShape">
                            <a:avLst/>
                          </a:prstTxWarp>
                          <a:noAutofit/>
                        </wps:bodyPr>
                      </wps:wsp>
                      <wps:wsp>
                        <wps:cNvPr id="61" name="Graphic 61"/>
                        <wps:cNvSpPr/>
                        <wps:spPr>
                          <a:xfrm>
                            <a:off x="2473452" y="3212592"/>
                            <a:ext cx="243840" cy="1270"/>
                          </a:xfrm>
                          <a:custGeom>
                            <a:avLst/>
                            <a:gdLst/>
                            <a:ahLst/>
                            <a:cxnLst/>
                            <a:rect l="l" t="t" r="r" b="b"/>
                            <a:pathLst>
                              <a:path w="243840" h="0">
                                <a:moveTo>
                                  <a:pt x="0" y="0"/>
                                </a:moveTo>
                                <a:lnTo>
                                  <a:pt x="243840" y="0"/>
                                </a:lnTo>
                              </a:path>
                            </a:pathLst>
                          </a:custGeom>
                          <a:ln w="27432">
                            <a:solidFill>
                              <a:srgbClr val="BE4B48"/>
                            </a:solidFill>
                            <a:prstDash val="solid"/>
                          </a:ln>
                        </wps:spPr>
                        <wps:bodyPr wrap="square" lIns="0" tIns="0" rIns="0" bIns="0" rtlCol="0">
                          <a:prstTxWarp prst="textNoShape">
                            <a:avLst/>
                          </a:prstTxWarp>
                          <a:noAutofit/>
                        </wps:bodyPr>
                      </wps:wsp>
                      <wps:wsp>
                        <wps:cNvPr id="62" name="Graphic 62"/>
                        <wps:cNvSpPr/>
                        <wps:spPr>
                          <a:xfrm>
                            <a:off x="3291840" y="3212592"/>
                            <a:ext cx="243840" cy="1270"/>
                          </a:xfrm>
                          <a:custGeom>
                            <a:avLst/>
                            <a:gdLst/>
                            <a:ahLst/>
                            <a:cxnLst/>
                            <a:rect l="l" t="t" r="r" b="b"/>
                            <a:pathLst>
                              <a:path w="243840" h="0">
                                <a:moveTo>
                                  <a:pt x="0" y="0"/>
                                </a:moveTo>
                                <a:lnTo>
                                  <a:pt x="243840" y="0"/>
                                </a:lnTo>
                              </a:path>
                            </a:pathLst>
                          </a:custGeom>
                          <a:ln w="27432">
                            <a:solidFill>
                              <a:srgbClr val="7D60A0"/>
                            </a:solidFill>
                            <a:prstDash val="solid"/>
                          </a:ln>
                        </wps:spPr>
                        <wps:bodyPr wrap="square" lIns="0" tIns="0" rIns="0" bIns="0" rtlCol="0">
                          <a:prstTxWarp prst="textNoShape">
                            <a:avLst/>
                          </a:prstTxWarp>
                          <a:noAutofit/>
                        </wps:bodyPr>
                      </wps:wsp>
                      <wps:wsp>
                        <wps:cNvPr id="63" name="Graphic 63"/>
                        <wps:cNvSpPr/>
                        <wps:spPr>
                          <a:xfrm>
                            <a:off x="4040123" y="3212592"/>
                            <a:ext cx="243840" cy="1270"/>
                          </a:xfrm>
                          <a:custGeom>
                            <a:avLst/>
                            <a:gdLst/>
                            <a:ahLst/>
                            <a:cxnLst/>
                            <a:rect l="l" t="t" r="r" b="b"/>
                            <a:pathLst>
                              <a:path w="243840" h="0">
                                <a:moveTo>
                                  <a:pt x="0" y="0"/>
                                </a:moveTo>
                                <a:lnTo>
                                  <a:pt x="243840" y="0"/>
                                </a:lnTo>
                              </a:path>
                            </a:pathLst>
                          </a:custGeom>
                          <a:ln w="27432">
                            <a:solidFill>
                              <a:srgbClr val="4A7EBB"/>
                            </a:solidFill>
                            <a:prstDash val="solid"/>
                          </a:ln>
                        </wps:spPr>
                        <wps:bodyPr wrap="square" lIns="0" tIns="0" rIns="0" bIns="0" rtlCol="0">
                          <a:prstTxWarp prst="textNoShape">
                            <a:avLst/>
                          </a:prstTxWarp>
                          <a:noAutofit/>
                        </wps:bodyPr>
                      </wps:wsp>
                      <wps:wsp>
                        <wps:cNvPr id="64" name="Graphic 64"/>
                        <wps:cNvSpPr/>
                        <wps:spPr>
                          <a:xfrm>
                            <a:off x="41910" y="23152"/>
                            <a:ext cx="5943600" cy="3381375"/>
                          </a:xfrm>
                          <a:custGeom>
                            <a:avLst/>
                            <a:gdLst/>
                            <a:ahLst/>
                            <a:cxnLst/>
                            <a:rect l="l" t="t" r="r" b="b"/>
                            <a:pathLst>
                              <a:path w="5943600" h="3381375">
                                <a:moveTo>
                                  <a:pt x="0" y="0"/>
                                </a:moveTo>
                                <a:lnTo>
                                  <a:pt x="5943600" y="0"/>
                                </a:lnTo>
                                <a:lnTo>
                                  <a:pt x="5943600" y="3381375"/>
                                </a:lnTo>
                                <a:lnTo>
                                  <a:pt x="0" y="3381375"/>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65" name="Textbox 65"/>
                        <wps:cNvSpPr txBox="1"/>
                        <wps:spPr>
                          <a:xfrm>
                            <a:off x="4308560" y="3154517"/>
                            <a:ext cx="255904"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MAT</w:t>
                              </w:r>
                            </w:p>
                          </w:txbxContent>
                        </wps:txbx>
                        <wps:bodyPr wrap="square" lIns="0" tIns="0" rIns="0" bIns="0" rtlCol="0">
                          <a:noAutofit/>
                        </wps:bodyPr>
                      </wps:wsp>
                      <wps:wsp>
                        <wps:cNvPr id="66" name="Textbox 66"/>
                        <wps:cNvSpPr txBox="1"/>
                        <wps:spPr>
                          <a:xfrm>
                            <a:off x="3560683" y="3154517"/>
                            <a:ext cx="34607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REMIT</w:t>
                              </w:r>
                            </w:p>
                          </w:txbxContent>
                        </wps:txbx>
                        <wps:bodyPr wrap="square" lIns="0" tIns="0" rIns="0" bIns="0" rtlCol="0">
                          <a:noAutofit/>
                        </wps:bodyPr>
                      </wps:wsp>
                      <wps:wsp>
                        <wps:cNvPr id="67" name="Textbox 67"/>
                        <wps:cNvSpPr txBox="1"/>
                        <wps:spPr>
                          <a:xfrm>
                            <a:off x="2741939" y="3154517"/>
                            <a:ext cx="416559"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TAXREV</w:t>
                              </w:r>
                            </w:p>
                          </w:txbxContent>
                        </wps:txbx>
                        <wps:bodyPr wrap="square" lIns="0" tIns="0" rIns="0" bIns="0" rtlCol="0">
                          <a:noAutofit/>
                        </wps:bodyPr>
                      </wps:wsp>
                      <wps:wsp>
                        <wps:cNvPr id="68" name="Textbox 68"/>
                        <wps:cNvSpPr txBox="1"/>
                        <wps:spPr>
                          <a:xfrm>
                            <a:off x="1789209" y="3154517"/>
                            <a:ext cx="55118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NSAVINGS</w:t>
                              </w:r>
                            </w:p>
                          </w:txbxContent>
                        </wps:txbx>
                        <wps:bodyPr wrap="square" lIns="0" tIns="0" rIns="0" bIns="0" rtlCol="0">
                          <a:noAutofit/>
                        </wps:bodyPr>
                      </wps:wsp>
                      <wps:wsp>
                        <wps:cNvPr id="69" name="Textbox 69"/>
                        <wps:cNvSpPr txBox="1"/>
                        <wps:spPr>
                          <a:xfrm>
                            <a:off x="149959" y="2713758"/>
                            <a:ext cx="5572760" cy="311785"/>
                          </a:xfrm>
                          <a:prstGeom prst="rect">
                            <a:avLst/>
                          </a:prstGeom>
                        </wps:spPr>
                        <wps:txbx>
                          <w:txbxContent>
                            <w:p>
                              <w:pPr>
                                <w:spacing w:line="203" w:lineRule="exact" w:before="0"/>
                                <w:ind w:left="29" w:right="18" w:firstLine="0"/>
                                <w:jc w:val="center"/>
                                <w:rPr>
                                  <w:rFonts w:ascii="Calibri"/>
                                  <w:sz w:val="20"/>
                                </w:rPr>
                              </w:pPr>
                              <w:r>
                                <w:rPr>
                                  <w:rFonts w:ascii="Calibri"/>
                                  <w:sz w:val="20"/>
                                </w:rPr>
                                <w:t>1981</w:t>
                              </w:r>
                              <w:r>
                                <w:rPr>
                                  <w:rFonts w:ascii="Calibri"/>
                                  <w:spacing w:val="9"/>
                                  <w:sz w:val="20"/>
                                </w:rPr>
                                <w:t> </w:t>
                              </w:r>
                              <w:r>
                                <w:rPr>
                                  <w:rFonts w:ascii="Calibri"/>
                                  <w:sz w:val="20"/>
                                </w:rPr>
                                <w:t>1983</w:t>
                              </w:r>
                              <w:r>
                                <w:rPr>
                                  <w:rFonts w:ascii="Calibri"/>
                                  <w:spacing w:val="10"/>
                                  <w:sz w:val="20"/>
                                </w:rPr>
                                <w:t> </w:t>
                              </w:r>
                              <w:r>
                                <w:rPr>
                                  <w:rFonts w:ascii="Calibri"/>
                                  <w:sz w:val="20"/>
                                </w:rPr>
                                <w:t>1985</w:t>
                              </w:r>
                              <w:r>
                                <w:rPr>
                                  <w:rFonts w:ascii="Calibri"/>
                                  <w:spacing w:val="10"/>
                                  <w:sz w:val="20"/>
                                </w:rPr>
                                <w:t> </w:t>
                              </w:r>
                              <w:r>
                                <w:rPr>
                                  <w:rFonts w:ascii="Calibri"/>
                                  <w:sz w:val="20"/>
                                </w:rPr>
                                <w:t>1987</w:t>
                              </w:r>
                              <w:r>
                                <w:rPr>
                                  <w:rFonts w:ascii="Calibri"/>
                                  <w:spacing w:val="10"/>
                                  <w:sz w:val="20"/>
                                </w:rPr>
                                <w:t> </w:t>
                              </w:r>
                              <w:r>
                                <w:rPr>
                                  <w:rFonts w:ascii="Calibri"/>
                                  <w:sz w:val="20"/>
                                </w:rPr>
                                <w:t>1989</w:t>
                              </w:r>
                              <w:r>
                                <w:rPr>
                                  <w:rFonts w:ascii="Calibri"/>
                                  <w:spacing w:val="10"/>
                                  <w:sz w:val="20"/>
                                </w:rPr>
                                <w:t> </w:t>
                              </w:r>
                              <w:r>
                                <w:rPr>
                                  <w:rFonts w:ascii="Calibri"/>
                                  <w:sz w:val="20"/>
                                </w:rPr>
                                <w:t>1991</w:t>
                              </w:r>
                              <w:r>
                                <w:rPr>
                                  <w:rFonts w:ascii="Calibri"/>
                                  <w:spacing w:val="10"/>
                                  <w:sz w:val="20"/>
                                </w:rPr>
                                <w:t> </w:t>
                              </w:r>
                              <w:r>
                                <w:rPr>
                                  <w:rFonts w:ascii="Calibri"/>
                                  <w:sz w:val="20"/>
                                </w:rPr>
                                <w:t>1993</w:t>
                              </w:r>
                              <w:r>
                                <w:rPr>
                                  <w:rFonts w:ascii="Calibri"/>
                                  <w:spacing w:val="10"/>
                                  <w:sz w:val="20"/>
                                </w:rPr>
                                <w:t> </w:t>
                              </w:r>
                              <w:r>
                                <w:rPr>
                                  <w:rFonts w:ascii="Calibri"/>
                                  <w:sz w:val="20"/>
                                </w:rPr>
                                <w:t>1995</w:t>
                              </w:r>
                              <w:r>
                                <w:rPr>
                                  <w:rFonts w:ascii="Calibri"/>
                                  <w:spacing w:val="10"/>
                                  <w:sz w:val="20"/>
                                </w:rPr>
                                <w:t> </w:t>
                              </w:r>
                              <w:r>
                                <w:rPr>
                                  <w:rFonts w:ascii="Calibri"/>
                                  <w:sz w:val="20"/>
                                </w:rPr>
                                <w:t>1997</w:t>
                              </w:r>
                              <w:r>
                                <w:rPr>
                                  <w:rFonts w:ascii="Calibri"/>
                                  <w:spacing w:val="10"/>
                                  <w:sz w:val="20"/>
                                </w:rPr>
                                <w:t> </w:t>
                              </w:r>
                              <w:r>
                                <w:rPr>
                                  <w:rFonts w:ascii="Calibri"/>
                                  <w:sz w:val="20"/>
                                </w:rPr>
                                <w:t>1999</w:t>
                              </w:r>
                              <w:r>
                                <w:rPr>
                                  <w:rFonts w:ascii="Calibri"/>
                                  <w:spacing w:val="10"/>
                                  <w:sz w:val="20"/>
                                </w:rPr>
                                <w:t> </w:t>
                              </w:r>
                              <w:r>
                                <w:rPr>
                                  <w:rFonts w:ascii="Calibri"/>
                                  <w:sz w:val="20"/>
                                </w:rPr>
                                <w:t>2001</w:t>
                              </w:r>
                              <w:r>
                                <w:rPr>
                                  <w:rFonts w:ascii="Calibri"/>
                                  <w:spacing w:val="10"/>
                                  <w:sz w:val="20"/>
                                </w:rPr>
                                <w:t> </w:t>
                              </w:r>
                              <w:r>
                                <w:rPr>
                                  <w:rFonts w:ascii="Calibri"/>
                                  <w:sz w:val="20"/>
                                </w:rPr>
                                <w:t>2003</w:t>
                              </w:r>
                              <w:r>
                                <w:rPr>
                                  <w:rFonts w:ascii="Calibri"/>
                                  <w:spacing w:val="10"/>
                                  <w:sz w:val="20"/>
                                </w:rPr>
                                <w:t> </w:t>
                              </w:r>
                              <w:r>
                                <w:rPr>
                                  <w:rFonts w:ascii="Calibri"/>
                                  <w:sz w:val="20"/>
                                </w:rPr>
                                <w:t>2005</w:t>
                              </w:r>
                              <w:r>
                                <w:rPr>
                                  <w:rFonts w:ascii="Calibri"/>
                                  <w:spacing w:val="10"/>
                                  <w:sz w:val="20"/>
                                </w:rPr>
                                <w:t> </w:t>
                              </w:r>
                              <w:r>
                                <w:rPr>
                                  <w:rFonts w:ascii="Calibri"/>
                                  <w:sz w:val="20"/>
                                </w:rPr>
                                <w:t>2007</w:t>
                              </w:r>
                              <w:r>
                                <w:rPr>
                                  <w:rFonts w:ascii="Calibri"/>
                                  <w:spacing w:val="10"/>
                                  <w:sz w:val="20"/>
                                </w:rPr>
                                <w:t> </w:t>
                              </w:r>
                              <w:r>
                                <w:rPr>
                                  <w:rFonts w:ascii="Calibri"/>
                                  <w:sz w:val="20"/>
                                </w:rPr>
                                <w:t>2009</w:t>
                              </w:r>
                              <w:r>
                                <w:rPr>
                                  <w:rFonts w:ascii="Calibri"/>
                                  <w:spacing w:val="10"/>
                                  <w:sz w:val="20"/>
                                </w:rPr>
                                <w:t> </w:t>
                              </w:r>
                              <w:r>
                                <w:rPr>
                                  <w:rFonts w:ascii="Calibri"/>
                                  <w:sz w:val="20"/>
                                </w:rPr>
                                <w:t>2011</w:t>
                              </w:r>
                              <w:r>
                                <w:rPr>
                                  <w:rFonts w:ascii="Calibri"/>
                                  <w:spacing w:val="10"/>
                                  <w:sz w:val="20"/>
                                </w:rPr>
                                <w:t> </w:t>
                              </w:r>
                              <w:r>
                                <w:rPr>
                                  <w:rFonts w:ascii="Calibri"/>
                                  <w:spacing w:val="-4"/>
                                  <w:sz w:val="20"/>
                                </w:rPr>
                                <w:t>2013</w:t>
                              </w:r>
                            </w:p>
                            <w:p>
                              <w:pPr>
                                <w:tabs>
                                  <w:tab w:pos="8654" w:val="left" w:leader="none"/>
                                </w:tabs>
                                <w:spacing w:line="240" w:lineRule="exact" w:before="47"/>
                                <w:ind w:left="0" w:right="18" w:firstLine="0"/>
                                <w:jc w:val="center"/>
                                <w:rPr>
                                  <w:rFonts w:ascii="Calibri"/>
                                  <w:sz w:val="20"/>
                                </w:rPr>
                              </w:pPr>
                              <w:r>
                                <w:rPr>
                                  <w:rFonts w:ascii="Calibri"/>
                                  <w:sz w:val="20"/>
                                </w:rPr>
                                <w:t>-</w:t>
                              </w:r>
                              <w:r>
                                <w:rPr>
                                  <w:rFonts w:ascii="Calibri"/>
                                  <w:spacing w:val="-5"/>
                                  <w:sz w:val="20"/>
                                </w:rPr>
                                <w:t>200</w:t>
                              </w:r>
                              <w:r>
                                <w:rPr>
                                  <w:rFonts w:ascii="Calibri"/>
                                  <w:sz w:val="20"/>
                                </w:rPr>
                                <w:tab/>
                              </w:r>
                              <w:r>
                                <w:rPr>
                                  <w:rFonts w:ascii="Calibri"/>
                                  <w:spacing w:val="-10"/>
                                  <w:sz w:val="20"/>
                                </w:rPr>
                                <w:t>0</w:t>
                              </w:r>
                            </w:p>
                          </w:txbxContent>
                        </wps:txbx>
                        <wps:bodyPr wrap="square" lIns="0" tIns="0" rIns="0" bIns="0" rtlCol="0">
                          <a:noAutofit/>
                        </wps:bodyPr>
                      </wps:wsp>
                      <wps:wsp>
                        <wps:cNvPr id="70" name="Textbox 70"/>
                        <wps:cNvSpPr txBox="1"/>
                        <wps:spPr>
                          <a:xfrm>
                            <a:off x="5645404" y="2549445"/>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71" name="Textbox 71"/>
                        <wps:cNvSpPr txBox="1"/>
                        <wps:spPr>
                          <a:xfrm>
                            <a:off x="317561" y="2549066"/>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72" name="Textbox 72"/>
                        <wps:cNvSpPr txBox="1"/>
                        <wps:spPr>
                          <a:xfrm>
                            <a:off x="5645404" y="2200201"/>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400</w:t>
                              </w:r>
                            </w:p>
                          </w:txbxContent>
                        </wps:txbx>
                        <wps:bodyPr wrap="square" lIns="0" tIns="0" rIns="0" bIns="0" rtlCol="0">
                          <a:noAutofit/>
                        </wps:bodyPr>
                      </wps:wsp>
                      <wps:wsp>
                        <wps:cNvPr id="73" name="Textbox 73"/>
                        <wps:cNvSpPr txBox="1"/>
                        <wps:spPr>
                          <a:xfrm>
                            <a:off x="188792" y="2199821"/>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74" name="Textbox 74"/>
                        <wps:cNvSpPr txBox="1"/>
                        <wps:spPr>
                          <a:xfrm>
                            <a:off x="5645404" y="1850956"/>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600</w:t>
                              </w:r>
                            </w:p>
                          </w:txbxContent>
                        </wps:txbx>
                        <wps:bodyPr wrap="square" lIns="0" tIns="0" rIns="0" bIns="0" rtlCol="0">
                          <a:noAutofit/>
                        </wps:bodyPr>
                      </wps:wsp>
                      <wps:wsp>
                        <wps:cNvPr id="75" name="Textbox 75"/>
                        <wps:cNvSpPr txBox="1"/>
                        <wps:spPr>
                          <a:xfrm>
                            <a:off x="188792" y="1850577"/>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400</w:t>
                              </w:r>
                            </w:p>
                          </w:txbxContent>
                        </wps:txbx>
                        <wps:bodyPr wrap="square" lIns="0" tIns="0" rIns="0" bIns="0" rtlCol="0">
                          <a:noAutofit/>
                        </wps:bodyPr>
                      </wps:wsp>
                      <wps:wsp>
                        <wps:cNvPr id="76" name="Textbox 76"/>
                        <wps:cNvSpPr txBox="1"/>
                        <wps:spPr>
                          <a:xfrm>
                            <a:off x="5645404" y="1501712"/>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800</w:t>
                              </w:r>
                            </w:p>
                          </w:txbxContent>
                        </wps:txbx>
                        <wps:bodyPr wrap="square" lIns="0" tIns="0" rIns="0" bIns="0" rtlCol="0">
                          <a:noAutofit/>
                        </wps:bodyPr>
                      </wps:wsp>
                      <wps:wsp>
                        <wps:cNvPr id="77" name="Textbox 77"/>
                        <wps:cNvSpPr txBox="1"/>
                        <wps:spPr>
                          <a:xfrm>
                            <a:off x="188792" y="1501333"/>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600</w:t>
                              </w:r>
                            </w:p>
                          </w:txbxContent>
                        </wps:txbx>
                        <wps:bodyPr wrap="square" lIns="0" tIns="0" rIns="0" bIns="0" rtlCol="0">
                          <a:noAutofit/>
                        </wps:bodyPr>
                      </wps:wsp>
                      <wps:wsp>
                        <wps:cNvPr id="78" name="Textbox 78"/>
                        <wps:cNvSpPr txBox="1"/>
                        <wps:spPr>
                          <a:xfrm>
                            <a:off x="5645404" y="1152468"/>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1000</w:t>
                              </w:r>
                            </w:p>
                          </w:txbxContent>
                        </wps:txbx>
                        <wps:bodyPr wrap="square" lIns="0" tIns="0" rIns="0" bIns="0" rtlCol="0">
                          <a:noAutofit/>
                        </wps:bodyPr>
                      </wps:wsp>
                      <wps:wsp>
                        <wps:cNvPr id="79" name="Textbox 79"/>
                        <wps:cNvSpPr txBox="1"/>
                        <wps:spPr>
                          <a:xfrm>
                            <a:off x="188792" y="1152088"/>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800</w:t>
                              </w:r>
                            </w:p>
                          </w:txbxContent>
                        </wps:txbx>
                        <wps:bodyPr wrap="square" lIns="0" tIns="0" rIns="0" bIns="0" rtlCol="0">
                          <a:noAutofit/>
                        </wps:bodyPr>
                      </wps:wsp>
                      <wps:wsp>
                        <wps:cNvPr id="80" name="Textbox 80"/>
                        <wps:cNvSpPr txBox="1"/>
                        <wps:spPr>
                          <a:xfrm>
                            <a:off x="5645404" y="803223"/>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1200</w:t>
                              </w:r>
                            </w:p>
                          </w:txbxContent>
                        </wps:txbx>
                        <wps:bodyPr wrap="square" lIns="0" tIns="0" rIns="0" bIns="0" rtlCol="0">
                          <a:noAutofit/>
                        </wps:bodyPr>
                      </wps:wsp>
                      <wps:wsp>
                        <wps:cNvPr id="81" name="Textbox 81"/>
                        <wps:cNvSpPr txBox="1"/>
                        <wps:spPr>
                          <a:xfrm>
                            <a:off x="124407" y="802844"/>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1000</w:t>
                              </w:r>
                            </w:p>
                          </w:txbxContent>
                        </wps:txbx>
                        <wps:bodyPr wrap="square" lIns="0" tIns="0" rIns="0" bIns="0" rtlCol="0">
                          <a:noAutofit/>
                        </wps:bodyPr>
                      </wps:wsp>
                      <wps:wsp>
                        <wps:cNvPr id="82" name="Textbox 82"/>
                        <wps:cNvSpPr txBox="1"/>
                        <wps:spPr>
                          <a:xfrm>
                            <a:off x="5645404" y="45397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1400</w:t>
                              </w:r>
                            </w:p>
                          </w:txbxContent>
                        </wps:txbx>
                        <wps:bodyPr wrap="square" lIns="0" tIns="0" rIns="0" bIns="0" rtlCol="0">
                          <a:noAutofit/>
                        </wps:bodyPr>
                      </wps:wsp>
                      <wps:wsp>
                        <wps:cNvPr id="83" name="Textbox 83"/>
                        <wps:cNvSpPr txBox="1"/>
                        <wps:spPr>
                          <a:xfrm>
                            <a:off x="124407" y="45359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1200</w:t>
                              </w:r>
                            </w:p>
                          </w:txbxContent>
                        </wps:txbx>
                        <wps:bodyPr wrap="square" lIns="0" tIns="0" rIns="0" bIns="0" rtlCol="0">
                          <a:noAutofit/>
                        </wps:bodyPr>
                      </wps:wsp>
                      <wps:wsp>
                        <wps:cNvPr id="84" name="Textbox 84"/>
                        <wps:cNvSpPr txBox="1"/>
                        <wps:spPr>
                          <a:xfrm>
                            <a:off x="5645404" y="104734"/>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1600</w:t>
                              </w:r>
                            </w:p>
                          </w:txbxContent>
                        </wps:txbx>
                        <wps:bodyPr wrap="square" lIns="0" tIns="0" rIns="0" bIns="0" rtlCol="0">
                          <a:noAutofit/>
                        </wps:bodyPr>
                      </wps:wsp>
                      <wps:wsp>
                        <wps:cNvPr id="85" name="Textbox 85"/>
                        <wps:cNvSpPr txBox="1"/>
                        <wps:spPr>
                          <a:xfrm>
                            <a:off x="124407" y="104355"/>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1400</w:t>
                              </w:r>
                            </w:p>
                          </w:txbxContent>
                        </wps:txbx>
                        <wps:bodyPr wrap="square" lIns="0" tIns="0" rIns="0" bIns="0" rtlCol="0">
                          <a:noAutofit/>
                        </wps:bodyPr>
                      </wps:wsp>
                    </wpg:wgp>
                  </a:graphicData>
                </a:graphic>
              </wp:anchor>
            </w:drawing>
          </mc:Choice>
          <mc:Fallback>
            <w:pict>
              <v:group style="position:absolute;margin-left:73.199989pt;margin-top:24.685205pt;width:474.6pt;height:273pt;mso-position-horizontal-relative:page;mso-position-vertical-relative:paragraph;z-index:-15724544;mso-wrap-distance-left:0;mso-wrap-distance-right:0" id="docshapegroup42" coordorigin="1464,494" coordsize="9492,5460">
                <v:shape style="position:absolute;left:1464;top:493;width:9492;height:5460" type="#_x0000_t75" id="docshape43" stroked="false">
                  <v:imagedata r:id="rId9" o:title=""/>
                </v:shape>
                <v:shape style="position:absolute;left:1530;top:530;width:9360;height:5325" type="#_x0000_t75" id="docshape44" stroked="false">
                  <v:imagedata r:id="rId10" o:title=""/>
                </v:shape>
                <v:rect style="position:absolute;left:2251;top:752;width:7920;height:4400" id="docshape45" filled="true" fillcolor="#ffffff" stroked="false">
                  <v:fill type="solid"/>
                </v:rect>
                <v:shape style="position:absolute;left:2251;top:752;width:7920;height:4400" id="docshape46" coordorigin="2251,753" coordsize="7920,4400" path="m2251,5152l10171,5152m2251,4051l10171,4051m2251,3501l10171,3501m2251,2951l10171,2951m2251,2402l10171,2402m2251,1852l10171,1852m2251,1303l10171,1303m2251,753l10171,753e" filled="false" stroked="true" strokeweight=".72pt" strokecolor="#878787">
                  <v:path arrowok="t"/>
                  <v:stroke dashstyle="solid"/>
                </v:shape>
                <v:shape style="position:absolute;left:10171;top:752;width:63;height:4400" id="docshape47" coordorigin="10171,753" coordsize="63,4400" path="m10171,5152l10171,753m10171,5152l10234,5152m10171,4600l10234,4600m10171,4051l10234,4051m10171,3501l10234,3501m10171,2951l10234,2951m10171,2402l10234,2402m10171,1852l10234,1852m10171,1303l10234,1303m10171,753l10234,753e" filled="false" stroked="true" strokeweight=".72pt" strokecolor="#878787">
                  <v:path arrowok="t"/>
                  <v:stroke dashstyle="solid"/>
                </v:shape>
                <v:line style="position:absolute" from="2251,5152" to="2251,753" stroked="true" strokeweight=".72pt" strokecolor="#878787">
                  <v:stroke dashstyle="solid"/>
                </v:line>
                <v:shape style="position:absolute;left:2188;top:752;width:63;height:4400" id="docshape48" coordorigin="2189,753" coordsize="63,4400" path="m2189,5152l2251,5152m2189,4600l2251,4600m2189,4051l2251,4051m2189,3501l2251,3501m2189,2951l2251,2951m2189,2402l2251,2402m2189,1852l2251,1852m2189,1303l2251,1303m2189,753l2251,753e" filled="false" stroked="true" strokeweight=".72pt" strokecolor="#878787">
                  <v:path arrowok="t"/>
                  <v:stroke dashstyle="solid"/>
                </v:shape>
                <v:shape style="position:absolute;left:2251;top:4600;width:7920;height:65" id="docshape49" coordorigin="2251,4600" coordsize="7920,65" path="m2251,4600l10171,4600m2251,4600l2251,4665m2484,4600l2484,4665m2719,4600l2719,4665m2952,4600l2952,4665m3185,4600l3185,4665m3418,4600l3418,4665m3650,4600l3650,4665m3883,4600l3883,4665m4116,4600l4116,4665m4349,4600l4349,4665m4582,4600l4582,4665m4814,4600l4814,4665m5047,4600l5047,4665m5280,4600l5280,4665m5513,4600l5513,4665m5746,4600l5746,4665m5978,4600l5978,4665m6211,4600l6211,4665m6444,4600l6444,4665m6677,4600l6677,4665m6910,4600l6910,4665m7142,4600l7142,4665m7375,4600l7375,4665m7608,4600l7608,4665m7841,4600l7841,4665m8074,4600l8074,4665m8306,4600l8306,4665m8539,4600l8539,4665m8772,4600l8772,4665m9005,4600l9005,4665m9238,4600l9238,4665m9470,4600l9470,4665m9703,4600l9703,4665m9938,4600l9938,4665m10171,4600l10171,4665e" filled="false" stroked="true" strokeweight=".72pt" strokecolor="#878787">
                  <v:path arrowok="t"/>
                  <v:stroke dashstyle="solid"/>
                </v:shape>
                <v:shape style="position:absolute;left:2368;top:4422;width:7685;height:185" id="docshape50" coordorigin="2369,4423" coordsize="7685,185" path="m2369,4564l2602,4562,2834,4531,3067,4557,3300,4562,3533,4569,3766,4507,3998,4533,4231,4595,4464,4533,4697,4526,4930,4475,5162,4451,5395,4516,5628,4607,5861,4535,6094,4514,6329,4567,6562,4495,6794,4495,7027,4528,7260,4543,7493,4571,7726,4543,7958,4423,8191,4514,8424,4451,8657,4456,8890,4492,9122,4593,9355,4574,9588,4538,9821,4581,10054,4495e" filled="false" stroked="true" strokeweight="2.16pt" strokecolor="#98b954">
                  <v:path arrowok="t"/>
                  <v:stroke dashstyle="solid"/>
                </v:shape>
                <v:shape style="position:absolute;left:2368;top:4379;width:7685;height:248" id="docshape51" coordorigin="2369,4379" coordsize="7685,248" path="m2369,4600l2369,4600,5395,4600,5628,4533,5861,4379,6094,4538,6329,4555,6562,4473,6794,4521,7027,4473,7260,4555,7493,4533,7726,4475,7958,4627,8191,4528,8424,4516,8657,4499,8890,4557,9122,4545,9355,4559,9588,4576,9821,4569,10054,4603e" filled="false" stroked="true" strokeweight="2.16pt" strokecolor="#be4b48">
                  <v:path arrowok="t"/>
                  <v:stroke dashstyle="solid"/>
                </v:shape>
                <v:shape style="position:absolute;left:2368;top:983;width:7685;height:3783" id="docshape52" coordorigin="2369,983" coordsize="7685,3783" path="m2369,4677l2602,4567,2834,4663,3067,4641,3300,4648,3533,4766,3766,4670,3998,4694,4231,3501,4464,4600,4697,3062,4930,4643,5162,983,5395,4687,5628,4475,5861,4552,6094,4319,6329,4655,6562,4643,6794,4581,7027,4646,7260,4591,7493,4634,7726,4288,7958,3105,8191,4557,8424,4583,8657,4583,8890,4612,9122,4581,9355,4588,9588,4603,9821,4598,10054,4600e" filled="false" stroked="true" strokeweight="2.16pt" strokecolor="#7d60a0">
                  <v:path arrowok="t"/>
                  <v:stroke dashstyle="solid"/>
                </v:shape>
                <v:shape style="position:absolute;left:3998;top:1439;width:6056;height:1460" id="docshape53" coordorigin="3998,1439" coordsize="6056,1460" path="m3998,1550l4231,1466,4464,1439,4697,1521,4930,1576,5162,1631,5395,1660,5628,1713,5861,1713,6094,1742,6329,1797,6562,1852,6794,1934,7027,2018,7260,2155,7493,2291,7726,2440,7958,2551,8191,2704,8424,2721,8657,2872,8890,2723,9122,2767,9355,2887,9588,2899,9821,2894,10054,2896e" filled="false" stroked="true" strokeweight="2.16pt" strokecolor="#4a7ebb">
                  <v:path arrowok="t"/>
                  <v:stroke dashstyle="solid"/>
                </v:shape>
                <v:line style="position:absolute" from="3859,5553" to="4243,5553" stroked="true" strokeweight="2.16pt" strokecolor="#98b954">
                  <v:stroke dashstyle="solid"/>
                </v:line>
                <v:line style="position:absolute" from="5359,5553" to="5743,5553" stroked="true" strokeweight="2.16pt" strokecolor="#be4b48">
                  <v:stroke dashstyle="solid"/>
                </v:line>
                <v:line style="position:absolute" from="6648,5553" to="7032,5553" stroked="true" strokeweight="2.16pt" strokecolor="#7d60a0">
                  <v:stroke dashstyle="solid"/>
                </v:line>
                <v:line style="position:absolute" from="7826,5553" to="8210,5553" stroked="true" strokeweight="2.16pt" strokecolor="#4a7ebb">
                  <v:stroke dashstyle="solid"/>
                </v:line>
                <v:rect style="position:absolute;left:1530;top:530;width:9360;height:5325" id="docshape54" filled="false" stroked="true" strokeweight=".75pt" strokecolor="#000000">
                  <v:stroke dashstyle="solid"/>
                </v:rect>
                <v:shape style="position:absolute;left:8249;top:5461;width:403;height:200" type="#_x0000_t202" id="docshape55" filled="false" stroked="false">
                  <v:textbox inset="0,0,0,0">
                    <w:txbxContent>
                      <w:p>
                        <w:pPr>
                          <w:spacing w:line="199" w:lineRule="exact" w:before="0"/>
                          <w:ind w:left="0" w:right="0" w:firstLine="0"/>
                          <w:jc w:val="left"/>
                          <w:rPr>
                            <w:rFonts w:ascii="Calibri"/>
                            <w:sz w:val="20"/>
                          </w:rPr>
                        </w:pPr>
                        <w:r>
                          <w:rPr>
                            <w:rFonts w:ascii="Calibri"/>
                            <w:spacing w:val="-5"/>
                            <w:sz w:val="20"/>
                          </w:rPr>
                          <w:t>MAT</w:t>
                        </w:r>
                      </w:p>
                    </w:txbxContent>
                  </v:textbox>
                  <w10:wrap type="none"/>
                </v:shape>
                <v:shape style="position:absolute;left:7071;top:5461;width:545;height:200" type="#_x0000_t202" id="docshape56" filled="false" stroked="false">
                  <v:textbox inset="0,0,0,0">
                    <w:txbxContent>
                      <w:p>
                        <w:pPr>
                          <w:spacing w:line="199" w:lineRule="exact" w:before="0"/>
                          <w:ind w:left="0" w:right="0" w:firstLine="0"/>
                          <w:jc w:val="left"/>
                          <w:rPr>
                            <w:rFonts w:ascii="Calibri"/>
                            <w:sz w:val="20"/>
                          </w:rPr>
                        </w:pPr>
                        <w:r>
                          <w:rPr>
                            <w:rFonts w:ascii="Calibri"/>
                            <w:spacing w:val="-2"/>
                            <w:sz w:val="20"/>
                          </w:rPr>
                          <w:t>REMIT</w:t>
                        </w:r>
                      </w:p>
                    </w:txbxContent>
                  </v:textbox>
                  <w10:wrap type="none"/>
                </v:shape>
                <v:shape style="position:absolute;left:5782;top:5461;width:656;height:200" type="#_x0000_t202" id="docshape57" filled="false" stroked="false">
                  <v:textbox inset="0,0,0,0">
                    <w:txbxContent>
                      <w:p>
                        <w:pPr>
                          <w:spacing w:line="199" w:lineRule="exact" w:before="0"/>
                          <w:ind w:left="0" w:right="0" w:firstLine="0"/>
                          <w:jc w:val="left"/>
                          <w:rPr>
                            <w:rFonts w:ascii="Calibri"/>
                            <w:sz w:val="20"/>
                          </w:rPr>
                        </w:pPr>
                        <w:r>
                          <w:rPr>
                            <w:rFonts w:ascii="Calibri"/>
                            <w:spacing w:val="-2"/>
                            <w:sz w:val="20"/>
                          </w:rPr>
                          <w:t>TAXREV</w:t>
                        </w:r>
                      </w:p>
                    </w:txbxContent>
                  </v:textbox>
                  <w10:wrap type="none"/>
                </v:shape>
                <v:shape style="position:absolute;left:4281;top:5461;width:868;height:200" type="#_x0000_t202" id="docshape58" filled="false" stroked="false">
                  <v:textbox inset="0,0,0,0">
                    <w:txbxContent>
                      <w:p>
                        <w:pPr>
                          <w:spacing w:line="199" w:lineRule="exact" w:before="0"/>
                          <w:ind w:left="0" w:right="0" w:firstLine="0"/>
                          <w:jc w:val="left"/>
                          <w:rPr>
                            <w:rFonts w:ascii="Calibri"/>
                            <w:sz w:val="20"/>
                          </w:rPr>
                        </w:pPr>
                        <w:r>
                          <w:rPr>
                            <w:rFonts w:ascii="Calibri"/>
                            <w:spacing w:val="-2"/>
                            <w:sz w:val="20"/>
                          </w:rPr>
                          <w:t>NSAVINGS</w:t>
                        </w:r>
                      </w:p>
                    </w:txbxContent>
                  </v:textbox>
                  <w10:wrap type="none"/>
                </v:shape>
                <v:shape style="position:absolute;left:1700;top:4767;width:8776;height:491" type="#_x0000_t202" id="docshape59" filled="false" stroked="false">
                  <v:textbox inset="0,0,0,0">
                    <w:txbxContent>
                      <w:p>
                        <w:pPr>
                          <w:spacing w:line="203" w:lineRule="exact" w:before="0"/>
                          <w:ind w:left="29" w:right="18" w:firstLine="0"/>
                          <w:jc w:val="center"/>
                          <w:rPr>
                            <w:rFonts w:ascii="Calibri"/>
                            <w:sz w:val="20"/>
                          </w:rPr>
                        </w:pPr>
                        <w:r>
                          <w:rPr>
                            <w:rFonts w:ascii="Calibri"/>
                            <w:sz w:val="20"/>
                          </w:rPr>
                          <w:t>1981</w:t>
                        </w:r>
                        <w:r>
                          <w:rPr>
                            <w:rFonts w:ascii="Calibri"/>
                            <w:spacing w:val="9"/>
                            <w:sz w:val="20"/>
                          </w:rPr>
                          <w:t> </w:t>
                        </w:r>
                        <w:r>
                          <w:rPr>
                            <w:rFonts w:ascii="Calibri"/>
                            <w:sz w:val="20"/>
                          </w:rPr>
                          <w:t>1983</w:t>
                        </w:r>
                        <w:r>
                          <w:rPr>
                            <w:rFonts w:ascii="Calibri"/>
                            <w:spacing w:val="10"/>
                            <w:sz w:val="20"/>
                          </w:rPr>
                          <w:t> </w:t>
                        </w:r>
                        <w:r>
                          <w:rPr>
                            <w:rFonts w:ascii="Calibri"/>
                            <w:sz w:val="20"/>
                          </w:rPr>
                          <w:t>1985</w:t>
                        </w:r>
                        <w:r>
                          <w:rPr>
                            <w:rFonts w:ascii="Calibri"/>
                            <w:spacing w:val="10"/>
                            <w:sz w:val="20"/>
                          </w:rPr>
                          <w:t> </w:t>
                        </w:r>
                        <w:r>
                          <w:rPr>
                            <w:rFonts w:ascii="Calibri"/>
                            <w:sz w:val="20"/>
                          </w:rPr>
                          <w:t>1987</w:t>
                        </w:r>
                        <w:r>
                          <w:rPr>
                            <w:rFonts w:ascii="Calibri"/>
                            <w:spacing w:val="10"/>
                            <w:sz w:val="20"/>
                          </w:rPr>
                          <w:t> </w:t>
                        </w:r>
                        <w:r>
                          <w:rPr>
                            <w:rFonts w:ascii="Calibri"/>
                            <w:sz w:val="20"/>
                          </w:rPr>
                          <w:t>1989</w:t>
                        </w:r>
                        <w:r>
                          <w:rPr>
                            <w:rFonts w:ascii="Calibri"/>
                            <w:spacing w:val="10"/>
                            <w:sz w:val="20"/>
                          </w:rPr>
                          <w:t> </w:t>
                        </w:r>
                        <w:r>
                          <w:rPr>
                            <w:rFonts w:ascii="Calibri"/>
                            <w:sz w:val="20"/>
                          </w:rPr>
                          <w:t>1991</w:t>
                        </w:r>
                        <w:r>
                          <w:rPr>
                            <w:rFonts w:ascii="Calibri"/>
                            <w:spacing w:val="10"/>
                            <w:sz w:val="20"/>
                          </w:rPr>
                          <w:t> </w:t>
                        </w:r>
                        <w:r>
                          <w:rPr>
                            <w:rFonts w:ascii="Calibri"/>
                            <w:sz w:val="20"/>
                          </w:rPr>
                          <w:t>1993</w:t>
                        </w:r>
                        <w:r>
                          <w:rPr>
                            <w:rFonts w:ascii="Calibri"/>
                            <w:spacing w:val="10"/>
                            <w:sz w:val="20"/>
                          </w:rPr>
                          <w:t> </w:t>
                        </w:r>
                        <w:r>
                          <w:rPr>
                            <w:rFonts w:ascii="Calibri"/>
                            <w:sz w:val="20"/>
                          </w:rPr>
                          <w:t>1995</w:t>
                        </w:r>
                        <w:r>
                          <w:rPr>
                            <w:rFonts w:ascii="Calibri"/>
                            <w:spacing w:val="10"/>
                            <w:sz w:val="20"/>
                          </w:rPr>
                          <w:t> </w:t>
                        </w:r>
                        <w:r>
                          <w:rPr>
                            <w:rFonts w:ascii="Calibri"/>
                            <w:sz w:val="20"/>
                          </w:rPr>
                          <w:t>1997</w:t>
                        </w:r>
                        <w:r>
                          <w:rPr>
                            <w:rFonts w:ascii="Calibri"/>
                            <w:spacing w:val="10"/>
                            <w:sz w:val="20"/>
                          </w:rPr>
                          <w:t> </w:t>
                        </w:r>
                        <w:r>
                          <w:rPr>
                            <w:rFonts w:ascii="Calibri"/>
                            <w:sz w:val="20"/>
                          </w:rPr>
                          <w:t>1999</w:t>
                        </w:r>
                        <w:r>
                          <w:rPr>
                            <w:rFonts w:ascii="Calibri"/>
                            <w:spacing w:val="10"/>
                            <w:sz w:val="20"/>
                          </w:rPr>
                          <w:t> </w:t>
                        </w:r>
                        <w:r>
                          <w:rPr>
                            <w:rFonts w:ascii="Calibri"/>
                            <w:sz w:val="20"/>
                          </w:rPr>
                          <w:t>2001</w:t>
                        </w:r>
                        <w:r>
                          <w:rPr>
                            <w:rFonts w:ascii="Calibri"/>
                            <w:spacing w:val="10"/>
                            <w:sz w:val="20"/>
                          </w:rPr>
                          <w:t> </w:t>
                        </w:r>
                        <w:r>
                          <w:rPr>
                            <w:rFonts w:ascii="Calibri"/>
                            <w:sz w:val="20"/>
                          </w:rPr>
                          <w:t>2003</w:t>
                        </w:r>
                        <w:r>
                          <w:rPr>
                            <w:rFonts w:ascii="Calibri"/>
                            <w:spacing w:val="10"/>
                            <w:sz w:val="20"/>
                          </w:rPr>
                          <w:t> </w:t>
                        </w:r>
                        <w:r>
                          <w:rPr>
                            <w:rFonts w:ascii="Calibri"/>
                            <w:sz w:val="20"/>
                          </w:rPr>
                          <w:t>2005</w:t>
                        </w:r>
                        <w:r>
                          <w:rPr>
                            <w:rFonts w:ascii="Calibri"/>
                            <w:spacing w:val="10"/>
                            <w:sz w:val="20"/>
                          </w:rPr>
                          <w:t> </w:t>
                        </w:r>
                        <w:r>
                          <w:rPr>
                            <w:rFonts w:ascii="Calibri"/>
                            <w:sz w:val="20"/>
                          </w:rPr>
                          <w:t>2007</w:t>
                        </w:r>
                        <w:r>
                          <w:rPr>
                            <w:rFonts w:ascii="Calibri"/>
                            <w:spacing w:val="10"/>
                            <w:sz w:val="20"/>
                          </w:rPr>
                          <w:t> </w:t>
                        </w:r>
                        <w:r>
                          <w:rPr>
                            <w:rFonts w:ascii="Calibri"/>
                            <w:sz w:val="20"/>
                          </w:rPr>
                          <w:t>2009</w:t>
                        </w:r>
                        <w:r>
                          <w:rPr>
                            <w:rFonts w:ascii="Calibri"/>
                            <w:spacing w:val="10"/>
                            <w:sz w:val="20"/>
                          </w:rPr>
                          <w:t> </w:t>
                        </w:r>
                        <w:r>
                          <w:rPr>
                            <w:rFonts w:ascii="Calibri"/>
                            <w:sz w:val="20"/>
                          </w:rPr>
                          <w:t>2011</w:t>
                        </w:r>
                        <w:r>
                          <w:rPr>
                            <w:rFonts w:ascii="Calibri"/>
                            <w:spacing w:val="10"/>
                            <w:sz w:val="20"/>
                          </w:rPr>
                          <w:t> </w:t>
                        </w:r>
                        <w:r>
                          <w:rPr>
                            <w:rFonts w:ascii="Calibri"/>
                            <w:spacing w:val="-4"/>
                            <w:sz w:val="20"/>
                          </w:rPr>
                          <w:t>2013</w:t>
                        </w:r>
                      </w:p>
                      <w:p>
                        <w:pPr>
                          <w:tabs>
                            <w:tab w:pos="8654" w:val="left" w:leader="none"/>
                          </w:tabs>
                          <w:spacing w:line="240" w:lineRule="exact" w:before="47"/>
                          <w:ind w:left="0" w:right="18" w:firstLine="0"/>
                          <w:jc w:val="center"/>
                          <w:rPr>
                            <w:rFonts w:ascii="Calibri"/>
                            <w:sz w:val="20"/>
                          </w:rPr>
                        </w:pPr>
                        <w:r>
                          <w:rPr>
                            <w:rFonts w:ascii="Calibri"/>
                            <w:sz w:val="20"/>
                          </w:rPr>
                          <w:t>-</w:t>
                        </w:r>
                        <w:r>
                          <w:rPr>
                            <w:rFonts w:ascii="Calibri"/>
                            <w:spacing w:val="-5"/>
                            <w:sz w:val="20"/>
                          </w:rPr>
                          <w:t>200</w:t>
                        </w:r>
                        <w:r>
                          <w:rPr>
                            <w:rFonts w:ascii="Calibri"/>
                            <w:sz w:val="20"/>
                          </w:rPr>
                          <w:tab/>
                        </w:r>
                        <w:r>
                          <w:rPr>
                            <w:rFonts w:ascii="Calibri"/>
                            <w:spacing w:val="-10"/>
                            <w:sz w:val="20"/>
                          </w:rPr>
                          <w:t>0</w:t>
                        </w:r>
                      </w:p>
                    </w:txbxContent>
                  </v:textbox>
                  <w10:wrap type="none"/>
                </v:shape>
                <v:shape style="position:absolute;left:10354;top:4508;width:325;height:200" type="#_x0000_t202" id="docshape60" filled="false" stroked="false">
                  <v:textbox inset="0,0,0,0">
                    <w:txbxContent>
                      <w:p>
                        <w:pPr>
                          <w:spacing w:line="199" w:lineRule="exact" w:before="0"/>
                          <w:ind w:left="0" w:right="0" w:firstLine="0"/>
                          <w:jc w:val="left"/>
                          <w:rPr>
                            <w:rFonts w:ascii="Calibri"/>
                            <w:sz w:val="20"/>
                          </w:rPr>
                        </w:pPr>
                        <w:r>
                          <w:rPr>
                            <w:rFonts w:ascii="Calibri"/>
                            <w:spacing w:val="-5"/>
                            <w:sz w:val="20"/>
                          </w:rPr>
                          <w:t>200</w:t>
                        </w:r>
                      </w:p>
                    </w:txbxContent>
                  </v:textbox>
                  <w10:wrap type="none"/>
                </v:shape>
                <v:shape style="position:absolute;left:1964;top:4507;width:121;height:200" type="#_x0000_t202" id="docshape61"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10354;top:3958;width:325;height:200" type="#_x0000_t202" id="docshape62" filled="false" stroked="false">
                  <v:textbox inset="0,0,0,0">
                    <w:txbxContent>
                      <w:p>
                        <w:pPr>
                          <w:spacing w:line="199" w:lineRule="exact" w:before="0"/>
                          <w:ind w:left="0" w:right="0" w:firstLine="0"/>
                          <w:jc w:val="left"/>
                          <w:rPr>
                            <w:rFonts w:ascii="Calibri"/>
                            <w:sz w:val="20"/>
                          </w:rPr>
                        </w:pPr>
                        <w:r>
                          <w:rPr>
                            <w:rFonts w:ascii="Calibri"/>
                            <w:spacing w:val="-5"/>
                            <w:sz w:val="20"/>
                          </w:rPr>
                          <w:t>400</w:t>
                        </w:r>
                      </w:p>
                    </w:txbxContent>
                  </v:textbox>
                  <w10:wrap type="none"/>
                </v:shape>
                <v:shape style="position:absolute;left:1761;top:3958;width:325;height:200" type="#_x0000_t202" id="docshape63" filled="false" stroked="false">
                  <v:textbox inset="0,0,0,0">
                    <w:txbxContent>
                      <w:p>
                        <w:pPr>
                          <w:spacing w:line="199" w:lineRule="exact" w:before="0"/>
                          <w:ind w:left="0" w:right="0" w:firstLine="0"/>
                          <w:jc w:val="left"/>
                          <w:rPr>
                            <w:rFonts w:ascii="Calibri"/>
                            <w:sz w:val="20"/>
                          </w:rPr>
                        </w:pPr>
                        <w:r>
                          <w:rPr>
                            <w:rFonts w:ascii="Calibri"/>
                            <w:spacing w:val="-5"/>
                            <w:sz w:val="20"/>
                          </w:rPr>
                          <w:t>200</w:t>
                        </w:r>
                      </w:p>
                    </w:txbxContent>
                  </v:textbox>
                  <w10:wrap type="none"/>
                </v:shape>
                <v:shape style="position:absolute;left:10354;top:3408;width:325;height:200" type="#_x0000_t202" id="docshape64" filled="false" stroked="false">
                  <v:textbox inset="0,0,0,0">
                    <w:txbxContent>
                      <w:p>
                        <w:pPr>
                          <w:spacing w:line="199" w:lineRule="exact" w:before="0"/>
                          <w:ind w:left="0" w:right="0" w:firstLine="0"/>
                          <w:jc w:val="left"/>
                          <w:rPr>
                            <w:rFonts w:ascii="Calibri"/>
                            <w:sz w:val="20"/>
                          </w:rPr>
                        </w:pPr>
                        <w:r>
                          <w:rPr>
                            <w:rFonts w:ascii="Calibri"/>
                            <w:spacing w:val="-5"/>
                            <w:sz w:val="20"/>
                          </w:rPr>
                          <w:t>600</w:t>
                        </w:r>
                      </w:p>
                    </w:txbxContent>
                  </v:textbox>
                  <w10:wrap type="none"/>
                </v:shape>
                <v:shape style="position:absolute;left:1761;top:3408;width:325;height:200" type="#_x0000_t202" id="docshape65" filled="false" stroked="false">
                  <v:textbox inset="0,0,0,0">
                    <w:txbxContent>
                      <w:p>
                        <w:pPr>
                          <w:spacing w:line="199" w:lineRule="exact" w:before="0"/>
                          <w:ind w:left="0" w:right="0" w:firstLine="0"/>
                          <w:jc w:val="left"/>
                          <w:rPr>
                            <w:rFonts w:ascii="Calibri"/>
                            <w:sz w:val="20"/>
                          </w:rPr>
                        </w:pPr>
                        <w:r>
                          <w:rPr>
                            <w:rFonts w:ascii="Calibri"/>
                            <w:spacing w:val="-5"/>
                            <w:sz w:val="20"/>
                          </w:rPr>
                          <w:t>400</w:t>
                        </w:r>
                      </w:p>
                    </w:txbxContent>
                  </v:textbox>
                  <w10:wrap type="none"/>
                </v:shape>
                <v:shape style="position:absolute;left:10354;top:2858;width:325;height:200" type="#_x0000_t202" id="docshape66" filled="false" stroked="false">
                  <v:textbox inset="0,0,0,0">
                    <w:txbxContent>
                      <w:p>
                        <w:pPr>
                          <w:spacing w:line="199" w:lineRule="exact" w:before="0"/>
                          <w:ind w:left="0" w:right="0" w:firstLine="0"/>
                          <w:jc w:val="left"/>
                          <w:rPr>
                            <w:rFonts w:ascii="Calibri"/>
                            <w:sz w:val="20"/>
                          </w:rPr>
                        </w:pPr>
                        <w:r>
                          <w:rPr>
                            <w:rFonts w:ascii="Calibri"/>
                            <w:spacing w:val="-5"/>
                            <w:sz w:val="20"/>
                          </w:rPr>
                          <w:t>800</w:t>
                        </w:r>
                      </w:p>
                    </w:txbxContent>
                  </v:textbox>
                  <w10:wrap type="none"/>
                </v:shape>
                <v:shape style="position:absolute;left:1761;top:2858;width:325;height:200" type="#_x0000_t202" id="docshape67" filled="false" stroked="false">
                  <v:textbox inset="0,0,0,0">
                    <w:txbxContent>
                      <w:p>
                        <w:pPr>
                          <w:spacing w:line="199" w:lineRule="exact" w:before="0"/>
                          <w:ind w:left="0" w:right="0" w:firstLine="0"/>
                          <w:jc w:val="left"/>
                          <w:rPr>
                            <w:rFonts w:ascii="Calibri"/>
                            <w:sz w:val="20"/>
                          </w:rPr>
                        </w:pPr>
                        <w:r>
                          <w:rPr>
                            <w:rFonts w:ascii="Calibri"/>
                            <w:spacing w:val="-5"/>
                            <w:sz w:val="20"/>
                          </w:rPr>
                          <w:t>600</w:t>
                        </w:r>
                      </w:p>
                    </w:txbxContent>
                  </v:textbox>
                  <w10:wrap type="none"/>
                </v:shape>
                <v:shape style="position:absolute;left:10354;top:2308;width:426;height:200" type="#_x0000_t202" id="docshape68" filled="false" stroked="false">
                  <v:textbox inset="0,0,0,0">
                    <w:txbxContent>
                      <w:p>
                        <w:pPr>
                          <w:spacing w:line="199" w:lineRule="exact" w:before="0"/>
                          <w:ind w:left="0" w:right="0" w:firstLine="0"/>
                          <w:jc w:val="left"/>
                          <w:rPr>
                            <w:rFonts w:ascii="Calibri"/>
                            <w:sz w:val="20"/>
                          </w:rPr>
                        </w:pPr>
                        <w:r>
                          <w:rPr>
                            <w:rFonts w:ascii="Calibri"/>
                            <w:spacing w:val="-4"/>
                            <w:sz w:val="20"/>
                          </w:rPr>
                          <w:t>1000</w:t>
                        </w:r>
                      </w:p>
                    </w:txbxContent>
                  </v:textbox>
                  <w10:wrap type="none"/>
                </v:shape>
                <v:shape style="position:absolute;left:1761;top:2308;width:325;height:200" type="#_x0000_t202" id="docshape69" filled="false" stroked="false">
                  <v:textbox inset="0,0,0,0">
                    <w:txbxContent>
                      <w:p>
                        <w:pPr>
                          <w:spacing w:line="199" w:lineRule="exact" w:before="0"/>
                          <w:ind w:left="0" w:right="0" w:firstLine="0"/>
                          <w:jc w:val="left"/>
                          <w:rPr>
                            <w:rFonts w:ascii="Calibri"/>
                            <w:sz w:val="20"/>
                          </w:rPr>
                        </w:pPr>
                        <w:r>
                          <w:rPr>
                            <w:rFonts w:ascii="Calibri"/>
                            <w:spacing w:val="-5"/>
                            <w:sz w:val="20"/>
                          </w:rPr>
                          <w:t>800</w:t>
                        </w:r>
                      </w:p>
                    </w:txbxContent>
                  </v:textbox>
                  <w10:wrap type="none"/>
                </v:shape>
                <v:shape style="position:absolute;left:10354;top:1758;width:426;height:200" type="#_x0000_t202" id="docshape70" filled="false" stroked="false">
                  <v:textbox inset="0,0,0,0">
                    <w:txbxContent>
                      <w:p>
                        <w:pPr>
                          <w:spacing w:line="199" w:lineRule="exact" w:before="0"/>
                          <w:ind w:left="0" w:right="0" w:firstLine="0"/>
                          <w:jc w:val="left"/>
                          <w:rPr>
                            <w:rFonts w:ascii="Calibri"/>
                            <w:sz w:val="20"/>
                          </w:rPr>
                        </w:pPr>
                        <w:r>
                          <w:rPr>
                            <w:rFonts w:ascii="Calibri"/>
                            <w:spacing w:val="-4"/>
                            <w:sz w:val="20"/>
                          </w:rPr>
                          <w:t>1200</w:t>
                        </w:r>
                      </w:p>
                    </w:txbxContent>
                  </v:textbox>
                  <w10:wrap type="none"/>
                </v:shape>
                <v:shape style="position:absolute;left:1659;top:1758;width:426;height:200" type="#_x0000_t202" id="docshape71" filled="false" stroked="false">
                  <v:textbox inset="0,0,0,0">
                    <w:txbxContent>
                      <w:p>
                        <w:pPr>
                          <w:spacing w:line="199" w:lineRule="exact" w:before="0"/>
                          <w:ind w:left="0" w:right="0" w:firstLine="0"/>
                          <w:jc w:val="left"/>
                          <w:rPr>
                            <w:rFonts w:ascii="Calibri"/>
                            <w:sz w:val="20"/>
                          </w:rPr>
                        </w:pPr>
                        <w:r>
                          <w:rPr>
                            <w:rFonts w:ascii="Calibri"/>
                            <w:spacing w:val="-4"/>
                            <w:sz w:val="20"/>
                          </w:rPr>
                          <w:t>1000</w:t>
                        </w:r>
                      </w:p>
                    </w:txbxContent>
                  </v:textbox>
                  <w10:wrap type="none"/>
                </v:shape>
                <v:shape style="position:absolute;left:10354;top:1208;width:426;height:200" type="#_x0000_t202" id="docshape72" filled="false" stroked="false">
                  <v:textbox inset="0,0,0,0">
                    <w:txbxContent>
                      <w:p>
                        <w:pPr>
                          <w:spacing w:line="199" w:lineRule="exact" w:before="0"/>
                          <w:ind w:left="0" w:right="0" w:firstLine="0"/>
                          <w:jc w:val="left"/>
                          <w:rPr>
                            <w:rFonts w:ascii="Calibri"/>
                            <w:sz w:val="20"/>
                          </w:rPr>
                        </w:pPr>
                        <w:r>
                          <w:rPr>
                            <w:rFonts w:ascii="Calibri"/>
                            <w:spacing w:val="-4"/>
                            <w:sz w:val="20"/>
                          </w:rPr>
                          <w:t>1400</w:t>
                        </w:r>
                      </w:p>
                    </w:txbxContent>
                  </v:textbox>
                  <w10:wrap type="none"/>
                </v:shape>
                <v:shape style="position:absolute;left:1659;top:1208;width:426;height:200" type="#_x0000_t202" id="docshape73" filled="false" stroked="false">
                  <v:textbox inset="0,0,0,0">
                    <w:txbxContent>
                      <w:p>
                        <w:pPr>
                          <w:spacing w:line="199" w:lineRule="exact" w:before="0"/>
                          <w:ind w:left="0" w:right="0" w:firstLine="0"/>
                          <w:jc w:val="left"/>
                          <w:rPr>
                            <w:rFonts w:ascii="Calibri"/>
                            <w:sz w:val="20"/>
                          </w:rPr>
                        </w:pPr>
                        <w:r>
                          <w:rPr>
                            <w:rFonts w:ascii="Calibri"/>
                            <w:spacing w:val="-4"/>
                            <w:sz w:val="20"/>
                          </w:rPr>
                          <w:t>1200</w:t>
                        </w:r>
                      </w:p>
                    </w:txbxContent>
                  </v:textbox>
                  <w10:wrap type="none"/>
                </v:shape>
                <v:shape style="position:absolute;left:10354;top:658;width:426;height:200" type="#_x0000_t202" id="docshape74" filled="false" stroked="false">
                  <v:textbox inset="0,0,0,0">
                    <w:txbxContent>
                      <w:p>
                        <w:pPr>
                          <w:spacing w:line="199" w:lineRule="exact" w:before="0"/>
                          <w:ind w:left="0" w:right="0" w:firstLine="0"/>
                          <w:jc w:val="left"/>
                          <w:rPr>
                            <w:rFonts w:ascii="Calibri"/>
                            <w:sz w:val="20"/>
                          </w:rPr>
                        </w:pPr>
                        <w:r>
                          <w:rPr>
                            <w:rFonts w:ascii="Calibri"/>
                            <w:spacing w:val="-4"/>
                            <w:sz w:val="20"/>
                          </w:rPr>
                          <w:t>1600</w:t>
                        </w:r>
                      </w:p>
                    </w:txbxContent>
                  </v:textbox>
                  <w10:wrap type="none"/>
                </v:shape>
                <v:shape style="position:absolute;left:1659;top:658;width:426;height:200" type="#_x0000_t202" id="docshape75" filled="false" stroked="false">
                  <v:textbox inset="0,0,0,0">
                    <w:txbxContent>
                      <w:p>
                        <w:pPr>
                          <w:spacing w:line="199" w:lineRule="exact" w:before="0"/>
                          <w:ind w:left="0" w:right="0" w:firstLine="0"/>
                          <w:jc w:val="left"/>
                          <w:rPr>
                            <w:rFonts w:ascii="Calibri"/>
                            <w:sz w:val="20"/>
                          </w:rPr>
                        </w:pPr>
                        <w:r>
                          <w:rPr>
                            <w:rFonts w:ascii="Calibri"/>
                            <w:spacing w:val="-4"/>
                            <w:sz w:val="20"/>
                          </w:rPr>
                          <w:t>1400</w:t>
                        </w:r>
                      </w:p>
                    </w:txbxContent>
                  </v:textbox>
                  <w10:wrap type="none"/>
                </v:shape>
                <w10:wrap type="topAndBottom"/>
              </v:group>
            </w:pict>
          </mc:Fallback>
        </mc:AlternateContent>
      </w:r>
    </w:p>
    <w:p>
      <w:pPr>
        <w:spacing w:before="8"/>
        <w:ind w:left="1260" w:right="0" w:firstLine="0"/>
        <w:jc w:val="left"/>
        <w:rPr>
          <w:rFonts w:ascii="Calibri" w:hAnsi="Calibri"/>
          <w:i/>
          <w:sz w:val="20"/>
        </w:rPr>
      </w:pPr>
      <w:r>
        <w:rPr>
          <w:rFonts w:ascii="Calibri" w:hAnsi="Calibri"/>
          <w:sz w:val="20"/>
        </w:rPr>
        <w:t>Source:</w:t>
      </w:r>
      <w:r>
        <w:rPr>
          <w:rFonts w:ascii="Calibri" w:hAnsi="Calibri"/>
          <w:spacing w:val="-9"/>
          <w:sz w:val="20"/>
        </w:rPr>
        <w:t> </w:t>
      </w:r>
      <w:r>
        <w:rPr>
          <w:rFonts w:ascii="Calibri" w:hAnsi="Calibri"/>
          <w:i/>
          <w:sz w:val="20"/>
        </w:rPr>
        <w:t>Author’s</w:t>
      </w:r>
      <w:r>
        <w:rPr>
          <w:rFonts w:ascii="Calibri" w:hAnsi="Calibri"/>
          <w:i/>
          <w:spacing w:val="-7"/>
          <w:sz w:val="20"/>
        </w:rPr>
        <w:t> </w:t>
      </w:r>
      <w:r>
        <w:rPr>
          <w:rFonts w:ascii="Calibri" w:hAnsi="Calibri"/>
          <w:i/>
          <w:sz w:val="20"/>
        </w:rPr>
        <w:t>Computation</w:t>
      </w:r>
      <w:r>
        <w:rPr>
          <w:rFonts w:ascii="Calibri" w:hAnsi="Calibri"/>
          <w:i/>
          <w:spacing w:val="-7"/>
          <w:sz w:val="20"/>
        </w:rPr>
        <w:t> </w:t>
      </w:r>
      <w:r>
        <w:rPr>
          <w:rFonts w:ascii="Calibri" w:hAnsi="Calibri"/>
          <w:i/>
          <w:sz w:val="20"/>
        </w:rPr>
        <w:t>from</w:t>
      </w:r>
      <w:r>
        <w:rPr>
          <w:rFonts w:ascii="Calibri" w:hAnsi="Calibri"/>
          <w:i/>
          <w:spacing w:val="-7"/>
          <w:sz w:val="20"/>
        </w:rPr>
        <w:t> </w:t>
      </w:r>
      <w:r>
        <w:rPr>
          <w:rFonts w:ascii="Calibri" w:hAnsi="Calibri"/>
          <w:i/>
          <w:sz w:val="20"/>
        </w:rPr>
        <w:t>CBN</w:t>
      </w:r>
      <w:r>
        <w:rPr>
          <w:rFonts w:ascii="Calibri" w:hAnsi="Calibri"/>
          <w:i/>
          <w:spacing w:val="-7"/>
          <w:sz w:val="20"/>
        </w:rPr>
        <w:t> </w:t>
      </w:r>
      <w:r>
        <w:rPr>
          <w:rFonts w:ascii="Calibri" w:hAnsi="Calibri"/>
          <w:i/>
          <w:sz w:val="20"/>
        </w:rPr>
        <w:t>(2015);</w:t>
      </w:r>
      <w:r>
        <w:rPr>
          <w:rFonts w:ascii="Calibri" w:hAnsi="Calibri"/>
          <w:i/>
          <w:spacing w:val="-9"/>
          <w:sz w:val="20"/>
        </w:rPr>
        <w:t> </w:t>
      </w:r>
      <w:r>
        <w:rPr>
          <w:rFonts w:ascii="Calibri" w:hAnsi="Calibri"/>
          <w:i/>
          <w:sz w:val="20"/>
        </w:rPr>
        <w:t>WDI</w:t>
      </w:r>
      <w:r>
        <w:rPr>
          <w:rFonts w:ascii="Calibri" w:hAnsi="Calibri"/>
          <w:i/>
          <w:spacing w:val="-8"/>
          <w:sz w:val="20"/>
        </w:rPr>
        <w:t> </w:t>
      </w:r>
      <w:r>
        <w:rPr>
          <w:rFonts w:ascii="Calibri" w:hAnsi="Calibri"/>
          <w:i/>
          <w:spacing w:val="-2"/>
          <w:sz w:val="20"/>
        </w:rPr>
        <w:t>(2015)</w:t>
      </w:r>
    </w:p>
    <w:p>
      <w:pPr>
        <w:spacing w:before="198"/>
        <w:ind w:left="1259" w:right="0" w:firstLine="0"/>
        <w:jc w:val="left"/>
        <w:rPr>
          <w:rFonts w:ascii="Calibri"/>
          <w:sz w:val="22"/>
        </w:rPr>
      </w:pPr>
      <w:r>
        <w:rPr>
          <w:rFonts w:ascii="Calibri"/>
          <w:sz w:val="22"/>
        </w:rPr>
        <w:t>Figure</w:t>
      </w:r>
      <w:r>
        <w:rPr>
          <w:rFonts w:ascii="Calibri"/>
          <w:spacing w:val="-6"/>
          <w:sz w:val="22"/>
        </w:rPr>
        <w:t> </w:t>
      </w:r>
      <w:r>
        <w:rPr>
          <w:rFonts w:ascii="Calibri"/>
          <w:sz w:val="22"/>
        </w:rPr>
        <w:t>2:</w:t>
      </w:r>
      <w:r>
        <w:rPr>
          <w:rFonts w:ascii="Calibri"/>
          <w:spacing w:val="-6"/>
          <w:sz w:val="22"/>
        </w:rPr>
        <w:t> </w:t>
      </w:r>
      <w:r>
        <w:rPr>
          <w:rFonts w:ascii="Calibri"/>
          <w:sz w:val="22"/>
        </w:rPr>
        <w:t>Percentage</w:t>
      </w:r>
      <w:r>
        <w:rPr>
          <w:rFonts w:ascii="Calibri"/>
          <w:spacing w:val="-4"/>
          <w:sz w:val="22"/>
        </w:rPr>
        <w:t> </w:t>
      </w:r>
      <w:r>
        <w:rPr>
          <w:rFonts w:ascii="Calibri"/>
          <w:sz w:val="22"/>
        </w:rPr>
        <w:t>growth</w:t>
      </w:r>
      <w:r>
        <w:rPr>
          <w:rFonts w:ascii="Calibri"/>
          <w:spacing w:val="-6"/>
          <w:sz w:val="22"/>
        </w:rPr>
        <w:t> </w:t>
      </w:r>
      <w:r>
        <w:rPr>
          <w:rFonts w:ascii="Calibri"/>
          <w:sz w:val="22"/>
        </w:rPr>
        <w:t>of</w:t>
      </w:r>
      <w:r>
        <w:rPr>
          <w:rFonts w:ascii="Calibri"/>
          <w:spacing w:val="-5"/>
          <w:sz w:val="22"/>
        </w:rPr>
        <w:t> </w:t>
      </w:r>
      <w:r>
        <w:rPr>
          <w:rFonts w:ascii="Calibri"/>
          <w:sz w:val="22"/>
        </w:rPr>
        <w:t>Tax</w:t>
      </w:r>
      <w:r>
        <w:rPr>
          <w:rFonts w:ascii="Calibri"/>
          <w:spacing w:val="-4"/>
          <w:sz w:val="22"/>
        </w:rPr>
        <w:t> </w:t>
      </w:r>
      <w:r>
        <w:rPr>
          <w:rFonts w:ascii="Calibri"/>
          <w:sz w:val="22"/>
        </w:rPr>
        <w:t>Revenue,</w:t>
      </w:r>
      <w:r>
        <w:rPr>
          <w:rFonts w:ascii="Calibri"/>
          <w:spacing w:val="-5"/>
          <w:sz w:val="22"/>
        </w:rPr>
        <w:t> </w:t>
      </w:r>
      <w:r>
        <w:rPr>
          <w:rFonts w:ascii="Calibri"/>
          <w:sz w:val="22"/>
        </w:rPr>
        <w:t>Remittances,</w:t>
      </w:r>
      <w:r>
        <w:rPr>
          <w:rFonts w:ascii="Calibri"/>
          <w:spacing w:val="-4"/>
          <w:sz w:val="22"/>
        </w:rPr>
        <w:t> </w:t>
      </w:r>
      <w:r>
        <w:rPr>
          <w:rFonts w:ascii="Calibri"/>
          <w:sz w:val="22"/>
        </w:rPr>
        <w:t>National</w:t>
      </w:r>
      <w:r>
        <w:rPr>
          <w:rFonts w:ascii="Calibri"/>
          <w:spacing w:val="-5"/>
          <w:sz w:val="22"/>
        </w:rPr>
        <w:t> </w:t>
      </w:r>
      <w:r>
        <w:rPr>
          <w:rFonts w:ascii="Calibri"/>
          <w:sz w:val="22"/>
        </w:rPr>
        <w:t>Savings</w:t>
      </w:r>
      <w:r>
        <w:rPr>
          <w:rFonts w:ascii="Calibri"/>
          <w:spacing w:val="-5"/>
          <w:sz w:val="22"/>
        </w:rPr>
        <w:t> </w:t>
      </w:r>
      <w:r>
        <w:rPr>
          <w:rFonts w:ascii="Calibri"/>
          <w:sz w:val="22"/>
        </w:rPr>
        <w:t>and</w:t>
      </w:r>
      <w:r>
        <w:rPr>
          <w:rFonts w:ascii="Calibri"/>
          <w:spacing w:val="-6"/>
          <w:sz w:val="22"/>
        </w:rPr>
        <w:t> </w:t>
      </w:r>
      <w:r>
        <w:rPr>
          <w:rFonts w:ascii="Calibri"/>
          <w:sz w:val="22"/>
        </w:rPr>
        <w:t>Maternal</w:t>
      </w:r>
      <w:r>
        <w:rPr>
          <w:rFonts w:ascii="Calibri"/>
          <w:spacing w:val="-6"/>
          <w:sz w:val="22"/>
        </w:rPr>
        <w:t> </w:t>
      </w:r>
      <w:r>
        <w:rPr>
          <w:rFonts w:ascii="Calibri"/>
          <w:spacing w:val="-2"/>
          <w:sz w:val="22"/>
        </w:rPr>
        <w:t>Mortality</w:t>
      </w:r>
    </w:p>
    <w:p>
      <w:pPr>
        <w:spacing w:after="0"/>
        <w:jc w:val="left"/>
        <w:rPr>
          <w:rFonts w:ascii="Calibri"/>
          <w:sz w:val="22"/>
        </w:rPr>
        <w:sectPr>
          <w:pgSz w:w="11910" w:h="16840"/>
          <w:pgMar w:top="1440" w:bottom="280" w:left="180" w:right="100"/>
        </w:sectPr>
      </w:pPr>
    </w:p>
    <w:p>
      <w:pPr>
        <w:pStyle w:val="BodyText"/>
        <w:ind w:left="1284"/>
        <w:rPr>
          <w:rFonts w:ascii="Calibri"/>
          <w:sz w:val="20"/>
        </w:rPr>
      </w:pPr>
      <w:r>
        <w:rPr>
          <w:rFonts w:ascii="Calibri"/>
          <w:sz w:val="20"/>
        </w:rPr>
        <mc:AlternateContent>
          <mc:Choice Requires="wps">
            <w:drawing>
              <wp:inline distT="0" distB="0" distL="0" distR="0">
                <wp:extent cx="6027420" cy="3467100"/>
                <wp:effectExtent l="0" t="0" r="0" b="0"/>
                <wp:docPr id="86" name="Group 86"/>
                <wp:cNvGraphicFramePr>
                  <a:graphicFrameLocks/>
                </wp:cNvGraphicFramePr>
                <a:graphic>
                  <a:graphicData uri="http://schemas.microsoft.com/office/word/2010/wordprocessingGroup">
                    <wpg:wgp>
                      <wpg:cNvPr id="86" name="Group 86"/>
                      <wpg:cNvGrpSpPr/>
                      <wpg:grpSpPr>
                        <a:xfrm>
                          <a:off x="0" y="0"/>
                          <a:ext cx="6027420" cy="3467100"/>
                          <a:chExt cx="6027420" cy="3467100"/>
                        </a:xfrm>
                      </wpg:grpSpPr>
                      <pic:pic>
                        <pic:nvPicPr>
                          <pic:cNvPr id="87" name="Image 87"/>
                          <pic:cNvPicPr/>
                        </pic:nvPicPr>
                        <pic:blipFill>
                          <a:blip r:embed="rId11" cstate="print"/>
                          <a:stretch>
                            <a:fillRect/>
                          </a:stretch>
                        </pic:blipFill>
                        <pic:spPr>
                          <a:xfrm>
                            <a:off x="0" y="0"/>
                            <a:ext cx="6027418" cy="3467099"/>
                          </a:xfrm>
                          <a:prstGeom prst="rect">
                            <a:avLst/>
                          </a:prstGeom>
                        </pic:spPr>
                      </pic:pic>
                      <pic:pic>
                        <pic:nvPicPr>
                          <pic:cNvPr id="88" name="Image 88"/>
                          <pic:cNvPicPr/>
                        </pic:nvPicPr>
                        <pic:blipFill>
                          <a:blip r:embed="rId12" cstate="print"/>
                          <a:stretch>
                            <a:fillRect/>
                          </a:stretch>
                        </pic:blipFill>
                        <pic:spPr>
                          <a:xfrm>
                            <a:off x="41910" y="22859"/>
                            <a:ext cx="5943600" cy="3381375"/>
                          </a:xfrm>
                          <a:prstGeom prst="rect">
                            <a:avLst/>
                          </a:prstGeom>
                        </pic:spPr>
                      </pic:pic>
                      <wps:wsp>
                        <wps:cNvPr id="89" name="Graphic 89"/>
                        <wps:cNvSpPr/>
                        <wps:spPr>
                          <a:xfrm>
                            <a:off x="499872" y="164591"/>
                            <a:ext cx="5119370" cy="2794000"/>
                          </a:xfrm>
                          <a:custGeom>
                            <a:avLst/>
                            <a:gdLst/>
                            <a:ahLst/>
                            <a:cxnLst/>
                            <a:rect l="l" t="t" r="r" b="b"/>
                            <a:pathLst>
                              <a:path w="5119370" h="2794000">
                                <a:moveTo>
                                  <a:pt x="5119116" y="0"/>
                                </a:moveTo>
                                <a:lnTo>
                                  <a:pt x="0" y="0"/>
                                </a:lnTo>
                                <a:lnTo>
                                  <a:pt x="0" y="2793492"/>
                                </a:lnTo>
                                <a:lnTo>
                                  <a:pt x="5119116" y="2793492"/>
                                </a:lnTo>
                                <a:lnTo>
                                  <a:pt x="5119116"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499872" y="164591"/>
                            <a:ext cx="5119370" cy="2794000"/>
                          </a:xfrm>
                          <a:custGeom>
                            <a:avLst/>
                            <a:gdLst/>
                            <a:ahLst/>
                            <a:cxnLst/>
                            <a:rect l="l" t="t" r="r" b="b"/>
                            <a:pathLst>
                              <a:path w="5119370" h="2794000">
                                <a:moveTo>
                                  <a:pt x="0" y="2793492"/>
                                </a:moveTo>
                                <a:lnTo>
                                  <a:pt x="5119116" y="2793492"/>
                                </a:lnTo>
                              </a:path>
                              <a:path w="5119370" h="2794000">
                                <a:moveTo>
                                  <a:pt x="0" y="2442972"/>
                                </a:moveTo>
                                <a:lnTo>
                                  <a:pt x="5119116" y="2442972"/>
                                </a:lnTo>
                              </a:path>
                              <a:path w="5119370" h="2794000">
                                <a:moveTo>
                                  <a:pt x="0" y="2093976"/>
                                </a:moveTo>
                                <a:lnTo>
                                  <a:pt x="5119116" y="2093976"/>
                                </a:lnTo>
                              </a:path>
                              <a:path w="5119370" h="2794000">
                                <a:moveTo>
                                  <a:pt x="0" y="1744980"/>
                                </a:moveTo>
                                <a:lnTo>
                                  <a:pt x="5119116" y="1744980"/>
                                </a:lnTo>
                              </a:path>
                              <a:path w="5119370" h="2794000">
                                <a:moveTo>
                                  <a:pt x="0" y="1395984"/>
                                </a:moveTo>
                                <a:lnTo>
                                  <a:pt x="5119116" y="1395984"/>
                                </a:lnTo>
                              </a:path>
                              <a:path w="5119370" h="2794000">
                                <a:moveTo>
                                  <a:pt x="0" y="1046988"/>
                                </a:moveTo>
                                <a:lnTo>
                                  <a:pt x="5119116" y="1046988"/>
                                </a:lnTo>
                              </a:path>
                              <a:path w="5119370" h="2794000">
                                <a:moveTo>
                                  <a:pt x="0" y="697992"/>
                                </a:moveTo>
                                <a:lnTo>
                                  <a:pt x="5119116" y="697992"/>
                                </a:lnTo>
                              </a:path>
                              <a:path w="5119370" h="2794000">
                                <a:moveTo>
                                  <a:pt x="0" y="348996"/>
                                </a:moveTo>
                                <a:lnTo>
                                  <a:pt x="5119116" y="348996"/>
                                </a:lnTo>
                              </a:path>
                              <a:path w="5119370" h="2794000">
                                <a:moveTo>
                                  <a:pt x="0" y="0"/>
                                </a:moveTo>
                                <a:lnTo>
                                  <a:pt x="5119116" y="0"/>
                                </a:lnTo>
                              </a:path>
                              <a:path w="5119370" h="2794000">
                                <a:moveTo>
                                  <a:pt x="0" y="2793492"/>
                                </a:moveTo>
                                <a:lnTo>
                                  <a:pt x="5119116" y="2793492"/>
                                </a:lnTo>
                              </a:path>
                              <a:path w="5119370" h="2794000">
                                <a:moveTo>
                                  <a:pt x="0" y="2093976"/>
                                </a:moveTo>
                                <a:lnTo>
                                  <a:pt x="5119116" y="2093976"/>
                                </a:lnTo>
                              </a:path>
                              <a:path w="5119370" h="2794000">
                                <a:moveTo>
                                  <a:pt x="0" y="1744980"/>
                                </a:moveTo>
                                <a:lnTo>
                                  <a:pt x="5119116" y="1744980"/>
                                </a:lnTo>
                              </a:path>
                              <a:path w="5119370" h="2794000">
                                <a:moveTo>
                                  <a:pt x="0" y="1395984"/>
                                </a:moveTo>
                                <a:lnTo>
                                  <a:pt x="5119116" y="1395984"/>
                                </a:lnTo>
                              </a:path>
                              <a:path w="5119370" h="2794000">
                                <a:moveTo>
                                  <a:pt x="0" y="1046988"/>
                                </a:moveTo>
                                <a:lnTo>
                                  <a:pt x="5119116" y="1046988"/>
                                </a:lnTo>
                              </a:path>
                              <a:path w="5119370" h="2794000">
                                <a:moveTo>
                                  <a:pt x="0" y="697992"/>
                                </a:moveTo>
                                <a:lnTo>
                                  <a:pt x="5119116" y="697992"/>
                                </a:lnTo>
                              </a:path>
                              <a:path w="5119370" h="2794000">
                                <a:moveTo>
                                  <a:pt x="0" y="348996"/>
                                </a:moveTo>
                                <a:lnTo>
                                  <a:pt x="5119116" y="348996"/>
                                </a:lnTo>
                              </a:path>
                              <a:path w="5119370" h="2794000">
                                <a:moveTo>
                                  <a:pt x="0" y="0"/>
                                </a:moveTo>
                                <a:lnTo>
                                  <a:pt x="5119116" y="0"/>
                                </a:lnTo>
                              </a:path>
                            </a:pathLst>
                          </a:custGeom>
                          <a:ln w="9144">
                            <a:solidFill>
                              <a:srgbClr val="878787"/>
                            </a:solidFill>
                            <a:prstDash val="solid"/>
                          </a:ln>
                        </wps:spPr>
                        <wps:bodyPr wrap="square" lIns="0" tIns="0" rIns="0" bIns="0" rtlCol="0">
                          <a:prstTxWarp prst="textNoShape">
                            <a:avLst/>
                          </a:prstTxWarp>
                          <a:noAutofit/>
                        </wps:bodyPr>
                      </wps:wsp>
                      <wps:wsp>
                        <wps:cNvPr id="91" name="Graphic 91"/>
                        <wps:cNvSpPr/>
                        <wps:spPr>
                          <a:xfrm>
                            <a:off x="5618988" y="164591"/>
                            <a:ext cx="40005" cy="2794000"/>
                          </a:xfrm>
                          <a:custGeom>
                            <a:avLst/>
                            <a:gdLst/>
                            <a:ahLst/>
                            <a:cxnLst/>
                            <a:rect l="l" t="t" r="r" b="b"/>
                            <a:pathLst>
                              <a:path w="40005" h="2794000">
                                <a:moveTo>
                                  <a:pt x="0" y="2793492"/>
                                </a:moveTo>
                                <a:lnTo>
                                  <a:pt x="0" y="0"/>
                                </a:lnTo>
                              </a:path>
                              <a:path w="40005" h="2794000">
                                <a:moveTo>
                                  <a:pt x="0" y="2793492"/>
                                </a:moveTo>
                                <a:lnTo>
                                  <a:pt x="39624" y="2793492"/>
                                </a:lnTo>
                              </a:path>
                              <a:path w="40005" h="2794000">
                                <a:moveTo>
                                  <a:pt x="0" y="2442972"/>
                                </a:moveTo>
                                <a:lnTo>
                                  <a:pt x="39624" y="2442972"/>
                                </a:lnTo>
                              </a:path>
                              <a:path w="40005" h="2794000">
                                <a:moveTo>
                                  <a:pt x="0" y="2093976"/>
                                </a:moveTo>
                                <a:lnTo>
                                  <a:pt x="39624" y="2093976"/>
                                </a:lnTo>
                              </a:path>
                              <a:path w="40005" h="2794000">
                                <a:moveTo>
                                  <a:pt x="0" y="1744980"/>
                                </a:moveTo>
                                <a:lnTo>
                                  <a:pt x="39624" y="1744980"/>
                                </a:lnTo>
                              </a:path>
                              <a:path w="40005" h="2794000">
                                <a:moveTo>
                                  <a:pt x="0" y="1395984"/>
                                </a:moveTo>
                                <a:lnTo>
                                  <a:pt x="39624" y="1395984"/>
                                </a:lnTo>
                              </a:path>
                              <a:path w="40005" h="2794000">
                                <a:moveTo>
                                  <a:pt x="0" y="1046988"/>
                                </a:moveTo>
                                <a:lnTo>
                                  <a:pt x="39624" y="1046988"/>
                                </a:lnTo>
                              </a:path>
                              <a:path w="40005" h="2794000">
                                <a:moveTo>
                                  <a:pt x="0" y="697992"/>
                                </a:moveTo>
                                <a:lnTo>
                                  <a:pt x="39624" y="697992"/>
                                </a:lnTo>
                              </a:path>
                              <a:path w="40005" h="2794000">
                                <a:moveTo>
                                  <a:pt x="0" y="348996"/>
                                </a:moveTo>
                                <a:lnTo>
                                  <a:pt x="39624" y="348996"/>
                                </a:lnTo>
                              </a:path>
                              <a:path w="40005" h="2794000">
                                <a:moveTo>
                                  <a:pt x="0" y="0"/>
                                </a:moveTo>
                                <a:lnTo>
                                  <a:pt x="39624" y="0"/>
                                </a:lnTo>
                              </a:path>
                            </a:pathLst>
                          </a:custGeom>
                          <a:ln w="9144">
                            <a:solidFill>
                              <a:srgbClr val="878787"/>
                            </a:solidFill>
                            <a:prstDash val="solid"/>
                          </a:ln>
                        </wps:spPr>
                        <wps:bodyPr wrap="square" lIns="0" tIns="0" rIns="0" bIns="0" rtlCol="0">
                          <a:prstTxWarp prst="textNoShape">
                            <a:avLst/>
                          </a:prstTxWarp>
                          <a:noAutofit/>
                        </wps:bodyPr>
                      </wps:wsp>
                      <wps:wsp>
                        <wps:cNvPr id="92" name="Graphic 92"/>
                        <wps:cNvSpPr/>
                        <wps:spPr>
                          <a:xfrm>
                            <a:off x="499872" y="164591"/>
                            <a:ext cx="1270" cy="2794000"/>
                          </a:xfrm>
                          <a:custGeom>
                            <a:avLst/>
                            <a:gdLst/>
                            <a:ahLst/>
                            <a:cxnLst/>
                            <a:rect l="l" t="t" r="r" b="b"/>
                            <a:pathLst>
                              <a:path w="0" h="2794000">
                                <a:moveTo>
                                  <a:pt x="0" y="2793492"/>
                                </a:moveTo>
                                <a:lnTo>
                                  <a:pt x="0" y="0"/>
                                </a:lnTo>
                              </a:path>
                            </a:pathLst>
                          </a:custGeom>
                          <a:ln w="9144">
                            <a:solidFill>
                              <a:srgbClr val="878787"/>
                            </a:solidFill>
                            <a:prstDash val="solid"/>
                          </a:ln>
                        </wps:spPr>
                        <wps:bodyPr wrap="square" lIns="0" tIns="0" rIns="0" bIns="0" rtlCol="0">
                          <a:prstTxWarp prst="textNoShape">
                            <a:avLst/>
                          </a:prstTxWarp>
                          <a:noAutofit/>
                        </wps:bodyPr>
                      </wps:wsp>
                      <wps:wsp>
                        <wps:cNvPr id="93" name="Graphic 93"/>
                        <wps:cNvSpPr/>
                        <wps:spPr>
                          <a:xfrm>
                            <a:off x="460248" y="164591"/>
                            <a:ext cx="40005" cy="2794000"/>
                          </a:xfrm>
                          <a:custGeom>
                            <a:avLst/>
                            <a:gdLst/>
                            <a:ahLst/>
                            <a:cxnLst/>
                            <a:rect l="l" t="t" r="r" b="b"/>
                            <a:pathLst>
                              <a:path w="40005" h="2794000">
                                <a:moveTo>
                                  <a:pt x="0" y="2793492"/>
                                </a:moveTo>
                                <a:lnTo>
                                  <a:pt x="39624" y="2793492"/>
                                </a:lnTo>
                              </a:path>
                              <a:path w="40005" h="2794000">
                                <a:moveTo>
                                  <a:pt x="0" y="2442972"/>
                                </a:moveTo>
                                <a:lnTo>
                                  <a:pt x="39624" y="2442972"/>
                                </a:lnTo>
                              </a:path>
                              <a:path w="40005" h="2794000">
                                <a:moveTo>
                                  <a:pt x="0" y="2093976"/>
                                </a:moveTo>
                                <a:lnTo>
                                  <a:pt x="39624" y="2093976"/>
                                </a:lnTo>
                              </a:path>
                              <a:path w="40005" h="2794000">
                                <a:moveTo>
                                  <a:pt x="0" y="1744980"/>
                                </a:moveTo>
                                <a:lnTo>
                                  <a:pt x="39624" y="1744980"/>
                                </a:lnTo>
                              </a:path>
                              <a:path w="40005" h="2794000">
                                <a:moveTo>
                                  <a:pt x="0" y="1395984"/>
                                </a:moveTo>
                                <a:lnTo>
                                  <a:pt x="39624" y="1395984"/>
                                </a:lnTo>
                              </a:path>
                              <a:path w="40005" h="2794000">
                                <a:moveTo>
                                  <a:pt x="0" y="1046988"/>
                                </a:moveTo>
                                <a:lnTo>
                                  <a:pt x="39624" y="1046988"/>
                                </a:lnTo>
                              </a:path>
                              <a:path w="40005" h="2794000">
                                <a:moveTo>
                                  <a:pt x="0" y="697992"/>
                                </a:moveTo>
                                <a:lnTo>
                                  <a:pt x="39624" y="697992"/>
                                </a:lnTo>
                              </a:path>
                              <a:path w="40005" h="2794000">
                                <a:moveTo>
                                  <a:pt x="0" y="348996"/>
                                </a:moveTo>
                                <a:lnTo>
                                  <a:pt x="39624" y="348996"/>
                                </a:lnTo>
                              </a:path>
                              <a:path w="40005" h="2794000">
                                <a:moveTo>
                                  <a:pt x="0" y="0"/>
                                </a:moveTo>
                                <a:lnTo>
                                  <a:pt x="39624" y="0"/>
                                </a:lnTo>
                              </a:path>
                            </a:pathLst>
                          </a:custGeom>
                          <a:ln w="9144">
                            <a:solidFill>
                              <a:srgbClr val="878787"/>
                            </a:solidFill>
                            <a:prstDash val="solid"/>
                          </a:ln>
                        </wps:spPr>
                        <wps:bodyPr wrap="square" lIns="0" tIns="0" rIns="0" bIns="0" rtlCol="0">
                          <a:prstTxWarp prst="textNoShape">
                            <a:avLst/>
                          </a:prstTxWarp>
                          <a:noAutofit/>
                        </wps:bodyPr>
                      </wps:wsp>
                      <wps:wsp>
                        <wps:cNvPr id="94" name="Graphic 94"/>
                        <wps:cNvSpPr/>
                        <wps:spPr>
                          <a:xfrm>
                            <a:off x="499872" y="2607563"/>
                            <a:ext cx="5119370" cy="41275"/>
                          </a:xfrm>
                          <a:custGeom>
                            <a:avLst/>
                            <a:gdLst/>
                            <a:ahLst/>
                            <a:cxnLst/>
                            <a:rect l="l" t="t" r="r" b="b"/>
                            <a:pathLst>
                              <a:path w="5119370" h="41275">
                                <a:moveTo>
                                  <a:pt x="0" y="0"/>
                                </a:moveTo>
                                <a:lnTo>
                                  <a:pt x="5119116" y="0"/>
                                </a:lnTo>
                              </a:path>
                              <a:path w="5119370" h="41275">
                                <a:moveTo>
                                  <a:pt x="0" y="0"/>
                                </a:moveTo>
                                <a:lnTo>
                                  <a:pt x="0" y="41148"/>
                                </a:lnTo>
                              </a:path>
                              <a:path w="5119370" h="41275">
                                <a:moveTo>
                                  <a:pt x="150876" y="0"/>
                                </a:moveTo>
                                <a:lnTo>
                                  <a:pt x="150876" y="41148"/>
                                </a:lnTo>
                              </a:path>
                              <a:path w="5119370" h="41275">
                                <a:moveTo>
                                  <a:pt x="301752" y="0"/>
                                </a:moveTo>
                                <a:lnTo>
                                  <a:pt x="301752" y="41148"/>
                                </a:lnTo>
                              </a:path>
                              <a:path w="5119370" h="41275">
                                <a:moveTo>
                                  <a:pt x="452628" y="0"/>
                                </a:moveTo>
                                <a:lnTo>
                                  <a:pt x="452628" y="41148"/>
                                </a:lnTo>
                              </a:path>
                              <a:path w="5119370" h="41275">
                                <a:moveTo>
                                  <a:pt x="603504" y="0"/>
                                </a:moveTo>
                                <a:lnTo>
                                  <a:pt x="603504" y="41148"/>
                                </a:lnTo>
                              </a:path>
                              <a:path w="5119370" h="41275">
                                <a:moveTo>
                                  <a:pt x="752856" y="0"/>
                                </a:moveTo>
                                <a:lnTo>
                                  <a:pt x="752856" y="41148"/>
                                </a:lnTo>
                              </a:path>
                              <a:path w="5119370" h="41275">
                                <a:moveTo>
                                  <a:pt x="903732" y="0"/>
                                </a:moveTo>
                                <a:lnTo>
                                  <a:pt x="903732" y="41148"/>
                                </a:lnTo>
                              </a:path>
                              <a:path w="5119370" h="41275">
                                <a:moveTo>
                                  <a:pt x="1054608" y="0"/>
                                </a:moveTo>
                                <a:lnTo>
                                  <a:pt x="1054608" y="41148"/>
                                </a:lnTo>
                              </a:path>
                              <a:path w="5119370" h="41275">
                                <a:moveTo>
                                  <a:pt x="1205484" y="0"/>
                                </a:moveTo>
                                <a:lnTo>
                                  <a:pt x="1205484" y="41148"/>
                                </a:lnTo>
                              </a:path>
                              <a:path w="5119370" h="41275">
                                <a:moveTo>
                                  <a:pt x="1354836" y="0"/>
                                </a:moveTo>
                                <a:lnTo>
                                  <a:pt x="1354836" y="41148"/>
                                </a:lnTo>
                              </a:path>
                              <a:path w="5119370" h="41275">
                                <a:moveTo>
                                  <a:pt x="1505712" y="0"/>
                                </a:moveTo>
                                <a:lnTo>
                                  <a:pt x="1505712" y="41148"/>
                                </a:lnTo>
                              </a:path>
                              <a:path w="5119370" h="41275">
                                <a:moveTo>
                                  <a:pt x="1656588" y="0"/>
                                </a:moveTo>
                                <a:lnTo>
                                  <a:pt x="1656588" y="41148"/>
                                </a:lnTo>
                              </a:path>
                              <a:path w="5119370" h="41275">
                                <a:moveTo>
                                  <a:pt x="1807464" y="0"/>
                                </a:moveTo>
                                <a:lnTo>
                                  <a:pt x="1807464" y="41148"/>
                                </a:lnTo>
                              </a:path>
                              <a:path w="5119370" h="41275">
                                <a:moveTo>
                                  <a:pt x="1956816" y="0"/>
                                </a:moveTo>
                                <a:lnTo>
                                  <a:pt x="1956816" y="41148"/>
                                </a:lnTo>
                              </a:path>
                              <a:path w="5119370" h="41275">
                                <a:moveTo>
                                  <a:pt x="2107692" y="0"/>
                                </a:moveTo>
                                <a:lnTo>
                                  <a:pt x="2107692" y="41148"/>
                                </a:lnTo>
                              </a:path>
                              <a:path w="5119370" h="41275">
                                <a:moveTo>
                                  <a:pt x="2258568" y="0"/>
                                </a:moveTo>
                                <a:lnTo>
                                  <a:pt x="2258568" y="41148"/>
                                </a:lnTo>
                              </a:path>
                              <a:path w="5119370" h="41275">
                                <a:moveTo>
                                  <a:pt x="2409444" y="0"/>
                                </a:moveTo>
                                <a:lnTo>
                                  <a:pt x="2409444" y="41148"/>
                                </a:lnTo>
                              </a:path>
                              <a:path w="5119370" h="41275">
                                <a:moveTo>
                                  <a:pt x="2560320" y="0"/>
                                </a:moveTo>
                                <a:lnTo>
                                  <a:pt x="2560320" y="41148"/>
                                </a:lnTo>
                              </a:path>
                              <a:path w="5119370" h="41275">
                                <a:moveTo>
                                  <a:pt x="2709672" y="0"/>
                                </a:moveTo>
                                <a:lnTo>
                                  <a:pt x="2709672" y="41148"/>
                                </a:lnTo>
                              </a:path>
                              <a:path w="5119370" h="41275">
                                <a:moveTo>
                                  <a:pt x="2860548" y="0"/>
                                </a:moveTo>
                                <a:lnTo>
                                  <a:pt x="2860548" y="41148"/>
                                </a:lnTo>
                              </a:path>
                              <a:path w="5119370" h="41275">
                                <a:moveTo>
                                  <a:pt x="3011424" y="0"/>
                                </a:moveTo>
                                <a:lnTo>
                                  <a:pt x="3011424" y="41148"/>
                                </a:lnTo>
                              </a:path>
                              <a:path w="5119370" h="41275">
                                <a:moveTo>
                                  <a:pt x="3162300" y="0"/>
                                </a:moveTo>
                                <a:lnTo>
                                  <a:pt x="3162300" y="41148"/>
                                </a:lnTo>
                              </a:path>
                              <a:path w="5119370" h="41275">
                                <a:moveTo>
                                  <a:pt x="3311652" y="0"/>
                                </a:moveTo>
                                <a:lnTo>
                                  <a:pt x="3311652" y="41148"/>
                                </a:lnTo>
                              </a:path>
                              <a:path w="5119370" h="41275">
                                <a:moveTo>
                                  <a:pt x="3462528" y="0"/>
                                </a:moveTo>
                                <a:lnTo>
                                  <a:pt x="3462528" y="41148"/>
                                </a:lnTo>
                              </a:path>
                              <a:path w="5119370" h="41275">
                                <a:moveTo>
                                  <a:pt x="3613404" y="0"/>
                                </a:moveTo>
                                <a:lnTo>
                                  <a:pt x="3613404" y="41148"/>
                                </a:lnTo>
                              </a:path>
                              <a:path w="5119370" h="41275">
                                <a:moveTo>
                                  <a:pt x="3764279" y="0"/>
                                </a:moveTo>
                                <a:lnTo>
                                  <a:pt x="3764279" y="41148"/>
                                </a:lnTo>
                              </a:path>
                              <a:path w="5119370" h="41275">
                                <a:moveTo>
                                  <a:pt x="3913632" y="0"/>
                                </a:moveTo>
                                <a:lnTo>
                                  <a:pt x="3913632" y="41148"/>
                                </a:lnTo>
                              </a:path>
                              <a:path w="5119370" h="41275">
                                <a:moveTo>
                                  <a:pt x="4064508" y="0"/>
                                </a:moveTo>
                                <a:lnTo>
                                  <a:pt x="4064508" y="41148"/>
                                </a:lnTo>
                              </a:path>
                              <a:path w="5119370" h="41275">
                                <a:moveTo>
                                  <a:pt x="4215384" y="0"/>
                                </a:moveTo>
                                <a:lnTo>
                                  <a:pt x="4215384" y="41148"/>
                                </a:lnTo>
                              </a:path>
                              <a:path w="5119370" h="41275">
                                <a:moveTo>
                                  <a:pt x="4366260" y="0"/>
                                </a:moveTo>
                                <a:lnTo>
                                  <a:pt x="4366260" y="41148"/>
                                </a:lnTo>
                              </a:path>
                              <a:path w="5119370" h="41275">
                                <a:moveTo>
                                  <a:pt x="4515612" y="0"/>
                                </a:moveTo>
                                <a:lnTo>
                                  <a:pt x="4515612" y="41148"/>
                                </a:lnTo>
                              </a:path>
                              <a:path w="5119370" h="41275">
                                <a:moveTo>
                                  <a:pt x="4666488" y="0"/>
                                </a:moveTo>
                                <a:lnTo>
                                  <a:pt x="4666488" y="41148"/>
                                </a:lnTo>
                              </a:path>
                              <a:path w="5119370" h="41275">
                                <a:moveTo>
                                  <a:pt x="4817364" y="0"/>
                                </a:moveTo>
                                <a:lnTo>
                                  <a:pt x="4817364" y="41148"/>
                                </a:lnTo>
                              </a:path>
                              <a:path w="5119370" h="41275">
                                <a:moveTo>
                                  <a:pt x="4968240" y="0"/>
                                </a:moveTo>
                                <a:lnTo>
                                  <a:pt x="4968240" y="41148"/>
                                </a:lnTo>
                              </a:path>
                              <a:path w="5119370" h="41275">
                                <a:moveTo>
                                  <a:pt x="5119116" y="0"/>
                                </a:moveTo>
                                <a:lnTo>
                                  <a:pt x="5119116" y="41148"/>
                                </a:lnTo>
                              </a:path>
                            </a:pathLst>
                          </a:custGeom>
                          <a:ln w="9144">
                            <a:solidFill>
                              <a:srgbClr val="878787"/>
                            </a:solidFill>
                            <a:prstDash val="solid"/>
                          </a:ln>
                        </wps:spPr>
                        <wps:bodyPr wrap="square" lIns="0" tIns="0" rIns="0" bIns="0" rtlCol="0">
                          <a:prstTxWarp prst="textNoShape">
                            <a:avLst/>
                          </a:prstTxWarp>
                          <a:noAutofit/>
                        </wps:bodyPr>
                      </wps:wsp>
                      <wps:wsp>
                        <wps:cNvPr id="95" name="Graphic 95"/>
                        <wps:cNvSpPr/>
                        <wps:spPr>
                          <a:xfrm>
                            <a:off x="576072" y="2467355"/>
                            <a:ext cx="4966970" cy="157480"/>
                          </a:xfrm>
                          <a:custGeom>
                            <a:avLst/>
                            <a:gdLst/>
                            <a:ahLst/>
                            <a:cxnLst/>
                            <a:rect l="l" t="t" r="r" b="b"/>
                            <a:pathLst>
                              <a:path w="4966970" h="157480">
                                <a:moveTo>
                                  <a:pt x="0" y="140207"/>
                                </a:moveTo>
                                <a:lnTo>
                                  <a:pt x="0" y="140207"/>
                                </a:lnTo>
                                <a:lnTo>
                                  <a:pt x="1956816" y="140207"/>
                                </a:lnTo>
                                <a:lnTo>
                                  <a:pt x="2107692" y="97535"/>
                                </a:lnTo>
                                <a:lnTo>
                                  <a:pt x="2257044" y="0"/>
                                </a:lnTo>
                                <a:lnTo>
                                  <a:pt x="2407920" y="100583"/>
                                </a:lnTo>
                                <a:lnTo>
                                  <a:pt x="2558796" y="111251"/>
                                </a:lnTo>
                                <a:lnTo>
                                  <a:pt x="2709672" y="59435"/>
                                </a:lnTo>
                                <a:lnTo>
                                  <a:pt x="2859024" y="89915"/>
                                </a:lnTo>
                                <a:lnTo>
                                  <a:pt x="3009900" y="59435"/>
                                </a:lnTo>
                                <a:lnTo>
                                  <a:pt x="3160776" y="111251"/>
                                </a:lnTo>
                                <a:lnTo>
                                  <a:pt x="3311652" y="97535"/>
                                </a:lnTo>
                                <a:lnTo>
                                  <a:pt x="3461004" y="60959"/>
                                </a:lnTo>
                                <a:lnTo>
                                  <a:pt x="3611879" y="156971"/>
                                </a:lnTo>
                                <a:lnTo>
                                  <a:pt x="3762755" y="94487"/>
                                </a:lnTo>
                                <a:lnTo>
                                  <a:pt x="3913632" y="86867"/>
                                </a:lnTo>
                                <a:lnTo>
                                  <a:pt x="4064508" y="76199"/>
                                </a:lnTo>
                                <a:lnTo>
                                  <a:pt x="4213860" y="112775"/>
                                </a:lnTo>
                                <a:lnTo>
                                  <a:pt x="4364736" y="105155"/>
                                </a:lnTo>
                                <a:lnTo>
                                  <a:pt x="4515612" y="114299"/>
                                </a:lnTo>
                                <a:lnTo>
                                  <a:pt x="4666488" y="124967"/>
                                </a:lnTo>
                                <a:lnTo>
                                  <a:pt x="4815840" y="120395"/>
                                </a:lnTo>
                                <a:lnTo>
                                  <a:pt x="4966716" y="141731"/>
                                </a:lnTo>
                              </a:path>
                            </a:pathLst>
                          </a:custGeom>
                          <a:ln w="27432">
                            <a:solidFill>
                              <a:srgbClr val="BE4B48"/>
                            </a:solidFill>
                            <a:prstDash val="solid"/>
                          </a:ln>
                        </wps:spPr>
                        <wps:bodyPr wrap="square" lIns="0" tIns="0" rIns="0" bIns="0" rtlCol="0">
                          <a:prstTxWarp prst="textNoShape">
                            <a:avLst/>
                          </a:prstTxWarp>
                          <a:noAutofit/>
                        </wps:bodyPr>
                      </wps:wsp>
                      <wps:wsp>
                        <wps:cNvPr id="96" name="Graphic 96"/>
                        <wps:cNvSpPr/>
                        <wps:spPr>
                          <a:xfrm>
                            <a:off x="576072" y="310895"/>
                            <a:ext cx="4966970" cy="2402205"/>
                          </a:xfrm>
                          <a:custGeom>
                            <a:avLst/>
                            <a:gdLst/>
                            <a:ahLst/>
                            <a:cxnLst/>
                            <a:rect l="l" t="t" r="r" b="b"/>
                            <a:pathLst>
                              <a:path w="4966970" h="2402205">
                                <a:moveTo>
                                  <a:pt x="0" y="2345436"/>
                                </a:moveTo>
                                <a:lnTo>
                                  <a:pt x="150876" y="2275332"/>
                                </a:lnTo>
                                <a:lnTo>
                                  <a:pt x="300228" y="2336292"/>
                                </a:lnTo>
                                <a:lnTo>
                                  <a:pt x="451104" y="2322576"/>
                                </a:lnTo>
                                <a:lnTo>
                                  <a:pt x="601980" y="2327148"/>
                                </a:lnTo>
                                <a:lnTo>
                                  <a:pt x="752856" y="2401824"/>
                                </a:lnTo>
                                <a:lnTo>
                                  <a:pt x="902208" y="2340864"/>
                                </a:lnTo>
                                <a:lnTo>
                                  <a:pt x="1053084" y="2356104"/>
                                </a:lnTo>
                                <a:lnTo>
                                  <a:pt x="1203960" y="1598676"/>
                                </a:lnTo>
                                <a:lnTo>
                                  <a:pt x="1354836" y="2296668"/>
                                </a:lnTo>
                                <a:lnTo>
                                  <a:pt x="1505712" y="1319784"/>
                                </a:lnTo>
                                <a:lnTo>
                                  <a:pt x="1655064" y="2324100"/>
                                </a:lnTo>
                                <a:lnTo>
                                  <a:pt x="1805939" y="0"/>
                                </a:lnTo>
                                <a:lnTo>
                                  <a:pt x="1956816" y="2351532"/>
                                </a:lnTo>
                                <a:lnTo>
                                  <a:pt x="2107692" y="2217420"/>
                                </a:lnTo>
                                <a:lnTo>
                                  <a:pt x="2257044" y="2266188"/>
                                </a:lnTo>
                                <a:lnTo>
                                  <a:pt x="2407920" y="2118360"/>
                                </a:lnTo>
                                <a:lnTo>
                                  <a:pt x="2558796" y="2331720"/>
                                </a:lnTo>
                                <a:lnTo>
                                  <a:pt x="2709672" y="2324100"/>
                                </a:lnTo>
                                <a:lnTo>
                                  <a:pt x="2859024" y="2284476"/>
                                </a:lnTo>
                                <a:lnTo>
                                  <a:pt x="3009900" y="2325624"/>
                                </a:lnTo>
                                <a:lnTo>
                                  <a:pt x="3160776" y="2290572"/>
                                </a:lnTo>
                                <a:lnTo>
                                  <a:pt x="3311652" y="2318004"/>
                                </a:lnTo>
                                <a:lnTo>
                                  <a:pt x="3461004" y="2098548"/>
                                </a:lnTo>
                                <a:lnTo>
                                  <a:pt x="3611879" y="1347216"/>
                                </a:lnTo>
                                <a:lnTo>
                                  <a:pt x="3762755" y="2269236"/>
                                </a:lnTo>
                                <a:lnTo>
                                  <a:pt x="3913632" y="2286000"/>
                                </a:lnTo>
                                <a:lnTo>
                                  <a:pt x="4064508" y="2286000"/>
                                </a:lnTo>
                                <a:lnTo>
                                  <a:pt x="4213860" y="2304288"/>
                                </a:lnTo>
                                <a:lnTo>
                                  <a:pt x="4364736" y="2284476"/>
                                </a:lnTo>
                                <a:lnTo>
                                  <a:pt x="4515612" y="2289048"/>
                                </a:lnTo>
                                <a:lnTo>
                                  <a:pt x="4666488" y="2298192"/>
                                </a:lnTo>
                                <a:lnTo>
                                  <a:pt x="4815840" y="2295144"/>
                                </a:lnTo>
                                <a:lnTo>
                                  <a:pt x="4966716" y="2296668"/>
                                </a:lnTo>
                              </a:path>
                            </a:pathLst>
                          </a:custGeom>
                          <a:ln w="27432">
                            <a:solidFill>
                              <a:srgbClr val="7D60A0"/>
                            </a:solidFill>
                            <a:prstDash val="solid"/>
                          </a:ln>
                        </wps:spPr>
                        <wps:bodyPr wrap="square" lIns="0" tIns="0" rIns="0" bIns="0" rtlCol="0">
                          <a:prstTxWarp prst="textNoShape">
                            <a:avLst/>
                          </a:prstTxWarp>
                          <a:noAutofit/>
                        </wps:bodyPr>
                      </wps:wsp>
                      <wps:wsp>
                        <wps:cNvPr id="97" name="Graphic 97"/>
                        <wps:cNvSpPr/>
                        <wps:spPr>
                          <a:xfrm>
                            <a:off x="576072" y="333755"/>
                            <a:ext cx="4966970" cy="2353310"/>
                          </a:xfrm>
                          <a:custGeom>
                            <a:avLst/>
                            <a:gdLst/>
                            <a:ahLst/>
                            <a:cxnLst/>
                            <a:rect l="l" t="t" r="r" b="b"/>
                            <a:pathLst>
                              <a:path w="4966970" h="2353310">
                                <a:moveTo>
                                  <a:pt x="0" y="1795272"/>
                                </a:moveTo>
                                <a:lnTo>
                                  <a:pt x="150876" y="1767840"/>
                                </a:lnTo>
                                <a:lnTo>
                                  <a:pt x="300228" y="1377696"/>
                                </a:lnTo>
                                <a:lnTo>
                                  <a:pt x="451104" y="1703832"/>
                                </a:lnTo>
                                <a:lnTo>
                                  <a:pt x="601980" y="1787652"/>
                                </a:lnTo>
                                <a:lnTo>
                                  <a:pt x="752856" y="1880616"/>
                                </a:lnTo>
                                <a:lnTo>
                                  <a:pt x="902208" y="1086612"/>
                                </a:lnTo>
                                <a:lnTo>
                                  <a:pt x="1053084" y="1418844"/>
                                </a:lnTo>
                                <a:lnTo>
                                  <a:pt x="1203960" y="2191512"/>
                                </a:lnTo>
                                <a:lnTo>
                                  <a:pt x="1354836" y="1415796"/>
                                </a:lnTo>
                                <a:lnTo>
                                  <a:pt x="1505712" y="1321308"/>
                                </a:lnTo>
                                <a:lnTo>
                                  <a:pt x="1655064" y="665988"/>
                                </a:lnTo>
                                <a:lnTo>
                                  <a:pt x="1805939" y="379476"/>
                                </a:lnTo>
                                <a:lnTo>
                                  <a:pt x="1956816" y="1208532"/>
                                </a:lnTo>
                                <a:lnTo>
                                  <a:pt x="2107692" y="2353056"/>
                                </a:lnTo>
                                <a:lnTo>
                                  <a:pt x="2257044" y="1437132"/>
                                </a:lnTo>
                                <a:lnTo>
                                  <a:pt x="2407920" y="1153668"/>
                                </a:lnTo>
                                <a:lnTo>
                                  <a:pt x="2558796" y="1833372"/>
                                </a:lnTo>
                                <a:lnTo>
                                  <a:pt x="2709672" y="920496"/>
                                </a:lnTo>
                                <a:lnTo>
                                  <a:pt x="2859024" y="922020"/>
                                </a:lnTo>
                                <a:lnTo>
                                  <a:pt x="3009900" y="1342644"/>
                                </a:lnTo>
                                <a:lnTo>
                                  <a:pt x="3160776" y="1530096"/>
                                </a:lnTo>
                                <a:lnTo>
                                  <a:pt x="3311652" y="1898904"/>
                                </a:lnTo>
                                <a:lnTo>
                                  <a:pt x="3461004" y="1519428"/>
                                </a:lnTo>
                                <a:lnTo>
                                  <a:pt x="3611879" y="0"/>
                                </a:lnTo>
                                <a:lnTo>
                                  <a:pt x="3762755" y="1153668"/>
                                </a:lnTo>
                                <a:lnTo>
                                  <a:pt x="3913632" y="359664"/>
                                </a:lnTo>
                                <a:lnTo>
                                  <a:pt x="4064508" y="428244"/>
                                </a:lnTo>
                                <a:lnTo>
                                  <a:pt x="4213860" y="879348"/>
                                </a:lnTo>
                                <a:lnTo>
                                  <a:pt x="4364736" y="2159508"/>
                                </a:lnTo>
                                <a:lnTo>
                                  <a:pt x="4515612" y="1935480"/>
                                </a:lnTo>
                                <a:lnTo>
                                  <a:pt x="4666488" y="1455420"/>
                                </a:lnTo>
                                <a:lnTo>
                                  <a:pt x="4815840" y="2017776"/>
                                </a:lnTo>
                                <a:lnTo>
                                  <a:pt x="4966716" y="922020"/>
                                </a:lnTo>
                              </a:path>
                            </a:pathLst>
                          </a:custGeom>
                          <a:ln w="27432">
                            <a:solidFill>
                              <a:srgbClr val="98B954"/>
                            </a:solidFill>
                            <a:prstDash val="solid"/>
                          </a:ln>
                        </wps:spPr>
                        <wps:bodyPr wrap="square" lIns="0" tIns="0" rIns="0" bIns="0" rtlCol="0">
                          <a:prstTxWarp prst="textNoShape">
                            <a:avLst/>
                          </a:prstTxWarp>
                          <a:noAutofit/>
                        </wps:bodyPr>
                      </wps:wsp>
                      <wps:wsp>
                        <wps:cNvPr id="98" name="Graphic 98"/>
                        <wps:cNvSpPr/>
                        <wps:spPr>
                          <a:xfrm>
                            <a:off x="576072" y="2593847"/>
                            <a:ext cx="4966970" cy="9525"/>
                          </a:xfrm>
                          <a:custGeom>
                            <a:avLst/>
                            <a:gdLst/>
                            <a:ahLst/>
                            <a:cxnLst/>
                            <a:rect l="l" t="t" r="r" b="b"/>
                            <a:pathLst>
                              <a:path w="4966970" h="9525">
                                <a:moveTo>
                                  <a:pt x="0" y="9144"/>
                                </a:moveTo>
                                <a:lnTo>
                                  <a:pt x="150876" y="9144"/>
                                </a:lnTo>
                                <a:lnTo>
                                  <a:pt x="300228" y="9144"/>
                                </a:lnTo>
                                <a:lnTo>
                                  <a:pt x="451104" y="7620"/>
                                </a:lnTo>
                                <a:lnTo>
                                  <a:pt x="2558796" y="7620"/>
                                </a:lnTo>
                                <a:lnTo>
                                  <a:pt x="2709672" y="4572"/>
                                </a:lnTo>
                                <a:lnTo>
                                  <a:pt x="3461004" y="4572"/>
                                </a:lnTo>
                                <a:lnTo>
                                  <a:pt x="3611879" y="1524"/>
                                </a:lnTo>
                                <a:lnTo>
                                  <a:pt x="3762755" y="0"/>
                                </a:lnTo>
                                <a:lnTo>
                                  <a:pt x="3913632" y="0"/>
                                </a:lnTo>
                                <a:lnTo>
                                  <a:pt x="4064508" y="0"/>
                                </a:lnTo>
                                <a:lnTo>
                                  <a:pt x="4815840" y="0"/>
                                </a:lnTo>
                                <a:lnTo>
                                  <a:pt x="4966716" y="0"/>
                                </a:lnTo>
                              </a:path>
                            </a:pathLst>
                          </a:custGeom>
                          <a:ln w="27432">
                            <a:solidFill>
                              <a:srgbClr val="4A7EBB"/>
                            </a:solidFill>
                            <a:prstDash val="solid"/>
                          </a:ln>
                        </wps:spPr>
                        <wps:bodyPr wrap="square" lIns="0" tIns="0" rIns="0" bIns="0" rtlCol="0">
                          <a:prstTxWarp prst="textNoShape">
                            <a:avLst/>
                          </a:prstTxWarp>
                          <a:noAutofit/>
                        </wps:bodyPr>
                      </wps:wsp>
                      <wps:wsp>
                        <wps:cNvPr id="99" name="Graphic 99"/>
                        <wps:cNvSpPr/>
                        <wps:spPr>
                          <a:xfrm>
                            <a:off x="1415796" y="3212591"/>
                            <a:ext cx="243840" cy="1270"/>
                          </a:xfrm>
                          <a:custGeom>
                            <a:avLst/>
                            <a:gdLst/>
                            <a:ahLst/>
                            <a:cxnLst/>
                            <a:rect l="l" t="t" r="r" b="b"/>
                            <a:pathLst>
                              <a:path w="243840" h="0">
                                <a:moveTo>
                                  <a:pt x="0" y="0"/>
                                </a:moveTo>
                                <a:lnTo>
                                  <a:pt x="243840" y="0"/>
                                </a:lnTo>
                              </a:path>
                            </a:pathLst>
                          </a:custGeom>
                          <a:ln w="27432">
                            <a:solidFill>
                              <a:srgbClr val="BE4B48"/>
                            </a:solidFill>
                            <a:prstDash val="solid"/>
                          </a:ln>
                        </wps:spPr>
                        <wps:bodyPr wrap="square" lIns="0" tIns="0" rIns="0" bIns="0" rtlCol="0">
                          <a:prstTxWarp prst="textNoShape">
                            <a:avLst/>
                          </a:prstTxWarp>
                          <a:noAutofit/>
                        </wps:bodyPr>
                      </wps:wsp>
                      <wps:wsp>
                        <wps:cNvPr id="100" name="Graphic 100"/>
                        <wps:cNvSpPr/>
                        <wps:spPr>
                          <a:xfrm>
                            <a:off x="2241804" y="3212591"/>
                            <a:ext cx="243840" cy="1270"/>
                          </a:xfrm>
                          <a:custGeom>
                            <a:avLst/>
                            <a:gdLst/>
                            <a:ahLst/>
                            <a:cxnLst/>
                            <a:rect l="l" t="t" r="r" b="b"/>
                            <a:pathLst>
                              <a:path w="243840" h="0">
                                <a:moveTo>
                                  <a:pt x="0" y="0"/>
                                </a:moveTo>
                                <a:lnTo>
                                  <a:pt x="243840" y="0"/>
                                </a:lnTo>
                              </a:path>
                            </a:pathLst>
                          </a:custGeom>
                          <a:ln w="27432">
                            <a:solidFill>
                              <a:srgbClr val="7D60A0"/>
                            </a:solidFill>
                            <a:prstDash val="solid"/>
                          </a:ln>
                        </wps:spPr>
                        <wps:bodyPr wrap="square" lIns="0" tIns="0" rIns="0" bIns="0" rtlCol="0">
                          <a:prstTxWarp prst="textNoShape">
                            <a:avLst/>
                          </a:prstTxWarp>
                          <a:noAutofit/>
                        </wps:bodyPr>
                      </wps:wsp>
                      <wps:wsp>
                        <wps:cNvPr id="101" name="Graphic 101"/>
                        <wps:cNvSpPr/>
                        <wps:spPr>
                          <a:xfrm>
                            <a:off x="2997708" y="3212591"/>
                            <a:ext cx="243840" cy="1270"/>
                          </a:xfrm>
                          <a:custGeom>
                            <a:avLst/>
                            <a:gdLst/>
                            <a:ahLst/>
                            <a:cxnLst/>
                            <a:rect l="l" t="t" r="r" b="b"/>
                            <a:pathLst>
                              <a:path w="243840" h="0">
                                <a:moveTo>
                                  <a:pt x="0" y="0"/>
                                </a:moveTo>
                                <a:lnTo>
                                  <a:pt x="243840" y="0"/>
                                </a:lnTo>
                              </a:path>
                            </a:pathLst>
                          </a:custGeom>
                          <a:ln w="27432">
                            <a:solidFill>
                              <a:srgbClr val="98B954"/>
                            </a:solidFill>
                            <a:prstDash val="solid"/>
                          </a:ln>
                        </wps:spPr>
                        <wps:bodyPr wrap="square" lIns="0" tIns="0" rIns="0" bIns="0" rtlCol="0">
                          <a:prstTxWarp prst="textNoShape">
                            <a:avLst/>
                          </a:prstTxWarp>
                          <a:noAutofit/>
                        </wps:bodyPr>
                      </wps:wsp>
                      <wps:wsp>
                        <wps:cNvPr id="102" name="Graphic 102"/>
                        <wps:cNvSpPr/>
                        <wps:spPr>
                          <a:xfrm>
                            <a:off x="3957828" y="3212591"/>
                            <a:ext cx="243840" cy="1270"/>
                          </a:xfrm>
                          <a:custGeom>
                            <a:avLst/>
                            <a:gdLst/>
                            <a:ahLst/>
                            <a:cxnLst/>
                            <a:rect l="l" t="t" r="r" b="b"/>
                            <a:pathLst>
                              <a:path w="243840" h="0">
                                <a:moveTo>
                                  <a:pt x="0" y="0"/>
                                </a:moveTo>
                                <a:lnTo>
                                  <a:pt x="243840" y="0"/>
                                </a:lnTo>
                              </a:path>
                            </a:pathLst>
                          </a:custGeom>
                          <a:ln w="27432">
                            <a:solidFill>
                              <a:srgbClr val="4A7EBB"/>
                            </a:solidFill>
                            <a:prstDash val="solid"/>
                          </a:ln>
                        </wps:spPr>
                        <wps:bodyPr wrap="square" lIns="0" tIns="0" rIns="0" bIns="0" rtlCol="0">
                          <a:prstTxWarp prst="textNoShape">
                            <a:avLst/>
                          </a:prstTxWarp>
                          <a:noAutofit/>
                        </wps:bodyPr>
                      </wps:wsp>
                      <wps:wsp>
                        <wps:cNvPr id="103" name="Graphic 103"/>
                        <wps:cNvSpPr/>
                        <wps:spPr>
                          <a:xfrm>
                            <a:off x="41910" y="22859"/>
                            <a:ext cx="5943600" cy="3381375"/>
                          </a:xfrm>
                          <a:custGeom>
                            <a:avLst/>
                            <a:gdLst/>
                            <a:ahLst/>
                            <a:cxnLst/>
                            <a:rect l="l" t="t" r="r" b="b"/>
                            <a:pathLst>
                              <a:path w="5943600" h="3381375">
                                <a:moveTo>
                                  <a:pt x="0" y="0"/>
                                </a:moveTo>
                                <a:lnTo>
                                  <a:pt x="5943600" y="0"/>
                                </a:lnTo>
                                <a:lnTo>
                                  <a:pt x="5943600" y="3381375"/>
                                </a:lnTo>
                                <a:lnTo>
                                  <a:pt x="0" y="3381375"/>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104" name="Textbox 104"/>
                        <wps:cNvSpPr txBox="1"/>
                        <wps:spPr>
                          <a:xfrm>
                            <a:off x="4226335" y="3154231"/>
                            <a:ext cx="44323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DOCPAT</w:t>
                              </w:r>
                            </w:p>
                          </w:txbxContent>
                        </wps:txbx>
                        <wps:bodyPr wrap="square" lIns="0" tIns="0" rIns="0" bIns="0" rtlCol="0">
                          <a:noAutofit/>
                        </wps:bodyPr>
                      </wps:wsp>
                      <wps:wsp>
                        <wps:cNvPr id="105" name="Textbox 105"/>
                        <wps:cNvSpPr txBox="1"/>
                        <wps:spPr>
                          <a:xfrm>
                            <a:off x="3266128" y="3154231"/>
                            <a:ext cx="55118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NSAVINGS</w:t>
                              </w:r>
                            </w:p>
                          </w:txbxContent>
                        </wps:txbx>
                        <wps:bodyPr wrap="square" lIns="0" tIns="0" rIns="0" bIns="0" rtlCol="0">
                          <a:noAutofit/>
                        </wps:bodyPr>
                      </wps:wsp>
                      <wps:wsp>
                        <wps:cNvPr id="106" name="Textbox 106"/>
                        <wps:cNvSpPr txBox="1"/>
                        <wps:spPr>
                          <a:xfrm>
                            <a:off x="2510776" y="3154231"/>
                            <a:ext cx="34607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REMIT</w:t>
                              </w:r>
                            </w:p>
                          </w:txbxContent>
                        </wps:txbx>
                        <wps:bodyPr wrap="square" lIns="0" tIns="0" rIns="0" bIns="0" rtlCol="0">
                          <a:noAutofit/>
                        </wps:bodyPr>
                      </wps:wsp>
                      <wps:wsp>
                        <wps:cNvPr id="107" name="Textbox 107"/>
                        <wps:cNvSpPr txBox="1"/>
                        <wps:spPr>
                          <a:xfrm>
                            <a:off x="1684556" y="3154231"/>
                            <a:ext cx="416559"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TAXREV</w:t>
                              </w:r>
                            </w:p>
                          </w:txbxContent>
                        </wps:txbx>
                        <wps:bodyPr wrap="square" lIns="0" tIns="0" rIns="0" bIns="0" rtlCol="0">
                          <a:noAutofit/>
                        </wps:bodyPr>
                      </wps:wsp>
                      <wps:wsp>
                        <wps:cNvPr id="108" name="Textbox 108"/>
                        <wps:cNvSpPr txBox="1"/>
                        <wps:spPr>
                          <a:xfrm>
                            <a:off x="149939" y="2713472"/>
                            <a:ext cx="5765800" cy="311785"/>
                          </a:xfrm>
                          <a:prstGeom prst="rect">
                            <a:avLst/>
                          </a:prstGeom>
                        </wps:spPr>
                        <wps:txbx>
                          <w:txbxContent>
                            <w:p>
                              <w:pPr>
                                <w:spacing w:line="203" w:lineRule="exact" w:before="0"/>
                                <w:ind w:left="466" w:right="0" w:firstLine="0"/>
                                <w:jc w:val="left"/>
                                <w:rPr>
                                  <w:rFonts w:ascii="Calibri"/>
                                  <w:sz w:val="20"/>
                                </w:rPr>
                              </w:pPr>
                              <w:r>
                                <w:rPr>
                                  <w:rFonts w:ascii="Calibri"/>
                                  <w:sz w:val="20"/>
                                </w:rPr>
                                <w:t>1981</w:t>
                              </w:r>
                              <w:r>
                                <w:rPr>
                                  <w:rFonts w:ascii="Calibri"/>
                                  <w:spacing w:val="17"/>
                                  <w:sz w:val="20"/>
                                </w:rPr>
                                <w:t> </w:t>
                              </w:r>
                              <w:r>
                                <w:rPr>
                                  <w:rFonts w:ascii="Calibri"/>
                                  <w:sz w:val="20"/>
                                </w:rPr>
                                <w:t>1983</w:t>
                              </w:r>
                              <w:r>
                                <w:rPr>
                                  <w:rFonts w:ascii="Calibri"/>
                                  <w:spacing w:val="18"/>
                                  <w:sz w:val="20"/>
                                </w:rPr>
                                <w:t> </w:t>
                              </w:r>
                              <w:r>
                                <w:rPr>
                                  <w:rFonts w:ascii="Calibri"/>
                                  <w:sz w:val="20"/>
                                </w:rPr>
                                <w:t>1985</w:t>
                              </w:r>
                              <w:r>
                                <w:rPr>
                                  <w:rFonts w:ascii="Calibri"/>
                                  <w:spacing w:val="18"/>
                                  <w:sz w:val="20"/>
                                </w:rPr>
                                <w:t> </w:t>
                              </w:r>
                              <w:r>
                                <w:rPr>
                                  <w:rFonts w:ascii="Calibri"/>
                                  <w:sz w:val="20"/>
                                </w:rPr>
                                <w:t>1987</w:t>
                              </w:r>
                              <w:r>
                                <w:rPr>
                                  <w:rFonts w:ascii="Calibri"/>
                                  <w:spacing w:val="18"/>
                                  <w:sz w:val="20"/>
                                </w:rPr>
                                <w:t> </w:t>
                              </w:r>
                              <w:r>
                                <w:rPr>
                                  <w:rFonts w:ascii="Calibri"/>
                                  <w:sz w:val="20"/>
                                </w:rPr>
                                <w:t>1989</w:t>
                              </w:r>
                              <w:r>
                                <w:rPr>
                                  <w:rFonts w:ascii="Calibri"/>
                                  <w:spacing w:val="18"/>
                                  <w:sz w:val="20"/>
                                </w:rPr>
                                <w:t> </w:t>
                              </w:r>
                              <w:r>
                                <w:rPr>
                                  <w:rFonts w:ascii="Calibri"/>
                                  <w:sz w:val="20"/>
                                </w:rPr>
                                <w:t>1991</w:t>
                              </w:r>
                              <w:r>
                                <w:rPr>
                                  <w:rFonts w:ascii="Calibri"/>
                                  <w:spacing w:val="18"/>
                                  <w:sz w:val="20"/>
                                </w:rPr>
                                <w:t> </w:t>
                              </w:r>
                              <w:r>
                                <w:rPr>
                                  <w:rFonts w:ascii="Calibri"/>
                                  <w:sz w:val="20"/>
                                </w:rPr>
                                <w:t>1993</w:t>
                              </w:r>
                              <w:r>
                                <w:rPr>
                                  <w:rFonts w:ascii="Calibri"/>
                                  <w:spacing w:val="18"/>
                                  <w:sz w:val="20"/>
                                </w:rPr>
                                <w:t> </w:t>
                              </w:r>
                              <w:r>
                                <w:rPr>
                                  <w:rFonts w:ascii="Calibri"/>
                                  <w:sz w:val="20"/>
                                </w:rPr>
                                <w:t>1995</w:t>
                              </w:r>
                              <w:r>
                                <w:rPr>
                                  <w:rFonts w:ascii="Calibri"/>
                                  <w:spacing w:val="18"/>
                                  <w:sz w:val="20"/>
                                </w:rPr>
                                <w:t> </w:t>
                              </w:r>
                              <w:r>
                                <w:rPr>
                                  <w:rFonts w:ascii="Calibri"/>
                                  <w:sz w:val="20"/>
                                </w:rPr>
                                <w:t>1997</w:t>
                              </w:r>
                              <w:r>
                                <w:rPr>
                                  <w:rFonts w:ascii="Calibri"/>
                                  <w:spacing w:val="18"/>
                                  <w:sz w:val="20"/>
                                </w:rPr>
                                <w:t> </w:t>
                              </w:r>
                              <w:r>
                                <w:rPr>
                                  <w:rFonts w:ascii="Calibri"/>
                                  <w:sz w:val="20"/>
                                </w:rPr>
                                <w:t>1999</w:t>
                              </w:r>
                              <w:r>
                                <w:rPr>
                                  <w:rFonts w:ascii="Calibri"/>
                                  <w:spacing w:val="18"/>
                                  <w:sz w:val="20"/>
                                </w:rPr>
                                <w:t> </w:t>
                              </w:r>
                              <w:r>
                                <w:rPr>
                                  <w:rFonts w:ascii="Calibri"/>
                                  <w:sz w:val="20"/>
                                </w:rPr>
                                <w:t>2001</w:t>
                              </w:r>
                              <w:r>
                                <w:rPr>
                                  <w:rFonts w:ascii="Calibri"/>
                                  <w:spacing w:val="18"/>
                                  <w:sz w:val="20"/>
                                </w:rPr>
                                <w:t> </w:t>
                              </w:r>
                              <w:r>
                                <w:rPr>
                                  <w:rFonts w:ascii="Calibri"/>
                                  <w:sz w:val="20"/>
                                </w:rPr>
                                <w:t>2003</w:t>
                              </w:r>
                              <w:r>
                                <w:rPr>
                                  <w:rFonts w:ascii="Calibri"/>
                                  <w:spacing w:val="18"/>
                                  <w:sz w:val="20"/>
                                </w:rPr>
                                <w:t> </w:t>
                              </w:r>
                              <w:r>
                                <w:rPr>
                                  <w:rFonts w:ascii="Calibri"/>
                                  <w:sz w:val="20"/>
                                </w:rPr>
                                <w:t>2005</w:t>
                              </w:r>
                              <w:r>
                                <w:rPr>
                                  <w:rFonts w:ascii="Calibri"/>
                                  <w:spacing w:val="18"/>
                                  <w:sz w:val="20"/>
                                </w:rPr>
                                <w:t> </w:t>
                              </w:r>
                              <w:r>
                                <w:rPr>
                                  <w:rFonts w:ascii="Calibri"/>
                                  <w:sz w:val="20"/>
                                </w:rPr>
                                <w:t>2007</w:t>
                              </w:r>
                              <w:r>
                                <w:rPr>
                                  <w:rFonts w:ascii="Calibri"/>
                                  <w:spacing w:val="18"/>
                                  <w:sz w:val="20"/>
                                </w:rPr>
                                <w:t> </w:t>
                              </w:r>
                              <w:r>
                                <w:rPr>
                                  <w:rFonts w:ascii="Calibri"/>
                                  <w:sz w:val="20"/>
                                </w:rPr>
                                <w:t>2009</w:t>
                              </w:r>
                              <w:r>
                                <w:rPr>
                                  <w:rFonts w:ascii="Calibri"/>
                                  <w:spacing w:val="18"/>
                                  <w:sz w:val="20"/>
                                </w:rPr>
                                <w:t> </w:t>
                              </w:r>
                              <w:r>
                                <w:rPr>
                                  <w:rFonts w:ascii="Calibri"/>
                                  <w:sz w:val="20"/>
                                </w:rPr>
                                <w:t>2011</w:t>
                              </w:r>
                              <w:r>
                                <w:rPr>
                                  <w:rFonts w:ascii="Calibri"/>
                                  <w:spacing w:val="18"/>
                                  <w:sz w:val="20"/>
                                </w:rPr>
                                <w:t> </w:t>
                              </w:r>
                              <w:r>
                                <w:rPr>
                                  <w:rFonts w:ascii="Calibri"/>
                                  <w:spacing w:val="-4"/>
                                  <w:sz w:val="20"/>
                                </w:rPr>
                                <w:t>2013</w:t>
                              </w:r>
                            </w:p>
                            <w:p>
                              <w:pPr>
                                <w:tabs>
                                  <w:tab w:pos="8795" w:val="left" w:leader="none"/>
                                </w:tabs>
                                <w:spacing w:line="240" w:lineRule="exact" w:before="47"/>
                                <w:ind w:left="0" w:right="0" w:firstLine="0"/>
                                <w:jc w:val="left"/>
                                <w:rPr>
                                  <w:rFonts w:ascii="Calibri"/>
                                  <w:sz w:val="20"/>
                                </w:rPr>
                              </w:pPr>
                              <w:r>
                                <w:rPr>
                                  <w:rFonts w:ascii="Calibri"/>
                                  <w:sz w:val="20"/>
                                </w:rPr>
                                <w:t>-</w:t>
                              </w:r>
                              <w:r>
                                <w:rPr>
                                  <w:rFonts w:ascii="Calibri"/>
                                  <w:spacing w:val="-5"/>
                                  <w:sz w:val="20"/>
                                </w:rPr>
                                <w:t>200</w:t>
                              </w:r>
                              <w:r>
                                <w:rPr>
                                  <w:rFonts w:ascii="Calibri"/>
                                  <w:sz w:val="20"/>
                                </w:rPr>
                                <w:tab/>
                                <w:t>-</w:t>
                              </w:r>
                              <w:r>
                                <w:rPr>
                                  <w:rFonts w:ascii="Calibri"/>
                                  <w:spacing w:val="-5"/>
                                  <w:sz w:val="20"/>
                                </w:rPr>
                                <w:t>10</w:t>
                              </w:r>
                            </w:p>
                          </w:txbxContent>
                        </wps:txbx>
                        <wps:bodyPr wrap="square" lIns="0" tIns="0" rIns="0" bIns="0" rtlCol="0">
                          <a:noAutofit/>
                        </wps:bodyPr>
                      </wps:wsp>
                      <wps:wsp>
                        <wps:cNvPr id="109" name="Textbox 109"/>
                        <wps:cNvSpPr txBox="1"/>
                        <wps:spPr>
                          <a:xfrm>
                            <a:off x="5735320" y="2549159"/>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10" name="Textbox 110"/>
                        <wps:cNvSpPr txBox="1"/>
                        <wps:spPr>
                          <a:xfrm>
                            <a:off x="317541" y="2548779"/>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11" name="Textbox 111"/>
                        <wps:cNvSpPr txBox="1"/>
                        <wps:spPr>
                          <a:xfrm>
                            <a:off x="5735320" y="2199914"/>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112" name="Textbox 112"/>
                        <wps:cNvSpPr txBox="1"/>
                        <wps:spPr>
                          <a:xfrm>
                            <a:off x="188772" y="2199535"/>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113" name="Textbox 113"/>
                        <wps:cNvSpPr txBox="1"/>
                        <wps:spPr>
                          <a:xfrm>
                            <a:off x="5735320" y="1850670"/>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114" name="Textbox 114"/>
                        <wps:cNvSpPr txBox="1"/>
                        <wps:spPr>
                          <a:xfrm>
                            <a:off x="188772" y="1850291"/>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400</w:t>
                              </w:r>
                            </w:p>
                          </w:txbxContent>
                        </wps:txbx>
                        <wps:bodyPr wrap="square" lIns="0" tIns="0" rIns="0" bIns="0" rtlCol="0">
                          <a:noAutofit/>
                        </wps:bodyPr>
                      </wps:wsp>
                      <wps:wsp>
                        <wps:cNvPr id="115" name="Textbox 115"/>
                        <wps:cNvSpPr txBox="1"/>
                        <wps:spPr>
                          <a:xfrm>
                            <a:off x="5735320" y="1501426"/>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30</w:t>
                              </w:r>
                            </w:p>
                          </w:txbxContent>
                        </wps:txbx>
                        <wps:bodyPr wrap="square" lIns="0" tIns="0" rIns="0" bIns="0" rtlCol="0">
                          <a:noAutofit/>
                        </wps:bodyPr>
                      </wps:wsp>
                      <wps:wsp>
                        <wps:cNvPr id="116" name="Textbox 116"/>
                        <wps:cNvSpPr txBox="1"/>
                        <wps:spPr>
                          <a:xfrm>
                            <a:off x="188772" y="1501046"/>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600</w:t>
                              </w:r>
                            </w:p>
                          </w:txbxContent>
                        </wps:txbx>
                        <wps:bodyPr wrap="square" lIns="0" tIns="0" rIns="0" bIns="0" rtlCol="0">
                          <a:noAutofit/>
                        </wps:bodyPr>
                      </wps:wsp>
                      <wps:wsp>
                        <wps:cNvPr id="117" name="Textbox 117"/>
                        <wps:cNvSpPr txBox="1"/>
                        <wps:spPr>
                          <a:xfrm>
                            <a:off x="5735320" y="1152181"/>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118" name="Textbox 118"/>
                        <wps:cNvSpPr txBox="1"/>
                        <wps:spPr>
                          <a:xfrm>
                            <a:off x="188772" y="1151802"/>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800</w:t>
                              </w:r>
                            </w:p>
                          </w:txbxContent>
                        </wps:txbx>
                        <wps:bodyPr wrap="square" lIns="0" tIns="0" rIns="0" bIns="0" rtlCol="0">
                          <a:noAutofit/>
                        </wps:bodyPr>
                      </wps:wsp>
                      <wps:wsp>
                        <wps:cNvPr id="119" name="Textbox 119"/>
                        <wps:cNvSpPr txBox="1"/>
                        <wps:spPr>
                          <a:xfrm>
                            <a:off x="5735320" y="802937"/>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50</w:t>
                              </w:r>
                            </w:p>
                          </w:txbxContent>
                        </wps:txbx>
                        <wps:bodyPr wrap="square" lIns="0" tIns="0" rIns="0" bIns="0" rtlCol="0">
                          <a:noAutofit/>
                        </wps:bodyPr>
                      </wps:wsp>
                      <wps:wsp>
                        <wps:cNvPr id="120" name="Textbox 120"/>
                        <wps:cNvSpPr txBox="1"/>
                        <wps:spPr>
                          <a:xfrm>
                            <a:off x="124387" y="80255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1000</w:t>
                              </w:r>
                            </w:p>
                          </w:txbxContent>
                        </wps:txbx>
                        <wps:bodyPr wrap="square" lIns="0" tIns="0" rIns="0" bIns="0" rtlCol="0">
                          <a:noAutofit/>
                        </wps:bodyPr>
                      </wps:wsp>
                      <wps:wsp>
                        <wps:cNvPr id="121" name="Textbox 121"/>
                        <wps:cNvSpPr txBox="1"/>
                        <wps:spPr>
                          <a:xfrm>
                            <a:off x="5735320" y="453692"/>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60</w:t>
                              </w:r>
                            </w:p>
                          </w:txbxContent>
                        </wps:txbx>
                        <wps:bodyPr wrap="square" lIns="0" tIns="0" rIns="0" bIns="0" rtlCol="0">
                          <a:noAutofit/>
                        </wps:bodyPr>
                      </wps:wsp>
                      <wps:wsp>
                        <wps:cNvPr id="122" name="Textbox 122"/>
                        <wps:cNvSpPr txBox="1"/>
                        <wps:spPr>
                          <a:xfrm>
                            <a:off x="124387" y="453313"/>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1200</w:t>
                              </w:r>
                            </w:p>
                          </w:txbxContent>
                        </wps:txbx>
                        <wps:bodyPr wrap="square" lIns="0" tIns="0" rIns="0" bIns="0" rtlCol="0">
                          <a:noAutofit/>
                        </wps:bodyPr>
                      </wps:wsp>
                      <wps:wsp>
                        <wps:cNvPr id="123" name="Textbox 123"/>
                        <wps:cNvSpPr txBox="1"/>
                        <wps:spPr>
                          <a:xfrm>
                            <a:off x="5735320" y="104448"/>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70</w:t>
                              </w:r>
                            </w:p>
                          </w:txbxContent>
                        </wps:txbx>
                        <wps:bodyPr wrap="square" lIns="0" tIns="0" rIns="0" bIns="0" rtlCol="0">
                          <a:noAutofit/>
                        </wps:bodyPr>
                      </wps:wsp>
                      <wps:wsp>
                        <wps:cNvPr id="124" name="Textbox 124"/>
                        <wps:cNvSpPr txBox="1"/>
                        <wps:spPr>
                          <a:xfrm>
                            <a:off x="124387" y="10406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1400</w:t>
                              </w:r>
                            </w:p>
                          </w:txbxContent>
                        </wps:txbx>
                        <wps:bodyPr wrap="square" lIns="0" tIns="0" rIns="0" bIns="0" rtlCol="0">
                          <a:noAutofit/>
                        </wps:bodyPr>
                      </wps:wsp>
                    </wpg:wgp>
                  </a:graphicData>
                </a:graphic>
              </wp:inline>
            </w:drawing>
          </mc:Choice>
          <mc:Fallback>
            <w:pict>
              <v:group style="width:474.6pt;height:273pt;mso-position-horizontal-relative:char;mso-position-vertical-relative:line" id="docshapegroup76" coordorigin="0,0" coordsize="9492,5460">
                <v:shape style="position:absolute;left:0;top:0;width:9492;height:5460" type="#_x0000_t75" id="docshape77" stroked="false">
                  <v:imagedata r:id="rId11" o:title=""/>
                </v:shape>
                <v:shape style="position:absolute;left:66;top:36;width:9360;height:5325" type="#_x0000_t75" id="docshape78" stroked="false">
                  <v:imagedata r:id="rId12" o:title=""/>
                </v:shape>
                <v:rect style="position:absolute;left:787;top:259;width:8062;height:4400" id="docshape79" filled="true" fillcolor="#ffffff" stroked="false">
                  <v:fill type="solid"/>
                </v:rect>
                <v:shape style="position:absolute;left:787;top:259;width:8062;height:4400" id="docshape80" coordorigin="787,259" coordsize="8062,4400" path="m787,4658l8849,4658m787,4106l8849,4106m787,3557l8849,3557m787,3007l8849,3007m787,2458l8849,2458m787,1908l8849,1908m787,1358l8849,1358m787,809l8849,809m787,259l8849,259m787,4658l8849,4658m787,3557l8849,3557m787,3007l8849,3007m787,2458l8849,2458m787,1908l8849,1908m787,1358l8849,1358m787,809l8849,809m787,259l8849,259e" filled="false" stroked="true" strokeweight=".72pt" strokecolor="#878787">
                  <v:path arrowok="t"/>
                  <v:stroke dashstyle="solid"/>
                </v:shape>
                <v:shape style="position:absolute;left:8848;top:259;width:63;height:4400" id="docshape81" coordorigin="8849,259" coordsize="63,4400" path="m8849,4658l8849,259m8849,4658l8911,4658m8849,4106l8911,4106m8849,3557l8911,3557m8849,3007l8911,3007m8849,2458l8911,2458m8849,1908l8911,1908m8849,1358l8911,1358m8849,809l8911,809m8849,259l8911,259e" filled="false" stroked="true" strokeweight=".72pt" strokecolor="#878787">
                  <v:path arrowok="t"/>
                  <v:stroke dashstyle="solid"/>
                </v:shape>
                <v:line style="position:absolute" from="787,4658" to="787,259" stroked="true" strokeweight=".72pt" strokecolor="#878787">
                  <v:stroke dashstyle="solid"/>
                </v:line>
                <v:shape style="position:absolute;left:724;top:259;width:63;height:4400" id="docshape82" coordorigin="725,259" coordsize="63,4400" path="m725,4658l787,4658m725,4106l787,4106m725,3557l787,3557m725,3007l787,3007m725,2458l787,2458m725,1908l787,1908m725,1358l787,1358m725,809l787,809m725,259l787,259e" filled="false" stroked="true" strokeweight=".72pt" strokecolor="#878787">
                  <v:path arrowok="t"/>
                  <v:stroke dashstyle="solid"/>
                </v:shape>
                <v:shape style="position:absolute;left:787;top:4106;width:8062;height:65" id="docshape83" coordorigin="787,4106" coordsize="8062,65" path="m787,4106l8849,4106m787,4106l787,4171m1025,4106l1025,4171m1262,4106l1262,4171m1500,4106l1500,4171m1738,4106l1738,4171m1973,4106l1973,4171m2210,4106l2210,4171m2448,4106l2448,4171m2686,4106l2686,4171m2921,4106l2921,4171m3158,4106l3158,4171m3396,4106l3396,4171m3634,4106l3634,4171m3869,4106l3869,4171m4106,4106l4106,4171m4344,4106l4344,4171m4582,4106l4582,4171m4819,4106l4819,4171m5054,4106l5054,4171m5292,4106l5292,4171m5530,4106l5530,4171m5767,4106l5767,4171m6002,4106l6002,4171m6240,4106l6240,4171m6478,4106l6478,4171m6715,4106l6715,4171m6950,4106l6950,4171m7188,4106l7188,4171m7426,4106l7426,4171m7663,4106l7663,4171m7898,4106l7898,4171m8136,4106l8136,4171m8374,4106l8374,4171m8611,4106l8611,4171m8849,4106l8849,4171e" filled="false" stroked="true" strokeweight=".72pt" strokecolor="#878787">
                  <v:path arrowok="t"/>
                  <v:stroke dashstyle="solid"/>
                </v:shape>
                <v:shape style="position:absolute;left:907;top:3885;width:7822;height:248" id="docshape84" coordorigin="907,3886" coordsize="7822,248" path="m907,4106l907,4106,3989,4106,4226,4039,4462,3886,4699,4044,4937,4061,5174,3979,5410,4027,5647,3979,5885,4061,6122,4039,6358,3982,6595,4133,6833,4034,7070,4022,7308,4006,7543,4063,7781,4051,8018,4066,8256,4082,8491,4075,8729,4109e" filled="false" stroked="true" strokeweight="2.16pt" strokecolor="#be4b48">
                  <v:path arrowok="t"/>
                  <v:stroke dashstyle="solid"/>
                </v:shape>
                <v:shape style="position:absolute;left:907;top:489;width:7822;height:3783" id="docshape85" coordorigin="907,490" coordsize="7822,3783" path="m907,4183l1145,4073,1380,4169,1618,4147,1855,4154,2093,4272,2328,4176,2566,4200,2803,3007,3041,4106,3278,2568,3514,4150,3751,490,3989,4193,4226,3982,4462,4058,4699,3826,4937,4162,5174,4150,5410,4087,5647,4152,5885,4097,6122,4140,6358,3794,6595,2611,6833,4063,7070,4090,7308,4090,7543,4118,7781,4087,8018,4094,8256,4109,8491,4104,8729,4106e" filled="false" stroked="true" strokeweight="2.16pt" strokecolor="#7d60a0">
                  <v:path arrowok="t"/>
                  <v:stroke dashstyle="solid"/>
                </v:shape>
                <v:shape style="position:absolute;left:907;top:525;width:7822;height:3706" id="docshape86" coordorigin="907,526" coordsize="7822,3706" path="m907,3353l1145,3310,1380,2695,1618,3209,1855,3341,2093,3487,2328,2237,2566,2760,2803,3977,3041,2755,3278,2606,3514,1574,3751,1123,3989,2429,4226,4231,4462,2789,4699,2342,4937,3413,5174,1975,5410,1978,5647,2640,5885,2935,6122,3516,6358,2918,6595,526,6833,2342,7070,1092,7308,1200,7543,1910,7781,3926,8018,3574,8256,2818,8491,3703,8729,1978e" filled="false" stroked="true" strokeweight="2.16pt" strokecolor="#98b954">
                  <v:path arrowok="t"/>
                  <v:stroke dashstyle="solid"/>
                </v:shape>
                <v:shape style="position:absolute;left:907;top:4084;width:7822;height:15" id="docshape87" coordorigin="907,4085" coordsize="7822,15" path="m907,4099l1145,4099,1380,4099,1618,4097,4937,4097,5174,4092,6358,4092,6595,4087,6833,4085,7070,4085,7308,4085,8491,4085,8729,4085e" filled="false" stroked="true" strokeweight="2.16pt" strokecolor="#4a7ebb">
                  <v:path arrowok="t"/>
                  <v:stroke dashstyle="solid"/>
                </v:shape>
                <v:line style="position:absolute" from="2230,5059" to="2614,5059" stroked="true" strokeweight="2.16pt" strokecolor="#be4b48">
                  <v:stroke dashstyle="solid"/>
                </v:line>
                <v:line style="position:absolute" from="3530,5059" to="3914,5059" stroked="true" strokeweight="2.16pt" strokecolor="#7d60a0">
                  <v:stroke dashstyle="solid"/>
                </v:line>
                <v:line style="position:absolute" from="4721,5059" to="5105,5059" stroked="true" strokeweight="2.16pt" strokecolor="#98b954">
                  <v:stroke dashstyle="solid"/>
                </v:line>
                <v:line style="position:absolute" from="6233,5059" to="6617,5059" stroked="true" strokeweight="2.16pt" strokecolor="#4a7ebb">
                  <v:stroke dashstyle="solid"/>
                </v:line>
                <v:rect style="position:absolute;left:66;top:36;width:9360;height:5325" id="docshape88" filled="false" stroked="true" strokeweight=".75pt" strokecolor="#000000">
                  <v:stroke dashstyle="solid"/>
                </v:rect>
                <v:shape style="position:absolute;left:6655;top:4967;width:698;height:200" type="#_x0000_t202" id="docshape89" filled="false" stroked="false">
                  <v:textbox inset="0,0,0,0">
                    <w:txbxContent>
                      <w:p>
                        <w:pPr>
                          <w:spacing w:line="199" w:lineRule="exact" w:before="0"/>
                          <w:ind w:left="0" w:right="0" w:firstLine="0"/>
                          <w:jc w:val="left"/>
                          <w:rPr>
                            <w:rFonts w:ascii="Calibri"/>
                            <w:sz w:val="20"/>
                          </w:rPr>
                        </w:pPr>
                        <w:r>
                          <w:rPr>
                            <w:rFonts w:ascii="Calibri"/>
                            <w:spacing w:val="-2"/>
                            <w:sz w:val="20"/>
                          </w:rPr>
                          <w:t>DOCPAT</w:t>
                        </w:r>
                      </w:p>
                    </w:txbxContent>
                  </v:textbox>
                  <w10:wrap type="none"/>
                </v:shape>
                <v:shape style="position:absolute;left:5143;top:4967;width:868;height:200" type="#_x0000_t202" id="docshape90" filled="false" stroked="false">
                  <v:textbox inset="0,0,0,0">
                    <w:txbxContent>
                      <w:p>
                        <w:pPr>
                          <w:spacing w:line="199" w:lineRule="exact" w:before="0"/>
                          <w:ind w:left="0" w:right="0" w:firstLine="0"/>
                          <w:jc w:val="left"/>
                          <w:rPr>
                            <w:rFonts w:ascii="Calibri"/>
                            <w:sz w:val="20"/>
                          </w:rPr>
                        </w:pPr>
                        <w:r>
                          <w:rPr>
                            <w:rFonts w:ascii="Calibri"/>
                            <w:spacing w:val="-2"/>
                            <w:sz w:val="20"/>
                          </w:rPr>
                          <w:t>NSAVINGS</w:t>
                        </w:r>
                      </w:p>
                    </w:txbxContent>
                  </v:textbox>
                  <w10:wrap type="none"/>
                </v:shape>
                <v:shape style="position:absolute;left:3953;top:4967;width:545;height:200" type="#_x0000_t202" id="docshape91" filled="false" stroked="false">
                  <v:textbox inset="0,0,0,0">
                    <w:txbxContent>
                      <w:p>
                        <w:pPr>
                          <w:spacing w:line="199" w:lineRule="exact" w:before="0"/>
                          <w:ind w:left="0" w:right="0" w:firstLine="0"/>
                          <w:jc w:val="left"/>
                          <w:rPr>
                            <w:rFonts w:ascii="Calibri"/>
                            <w:sz w:val="20"/>
                          </w:rPr>
                        </w:pPr>
                        <w:r>
                          <w:rPr>
                            <w:rFonts w:ascii="Calibri"/>
                            <w:spacing w:val="-2"/>
                            <w:sz w:val="20"/>
                          </w:rPr>
                          <w:t>REMIT</w:t>
                        </w:r>
                      </w:p>
                    </w:txbxContent>
                  </v:textbox>
                  <w10:wrap type="none"/>
                </v:shape>
                <v:shape style="position:absolute;left:2652;top:4967;width:656;height:200" type="#_x0000_t202" id="docshape92" filled="false" stroked="false">
                  <v:textbox inset="0,0,0,0">
                    <w:txbxContent>
                      <w:p>
                        <w:pPr>
                          <w:spacing w:line="199" w:lineRule="exact" w:before="0"/>
                          <w:ind w:left="0" w:right="0" w:firstLine="0"/>
                          <w:jc w:val="left"/>
                          <w:rPr>
                            <w:rFonts w:ascii="Calibri"/>
                            <w:sz w:val="20"/>
                          </w:rPr>
                        </w:pPr>
                        <w:r>
                          <w:rPr>
                            <w:rFonts w:ascii="Calibri"/>
                            <w:spacing w:val="-2"/>
                            <w:sz w:val="20"/>
                          </w:rPr>
                          <w:t>TAXREV</w:t>
                        </w:r>
                      </w:p>
                    </w:txbxContent>
                  </v:textbox>
                  <w10:wrap type="none"/>
                </v:shape>
                <v:shape style="position:absolute;left:236;top:4273;width:9080;height:491" type="#_x0000_t202" id="docshape93" filled="false" stroked="false">
                  <v:textbox inset="0,0,0,0">
                    <w:txbxContent>
                      <w:p>
                        <w:pPr>
                          <w:spacing w:line="203" w:lineRule="exact" w:before="0"/>
                          <w:ind w:left="466" w:right="0" w:firstLine="0"/>
                          <w:jc w:val="left"/>
                          <w:rPr>
                            <w:rFonts w:ascii="Calibri"/>
                            <w:sz w:val="20"/>
                          </w:rPr>
                        </w:pPr>
                        <w:r>
                          <w:rPr>
                            <w:rFonts w:ascii="Calibri"/>
                            <w:sz w:val="20"/>
                          </w:rPr>
                          <w:t>1981</w:t>
                        </w:r>
                        <w:r>
                          <w:rPr>
                            <w:rFonts w:ascii="Calibri"/>
                            <w:spacing w:val="17"/>
                            <w:sz w:val="20"/>
                          </w:rPr>
                          <w:t> </w:t>
                        </w:r>
                        <w:r>
                          <w:rPr>
                            <w:rFonts w:ascii="Calibri"/>
                            <w:sz w:val="20"/>
                          </w:rPr>
                          <w:t>1983</w:t>
                        </w:r>
                        <w:r>
                          <w:rPr>
                            <w:rFonts w:ascii="Calibri"/>
                            <w:spacing w:val="18"/>
                            <w:sz w:val="20"/>
                          </w:rPr>
                          <w:t> </w:t>
                        </w:r>
                        <w:r>
                          <w:rPr>
                            <w:rFonts w:ascii="Calibri"/>
                            <w:sz w:val="20"/>
                          </w:rPr>
                          <w:t>1985</w:t>
                        </w:r>
                        <w:r>
                          <w:rPr>
                            <w:rFonts w:ascii="Calibri"/>
                            <w:spacing w:val="18"/>
                            <w:sz w:val="20"/>
                          </w:rPr>
                          <w:t> </w:t>
                        </w:r>
                        <w:r>
                          <w:rPr>
                            <w:rFonts w:ascii="Calibri"/>
                            <w:sz w:val="20"/>
                          </w:rPr>
                          <w:t>1987</w:t>
                        </w:r>
                        <w:r>
                          <w:rPr>
                            <w:rFonts w:ascii="Calibri"/>
                            <w:spacing w:val="18"/>
                            <w:sz w:val="20"/>
                          </w:rPr>
                          <w:t> </w:t>
                        </w:r>
                        <w:r>
                          <w:rPr>
                            <w:rFonts w:ascii="Calibri"/>
                            <w:sz w:val="20"/>
                          </w:rPr>
                          <w:t>1989</w:t>
                        </w:r>
                        <w:r>
                          <w:rPr>
                            <w:rFonts w:ascii="Calibri"/>
                            <w:spacing w:val="18"/>
                            <w:sz w:val="20"/>
                          </w:rPr>
                          <w:t> </w:t>
                        </w:r>
                        <w:r>
                          <w:rPr>
                            <w:rFonts w:ascii="Calibri"/>
                            <w:sz w:val="20"/>
                          </w:rPr>
                          <w:t>1991</w:t>
                        </w:r>
                        <w:r>
                          <w:rPr>
                            <w:rFonts w:ascii="Calibri"/>
                            <w:spacing w:val="18"/>
                            <w:sz w:val="20"/>
                          </w:rPr>
                          <w:t> </w:t>
                        </w:r>
                        <w:r>
                          <w:rPr>
                            <w:rFonts w:ascii="Calibri"/>
                            <w:sz w:val="20"/>
                          </w:rPr>
                          <w:t>1993</w:t>
                        </w:r>
                        <w:r>
                          <w:rPr>
                            <w:rFonts w:ascii="Calibri"/>
                            <w:spacing w:val="18"/>
                            <w:sz w:val="20"/>
                          </w:rPr>
                          <w:t> </w:t>
                        </w:r>
                        <w:r>
                          <w:rPr>
                            <w:rFonts w:ascii="Calibri"/>
                            <w:sz w:val="20"/>
                          </w:rPr>
                          <w:t>1995</w:t>
                        </w:r>
                        <w:r>
                          <w:rPr>
                            <w:rFonts w:ascii="Calibri"/>
                            <w:spacing w:val="18"/>
                            <w:sz w:val="20"/>
                          </w:rPr>
                          <w:t> </w:t>
                        </w:r>
                        <w:r>
                          <w:rPr>
                            <w:rFonts w:ascii="Calibri"/>
                            <w:sz w:val="20"/>
                          </w:rPr>
                          <w:t>1997</w:t>
                        </w:r>
                        <w:r>
                          <w:rPr>
                            <w:rFonts w:ascii="Calibri"/>
                            <w:spacing w:val="18"/>
                            <w:sz w:val="20"/>
                          </w:rPr>
                          <w:t> </w:t>
                        </w:r>
                        <w:r>
                          <w:rPr>
                            <w:rFonts w:ascii="Calibri"/>
                            <w:sz w:val="20"/>
                          </w:rPr>
                          <w:t>1999</w:t>
                        </w:r>
                        <w:r>
                          <w:rPr>
                            <w:rFonts w:ascii="Calibri"/>
                            <w:spacing w:val="18"/>
                            <w:sz w:val="20"/>
                          </w:rPr>
                          <w:t> </w:t>
                        </w:r>
                        <w:r>
                          <w:rPr>
                            <w:rFonts w:ascii="Calibri"/>
                            <w:sz w:val="20"/>
                          </w:rPr>
                          <w:t>2001</w:t>
                        </w:r>
                        <w:r>
                          <w:rPr>
                            <w:rFonts w:ascii="Calibri"/>
                            <w:spacing w:val="18"/>
                            <w:sz w:val="20"/>
                          </w:rPr>
                          <w:t> </w:t>
                        </w:r>
                        <w:r>
                          <w:rPr>
                            <w:rFonts w:ascii="Calibri"/>
                            <w:sz w:val="20"/>
                          </w:rPr>
                          <w:t>2003</w:t>
                        </w:r>
                        <w:r>
                          <w:rPr>
                            <w:rFonts w:ascii="Calibri"/>
                            <w:spacing w:val="18"/>
                            <w:sz w:val="20"/>
                          </w:rPr>
                          <w:t> </w:t>
                        </w:r>
                        <w:r>
                          <w:rPr>
                            <w:rFonts w:ascii="Calibri"/>
                            <w:sz w:val="20"/>
                          </w:rPr>
                          <w:t>2005</w:t>
                        </w:r>
                        <w:r>
                          <w:rPr>
                            <w:rFonts w:ascii="Calibri"/>
                            <w:spacing w:val="18"/>
                            <w:sz w:val="20"/>
                          </w:rPr>
                          <w:t> </w:t>
                        </w:r>
                        <w:r>
                          <w:rPr>
                            <w:rFonts w:ascii="Calibri"/>
                            <w:sz w:val="20"/>
                          </w:rPr>
                          <w:t>2007</w:t>
                        </w:r>
                        <w:r>
                          <w:rPr>
                            <w:rFonts w:ascii="Calibri"/>
                            <w:spacing w:val="18"/>
                            <w:sz w:val="20"/>
                          </w:rPr>
                          <w:t> </w:t>
                        </w:r>
                        <w:r>
                          <w:rPr>
                            <w:rFonts w:ascii="Calibri"/>
                            <w:sz w:val="20"/>
                          </w:rPr>
                          <w:t>2009</w:t>
                        </w:r>
                        <w:r>
                          <w:rPr>
                            <w:rFonts w:ascii="Calibri"/>
                            <w:spacing w:val="18"/>
                            <w:sz w:val="20"/>
                          </w:rPr>
                          <w:t> </w:t>
                        </w:r>
                        <w:r>
                          <w:rPr>
                            <w:rFonts w:ascii="Calibri"/>
                            <w:sz w:val="20"/>
                          </w:rPr>
                          <w:t>2011</w:t>
                        </w:r>
                        <w:r>
                          <w:rPr>
                            <w:rFonts w:ascii="Calibri"/>
                            <w:spacing w:val="18"/>
                            <w:sz w:val="20"/>
                          </w:rPr>
                          <w:t> </w:t>
                        </w:r>
                        <w:r>
                          <w:rPr>
                            <w:rFonts w:ascii="Calibri"/>
                            <w:spacing w:val="-4"/>
                            <w:sz w:val="20"/>
                          </w:rPr>
                          <w:t>2013</w:t>
                        </w:r>
                      </w:p>
                      <w:p>
                        <w:pPr>
                          <w:tabs>
                            <w:tab w:pos="8795" w:val="left" w:leader="none"/>
                          </w:tabs>
                          <w:spacing w:line="240" w:lineRule="exact" w:before="47"/>
                          <w:ind w:left="0" w:right="0" w:firstLine="0"/>
                          <w:jc w:val="left"/>
                          <w:rPr>
                            <w:rFonts w:ascii="Calibri"/>
                            <w:sz w:val="20"/>
                          </w:rPr>
                        </w:pPr>
                        <w:r>
                          <w:rPr>
                            <w:rFonts w:ascii="Calibri"/>
                            <w:sz w:val="20"/>
                          </w:rPr>
                          <w:t>-</w:t>
                        </w:r>
                        <w:r>
                          <w:rPr>
                            <w:rFonts w:ascii="Calibri"/>
                            <w:spacing w:val="-5"/>
                            <w:sz w:val="20"/>
                          </w:rPr>
                          <w:t>200</w:t>
                        </w:r>
                        <w:r>
                          <w:rPr>
                            <w:rFonts w:ascii="Calibri"/>
                            <w:sz w:val="20"/>
                          </w:rPr>
                          <w:tab/>
                          <w:t>-</w:t>
                        </w:r>
                        <w:r>
                          <w:rPr>
                            <w:rFonts w:ascii="Calibri"/>
                            <w:spacing w:val="-5"/>
                            <w:sz w:val="20"/>
                          </w:rPr>
                          <w:t>10</w:t>
                        </w:r>
                      </w:p>
                    </w:txbxContent>
                  </v:textbox>
                  <w10:wrap type="none"/>
                </v:shape>
                <v:shape style="position:absolute;left:9032;top:4014;width:121;height:200" type="#_x0000_t202" id="docshape94"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500;top:4013;width:121;height:200" type="#_x0000_t202" id="docshape95"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9032;top:3464;width:222;height:200" type="#_x0000_t202" id="docshape96" filled="false" stroked="false">
                  <v:textbox inset="0,0,0,0">
                    <w:txbxContent>
                      <w:p>
                        <w:pPr>
                          <w:spacing w:line="199" w:lineRule="exact" w:before="0"/>
                          <w:ind w:left="0" w:right="0" w:firstLine="0"/>
                          <w:jc w:val="left"/>
                          <w:rPr>
                            <w:rFonts w:ascii="Calibri"/>
                            <w:sz w:val="20"/>
                          </w:rPr>
                        </w:pPr>
                        <w:r>
                          <w:rPr>
                            <w:rFonts w:ascii="Calibri"/>
                            <w:spacing w:val="-5"/>
                            <w:sz w:val="20"/>
                          </w:rPr>
                          <w:t>10</w:t>
                        </w:r>
                      </w:p>
                    </w:txbxContent>
                  </v:textbox>
                  <w10:wrap type="none"/>
                </v:shape>
                <v:shape style="position:absolute;left:297;top:3463;width:325;height:200" type="#_x0000_t202" id="docshape97" filled="false" stroked="false">
                  <v:textbox inset="0,0,0,0">
                    <w:txbxContent>
                      <w:p>
                        <w:pPr>
                          <w:spacing w:line="199" w:lineRule="exact" w:before="0"/>
                          <w:ind w:left="0" w:right="0" w:firstLine="0"/>
                          <w:jc w:val="left"/>
                          <w:rPr>
                            <w:rFonts w:ascii="Calibri"/>
                            <w:sz w:val="20"/>
                          </w:rPr>
                        </w:pPr>
                        <w:r>
                          <w:rPr>
                            <w:rFonts w:ascii="Calibri"/>
                            <w:spacing w:val="-5"/>
                            <w:sz w:val="20"/>
                          </w:rPr>
                          <w:t>200</w:t>
                        </w:r>
                      </w:p>
                    </w:txbxContent>
                  </v:textbox>
                  <w10:wrap type="none"/>
                </v:shape>
                <v:shape style="position:absolute;left:9032;top:2914;width:222;height:200" type="#_x0000_t202" id="docshape98"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297;top:2913;width:325;height:200" type="#_x0000_t202" id="docshape99" filled="false" stroked="false">
                  <v:textbox inset="0,0,0,0">
                    <w:txbxContent>
                      <w:p>
                        <w:pPr>
                          <w:spacing w:line="199" w:lineRule="exact" w:before="0"/>
                          <w:ind w:left="0" w:right="0" w:firstLine="0"/>
                          <w:jc w:val="left"/>
                          <w:rPr>
                            <w:rFonts w:ascii="Calibri"/>
                            <w:sz w:val="20"/>
                          </w:rPr>
                        </w:pPr>
                        <w:r>
                          <w:rPr>
                            <w:rFonts w:ascii="Calibri"/>
                            <w:spacing w:val="-5"/>
                            <w:sz w:val="20"/>
                          </w:rPr>
                          <w:t>400</w:t>
                        </w:r>
                      </w:p>
                    </w:txbxContent>
                  </v:textbox>
                  <w10:wrap type="none"/>
                </v:shape>
                <v:shape style="position:absolute;left:9032;top:2364;width:222;height:200" type="#_x0000_t202" id="docshape100" filled="false" stroked="false">
                  <v:textbox inset="0,0,0,0">
                    <w:txbxContent>
                      <w:p>
                        <w:pPr>
                          <w:spacing w:line="199" w:lineRule="exact" w:before="0"/>
                          <w:ind w:left="0" w:right="0" w:firstLine="0"/>
                          <w:jc w:val="left"/>
                          <w:rPr>
                            <w:rFonts w:ascii="Calibri"/>
                            <w:sz w:val="20"/>
                          </w:rPr>
                        </w:pPr>
                        <w:r>
                          <w:rPr>
                            <w:rFonts w:ascii="Calibri"/>
                            <w:spacing w:val="-5"/>
                            <w:sz w:val="20"/>
                          </w:rPr>
                          <w:t>30</w:t>
                        </w:r>
                      </w:p>
                    </w:txbxContent>
                  </v:textbox>
                  <w10:wrap type="none"/>
                </v:shape>
                <v:shape style="position:absolute;left:297;top:2363;width:325;height:200" type="#_x0000_t202" id="docshape101" filled="false" stroked="false">
                  <v:textbox inset="0,0,0,0">
                    <w:txbxContent>
                      <w:p>
                        <w:pPr>
                          <w:spacing w:line="199" w:lineRule="exact" w:before="0"/>
                          <w:ind w:left="0" w:right="0" w:firstLine="0"/>
                          <w:jc w:val="left"/>
                          <w:rPr>
                            <w:rFonts w:ascii="Calibri"/>
                            <w:sz w:val="20"/>
                          </w:rPr>
                        </w:pPr>
                        <w:r>
                          <w:rPr>
                            <w:rFonts w:ascii="Calibri"/>
                            <w:spacing w:val="-5"/>
                            <w:sz w:val="20"/>
                          </w:rPr>
                          <w:t>600</w:t>
                        </w:r>
                      </w:p>
                    </w:txbxContent>
                  </v:textbox>
                  <w10:wrap type="none"/>
                </v:shape>
                <v:shape style="position:absolute;left:9032;top:1814;width:222;height:200" type="#_x0000_t202" id="docshape102" filled="false" stroked="false">
                  <v:textbox inset="0,0,0,0">
                    <w:txbxContent>
                      <w:p>
                        <w:pPr>
                          <w:spacing w:line="199" w:lineRule="exact" w:before="0"/>
                          <w:ind w:left="0" w:right="0" w:firstLine="0"/>
                          <w:jc w:val="left"/>
                          <w:rPr>
                            <w:rFonts w:ascii="Calibri"/>
                            <w:sz w:val="20"/>
                          </w:rPr>
                        </w:pPr>
                        <w:r>
                          <w:rPr>
                            <w:rFonts w:ascii="Calibri"/>
                            <w:spacing w:val="-5"/>
                            <w:sz w:val="20"/>
                          </w:rPr>
                          <w:t>40</w:t>
                        </w:r>
                      </w:p>
                    </w:txbxContent>
                  </v:textbox>
                  <w10:wrap type="none"/>
                </v:shape>
                <v:shape style="position:absolute;left:297;top:1813;width:325;height:200" type="#_x0000_t202" id="docshape103" filled="false" stroked="false">
                  <v:textbox inset="0,0,0,0">
                    <w:txbxContent>
                      <w:p>
                        <w:pPr>
                          <w:spacing w:line="199" w:lineRule="exact" w:before="0"/>
                          <w:ind w:left="0" w:right="0" w:firstLine="0"/>
                          <w:jc w:val="left"/>
                          <w:rPr>
                            <w:rFonts w:ascii="Calibri"/>
                            <w:sz w:val="20"/>
                          </w:rPr>
                        </w:pPr>
                        <w:r>
                          <w:rPr>
                            <w:rFonts w:ascii="Calibri"/>
                            <w:spacing w:val="-5"/>
                            <w:sz w:val="20"/>
                          </w:rPr>
                          <w:t>800</w:t>
                        </w:r>
                      </w:p>
                    </w:txbxContent>
                  </v:textbox>
                  <w10:wrap type="none"/>
                </v:shape>
                <v:shape style="position:absolute;left:9032;top:1264;width:222;height:200" type="#_x0000_t202" id="docshape104" filled="false" stroked="false">
                  <v:textbox inset="0,0,0,0">
                    <w:txbxContent>
                      <w:p>
                        <w:pPr>
                          <w:spacing w:line="199" w:lineRule="exact" w:before="0"/>
                          <w:ind w:left="0" w:right="0" w:firstLine="0"/>
                          <w:jc w:val="left"/>
                          <w:rPr>
                            <w:rFonts w:ascii="Calibri"/>
                            <w:sz w:val="20"/>
                          </w:rPr>
                        </w:pPr>
                        <w:r>
                          <w:rPr>
                            <w:rFonts w:ascii="Calibri"/>
                            <w:spacing w:val="-5"/>
                            <w:sz w:val="20"/>
                          </w:rPr>
                          <w:t>50</w:t>
                        </w:r>
                      </w:p>
                    </w:txbxContent>
                  </v:textbox>
                  <w10:wrap type="none"/>
                </v:shape>
                <v:shape style="position:absolute;left:195;top:1263;width:426;height:200" type="#_x0000_t202" id="docshape105" filled="false" stroked="false">
                  <v:textbox inset="0,0,0,0">
                    <w:txbxContent>
                      <w:p>
                        <w:pPr>
                          <w:spacing w:line="199" w:lineRule="exact" w:before="0"/>
                          <w:ind w:left="0" w:right="0" w:firstLine="0"/>
                          <w:jc w:val="left"/>
                          <w:rPr>
                            <w:rFonts w:ascii="Calibri"/>
                            <w:sz w:val="20"/>
                          </w:rPr>
                        </w:pPr>
                        <w:r>
                          <w:rPr>
                            <w:rFonts w:ascii="Calibri"/>
                            <w:spacing w:val="-4"/>
                            <w:sz w:val="20"/>
                          </w:rPr>
                          <w:t>1000</w:t>
                        </w:r>
                      </w:p>
                    </w:txbxContent>
                  </v:textbox>
                  <w10:wrap type="none"/>
                </v:shape>
                <v:shape style="position:absolute;left:9032;top:714;width:222;height:200" type="#_x0000_t202" id="docshape106" filled="false" stroked="false">
                  <v:textbox inset="0,0,0,0">
                    <w:txbxContent>
                      <w:p>
                        <w:pPr>
                          <w:spacing w:line="199" w:lineRule="exact" w:before="0"/>
                          <w:ind w:left="0" w:right="0" w:firstLine="0"/>
                          <w:jc w:val="left"/>
                          <w:rPr>
                            <w:rFonts w:ascii="Calibri"/>
                            <w:sz w:val="20"/>
                          </w:rPr>
                        </w:pPr>
                        <w:r>
                          <w:rPr>
                            <w:rFonts w:ascii="Calibri"/>
                            <w:spacing w:val="-5"/>
                            <w:sz w:val="20"/>
                          </w:rPr>
                          <w:t>60</w:t>
                        </w:r>
                      </w:p>
                    </w:txbxContent>
                  </v:textbox>
                  <w10:wrap type="none"/>
                </v:shape>
                <v:shape style="position:absolute;left:195;top:713;width:426;height:200" type="#_x0000_t202" id="docshape107" filled="false" stroked="false">
                  <v:textbox inset="0,0,0,0">
                    <w:txbxContent>
                      <w:p>
                        <w:pPr>
                          <w:spacing w:line="199" w:lineRule="exact" w:before="0"/>
                          <w:ind w:left="0" w:right="0" w:firstLine="0"/>
                          <w:jc w:val="left"/>
                          <w:rPr>
                            <w:rFonts w:ascii="Calibri"/>
                            <w:sz w:val="20"/>
                          </w:rPr>
                        </w:pPr>
                        <w:r>
                          <w:rPr>
                            <w:rFonts w:ascii="Calibri"/>
                            <w:spacing w:val="-4"/>
                            <w:sz w:val="20"/>
                          </w:rPr>
                          <w:t>1200</w:t>
                        </w:r>
                      </w:p>
                    </w:txbxContent>
                  </v:textbox>
                  <w10:wrap type="none"/>
                </v:shape>
                <v:shape style="position:absolute;left:9032;top:164;width:222;height:200" type="#_x0000_t202" id="docshape108" filled="false" stroked="false">
                  <v:textbox inset="0,0,0,0">
                    <w:txbxContent>
                      <w:p>
                        <w:pPr>
                          <w:spacing w:line="199" w:lineRule="exact" w:before="0"/>
                          <w:ind w:left="0" w:right="0" w:firstLine="0"/>
                          <w:jc w:val="left"/>
                          <w:rPr>
                            <w:rFonts w:ascii="Calibri"/>
                            <w:sz w:val="20"/>
                          </w:rPr>
                        </w:pPr>
                        <w:r>
                          <w:rPr>
                            <w:rFonts w:ascii="Calibri"/>
                            <w:spacing w:val="-5"/>
                            <w:sz w:val="20"/>
                          </w:rPr>
                          <w:t>70</w:t>
                        </w:r>
                      </w:p>
                    </w:txbxContent>
                  </v:textbox>
                  <w10:wrap type="none"/>
                </v:shape>
                <v:shape style="position:absolute;left:195;top:163;width:426;height:200" type="#_x0000_t202" id="docshape109" filled="false" stroked="false">
                  <v:textbox inset="0,0,0,0">
                    <w:txbxContent>
                      <w:p>
                        <w:pPr>
                          <w:spacing w:line="199" w:lineRule="exact" w:before="0"/>
                          <w:ind w:left="0" w:right="0" w:firstLine="0"/>
                          <w:jc w:val="left"/>
                          <w:rPr>
                            <w:rFonts w:ascii="Calibri"/>
                            <w:sz w:val="20"/>
                          </w:rPr>
                        </w:pPr>
                        <w:r>
                          <w:rPr>
                            <w:rFonts w:ascii="Calibri"/>
                            <w:spacing w:val="-4"/>
                            <w:sz w:val="20"/>
                          </w:rPr>
                          <w:t>1400</w:t>
                        </w:r>
                      </w:p>
                    </w:txbxContent>
                  </v:textbox>
                  <w10:wrap type="none"/>
                </v:shape>
              </v:group>
            </w:pict>
          </mc:Fallback>
        </mc:AlternateContent>
      </w:r>
      <w:r>
        <w:rPr>
          <w:rFonts w:ascii="Calibri"/>
          <w:sz w:val="20"/>
        </w:rPr>
      </w:r>
    </w:p>
    <w:p>
      <w:pPr>
        <w:spacing w:before="0"/>
        <w:ind w:left="1260" w:right="0" w:firstLine="0"/>
        <w:jc w:val="left"/>
        <w:rPr>
          <w:rFonts w:ascii="Calibri" w:hAnsi="Calibri"/>
          <w:i/>
          <w:sz w:val="20"/>
        </w:rPr>
      </w:pPr>
      <w:r>
        <w:rPr>
          <w:rFonts w:ascii="Calibri" w:hAnsi="Calibri"/>
          <w:sz w:val="20"/>
        </w:rPr>
        <w:t>Source:</w:t>
      </w:r>
      <w:r>
        <w:rPr>
          <w:rFonts w:ascii="Calibri" w:hAnsi="Calibri"/>
          <w:spacing w:val="-9"/>
          <w:sz w:val="20"/>
        </w:rPr>
        <w:t> </w:t>
      </w:r>
      <w:r>
        <w:rPr>
          <w:rFonts w:ascii="Calibri" w:hAnsi="Calibri"/>
          <w:i/>
          <w:sz w:val="20"/>
        </w:rPr>
        <w:t>Author’s</w:t>
      </w:r>
      <w:r>
        <w:rPr>
          <w:rFonts w:ascii="Calibri" w:hAnsi="Calibri"/>
          <w:i/>
          <w:spacing w:val="-7"/>
          <w:sz w:val="20"/>
        </w:rPr>
        <w:t> </w:t>
      </w:r>
      <w:r>
        <w:rPr>
          <w:rFonts w:ascii="Calibri" w:hAnsi="Calibri"/>
          <w:i/>
          <w:sz w:val="20"/>
        </w:rPr>
        <w:t>Computation</w:t>
      </w:r>
      <w:r>
        <w:rPr>
          <w:rFonts w:ascii="Calibri" w:hAnsi="Calibri"/>
          <w:i/>
          <w:spacing w:val="-7"/>
          <w:sz w:val="20"/>
        </w:rPr>
        <w:t> </w:t>
      </w:r>
      <w:r>
        <w:rPr>
          <w:rFonts w:ascii="Calibri" w:hAnsi="Calibri"/>
          <w:i/>
          <w:sz w:val="20"/>
        </w:rPr>
        <w:t>from</w:t>
      </w:r>
      <w:r>
        <w:rPr>
          <w:rFonts w:ascii="Calibri" w:hAnsi="Calibri"/>
          <w:i/>
          <w:spacing w:val="-7"/>
          <w:sz w:val="20"/>
        </w:rPr>
        <w:t> </w:t>
      </w:r>
      <w:r>
        <w:rPr>
          <w:rFonts w:ascii="Calibri" w:hAnsi="Calibri"/>
          <w:i/>
          <w:sz w:val="20"/>
        </w:rPr>
        <w:t>CBN</w:t>
      </w:r>
      <w:r>
        <w:rPr>
          <w:rFonts w:ascii="Calibri" w:hAnsi="Calibri"/>
          <w:i/>
          <w:spacing w:val="-6"/>
          <w:sz w:val="20"/>
        </w:rPr>
        <w:t> </w:t>
      </w:r>
      <w:r>
        <w:rPr>
          <w:rFonts w:ascii="Calibri" w:hAnsi="Calibri"/>
          <w:i/>
          <w:sz w:val="20"/>
        </w:rPr>
        <w:t>(2015);</w:t>
      </w:r>
      <w:r>
        <w:rPr>
          <w:rFonts w:ascii="Calibri" w:hAnsi="Calibri"/>
          <w:i/>
          <w:spacing w:val="-9"/>
          <w:sz w:val="20"/>
        </w:rPr>
        <w:t> </w:t>
      </w:r>
      <w:r>
        <w:rPr>
          <w:rFonts w:ascii="Calibri" w:hAnsi="Calibri"/>
          <w:i/>
          <w:sz w:val="20"/>
        </w:rPr>
        <w:t>WDI</w:t>
      </w:r>
      <w:r>
        <w:rPr>
          <w:rFonts w:ascii="Calibri" w:hAnsi="Calibri"/>
          <w:i/>
          <w:spacing w:val="-8"/>
          <w:sz w:val="20"/>
        </w:rPr>
        <w:t> </w:t>
      </w:r>
      <w:r>
        <w:rPr>
          <w:rFonts w:ascii="Calibri" w:hAnsi="Calibri"/>
          <w:i/>
          <w:spacing w:val="-2"/>
          <w:sz w:val="20"/>
        </w:rPr>
        <w:t>(2015)</w:t>
      </w:r>
    </w:p>
    <w:p>
      <w:pPr>
        <w:spacing w:before="197"/>
        <w:ind w:left="1259" w:right="0" w:firstLine="0"/>
        <w:jc w:val="left"/>
        <w:rPr>
          <w:rFonts w:ascii="Calibri"/>
          <w:sz w:val="22"/>
        </w:rPr>
      </w:pPr>
      <w:r>
        <w:rPr>
          <w:rFonts w:ascii="Calibri"/>
          <w:sz w:val="22"/>
        </w:rPr>
        <w:t>Figure</w:t>
      </w:r>
      <w:r>
        <w:rPr>
          <w:rFonts w:ascii="Calibri"/>
          <w:spacing w:val="-6"/>
          <w:sz w:val="22"/>
        </w:rPr>
        <w:t> </w:t>
      </w:r>
      <w:r>
        <w:rPr>
          <w:rFonts w:ascii="Calibri"/>
          <w:sz w:val="22"/>
        </w:rPr>
        <w:t>3:</w:t>
      </w:r>
      <w:r>
        <w:rPr>
          <w:rFonts w:ascii="Calibri"/>
          <w:spacing w:val="-5"/>
          <w:sz w:val="22"/>
        </w:rPr>
        <w:t> </w:t>
      </w:r>
      <w:r>
        <w:rPr>
          <w:rFonts w:ascii="Calibri"/>
          <w:sz w:val="22"/>
        </w:rPr>
        <w:t>Percentage</w:t>
      </w:r>
      <w:r>
        <w:rPr>
          <w:rFonts w:ascii="Calibri"/>
          <w:spacing w:val="-4"/>
          <w:sz w:val="22"/>
        </w:rPr>
        <w:t> </w:t>
      </w:r>
      <w:r>
        <w:rPr>
          <w:rFonts w:ascii="Calibri"/>
          <w:sz w:val="22"/>
        </w:rPr>
        <w:t>growth</w:t>
      </w:r>
      <w:r>
        <w:rPr>
          <w:rFonts w:ascii="Calibri"/>
          <w:spacing w:val="-5"/>
          <w:sz w:val="22"/>
        </w:rPr>
        <w:t> </w:t>
      </w:r>
      <w:r>
        <w:rPr>
          <w:rFonts w:ascii="Calibri"/>
          <w:sz w:val="22"/>
        </w:rPr>
        <w:t>of</w:t>
      </w:r>
      <w:r>
        <w:rPr>
          <w:rFonts w:ascii="Calibri"/>
          <w:spacing w:val="-4"/>
          <w:sz w:val="22"/>
        </w:rPr>
        <w:t> </w:t>
      </w:r>
      <w:r>
        <w:rPr>
          <w:rFonts w:ascii="Calibri"/>
          <w:sz w:val="22"/>
        </w:rPr>
        <w:t>Tax</w:t>
      </w:r>
      <w:r>
        <w:rPr>
          <w:rFonts w:ascii="Calibri"/>
          <w:spacing w:val="-4"/>
          <w:sz w:val="22"/>
        </w:rPr>
        <w:t> </w:t>
      </w:r>
      <w:r>
        <w:rPr>
          <w:rFonts w:ascii="Calibri"/>
          <w:sz w:val="22"/>
        </w:rPr>
        <w:t>Revenue,</w:t>
      </w:r>
      <w:r>
        <w:rPr>
          <w:rFonts w:ascii="Calibri"/>
          <w:spacing w:val="-4"/>
          <w:sz w:val="22"/>
        </w:rPr>
        <w:t> </w:t>
      </w:r>
      <w:r>
        <w:rPr>
          <w:rFonts w:ascii="Calibri"/>
          <w:sz w:val="22"/>
        </w:rPr>
        <w:t>Remittances,</w:t>
      </w:r>
      <w:r>
        <w:rPr>
          <w:rFonts w:ascii="Calibri"/>
          <w:spacing w:val="-4"/>
          <w:sz w:val="22"/>
        </w:rPr>
        <w:t> </w:t>
      </w:r>
      <w:r>
        <w:rPr>
          <w:rFonts w:ascii="Calibri"/>
          <w:sz w:val="22"/>
        </w:rPr>
        <w:t>National</w:t>
      </w:r>
      <w:r>
        <w:rPr>
          <w:rFonts w:ascii="Calibri"/>
          <w:spacing w:val="-5"/>
          <w:sz w:val="22"/>
        </w:rPr>
        <w:t> </w:t>
      </w:r>
      <w:r>
        <w:rPr>
          <w:rFonts w:ascii="Calibri"/>
          <w:sz w:val="22"/>
        </w:rPr>
        <w:t>Savings</w:t>
      </w:r>
      <w:r>
        <w:rPr>
          <w:rFonts w:ascii="Calibri"/>
          <w:spacing w:val="-4"/>
          <w:sz w:val="22"/>
        </w:rPr>
        <w:t> </w:t>
      </w:r>
      <w:r>
        <w:rPr>
          <w:rFonts w:ascii="Calibri"/>
          <w:sz w:val="22"/>
        </w:rPr>
        <w:t>and</w:t>
      </w:r>
      <w:r>
        <w:rPr>
          <w:rFonts w:ascii="Calibri"/>
          <w:spacing w:val="-5"/>
          <w:sz w:val="22"/>
        </w:rPr>
        <w:t> </w:t>
      </w:r>
      <w:r>
        <w:rPr>
          <w:rFonts w:ascii="Calibri"/>
          <w:sz w:val="22"/>
        </w:rPr>
        <w:t>Doctor</w:t>
      </w:r>
      <w:r>
        <w:rPr>
          <w:rFonts w:ascii="Calibri"/>
          <w:spacing w:val="-6"/>
          <w:sz w:val="22"/>
        </w:rPr>
        <w:t> </w:t>
      </w:r>
      <w:r>
        <w:rPr>
          <w:rFonts w:ascii="Calibri"/>
          <w:sz w:val="22"/>
        </w:rPr>
        <w:t>to</w:t>
      </w:r>
      <w:r>
        <w:rPr>
          <w:rFonts w:ascii="Calibri"/>
          <w:spacing w:val="-5"/>
          <w:sz w:val="22"/>
        </w:rPr>
        <w:t> </w:t>
      </w:r>
      <w:r>
        <w:rPr>
          <w:rFonts w:ascii="Calibri"/>
          <w:spacing w:val="-2"/>
          <w:sz w:val="22"/>
        </w:rPr>
        <w:t>Patient</w:t>
      </w:r>
    </w:p>
    <w:p>
      <w:pPr>
        <w:spacing w:after="0"/>
        <w:jc w:val="left"/>
        <w:rPr>
          <w:rFonts w:ascii="Calibri"/>
          <w:sz w:val="22"/>
        </w:rPr>
        <w:sectPr>
          <w:pgSz w:w="11910" w:h="16840"/>
          <w:pgMar w:top="1440" w:bottom="280" w:left="180" w:right="100"/>
        </w:sectPr>
      </w:pPr>
    </w:p>
    <w:p>
      <w:pPr>
        <w:pStyle w:val="Heading1"/>
        <w:spacing w:line="424" w:lineRule="auto"/>
        <w:ind w:left="4612" w:right="4689" w:hanging="6"/>
      </w:pPr>
      <w:r>
        <w:rPr/>
        <w:t>CHAPTER FOUR </w:t>
      </w:r>
      <w:r>
        <w:rPr>
          <w:spacing w:val="-2"/>
        </w:rPr>
        <w:t>METHODOLOGY</w:t>
      </w:r>
    </w:p>
    <w:p>
      <w:pPr>
        <w:pStyle w:val="BodyText"/>
        <w:rPr>
          <w:b/>
        </w:rPr>
      </w:pPr>
    </w:p>
    <w:p>
      <w:pPr>
        <w:pStyle w:val="BodyText"/>
        <w:spacing w:before="21"/>
        <w:rPr>
          <w:b/>
        </w:rPr>
      </w:pPr>
    </w:p>
    <w:p>
      <w:pPr>
        <w:pStyle w:val="Heading3"/>
        <w:numPr>
          <w:ilvl w:val="1"/>
          <w:numId w:val="13"/>
        </w:numPr>
        <w:tabs>
          <w:tab w:pos="1980" w:val="left" w:leader="none"/>
        </w:tabs>
        <w:spacing w:line="240" w:lineRule="auto" w:before="0" w:after="0"/>
        <w:ind w:left="1980" w:right="0" w:hanging="720"/>
        <w:jc w:val="both"/>
      </w:pPr>
      <w:r>
        <w:rPr>
          <w:spacing w:val="-2"/>
        </w:rPr>
        <w:t>Preamble</w:t>
      </w:r>
    </w:p>
    <w:p>
      <w:pPr>
        <w:pStyle w:val="BodyText"/>
        <w:spacing w:before="57"/>
        <w:rPr>
          <w:b/>
        </w:rPr>
      </w:pPr>
    </w:p>
    <w:p>
      <w:pPr>
        <w:pStyle w:val="BodyText"/>
        <w:spacing w:line="360" w:lineRule="auto" w:before="1"/>
        <w:ind w:left="1259" w:right="1336"/>
        <w:jc w:val="both"/>
      </w:pPr>
      <w:r>
        <w:rPr/>
        <w:t>This section consists of the theoretical framework and method of research employed in this research work. It covers the theory that provides the framework for the analysis of the causal link between domestic resource mobilisation and health outcomes in Nigeria. Also, explained here is the model to be used, data sources, description, techniques of estimation and model to be used as well as methodological issues.</w:t>
      </w:r>
    </w:p>
    <w:p>
      <w:pPr>
        <w:pStyle w:val="Heading3"/>
        <w:numPr>
          <w:ilvl w:val="1"/>
          <w:numId w:val="13"/>
        </w:numPr>
        <w:tabs>
          <w:tab w:pos="1979" w:val="left" w:leader="none"/>
        </w:tabs>
        <w:spacing w:line="240" w:lineRule="auto" w:before="203" w:after="0"/>
        <w:ind w:left="1979" w:right="0" w:hanging="720"/>
        <w:jc w:val="both"/>
      </w:pPr>
      <w:r>
        <w:rPr/>
        <w:t>Theoretical</w:t>
      </w:r>
      <w:r>
        <w:rPr>
          <w:spacing w:val="-3"/>
        </w:rPr>
        <w:t> </w:t>
      </w:r>
      <w:r>
        <w:rPr>
          <w:spacing w:val="-2"/>
        </w:rPr>
        <w:t>Framework</w:t>
      </w:r>
    </w:p>
    <w:p>
      <w:pPr>
        <w:pStyle w:val="BodyText"/>
        <w:spacing w:before="57"/>
        <w:rPr>
          <w:b/>
        </w:rPr>
      </w:pPr>
    </w:p>
    <w:p>
      <w:pPr>
        <w:pStyle w:val="BodyText"/>
        <w:spacing w:line="360" w:lineRule="auto"/>
        <w:ind w:left="1259" w:right="1335"/>
        <w:jc w:val="both"/>
      </w:pPr>
      <w:r>
        <w:rPr/>
        <w:t>The mechanism linking domestic resource mobilisation and health outcome is yet an open question in the theoretical literature. The study employ Grossman health production model developed by Michael Grossman in 1972.The model indicates that an individual is both a producer and a consumer of health. Grossman model state that health is treated as a stock which degrades over time in the absence of "investments" in health, so that health is viewed as a sort of </w:t>
      </w:r>
      <w:hyperlink r:id="rId13">
        <w:r>
          <w:rPr>
            <w:u w:val="single"/>
          </w:rPr>
          <w:t>capital</w:t>
        </w:r>
        <w:r>
          <w:rPr/>
          <w:t>.</w:t>
        </w:r>
      </w:hyperlink>
      <w:r>
        <w:rPr/>
        <w:t> The model acknowledges that health is both a </w:t>
      </w:r>
      <w:hyperlink r:id="rId14">
        <w:r>
          <w:rPr>
            <w:u w:val="single"/>
          </w:rPr>
          <w:t>consumption good</w:t>
        </w:r>
      </w:hyperlink>
      <w:r>
        <w:rPr/>
        <w:t> that yields direct satisfaction and </w:t>
      </w:r>
      <w:hyperlink r:id="rId15">
        <w:r>
          <w:rPr>
            <w:u w:val="single"/>
          </w:rPr>
          <w:t>utility</w:t>
        </w:r>
        <w:r>
          <w:rPr/>
          <w:t>,</w:t>
        </w:r>
      </w:hyperlink>
      <w:r>
        <w:rPr/>
        <w:t> and an </w:t>
      </w:r>
      <w:hyperlink r:id="rId16">
        <w:r>
          <w:rPr>
            <w:u w:val="single"/>
          </w:rPr>
          <w:t>investment good</w:t>
        </w:r>
        <w:r>
          <w:rPr/>
          <w:t>.</w:t>
        </w:r>
      </w:hyperlink>
      <w:r>
        <w:rPr/>
        <w:t> The utility yields satisfaction to consumers indirectly through increased productivity, fewer sick days, and higher wages. Investment in health is could be as consumers may trade off time and resources devoted to health, such as exercising at a local gym, against other goals. These factors are used to determine the optimal level of health that an individual will demand. The model makes predictions over the effects of changes in prices of healthcare and other goods, labour market outcomes such as employment and wages, and technological changes. This will specifically permit us to ascertain which variables exhibit a positive relationship of domestic resource mobilisation and health outcome.</w:t>
      </w:r>
    </w:p>
    <w:p>
      <w:pPr>
        <w:pStyle w:val="BodyText"/>
        <w:spacing w:line="360" w:lineRule="auto" w:before="201"/>
        <w:ind w:left="1260" w:right="1337"/>
        <w:jc w:val="both"/>
      </w:pPr>
      <w:r>
        <w:rPr/>
        <w:t>The Grossman health production model (1972a, 1972b) is used to analyse household health production function includes social, economic and environmental factors as input to production function. Grossman (1972a) utilised same health production function to measure the</w:t>
      </w:r>
      <w:r>
        <w:rPr>
          <w:spacing w:val="4"/>
        </w:rPr>
        <w:t> </w:t>
      </w:r>
      <w:r>
        <w:rPr/>
        <w:t>health</w:t>
      </w:r>
      <w:r>
        <w:rPr>
          <w:spacing w:val="7"/>
        </w:rPr>
        <w:t> </w:t>
      </w:r>
      <w:r>
        <w:rPr/>
        <w:t>outcome</w:t>
      </w:r>
      <w:r>
        <w:rPr>
          <w:spacing w:val="6"/>
        </w:rPr>
        <w:t> </w:t>
      </w:r>
      <w:r>
        <w:rPr/>
        <w:t>of</w:t>
      </w:r>
      <w:r>
        <w:rPr>
          <w:spacing w:val="6"/>
        </w:rPr>
        <w:t> </w:t>
      </w:r>
      <w:r>
        <w:rPr/>
        <w:t>industrialised</w:t>
      </w:r>
      <w:r>
        <w:rPr>
          <w:spacing w:val="7"/>
        </w:rPr>
        <w:t> </w:t>
      </w:r>
      <w:r>
        <w:rPr/>
        <w:t>countries.</w:t>
      </w:r>
      <w:r>
        <w:rPr>
          <w:spacing w:val="77"/>
        </w:rPr>
        <w:t> </w:t>
      </w:r>
      <w:r>
        <w:rPr/>
        <w:t>In</w:t>
      </w:r>
      <w:r>
        <w:rPr>
          <w:spacing w:val="9"/>
        </w:rPr>
        <w:t> </w:t>
      </w:r>
      <w:r>
        <w:rPr/>
        <w:t>attempt</w:t>
      </w:r>
      <w:r>
        <w:rPr>
          <w:spacing w:val="8"/>
        </w:rPr>
        <w:t> </w:t>
      </w:r>
      <w:r>
        <w:rPr/>
        <w:t>to</w:t>
      </w:r>
      <w:r>
        <w:rPr>
          <w:spacing w:val="7"/>
        </w:rPr>
        <w:t> </w:t>
      </w:r>
      <w:r>
        <w:rPr/>
        <w:t>utilise</w:t>
      </w:r>
      <w:r>
        <w:rPr>
          <w:spacing w:val="4"/>
        </w:rPr>
        <w:t> </w:t>
      </w:r>
      <w:r>
        <w:rPr/>
        <w:t>the</w:t>
      </w:r>
      <w:r>
        <w:rPr>
          <w:spacing w:val="7"/>
        </w:rPr>
        <w:t> </w:t>
      </w:r>
      <w:r>
        <w:rPr/>
        <w:t>household</w:t>
      </w:r>
      <w:r>
        <w:rPr>
          <w:spacing w:val="7"/>
        </w:rPr>
        <w:t> </w:t>
      </w:r>
      <w:r>
        <w:rPr/>
        <w:t>model,</w:t>
      </w:r>
      <w:r>
        <w:rPr>
          <w:spacing w:val="7"/>
        </w:rPr>
        <w:t> </w:t>
      </w:r>
      <w:r>
        <w:rPr>
          <w:spacing w:val="-5"/>
        </w:rPr>
        <w:t>the</w:t>
      </w:r>
    </w:p>
    <w:p>
      <w:pPr>
        <w:spacing w:after="0" w:line="360" w:lineRule="auto"/>
        <w:jc w:val="both"/>
        <w:sectPr>
          <w:pgSz w:w="11910" w:h="16840"/>
          <w:pgMar w:top="1360" w:bottom="280" w:left="180" w:right="100"/>
        </w:sectPr>
      </w:pPr>
    </w:p>
    <w:p>
      <w:pPr>
        <w:pStyle w:val="BodyText"/>
        <w:spacing w:line="360" w:lineRule="auto" w:before="76"/>
        <w:ind w:left="1259" w:right="1337"/>
        <w:jc w:val="both"/>
      </w:pPr>
      <w:r>
        <w:rPr/>
        <w:t>study adopts infant mortality rate as a proxy for health output/outcomes. The health outcome function as specified in equation (1) is as follows;</w:t>
      </w:r>
    </w:p>
    <w:p>
      <w:pPr>
        <w:pStyle w:val="BodyText"/>
        <w:tabs>
          <w:tab w:pos="9899" w:val="left" w:leader="none"/>
        </w:tabs>
        <w:spacing w:before="199"/>
        <w:ind w:left="1259"/>
      </w:pPr>
      <w:r>
        <w:rPr/>
        <w:t>Y=</w:t>
      </w:r>
      <w:r>
        <w:rPr>
          <w:spacing w:val="-2"/>
        </w:rPr>
        <w:t> </w:t>
      </w:r>
      <w:r>
        <w:rPr>
          <w:i/>
        </w:rPr>
        <w:t>f </w:t>
      </w:r>
      <w:r>
        <w:rPr>
          <w:spacing w:val="-5"/>
        </w:rPr>
        <w:t>(H)</w:t>
      </w:r>
      <w:r>
        <w:rPr/>
        <w:tab/>
      </w:r>
      <w:r>
        <w:rPr>
          <w:spacing w:val="-5"/>
        </w:rPr>
        <w:t>(1)</w:t>
      </w:r>
    </w:p>
    <w:p>
      <w:pPr>
        <w:pStyle w:val="BodyText"/>
        <w:spacing w:before="62"/>
      </w:pPr>
    </w:p>
    <w:p>
      <w:pPr>
        <w:pStyle w:val="BodyText"/>
        <w:ind w:left="1259"/>
      </w:pPr>
      <w:r>
        <w:rPr>
          <w:spacing w:val="-2"/>
        </w:rPr>
        <w:t>Where:</w:t>
      </w:r>
    </w:p>
    <w:p>
      <w:pPr>
        <w:pStyle w:val="BodyText"/>
        <w:spacing w:before="63"/>
      </w:pPr>
    </w:p>
    <w:p>
      <w:pPr>
        <w:pStyle w:val="BodyText"/>
        <w:spacing w:line="535" w:lineRule="auto"/>
        <w:ind w:left="1259" w:right="6380"/>
      </w:pPr>
      <w:r>
        <w:rPr/>
        <w:t>Y</w:t>
      </w:r>
      <w:r>
        <w:rPr>
          <w:spacing w:val="-8"/>
        </w:rPr>
        <w:t> </w:t>
      </w:r>
      <w:r>
        <w:rPr/>
        <w:t>is</w:t>
      </w:r>
      <w:r>
        <w:rPr>
          <w:spacing w:val="-7"/>
        </w:rPr>
        <w:t> </w:t>
      </w:r>
      <w:r>
        <w:rPr/>
        <w:t>the</w:t>
      </w:r>
      <w:r>
        <w:rPr>
          <w:spacing w:val="-8"/>
        </w:rPr>
        <w:t> </w:t>
      </w:r>
      <w:r>
        <w:rPr/>
        <w:t>expected</w:t>
      </w:r>
      <w:r>
        <w:rPr>
          <w:spacing w:val="-7"/>
        </w:rPr>
        <w:t> </w:t>
      </w:r>
      <w:r>
        <w:rPr/>
        <w:t>health</w:t>
      </w:r>
      <w:r>
        <w:rPr>
          <w:spacing w:val="-5"/>
        </w:rPr>
        <w:t> </w:t>
      </w:r>
      <w:r>
        <w:rPr/>
        <w:t>output/outcome H is the vector for economic variables</w:t>
      </w:r>
    </w:p>
    <w:p>
      <w:pPr>
        <w:pStyle w:val="BodyText"/>
      </w:pPr>
    </w:p>
    <w:p>
      <w:pPr>
        <w:pStyle w:val="BodyText"/>
        <w:spacing w:before="62"/>
      </w:pPr>
    </w:p>
    <w:p>
      <w:pPr>
        <w:pStyle w:val="Heading3"/>
        <w:numPr>
          <w:ilvl w:val="1"/>
          <w:numId w:val="13"/>
        </w:numPr>
        <w:tabs>
          <w:tab w:pos="1979" w:val="left" w:leader="none"/>
        </w:tabs>
        <w:spacing w:line="240" w:lineRule="auto" w:before="1" w:after="0"/>
        <w:ind w:left="1979" w:right="0" w:hanging="720"/>
        <w:jc w:val="left"/>
      </w:pPr>
      <w:r>
        <w:rPr/>
        <w:t>Model</w:t>
      </w:r>
      <w:r>
        <w:rPr>
          <w:spacing w:val="-2"/>
        </w:rPr>
        <w:t> Specification</w:t>
      </w:r>
    </w:p>
    <w:p>
      <w:pPr>
        <w:pStyle w:val="BodyText"/>
        <w:spacing w:before="57"/>
        <w:rPr>
          <w:b/>
        </w:rPr>
      </w:pPr>
    </w:p>
    <w:p>
      <w:pPr>
        <w:pStyle w:val="BodyText"/>
        <w:spacing w:line="360" w:lineRule="auto"/>
        <w:ind w:left="1259" w:right="1339"/>
        <w:jc w:val="both"/>
      </w:pPr>
      <w:r>
        <w:rPr/>
        <w:t>The main objective of this study is to examine the effect of domestic resource mobilisation and health outcome in Nigeria. Thus, the model of this study is specified as;</w:t>
      </w:r>
    </w:p>
    <w:p>
      <w:pPr>
        <w:pStyle w:val="BodyText"/>
        <w:tabs>
          <w:tab w:pos="8507" w:val="left" w:leader="none"/>
        </w:tabs>
        <w:spacing w:before="202"/>
        <w:ind w:left="1259"/>
      </w:pPr>
      <w:r>
        <w:rPr/>
        <w:t>Y</w:t>
      </w:r>
      <w:r>
        <w:rPr>
          <w:spacing w:val="-1"/>
        </w:rPr>
        <w:t> </w:t>
      </w:r>
      <w:r>
        <w:rPr/>
        <w:t>=</w:t>
      </w:r>
      <w:r>
        <w:rPr>
          <w:spacing w:val="-1"/>
        </w:rPr>
        <w:t> </w:t>
      </w:r>
      <w:r>
        <w:rPr>
          <w:i/>
        </w:rPr>
        <w:t>f </w:t>
      </w:r>
      <w:r>
        <w:rPr>
          <w:spacing w:val="-5"/>
        </w:rPr>
        <w:t>(H)</w:t>
      </w:r>
      <w:r>
        <w:rPr/>
        <w:tab/>
      </w:r>
      <w:r>
        <w:rPr>
          <w:spacing w:val="-5"/>
        </w:rPr>
        <w:t>(1)</w:t>
      </w:r>
    </w:p>
    <w:p>
      <w:pPr>
        <w:pStyle w:val="BodyText"/>
        <w:spacing w:before="60"/>
      </w:pPr>
    </w:p>
    <w:p>
      <w:pPr>
        <w:pStyle w:val="BodyText"/>
        <w:spacing w:line="360" w:lineRule="auto"/>
        <w:ind w:left="1259" w:right="1341"/>
        <w:jc w:val="both"/>
      </w:pPr>
      <w:r>
        <w:rPr/>
        <w:t>Where Y is a social indicator reflecting health outcome (measured by</w:t>
      </w:r>
      <w:r>
        <w:rPr>
          <w:spacing w:val="-1"/>
        </w:rPr>
        <w:t> </w:t>
      </w:r>
      <w:r>
        <w:rPr/>
        <w:t>under 5 mortality rate), H is the vector for explanatory variables.</w:t>
      </w:r>
    </w:p>
    <w:p>
      <w:pPr>
        <w:pStyle w:val="BodyText"/>
        <w:spacing w:before="202"/>
        <w:ind w:left="1259"/>
      </w:pPr>
      <w:r>
        <w:rPr/>
        <w:t>Expressing</w:t>
      </w:r>
      <w:r>
        <w:rPr>
          <w:spacing w:val="-4"/>
        </w:rPr>
        <w:t> </w:t>
      </w:r>
      <w:r>
        <w:rPr/>
        <w:t>the</w:t>
      </w:r>
      <w:r>
        <w:rPr>
          <w:spacing w:val="-2"/>
        </w:rPr>
        <w:t> </w:t>
      </w:r>
      <w:r>
        <w:rPr/>
        <w:t>model in</w:t>
      </w:r>
      <w:r>
        <w:rPr>
          <w:spacing w:val="-1"/>
        </w:rPr>
        <w:t> </w:t>
      </w:r>
      <w:r>
        <w:rPr/>
        <w:t>implicit </w:t>
      </w:r>
      <w:r>
        <w:rPr>
          <w:spacing w:val="-4"/>
        </w:rPr>
        <w:t>form</w:t>
      </w:r>
    </w:p>
    <w:p>
      <w:pPr>
        <w:pStyle w:val="BodyText"/>
        <w:spacing w:before="59"/>
      </w:pPr>
    </w:p>
    <w:p>
      <w:pPr>
        <w:pStyle w:val="BodyText"/>
        <w:tabs>
          <w:tab w:pos="8630" w:val="left" w:leader="none"/>
        </w:tabs>
        <w:spacing w:before="1"/>
        <w:ind w:left="1259"/>
      </w:pPr>
      <w:r>
        <w:rPr/>
        <w:t>UMR=ƒ</w:t>
      </w:r>
      <w:r>
        <w:rPr>
          <w:spacing w:val="-4"/>
        </w:rPr>
        <w:t> </w:t>
      </w:r>
      <w:r>
        <w:rPr/>
        <w:t>[TR,</w:t>
      </w:r>
      <w:r>
        <w:rPr>
          <w:spacing w:val="-2"/>
        </w:rPr>
        <w:t> </w:t>
      </w:r>
      <w:r>
        <w:rPr/>
        <w:t>AP,</w:t>
      </w:r>
      <w:r>
        <w:rPr>
          <w:spacing w:val="-2"/>
        </w:rPr>
        <w:t> </w:t>
      </w:r>
      <w:r>
        <w:rPr/>
        <w:t>GCF,</w:t>
      </w:r>
      <w:r>
        <w:rPr>
          <w:spacing w:val="-2"/>
        </w:rPr>
        <w:t> </w:t>
      </w:r>
      <w:r>
        <w:rPr/>
        <w:t>FML,</w:t>
      </w:r>
      <w:r>
        <w:rPr>
          <w:spacing w:val="-2"/>
        </w:rPr>
        <w:t> </w:t>
      </w:r>
      <w:r>
        <w:rPr>
          <w:spacing w:val="-4"/>
        </w:rPr>
        <w:t>CO2]</w:t>
      </w:r>
      <w:r>
        <w:rPr/>
        <w:tab/>
      </w:r>
      <w:r>
        <w:rPr>
          <w:spacing w:val="-5"/>
        </w:rPr>
        <w:t>(2)</w:t>
      </w:r>
    </w:p>
    <w:p>
      <w:pPr>
        <w:pStyle w:val="BodyText"/>
        <w:spacing w:before="62"/>
      </w:pPr>
    </w:p>
    <w:p>
      <w:pPr>
        <w:pStyle w:val="BodyText"/>
        <w:ind w:left="1259"/>
      </w:pPr>
      <w:r>
        <w:rPr/>
        <w:t>Thus</w:t>
      </w:r>
      <w:r>
        <w:rPr>
          <w:spacing w:val="-3"/>
        </w:rPr>
        <w:t> </w:t>
      </w:r>
      <w:r>
        <w:rPr/>
        <w:t>equation</w:t>
      </w:r>
      <w:r>
        <w:rPr>
          <w:spacing w:val="-1"/>
        </w:rPr>
        <w:t> </w:t>
      </w:r>
      <w:r>
        <w:rPr/>
        <w:t>2 can</w:t>
      </w:r>
      <w:r>
        <w:rPr>
          <w:spacing w:val="-1"/>
        </w:rPr>
        <w:t> </w:t>
      </w:r>
      <w:r>
        <w:rPr/>
        <w:t>be</w:t>
      </w:r>
      <w:r>
        <w:rPr>
          <w:spacing w:val="-2"/>
        </w:rPr>
        <w:t> </w:t>
      </w:r>
      <w:r>
        <w:rPr/>
        <w:t>re-specified explicitly</w:t>
      </w:r>
      <w:r>
        <w:rPr>
          <w:spacing w:val="-6"/>
        </w:rPr>
        <w:t> </w:t>
      </w:r>
      <w:r>
        <w:rPr/>
        <w:t>as </w:t>
      </w:r>
      <w:r>
        <w:rPr>
          <w:spacing w:val="-2"/>
        </w:rPr>
        <w:t>follows:</w:t>
      </w:r>
    </w:p>
    <w:p>
      <w:pPr>
        <w:pStyle w:val="BodyText"/>
        <w:spacing w:before="62"/>
      </w:pPr>
    </w:p>
    <w:p>
      <w:pPr>
        <w:pStyle w:val="BodyText"/>
        <w:spacing w:before="1"/>
        <w:ind w:left="1259"/>
      </w:pPr>
      <w:r>
        <w:rPr/>
        <w:t>Equation</w:t>
      </w:r>
      <w:r>
        <w:rPr>
          <w:spacing w:val="58"/>
          <w:w w:val="150"/>
        </w:rPr>
        <w:t> </w:t>
      </w:r>
      <w:r>
        <w:rPr/>
        <w:t>(2)</w:t>
      </w:r>
      <w:r>
        <w:rPr>
          <w:spacing w:val="59"/>
          <w:w w:val="150"/>
        </w:rPr>
        <w:t> </w:t>
      </w:r>
      <w:r>
        <w:rPr/>
        <w:t>was</w:t>
      </w:r>
      <w:r>
        <w:rPr>
          <w:spacing w:val="60"/>
          <w:w w:val="150"/>
        </w:rPr>
        <w:t> </w:t>
      </w:r>
      <w:r>
        <w:rPr/>
        <w:t>rewritten</w:t>
      </w:r>
      <w:r>
        <w:rPr>
          <w:spacing w:val="60"/>
          <w:w w:val="150"/>
        </w:rPr>
        <w:t> </w:t>
      </w:r>
      <w:r>
        <w:rPr/>
        <w:t>using</w:t>
      </w:r>
      <w:r>
        <w:rPr>
          <w:spacing w:val="57"/>
          <w:w w:val="150"/>
        </w:rPr>
        <w:t> </w:t>
      </w:r>
      <w:r>
        <w:rPr/>
        <w:t>the</w:t>
      </w:r>
      <w:r>
        <w:rPr>
          <w:spacing w:val="59"/>
          <w:w w:val="150"/>
        </w:rPr>
        <w:t> </w:t>
      </w:r>
      <w:r>
        <w:rPr/>
        <w:t>dependent</w:t>
      </w:r>
      <w:r>
        <w:rPr>
          <w:spacing w:val="60"/>
          <w:w w:val="150"/>
        </w:rPr>
        <w:t> </w:t>
      </w:r>
      <w:r>
        <w:rPr/>
        <w:t>variables</w:t>
      </w:r>
      <w:r>
        <w:rPr>
          <w:spacing w:val="62"/>
          <w:w w:val="150"/>
        </w:rPr>
        <w:t> </w:t>
      </w:r>
      <w:r>
        <w:rPr/>
        <w:t>to</w:t>
      </w:r>
      <w:r>
        <w:rPr>
          <w:spacing w:val="60"/>
          <w:w w:val="150"/>
        </w:rPr>
        <w:t> </w:t>
      </w:r>
      <w:r>
        <w:rPr/>
        <w:t>capture</w:t>
      </w:r>
      <w:r>
        <w:rPr>
          <w:spacing w:val="59"/>
          <w:w w:val="150"/>
        </w:rPr>
        <w:t> </w:t>
      </w:r>
      <w:r>
        <w:rPr/>
        <w:t>health</w:t>
      </w:r>
      <w:r>
        <w:rPr>
          <w:spacing w:val="61"/>
          <w:w w:val="150"/>
        </w:rPr>
        <w:t> </w:t>
      </w:r>
      <w:r>
        <w:rPr>
          <w:spacing w:val="-2"/>
        </w:rPr>
        <w:t>outcome</w:t>
      </w:r>
    </w:p>
    <w:p>
      <w:pPr>
        <w:pStyle w:val="BodyText"/>
        <w:tabs>
          <w:tab w:pos="8783" w:val="left" w:leader="none"/>
        </w:tabs>
        <w:spacing w:before="139"/>
        <w:ind w:left="1259"/>
      </w:pPr>
      <w:r>
        <w:rPr>
          <w:spacing w:val="-2"/>
        </w:rPr>
        <w:t>UMR=α</w:t>
      </w:r>
      <w:r>
        <w:rPr>
          <w:spacing w:val="-2"/>
          <w:vertAlign w:val="subscript"/>
        </w:rPr>
        <w:t>0.</w:t>
      </w:r>
      <w:r>
        <w:rPr>
          <w:spacing w:val="-2"/>
          <w:vertAlign w:val="baseline"/>
        </w:rPr>
        <w:t>TAXREV</w:t>
      </w:r>
      <w:r>
        <w:rPr>
          <w:spacing w:val="-2"/>
          <w:vertAlign w:val="superscript"/>
        </w:rPr>
        <w:t>α1.</w:t>
      </w:r>
      <w:r>
        <w:rPr>
          <w:spacing w:val="-2"/>
          <w:vertAlign w:val="baseline"/>
        </w:rPr>
        <w:t>AP</w:t>
      </w:r>
      <w:r>
        <w:rPr>
          <w:spacing w:val="-2"/>
          <w:vertAlign w:val="superscript"/>
        </w:rPr>
        <w:t>α².</w:t>
      </w:r>
      <w:r>
        <w:rPr>
          <w:spacing w:val="-2"/>
          <w:vertAlign w:val="baseline"/>
        </w:rPr>
        <w:t>GCF</w:t>
      </w:r>
      <w:r>
        <w:rPr>
          <w:spacing w:val="-2"/>
          <w:vertAlign w:val="superscript"/>
        </w:rPr>
        <w:t>α</w:t>
      </w:r>
      <w:r>
        <w:rPr>
          <w:spacing w:val="-2"/>
          <w:vertAlign w:val="baseline"/>
        </w:rPr>
        <w:t>³.FML</w:t>
      </w:r>
      <w:r>
        <w:rPr>
          <w:spacing w:val="-2"/>
          <w:vertAlign w:val="superscript"/>
        </w:rPr>
        <w:t>α4.</w:t>
      </w:r>
      <w:r>
        <w:rPr>
          <w:spacing w:val="-2"/>
          <w:vertAlign w:val="baseline"/>
        </w:rPr>
        <w:t>CO2</w:t>
      </w:r>
      <w:r>
        <w:rPr>
          <w:spacing w:val="-2"/>
          <w:vertAlign w:val="superscript"/>
        </w:rPr>
        <w:t>α5</w:t>
      </w:r>
      <w:r>
        <w:rPr>
          <w:vertAlign w:val="baseline"/>
        </w:rPr>
        <w:tab/>
      </w:r>
      <w:r>
        <w:rPr>
          <w:spacing w:val="-5"/>
          <w:vertAlign w:val="baseline"/>
        </w:rPr>
        <w:t>(3)</w:t>
      </w:r>
    </w:p>
    <w:p>
      <w:pPr>
        <w:pStyle w:val="BodyText"/>
        <w:spacing w:before="60"/>
      </w:pPr>
    </w:p>
    <w:p>
      <w:pPr>
        <w:pStyle w:val="BodyText"/>
        <w:spacing w:line="360" w:lineRule="auto"/>
        <w:ind w:left="1260" w:right="1341"/>
        <w:jc w:val="both"/>
      </w:pPr>
      <w:r>
        <w:rPr/>
        <w:t>From the equation 3 it depicts a typical heath production function as proposed by Grossman, however, a precondition for regression analysis for the model to be</w:t>
      </w:r>
      <w:r>
        <w:rPr>
          <w:spacing w:val="-2"/>
        </w:rPr>
        <w:t> </w:t>
      </w:r>
      <w:r>
        <w:rPr/>
        <w:t>linearized or transformed. Hence, taking the log function linearizes the above function in equation 3.</w:t>
      </w:r>
    </w:p>
    <w:p>
      <w:pPr>
        <w:pStyle w:val="BodyText"/>
        <w:spacing w:before="200"/>
        <w:ind w:left="1260"/>
        <w:jc w:val="both"/>
      </w:pPr>
      <w:r>
        <w:rPr/>
        <w:t>From</w:t>
      </w:r>
      <w:r>
        <w:rPr>
          <w:spacing w:val="-4"/>
        </w:rPr>
        <w:t> </w:t>
      </w:r>
      <w:r>
        <w:rPr/>
        <w:t>equation</w:t>
      </w:r>
      <w:r>
        <w:rPr>
          <w:spacing w:val="-1"/>
        </w:rPr>
        <w:t> </w:t>
      </w:r>
      <w:r>
        <w:rPr/>
        <w:t>3,</w:t>
      </w:r>
      <w:r>
        <w:rPr>
          <w:spacing w:val="-1"/>
        </w:rPr>
        <w:t> </w:t>
      </w:r>
      <w:r>
        <w:rPr/>
        <w:t>the</w:t>
      </w:r>
      <w:r>
        <w:rPr>
          <w:spacing w:val="-3"/>
        </w:rPr>
        <w:t> </w:t>
      </w:r>
      <w:r>
        <w:rPr/>
        <w:t>transformation</w:t>
      </w:r>
      <w:r>
        <w:rPr>
          <w:spacing w:val="-1"/>
        </w:rPr>
        <w:t> </w:t>
      </w:r>
      <w:r>
        <w:rPr/>
        <w:t>follows</w:t>
      </w:r>
      <w:r>
        <w:rPr>
          <w:spacing w:val="-1"/>
        </w:rPr>
        <w:t> </w:t>
      </w:r>
      <w:r>
        <w:rPr/>
        <w:t>as</w:t>
      </w:r>
      <w:r>
        <w:rPr>
          <w:spacing w:val="-1"/>
        </w:rPr>
        <w:t> </w:t>
      </w:r>
      <w:r>
        <w:rPr/>
        <w:t>indicated</w:t>
      </w:r>
      <w:r>
        <w:rPr>
          <w:spacing w:val="-2"/>
        </w:rPr>
        <w:t> </w:t>
      </w:r>
      <w:r>
        <w:rPr/>
        <w:t>in</w:t>
      </w:r>
      <w:r>
        <w:rPr>
          <w:spacing w:val="-1"/>
        </w:rPr>
        <w:t> </w:t>
      </w:r>
      <w:r>
        <w:rPr/>
        <w:t>equation</w:t>
      </w:r>
      <w:r>
        <w:rPr>
          <w:spacing w:val="-1"/>
        </w:rPr>
        <w:t> </w:t>
      </w:r>
      <w:r>
        <w:rPr/>
        <w:t>4</w:t>
      </w:r>
      <w:r>
        <w:rPr>
          <w:spacing w:val="-1"/>
        </w:rPr>
        <w:t> </w:t>
      </w:r>
      <w:r>
        <w:rPr>
          <w:spacing w:val="-2"/>
        </w:rPr>
        <w:t>below.</w:t>
      </w:r>
    </w:p>
    <w:p>
      <w:pPr>
        <w:pStyle w:val="BodyText"/>
        <w:spacing w:before="63"/>
      </w:pPr>
    </w:p>
    <w:p>
      <w:pPr>
        <w:tabs>
          <w:tab w:pos="9141" w:val="left" w:leader="none"/>
        </w:tabs>
        <w:spacing w:before="0"/>
        <w:ind w:left="1260" w:right="0" w:firstLine="0"/>
        <w:jc w:val="left"/>
        <w:rPr>
          <w:sz w:val="22"/>
        </w:rPr>
      </w:pPr>
      <w:r>
        <w:rPr>
          <w:i/>
          <w:sz w:val="22"/>
        </w:rPr>
        <w:t>lnUMR=</w:t>
      </w:r>
      <w:r>
        <w:rPr>
          <w:rFonts w:ascii="Cambria Math" w:eastAsia="Cambria Math"/>
          <w:sz w:val="22"/>
        </w:rPr>
        <w:t>𝛼</w:t>
      </w:r>
      <w:r>
        <w:rPr>
          <w:rFonts w:ascii="Cambria Math" w:eastAsia="Cambria Math"/>
          <w:position w:val="-4"/>
          <w:sz w:val="16"/>
        </w:rPr>
        <w:t>0</w:t>
      </w:r>
      <w:r>
        <w:rPr>
          <w:i/>
          <w:sz w:val="22"/>
        </w:rPr>
        <w:t>+</w:t>
      </w:r>
      <w:r>
        <w:rPr>
          <w:rFonts w:ascii="Cambria Math" w:eastAsia="Cambria Math"/>
          <w:sz w:val="22"/>
        </w:rPr>
        <w:t>𝛼</w:t>
      </w:r>
      <w:r>
        <w:rPr>
          <w:rFonts w:ascii="Cambria Math" w:eastAsia="Cambria Math"/>
          <w:position w:val="-4"/>
          <w:sz w:val="16"/>
        </w:rPr>
        <w:t>1</w:t>
      </w:r>
      <w:r>
        <w:rPr>
          <w:rFonts w:ascii="Cambria Math" w:eastAsia="Cambria Math"/>
          <w:sz w:val="22"/>
        </w:rPr>
        <w:t>𝐼𝑛𝑇𝐴</w:t>
      </w:r>
      <w:r>
        <w:rPr>
          <w:i/>
          <w:sz w:val="22"/>
        </w:rPr>
        <w:t>XRV+</w:t>
      </w:r>
      <w:r>
        <w:rPr>
          <w:rFonts w:ascii="Cambria Math" w:eastAsia="Cambria Math"/>
          <w:sz w:val="22"/>
        </w:rPr>
        <w:t>𝛼</w:t>
      </w:r>
      <w:r>
        <w:rPr>
          <w:rFonts w:ascii="Cambria Math" w:eastAsia="Cambria Math"/>
          <w:position w:val="-4"/>
          <w:sz w:val="16"/>
        </w:rPr>
        <w:t>2</w:t>
      </w:r>
      <w:r>
        <w:rPr>
          <w:i/>
          <w:sz w:val="22"/>
        </w:rPr>
        <w:t>InAP+</w:t>
      </w:r>
      <w:r>
        <w:rPr>
          <w:rFonts w:ascii="Cambria Math" w:eastAsia="Cambria Math"/>
          <w:sz w:val="22"/>
        </w:rPr>
        <w:t>𝛼</w:t>
      </w:r>
      <w:r>
        <w:rPr>
          <w:rFonts w:ascii="Cambria Math" w:eastAsia="Cambria Math"/>
          <w:position w:val="-4"/>
          <w:sz w:val="16"/>
        </w:rPr>
        <w:t>3</w:t>
      </w:r>
      <w:r>
        <w:rPr>
          <w:rFonts w:ascii="Cambria Math" w:eastAsia="Cambria Math"/>
          <w:sz w:val="22"/>
        </w:rPr>
        <w:t>𝐼𝑛𝐺𝐶𝐹</w:t>
      </w:r>
      <w:r>
        <w:rPr>
          <w:i/>
          <w:sz w:val="22"/>
        </w:rPr>
        <w:t>+</w:t>
      </w:r>
      <w:r>
        <w:rPr>
          <w:rFonts w:ascii="Cambria Math" w:eastAsia="Cambria Math"/>
          <w:sz w:val="22"/>
        </w:rPr>
        <w:t>𝛼</w:t>
      </w:r>
      <w:r>
        <w:rPr>
          <w:rFonts w:ascii="Cambria Math" w:eastAsia="Cambria Math"/>
          <w:position w:val="-4"/>
          <w:sz w:val="16"/>
        </w:rPr>
        <w:t>4</w:t>
      </w:r>
      <w:r>
        <w:rPr>
          <w:rFonts w:ascii="Cambria Math" w:eastAsia="Cambria Math"/>
          <w:spacing w:val="52"/>
          <w:position w:val="-4"/>
          <w:sz w:val="16"/>
        </w:rPr>
        <w:t> </w:t>
      </w:r>
      <w:r>
        <w:rPr>
          <w:rFonts w:ascii="Cambria Math" w:eastAsia="Cambria Math"/>
          <w:spacing w:val="-2"/>
          <w:sz w:val="22"/>
        </w:rPr>
        <w:t>𝐼𝑛𝐹𝑀𝐿</w:t>
      </w:r>
      <w:r>
        <w:rPr>
          <w:i/>
          <w:spacing w:val="-2"/>
          <w:sz w:val="22"/>
        </w:rPr>
        <w:t>+</w:t>
      </w:r>
      <w:r>
        <w:rPr>
          <w:rFonts w:ascii="Cambria Math" w:eastAsia="Cambria Math"/>
          <w:spacing w:val="-2"/>
          <w:sz w:val="22"/>
        </w:rPr>
        <w:t>𝛼</w:t>
      </w:r>
      <w:r>
        <w:rPr>
          <w:rFonts w:ascii="Cambria Math" w:eastAsia="Cambria Math"/>
          <w:spacing w:val="-2"/>
          <w:position w:val="-4"/>
          <w:sz w:val="16"/>
        </w:rPr>
        <w:t>5</w:t>
      </w:r>
      <w:r>
        <w:rPr>
          <w:i/>
          <w:spacing w:val="-2"/>
          <w:sz w:val="22"/>
        </w:rPr>
        <w:t>InCO2+Ut</w:t>
      </w:r>
      <w:r>
        <w:rPr>
          <w:i/>
          <w:sz w:val="22"/>
        </w:rPr>
        <w:tab/>
      </w:r>
      <w:r>
        <w:rPr>
          <w:spacing w:val="-5"/>
          <w:sz w:val="22"/>
        </w:rPr>
        <w:t>(4)</w:t>
      </w:r>
    </w:p>
    <w:p>
      <w:pPr>
        <w:spacing w:after="0"/>
        <w:jc w:val="left"/>
        <w:rPr>
          <w:sz w:val="22"/>
        </w:rPr>
        <w:sectPr>
          <w:pgSz w:w="11910" w:h="16840"/>
          <w:pgMar w:top="1340" w:bottom="280" w:left="180" w:right="100"/>
        </w:sectPr>
      </w:pPr>
    </w:p>
    <w:p>
      <w:pPr>
        <w:pStyle w:val="BodyText"/>
        <w:spacing w:before="76"/>
        <w:ind w:left="1260"/>
      </w:pPr>
      <w:r>
        <w:rPr>
          <w:spacing w:val="-2"/>
        </w:rPr>
        <w:t>WHERE;</w:t>
      </w:r>
    </w:p>
    <w:p>
      <w:pPr>
        <w:pStyle w:val="BodyText"/>
        <w:spacing w:line="532" w:lineRule="auto" w:before="242"/>
        <w:ind w:left="1260" w:right="7206"/>
      </w:pPr>
      <w:r>
        <w:rPr/>
        <w:t>UMR=</w:t>
      </w:r>
      <w:r>
        <w:rPr>
          <w:spacing w:val="-11"/>
        </w:rPr>
        <w:t> </w:t>
      </w:r>
      <w:r>
        <w:rPr/>
        <w:t>under-five</w:t>
      </w:r>
      <w:r>
        <w:rPr>
          <w:spacing w:val="-11"/>
        </w:rPr>
        <w:t> </w:t>
      </w:r>
      <w:r>
        <w:rPr/>
        <w:t>mortality</w:t>
      </w:r>
      <w:r>
        <w:rPr>
          <w:spacing w:val="-14"/>
        </w:rPr>
        <w:t> </w:t>
      </w:r>
      <w:r>
        <w:rPr/>
        <w:t>rate TR=tax revenue</w:t>
      </w:r>
    </w:p>
    <w:p>
      <w:pPr>
        <w:pStyle w:val="BodyText"/>
        <w:spacing w:line="535" w:lineRule="auto" w:before="1"/>
        <w:ind w:left="1260" w:right="6380"/>
      </w:pPr>
      <w:r>
        <w:rPr/>
        <w:t>AP=</w:t>
      </w:r>
      <w:r>
        <w:rPr>
          <w:spacing w:val="-9"/>
        </w:rPr>
        <w:t> </w:t>
      </w:r>
      <w:r>
        <w:rPr/>
        <w:t>Value</w:t>
      </w:r>
      <w:r>
        <w:rPr>
          <w:spacing w:val="-9"/>
        </w:rPr>
        <w:t> </w:t>
      </w:r>
      <w:r>
        <w:rPr/>
        <w:t>of</w:t>
      </w:r>
      <w:r>
        <w:rPr>
          <w:spacing w:val="-7"/>
        </w:rPr>
        <w:t> </w:t>
      </w:r>
      <w:r>
        <w:rPr/>
        <w:t>Agricultural</w:t>
      </w:r>
      <w:r>
        <w:rPr>
          <w:spacing w:val="-8"/>
        </w:rPr>
        <w:t> </w:t>
      </w:r>
      <w:r>
        <w:rPr/>
        <w:t>Productivity GCF= Gross capital formation</w:t>
      </w:r>
    </w:p>
    <w:p>
      <w:pPr>
        <w:pStyle w:val="BodyText"/>
        <w:spacing w:line="535" w:lineRule="auto"/>
        <w:ind w:left="1260" w:right="7206"/>
      </w:pPr>
      <w:r>
        <w:rPr/>
        <w:t>FML= Female literacy rate CO2=</w:t>
      </w:r>
      <w:r>
        <w:rPr>
          <w:spacing w:val="-12"/>
        </w:rPr>
        <w:t> </w:t>
      </w:r>
      <w:r>
        <w:rPr/>
        <w:t>Carbon</w:t>
      </w:r>
      <w:r>
        <w:rPr>
          <w:spacing w:val="-11"/>
        </w:rPr>
        <w:t> </w:t>
      </w:r>
      <w:r>
        <w:rPr/>
        <w:t>dioxide</w:t>
      </w:r>
      <w:r>
        <w:rPr>
          <w:spacing w:val="-12"/>
        </w:rPr>
        <w:t> </w:t>
      </w:r>
      <w:r>
        <w:rPr/>
        <w:t>emission</w:t>
      </w:r>
    </w:p>
    <w:p>
      <w:pPr>
        <w:pStyle w:val="BodyText"/>
        <w:spacing w:line="278" w:lineRule="exact"/>
        <w:ind w:left="1260"/>
      </w:pPr>
      <w:r>
        <w:rPr>
          <w:rFonts w:ascii="Cambria Math" w:hAnsi="Cambria Math"/>
        </w:rPr>
        <w:t>α</w:t>
      </w:r>
      <w:r>
        <w:rPr>
          <w:rFonts w:ascii="Cambria Math" w:hAnsi="Cambria Math"/>
          <w:spacing w:val="10"/>
        </w:rPr>
        <w:t> </w:t>
      </w:r>
      <w:r>
        <w:rPr>
          <w:rFonts w:ascii="Cambria Math" w:hAnsi="Cambria Math"/>
        </w:rPr>
        <w:t>∶</w:t>
      </w:r>
      <w:r>
        <w:rPr>
          <w:rFonts w:ascii="Cambria Math" w:hAnsi="Cambria Math"/>
          <w:spacing w:val="63"/>
        </w:rPr>
        <w:t> </w:t>
      </w:r>
      <w:r>
        <w:rPr>
          <w:rFonts w:ascii="Cambria Math" w:hAnsi="Cambria Math"/>
        </w:rPr>
        <w:t>Intercepts</w:t>
      </w:r>
      <w:r>
        <w:rPr>
          <w:rFonts w:ascii="Cambria Math" w:hAnsi="Cambria Math"/>
          <w:spacing w:val="6"/>
        </w:rPr>
        <w:t> </w:t>
      </w:r>
      <w:r>
        <w:rPr/>
        <w:t>are</w:t>
      </w:r>
      <w:r>
        <w:rPr>
          <w:spacing w:val="-2"/>
        </w:rPr>
        <w:t> </w:t>
      </w:r>
      <w:r>
        <w:rPr/>
        <w:t>parameter</w:t>
      </w:r>
      <w:r>
        <w:rPr>
          <w:spacing w:val="-2"/>
        </w:rPr>
        <w:t> </w:t>
      </w:r>
      <w:r>
        <w:rPr/>
        <w:t>estimates</w:t>
      </w:r>
      <w:r>
        <w:rPr>
          <w:spacing w:val="2"/>
        </w:rPr>
        <w:t> </w:t>
      </w:r>
      <w:r>
        <w:rPr/>
        <w:t>of</w:t>
      </w:r>
      <w:r>
        <w:rPr>
          <w:spacing w:val="-2"/>
        </w:rPr>
        <w:t> </w:t>
      </w:r>
      <w:r>
        <w:rPr/>
        <w:t>the</w:t>
      </w:r>
      <w:r>
        <w:rPr>
          <w:spacing w:val="-2"/>
        </w:rPr>
        <w:t> </w:t>
      </w:r>
      <w:r>
        <w:rPr/>
        <w:t>explanatory</w:t>
      </w:r>
      <w:r>
        <w:rPr>
          <w:spacing w:val="-5"/>
        </w:rPr>
        <w:t> </w:t>
      </w:r>
      <w:r>
        <w:rPr>
          <w:spacing w:val="-2"/>
        </w:rPr>
        <w:t>variables.</w:t>
      </w:r>
    </w:p>
    <w:p>
      <w:pPr>
        <w:pStyle w:val="BodyText"/>
        <w:spacing w:before="62"/>
      </w:pPr>
    </w:p>
    <w:p>
      <w:pPr>
        <w:pStyle w:val="BodyText"/>
        <w:spacing w:before="1"/>
        <w:ind w:left="1260"/>
      </w:pPr>
      <w:r>
        <w:rPr>
          <w:sz w:val="28"/>
        </w:rPr>
        <w:t>t</w:t>
      </w:r>
      <w:r>
        <w:rPr>
          <w:i/>
          <w:sz w:val="28"/>
        </w:rPr>
        <w:t>:</w:t>
      </w:r>
      <w:r>
        <w:rPr>
          <w:i/>
          <w:spacing w:val="-14"/>
          <w:sz w:val="28"/>
        </w:rPr>
        <w:t> </w:t>
      </w:r>
      <w:r>
        <w:rPr/>
        <w:t>Time</w:t>
      </w:r>
      <w:r>
        <w:rPr>
          <w:spacing w:val="-2"/>
        </w:rPr>
        <w:t> </w:t>
      </w:r>
      <w:r>
        <w:rPr/>
        <w:t>element</w:t>
      </w:r>
      <w:r>
        <w:rPr>
          <w:spacing w:val="-1"/>
        </w:rPr>
        <w:t> </w:t>
      </w:r>
      <w:r>
        <w:rPr/>
        <w:t>to</w:t>
      </w:r>
      <w:r>
        <w:rPr>
          <w:spacing w:val="-1"/>
        </w:rPr>
        <w:t> </w:t>
      </w:r>
      <w:r>
        <w:rPr/>
        <w:t>illustrate</w:t>
      </w:r>
      <w:r>
        <w:rPr>
          <w:spacing w:val="-3"/>
        </w:rPr>
        <w:t> </w:t>
      </w:r>
      <w:r>
        <w:rPr/>
        <w:t>the</w:t>
      </w:r>
      <w:r>
        <w:rPr>
          <w:spacing w:val="-2"/>
        </w:rPr>
        <w:t> </w:t>
      </w:r>
      <w:r>
        <w:rPr/>
        <w:t>time-series</w:t>
      </w:r>
      <w:r>
        <w:rPr>
          <w:spacing w:val="-1"/>
        </w:rPr>
        <w:t> </w:t>
      </w:r>
      <w:r>
        <w:rPr/>
        <w:t>structure</w:t>
      </w:r>
      <w:r>
        <w:rPr>
          <w:spacing w:val="-2"/>
        </w:rPr>
        <w:t> </w:t>
      </w:r>
      <w:r>
        <w:rPr/>
        <w:t>of</w:t>
      </w:r>
      <w:r>
        <w:rPr>
          <w:spacing w:val="-2"/>
        </w:rPr>
        <w:t> </w:t>
      </w:r>
      <w:r>
        <w:rPr/>
        <w:t>the</w:t>
      </w:r>
      <w:r>
        <w:rPr>
          <w:spacing w:val="-2"/>
        </w:rPr>
        <w:t> data;</w:t>
      </w:r>
    </w:p>
    <w:p>
      <w:pPr>
        <w:pStyle w:val="BodyText"/>
        <w:spacing w:before="85"/>
      </w:pPr>
    </w:p>
    <w:p>
      <w:pPr>
        <w:pStyle w:val="BodyText"/>
        <w:ind w:left="1260"/>
      </w:pPr>
      <w:r>
        <w:rPr>
          <w:rFonts w:ascii="Cambria Math" w:hAnsi="Cambria Math" w:eastAsia="Cambria Math"/>
        </w:rPr>
        <w:t>α</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𝛼</w:t>
      </w:r>
      <w:r>
        <w:rPr>
          <w:rFonts w:ascii="Cambria Math" w:hAnsi="Cambria Math" w:eastAsia="Cambria Math"/>
          <w:vertAlign w:val="subscript"/>
        </w:rPr>
        <w:t>2</w:t>
      </w:r>
      <w:r>
        <w:rPr>
          <w:rFonts w:ascii="Cambria Math" w:hAnsi="Cambria Math" w:eastAsia="Cambria Math"/>
          <w:vertAlign w:val="baseline"/>
        </w:rPr>
        <w:t>,</w:t>
      </w:r>
      <w:r>
        <w:rPr>
          <w:rFonts w:ascii="Cambria Math" w:hAnsi="Cambria Math" w:eastAsia="Cambria Math"/>
          <w:spacing w:val="-8"/>
          <w:vertAlign w:val="baseline"/>
        </w:rPr>
        <w:t> </w:t>
      </w:r>
      <w:r>
        <w:rPr>
          <w:rFonts w:ascii="Cambria Math" w:hAnsi="Cambria Math" w:eastAsia="Cambria Math"/>
          <w:vertAlign w:val="baseline"/>
        </w:rPr>
        <w:t>𝛼</w:t>
      </w:r>
      <w:r>
        <w:rPr>
          <w:rFonts w:ascii="Cambria Math" w:hAnsi="Cambria Math" w:eastAsia="Cambria Math"/>
          <w:vertAlign w:val="subscript"/>
        </w:rPr>
        <w:t>3</w:t>
      </w:r>
      <w:r>
        <w:rPr>
          <w:i/>
          <w:vertAlign w:val="baseline"/>
        </w:rPr>
        <w:t>,</w:t>
      </w:r>
      <w:r>
        <w:rPr>
          <w:rFonts w:ascii="Cambria Math" w:hAnsi="Cambria Math" w:eastAsia="Cambria Math"/>
          <w:vertAlign w:val="baseline"/>
        </w:rPr>
        <w:t>𝛼</w:t>
      </w:r>
      <w:r>
        <w:rPr>
          <w:rFonts w:ascii="Cambria Math" w:hAnsi="Cambria Math" w:eastAsia="Cambria Math"/>
          <w:vertAlign w:val="subscript"/>
        </w:rPr>
        <w:t>4</w:t>
      </w:r>
      <w:r>
        <w:rPr>
          <w:i/>
          <w:vertAlign w:val="baseline"/>
        </w:rPr>
        <w:t>,</w:t>
      </w:r>
      <w:r>
        <w:rPr>
          <w:i/>
          <w:spacing w:val="9"/>
          <w:vertAlign w:val="baseline"/>
        </w:rPr>
        <w:t> </w:t>
      </w:r>
      <w:r>
        <w:rPr>
          <w:rFonts w:ascii="Cambria Math" w:hAnsi="Cambria Math" w:eastAsia="Cambria Math"/>
          <w:vertAlign w:val="baseline"/>
        </w:rPr>
        <w:t>𝛼</w:t>
      </w:r>
      <w:r>
        <w:rPr>
          <w:rFonts w:ascii="Cambria Math" w:hAnsi="Cambria Math" w:eastAsia="Cambria Math"/>
          <w:vertAlign w:val="subscript"/>
        </w:rPr>
        <w:t>5</w:t>
      </w:r>
      <w:r>
        <w:rPr>
          <w:rFonts w:ascii="Cambria Math" w:hAnsi="Cambria Math" w:eastAsia="Cambria Math"/>
          <w:spacing w:val="69"/>
          <w:w w:val="150"/>
          <w:vertAlign w:val="baseline"/>
        </w:rPr>
        <w:t> </w:t>
      </w:r>
      <w:r>
        <w:rPr>
          <w:vertAlign w:val="baseline"/>
        </w:rPr>
        <w:t>are</w:t>
      </w:r>
      <w:r>
        <w:rPr>
          <w:spacing w:val="8"/>
          <w:vertAlign w:val="baseline"/>
        </w:rPr>
        <w:t> </w:t>
      </w:r>
      <w:r>
        <w:rPr>
          <w:vertAlign w:val="baseline"/>
        </w:rPr>
        <w:t>parameters</w:t>
      </w:r>
      <w:r>
        <w:rPr>
          <w:spacing w:val="9"/>
          <w:vertAlign w:val="baseline"/>
        </w:rPr>
        <w:t> </w:t>
      </w:r>
      <w:r>
        <w:rPr>
          <w:vertAlign w:val="baseline"/>
        </w:rPr>
        <w:t>to</w:t>
      </w:r>
      <w:r>
        <w:rPr>
          <w:spacing w:val="9"/>
          <w:vertAlign w:val="baseline"/>
        </w:rPr>
        <w:t> </w:t>
      </w:r>
      <w:r>
        <w:rPr>
          <w:vertAlign w:val="baseline"/>
        </w:rPr>
        <w:t>be</w:t>
      </w:r>
      <w:r>
        <w:rPr>
          <w:spacing w:val="8"/>
          <w:vertAlign w:val="baseline"/>
        </w:rPr>
        <w:t> </w:t>
      </w:r>
      <w:r>
        <w:rPr>
          <w:spacing w:val="-2"/>
          <w:vertAlign w:val="baseline"/>
        </w:rPr>
        <w:t>estimated.</w:t>
      </w:r>
    </w:p>
    <w:p>
      <w:pPr>
        <w:pStyle w:val="BodyText"/>
        <w:spacing w:before="68"/>
      </w:pPr>
    </w:p>
    <w:p>
      <w:pPr>
        <w:pStyle w:val="Heading3"/>
        <w:spacing w:before="1"/>
        <w:jc w:val="left"/>
      </w:pPr>
      <w:r>
        <w:rPr/>
        <w:t>Apriori</w:t>
      </w:r>
      <w:r>
        <w:rPr>
          <w:spacing w:val="-3"/>
        </w:rPr>
        <w:t> </w:t>
      </w:r>
      <w:r>
        <w:rPr>
          <w:spacing w:val="-2"/>
        </w:rPr>
        <w:t>Expectation</w:t>
      </w:r>
    </w:p>
    <w:p>
      <w:pPr>
        <w:pStyle w:val="BodyText"/>
        <w:spacing w:before="196"/>
        <w:rPr>
          <w:b/>
        </w:rPr>
      </w:pPr>
    </w:p>
    <w:p>
      <w:pPr>
        <w:pStyle w:val="BodyText"/>
        <w:spacing w:line="360" w:lineRule="auto"/>
        <w:ind w:left="1260" w:right="1335"/>
        <w:jc w:val="both"/>
      </w:pPr>
      <w:r>
        <w:rPr/>
        <w:t>In accordance with the literature reviewed earlier, domestic resource mobilisation as an indicator of the volume of resources streaming into health is expected to have a negative impact on under-five mortality rates. It is important to note the expected signs of the </w:t>
      </w:r>
      <w:r>
        <w:rPr>
          <w:spacing w:val="-2"/>
        </w:rPr>
        <w:t>parameters.</w:t>
      </w:r>
    </w:p>
    <w:p>
      <w:pPr>
        <w:pStyle w:val="BodyText"/>
        <w:spacing w:before="200"/>
        <w:ind w:left="1260"/>
        <w:jc w:val="both"/>
      </w:pPr>
      <w:r>
        <w:rPr/>
        <w:t>The</w:t>
      </w:r>
      <w:r>
        <w:rPr>
          <w:spacing w:val="-3"/>
        </w:rPr>
        <w:t> </w:t>
      </w:r>
      <w:r>
        <w:rPr/>
        <w:t>variables</w:t>
      </w:r>
      <w:r>
        <w:rPr>
          <w:spacing w:val="-1"/>
        </w:rPr>
        <w:t> </w:t>
      </w:r>
      <w:r>
        <w:rPr/>
        <w:t>expected</w:t>
      </w:r>
      <w:r>
        <w:rPr>
          <w:spacing w:val="-2"/>
        </w:rPr>
        <w:t> </w:t>
      </w:r>
      <w:r>
        <w:rPr/>
        <w:t>on</w:t>
      </w:r>
      <w:r>
        <w:rPr>
          <w:spacing w:val="-1"/>
        </w:rPr>
        <w:t> </w:t>
      </w:r>
      <w:r>
        <w:rPr/>
        <w:t>apriori</w:t>
      </w:r>
      <w:r>
        <w:rPr>
          <w:spacing w:val="1"/>
        </w:rPr>
        <w:t> </w:t>
      </w:r>
      <w:r>
        <w:rPr/>
        <w:t>ground</w:t>
      </w:r>
      <w:r>
        <w:rPr>
          <w:spacing w:val="-2"/>
        </w:rPr>
        <w:t> </w:t>
      </w:r>
      <w:r>
        <w:rPr/>
        <w:t>are</w:t>
      </w:r>
      <w:r>
        <w:rPr>
          <w:spacing w:val="-2"/>
        </w:rPr>
        <w:t> </w:t>
      </w:r>
      <w:r>
        <w:rPr/>
        <w:t>to</w:t>
      </w:r>
      <w:r>
        <w:rPr>
          <w:spacing w:val="-1"/>
        </w:rPr>
        <w:t> </w:t>
      </w:r>
      <w:r>
        <w:rPr/>
        <w:t>be</w:t>
      </w:r>
      <w:r>
        <w:rPr>
          <w:spacing w:val="-1"/>
        </w:rPr>
        <w:t> </w:t>
      </w:r>
      <w:r>
        <w:rPr/>
        <w:t>signed</w:t>
      </w:r>
      <w:r>
        <w:rPr>
          <w:spacing w:val="-1"/>
        </w:rPr>
        <w:t> </w:t>
      </w:r>
      <w:r>
        <w:rPr/>
        <w:t>as</w:t>
      </w:r>
      <w:r>
        <w:rPr>
          <w:spacing w:val="1"/>
        </w:rPr>
        <w:t> </w:t>
      </w:r>
      <w:r>
        <w:rPr>
          <w:spacing w:val="-2"/>
        </w:rPr>
        <w:t>follows;</w:t>
      </w:r>
    </w:p>
    <w:p>
      <w:pPr>
        <w:pStyle w:val="BodyText"/>
        <w:spacing w:before="145"/>
        <w:ind w:left="1260"/>
        <w:jc w:val="both"/>
      </w:pPr>
      <w:r>
        <w:rPr>
          <w:rFonts w:ascii="Cambria Math" w:hAnsi="Cambria Math" w:eastAsia="Cambria Math"/>
          <w:w w:val="105"/>
        </w:rPr>
        <w:t>α</w:t>
      </w:r>
      <w:r>
        <w:rPr>
          <w:rFonts w:ascii="Cambria Math" w:hAnsi="Cambria Math" w:eastAsia="Cambria Math"/>
          <w:w w:val="105"/>
          <w:vertAlign w:val="subscript"/>
        </w:rPr>
        <w:t>1</w:t>
      </w:r>
      <w:r>
        <w:rPr>
          <w:rFonts w:ascii="Cambria Math" w:hAnsi="Cambria Math" w:eastAsia="Cambria Math"/>
          <w:w w:val="105"/>
          <w:vertAlign w:val="baseline"/>
        </w:rPr>
        <w:t>,</w:t>
      </w:r>
      <w:r>
        <w:rPr>
          <w:rFonts w:ascii="Cambria Math" w:hAnsi="Cambria Math" w:eastAsia="Cambria Math"/>
          <w:spacing w:val="-16"/>
          <w:w w:val="105"/>
          <w:vertAlign w:val="baseline"/>
        </w:rPr>
        <w:t> </w:t>
      </w:r>
      <w:r>
        <w:rPr>
          <w:rFonts w:ascii="Cambria Math" w:hAnsi="Cambria Math" w:eastAsia="Cambria Math"/>
          <w:w w:val="105"/>
          <w:vertAlign w:val="baseline"/>
        </w:rPr>
        <w:t>𝛼</w:t>
      </w:r>
      <w:r>
        <w:rPr>
          <w:rFonts w:ascii="Cambria Math" w:hAnsi="Cambria Math" w:eastAsia="Cambria Math"/>
          <w:w w:val="105"/>
          <w:vertAlign w:val="subscript"/>
        </w:rPr>
        <w:t>2</w:t>
      </w:r>
      <w:r>
        <w:rPr>
          <w:rFonts w:ascii="Cambria Math" w:hAnsi="Cambria Math" w:eastAsia="Cambria Math"/>
          <w:w w:val="105"/>
          <w:vertAlign w:val="baseline"/>
        </w:rPr>
        <w:t>,</w:t>
      </w:r>
      <w:r>
        <w:rPr>
          <w:rFonts w:ascii="Cambria Math" w:hAnsi="Cambria Math" w:eastAsia="Cambria Math"/>
          <w:spacing w:val="-16"/>
          <w:w w:val="105"/>
          <w:vertAlign w:val="baseline"/>
        </w:rPr>
        <w:t> </w:t>
      </w:r>
      <w:r>
        <w:rPr>
          <w:rFonts w:ascii="Cambria Math" w:hAnsi="Cambria Math" w:eastAsia="Cambria Math"/>
          <w:w w:val="105"/>
          <w:vertAlign w:val="baseline"/>
        </w:rPr>
        <w:t>𝛼</w:t>
      </w:r>
      <w:r>
        <w:rPr>
          <w:rFonts w:ascii="Cambria Math" w:hAnsi="Cambria Math" w:eastAsia="Cambria Math"/>
          <w:w w:val="105"/>
          <w:vertAlign w:val="subscript"/>
        </w:rPr>
        <w:t>3</w:t>
      </w:r>
      <w:r>
        <w:rPr>
          <w:w w:val="105"/>
          <w:vertAlign w:val="baseline"/>
        </w:rPr>
        <w:t>,</w:t>
      </w:r>
      <w:r>
        <w:rPr>
          <w:spacing w:val="-2"/>
          <w:w w:val="105"/>
          <w:vertAlign w:val="baseline"/>
        </w:rPr>
        <w:t> </w:t>
      </w:r>
      <w:r>
        <w:rPr>
          <w:rFonts w:ascii="Cambria Math" w:hAnsi="Cambria Math" w:eastAsia="Cambria Math"/>
          <w:w w:val="105"/>
          <w:vertAlign w:val="baseline"/>
        </w:rPr>
        <w:t>𝛼</w:t>
      </w:r>
      <w:r>
        <w:rPr>
          <w:rFonts w:ascii="Cambria Math" w:hAnsi="Cambria Math" w:eastAsia="Cambria Math"/>
          <w:w w:val="105"/>
          <w:vertAlign w:val="subscript"/>
        </w:rPr>
        <w:t>4</w:t>
      </w:r>
      <w:r>
        <w:rPr>
          <w:rFonts w:ascii="Cambria Math" w:hAnsi="Cambria Math" w:eastAsia="Cambria Math"/>
          <w:spacing w:val="-17"/>
          <w:w w:val="105"/>
          <w:vertAlign w:val="baseline"/>
        </w:rPr>
        <w:t> </w:t>
      </w:r>
      <w:r>
        <w:rPr>
          <w:rFonts w:ascii="Cambria Math" w:hAnsi="Cambria Math" w:eastAsia="Cambria Math"/>
          <w:w w:val="105"/>
          <w:vertAlign w:val="subscript"/>
        </w:rPr>
        <w:t>,</w:t>
      </w:r>
      <w:r>
        <w:rPr>
          <w:rFonts w:ascii="Cambria Math" w:hAnsi="Cambria Math" w:eastAsia="Cambria Math"/>
          <w:spacing w:val="9"/>
          <w:w w:val="105"/>
          <w:vertAlign w:val="baseline"/>
        </w:rPr>
        <w:t> </w:t>
      </w:r>
      <w:r>
        <w:rPr>
          <w:rFonts w:ascii="Cambria Math" w:hAnsi="Cambria Math" w:eastAsia="Cambria Math"/>
          <w:w w:val="105"/>
          <w:vertAlign w:val="baseline"/>
        </w:rPr>
        <w:t>𝛼</w:t>
      </w:r>
      <w:r>
        <w:rPr>
          <w:rFonts w:ascii="Cambria Math" w:hAnsi="Cambria Math" w:eastAsia="Cambria Math"/>
          <w:w w:val="105"/>
          <w:vertAlign w:val="subscript"/>
        </w:rPr>
        <w:t>5</w:t>
      </w:r>
      <w:r>
        <w:rPr>
          <w:rFonts w:ascii="Cambria Math" w:hAnsi="Cambria Math" w:eastAsia="Cambria Math"/>
          <w:spacing w:val="20"/>
          <w:w w:val="105"/>
          <w:vertAlign w:val="baseline"/>
        </w:rPr>
        <w:t> </w:t>
      </w:r>
      <w:r>
        <w:rPr>
          <w:rFonts w:ascii="Cambria Math" w:hAnsi="Cambria Math" w:eastAsia="Cambria Math"/>
          <w:spacing w:val="-5"/>
          <w:w w:val="105"/>
          <w:vertAlign w:val="baseline"/>
        </w:rPr>
        <w:t>&lt;</w:t>
      </w:r>
      <w:r>
        <w:rPr>
          <w:spacing w:val="-5"/>
          <w:w w:val="105"/>
          <w:vertAlign w:val="baseline"/>
        </w:rPr>
        <w:t>0</w:t>
      </w:r>
    </w:p>
    <w:p>
      <w:pPr>
        <w:pStyle w:val="BodyText"/>
        <w:spacing w:before="216"/>
      </w:pPr>
    </w:p>
    <w:p>
      <w:pPr>
        <w:pStyle w:val="BodyText"/>
        <w:spacing w:before="1"/>
        <w:ind w:left="1260"/>
        <w:jc w:val="both"/>
      </w:pPr>
      <w:r>
        <w:rPr/>
        <w:t>All</w:t>
      </w:r>
      <w:r>
        <w:rPr>
          <w:spacing w:val="10"/>
        </w:rPr>
        <w:t> </w:t>
      </w:r>
      <w:r>
        <w:rPr/>
        <w:t>the</w:t>
      </w:r>
      <w:r>
        <w:rPr>
          <w:spacing w:val="12"/>
        </w:rPr>
        <w:t> </w:t>
      </w:r>
      <w:r>
        <w:rPr/>
        <w:t>explanatory</w:t>
      </w:r>
      <w:r>
        <w:rPr>
          <w:spacing w:val="8"/>
        </w:rPr>
        <w:t> </w:t>
      </w:r>
      <w:r>
        <w:rPr/>
        <w:t>variables</w:t>
      </w:r>
      <w:r>
        <w:rPr>
          <w:spacing w:val="13"/>
        </w:rPr>
        <w:t> </w:t>
      </w:r>
      <w:r>
        <w:rPr/>
        <w:t>are</w:t>
      </w:r>
      <w:r>
        <w:rPr>
          <w:spacing w:val="12"/>
        </w:rPr>
        <w:t> </w:t>
      </w:r>
      <w:r>
        <w:rPr/>
        <w:t>expected</w:t>
      </w:r>
      <w:r>
        <w:rPr>
          <w:spacing w:val="13"/>
        </w:rPr>
        <w:t> </w:t>
      </w:r>
      <w:r>
        <w:rPr/>
        <w:t>to</w:t>
      </w:r>
      <w:r>
        <w:rPr>
          <w:spacing w:val="13"/>
        </w:rPr>
        <w:t> </w:t>
      </w:r>
      <w:r>
        <w:rPr/>
        <w:t>have</w:t>
      </w:r>
      <w:r>
        <w:rPr>
          <w:spacing w:val="12"/>
        </w:rPr>
        <w:t> </w:t>
      </w:r>
      <w:r>
        <w:rPr/>
        <w:t>a</w:t>
      </w:r>
      <w:r>
        <w:rPr>
          <w:spacing w:val="12"/>
        </w:rPr>
        <w:t> </w:t>
      </w:r>
      <w:r>
        <w:rPr/>
        <w:t>negative</w:t>
      </w:r>
      <w:r>
        <w:rPr>
          <w:spacing w:val="12"/>
        </w:rPr>
        <w:t> </w:t>
      </w:r>
      <w:r>
        <w:rPr/>
        <w:t>impact</w:t>
      </w:r>
      <w:r>
        <w:rPr>
          <w:spacing w:val="13"/>
        </w:rPr>
        <w:t> </w:t>
      </w:r>
      <w:r>
        <w:rPr/>
        <w:t>on</w:t>
      </w:r>
      <w:r>
        <w:rPr>
          <w:spacing w:val="13"/>
        </w:rPr>
        <w:t> </w:t>
      </w:r>
      <w:r>
        <w:rPr/>
        <w:t>the</w:t>
      </w:r>
      <w:r>
        <w:rPr>
          <w:spacing w:val="12"/>
        </w:rPr>
        <w:t> </w:t>
      </w:r>
      <w:r>
        <w:rPr/>
        <w:t>health</w:t>
      </w:r>
      <w:r>
        <w:rPr>
          <w:spacing w:val="13"/>
        </w:rPr>
        <w:t> </w:t>
      </w:r>
      <w:r>
        <w:rPr>
          <w:spacing w:val="-2"/>
        </w:rPr>
        <w:t>outcomes</w:t>
      </w:r>
    </w:p>
    <w:p>
      <w:pPr>
        <w:pStyle w:val="BodyText"/>
        <w:spacing w:line="360" w:lineRule="auto" w:before="139"/>
        <w:ind w:left="1260" w:right="1338"/>
        <w:jc w:val="both"/>
      </w:pPr>
      <w:r>
        <w:rPr/>
        <w:t>i.e. an inverse relationship( an increase in the explanatory variable will bring about a reduction in under 5 mortality)since they represent economic catalyst that can reduce the selected health outcomes.</w:t>
      </w:r>
    </w:p>
    <w:p>
      <w:pPr>
        <w:pStyle w:val="Heading3"/>
        <w:numPr>
          <w:ilvl w:val="1"/>
          <w:numId w:val="13"/>
        </w:numPr>
        <w:tabs>
          <w:tab w:pos="1620" w:val="left" w:leader="none"/>
        </w:tabs>
        <w:spacing w:line="240" w:lineRule="auto" w:before="203" w:after="0"/>
        <w:ind w:left="1620" w:right="0" w:hanging="360"/>
        <w:jc w:val="both"/>
      </w:pPr>
      <w:r>
        <w:rPr/>
        <w:t>Variable</w:t>
      </w:r>
      <w:r>
        <w:rPr>
          <w:spacing w:val="-3"/>
        </w:rPr>
        <w:t> </w:t>
      </w:r>
      <w:r>
        <w:rPr/>
        <w:t>Definition</w:t>
      </w:r>
      <w:r>
        <w:rPr>
          <w:spacing w:val="-3"/>
        </w:rPr>
        <w:t> </w:t>
      </w:r>
      <w:r>
        <w:rPr/>
        <w:t>and</w:t>
      </w:r>
      <w:r>
        <w:rPr>
          <w:spacing w:val="-1"/>
        </w:rPr>
        <w:t> </w:t>
      </w:r>
      <w:r>
        <w:rPr>
          <w:spacing w:val="-2"/>
        </w:rPr>
        <w:t>Source</w:t>
      </w:r>
    </w:p>
    <w:p>
      <w:pPr>
        <w:pStyle w:val="BodyText"/>
        <w:spacing w:before="57"/>
        <w:rPr>
          <w:b/>
        </w:rPr>
      </w:pPr>
    </w:p>
    <w:p>
      <w:pPr>
        <w:pStyle w:val="BodyText"/>
        <w:spacing w:line="360" w:lineRule="auto"/>
        <w:ind w:left="1260" w:right="1339"/>
        <w:jc w:val="both"/>
      </w:pPr>
      <w:r>
        <w:rPr/>
        <w:t>The variables that were incorporated in the model are defined in table below and the sources were additionally exhibited.</w:t>
      </w:r>
    </w:p>
    <w:p>
      <w:pPr>
        <w:spacing w:after="0" w:line="360" w:lineRule="auto"/>
        <w:jc w:val="both"/>
        <w:sectPr>
          <w:pgSz w:w="11910" w:h="16840"/>
          <w:pgMar w:top="1340" w:bottom="280" w:left="180" w:right="100"/>
        </w:sectPr>
      </w:pPr>
    </w:p>
    <w:p>
      <w:pPr>
        <w:spacing w:before="78" w:after="4"/>
        <w:ind w:left="1260" w:right="0" w:firstLine="0"/>
        <w:jc w:val="left"/>
        <w:rPr>
          <w:b/>
          <w:sz w:val="24"/>
        </w:rPr>
      </w:pPr>
      <w:r>
        <w:rPr>
          <w:b/>
          <w:sz w:val="24"/>
        </w:rPr>
        <w:t>Table</w:t>
      </w:r>
      <w:r>
        <w:rPr>
          <w:b/>
          <w:spacing w:val="-2"/>
          <w:sz w:val="24"/>
        </w:rPr>
        <w:t> </w:t>
      </w:r>
      <w:r>
        <w:rPr>
          <w:b/>
          <w:sz w:val="24"/>
        </w:rPr>
        <w:t>2:</w:t>
      </w:r>
      <w:r>
        <w:rPr>
          <w:b/>
          <w:spacing w:val="-2"/>
          <w:sz w:val="24"/>
        </w:rPr>
        <w:t> </w:t>
      </w:r>
      <w:r>
        <w:rPr>
          <w:b/>
          <w:sz w:val="24"/>
        </w:rPr>
        <w:t>Data</w:t>
      </w:r>
      <w:r>
        <w:rPr>
          <w:b/>
          <w:spacing w:val="-1"/>
          <w:sz w:val="24"/>
        </w:rPr>
        <w:t> </w:t>
      </w:r>
      <w:r>
        <w:rPr>
          <w:b/>
          <w:sz w:val="24"/>
        </w:rPr>
        <w:t>Description</w:t>
      </w:r>
      <w:r>
        <w:rPr>
          <w:b/>
          <w:spacing w:val="-2"/>
          <w:sz w:val="24"/>
        </w:rPr>
        <w:t> </w:t>
      </w:r>
      <w:r>
        <w:rPr>
          <w:b/>
          <w:sz w:val="24"/>
        </w:rPr>
        <w:t>and</w:t>
      </w:r>
      <w:r>
        <w:rPr>
          <w:b/>
          <w:spacing w:val="-2"/>
          <w:sz w:val="24"/>
        </w:rPr>
        <w:t> Sources</w:t>
      </w:r>
    </w:p>
    <w:tbl>
      <w:tblPr>
        <w:tblW w:w="0" w:type="auto"/>
        <w:jc w:val="left"/>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1822"/>
        <w:gridCol w:w="3819"/>
        <w:gridCol w:w="2156"/>
      </w:tblGrid>
      <w:tr>
        <w:trPr>
          <w:trHeight w:val="414" w:hRule="atLeast"/>
        </w:trPr>
        <w:tc>
          <w:tcPr>
            <w:tcW w:w="2520" w:type="dxa"/>
          </w:tcPr>
          <w:p>
            <w:pPr>
              <w:pStyle w:val="TableParagraph"/>
              <w:spacing w:line="270" w:lineRule="exact"/>
              <w:ind w:left="107"/>
              <w:rPr>
                <w:rFonts w:ascii="Times New Roman"/>
                <w:sz w:val="24"/>
              </w:rPr>
            </w:pPr>
            <w:r>
              <w:rPr>
                <w:rFonts w:ascii="Times New Roman"/>
                <w:spacing w:val="-2"/>
                <w:sz w:val="24"/>
              </w:rPr>
              <w:t>Variable</w:t>
            </w:r>
          </w:p>
        </w:tc>
        <w:tc>
          <w:tcPr>
            <w:tcW w:w="1822" w:type="dxa"/>
          </w:tcPr>
          <w:p>
            <w:pPr>
              <w:pStyle w:val="TableParagraph"/>
              <w:spacing w:line="270" w:lineRule="exact"/>
              <w:ind w:left="107"/>
              <w:rPr>
                <w:rFonts w:ascii="Times New Roman"/>
                <w:sz w:val="24"/>
              </w:rPr>
            </w:pPr>
            <w:r>
              <w:rPr>
                <w:rFonts w:ascii="Times New Roman"/>
                <w:spacing w:val="-2"/>
                <w:sz w:val="24"/>
              </w:rPr>
              <w:t>Identifier</w:t>
            </w:r>
          </w:p>
        </w:tc>
        <w:tc>
          <w:tcPr>
            <w:tcW w:w="3819" w:type="dxa"/>
          </w:tcPr>
          <w:p>
            <w:pPr>
              <w:pStyle w:val="TableParagraph"/>
              <w:spacing w:line="270" w:lineRule="exact"/>
              <w:ind w:left="107"/>
              <w:rPr>
                <w:rFonts w:ascii="Times New Roman"/>
                <w:sz w:val="24"/>
              </w:rPr>
            </w:pPr>
            <w:r>
              <w:rPr>
                <w:rFonts w:ascii="Times New Roman"/>
                <w:spacing w:val="-2"/>
                <w:sz w:val="24"/>
              </w:rPr>
              <w:t>Definition</w:t>
            </w:r>
          </w:p>
        </w:tc>
        <w:tc>
          <w:tcPr>
            <w:tcW w:w="2156" w:type="dxa"/>
          </w:tcPr>
          <w:p>
            <w:pPr>
              <w:pStyle w:val="TableParagraph"/>
              <w:spacing w:line="270" w:lineRule="exact"/>
              <w:ind w:left="106"/>
              <w:rPr>
                <w:rFonts w:ascii="Times New Roman"/>
                <w:sz w:val="24"/>
              </w:rPr>
            </w:pPr>
            <w:r>
              <w:rPr>
                <w:rFonts w:ascii="Times New Roman"/>
                <w:spacing w:val="-2"/>
                <w:sz w:val="24"/>
              </w:rPr>
              <w:t>Source</w:t>
            </w:r>
          </w:p>
        </w:tc>
      </w:tr>
      <w:tr>
        <w:trPr>
          <w:trHeight w:val="1655" w:hRule="atLeast"/>
        </w:trPr>
        <w:tc>
          <w:tcPr>
            <w:tcW w:w="2520" w:type="dxa"/>
          </w:tcPr>
          <w:p>
            <w:pPr>
              <w:pStyle w:val="TableParagraph"/>
              <w:tabs>
                <w:tab w:pos="1528" w:val="left" w:leader="none"/>
              </w:tabs>
              <w:spacing w:line="360" w:lineRule="auto"/>
              <w:ind w:left="107" w:right="94" w:firstLine="60"/>
              <w:rPr>
                <w:rFonts w:ascii="Times New Roman"/>
                <w:sz w:val="24"/>
              </w:rPr>
            </w:pPr>
            <w:r>
              <w:rPr>
                <w:rFonts w:ascii="Times New Roman"/>
                <w:spacing w:val="-2"/>
                <w:sz w:val="24"/>
              </w:rPr>
              <w:t>Under-five</w:t>
            </w:r>
            <w:r>
              <w:rPr>
                <w:rFonts w:ascii="Times New Roman"/>
                <w:sz w:val="24"/>
              </w:rPr>
              <w:tab/>
            </w:r>
            <w:r>
              <w:rPr>
                <w:rFonts w:ascii="Times New Roman"/>
                <w:spacing w:val="-2"/>
                <w:sz w:val="24"/>
              </w:rPr>
              <w:t>mortality </w:t>
            </w:r>
            <w:r>
              <w:rPr>
                <w:rFonts w:ascii="Times New Roman"/>
                <w:spacing w:val="-4"/>
                <w:sz w:val="24"/>
              </w:rPr>
              <w:t>rate</w:t>
            </w:r>
          </w:p>
        </w:tc>
        <w:tc>
          <w:tcPr>
            <w:tcW w:w="1822" w:type="dxa"/>
          </w:tcPr>
          <w:p>
            <w:pPr>
              <w:pStyle w:val="TableParagraph"/>
              <w:spacing w:line="268" w:lineRule="exact"/>
              <w:ind w:left="107"/>
              <w:rPr>
                <w:rFonts w:ascii="Times New Roman"/>
                <w:sz w:val="24"/>
              </w:rPr>
            </w:pPr>
            <w:r>
              <w:rPr>
                <w:rFonts w:ascii="Times New Roman"/>
                <w:spacing w:val="-5"/>
                <w:sz w:val="24"/>
              </w:rPr>
              <w:t>UMR</w:t>
            </w:r>
          </w:p>
        </w:tc>
        <w:tc>
          <w:tcPr>
            <w:tcW w:w="3819" w:type="dxa"/>
          </w:tcPr>
          <w:p>
            <w:pPr>
              <w:pStyle w:val="TableParagraph"/>
              <w:ind w:left="107" w:right="97"/>
              <w:jc w:val="both"/>
              <w:rPr>
                <w:rFonts w:ascii="Times New Roman"/>
                <w:sz w:val="24"/>
              </w:rPr>
            </w:pPr>
            <w:r>
              <w:rPr>
                <w:rFonts w:ascii="Times New Roman"/>
                <w:sz w:val="24"/>
              </w:rPr>
              <w:t>Under-five mortality rate is the probability</w:t>
            </w:r>
            <w:r>
              <w:rPr>
                <w:rFonts w:ascii="Times New Roman"/>
                <w:spacing w:val="-9"/>
                <w:sz w:val="24"/>
              </w:rPr>
              <w:t> </w:t>
            </w:r>
            <w:r>
              <w:rPr>
                <w:rFonts w:ascii="Times New Roman"/>
                <w:sz w:val="24"/>
              </w:rPr>
              <w:t>per</w:t>
            </w:r>
            <w:r>
              <w:rPr>
                <w:rFonts w:ascii="Times New Roman"/>
                <w:spacing w:val="-5"/>
                <w:sz w:val="24"/>
              </w:rPr>
              <w:t> </w:t>
            </w:r>
            <w:r>
              <w:rPr>
                <w:rFonts w:ascii="Times New Roman"/>
                <w:sz w:val="24"/>
              </w:rPr>
              <w:t>1,000</w:t>
            </w:r>
            <w:r>
              <w:rPr>
                <w:rFonts w:ascii="Times New Roman"/>
                <w:spacing w:val="-2"/>
                <w:sz w:val="24"/>
              </w:rPr>
              <w:t> </w:t>
            </w:r>
            <w:r>
              <w:rPr>
                <w:rFonts w:ascii="Times New Roman"/>
                <w:sz w:val="24"/>
              </w:rPr>
              <w:t>that</w:t>
            </w:r>
            <w:r>
              <w:rPr>
                <w:rFonts w:ascii="Times New Roman"/>
                <w:spacing w:val="-2"/>
                <w:sz w:val="24"/>
              </w:rPr>
              <w:t> </w:t>
            </w:r>
            <w:r>
              <w:rPr>
                <w:rFonts w:ascii="Times New Roman"/>
                <w:sz w:val="24"/>
              </w:rPr>
              <w:t>a</w:t>
            </w:r>
            <w:r>
              <w:rPr>
                <w:rFonts w:ascii="Times New Roman"/>
                <w:spacing w:val="-5"/>
                <w:sz w:val="24"/>
              </w:rPr>
              <w:t> </w:t>
            </w:r>
            <w:r>
              <w:rPr>
                <w:rFonts w:ascii="Times New Roman"/>
                <w:sz w:val="24"/>
              </w:rPr>
              <w:t>new-born baby will die before reaching age five, if subject to age-specific mortality rates of the specified year.</w:t>
            </w:r>
          </w:p>
        </w:tc>
        <w:tc>
          <w:tcPr>
            <w:tcW w:w="2156" w:type="dxa"/>
          </w:tcPr>
          <w:p>
            <w:pPr>
              <w:pStyle w:val="TableParagraph"/>
              <w:ind w:left="106" w:right="185"/>
              <w:rPr>
                <w:rFonts w:ascii="Times New Roman"/>
                <w:sz w:val="24"/>
              </w:rPr>
            </w:pPr>
            <w:r>
              <w:rPr>
                <w:rFonts w:ascii="Times New Roman"/>
                <w:spacing w:val="-2"/>
                <w:sz w:val="24"/>
              </w:rPr>
              <w:t>World Development Indicator(WDI) </w:t>
            </w:r>
            <w:r>
              <w:rPr>
                <w:rFonts w:ascii="Times New Roman"/>
                <w:spacing w:val="-4"/>
                <w:sz w:val="24"/>
              </w:rPr>
              <w:t>2015</w:t>
            </w:r>
          </w:p>
        </w:tc>
      </w:tr>
      <w:tr>
        <w:trPr>
          <w:trHeight w:val="2759" w:hRule="atLeast"/>
        </w:trPr>
        <w:tc>
          <w:tcPr>
            <w:tcW w:w="2520" w:type="dxa"/>
          </w:tcPr>
          <w:p>
            <w:pPr>
              <w:pStyle w:val="TableParagraph"/>
              <w:spacing w:line="270" w:lineRule="exact"/>
              <w:ind w:left="107"/>
              <w:rPr>
                <w:rFonts w:ascii="Times New Roman"/>
                <w:sz w:val="24"/>
              </w:rPr>
            </w:pPr>
            <w:r>
              <w:rPr>
                <w:rFonts w:ascii="Times New Roman"/>
                <w:sz w:val="24"/>
              </w:rPr>
              <w:t>Tax</w:t>
            </w:r>
            <w:r>
              <w:rPr>
                <w:rFonts w:ascii="Times New Roman"/>
                <w:spacing w:val="-2"/>
                <w:sz w:val="24"/>
              </w:rPr>
              <w:t> Revenue</w:t>
            </w:r>
          </w:p>
        </w:tc>
        <w:tc>
          <w:tcPr>
            <w:tcW w:w="1822" w:type="dxa"/>
          </w:tcPr>
          <w:p>
            <w:pPr>
              <w:pStyle w:val="TableParagraph"/>
              <w:spacing w:line="268" w:lineRule="exact"/>
              <w:ind w:left="107"/>
              <w:rPr>
                <w:rFonts w:ascii="Times New Roman"/>
                <w:sz w:val="24"/>
              </w:rPr>
            </w:pPr>
            <w:r>
              <w:rPr>
                <w:rFonts w:ascii="Times New Roman"/>
                <w:spacing w:val="-2"/>
                <w:sz w:val="24"/>
              </w:rPr>
              <w:t>TAXREV</w:t>
            </w:r>
          </w:p>
        </w:tc>
        <w:tc>
          <w:tcPr>
            <w:tcW w:w="3819" w:type="dxa"/>
          </w:tcPr>
          <w:p>
            <w:pPr>
              <w:pStyle w:val="TableParagraph"/>
              <w:ind w:left="107" w:right="95"/>
              <w:jc w:val="both"/>
              <w:rPr>
                <w:rFonts w:ascii="Times New Roman"/>
                <w:sz w:val="24"/>
              </w:rPr>
            </w:pPr>
            <w:r>
              <w:rPr>
                <w:rFonts w:ascii="Times New Roman"/>
                <w:sz w:val="24"/>
              </w:rPr>
              <w:t>Tax revenue refers to </w:t>
            </w:r>
            <w:r>
              <w:rPr>
                <w:rFonts w:ascii="Times New Roman"/>
                <w:sz w:val="24"/>
              </w:rPr>
              <w:t>compulsory transfers to the central government for public purposes. Certain compulsory transfers such as fines, penalties, and most social security contributions are excluded. Refunds and corrections of erroneously collected tax revenue are treated as negative revenue.</w:t>
            </w:r>
          </w:p>
        </w:tc>
        <w:tc>
          <w:tcPr>
            <w:tcW w:w="2156" w:type="dxa"/>
          </w:tcPr>
          <w:p>
            <w:pPr>
              <w:pStyle w:val="TableParagraph"/>
              <w:tabs>
                <w:tab w:pos="1313" w:val="left" w:leader="none"/>
              </w:tabs>
              <w:ind w:left="106" w:right="98"/>
              <w:rPr>
                <w:rFonts w:ascii="Times New Roman"/>
                <w:sz w:val="24"/>
              </w:rPr>
            </w:pPr>
            <w:r>
              <w:rPr>
                <w:rFonts w:ascii="Times New Roman"/>
                <w:spacing w:val="-2"/>
                <w:sz w:val="24"/>
              </w:rPr>
              <w:t>Statistical</w:t>
            </w:r>
            <w:r>
              <w:rPr>
                <w:rFonts w:ascii="Times New Roman"/>
                <w:sz w:val="24"/>
              </w:rPr>
              <w:tab/>
            </w:r>
            <w:r>
              <w:rPr>
                <w:rFonts w:ascii="Times New Roman"/>
                <w:spacing w:val="-2"/>
                <w:sz w:val="24"/>
              </w:rPr>
              <w:t>bulletin </w:t>
            </w:r>
            <w:r>
              <w:rPr>
                <w:rFonts w:ascii="Times New Roman"/>
                <w:sz w:val="24"/>
              </w:rPr>
              <w:t>(CBN) 2015</w:t>
            </w:r>
          </w:p>
        </w:tc>
      </w:tr>
      <w:tr>
        <w:trPr>
          <w:trHeight w:val="1655" w:hRule="atLeast"/>
        </w:trPr>
        <w:tc>
          <w:tcPr>
            <w:tcW w:w="2520" w:type="dxa"/>
          </w:tcPr>
          <w:p>
            <w:pPr>
              <w:pStyle w:val="TableParagraph"/>
              <w:spacing w:line="360" w:lineRule="auto"/>
              <w:ind w:left="107"/>
              <w:rPr>
                <w:rFonts w:ascii="Times New Roman"/>
                <w:sz w:val="24"/>
              </w:rPr>
            </w:pPr>
            <w:r>
              <w:rPr>
                <w:rFonts w:ascii="Times New Roman"/>
                <w:sz w:val="24"/>
              </w:rPr>
              <w:t>VALUE of agricultural </w:t>
            </w:r>
            <w:r>
              <w:rPr>
                <w:rFonts w:ascii="Times New Roman"/>
                <w:spacing w:val="-2"/>
                <w:sz w:val="24"/>
              </w:rPr>
              <w:t>productivity</w:t>
            </w:r>
          </w:p>
        </w:tc>
        <w:tc>
          <w:tcPr>
            <w:tcW w:w="1822" w:type="dxa"/>
          </w:tcPr>
          <w:p>
            <w:pPr>
              <w:pStyle w:val="TableParagraph"/>
              <w:spacing w:line="270" w:lineRule="exact"/>
              <w:ind w:left="107"/>
              <w:rPr>
                <w:rFonts w:ascii="Times New Roman"/>
                <w:sz w:val="24"/>
              </w:rPr>
            </w:pPr>
            <w:r>
              <w:rPr>
                <w:rFonts w:ascii="Times New Roman"/>
                <w:spacing w:val="-5"/>
                <w:sz w:val="24"/>
              </w:rPr>
              <w:t>AP</w:t>
            </w:r>
          </w:p>
        </w:tc>
        <w:tc>
          <w:tcPr>
            <w:tcW w:w="3819" w:type="dxa"/>
          </w:tcPr>
          <w:p>
            <w:pPr>
              <w:pStyle w:val="TableParagraph"/>
              <w:ind w:left="107" w:right="97"/>
              <w:jc w:val="both"/>
              <w:rPr>
                <w:rFonts w:ascii="Times New Roman"/>
                <w:sz w:val="24"/>
              </w:rPr>
            </w:pPr>
            <w:r>
              <w:rPr>
                <w:rFonts w:ascii="Times New Roman"/>
                <w:sz w:val="24"/>
              </w:rPr>
              <w:t>Agricultural productivity </w:t>
            </w:r>
            <w:r>
              <w:rPr>
                <w:rFonts w:ascii="Times New Roman"/>
                <w:sz w:val="24"/>
              </w:rPr>
              <w:t>is</w:t>
            </w:r>
            <w:r>
              <w:rPr>
                <w:rFonts w:ascii="Times New Roman"/>
                <w:spacing w:val="40"/>
                <w:sz w:val="24"/>
              </w:rPr>
              <w:t> </w:t>
            </w:r>
            <w:r>
              <w:rPr>
                <w:rFonts w:ascii="Times New Roman"/>
                <w:sz w:val="24"/>
              </w:rPr>
              <w:t>measured as the ratio of agricultural outputs to </w:t>
            </w:r>
            <w:hyperlink r:id="rId17">
              <w:r>
                <w:rPr>
                  <w:rFonts w:ascii="Times New Roman"/>
                  <w:sz w:val="24"/>
                  <w:u w:val="single"/>
                </w:rPr>
                <w:t>agricultural</w:t>
              </w:r>
            </w:hyperlink>
            <w:r>
              <w:rPr>
                <w:rFonts w:ascii="Times New Roman"/>
                <w:sz w:val="24"/>
              </w:rPr>
              <w:t> inputs.</w:t>
            </w:r>
          </w:p>
        </w:tc>
        <w:tc>
          <w:tcPr>
            <w:tcW w:w="2156" w:type="dxa"/>
          </w:tcPr>
          <w:p>
            <w:pPr>
              <w:pStyle w:val="TableParagraph"/>
              <w:spacing w:line="360" w:lineRule="auto"/>
              <w:ind w:left="106" w:right="185"/>
              <w:rPr>
                <w:rFonts w:ascii="Times New Roman"/>
                <w:sz w:val="24"/>
              </w:rPr>
            </w:pPr>
            <w:r>
              <w:rPr>
                <w:rFonts w:ascii="Times New Roman"/>
                <w:spacing w:val="-2"/>
                <w:sz w:val="24"/>
              </w:rPr>
              <w:t>World Development indicator(WDI)</w:t>
            </w:r>
          </w:p>
          <w:p>
            <w:pPr>
              <w:pStyle w:val="TableParagraph"/>
              <w:spacing w:line="275" w:lineRule="exact"/>
              <w:ind w:left="106"/>
              <w:rPr>
                <w:rFonts w:ascii="Times New Roman"/>
                <w:sz w:val="24"/>
              </w:rPr>
            </w:pPr>
            <w:r>
              <w:rPr>
                <w:rFonts w:ascii="Times New Roman"/>
                <w:spacing w:val="-4"/>
                <w:sz w:val="24"/>
              </w:rPr>
              <w:t>2015</w:t>
            </w:r>
          </w:p>
        </w:tc>
      </w:tr>
      <w:tr>
        <w:trPr>
          <w:trHeight w:val="1655" w:hRule="atLeast"/>
        </w:trPr>
        <w:tc>
          <w:tcPr>
            <w:tcW w:w="2520" w:type="dxa"/>
          </w:tcPr>
          <w:p>
            <w:pPr>
              <w:pStyle w:val="TableParagraph"/>
              <w:spacing w:line="270" w:lineRule="exact"/>
              <w:ind w:left="107"/>
              <w:rPr>
                <w:rFonts w:ascii="Times New Roman"/>
                <w:sz w:val="24"/>
              </w:rPr>
            </w:pPr>
            <w:r>
              <w:rPr>
                <w:rFonts w:ascii="Times New Roman"/>
                <w:sz w:val="24"/>
              </w:rPr>
              <w:t>Female</w:t>
            </w:r>
            <w:r>
              <w:rPr>
                <w:rFonts w:ascii="Times New Roman"/>
                <w:spacing w:val="-4"/>
                <w:sz w:val="24"/>
              </w:rPr>
              <w:t> </w:t>
            </w:r>
            <w:r>
              <w:rPr>
                <w:rFonts w:ascii="Times New Roman"/>
                <w:sz w:val="24"/>
              </w:rPr>
              <w:t>Literacy</w:t>
            </w:r>
            <w:r>
              <w:rPr>
                <w:rFonts w:ascii="Times New Roman"/>
                <w:spacing w:val="-5"/>
                <w:sz w:val="24"/>
              </w:rPr>
              <w:t> </w:t>
            </w:r>
            <w:r>
              <w:rPr>
                <w:rFonts w:ascii="Times New Roman"/>
                <w:spacing w:val="-4"/>
                <w:sz w:val="24"/>
              </w:rPr>
              <w:t>rate</w:t>
            </w:r>
          </w:p>
        </w:tc>
        <w:tc>
          <w:tcPr>
            <w:tcW w:w="1822" w:type="dxa"/>
          </w:tcPr>
          <w:p>
            <w:pPr>
              <w:pStyle w:val="TableParagraph"/>
              <w:spacing w:line="270" w:lineRule="exact"/>
              <w:ind w:left="107"/>
              <w:rPr>
                <w:rFonts w:ascii="Times New Roman"/>
                <w:sz w:val="24"/>
              </w:rPr>
            </w:pPr>
            <w:r>
              <w:rPr>
                <w:rFonts w:ascii="Times New Roman"/>
                <w:spacing w:val="-5"/>
                <w:sz w:val="24"/>
              </w:rPr>
              <w:t>FML</w:t>
            </w:r>
          </w:p>
        </w:tc>
        <w:tc>
          <w:tcPr>
            <w:tcW w:w="3819" w:type="dxa"/>
          </w:tcPr>
          <w:p>
            <w:pPr>
              <w:pStyle w:val="TableParagraph"/>
              <w:spacing w:line="276" w:lineRule="auto"/>
              <w:ind w:left="107" w:right="93"/>
              <w:jc w:val="both"/>
              <w:rPr>
                <w:rFonts w:ascii="Times New Roman"/>
                <w:sz w:val="24"/>
              </w:rPr>
            </w:pPr>
            <w:r>
              <w:rPr>
                <w:rFonts w:ascii="Times New Roman"/>
                <w:sz w:val="24"/>
              </w:rPr>
              <w:t>Total female enrolment in primary education, regardless of age, expressed as a percentage of the female</w:t>
            </w:r>
            <w:r>
              <w:rPr>
                <w:rFonts w:ascii="Times New Roman"/>
                <w:spacing w:val="-2"/>
                <w:sz w:val="24"/>
              </w:rPr>
              <w:t> </w:t>
            </w:r>
            <w:r>
              <w:rPr>
                <w:rFonts w:ascii="Times New Roman"/>
                <w:sz w:val="24"/>
              </w:rPr>
              <w:t>population</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official</w:t>
            </w:r>
            <w:r>
              <w:rPr>
                <w:rFonts w:ascii="Times New Roman"/>
                <w:spacing w:val="-1"/>
                <w:sz w:val="24"/>
              </w:rPr>
              <w:t> </w:t>
            </w:r>
            <w:r>
              <w:rPr>
                <w:rFonts w:ascii="Times New Roman"/>
                <w:sz w:val="24"/>
              </w:rPr>
              <w:t>primary education age.</w:t>
            </w:r>
          </w:p>
        </w:tc>
        <w:tc>
          <w:tcPr>
            <w:tcW w:w="2156" w:type="dxa"/>
          </w:tcPr>
          <w:p>
            <w:pPr>
              <w:pStyle w:val="TableParagraph"/>
              <w:spacing w:line="360" w:lineRule="auto"/>
              <w:ind w:left="106" w:right="185"/>
              <w:rPr>
                <w:rFonts w:ascii="Times New Roman"/>
                <w:sz w:val="24"/>
              </w:rPr>
            </w:pPr>
            <w:r>
              <w:rPr>
                <w:rFonts w:ascii="Times New Roman"/>
                <w:spacing w:val="-2"/>
                <w:sz w:val="24"/>
              </w:rPr>
              <w:t>World Development Indicator(WDI)</w:t>
            </w:r>
          </w:p>
          <w:p>
            <w:pPr>
              <w:pStyle w:val="TableParagraph"/>
              <w:ind w:left="106"/>
              <w:rPr>
                <w:rFonts w:ascii="Times New Roman"/>
                <w:sz w:val="24"/>
              </w:rPr>
            </w:pPr>
            <w:r>
              <w:rPr>
                <w:rFonts w:ascii="Times New Roman"/>
                <w:spacing w:val="-4"/>
                <w:sz w:val="24"/>
              </w:rPr>
              <w:t>2015</w:t>
            </w:r>
          </w:p>
        </w:tc>
      </w:tr>
      <w:tr>
        <w:trPr>
          <w:trHeight w:val="1658" w:hRule="atLeast"/>
        </w:trPr>
        <w:tc>
          <w:tcPr>
            <w:tcW w:w="2520" w:type="dxa"/>
          </w:tcPr>
          <w:p>
            <w:pPr>
              <w:pStyle w:val="TableParagraph"/>
              <w:spacing w:line="270" w:lineRule="exact"/>
              <w:ind w:left="107"/>
              <w:rPr>
                <w:rFonts w:ascii="Times New Roman"/>
                <w:sz w:val="24"/>
              </w:rPr>
            </w:pPr>
            <w:r>
              <w:rPr>
                <w:rFonts w:ascii="Times New Roman"/>
                <w:sz w:val="24"/>
              </w:rPr>
              <w:t>Gross</w:t>
            </w:r>
            <w:r>
              <w:rPr>
                <w:rFonts w:ascii="Times New Roman"/>
                <w:spacing w:val="-3"/>
                <w:sz w:val="24"/>
              </w:rPr>
              <w:t> </w:t>
            </w:r>
            <w:r>
              <w:rPr>
                <w:rFonts w:ascii="Times New Roman"/>
                <w:sz w:val="24"/>
              </w:rPr>
              <w:t>capital</w:t>
            </w:r>
            <w:r>
              <w:rPr>
                <w:rFonts w:ascii="Times New Roman"/>
                <w:spacing w:val="-2"/>
                <w:sz w:val="24"/>
              </w:rPr>
              <w:t> formation</w:t>
            </w:r>
          </w:p>
        </w:tc>
        <w:tc>
          <w:tcPr>
            <w:tcW w:w="1822" w:type="dxa"/>
          </w:tcPr>
          <w:p>
            <w:pPr>
              <w:pStyle w:val="TableParagraph"/>
              <w:spacing w:line="268" w:lineRule="exact"/>
              <w:ind w:left="107"/>
              <w:rPr>
                <w:rFonts w:ascii="Times New Roman"/>
                <w:sz w:val="24"/>
              </w:rPr>
            </w:pPr>
            <w:r>
              <w:rPr>
                <w:rFonts w:ascii="Times New Roman"/>
                <w:spacing w:val="-5"/>
                <w:sz w:val="24"/>
              </w:rPr>
              <w:t>GCF</w:t>
            </w:r>
          </w:p>
        </w:tc>
        <w:tc>
          <w:tcPr>
            <w:tcW w:w="3819" w:type="dxa"/>
          </w:tcPr>
          <w:p>
            <w:pPr>
              <w:pStyle w:val="TableParagraph"/>
              <w:ind w:left="107" w:right="92"/>
              <w:jc w:val="both"/>
              <w:rPr>
                <w:rFonts w:ascii="Times New Roman"/>
                <w:sz w:val="24"/>
              </w:rPr>
            </w:pPr>
            <w:r>
              <w:rPr>
                <w:rFonts w:ascii="Times New Roman"/>
                <w:sz w:val="24"/>
              </w:rPr>
              <w:t>Gross capital formation (formerly gross domestic investment) consists of outlays on additions to the fixed assets of the economy plus net changes in the level of inventories.</w:t>
            </w:r>
          </w:p>
        </w:tc>
        <w:tc>
          <w:tcPr>
            <w:tcW w:w="2156" w:type="dxa"/>
          </w:tcPr>
          <w:p>
            <w:pPr>
              <w:pStyle w:val="TableParagraph"/>
              <w:ind w:left="106" w:right="185"/>
              <w:rPr>
                <w:rFonts w:ascii="Times New Roman"/>
                <w:sz w:val="24"/>
              </w:rPr>
            </w:pPr>
            <w:r>
              <w:rPr>
                <w:rFonts w:ascii="Times New Roman"/>
                <w:spacing w:val="-2"/>
                <w:sz w:val="24"/>
              </w:rPr>
              <w:t>World Development Indicator(WDI) </w:t>
            </w:r>
            <w:r>
              <w:rPr>
                <w:rFonts w:ascii="Times New Roman"/>
                <w:spacing w:val="-4"/>
                <w:sz w:val="24"/>
              </w:rPr>
              <w:t>2015</w:t>
            </w:r>
          </w:p>
        </w:tc>
      </w:tr>
      <w:tr>
        <w:trPr>
          <w:trHeight w:val="1655" w:hRule="atLeast"/>
        </w:trPr>
        <w:tc>
          <w:tcPr>
            <w:tcW w:w="2520" w:type="dxa"/>
          </w:tcPr>
          <w:p>
            <w:pPr>
              <w:pStyle w:val="TableParagraph"/>
              <w:tabs>
                <w:tab w:pos="1689" w:val="left" w:leader="none"/>
              </w:tabs>
              <w:spacing w:line="360" w:lineRule="auto"/>
              <w:ind w:left="107" w:right="95"/>
              <w:rPr>
                <w:rFonts w:ascii="Times New Roman"/>
                <w:sz w:val="24"/>
              </w:rPr>
            </w:pPr>
            <w:r>
              <w:rPr>
                <w:rFonts w:ascii="Times New Roman"/>
                <w:spacing w:val="-2"/>
                <w:sz w:val="24"/>
              </w:rPr>
              <w:t>Carbon</w:t>
            </w:r>
            <w:r>
              <w:rPr>
                <w:rFonts w:ascii="Times New Roman"/>
                <w:sz w:val="24"/>
              </w:rPr>
              <w:tab/>
            </w:r>
            <w:r>
              <w:rPr>
                <w:rFonts w:ascii="Times New Roman"/>
                <w:spacing w:val="-2"/>
                <w:sz w:val="24"/>
              </w:rPr>
              <w:t>dioxide emission</w:t>
            </w:r>
          </w:p>
        </w:tc>
        <w:tc>
          <w:tcPr>
            <w:tcW w:w="1822" w:type="dxa"/>
          </w:tcPr>
          <w:p>
            <w:pPr>
              <w:pStyle w:val="TableParagraph"/>
              <w:spacing w:line="268" w:lineRule="exact"/>
              <w:ind w:left="107"/>
              <w:rPr>
                <w:rFonts w:ascii="Times New Roman"/>
                <w:sz w:val="24"/>
              </w:rPr>
            </w:pPr>
            <w:r>
              <w:rPr>
                <w:rFonts w:ascii="Times New Roman"/>
                <w:spacing w:val="-5"/>
                <w:sz w:val="24"/>
              </w:rPr>
              <w:t>CO2</w:t>
            </w:r>
          </w:p>
        </w:tc>
        <w:tc>
          <w:tcPr>
            <w:tcW w:w="3819" w:type="dxa"/>
          </w:tcPr>
          <w:p>
            <w:pPr>
              <w:pStyle w:val="TableParagraph"/>
              <w:ind w:left="107" w:right="94"/>
              <w:jc w:val="both"/>
              <w:rPr>
                <w:rFonts w:ascii="Times New Roman"/>
                <w:sz w:val="24"/>
              </w:rPr>
            </w:pPr>
            <w:r>
              <w:rPr>
                <w:rFonts w:ascii="Times New Roman"/>
                <w:sz w:val="24"/>
              </w:rPr>
              <w:t>They include carbon </w:t>
            </w:r>
            <w:r>
              <w:rPr>
                <w:rFonts w:ascii="Times New Roman"/>
                <w:sz w:val="24"/>
              </w:rPr>
              <w:t>dioxide produced during consumption of solid, liquid, and gas fuels and gas </w:t>
            </w:r>
            <w:r>
              <w:rPr>
                <w:rFonts w:ascii="Times New Roman"/>
                <w:spacing w:val="-2"/>
                <w:sz w:val="24"/>
              </w:rPr>
              <w:t>flaring.</w:t>
            </w:r>
          </w:p>
        </w:tc>
        <w:tc>
          <w:tcPr>
            <w:tcW w:w="2156" w:type="dxa"/>
          </w:tcPr>
          <w:p>
            <w:pPr>
              <w:pStyle w:val="TableParagraph"/>
              <w:ind w:left="106" w:right="185"/>
              <w:rPr>
                <w:rFonts w:ascii="Times New Roman"/>
                <w:sz w:val="24"/>
              </w:rPr>
            </w:pPr>
            <w:r>
              <w:rPr>
                <w:rFonts w:ascii="Times New Roman"/>
                <w:spacing w:val="-2"/>
                <w:sz w:val="24"/>
              </w:rPr>
              <w:t>World Development Indicator(WDI) </w:t>
            </w:r>
            <w:r>
              <w:rPr>
                <w:rFonts w:ascii="Times New Roman"/>
                <w:spacing w:val="-4"/>
                <w:sz w:val="24"/>
              </w:rPr>
              <w:t>2015</w:t>
            </w:r>
          </w:p>
        </w:tc>
      </w:tr>
    </w:tbl>
    <w:p>
      <w:pPr>
        <w:spacing w:after="0"/>
        <w:rPr>
          <w:rFonts w:ascii="Times New Roman"/>
          <w:sz w:val="24"/>
        </w:rPr>
        <w:sectPr>
          <w:pgSz w:w="11910" w:h="16840"/>
          <w:pgMar w:top="1340" w:bottom="280" w:left="180" w:right="100"/>
        </w:sectPr>
      </w:pPr>
    </w:p>
    <w:p>
      <w:pPr>
        <w:pStyle w:val="ListParagraph"/>
        <w:numPr>
          <w:ilvl w:val="1"/>
          <w:numId w:val="14"/>
        </w:numPr>
        <w:tabs>
          <w:tab w:pos="1979" w:val="left" w:leader="none"/>
        </w:tabs>
        <w:spacing w:line="535" w:lineRule="auto" w:before="60" w:after="0"/>
        <w:ind w:left="1260" w:right="7071" w:firstLine="0"/>
        <w:jc w:val="left"/>
        <w:rPr>
          <w:b/>
          <w:sz w:val="24"/>
        </w:rPr>
      </w:pPr>
      <w:r>
        <w:rPr>
          <w:b/>
          <w:sz w:val="24"/>
        </w:rPr>
        <w:t>Justification</w:t>
      </w:r>
      <w:r>
        <w:rPr>
          <w:b/>
          <w:spacing w:val="-17"/>
          <w:sz w:val="24"/>
        </w:rPr>
        <w:t> </w:t>
      </w:r>
      <w:r>
        <w:rPr>
          <w:b/>
          <w:sz w:val="24"/>
        </w:rPr>
        <w:t>of</w:t>
      </w:r>
      <w:r>
        <w:rPr>
          <w:b/>
          <w:spacing w:val="-15"/>
          <w:sz w:val="24"/>
        </w:rPr>
        <w:t> </w:t>
      </w:r>
      <w:r>
        <w:rPr>
          <w:b/>
          <w:sz w:val="24"/>
        </w:rPr>
        <w:t>Variables </w:t>
      </w:r>
      <w:r>
        <w:rPr>
          <w:b/>
          <w:sz w:val="24"/>
          <w:u w:val="single"/>
        </w:rPr>
        <w:t>Dependent Variables</w:t>
      </w:r>
    </w:p>
    <w:p>
      <w:pPr>
        <w:pStyle w:val="ListParagraph"/>
        <w:numPr>
          <w:ilvl w:val="2"/>
          <w:numId w:val="14"/>
        </w:numPr>
        <w:tabs>
          <w:tab w:pos="1979" w:val="left" w:leader="none"/>
        </w:tabs>
        <w:spacing w:line="275" w:lineRule="exact" w:before="0" w:after="0"/>
        <w:ind w:left="1979" w:right="0" w:hanging="513"/>
        <w:jc w:val="left"/>
        <w:rPr>
          <w:b/>
          <w:sz w:val="24"/>
        </w:rPr>
      </w:pPr>
      <w:r>
        <w:rPr>
          <w:b/>
          <w:sz w:val="24"/>
        </w:rPr>
        <w:t>Under-five</w:t>
      </w:r>
      <w:r>
        <w:rPr>
          <w:b/>
          <w:spacing w:val="-5"/>
          <w:sz w:val="24"/>
        </w:rPr>
        <w:t> </w:t>
      </w:r>
      <w:r>
        <w:rPr>
          <w:b/>
          <w:sz w:val="24"/>
        </w:rPr>
        <w:t>mortality</w:t>
      </w:r>
      <w:r>
        <w:rPr>
          <w:b/>
          <w:spacing w:val="-4"/>
          <w:sz w:val="24"/>
        </w:rPr>
        <w:t> rate</w:t>
      </w:r>
    </w:p>
    <w:p>
      <w:pPr>
        <w:pStyle w:val="BodyText"/>
        <w:spacing w:before="55"/>
        <w:rPr>
          <w:b/>
        </w:rPr>
      </w:pPr>
    </w:p>
    <w:p>
      <w:pPr>
        <w:pStyle w:val="BodyText"/>
        <w:spacing w:line="360" w:lineRule="auto"/>
        <w:ind w:left="1259" w:right="1336"/>
        <w:jc w:val="both"/>
      </w:pPr>
      <w:r>
        <w:rPr/>
        <w:t>Under-five mortality rate is the most sensitive indicator of health outcome. Children</w:t>
      </w:r>
      <w:r>
        <w:rPr>
          <w:spacing w:val="40"/>
        </w:rPr>
        <w:t> </w:t>
      </w:r>
      <w:r>
        <w:rPr/>
        <w:t>are important</w:t>
      </w:r>
      <w:r>
        <w:rPr>
          <w:spacing w:val="80"/>
        </w:rPr>
        <w:t> </w:t>
      </w:r>
      <w:r>
        <w:rPr/>
        <w:t>national</w:t>
      </w:r>
      <w:r>
        <w:rPr>
          <w:spacing w:val="80"/>
        </w:rPr>
        <w:t> </w:t>
      </w:r>
      <w:r>
        <w:rPr/>
        <w:t>assets</w:t>
      </w:r>
      <w:r>
        <w:rPr>
          <w:spacing w:val="80"/>
        </w:rPr>
        <w:t> </w:t>
      </w:r>
      <w:r>
        <w:rPr/>
        <w:t>and</w:t>
      </w:r>
      <w:r>
        <w:rPr>
          <w:spacing w:val="80"/>
        </w:rPr>
        <w:t> </w:t>
      </w:r>
      <w:r>
        <w:rPr/>
        <w:t>therefore,</w:t>
      </w:r>
      <w:r>
        <w:rPr>
          <w:spacing w:val="80"/>
        </w:rPr>
        <w:t> </w:t>
      </w:r>
      <w:r>
        <w:rPr/>
        <w:t>investment</w:t>
      </w:r>
      <w:r>
        <w:rPr>
          <w:spacing w:val="80"/>
        </w:rPr>
        <w:t> </w:t>
      </w:r>
      <w:r>
        <w:rPr/>
        <w:t>in</w:t>
      </w:r>
      <w:r>
        <w:rPr>
          <w:spacing w:val="80"/>
        </w:rPr>
        <w:t> </w:t>
      </w:r>
      <w:r>
        <w:rPr/>
        <w:t>them</w:t>
      </w:r>
      <w:r>
        <w:rPr>
          <w:spacing w:val="80"/>
        </w:rPr>
        <w:t> </w:t>
      </w:r>
      <w:r>
        <w:rPr/>
        <w:t>lays</w:t>
      </w:r>
      <w:r>
        <w:rPr>
          <w:spacing w:val="80"/>
        </w:rPr>
        <w:t> </w:t>
      </w:r>
      <w:r>
        <w:rPr/>
        <w:t>the foundation for a just society, a strong economy and a world free from</w:t>
      </w:r>
      <w:r>
        <w:rPr>
          <w:spacing w:val="80"/>
        </w:rPr>
        <w:t> </w:t>
      </w:r>
      <w:r>
        <w:rPr/>
        <w:t>poverty, hunger and disease.</w:t>
      </w:r>
      <w:r>
        <w:rPr>
          <w:spacing w:val="80"/>
        </w:rPr>
        <w:t> </w:t>
      </w:r>
      <w:r>
        <w:rPr/>
        <w:t>This study</w:t>
      </w:r>
      <w:r>
        <w:rPr>
          <w:spacing w:val="40"/>
        </w:rPr>
        <w:t> </w:t>
      </w:r>
      <w:r>
        <w:rPr/>
        <w:t>is</w:t>
      </w:r>
      <w:r>
        <w:rPr>
          <w:spacing w:val="40"/>
        </w:rPr>
        <w:t> </w:t>
      </w:r>
      <w:r>
        <w:rPr/>
        <w:t>therefore</w:t>
      </w:r>
      <w:r>
        <w:rPr>
          <w:spacing w:val="40"/>
        </w:rPr>
        <w:t> </w:t>
      </w:r>
      <w:r>
        <w:rPr/>
        <w:t>not</w:t>
      </w:r>
      <w:r>
        <w:rPr>
          <w:spacing w:val="40"/>
        </w:rPr>
        <w:t> </w:t>
      </w:r>
      <w:r>
        <w:rPr/>
        <w:t>just</w:t>
      </w:r>
      <w:r>
        <w:rPr>
          <w:spacing w:val="40"/>
        </w:rPr>
        <w:t> </w:t>
      </w:r>
      <w:r>
        <w:rPr/>
        <w:t>analysis</w:t>
      </w:r>
      <w:r>
        <w:rPr>
          <w:spacing w:val="40"/>
        </w:rPr>
        <w:t> </w:t>
      </w:r>
      <w:r>
        <w:rPr/>
        <w:t>of</w:t>
      </w:r>
      <w:r>
        <w:rPr>
          <w:spacing w:val="40"/>
        </w:rPr>
        <w:t> </w:t>
      </w:r>
      <w:r>
        <w:rPr/>
        <w:t>children</w:t>
      </w:r>
      <w:r>
        <w:rPr>
          <w:spacing w:val="40"/>
        </w:rPr>
        <w:t> </w:t>
      </w:r>
      <w:r>
        <w:rPr/>
        <w:t>but</w:t>
      </w:r>
      <w:r>
        <w:rPr>
          <w:spacing w:val="40"/>
        </w:rPr>
        <w:t> </w:t>
      </w:r>
      <w:r>
        <w:rPr/>
        <w:t>also,</w:t>
      </w:r>
      <w:r>
        <w:rPr>
          <w:spacing w:val="40"/>
        </w:rPr>
        <w:t> </w:t>
      </w:r>
      <w:r>
        <w:rPr/>
        <w:t>analysis</w:t>
      </w:r>
      <w:r>
        <w:rPr>
          <w:spacing w:val="40"/>
        </w:rPr>
        <w:t> </w:t>
      </w:r>
      <w:r>
        <w:rPr/>
        <w:t>of</w:t>
      </w:r>
      <w:r>
        <w:rPr>
          <w:spacing w:val="40"/>
        </w:rPr>
        <w:t> </w:t>
      </w:r>
      <w:r>
        <w:rPr/>
        <w:t>future leaders</w:t>
      </w:r>
      <w:r>
        <w:rPr>
          <w:spacing w:val="40"/>
        </w:rPr>
        <w:t> </w:t>
      </w:r>
      <w:r>
        <w:rPr/>
        <w:t>of Nigeria. High child death rate mirrors the nearness of troublesome social, economic, and ecological conditions amid the primary year of life The MDG-4 calls for lessening in under five mortality by 66% in the vicinity of 1990 and 2015 .With an end goal to diminish child mortality, gigantic speculation has been made to enhance access to health care, sustenance, cleanliness and sanitation, and advance selective breastfeeding</w:t>
      </w:r>
    </w:p>
    <w:p>
      <w:pPr>
        <w:spacing w:before="205"/>
        <w:ind w:left="1260" w:right="0" w:firstLine="0"/>
        <w:jc w:val="both"/>
        <w:rPr>
          <w:b/>
          <w:sz w:val="24"/>
        </w:rPr>
      </w:pPr>
      <w:r>
        <w:rPr>
          <w:b/>
          <w:sz w:val="24"/>
          <w:u w:val="single"/>
        </w:rPr>
        <w:t>Independent</w:t>
      </w:r>
      <w:r>
        <w:rPr>
          <w:b/>
          <w:spacing w:val="-4"/>
          <w:sz w:val="24"/>
          <w:u w:val="single"/>
        </w:rPr>
        <w:t> </w:t>
      </w:r>
      <w:r>
        <w:rPr>
          <w:b/>
          <w:spacing w:val="-2"/>
          <w:sz w:val="24"/>
          <w:u w:val="single"/>
        </w:rPr>
        <w:t>Variables</w:t>
      </w:r>
    </w:p>
    <w:p>
      <w:pPr>
        <w:pStyle w:val="BodyText"/>
        <w:spacing w:before="63"/>
        <w:rPr>
          <w:b/>
        </w:rPr>
      </w:pPr>
    </w:p>
    <w:p>
      <w:pPr>
        <w:spacing w:before="0"/>
        <w:ind w:left="1260" w:right="0" w:firstLine="0"/>
        <w:jc w:val="left"/>
        <w:rPr>
          <w:b/>
          <w:sz w:val="24"/>
        </w:rPr>
      </w:pPr>
      <w:r>
        <w:rPr>
          <w:b/>
          <w:sz w:val="24"/>
          <w:u w:val="single"/>
        </w:rPr>
        <w:t>Domestic</w:t>
      </w:r>
      <w:r>
        <w:rPr>
          <w:b/>
          <w:spacing w:val="-2"/>
          <w:sz w:val="24"/>
          <w:u w:val="single"/>
        </w:rPr>
        <w:t> </w:t>
      </w:r>
      <w:r>
        <w:rPr>
          <w:b/>
          <w:sz w:val="24"/>
          <w:u w:val="single"/>
        </w:rPr>
        <w:t>resource</w:t>
      </w:r>
      <w:r>
        <w:rPr>
          <w:b/>
          <w:spacing w:val="-2"/>
          <w:sz w:val="24"/>
          <w:u w:val="single"/>
        </w:rPr>
        <w:t> </w:t>
      </w:r>
      <w:r>
        <w:rPr>
          <w:b/>
          <w:sz w:val="24"/>
          <w:u w:val="single"/>
        </w:rPr>
        <w:t>Mobilisation</w:t>
      </w:r>
      <w:r>
        <w:rPr>
          <w:b/>
          <w:spacing w:val="-2"/>
          <w:sz w:val="24"/>
          <w:u w:val="single"/>
        </w:rPr>
        <w:t> Variables</w:t>
      </w:r>
    </w:p>
    <w:p>
      <w:pPr>
        <w:pStyle w:val="BodyText"/>
        <w:spacing w:before="62"/>
        <w:rPr>
          <w:b/>
        </w:rPr>
      </w:pPr>
    </w:p>
    <w:p>
      <w:pPr>
        <w:pStyle w:val="Heading3"/>
        <w:numPr>
          <w:ilvl w:val="3"/>
          <w:numId w:val="14"/>
        </w:numPr>
        <w:tabs>
          <w:tab w:pos="2184" w:val="left" w:leader="none"/>
        </w:tabs>
        <w:spacing w:line="240" w:lineRule="auto" w:before="0" w:after="0"/>
        <w:ind w:left="2184" w:right="0" w:hanging="512"/>
        <w:jc w:val="both"/>
      </w:pPr>
      <w:r>
        <w:rPr/>
        <w:t>Tax</w:t>
      </w:r>
      <w:r>
        <w:rPr>
          <w:spacing w:val="-2"/>
        </w:rPr>
        <w:t> Revenue</w:t>
      </w:r>
    </w:p>
    <w:p>
      <w:pPr>
        <w:pStyle w:val="BodyText"/>
        <w:spacing w:before="58"/>
        <w:rPr>
          <w:b/>
        </w:rPr>
      </w:pPr>
    </w:p>
    <w:p>
      <w:pPr>
        <w:pStyle w:val="BodyText"/>
        <w:spacing w:line="360" w:lineRule="auto"/>
        <w:ind w:left="1260" w:right="1339"/>
        <w:jc w:val="both"/>
      </w:pPr>
      <w:r>
        <w:rPr/>
        <w:t>Revenue from tax is another channel for domestic resource mobilisation in the country since more revenue from tax raises the liquidity capacity of the government and vice versa. Thus, increase in the possibility of public spending on healthcare services. This study employed revenue from internally generated revenue to proxy tax revenue sourced from Central Bank</w:t>
      </w:r>
      <w:r>
        <w:rPr>
          <w:spacing w:val="40"/>
        </w:rPr>
        <w:t> </w:t>
      </w:r>
      <w:r>
        <w:rPr/>
        <w:t>of Nigeria Statistical Bulletin (2015).</w:t>
      </w:r>
    </w:p>
    <w:p>
      <w:pPr>
        <w:pStyle w:val="Heading3"/>
        <w:numPr>
          <w:ilvl w:val="3"/>
          <w:numId w:val="14"/>
        </w:numPr>
        <w:tabs>
          <w:tab w:pos="2184" w:val="left" w:leader="none"/>
        </w:tabs>
        <w:spacing w:line="240" w:lineRule="auto" w:before="203" w:after="0"/>
        <w:ind w:left="2184" w:right="0" w:hanging="605"/>
        <w:jc w:val="both"/>
      </w:pPr>
      <w:r>
        <w:rPr/>
        <w:t>Value</w:t>
      </w:r>
      <w:r>
        <w:rPr>
          <w:spacing w:val="-5"/>
        </w:rPr>
        <w:t> </w:t>
      </w:r>
      <w:r>
        <w:rPr/>
        <w:t>of</w:t>
      </w:r>
      <w:r>
        <w:rPr>
          <w:spacing w:val="-1"/>
        </w:rPr>
        <w:t> </w:t>
      </w:r>
      <w:r>
        <w:rPr/>
        <w:t>Agricultural</w:t>
      </w:r>
      <w:r>
        <w:rPr>
          <w:spacing w:val="-2"/>
        </w:rPr>
        <w:t> Productivity</w:t>
      </w:r>
    </w:p>
    <w:p>
      <w:pPr>
        <w:pStyle w:val="BodyText"/>
        <w:spacing w:before="57"/>
        <w:rPr>
          <w:b/>
        </w:rPr>
      </w:pPr>
    </w:p>
    <w:p>
      <w:pPr>
        <w:pStyle w:val="BodyText"/>
        <w:spacing w:line="360" w:lineRule="auto" w:before="1"/>
        <w:ind w:left="1260" w:right="1338"/>
        <w:jc w:val="both"/>
      </w:pPr>
      <w:r>
        <w:rPr/>
        <w:t>Agriculture value added per worker is a measure of agricultural productivity. Since the birth of Nigeria, agriculture has been the backbone of the economy and its revenue potentials has</w:t>
      </w:r>
      <w:r>
        <w:rPr>
          <w:spacing w:val="40"/>
        </w:rPr>
        <w:t> </w:t>
      </w:r>
      <w:r>
        <w:rPr/>
        <w:t>to be emphasised. Currently it is the key focus of government’s diversification drive to achieve sustainable development goals. Agriculture is a good source of domestic resource because it is the key focus of government diversification drive to achieve sustainable development goals and</w:t>
      </w:r>
      <w:r>
        <w:rPr>
          <w:spacing w:val="-1"/>
        </w:rPr>
        <w:t> </w:t>
      </w:r>
      <w:r>
        <w:rPr/>
        <w:t>in</w:t>
      </w:r>
      <w:r>
        <w:rPr>
          <w:spacing w:val="-1"/>
        </w:rPr>
        <w:t> </w:t>
      </w:r>
      <w:r>
        <w:rPr/>
        <w:t>few years, government can</w:t>
      </w:r>
      <w:r>
        <w:rPr>
          <w:spacing w:val="-1"/>
        </w:rPr>
        <w:t> </w:t>
      </w:r>
      <w:r>
        <w:rPr/>
        <w:t>impose</w:t>
      </w:r>
      <w:r>
        <w:rPr>
          <w:spacing w:val="-2"/>
        </w:rPr>
        <w:t> </w:t>
      </w:r>
      <w:r>
        <w:rPr/>
        <w:t>tax when</w:t>
      </w:r>
      <w:r>
        <w:rPr>
          <w:spacing w:val="-1"/>
        </w:rPr>
        <w:t> </w:t>
      </w:r>
      <w:r>
        <w:rPr/>
        <w:t>fully</w:t>
      </w:r>
      <w:r>
        <w:rPr>
          <w:spacing w:val="-3"/>
        </w:rPr>
        <w:t> </w:t>
      </w:r>
      <w:r>
        <w:rPr/>
        <w:t>developed. Also, agriculture can form a good source of medical research, provides opportunity for employment.</w:t>
      </w:r>
      <w:r>
        <w:rPr>
          <w:spacing w:val="9"/>
        </w:rPr>
        <w:t> </w:t>
      </w:r>
      <w:r>
        <w:rPr/>
        <w:t>Corinna</w:t>
      </w:r>
      <w:r>
        <w:rPr>
          <w:spacing w:val="13"/>
        </w:rPr>
        <w:t> </w:t>
      </w:r>
      <w:r>
        <w:rPr/>
        <w:t>&amp;</w:t>
      </w:r>
      <w:r>
        <w:rPr>
          <w:spacing w:val="11"/>
        </w:rPr>
        <w:t> </w:t>
      </w:r>
      <w:r>
        <w:rPr/>
        <w:t>Marie</w:t>
      </w:r>
      <w:r>
        <w:rPr>
          <w:spacing w:val="11"/>
        </w:rPr>
        <w:t> </w:t>
      </w:r>
      <w:r>
        <w:rPr/>
        <w:t>(2006)</w:t>
      </w:r>
      <w:r>
        <w:rPr>
          <w:spacing w:val="11"/>
        </w:rPr>
        <w:t> </w:t>
      </w:r>
      <w:r>
        <w:rPr/>
        <w:t>in</w:t>
      </w:r>
      <w:r>
        <w:rPr>
          <w:spacing w:val="12"/>
        </w:rPr>
        <w:t> </w:t>
      </w:r>
      <w:r>
        <w:rPr/>
        <w:t>their</w:t>
      </w:r>
      <w:r>
        <w:rPr>
          <w:spacing w:val="10"/>
        </w:rPr>
        <w:t> </w:t>
      </w:r>
      <w:r>
        <w:rPr/>
        <w:t>study</w:t>
      </w:r>
      <w:r>
        <w:rPr>
          <w:spacing w:val="9"/>
        </w:rPr>
        <w:t> </w:t>
      </w:r>
      <w:r>
        <w:rPr/>
        <w:t>revealed</w:t>
      </w:r>
      <w:r>
        <w:rPr>
          <w:spacing w:val="12"/>
        </w:rPr>
        <w:t> </w:t>
      </w:r>
      <w:r>
        <w:rPr/>
        <w:t>that</w:t>
      </w:r>
      <w:r>
        <w:rPr>
          <w:spacing w:val="11"/>
        </w:rPr>
        <w:t> </w:t>
      </w:r>
      <w:r>
        <w:rPr/>
        <w:t>agriculture</w:t>
      </w:r>
      <w:r>
        <w:rPr>
          <w:spacing w:val="11"/>
        </w:rPr>
        <w:t> </w:t>
      </w:r>
      <w:r>
        <w:rPr/>
        <w:t>is</w:t>
      </w:r>
      <w:r>
        <w:rPr>
          <w:spacing w:val="12"/>
        </w:rPr>
        <w:t> </w:t>
      </w:r>
      <w:r>
        <w:rPr>
          <w:spacing w:val="-2"/>
        </w:rPr>
        <w:t>fundamental</w:t>
      </w:r>
    </w:p>
    <w:p>
      <w:pPr>
        <w:spacing w:after="0" w:line="360" w:lineRule="auto"/>
        <w:jc w:val="both"/>
        <w:sectPr>
          <w:pgSz w:w="11910" w:h="16840"/>
          <w:pgMar w:top="1360" w:bottom="280" w:left="180" w:right="100"/>
        </w:sectPr>
      </w:pPr>
    </w:p>
    <w:p>
      <w:pPr>
        <w:pStyle w:val="BodyText"/>
        <w:spacing w:line="360" w:lineRule="auto" w:before="76"/>
        <w:ind w:left="1259" w:right="1339"/>
        <w:jc w:val="both"/>
      </w:pPr>
      <w:r>
        <w:rPr/>
        <w:t>for good wellbeing that produces nourishment, fibre and materials for haven and can deliver medicinal plants. An expansion in an agricultural productivity infers a more effective circulation of scarce resources. It is estimated that 55 percent of the nearly 12 million deaths each year among under five-year-old children in the developing world are associated with malnutrition (UNICEF, 1998) in numerous nations.</w:t>
      </w:r>
    </w:p>
    <w:p>
      <w:pPr>
        <w:pStyle w:val="BodyText"/>
        <w:spacing w:before="142"/>
      </w:pPr>
    </w:p>
    <w:p>
      <w:pPr>
        <w:pStyle w:val="Heading3"/>
        <w:numPr>
          <w:ilvl w:val="3"/>
          <w:numId w:val="14"/>
        </w:numPr>
        <w:tabs>
          <w:tab w:pos="2186" w:val="left" w:leader="none"/>
        </w:tabs>
        <w:spacing w:line="240" w:lineRule="auto" w:before="1" w:after="0"/>
        <w:ind w:left="2186" w:right="0" w:hanging="698"/>
        <w:jc w:val="left"/>
      </w:pPr>
      <w:r>
        <w:rPr/>
        <w:t>Female</w:t>
      </w:r>
      <w:r>
        <w:rPr>
          <w:spacing w:val="-6"/>
        </w:rPr>
        <w:t> </w:t>
      </w:r>
      <w:r>
        <w:rPr/>
        <w:t>Literacy</w:t>
      </w:r>
      <w:r>
        <w:rPr>
          <w:spacing w:val="-2"/>
        </w:rPr>
        <w:t> </w:t>
      </w:r>
      <w:r>
        <w:rPr>
          <w:spacing w:val="-4"/>
        </w:rPr>
        <w:t>rate</w:t>
      </w:r>
    </w:p>
    <w:p>
      <w:pPr>
        <w:pStyle w:val="BodyText"/>
        <w:spacing w:before="57"/>
        <w:rPr>
          <w:b/>
        </w:rPr>
      </w:pPr>
    </w:p>
    <w:p>
      <w:pPr>
        <w:pStyle w:val="BodyText"/>
        <w:spacing w:line="360" w:lineRule="auto"/>
        <w:ind w:left="1259" w:right="1335"/>
        <w:jc w:val="both"/>
      </w:pPr>
      <w:r>
        <w:rPr/>
        <w:t>Gross enrolment ratio, primary female (%) used as proxy for female literacy rate. It is likewise contended that female literacy is an essential determinant of the health status of infants and children, as well as the population in general (see Baldacci et al., 2004; World Bank, 2004; Schulz, 1993). Literacy is straightforwardly identified with the status of a woman, her age at marriage, her decision power and to specify particularly, capacity to get access</w:t>
      </w:r>
      <w:r>
        <w:rPr>
          <w:spacing w:val="-2"/>
        </w:rPr>
        <w:t> </w:t>
      </w:r>
      <w:r>
        <w:rPr/>
        <w:t>to</w:t>
      </w:r>
      <w:r>
        <w:rPr>
          <w:spacing w:val="-2"/>
        </w:rPr>
        <w:t> </w:t>
      </w:r>
      <w:r>
        <w:rPr/>
        <w:t>health</w:t>
      </w:r>
      <w:r>
        <w:rPr>
          <w:spacing w:val="-2"/>
        </w:rPr>
        <w:t> </w:t>
      </w:r>
      <w:r>
        <w:rPr/>
        <w:t>care</w:t>
      </w:r>
      <w:r>
        <w:rPr>
          <w:spacing w:val="-3"/>
        </w:rPr>
        <w:t> </w:t>
      </w:r>
      <w:r>
        <w:rPr/>
        <w:t>services</w:t>
      </w:r>
      <w:r>
        <w:rPr>
          <w:spacing w:val="-2"/>
        </w:rPr>
        <w:t> </w:t>
      </w:r>
      <w:r>
        <w:rPr/>
        <w:t>.For</w:t>
      </w:r>
      <w:r>
        <w:rPr>
          <w:spacing w:val="-1"/>
        </w:rPr>
        <w:t> </w:t>
      </w:r>
      <w:r>
        <w:rPr/>
        <w:t>sure,</w:t>
      </w:r>
      <w:r>
        <w:rPr>
          <w:spacing w:val="-2"/>
        </w:rPr>
        <w:t> </w:t>
      </w:r>
      <w:r>
        <w:rPr/>
        <w:t>in</w:t>
      </w:r>
      <w:r>
        <w:rPr>
          <w:spacing w:val="-2"/>
        </w:rPr>
        <w:t> </w:t>
      </w:r>
      <w:r>
        <w:rPr/>
        <w:t>developing</w:t>
      </w:r>
      <w:r>
        <w:rPr>
          <w:spacing w:val="-5"/>
        </w:rPr>
        <w:t> </w:t>
      </w:r>
      <w:r>
        <w:rPr/>
        <w:t>countries,</w:t>
      </w:r>
      <w:r>
        <w:rPr>
          <w:spacing w:val="-2"/>
        </w:rPr>
        <w:t> </w:t>
      </w:r>
      <w:r>
        <w:rPr/>
        <w:t>women</w:t>
      </w:r>
      <w:r>
        <w:rPr>
          <w:spacing w:val="-2"/>
        </w:rPr>
        <w:t> </w:t>
      </w:r>
      <w:r>
        <w:rPr/>
        <w:t>play</w:t>
      </w:r>
      <w:r>
        <w:rPr>
          <w:spacing w:val="-5"/>
        </w:rPr>
        <w:t> </w:t>
      </w:r>
      <w:r>
        <w:rPr/>
        <w:t>a</w:t>
      </w:r>
      <w:r>
        <w:rPr>
          <w:spacing w:val="-1"/>
        </w:rPr>
        <w:t> </w:t>
      </w:r>
      <w:r>
        <w:rPr/>
        <w:t>more</w:t>
      </w:r>
      <w:r>
        <w:rPr>
          <w:spacing w:val="-3"/>
        </w:rPr>
        <w:t> </w:t>
      </w:r>
      <w:r>
        <w:rPr/>
        <w:t>vital</w:t>
      </w:r>
      <w:r>
        <w:rPr>
          <w:spacing w:val="-1"/>
        </w:rPr>
        <w:t> </w:t>
      </w:r>
      <w:r>
        <w:rPr/>
        <w:t>part in family health and sanitation very separated from the way that female training is emphatically related with infants' wellbeing and adversely connected with fertility rates.</w:t>
      </w:r>
      <w:r>
        <w:rPr>
          <w:spacing w:val="80"/>
        </w:rPr>
        <w:t> </w:t>
      </w:r>
      <w:r>
        <w:rPr/>
        <w:t>Also, educated mothers are more likely to be aware of nutrition and their children’s health (Gubhaju, 1986; Zakir and Wunnava, 1997; Currie and Moretti, 2003). A woman’s</w:t>
      </w:r>
      <w:r>
        <w:rPr>
          <w:spacing w:val="40"/>
        </w:rPr>
        <w:t> </w:t>
      </w:r>
      <w:r>
        <w:rPr/>
        <w:t>socio- economic</w:t>
      </w:r>
      <w:r>
        <w:rPr>
          <w:spacing w:val="80"/>
        </w:rPr>
        <w:t> </w:t>
      </w:r>
      <w:r>
        <w:rPr/>
        <w:t>status</w:t>
      </w:r>
      <w:r>
        <w:rPr>
          <w:spacing w:val="80"/>
        </w:rPr>
        <w:t> </w:t>
      </w:r>
      <w:r>
        <w:rPr/>
        <w:t>has</w:t>
      </w:r>
      <w:r>
        <w:rPr>
          <w:spacing w:val="80"/>
        </w:rPr>
        <w:t> </w:t>
      </w:r>
      <w:r>
        <w:rPr/>
        <w:t>long</w:t>
      </w:r>
      <w:r>
        <w:rPr>
          <w:spacing w:val="80"/>
        </w:rPr>
        <w:t> </w:t>
      </w:r>
      <w:r>
        <w:rPr/>
        <w:t>been</w:t>
      </w:r>
      <w:r>
        <w:rPr>
          <w:spacing w:val="80"/>
        </w:rPr>
        <w:t> </w:t>
      </w:r>
      <w:r>
        <w:rPr/>
        <w:t>believed</w:t>
      </w:r>
      <w:r>
        <w:rPr>
          <w:spacing w:val="80"/>
        </w:rPr>
        <w:t> </w:t>
      </w:r>
      <w:r>
        <w:rPr/>
        <w:t>to</w:t>
      </w:r>
      <w:r>
        <w:rPr>
          <w:spacing w:val="80"/>
        </w:rPr>
        <w:t> </w:t>
      </w:r>
      <w:r>
        <w:rPr/>
        <w:t>affect</w:t>
      </w:r>
      <w:r>
        <w:rPr>
          <w:spacing w:val="80"/>
        </w:rPr>
        <w:t> </w:t>
      </w:r>
      <w:r>
        <w:rPr/>
        <w:t>her</w:t>
      </w:r>
      <w:r>
        <w:rPr>
          <w:spacing w:val="80"/>
        </w:rPr>
        <w:t> </w:t>
      </w:r>
      <w:r>
        <w:rPr/>
        <w:t>children’s</w:t>
      </w:r>
      <w:r>
        <w:rPr>
          <w:spacing w:val="80"/>
        </w:rPr>
        <w:t> </w:t>
      </w:r>
      <w:r>
        <w:rPr/>
        <w:t>survival chances. Indeed, one of the most frequent explanatory variables in the literature has been women’s education. Studies have consistently found that the children of women with some education do better, though the thresholds of the effect vary between study populations.</w:t>
      </w:r>
    </w:p>
    <w:p>
      <w:pPr>
        <w:pStyle w:val="BodyText"/>
        <w:spacing w:before="142"/>
      </w:pPr>
    </w:p>
    <w:p>
      <w:pPr>
        <w:pStyle w:val="Heading3"/>
        <w:numPr>
          <w:ilvl w:val="3"/>
          <w:numId w:val="14"/>
        </w:numPr>
        <w:tabs>
          <w:tab w:pos="2186" w:val="left" w:leader="none"/>
        </w:tabs>
        <w:spacing w:line="240" w:lineRule="auto" w:before="0" w:after="0"/>
        <w:ind w:left="2186" w:right="0" w:hanging="687"/>
        <w:jc w:val="left"/>
      </w:pPr>
      <w:r>
        <w:rPr/>
        <w:t>Gross</w:t>
      </w:r>
      <w:r>
        <w:rPr>
          <w:spacing w:val="-3"/>
        </w:rPr>
        <w:t> </w:t>
      </w:r>
      <w:r>
        <w:rPr/>
        <w:t>capital</w:t>
      </w:r>
      <w:r>
        <w:rPr>
          <w:spacing w:val="-2"/>
        </w:rPr>
        <w:t> formation</w:t>
      </w:r>
    </w:p>
    <w:p>
      <w:pPr>
        <w:pStyle w:val="BodyText"/>
        <w:spacing w:before="58"/>
        <w:rPr>
          <w:b/>
        </w:rPr>
      </w:pPr>
    </w:p>
    <w:p>
      <w:pPr>
        <w:pStyle w:val="BodyText"/>
        <w:spacing w:line="360" w:lineRule="auto"/>
        <w:ind w:left="1259" w:right="1339"/>
        <w:jc w:val="both"/>
      </w:pPr>
      <w:r>
        <w:rPr/>
        <w:t>Gross capital formation formally referred to as gross domestic investment is a</w:t>
      </w:r>
      <w:r>
        <w:rPr>
          <w:spacing w:val="40"/>
        </w:rPr>
        <w:t> </w:t>
      </w:r>
      <w:r>
        <w:rPr/>
        <w:t>fundamental way to enhance health outcomes which is done improving in investment in capital goods/ physical infrastructure like electricity, water, roads, health facilities, including health</w:t>
      </w:r>
      <w:r>
        <w:rPr>
          <w:spacing w:val="40"/>
        </w:rPr>
        <w:t> </w:t>
      </w:r>
      <w:r>
        <w:rPr/>
        <w:t>workers, this investment can enhance a better health outcomes.</w:t>
      </w:r>
    </w:p>
    <w:p>
      <w:pPr>
        <w:pStyle w:val="Heading3"/>
        <w:numPr>
          <w:ilvl w:val="3"/>
          <w:numId w:val="14"/>
        </w:numPr>
        <w:tabs>
          <w:tab w:pos="2235" w:val="left" w:leader="none"/>
        </w:tabs>
        <w:spacing w:line="240" w:lineRule="auto" w:before="204" w:after="0"/>
        <w:ind w:left="2235" w:right="0" w:hanging="642"/>
        <w:jc w:val="both"/>
      </w:pPr>
      <w:r>
        <w:rPr/>
        <w:t>Carbon</w:t>
      </w:r>
      <w:r>
        <w:rPr>
          <w:spacing w:val="-3"/>
        </w:rPr>
        <w:t> </w:t>
      </w:r>
      <w:r>
        <w:rPr/>
        <w:t>dioxide</w:t>
      </w:r>
      <w:r>
        <w:rPr>
          <w:spacing w:val="-2"/>
        </w:rPr>
        <w:t> emission</w:t>
      </w:r>
    </w:p>
    <w:p>
      <w:pPr>
        <w:pStyle w:val="BodyText"/>
        <w:spacing w:before="58"/>
        <w:rPr>
          <w:b/>
        </w:rPr>
      </w:pPr>
    </w:p>
    <w:p>
      <w:pPr>
        <w:pStyle w:val="BodyText"/>
        <w:spacing w:line="360" w:lineRule="auto"/>
        <w:ind w:left="1260" w:right="1341"/>
        <w:jc w:val="both"/>
      </w:pPr>
      <w:r>
        <w:rPr/>
        <w:t>These are polluting carbon substances or environmental pollution released into the air which is produced by motor vehicles and industrial processes.</w:t>
      </w:r>
    </w:p>
    <w:p>
      <w:pPr>
        <w:spacing w:after="0" w:line="360" w:lineRule="auto"/>
        <w:jc w:val="both"/>
        <w:sectPr>
          <w:pgSz w:w="11910" w:h="16840"/>
          <w:pgMar w:top="1340" w:bottom="280" w:left="180" w:right="100"/>
        </w:sectPr>
      </w:pPr>
    </w:p>
    <w:p>
      <w:pPr>
        <w:pStyle w:val="Heading3"/>
        <w:spacing w:before="60"/>
        <w:ind w:left="1543"/>
        <w:jc w:val="left"/>
      </w:pPr>
      <w:r>
        <w:rPr/>
        <w:t>4.6</w:t>
      </w:r>
      <w:r>
        <w:rPr>
          <w:spacing w:val="57"/>
        </w:rPr>
        <w:t> </w:t>
      </w:r>
      <w:r>
        <w:rPr/>
        <w:t>Validation</w:t>
      </w:r>
      <w:r>
        <w:rPr>
          <w:spacing w:val="-1"/>
        </w:rPr>
        <w:t> </w:t>
      </w:r>
      <w:r>
        <w:rPr/>
        <w:t>of </w:t>
      </w:r>
      <w:r>
        <w:rPr>
          <w:spacing w:val="-2"/>
        </w:rPr>
        <w:t>Parameters</w:t>
      </w:r>
    </w:p>
    <w:p>
      <w:pPr>
        <w:pStyle w:val="BodyText"/>
        <w:spacing w:before="58"/>
        <w:rPr>
          <w:b/>
        </w:rPr>
      </w:pPr>
    </w:p>
    <w:p>
      <w:pPr>
        <w:pStyle w:val="BodyText"/>
        <w:spacing w:line="360" w:lineRule="auto"/>
        <w:ind w:left="1259" w:right="1338"/>
        <w:jc w:val="both"/>
      </w:pPr>
      <w:r>
        <w:rPr/>
        <w:t>The appropriateness of the parameters of the model was tested on the basis of economic or a priori criteria, the statistical or first-order test and the econometric or second-order test. The economic or a priori test enabled us to determine the magnitude (size) and direction (sign) of the estimated parameters. The statistical test confirmed the statistical significance and the explanatory power of parameters and estimates produced. Statistical problems associated</w:t>
      </w:r>
      <w:r>
        <w:rPr>
          <w:spacing w:val="80"/>
        </w:rPr>
        <w:t> </w:t>
      </w:r>
      <w:r>
        <w:rPr/>
        <w:t>with regression analysis, especially autocorrelation or serial correlation was tested by means of</w:t>
      </w:r>
      <w:r>
        <w:rPr>
          <w:spacing w:val="-1"/>
        </w:rPr>
        <w:t> </w:t>
      </w:r>
      <w:r>
        <w:rPr/>
        <w:t>the Durbin-Watson test. A</w:t>
      </w:r>
      <w:r>
        <w:rPr>
          <w:spacing w:val="-1"/>
        </w:rPr>
        <w:t> </w:t>
      </w:r>
      <w:r>
        <w:rPr/>
        <w:t>test for autocorrelation, stationary, and unit root was carried out using the Dickey-Fuller (DF) test, as well as a test for causality and robust standard errors to test for heteroskedasticity.</w:t>
      </w:r>
    </w:p>
    <w:p>
      <w:pPr>
        <w:pStyle w:val="BodyText"/>
        <w:spacing w:before="143"/>
      </w:pPr>
    </w:p>
    <w:p>
      <w:pPr>
        <w:pStyle w:val="Heading3"/>
        <w:numPr>
          <w:ilvl w:val="1"/>
          <w:numId w:val="15"/>
        </w:numPr>
        <w:tabs>
          <w:tab w:pos="2039" w:val="left" w:leader="none"/>
        </w:tabs>
        <w:spacing w:line="240" w:lineRule="auto" w:before="0" w:after="0"/>
        <w:ind w:left="2039" w:right="0" w:hanging="420"/>
        <w:jc w:val="left"/>
      </w:pPr>
      <w:bookmarkStart w:name="_TOC_250013" w:id="13"/>
      <w:r>
        <w:rPr/>
        <w:t>Estimation</w:t>
      </w:r>
      <w:r>
        <w:rPr>
          <w:spacing w:val="-6"/>
        </w:rPr>
        <w:t> </w:t>
      </w:r>
      <w:bookmarkEnd w:id="13"/>
      <w:r>
        <w:rPr>
          <w:spacing w:val="-2"/>
        </w:rPr>
        <w:t>Techniques</w:t>
      </w:r>
    </w:p>
    <w:p>
      <w:pPr>
        <w:pStyle w:val="BodyText"/>
        <w:spacing w:before="55"/>
        <w:rPr>
          <w:b/>
        </w:rPr>
      </w:pPr>
    </w:p>
    <w:p>
      <w:pPr>
        <w:pStyle w:val="BodyText"/>
        <w:spacing w:line="360" w:lineRule="auto"/>
        <w:ind w:left="1259" w:right="1333"/>
        <w:jc w:val="both"/>
      </w:pPr>
      <w:r>
        <w:rPr/>
        <w:t>This refers to test that must be conducted to derive solutions from the analysis of data to enable the verification of both theoretical and statistical validity of our coefficients. This</w:t>
      </w:r>
      <w:r>
        <w:rPr>
          <w:spacing w:val="40"/>
        </w:rPr>
        <w:t> </w:t>
      </w:r>
      <w:r>
        <w:rPr/>
        <w:t>study</w:t>
      </w:r>
      <w:r>
        <w:rPr>
          <w:spacing w:val="-1"/>
        </w:rPr>
        <w:t> </w:t>
      </w:r>
      <w:r>
        <w:rPr/>
        <w:t>engaged a three step procedure in order to determine the relationship between domestic resource mobilisation and health outcomes in Nigeria; these procedures are unit root test by Augmented Dickey Fuller (ADF) using E-views, Johansen co-integration technique and Vector error correction model (VECM) using E-views 8.</w:t>
      </w:r>
    </w:p>
    <w:p>
      <w:pPr>
        <w:pStyle w:val="Heading3"/>
        <w:numPr>
          <w:ilvl w:val="2"/>
          <w:numId w:val="15"/>
        </w:numPr>
        <w:tabs>
          <w:tab w:pos="1800" w:val="left" w:leader="none"/>
        </w:tabs>
        <w:spacing w:line="240" w:lineRule="auto" w:before="207" w:after="0"/>
        <w:ind w:left="1800" w:right="0" w:hanging="540"/>
        <w:jc w:val="both"/>
      </w:pPr>
      <w:bookmarkStart w:name="_TOC_250012" w:id="14"/>
      <w:r>
        <w:rPr/>
        <w:t>Unit</w:t>
      </w:r>
      <w:r>
        <w:rPr>
          <w:spacing w:val="-2"/>
        </w:rPr>
        <w:t> </w:t>
      </w:r>
      <w:r>
        <w:rPr/>
        <w:t>Root</w:t>
      </w:r>
      <w:r>
        <w:rPr>
          <w:spacing w:val="-2"/>
        </w:rPr>
        <w:t> </w:t>
      </w:r>
      <w:r>
        <w:rPr/>
        <w:t>Test</w:t>
      </w:r>
      <w:r>
        <w:rPr>
          <w:spacing w:val="-1"/>
        </w:rPr>
        <w:t> </w:t>
      </w:r>
      <w:r>
        <w:rPr/>
        <w:t>(Test</w:t>
      </w:r>
      <w:r>
        <w:rPr>
          <w:spacing w:val="-2"/>
        </w:rPr>
        <w:t> </w:t>
      </w:r>
      <w:r>
        <w:rPr/>
        <w:t>for</w:t>
      </w:r>
      <w:r>
        <w:rPr>
          <w:spacing w:val="-1"/>
        </w:rPr>
        <w:t> </w:t>
      </w:r>
      <w:bookmarkEnd w:id="14"/>
      <w:r>
        <w:rPr>
          <w:spacing w:val="-2"/>
        </w:rPr>
        <w:t>Stationarity)</w:t>
      </w:r>
    </w:p>
    <w:p>
      <w:pPr>
        <w:pStyle w:val="BodyText"/>
        <w:spacing w:before="58"/>
        <w:rPr>
          <w:b/>
        </w:rPr>
      </w:pPr>
    </w:p>
    <w:p>
      <w:pPr>
        <w:pStyle w:val="BodyText"/>
        <w:spacing w:line="360" w:lineRule="auto"/>
        <w:ind w:left="1259" w:right="1338"/>
        <w:jc w:val="both"/>
      </w:pPr>
      <w:r>
        <w:rPr/>
        <w:t>One of the assumptions of the standard regression analysis is the condition that the variables being tested are stationary. However, many macroeconomic time series variables are often</w:t>
      </w:r>
      <w:r>
        <w:rPr>
          <w:spacing w:val="40"/>
        </w:rPr>
        <w:t> </w:t>
      </w:r>
      <w:r>
        <w:rPr/>
        <w:t>not stationary, they trend up and down over time (Fleegler, 2006). Therefore, before regression analysis can be carried out on time series variables, test for stationarity must be done to avoid getting bias estimates or spurious results. According to Nkang </w:t>
      </w:r>
      <w:r>
        <w:rPr>
          <w:i/>
        </w:rPr>
        <w:t>et al </w:t>
      </w:r>
      <w:r>
        <w:rPr/>
        <w:t>(2006), stationary series is one where /ρ/&lt;1; the series have a finite variance, transitory innovations from the mean and a tendency for the series to return to their mean value. In other words, a stationary series has a mean, variance and autocorrelation that are constant over time, implying that the error structure is time invariant.</w:t>
      </w:r>
    </w:p>
    <w:p>
      <w:pPr>
        <w:pStyle w:val="BodyText"/>
        <w:spacing w:line="360" w:lineRule="auto" w:before="198"/>
        <w:ind w:left="1260" w:right="1335"/>
        <w:jc w:val="both"/>
      </w:pPr>
      <w:r>
        <w:rPr/>
        <w:t>On the other hand, a non-stationary series is one where /ρ/</w:t>
      </w:r>
      <w:r>
        <w:rPr>
          <w:u w:val="single"/>
        </w:rPr>
        <w:t>&gt;</w:t>
      </w:r>
      <w:r>
        <w:rPr/>
        <w:t> 1; it has a variance which is asymptotically infinite (the series rarely crosses the mean and innovations to the series are permanent).</w:t>
      </w:r>
      <w:r>
        <w:rPr>
          <w:spacing w:val="6"/>
        </w:rPr>
        <w:t> </w:t>
      </w:r>
      <w:r>
        <w:rPr/>
        <w:t>So</w:t>
      </w:r>
      <w:r>
        <w:rPr>
          <w:spacing w:val="7"/>
        </w:rPr>
        <w:t> </w:t>
      </w:r>
      <w:r>
        <w:rPr/>
        <w:t>any</w:t>
      </w:r>
      <w:r>
        <w:rPr>
          <w:spacing w:val="2"/>
        </w:rPr>
        <w:t> </w:t>
      </w:r>
      <w:r>
        <w:rPr/>
        <w:t>stochastic</w:t>
      </w:r>
      <w:r>
        <w:rPr>
          <w:spacing w:val="6"/>
        </w:rPr>
        <w:t> </w:t>
      </w:r>
      <w:r>
        <w:rPr/>
        <w:t>shock</w:t>
      </w:r>
      <w:r>
        <w:rPr>
          <w:spacing w:val="7"/>
        </w:rPr>
        <w:t> </w:t>
      </w:r>
      <w:r>
        <w:rPr/>
        <w:t>may</w:t>
      </w:r>
      <w:r>
        <w:rPr>
          <w:spacing w:val="2"/>
        </w:rPr>
        <w:t> </w:t>
      </w:r>
      <w:r>
        <w:rPr/>
        <w:t>not</w:t>
      </w:r>
      <w:r>
        <w:rPr>
          <w:spacing w:val="10"/>
        </w:rPr>
        <w:t> </w:t>
      </w:r>
      <w:r>
        <w:rPr/>
        <w:t>return</w:t>
      </w:r>
      <w:r>
        <w:rPr>
          <w:spacing w:val="6"/>
        </w:rPr>
        <w:t> </w:t>
      </w:r>
      <w:r>
        <w:rPr/>
        <w:t>to</w:t>
      </w:r>
      <w:r>
        <w:rPr>
          <w:spacing w:val="7"/>
        </w:rPr>
        <w:t> </w:t>
      </w:r>
      <w:r>
        <w:rPr/>
        <w:t>a</w:t>
      </w:r>
      <w:r>
        <w:rPr>
          <w:spacing w:val="6"/>
        </w:rPr>
        <w:t> </w:t>
      </w:r>
      <w:r>
        <w:rPr/>
        <w:t>proper</w:t>
      </w:r>
      <w:r>
        <w:rPr>
          <w:spacing w:val="6"/>
        </w:rPr>
        <w:t> </w:t>
      </w:r>
      <w:r>
        <w:rPr/>
        <w:t>mean</w:t>
      </w:r>
      <w:r>
        <w:rPr>
          <w:spacing w:val="7"/>
        </w:rPr>
        <w:t> </w:t>
      </w:r>
      <w:r>
        <w:rPr/>
        <w:t>level.</w:t>
      </w:r>
      <w:r>
        <w:rPr>
          <w:spacing w:val="7"/>
        </w:rPr>
        <w:t> </w:t>
      </w:r>
      <w:r>
        <w:rPr/>
        <w:t>A</w:t>
      </w:r>
      <w:r>
        <w:rPr>
          <w:spacing w:val="6"/>
        </w:rPr>
        <w:t> </w:t>
      </w:r>
      <w:r>
        <w:rPr/>
        <w:t>non-</w:t>
      </w:r>
      <w:r>
        <w:rPr>
          <w:spacing w:val="-2"/>
        </w:rPr>
        <w:t>stationary</w:t>
      </w:r>
    </w:p>
    <w:p>
      <w:pPr>
        <w:spacing w:after="0" w:line="360" w:lineRule="auto"/>
        <w:jc w:val="both"/>
        <w:sectPr>
          <w:pgSz w:w="11910" w:h="16840"/>
          <w:pgMar w:top="1360" w:bottom="280" w:left="180" w:right="100"/>
        </w:sectPr>
      </w:pPr>
    </w:p>
    <w:p>
      <w:pPr>
        <w:pStyle w:val="BodyText"/>
        <w:spacing w:line="360" w:lineRule="auto" w:before="76"/>
        <w:ind w:left="1260" w:right="1337"/>
        <w:jc w:val="both"/>
      </w:pPr>
      <w:r>
        <w:rPr/>
        <w:t>series is however a random walk where absolute value of ρ= 1(that is ρ is unity). It can then be said that such variable has a “unit root”.</w:t>
      </w:r>
      <w:r>
        <w:rPr>
          <w:spacing w:val="40"/>
        </w:rPr>
        <w:t> </w:t>
      </w:r>
      <w:r>
        <w:rPr/>
        <w:t>This study carries out the unit root test for stationarity by using the Augmented Dickey fuller (ADF) test to examine each of the variables for the presence of unit root(or non-stationarity) or otherwise.</w:t>
      </w:r>
    </w:p>
    <w:p>
      <w:pPr>
        <w:pStyle w:val="Heading3"/>
        <w:numPr>
          <w:ilvl w:val="3"/>
          <w:numId w:val="15"/>
        </w:numPr>
        <w:tabs>
          <w:tab w:pos="2699" w:val="left" w:leader="none"/>
        </w:tabs>
        <w:spacing w:line="240" w:lineRule="auto" w:before="204" w:after="0"/>
        <w:ind w:left="2699" w:right="0" w:hanging="359"/>
        <w:jc w:val="both"/>
      </w:pPr>
      <w:r>
        <w:rPr/>
        <w:t>Augmented</w:t>
      </w:r>
      <w:r>
        <w:rPr>
          <w:spacing w:val="-5"/>
        </w:rPr>
        <w:t> </w:t>
      </w:r>
      <w:r>
        <w:rPr/>
        <w:t>Dickey</w:t>
      </w:r>
      <w:r>
        <w:rPr>
          <w:spacing w:val="-1"/>
        </w:rPr>
        <w:t> </w:t>
      </w:r>
      <w:r>
        <w:rPr/>
        <w:t>Fuller</w:t>
      </w:r>
      <w:r>
        <w:rPr>
          <w:spacing w:val="-4"/>
        </w:rPr>
        <w:t> </w:t>
      </w:r>
      <w:r>
        <w:rPr/>
        <w:t>Unit</w:t>
      </w:r>
      <w:r>
        <w:rPr>
          <w:spacing w:val="-4"/>
        </w:rPr>
        <w:t> </w:t>
      </w:r>
      <w:r>
        <w:rPr/>
        <w:t>Root</w:t>
      </w:r>
      <w:r>
        <w:rPr>
          <w:spacing w:val="-3"/>
        </w:rPr>
        <w:t> </w:t>
      </w:r>
      <w:r>
        <w:rPr>
          <w:spacing w:val="-4"/>
        </w:rPr>
        <w:t>Test</w:t>
      </w:r>
    </w:p>
    <w:p>
      <w:pPr>
        <w:pStyle w:val="BodyText"/>
        <w:spacing w:before="57"/>
        <w:rPr>
          <w:b/>
        </w:rPr>
      </w:pPr>
    </w:p>
    <w:p>
      <w:pPr>
        <w:pStyle w:val="BodyText"/>
        <w:spacing w:line="360" w:lineRule="auto"/>
        <w:ind w:left="1260" w:right="1335"/>
        <w:jc w:val="both"/>
      </w:pPr>
      <w:r>
        <w:rPr/>
        <w:t>Testing for unit root is carried out by using Augmented Dickey Fuller (ADF) test. This is the first step and the most important, in the literature, most time series variables are non- stationary and using non-stationary time series on another non-stationary time series in the model might lead to spurious regression (Granger, 1996). The first or second different terms of most variables will usually be stationary if it has constant mean value equilibrium, where there is disequilibrium as well as zero order of integration I (0). The ADF is conducted by adding the lagged values of the dependent variables with the independent variables in the </w:t>
      </w:r>
      <w:r>
        <w:rPr>
          <w:spacing w:val="-2"/>
        </w:rPr>
        <w:t>regression.</w:t>
      </w:r>
    </w:p>
    <w:p>
      <w:pPr>
        <w:pStyle w:val="BodyText"/>
        <w:spacing w:before="200"/>
        <w:ind w:left="1260"/>
        <w:jc w:val="both"/>
      </w:pPr>
      <w:r>
        <w:rPr/>
        <w:t>This</w:t>
      </w:r>
      <w:r>
        <w:rPr>
          <w:spacing w:val="-1"/>
        </w:rPr>
        <w:t> </w:t>
      </w:r>
      <w:r>
        <w:rPr/>
        <w:t>is</w:t>
      </w:r>
      <w:r>
        <w:rPr>
          <w:spacing w:val="-1"/>
        </w:rPr>
        <w:t> </w:t>
      </w:r>
      <w:r>
        <w:rPr/>
        <w:t>based</w:t>
      </w:r>
      <w:r>
        <w:rPr>
          <w:spacing w:val="-1"/>
        </w:rPr>
        <w:t> </w:t>
      </w:r>
      <w:r>
        <w:rPr/>
        <w:t>on</w:t>
      </w:r>
      <w:r>
        <w:rPr>
          <w:spacing w:val="-1"/>
        </w:rPr>
        <w:t> </w:t>
      </w:r>
      <w:r>
        <w:rPr/>
        <w:t>the</w:t>
      </w:r>
      <w:r>
        <w:rPr>
          <w:spacing w:val="-1"/>
        </w:rPr>
        <w:t> </w:t>
      </w:r>
      <w:r>
        <w:rPr/>
        <w:t>regression</w:t>
      </w:r>
      <w:r>
        <w:rPr>
          <w:spacing w:val="-1"/>
        </w:rPr>
        <w:t> </w:t>
      </w:r>
      <w:r>
        <w:rPr/>
        <w:t>equation</w:t>
      </w:r>
      <w:r>
        <w:rPr>
          <w:spacing w:val="-1"/>
        </w:rPr>
        <w:t> </w:t>
      </w:r>
      <w:r>
        <w:rPr/>
        <w:t>in</w:t>
      </w:r>
      <w:r>
        <w:rPr>
          <w:spacing w:val="-1"/>
        </w:rPr>
        <w:t> </w:t>
      </w:r>
      <w:r>
        <w:rPr/>
        <w:t>the</w:t>
      </w:r>
      <w:r>
        <w:rPr>
          <w:spacing w:val="-2"/>
        </w:rPr>
        <w:t> </w:t>
      </w:r>
      <w:r>
        <w:rPr/>
        <w:t>form </w:t>
      </w:r>
      <w:r>
        <w:rPr>
          <w:spacing w:val="-2"/>
        </w:rPr>
        <w:t>below:</w:t>
      </w:r>
    </w:p>
    <w:p>
      <w:pPr>
        <w:pStyle w:val="BodyText"/>
        <w:spacing w:before="8"/>
        <w:rPr>
          <w:sz w:val="19"/>
        </w:rPr>
      </w:pPr>
    </w:p>
    <w:p>
      <w:pPr>
        <w:spacing w:after="0"/>
        <w:rPr>
          <w:sz w:val="19"/>
        </w:rPr>
        <w:sectPr>
          <w:pgSz w:w="11910" w:h="16840"/>
          <w:pgMar w:top="1340" w:bottom="280" w:left="180" w:right="100"/>
        </w:sectPr>
      </w:pPr>
    </w:p>
    <w:p>
      <w:pPr>
        <w:spacing w:line="189" w:lineRule="exact" w:before="71"/>
        <w:ind w:left="4588" w:right="0" w:firstLine="0"/>
        <w:jc w:val="left"/>
        <w:rPr>
          <w:rFonts w:ascii="Cambria Math" w:eastAsia="Cambria Math"/>
          <w:sz w:val="17"/>
        </w:rPr>
      </w:pPr>
      <w:r>
        <w:rPr>
          <w:rFonts w:ascii="Cambria Math" w:eastAsia="Cambria Math"/>
          <w:spacing w:val="-10"/>
          <w:w w:val="110"/>
          <w:sz w:val="17"/>
        </w:rPr>
        <w:t>𝑚</w:t>
      </w:r>
    </w:p>
    <w:p>
      <w:pPr>
        <w:pStyle w:val="BodyText"/>
        <w:tabs>
          <w:tab w:pos="4936" w:val="left" w:leader="none"/>
        </w:tabs>
        <w:spacing w:line="263" w:lineRule="exact"/>
        <w:ind w:left="1260"/>
        <w:rPr>
          <w:rFonts w:ascii="Cambria Math" w:hAnsi="Cambria Math" w:cs="Cambria Math" w:eastAsia="Cambria Math"/>
        </w:rPr>
      </w:pPr>
      <w:r>
        <w:rPr>
          <w:rFonts w:ascii="Cambria Math" w:hAnsi="Cambria Math" w:cs="Cambria Math" w:eastAsia="Cambria Math"/>
          <w:w w:val="110"/>
        </w:rPr>
        <w:t>∆y</w:t>
      </w:r>
      <w:r>
        <w:rPr>
          <w:rFonts w:ascii="Cambria Math" w:hAnsi="Cambria Math" w:cs="Cambria Math" w:eastAsia="Cambria Math"/>
          <w:w w:val="110"/>
          <w:vertAlign w:val="subscript"/>
        </w:rPr>
        <w:t>t</w:t>
      </w:r>
      <w:r>
        <w:rPr>
          <w:rFonts w:ascii="Cambria Math" w:hAnsi="Cambria Math" w:cs="Cambria Math" w:eastAsia="Cambria Math"/>
          <w:spacing w:val="-2"/>
          <w:w w:val="110"/>
          <w:vertAlign w:val="baseline"/>
        </w:rPr>
        <w:t> </w:t>
      </w:r>
      <w:r>
        <w:rPr>
          <w:rFonts w:ascii="Cambria Math" w:hAnsi="Cambria Math" w:cs="Cambria Math" w:eastAsia="Cambria Math"/>
          <w:w w:val="110"/>
          <w:vertAlign w:val="baseline"/>
        </w:rPr>
        <w:t>=</w:t>
      </w:r>
      <w:r>
        <w:rPr>
          <w:rFonts w:ascii="Cambria Math" w:hAnsi="Cambria Math" w:cs="Cambria Math" w:eastAsia="Cambria Math"/>
          <w:spacing w:val="35"/>
          <w:w w:val="110"/>
          <w:vertAlign w:val="baseline"/>
        </w:rPr>
        <w:t> </w:t>
      </w:r>
      <w:r>
        <w:rPr>
          <w:rFonts w:ascii="Cambria Math" w:hAnsi="Cambria Math" w:cs="Cambria Math" w:eastAsia="Cambria Math"/>
          <w:w w:val="110"/>
          <w:vertAlign w:val="baseline"/>
        </w:rPr>
        <w:t>α</w:t>
      </w:r>
      <w:r>
        <w:rPr>
          <w:rFonts w:ascii="Cambria Math" w:hAnsi="Cambria Math" w:cs="Cambria Math" w:eastAsia="Cambria Math"/>
          <w:w w:val="110"/>
          <w:vertAlign w:val="subscript"/>
        </w:rPr>
        <w:t>0</w:t>
      </w:r>
      <w:r>
        <w:rPr>
          <w:rFonts w:ascii="Cambria Math" w:hAnsi="Cambria Math" w:cs="Cambria Math" w:eastAsia="Cambria Math"/>
          <w:spacing w:val="-7"/>
          <w:w w:val="110"/>
          <w:vertAlign w:val="baseline"/>
        </w:rPr>
        <w:t> </w:t>
      </w:r>
      <w:r>
        <w:rPr>
          <w:rFonts w:ascii="Cambria Math" w:hAnsi="Cambria Math" w:cs="Cambria Math" w:eastAsia="Cambria Math"/>
          <w:w w:val="110"/>
          <w:vertAlign w:val="baseline"/>
        </w:rPr>
        <w:t>+</w:t>
      </w:r>
      <w:r>
        <w:rPr>
          <w:rFonts w:ascii="Cambria Math" w:hAnsi="Cambria Math" w:cs="Cambria Math" w:eastAsia="Cambria Math"/>
          <w:spacing w:val="25"/>
          <w:w w:val="110"/>
          <w:vertAlign w:val="baseline"/>
        </w:rPr>
        <w:t> </w:t>
      </w:r>
      <w:r>
        <w:rPr>
          <w:rFonts w:ascii="Cambria Math" w:hAnsi="Cambria Math" w:cs="Cambria Math" w:eastAsia="Cambria Math"/>
          <w:w w:val="110"/>
          <w:vertAlign w:val="baseline"/>
        </w:rPr>
        <w:t>α</w:t>
      </w:r>
      <w:r>
        <w:rPr>
          <w:rFonts w:ascii="Cambria Math" w:hAnsi="Cambria Math" w:cs="Cambria Math" w:eastAsia="Cambria Math"/>
          <w:w w:val="110"/>
          <w:vertAlign w:val="subscript"/>
        </w:rPr>
        <w:t>1</w:t>
      </w:r>
      <w:r>
        <w:rPr>
          <w:rFonts w:ascii="Cambria Math" w:hAnsi="Cambria Math" w:cs="Cambria Math" w:eastAsia="Cambria Math"/>
          <w:spacing w:val="-9"/>
          <w:w w:val="110"/>
          <w:vertAlign w:val="baseline"/>
        </w:rPr>
        <w:t> </w:t>
      </w:r>
      <w:r>
        <w:rPr>
          <w:rFonts w:ascii="Cambria Math" w:hAnsi="Cambria Math" w:cs="Cambria Math" w:eastAsia="Cambria Math"/>
          <w:w w:val="110"/>
          <w:vertAlign w:val="baseline"/>
        </w:rPr>
        <w:t>βy</w:t>
      </w:r>
      <w:r>
        <w:rPr>
          <w:rFonts w:ascii="Cambria Math" w:hAnsi="Cambria Math" w:cs="Cambria Math" w:eastAsia="Cambria Math"/>
          <w:w w:val="110"/>
          <w:vertAlign w:val="subscript"/>
        </w:rPr>
        <w:t>t−1</w:t>
      </w:r>
      <w:r>
        <w:rPr>
          <w:rFonts w:ascii="Cambria Math" w:hAnsi="Cambria Math" w:cs="Cambria Math" w:eastAsia="Cambria Math"/>
          <w:spacing w:val="33"/>
          <w:w w:val="110"/>
          <w:vertAlign w:val="baseline"/>
        </w:rPr>
        <w:t> </w:t>
      </w:r>
      <w:r>
        <w:rPr>
          <w:rFonts w:ascii="Cambria Math" w:hAnsi="Cambria Math" w:cs="Cambria Math" w:eastAsia="Cambria Math"/>
          <w:w w:val="110"/>
          <w:vertAlign w:val="baseline"/>
        </w:rPr>
        <w:t>+</w:t>
      </w:r>
      <w:r>
        <w:rPr>
          <w:rFonts w:ascii="Cambria Math" w:hAnsi="Cambria Math" w:cs="Cambria Math" w:eastAsia="Cambria Math"/>
          <w:spacing w:val="-15"/>
          <w:w w:val="110"/>
          <w:vertAlign w:val="baseline"/>
        </w:rPr>
        <w:t> </w:t>
      </w:r>
      <w:r>
        <w:rPr>
          <w:rFonts w:ascii="Cambria Math" w:hAnsi="Cambria Math" w:cs="Cambria Math" w:eastAsia="Cambria Math"/>
          <w:w w:val="110"/>
          <w:vertAlign w:val="baseline"/>
        </w:rPr>
        <w:t>T</w:t>
      </w:r>
      <w:r>
        <w:rPr>
          <w:rFonts w:ascii="Cambria Math" w:hAnsi="Cambria Math" w:cs="Cambria Math" w:eastAsia="Cambria Math"/>
          <w:spacing w:val="-14"/>
          <w:w w:val="110"/>
          <w:vertAlign w:val="baseline"/>
        </w:rPr>
        <w:t> </w:t>
      </w:r>
      <w:r>
        <w:rPr>
          <w:rFonts w:ascii="Cambria Math" w:hAnsi="Cambria Math" w:cs="Cambria Math" w:eastAsia="Cambria Math"/>
          <w:w w:val="110"/>
          <w:vertAlign w:val="baseline"/>
        </w:rPr>
        <w:t>+</w:t>
      </w:r>
      <w:r>
        <w:rPr>
          <w:rFonts w:ascii="Cambria Math" w:hAnsi="Cambria Math" w:cs="Cambria Math" w:eastAsia="Cambria Math"/>
          <w:spacing w:val="68"/>
          <w:w w:val="110"/>
          <w:vertAlign w:val="baseline"/>
        </w:rPr>
        <w:t> </w:t>
      </w:r>
      <w:r>
        <w:rPr>
          <w:rFonts w:ascii="Cambria Math" w:hAnsi="Cambria Math" w:cs="Cambria Math" w:eastAsia="Cambria Math"/>
          <w:spacing w:val="-10"/>
          <w:w w:val="110"/>
          <w:vertAlign w:val="baseline"/>
        </w:rPr>
        <w:t>�</w:t>
      </w:r>
      <w:r>
        <w:rPr>
          <w:rFonts w:ascii="Cambria Math" w:hAnsi="Cambria Math" w:cs="Cambria Math" w:eastAsia="Cambria Math"/>
          <w:vertAlign w:val="baseline"/>
        </w:rPr>
        <w:tab/>
      </w:r>
      <w:r>
        <w:rPr>
          <w:rFonts w:ascii="Cambria Math" w:hAnsi="Cambria Math" w:cs="Cambria Math" w:eastAsia="Cambria Math"/>
          <w:w w:val="110"/>
          <w:vertAlign w:val="baseline"/>
        </w:rPr>
        <w:t>β</w:t>
      </w:r>
      <w:r>
        <w:rPr>
          <w:rFonts w:ascii="Cambria Math" w:hAnsi="Cambria Math" w:cs="Cambria Math" w:eastAsia="Cambria Math"/>
          <w:w w:val="110"/>
          <w:vertAlign w:val="subscript"/>
        </w:rPr>
        <w:t>j</w:t>
      </w:r>
      <w:r>
        <w:rPr>
          <w:rFonts w:ascii="Cambria Math" w:hAnsi="Cambria Math" w:cs="Cambria Math" w:eastAsia="Cambria Math"/>
          <w:spacing w:val="-9"/>
          <w:w w:val="110"/>
          <w:vertAlign w:val="baseline"/>
        </w:rPr>
        <w:t> </w:t>
      </w:r>
      <w:r>
        <w:rPr>
          <w:rFonts w:ascii="Cambria Math" w:hAnsi="Cambria Math" w:cs="Cambria Math" w:eastAsia="Cambria Math"/>
          <w:w w:val="110"/>
          <w:vertAlign w:val="baseline"/>
        </w:rPr>
        <w:t>∆Y</w:t>
      </w:r>
      <w:r>
        <w:rPr>
          <w:rFonts w:ascii="Cambria Math" w:hAnsi="Cambria Math" w:cs="Cambria Math" w:eastAsia="Cambria Math"/>
          <w:w w:val="110"/>
          <w:vertAlign w:val="subscript"/>
        </w:rPr>
        <w:t>t−k</w:t>
      </w:r>
      <w:r>
        <w:rPr>
          <w:rFonts w:ascii="Cambria Math" w:hAnsi="Cambria Math" w:cs="Cambria Math" w:eastAsia="Cambria Math"/>
          <w:spacing w:val="76"/>
          <w:w w:val="110"/>
          <w:vertAlign w:val="baseline"/>
        </w:rPr>
        <w:t> </w:t>
      </w:r>
      <w:r>
        <w:rPr>
          <w:rFonts w:ascii="Cambria Math" w:hAnsi="Cambria Math" w:cs="Cambria Math" w:eastAsia="Cambria Math"/>
          <w:w w:val="110"/>
          <w:vertAlign w:val="baseline"/>
        </w:rPr>
        <w:t>+</w:t>
      </w:r>
      <w:r>
        <w:rPr>
          <w:rFonts w:ascii="Cambria Math" w:hAnsi="Cambria Math" w:cs="Cambria Math" w:eastAsia="Cambria Math"/>
          <w:spacing w:val="27"/>
          <w:w w:val="110"/>
          <w:vertAlign w:val="baseline"/>
        </w:rPr>
        <w:t> </w:t>
      </w:r>
      <w:r>
        <w:rPr>
          <w:rFonts w:ascii="Cambria Math" w:hAnsi="Cambria Math" w:cs="Cambria Math" w:eastAsia="Cambria Math"/>
          <w:spacing w:val="-5"/>
          <w:w w:val="110"/>
          <w:vertAlign w:val="baseline"/>
        </w:rPr>
        <w:t>ε</w:t>
      </w:r>
      <w:r>
        <w:rPr>
          <w:rFonts w:ascii="Cambria Math" w:hAnsi="Cambria Math" w:cs="Cambria Math" w:eastAsia="Cambria Math"/>
          <w:spacing w:val="-5"/>
          <w:w w:val="110"/>
          <w:vertAlign w:val="subscript"/>
        </w:rPr>
        <w:t>t</w:t>
      </w:r>
    </w:p>
    <w:p>
      <w:pPr>
        <w:spacing w:line="192" w:lineRule="exact" w:before="0"/>
        <w:ind w:left="4588" w:right="0" w:firstLine="0"/>
        <w:jc w:val="left"/>
        <w:rPr>
          <w:rFonts w:ascii="Cambria Math" w:eastAsia="Cambria Math"/>
          <w:sz w:val="17"/>
        </w:rPr>
      </w:pPr>
      <w:r>
        <w:rPr>
          <w:rFonts w:ascii="Cambria Math" w:eastAsia="Cambria Math"/>
          <w:spacing w:val="-5"/>
          <w:w w:val="110"/>
          <w:sz w:val="17"/>
        </w:rPr>
        <w:t>𝑗=1</w:t>
      </w:r>
    </w:p>
    <w:p>
      <w:pPr>
        <w:spacing w:line="240" w:lineRule="auto" w:before="154"/>
        <w:rPr>
          <w:rFonts w:ascii="Cambria Math"/>
          <w:sz w:val="24"/>
        </w:rPr>
      </w:pPr>
      <w:r>
        <w:rPr/>
        <w:br w:type="column"/>
      </w:r>
      <w:r>
        <w:rPr>
          <w:rFonts w:ascii="Cambria Math"/>
          <w:sz w:val="24"/>
        </w:rPr>
      </w:r>
    </w:p>
    <w:p>
      <w:pPr>
        <w:pStyle w:val="BodyText"/>
        <w:ind w:right="5"/>
        <w:jc w:val="center"/>
      </w:pPr>
      <w:r>
        <w:rPr>
          <w:spacing w:val="-5"/>
        </w:rPr>
        <w:t>(1)</w:t>
      </w:r>
    </w:p>
    <w:p>
      <w:pPr>
        <w:spacing w:after="0"/>
        <w:jc w:val="center"/>
        <w:sectPr>
          <w:type w:val="continuous"/>
          <w:pgSz w:w="11910" w:h="16840"/>
          <w:pgMar w:top="1920" w:bottom="280" w:left="180" w:right="100"/>
          <w:cols w:num="2" w:equalWidth="0">
            <w:col w:w="6405" w:space="2415"/>
            <w:col w:w="2810"/>
          </w:cols>
        </w:sectPr>
      </w:pPr>
    </w:p>
    <w:p>
      <w:pPr>
        <w:pStyle w:val="BodyText"/>
        <w:spacing w:before="57"/>
      </w:pPr>
    </w:p>
    <w:p>
      <w:pPr>
        <w:pStyle w:val="BodyText"/>
        <w:spacing w:before="1"/>
        <w:ind w:left="1260"/>
      </w:pPr>
      <w:r>
        <w:rPr/>
        <w:t>Where</w:t>
      </w:r>
      <w:r>
        <w:rPr>
          <w:spacing w:val="25"/>
        </w:rPr>
        <w:t> </w:t>
      </w:r>
      <w:r>
        <w:rPr/>
        <w:t>Y</w:t>
      </w:r>
      <w:r>
        <w:rPr>
          <w:vertAlign w:val="subscript"/>
        </w:rPr>
        <w:t>t</w:t>
      </w:r>
      <w:r>
        <w:rPr>
          <w:spacing w:val="40"/>
          <w:vertAlign w:val="baseline"/>
        </w:rPr>
        <w:t> </w:t>
      </w:r>
      <w:r>
        <w:rPr>
          <w:vertAlign w:val="baseline"/>
        </w:rPr>
        <w:t>is</w:t>
      </w:r>
      <w:r>
        <w:rPr>
          <w:spacing w:val="26"/>
          <w:vertAlign w:val="baseline"/>
        </w:rPr>
        <w:t> </w:t>
      </w:r>
      <w:r>
        <w:rPr>
          <w:vertAlign w:val="baseline"/>
        </w:rPr>
        <w:t>the</w:t>
      </w:r>
      <w:r>
        <w:rPr>
          <w:spacing w:val="25"/>
          <w:vertAlign w:val="baseline"/>
        </w:rPr>
        <w:t> </w:t>
      </w:r>
      <w:r>
        <w:rPr>
          <w:vertAlign w:val="baseline"/>
        </w:rPr>
        <w:t>time</w:t>
      </w:r>
      <w:r>
        <w:rPr>
          <w:spacing w:val="26"/>
          <w:vertAlign w:val="baseline"/>
        </w:rPr>
        <w:t> </w:t>
      </w:r>
      <w:r>
        <w:rPr>
          <w:vertAlign w:val="baseline"/>
        </w:rPr>
        <w:t>series,</w:t>
      </w:r>
      <w:r>
        <w:rPr>
          <w:spacing w:val="26"/>
          <w:vertAlign w:val="baseline"/>
        </w:rPr>
        <w:t> </w:t>
      </w:r>
      <w:r>
        <w:rPr>
          <w:vertAlign w:val="baseline"/>
        </w:rPr>
        <w:t>∆</w:t>
      </w:r>
      <w:r>
        <w:rPr>
          <w:spacing w:val="26"/>
          <w:vertAlign w:val="baseline"/>
        </w:rPr>
        <w:t> </w:t>
      </w:r>
      <w:r>
        <w:rPr>
          <w:vertAlign w:val="baseline"/>
        </w:rPr>
        <w:t>is</w:t>
      </w:r>
      <w:r>
        <w:rPr>
          <w:spacing w:val="26"/>
          <w:vertAlign w:val="baseline"/>
        </w:rPr>
        <w:t> </w:t>
      </w:r>
      <w:r>
        <w:rPr>
          <w:vertAlign w:val="baseline"/>
        </w:rPr>
        <w:t>the</w:t>
      </w:r>
      <w:r>
        <w:rPr>
          <w:spacing w:val="26"/>
          <w:vertAlign w:val="baseline"/>
        </w:rPr>
        <w:t> </w:t>
      </w:r>
      <w:r>
        <w:rPr>
          <w:vertAlign w:val="baseline"/>
        </w:rPr>
        <w:t>first</w:t>
      </w:r>
      <w:r>
        <w:rPr>
          <w:spacing w:val="26"/>
          <w:vertAlign w:val="baseline"/>
        </w:rPr>
        <w:t> </w:t>
      </w:r>
      <w:r>
        <w:rPr>
          <w:vertAlign w:val="baseline"/>
        </w:rPr>
        <w:t>difference</w:t>
      </w:r>
      <w:r>
        <w:rPr>
          <w:spacing w:val="26"/>
          <w:vertAlign w:val="baseline"/>
        </w:rPr>
        <w:t> </w:t>
      </w:r>
      <w:r>
        <w:rPr>
          <w:vertAlign w:val="baseline"/>
        </w:rPr>
        <w:t>operator,</w:t>
      </w:r>
      <w:r>
        <w:rPr>
          <w:spacing w:val="28"/>
          <w:vertAlign w:val="baseline"/>
        </w:rPr>
        <w:t> </w:t>
      </w:r>
      <w:r>
        <w:rPr>
          <w:vertAlign w:val="baseline"/>
        </w:rPr>
        <w:t>T</w:t>
      </w:r>
      <w:r>
        <w:rPr>
          <w:spacing w:val="27"/>
          <w:vertAlign w:val="baseline"/>
        </w:rPr>
        <w:t> </w:t>
      </w:r>
      <w:r>
        <w:rPr>
          <w:vertAlign w:val="baseline"/>
        </w:rPr>
        <w:t>is</w:t>
      </w:r>
      <w:r>
        <w:rPr>
          <w:spacing w:val="26"/>
          <w:vertAlign w:val="baseline"/>
        </w:rPr>
        <w:t> </w:t>
      </w:r>
      <w:r>
        <w:rPr>
          <w:vertAlign w:val="baseline"/>
        </w:rPr>
        <w:t>the</w:t>
      </w:r>
      <w:r>
        <w:rPr>
          <w:spacing w:val="26"/>
          <w:vertAlign w:val="baseline"/>
        </w:rPr>
        <w:t> </w:t>
      </w:r>
      <w:r>
        <w:rPr>
          <w:vertAlign w:val="baseline"/>
        </w:rPr>
        <w:t>linear</w:t>
      </w:r>
      <w:r>
        <w:rPr>
          <w:spacing w:val="25"/>
          <w:vertAlign w:val="baseline"/>
        </w:rPr>
        <w:t> </w:t>
      </w:r>
      <w:r>
        <w:rPr>
          <w:vertAlign w:val="baseline"/>
        </w:rPr>
        <w:t>trend,</w:t>
      </w:r>
      <w:r>
        <w:rPr>
          <w:spacing w:val="29"/>
          <w:vertAlign w:val="baseline"/>
        </w:rPr>
        <w:t> </w:t>
      </w:r>
      <w:r>
        <w:rPr>
          <w:vertAlign w:val="baseline"/>
        </w:rPr>
        <w:t>α</w:t>
      </w:r>
      <w:r>
        <w:rPr>
          <w:vertAlign w:val="subscript"/>
        </w:rPr>
        <w:t>0</w:t>
      </w:r>
      <w:r>
        <w:rPr>
          <w:spacing w:val="39"/>
          <w:vertAlign w:val="baseline"/>
        </w:rPr>
        <w:t> </w:t>
      </w:r>
      <w:r>
        <w:rPr>
          <w:vertAlign w:val="baseline"/>
        </w:rPr>
        <w:t>is</w:t>
      </w:r>
      <w:r>
        <w:rPr>
          <w:spacing w:val="27"/>
          <w:vertAlign w:val="baseline"/>
        </w:rPr>
        <w:t> </w:t>
      </w:r>
      <w:r>
        <w:rPr>
          <w:spacing w:val="-10"/>
          <w:vertAlign w:val="baseline"/>
        </w:rPr>
        <w:t>a</w:t>
      </w:r>
    </w:p>
    <w:p>
      <w:pPr>
        <w:pStyle w:val="BodyText"/>
        <w:spacing w:before="136"/>
        <w:ind w:left="1259"/>
      </w:pPr>
      <w:r>
        <w:rPr/>
        <w:t>constant</w:t>
      </w:r>
      <w:r>
        <w:rPr>
          <w:spacing w:val="1"/>
        </w:rPr>
        <w:t> </w:t>
      </w:r>
      <w:r>
        <w:rPr/>
        <w:t>and</w:t>
      </w:r>
      <w:r>
        <w:rPr>
          <w:spacing w:val="1"/>
        </w:rPr>
        <w:t> </w:t>
      </w:r>
      <w:r>
        <w:rPr/>
        <w:t>ε</w:t>
      </w:r>
      <w:r>
        <w:rPr>
          <w:vertAlign w:val="subscript"/>
        </w:rPr>
        <w:t>t</w:t>
      </w:r>
      <w:r>
        <w:rPr>
          <w:spacing w:val="13"/>
          <w:vertAlign w:val="baseline"/>
        </w:rPr>
        <w:t> </w:t>
      </w:r>
      <w:r>
        <w:rPr>
          <w:vertAlign w:val="baseline"/>
        </w:rPr>
        <w:t>is</w:t>
      </w:r>
      <w:r>
        <w:rPr>
          <w:spacing w:val="1"/>
          <w:vertAlign w:val="baseline"/>
        </w:rPr>
        <w:t> </w:t>
      </w:r>
      <w:r>
        <w:rPr>
          <w:vertAlign w:val="baseline"/>
        </w:rPr>
        <w:t>the error </w:t>
      </w:r>
      <w:r>
        <w:rPr>
          <w:spacing w:val="-4"/>
          <w:vertAlign w:val="baseline"/>
        </w:rPr>
        <w:t>term.</w:t>
      </w:r>
    </w:p>
    <w:p>
      <w:pPr>
        <w:pStyle w:val="BodyText"/>
        <w:spacing w:before="63"/>
      </w:pPr>
    </w:p>
    <w:p>
      <w:pPr>
        <w:spacing w:before="0"/>
        <w:ind w:left="1259" w:right="0" w:firstLine="0"/>
        <w:jc w:val="left"/>
        <w:rPr>
          <w:i/>
          <w:sz w:val="24"/>
        </w:rPr>
      </w:pPr>
      <w:r>
        <w:rPr>
          <w:i/>
          <w:sz w:val="24"/>
        </w:rPr>
        <w:t>H</w:t>
      </w:r>
      <w:r>
        <w:rPr>
          <w:i/>
          <w:sz w:val="24"/>
          <w:vertAlign w:val="subscript"/>
        </w:rPr>
        <w:t>0</w:t>
      </w:r>
      <w:r>
        <w:rPr>
          <w:i/>
          <w:sz w:val="24"/>
          <w:vertAlign w:val="baseline"/>
        </w:rPr>
        <w:t>:</w:t>
      </w:r>
      <w:r>
        <w:rPr>
          <w:i/>
          <w:spacing w:val="7"/>
          <w:sz w:val="24"/>
          <w:vertAlign w:val="baseline"/>
        </w:rPr>
        <w:t> </w:t>
      </w:r>
      <w:r>
        <w:rPr>
          <w:i/>
          <w:sz w:val="24"/>
          <w:vertAlign w:val="baseline"/>
        </w:rPr>
        <w:t>β</w:t>
      </w:r>
      <w:r>
        <w:rPr>
          <w:i/>
          <w:spacing w:val="8"/>
          <w:sz w:val="24"/>
          <w:vertAlign w:val="baseline"/>
        </w:rPr>
        <w:t> </w:t>
      </w:r>
      <w:r>
        <w:rPr>
          <w:i/>
          <w:sz w:val="24"/>
          <w:vertAlign w:val="baseline"/>
        </w:rPr>
        <w:t>=</w:t>
      </w:r>
      <w:r>
        <w:rPr>
          <w:i/>
          <w:spacing w:val="6"/>
          <w:sz w:val="24"/>
          <w:vertAlign w:val="baseline"/>
        </w:rPr>
        <w:t> </w:t>
      </w:r>
      <w:r>
        <w:rPr>
          <w:i/>
          <w:spacing w:val="-10"/>
          <w:sz w:val="24"/>
          <w:vertAlign w:val="baseline"/>
        </w:rPr>
        <w:t>0</w:t>
      </w:r>
    </w:p>
    <w:p>
      <w:pPr>
        <w:pStyle w:val="BodyText"/>
        <w:spacing w:before="62"/>
        <w:rPr>
          <w:i/>
        </w:rPr>
      </w:pPr>
    </w:p>
    <w:p>
      <w:pPr>
        <w:spacing w:before="0"/>
        <w:ind w:left="1260" w:right="0" w:firstLine="0"/>
        <w:jc w:val="left"/>
        <w:rPr>
          <w:i/>
          <w:sz w:val="24"/>
        </w:rPr>
      </w:pPr>
      <w:r>
        <w:rPr>
          <w:i/>
          <w:sz w:val="24"/>
        </w:rPr>
        <w:t>H</w:t>
      </w:r>
      <w:r>
        <w:rPr>
          <w:i/>
          <w:sz w:val="24"/>
          <w:vertAlign w:val="subscript"/>
        </w:rPr>
        <w:t>1</w:t>
      </w:r>
      <w:r>
        <w:rPr>
          <w:i/>
          <w:sz w:val="24"/>
          <w:vertAlign w:val="baseline"/>
        </w:rPr>
        <w:t>:</w:t>
      </w:r>
      <w:r>
        <w:rPr>
          <w:i/>
          <w:spacing w:val="7"/>
          <w:sz w:val="24"/>
          <w:vertAlign w:val="baseline"/>
        </w:rPr>
        <w:t> </w:t>
      </w:r>
      <w:r>
        <w:rPr>
          <w:i/>
          <w:sz w:val="24"/>
          <w:vertAlign w:val="baseline"/>
        </w:rPr>
        <w:t>β</w:t>
      </w:r>
      <w:r>
        <w:rPr>
          <w:i/>
          <w:spacing w:val="8"/>
          <w:sz w:val="24"/>
          <w:vertAlign w:val="baseline"/>
        </w:rPr>
        <w:t> </w:t>
      </w:r>
      <w:r>
        <w:rPr>
          <w:i/>
          <w:sz w:val="24"/>
          <w:vertAlign w:val="baseline"/>
        </w:rPr>
        <w:t>≠</w:t>
      </w:r>
      <w:r>
        <w:rPr>
          <w:i/>
          <w:spacing w:val="8"/>
          <w:sz w:val="24"/>
          <w:vertAlign w:val="baseline"/>
        </w:rPr>
        <w:t> </w:t>
      </w:r>
      <w:r>
        <w:rPr>
          <w:i/>
          <w:spacing w:val="-10"/>
          <w:sz w:val="24"/>
          <w:vertAlign w:val="baseline"/>
        </w:rPr>
        <w:t>0</w:t>
      </w:r>
    </w:p>
    <w:p>
      <w:pPr>
        <w:pStyle w:val="BodyText"/>
        <w:spacing w:before="62"/>
        <w:rPr>
          <w:i/>
        </w:rPr>
      </w:pPr>
    </w:p>
    <w:p>
      <w:pPr>
        <w:pStyle w:val="BodyText"/>
        <w:spacing w:line="360" w:lineRule="auto" w:before="1"/>
        <w:ind w:left="1260" w:right="1336"/>
        <w:jc w:val="both"/>
      </w:pPr>
      <w:r>
        <w:rPr/>
        <w:t>The null hypothesis of existence of unit root is β equal 0. The significance of ρ will be tested against the null (ρ=0) based on t-stat on ρ obtained from the OLS estimates of the above equation. Thus, if the null hypothesis of non-stationarity cannot be rejected, the variables are differenced until they become stationary. It is after that the study will proceed to test for co- integration. The most famous test is the one specified above another test is the Phillip Peron test. Both use the existence of a unit root as the null-hypothesis.</w:t>
      </w:r>
    </w:p>
    <w:p>
      <w:pPr>
        <w:pStyle w:val="Heading3"/>
        <w:numPr>
          <w:ilvl w:val="2"/>
          <w:numId w:val="16"/>
        </w:numPr>
        <w:tabs>
          <w:tab w:pos="1980" w:val="left" w:leader="none"/>
        </w:tabs>
        <w:spacing w:line="240" w:lineRule="auto" w:before="204" w:after="0"/>
        <w:ind w:left="1980" w:right="0" w:hanging="720"/>
        <w:jc w:val="both"/>
      </w:pPr>
      <w:r>
        <w:rPr>
          <w:spacing w:val="-2"/>
        </w:rPr>
        <w:t>Co-Integration</w:t>
      </w:r>
    </w:p>
    <w:p>
      <w:pPr>
        <w:pStyle w:val="BodyText"/>
        <w:spacing w:before="57"/>
        <w:rPr>
          <w:b/>
        </w:rPr>
      </w:pPr>
    </w:p>
    <w:p>
      <w:pPr>
        <w:pStyle w:val="BodyText"/>
        <w:spacing w:line="360" w:lineRule="auto" w:before="1"/>
        <w:ind w:left="1260" w:right="1337"/>
        <w:jc w:val="both"/>
      </w:pPr>
      <w:r>
        <w:rPr/>
        <w:t>This theory of Johansen co-integration, as propounded by Johansen and Joselius provides a nexus</w:t>
      </w:r>
      <w:r>
        <w:rPr>
          <w:spacing w:val="8"/>
        </w:rPr>
        <w:t> </w:t>
      </w:r>
      <w:r>
        <w:rPr/>
        <w:t>or</w:t>
      </w:r>
      <w:r>
        <w:rPr>
          <w:spacing w:val="8"/>
        </w:rPr>
        <w:t> </w:t>
      </w:r>
      <w:r>
        <w:rPr/>
        <w:t>connection</w:t>
      </w:r>
      <w:r>
        <w:rPr>
          <w:spacing w:val="8"/>
        </w:rPr>
        <w:t> </w:t>
      </w:r>
      <w:r>
        <w:rPr/>
        <w:t>among</w:t>
      </w:r>
      <w:r>
        <w:rPr>
          <w:spacing w:val="7"/>
        </w:rPr>
        <w:t> </w:t>
      </w:r>
      <w:r>
        <w:rPr/>
        <w:t>integrated</w:t>
      </w:r>
      <w:r>
        <w:rPr>
          <w:spacing w:val="11"/>
        </w:rPr>
        <w:t> </w:t>
      </w:r>
      <w:r>
        <w:rPr/>
        <w:t>processes</w:t>
      </w:r>
      <w:r>
        <w:rPr>
          <w:spacing w:val="12"/>
        </w:rPr>
        <w:t> </w:t>
      </w:r>
      <w:r>
        <w:rPr/>
        <w:t>and</w:t>
      </w:r>
      <w:r>
        <w:rPr>
          <w:spacing w:val="8"/>
        </w:rPr>
        <w:t> </w:t>
      </w:r>
      <w:r>
        <w:rPr/>
        <w:t>the</w:t>
      </w:r>
      <w:r>
        <w:rPr>
          <w:spacing w:val="8"/>
        </w:rPr>
        <w:t> </w:t>
      </w:r>
      <w:r>
        <w:rPr/>
        <w:t>notion</w:t>
      </w:r>
      <w:r>
        <w:rPr>
          <w:spacing w:val="8"/>
        </w:rPr>
        <w:t> </w:t>
      </w:r>
      <w:r>
        <w:rPr/>
        <w:t>of</w:t>
      </w:r>
      <w:r>
        <w:rPr>
          <w:spacing w:val="11"/>
        </w:rPr>
        <w:t> </w:t>
      </w:r>
      <w:r>
        <w:rPr/>
        <w:t>long-run</w:t>
      </w:r>
      <w:r>
        <w:rPr>
          <w:spacing w:val="11"/>
        </w:rPr>
        <w:t> </w:t>
      </w:r>
      <w:r>
        <w:rPr/>
        <w:t>equilibrium.</w:t>
      </w:r>
      <w:r>
        <w:rPr>
          <w:spacing w:val="9"/>
        </w:rPr>
        <w:t> </w:t>
      </w:r>
      <w:r>
        <w:rPr>
          <w:spacing w:val="-5"/>
        </w:rPr>
        <w:t>The</w:t>
      </w:r>
    </w:p>
    <w:p>
      <w:pPr>
        <w:spacing w:after="0" w:line="360" w:lineRule="auto"/>
        <w:jc w:val="both"/>
        <w:sectPr>
          <w:type w:val="continuous"/>
          <w:pgSz w:w="11910" w:h="16840"/>
          <w:pgMar w:top="1920" w:bottom="280" w:left="180" w:right="100"/>
        </w:sectPr>
      </w:pPr>
    </w:p>
    <w:p>
      <w:pPr>
        <w:pStyle w:val="BodyText"/>
        <w:spacing w:line="360" w:lineRule="auto" w:before="76"/>
        <w:ind w:left="1260" w:right="1338"/>
        <w:jc w:val="both"/>
      </w:pPr>
      <w:r>
        <w:rPr/>
        <w:t>concept of co-integration creates the link between integration process and the concept of steady state equilibrium (Granger, 1981, 1986; Mill, 1990).</w:t>
      </w:r>
    </w:p>
    <w:p>
      <w:pPr>
        <w:pStyle w:val="BodyText"/>
        <w:spacing w:line="360" w:lineRule="auto" w:before="199"/>
        <w:ind w:left="1259" w:right="1335"/>
        <w:jc w:val="both"/>
      </w:pPr>
      <w:r>
        <w:rPr/>
        <w:t>In econometrics analyisis, it is common to think that there exists a long run relationship between many variables of interest. Even though each of the variables may follow random walks, it seems reasonable to expect that there is a long run relationship between the two variables.</w:t>
      </w:r>
      <w:r>
        <w:rPr>
          <w:spacing w:val="40"/>
        </w:rPr>
        <w:t> </w:t>
      </w:r>
      <w:r>
        <w:rPr/>
        <w:t>According to Arize and Malindretos (2008), the basic idea of co-integration is that two or more non-stationary time series may be regarded as defining a long-run equilibrium relationship if a linear combination of the variables in the model is stationary(that is converges to any equilibrium over time).</w:t>
      </w:r>
      <w:r>
        <w:rPr>
          <w:spacing w:val="40"/>
        </w:rPr>
        <w:t> </w:t>
      </w:r>
      <w:r>
        <w:rPr/>
        <w:t>Engle and Granger (1987) also pointed out that a linear combination of two or more non-stationary series may be stationary. If such stationary linear combination exists, the non-stationarity time series are said to be co-integrated. The purpose of a co-integration test is to determine whether a group of non-stationary series are co-integrated or not. This study tests for the presence of long run equilibrium relationship between selected health outcomes and their explanatory variables with the Johansen co- integration approach. According to Tang (2010), the major advantage of using co-integration is that it has superior properties in particular for two or more variable system.</w:t>
      </w:r>
    </w:p>
    <w:p>
      <w:pPr>
        <w:pStyle w:val="BodyText"/>
        <w:spacing w:line="360" w:lineRule="auto" w:before="200"/>
        <w:ind w:left="1259" w:right="1335"/>
        <w:jc w:val="both"/>
      </w:pPr>
      <w:r>
        <w:rPr/>
        <w:t>Johansen (1991) proposes two different likelihood ratio tests of significance of theses economical correlations and thereby</w:t>
      </w:r>
      <w:r>
        <w:rPr>
          <w:spacing w:val="-1"/>
        </w:rPr>
        <w:t> </w:t>
      </w:r>
      <w:r>
        <w:rPr/>
        <w:t>the reduced ranks of the matrix. These are the trace tests and the maximum Eigen value tests. The trace test statistics tests the null hypothesis “there are at most r co integrating relations” against the alternative hypothesis of “m co-integrating relations” (that is, the series are stationary), r = 0, 1, 2, .., m-1. The maximum Eigen value on the other hand test the null hypothesis “there are co-integrating relations” against the alternative hypothesis “there are r + 1 co-integrating relations”.</w:t>
      </w:r>
    </w:p>
    <w:p>
      <w:pPr>
        <w:pStyle w:val="Heading3"/>
        <w:numPr>
          <w:ilvl w:val="2"/>
          <w:numId w:val="16"/>
        </w:numPr>
        <w:tabs>
          <w:tab w:pos="1979" w:val="left" w:leader="none"/>
        </w:tabs>
        <w:spacing w:line="240" w:lineRule="auto" w:before="205" w:after="0"/>
        <w:ind w:left="1979" w:right="0" w:hanging="720"/>
        <w:jc w:val="both"/>
      </w:pPr>
      <w:r>
        <w:rPr/>
        <w:t>Vector</w:t>
      </w:r>
      <w:r>
        <w:rPr>
          <w:spacing w:val="-5"/>
        </w:rPr>
        <w:t> </w:t>
      </w:r>
      <w:r>
        <w:rPr/>
        <w:t>Error</w:t>
      </w:r>
      <w:r>
        <w:rPr>
          <w:spacing w:val="-2"/>
        </w:rPr>
        <w:t> </w:t>
      </w:r>
      <w:r>
        <w:rPr/>
        <w:t>Correction</w:t>
      </w:r>
      <w:r>
        <w:rPr>
          <w:spacing w:val="-2"/>
        </w:rPr>
        <w:t> </w:t>
      </w:r>
      <w:r>
        <w:rPr/>
        <w:t>Model</w:t>
      </w:r>
      <w:r>
        <w:rPr>
          <w:spacing w:val="-1"/>
        </w:rPr>
        <w:t> </w:t>
      </w:r>
      <w:r>
        <w:rPr>
          <w:spacing w:val="-2"/>
        </w:rPr>
        <w:t>(VECM)</w:t>
      </w:r>
    </w:p>
    <w:p>
      <w:pPr>
        <w:pStyle w:val="BodyText"/>
        <w:spacing w:before="58"/>
        <w:rPr>
          <w:b/>
        </w:rPr>
      </w:pPr>
    </w:p>
    <w:p>
      <w:pPr>
        <w:pStyle w:val="BodyText"/>
        <w:spacing w:line="360" w:lineRule="auto"/>
        <w:ind w:left="1259" w:right="1338"/>
        <w:jc w:val="both"/>
      </w:pPr>
      <w:r>
        <w:rPr/>
        <w:t>The short run adjustment dynamics can be usefully described by the vector error correction model</w:t>
      </w:r>
      <w:r>
        <w:rPr>
          <w:spacing w:val="-1"/>
        </w:rPr>
        <w:t> </w:t>
      </w:r>
      <w:r>
        <w:rPr/>
        <w:t>(VECM).</w:t>
      </w:r>
      <w:r>
        <w:rPr>
          <w:spacing w:val="-1"/>
        </w:rPr>
        <w:t> </w:t>
      </w:r>
      <w:r>
        <w:rPr/>
        <w:t>Vector Error correction</w:t>
      </w:r>
      <w:r>
        <w:rPr>
          <w:spacing w:val="-1"/>
        </w:rPr>
        <w:t> </w:t>
      </w:r>
      <w:r>
        <w:rPr/>
        <w:t>models are categories</w:t>
      </w:r>
      <w:r>
        <w:rPr>
          <w:spacing w:val="-1"/>
        </w:rPr>
        <w:t> </w:t>
      </w:r>
      <w:r>
        <w:rPr/>
        <w:t>of</w:t>
      </w:r>
      <w:r>
        <w:rPr>
          <w:spacing w:val="-2"/>
        </w:rPr>
        <w:t> </w:t>
      </w:r>
      <w:r>
        <w:rPr/>
        <w:t>multiple time</w:t>
      </w:r>
      <w:r>
        <w:rPr>
          <w:spacing w:val="-2"/>
        </w:rPr>
        <w:t> </w:t>
      </w:r>
      <w:r>
        <w:rPr/>
        <w:t>series</w:t>
      </w:r>
      <w:r>
        <w:rPr>
          <w:spacing w:val="-1"/>
        </w:rPr>
        <w:t> </w:t>
      </w:r>
      <w:r>
        <w:rPr/>
        <w:t>models that directly estimate the speed at which a dependent variable returns to equilibrium after a change in an independent variable (Robin, 2008). They are useful for estimating both short term and long term effects of one time series on another. The VECM coefficient shows how quickly variables return to equilibrium. The basic structure of VECM is given as:</w:t>
      </w:r>
    </w:p>
    <w:p>
      <w:pPr>
        <w:spacing w:after="0" w:line="360" w:lineRule="auto"/>
        <w:jc w:val="both"/>
        <w:sectPr>
          <w:pgSz w:w="11910" w:h="16840"/>
          <w:pgMar w:top="1340" w:bottom="280" w:left="180" w:right="100"/>
        </w:sectPr>
      </w:pPr>
    </w:p>
    <w:p>
      <w:pPr>
        <w:pStyle w:val="BodyText"/>
        <w:spacing w:before="76"/>
        <w:ind w:left="1320"/>
        <w:jc w:val="both"/>
      </w:pPr>
      <w:r>
        <w:rPr/>
        <w:t>D(InUMR)</w:t>
      </w:r>
      <w:r>
        <w:rPr>
          <w:vertAlign w:val="subscript"/>
        </w:rPr>
        <w:t>t</w:t>
      </w:r>
      <w:r>
        <w:rPr>
          <w:vertAlign w:val="baseline"/>
        </w:rPr>
        <w:t>=β</w:t>
      </w:r>
      <w:r>
        <w:rPr>
          <w:vertAlign w:val="subscript"/>
        </w:rPr>
        <w:t>0</w:t>
      </w:r>
      <w:r>
        <w:rPr>
          <w:spacing w:val="9"/>
          <w:vertAlign w:val="baseline"/>
        </w:rPr>
        <w:t> </w:t>
      </w:r>
      <w:r>
        <w:rPr>
          <w:vertAlign w:val="baseline"/>
        </w:rPr>
        <w:t>+</w:t>
      </w:r>
      <w:r>
        <w:rPr>
          <w:spacing w:val="19"/>
          <w:vertAlign w:val="baseline"/>
        </w:rPr>
        <w:t> </w:t>
      </w:r>
      <w:r>
        <w:rPr>
          <w:vertAlign w:val="baseline"/>
        </w:rPr>
        <w:t>β</w:t>
      </w:r>
      <w:r>
        <w:rPr>
          <w:vertAlign w:val="subscript"/>
        </w:rPr>
        <w:t>1t</w:t>
      </w:r>
      <w:r>
        <w:rPr>
          <w:spacing w:val="9"/>
          <w:vertAlign w:val="baseline"/>
        </w:rPr>
        <w:t> </w:t>
      </w:r>
      <w:r>
        <w:rPr>
          <w:vertAlign w:val="baseline"/>
        </w:rPr>
        <w:t>D(InTAXREV)</w:t>
      </w:r>
      <w:r>
        <w:rPr>
          <w:vertAlign w:val="subscript"/>
        </w:rPr>
        <w:t>t-1</w:t>
      </w:r>
      <w:r>
        <w:rPr>
          <w:spacing w:val="10"/>
          <w:vertAlign w:val="baseline"/>
        </w:rPr>
        <w:t> </w:t>
      </w:r>
      <w:r>
        <w:rPr>
          <w:vertAlign w:val="baseline"/>
        </w:rPr>
        <w:t>+β</w:t>
      </w:r>
      <w:r>
        <w:rPr>
          <w:vertAlign w:val="subscript"/>
        </w:rPr>
        <w:t>2t</w:t>
      </w:r>
      <w:r>
        <w:rPr>
          <w:spacing w:val="9"/>
          <w:vertAlign w:val="baseline"/>
        </w:rPr>
        <w:t> </w:t>
      </w:r>
      <w:r>
        <w:rPr>
          <w:vertAlign w:val="baseline"/>
        </w:rPr>
        <w:t>D(InAP)</w:t>
      </w:r>
      <w:r>
        <w:rPr>
          <w:vertAlign w:val="subscript"/>
        </w:rPr>
        <w:t>t-1</w:t>
      </w:r>
      <w:r>
        <w:rPr>
          <w:spacing w:val="10"/>
          <w:vertAlign w:val="baseline"/>
        </w:rPr>
        <w:t> </w:t>
      </w:r>
      <w:r>
        <w:rPr>
          <w:vertAlign w:val="baseline"/>
        </w:rPr>
        <w:t>+β</w:t>
      </w:r>
      <w:r>
        <w:rPr>
          <w:vertAlign w:val="subscript"/>
        </w:rPr>
        <w:t>3t</w:t>
      </w:r>
      <w:r>
        <w:rPr>
          <w:spacing w:val="9"/>
          <w:vertAlign w:val="baseline"/>
        </w:rPr>
        <w:t> </w:t>
      </w:r>
      <w:r>
        <w:rPr>
          <w:vertAlign w:val="baseline"/>
        </w:rPr>
        <w:t>D(InGCF)</w:t>
      </w:r>
      <w:r>
        <w:rPr>
          <w:vertAlign w:val="subscript"/>
        </w:rPr>
        <w:t>t-1</w:t>
      </w:r>
      <w:r>
        <w:rPr>
          <w:spacing w:val="10"/>
          <w:vertAlign w:val="baseline"/>
        </w:rPr>
        <w:t> </w:t>
      </w:r>
      <w:r>
        <w:rPr>
          <w:vertAlign w:val="baseline"/>
        </w:rPr>
        <w:t>+β</w:t>
      </w:r>
      <w:r>
        <w:rPr>
          <w:vertAlign w:val="subscript"/>
        </w:rPr>
        <w:t>4t</w:t>
      </w:r>
      <w:r>
        <w:rPr>
          <w:spacing w:val="9"/>
          <w:vertAlign w:val="baseline"/>
        </w:rPr>
        <w:t> </w:t>
      </w:r>
      <w:r>
        <w:rPr>
          <w:spacing w:val="-2"/>
          <w:vertAlign w:val="baseline"/>
        </w:rPr>
        <w:t>logD(InFML)</w:t>
      </w:r>
      <w:r>
        <w:rPr>
          <w:spacing w:val="-2"/>
          <w:vertAlign w:val="subscript"/>
        </w:rPr>
        <w:t>t-</w:t>
      </w:r>
    </w:p>
    <w:p>
      <w:pPr>
        <w:pStyle w:val="BodyText"/>
        <w:spacing w:before="136"/>
        <w:ind w:left="1260"/>
        <w:jc w:val="both"/>
      </w:pPr>
      <w:r>
        <w:rPr>
          <w:vertAlign w:val="subscript"/>
        </w:rPr>
        <w:t>1</w:t>
      </w:r>
      <w:r>
        <w:rPr>
          <w:vertAlign w:val="baseline"/>
        </w:rPr>
        <w:t>+</w:t>
      </w:r>
      <w:r>
        <w:rPr>
          <w:spacing w:val="7"/>
          <w:vertAlign w:val="baseline"/>
        </w:rPr>
        <w:t> </w:t>
      </w:r>
      <w:r>
        <w:rPr>
          <w:vertAlign w:val="baseline"/>
        </w:rPr>
        <w:t>β</w:t>
      </w:r>
      <w:r>
        <w:rPr>
          <w:vertAlign w:val="subscript"/>
        </w:rPr>
        <w:t>5t</w:t>
      </w:r>
      <w:r>
        <w:rPr>
          <w:vertAlign w:val="baseline"/>
        </w:rPr>
        <w:t> logD(InCO2)</w:t>
      </w:r>
      <w:r>
        <w:rPr>
          <w:vertAlign w:val="subscript"/>
        </w:rPr>
        <w:t>t-1</w:t>
      </w:r>
      <w:r>
        <w:rPr>
          <w:spacing w:val="1"/>
          <w:vertAlign w:val="baseline"/>
        </w:rPr>
        <w:t> </w:t>
      </w:r>
      <w:r>
        <w:rPr>
          <w:vertAlign w:val="baseline"/>
        </w:rPr>
        <w:t>+δECM</w:t>
      </w:r>
      <w:r>
        <w:rPr>
          <w:vertAlign w:val="subscript"/>
        </w:rPr>
        <w:t>t-1</w:t>
      </w:r>
      <w:r>
        <w:rPr>
          <w:spacing w:val="23"/>
          <w:vertAlign w:val="baseline"/>
        </w:rPr>
        <w:t> </w:t>
      </w:r>
      <w:r>
        <w:rPr>
          <w:vertAlign w:val="baseline"/>
        </w:rPr>
        <w:t>+</w:t>
      </w:r>
      <w:r>
        <w:rPr>
          <w:spacing w:val="7"/>
          <w:vertAlign w:val="baseline"/>
        </w:rPr>
        <w:t> </w:t>
      </w:r>
      <w:r>
        <w:rPr>
          <w:spacing w:val="-5"/>
          <w:vertAlign w:val="baseline"/>
        </w:rPr>
        <w:t>µ</w:t>
      </w:r>
      <w:r>
        <w:rPr>
          <w:spacing w:val="-5"/>
          <w:vertAlign w:val="subscript"/>
        </w:rPr>
        <w:t>t</w:t>
      </w:r>
    </w:p>
    <w:p>
      <w:pPr>
        <w:pStyle w:val="BodyText"/>
        <w:spacing w:before="63"/>
      </w:pPr>
    </w:p>
    <w:p>
      <w:pPr>
        <w:pStyle w:val="BodyText"/>
        <w:spacing w:line="360" w:lineRule="auto"/>
        <w:ind w:left="1260" w:right="1338"/>
        <w:jc w:val="both"/>
      </w:pPr>
      <w:r>
        <w:rPr/>
        <w:t>Where VECM</w:t>
      </w:r>
      <w:r>
        <w:rPr>
          <w:vertAlign w:val="subscript"/>
        </w:rPr>
        <w:t>t</w:t>
      </w:r>
      <w:r>
        <w:rPr>
          <w:vertAlign w:val="baseline"/>
        </w:rPr>
        <w:t> is the error correction component of the model and measures the speed of adjustment back to equilibrium.</w:t>
      </w:r>
      <w:r>
        <w:rPr>
          <w:spacing w:val="40"/>
          <w:vertAlign w:val="baseline"/>
        </w:rPr>
        <w:t> </w:t>
      </w:r>
      <w:r>
        <w:rPr>
          <w:vertAlign w:val="baseline"/>
        </w:rPr>
        <w:t>The greater the coefficient of the parameter, the higher the speed of adjustment of the model from the short runs to the long run. However, the sign of</w:t>
      </w:r>
      <w:r>
        <w:rPr>
          <w:spacing w:val="40"/>
          <w:vertAlign w:val="baseline"/>
        </w:rPr>
        <w:t> </w:t>
      </w:r>
      <w:r>
        <w:rPr>
          <w:vertAlign w:val="baseline"/>
        </w:rPr>
        <w:t>the coefficient must be negative and statistically significant to be acceptable.</w:t>
      </w:r>
    </w:p>
    <w:p>
      <w:pPr>
        <w:pStyle w:val="BodyText"/>
        <w:spacing w:before="202"/>
        <w:ind w:left="1260"/>
        <w:jc w:val="both"/>
      </w:pPr>
      <w:r>
        <w:rPr/>
        <w:t>D</w:t>
      </w:r>
      <w:r>
        <w:rPr>
          <w:spacing w:val="-2"/>
        </w:rPr>
        <w:t> </w:t>
      </w:r>
      <w:r>
        <w:rPr/>
        <w:t>=</w:t>
      </w:r>
      <w:r>
        <w:rPr>
          <w:spacing w:val="-2"/>
        </w:rPr>
        <w:t> </w:t>
      </w:r>
      <w:r>
        <w:rPr/>
        <w:t>difference</w:t>
      </w:r>
      <w:r>
        <w:rPr>
          <w:spacing w:val="-1"/>
        </w:rPr>
        <w:t> </w:t>
      </w:r>
      <w:r>
        <w:rPr>
          <w:spacing w:val="-2"/>
        </w:rPr>
        <w:t>parameters</w:t>
      </w:r>
    </w:p>
    <w:p>
      <w:pPr>
        <w:pStyle w:val="BodyText"/>
        <w:spacing w:before="96"/>
      </w:pPr>
    </w:p>
    <w:p>
      <w:pPr>
        <w:pStyle w:val="BodyText"/>
        <w:ind w:left="1259"/>
        <w:jc w:val="both"/>
      </w:pPr>
      <w:r>
        <w:rPr/>
        <w:t>VECM</w:t>
      </w:r>
      <w:r>
        <w:rPr>
          <w:vertAlign w:val="subscript"/>
        </w:rPr>
        <w:t>t-1</w:t>
      </w:r>
      <w:r>
        <w:rPr>
          <w:spacing w:val="-6"/>
          <w:vertAlign w:val="baseline"/>
        </w:rPr>
        <w:t> </w:t>
      </w:r>
      <w:r>
        <w:rPr>
          <w:vertAlign w:val="baseline"/>
        </w:rPr>
        <w:t>= one period</w:t>
      </w:r>
      <w:r>
        <w:rPr>
          <w:spacing w:val="1"/>
          <w:vertAlign w:val="baseline"/>
        </w:rPr>
        <w:t> </w:t>
      </w:r>
      <w:r>
        <w:rPr>
          <w:vertAlign w:val="baseline"/>
        </w:rPr>
        <w:t>lagged</w:t>
      </w:r>
      <w:r>
        <w:rPr>
          <w:spacing w:val="1"/>
          <w:vertAlign w:val="baseline"/>
        </w:rPr>
        <w:t> </w:t>
      </w:r>
      <w:r>
        <w:rPr>
          <w:vertAlign w:val="baseline"/>
        </w:rPr>
        <w:t>value</w:t>
      </w:r>
      <w:r>
        <w:rPr>
          <w:spacing w:val="-1"/>
          <w:vertAlign w:val="baseline"/>
        </w:rPr>
        <w:t> </w:t>
      </w:r>
      <w:r>
        <w:rPr>
          <w:vertAlign w:val="baseline"/>
        </w:rPr>
        <w:t>of the</w:t>
      </w:r>
      <w:r>
        <w:rPr>
          <w:spacing w:val="2"/>
          <w:vertAlign w:val="baseline"/>
        </w:rPr>
        <w:t> </w:t>
      </w:r>
      <w:r>
        <w:rPr>
          <w:vertAlign w:val="baseline"/>
        </w:rPr>
        <w:t>error from</w:t>
      </w:r>
      <w:r>
        <w:rPr>
          <w:spacing w:val="1"/>
          <w:vertAlign w:val="baseline"/>
        </w:rPr>
        <w:t> </w:t>
      </w:r>
      <w:r>
        <w:rPr>
          <w:vertAlign w:val="baseline"/>
        </w:rPr>
        <w:t>the</w:t>
      </w:r>
      <w:r>
        <w:rPr>
          <w:spacing w:val="-1"/>
          <w:vertAlign w:val="baseline"/>
        </w:rPr>
        <w:t> </w:t>
      </w:r>
      <w:r>
        <w:rPr>
          <w:vertAlign w:val="baseline"/>
        </w:rPr>
        <w:t>co-integrating</w:t>
      </w:r>
      <w:r>
        <w:rPr>
          <w:spacing w:val="-2"/>
          <w:vertAlign w:val="baseline"/>
        </w:rPr>
        <w:t> </w:t>
      </w:r>
      <w:r>
        <w:rPr>
          <w:vertAlign w:val="baseline"/>
        </w:rPr>
        <w:t>initial</w:t>
      </w:r>
      <w:r>
        <w:rPr>
          <w:spacing w:val="1"/>
          <w:vertAlign w:val="baseline"/>
        </w:rPr>
        <w:t> </w:t>
      </w:r>
      <w:r>
        <w:rPr>
          <w:spacing w:val="-2"/>
          <w:vertAlign w:val="baseline"/>
        </w:rPr>
        <w:t>regression</w:t>
      </w:r>
    </w:p>
    <w:p>
      <w:pPr>
        <w:pStyle w:val="BodyText"/>
        <w:spacing w:before="96"/>
      </w:pPr>
    </w:p>
    <w:p>
      <w:pPr>
        <w:pStyle w:val="BodyText"/>
        <w:spacing w:line="535" w:lineRule="auto"/>
        <w:ind w:left="1260" w:right="7385"/>
        <w:jc w:val="both"/>
      </w:pPr>
      <w:r>
        <w:rPr>
          <w:i/>
        </w:rPr>
        <w:t>β</w:t>
      </w:r>
      <w:r>
        <w:rPr>
          <w:i/>
          <w:vertAlign w:val="subscript"/>
        </w:rPr>
        <w:t>1</w:t>
      </w:r>
      <w:r>
        <w:rPr>
          <w:i/>
          <w:vertAlign w:val="baseline"/>
        </w:rPr>
        <w:t> </w:t>
      </w:r>
      <w:r>
        <w:rPr>
          <w:vertAlign w:val="baseline"/>
        </w:rPr>
        <w:t>–</w:t>
      </w:r>
      <w:r>
        <w:rPr>
          <w:spacing w:val="-3"/>
          <w:vertAlign w:val="baseline"/>
        </w:rPr>
        <w:t> </w:t>
      </w:r>
      <w:r>
        <w:rPr>
          <w:i/>
          <w:vertAlign w:val="baseline"/>
        </w:rPr>
        <w:t>β</w:t>
      </w:r>
      <w:r>
        <w:rPr>
          <w:i/>
          <w:vertAlign w:val="subscript"/>
        </w:rPr>
        <w:t>5</w:t>
      </w:r>
      <w:r>
        <w:rPr>
          <w:i/>
          <w:vertAlign w:val="baseline"/>
        </w:rPr>
        <w:t> </w:t>
      </w:r>
      <w:r>
        <w:rPr>
          <w:vertAlign w:val="baseline"/>
        </w:rPr>
        <w:t>=</w:t>
      </w:r>
      <w:r>
        <w:rPr>
          <w:spacing w:val="-4"/>
          <w:vertAlign w:val="baseline"/>
        </w:rPr>
        <w:t> </w:t>
      </w:r>
      <w:r>
        <w:rPr>
          <w:vertAlign w:val="baseline"/>
        </w:rPr>
        <w:t>Parameters</w:t>
      </w:r>
      <w:r>
        <w:rPr>
          <w:spacing w:val="-1"/>
          <w:vertAlign w:val="baseline"/>
        </w:rPr>
        <w:t> </w:t>
      </w:r>
      <w:r>
        <w:rPr>
          <w:vertAlign w:val="baseline"/>
        </w:rPr>
        <w:t>estimates µ</w:t>
      </w:r>
      <w:r>
        <w:rPr>
          <w:vertAlign w:val="subscript"/>
        </w:rPr>
        <w:t>t</w:t>
      </w:r>
      <w:r>
        <w:rPr>
          <w:spacing w:val="40"/>
          <w:vertAlign w:val="baseline"/>
        </w:rPr>
        <w:t> </w:t>
      </w:r>
      <w:r>
        <w:rPr>
          <w:vertAlign w:val="baseline"/>
        </w:rPr>
        <w:t>= A random error term.</w:t>
      </w:r>
    </w:p>
    <w:p>
      <w:pPr>
        <w:pStyle w:val="BodyText"/>
        <w:spacing w:line="360" w:lineRule="auto"/>
        <w:ind w:left="1260" w:right="1341"/>
        <w:jc w:val="both"/>
      </w:pPr>
      <w:r>
        <w:rPr/>
        <w:t>In simple term, the VECM involves using lagged residual to correct for deviations of actual values from the long-run equilibrium values.</w:t>
      </w:r>
    </w:p>
    <w:p>
      <w:pPr>
        <w:pStyle w:val="BodyText"/>
        <w:spacing w:line="360" w:lineRule="auto" w:before="197"/>
        <w:ind w:left="1259" w:right="1337"/>
        <w:jc w:val="both"/>
      </w:pPr>
      <w:r>
        <w:rPr/>
        <w:t>In applied work we require that the coefficient of VECM be significant and negative. It sign should be negative if it plays the role of error correction. Specifically, if actual equilibrium value is too high, the error correction term will reduce it while if it is too low, the error correction term will raise it, Dickey Fuller (1981). The VECM according to Henry and Richard (1983) is very appealing due to its ability to induce flexibility, by combining the</w:t>
      </w:r>
      <w:r>
        <w:rPr>
          <w:spacing w:val="40"/>
        </w:rPr>
        <w:t> </w:t>
      </w:r>
      <w:r>
        <w:rPr/>
        <w:t>short run and long run dynamics in unified system.</w:t>
      </w:r>
    </w:p>
    <w:p>
      <w:pPr>
        <w:spacing w:after="0" w:line="360" w:lineRule="auto"/>
        <w:jc w:val="both"/>
        <w:sectPr>
          <w:pgSz w:w="11910" w:h="16840"/>
          <w:pgMar w:top="1340" w:bottom="280" w:left="180" w:right="100"/>
        </w:sectPr>
      </w:pPr>
    </w:p>
    <w:p>
      <w:pPr>
        <w:pStyle w:val="Heading1"/>
        <w:spacing w:line="424" w:lineRule="auto"/>
        <w:ind w:left="3981" w:right="3704" w:firstLine="736"/>
        <w:jc w:val="left"/>
      </w:pPr>
      <w:bookmarkStart w:name="_TOC_250011" w:id="15"/>
      <w:r>
        <w:rPr/>
        <w:t>CHAPTER FIVE RESULT</w:t>
      </w:r>
      <w:r>
        <w:rPr>
          <w:spacing w:val="-15"/>
        </w:rPr>
        <w:t> </w:t>
      </w:r>
      <w:r>
        <w:rPr/>
        <w:t>AND</w:t>
      </w:r>
      <w:r>
        <w:rPr>
          <w:spacing w:val="-15"/>
        </w:rPr>
        <w:t> </w:t>
      </w:r>
      <w:bookmarkEnd w:id="15"/>
      <w:r>
        <w:rPr/>
        <w:t>DISCUSSION</w:t>
      </w:r>
    </w:p>
    <w:p>
      <w:pPr>
        <w:pStyle w:val="Heading3"/>
        <w:numPr>
          <w:ilvl w:val="1"/>
          <w:numId w:val="17"/>
        </w:numPr>
        <w:tabs>
          <w:tab w:pos="1740" w:val="left" w:leader="none"/>
        </w:tabs>
        <w:spacing w:line="240" w:lineRule="auto" w:before="2" w:after="0"/>
        <w:ind w:left="1740" w:right="0" w:hanging="480"/>
        <w:jc w:val="left"/>
      </w:pPr>
      <w:bookmarkStart w:name="_TOC_250010" w:id="16"/>
      <w:bookmarkEnd w:id="16"/>
      <w:r>
        <w:rPr>
          <w:spacing w:val="-2"/>
        </w:rPr>
        <w:t>Preamble</w:t>
      </w:r>
    </w:p>
    <w:p>
      <w:pPr>
        <w:pStyle w:val="BodyText"/>
        <w:spacing w:before="57"/>
        <w:rPr>
          <w:b/>
        </w:rPr>
      </w:pPr>
    </w:p>
    <w:p>
      <w:pPr>
        <w:pStyle w:val="BodyText"/>
        <w:spacing w:line="360" w:lineRule="auto"/>
        <w:ind w:left="1259" w:right="1337"/>
        <w:jc w:val="both"/>
      </w:pPr>
      <w:r>
        <w:rPr/>
        <w:t>This chapter is an important aspect in any research work. It serves as the deciding point for any research effort because it gives meaning and shape to the raw data collected during the research activities. The critical position occupied by data presentation, analysis and interpretation is given to the fact that conclusion and recommendations concerning</w:t>
      </w:r>
      <w:r>
        <w:rPr>
          <w:spacing w:val="-1"/>
        </w:rPr>
        <w:t> </w:t>
      </w:r>
      <w:r>
        <w:rPr/>
        <w:t>a research work are derived from this chapter.</w:t>
      </w:r>
    </w:p>
    <w:p>
      <w:pPr>
        <w:pStyle w:val="ListParagraph"/>
        <w:numPr>
          <w:ilvl w:val="1"/>
          <w:numId w:val="17"/>
        </w:numPr>
        <w:tabs>
          <w:tab w:pos="1619" w:val="left" w:leader="none"/>
        </w:tabs>
        <w:spacing w:line="240" w:lineRule="auto" w:before="206" w:after="0"/>
        <w:ind w:left="1619" w:right="0" w:hanging="360"/>
        <w:jc w:val="both"/>
        <w:rPr>
          <w:b/>
          <w:sz w:val="24"/>
        </w:rPr>
      </w:pPr>
      <w:bookmarkStart w:name="_TOC_250009" w:id="17"/>
      <w:r>
        <w:rPr>
          <w:b/>
          <w:sz w:val="24"/>
        </w:rPr>
        <w:t>Presentation</w:t>
      </w:r>
      <w:r>
        <w:rPr>
          <w:b/>
          <w:spacing w:val="-3"/>
          <w:sz w:val="24"/>
        </w:rPr>
        <w:t> </w:t>
      </w:r>
      <w:r>
        <w:rPr>
          <w:b/>
          <w:sz w:val="24"/>
        </w:rPr>
        <w:t>of</w:t>
      </w:r>
      <w:bookmarkEnd w:id="17"/>
      <w:r>
        <w:rPr>
          <w:b/>
          <w:spacing w:val="-2"/>
          <w:sz w:val="24"/>
        </w:rPr>
        <w:t> result</w:t>
      </w:r>
    </w:p>
    <w:p>
      <w:pPr>
        <w:spacing w:before="237"/>
        <w:ind w:left="1259" w:right="0" w:firstLine="0"/>
        <w:jc w:val="both"/>
        <w:rPr>
          <w:b/>
          <w:sz w:val="24"/>
        </w:rPr>
      </w:pPr>
      <w:bookmarkStart w:name="_TOC_250001" w:id="18"/>
      <w:r>
        <w:rPr>
          <w:b/>
          <w:sz w:val="24"/>
        </w:rPr>
        <w:t>Table</w:t>
      </w:r>
      <w:r>
        <w:rPr>
          <w:b/>
          <w:spacing w:val="-3"/>
          <w:sz w:val="24"/>
        </w:rPr>
        <w:t> </w:t>
      </w:r>
      <w:r>
        <w:rPr>
          <w:b/>
          <w:sz w:val="24"/>
        </w:rPr>
        <w:t>3:</w:t>
      </w:r>
      <w:r>
        <w:rPr>
          <w:b/>
          <w:spacing w:val="-3"/>
          <w:sz w:val="24"/>
        </w:rPr>
        <w:t> </w:t>
      </w:r>
      <w:r>
        <w:rPr>
          <w:b/>
          <w:sz w:val="24"/>
        </w:rPr>
        <w:t>Summary</w:t>
      </w:r>
      <w:r>
        <w:rPr>
          <w:b/>
          <w:spacing w:val="-2"/>
          <w:sz w:val="24"/>
        </w:rPr>
        <w:t> </w:t>
      </w:r>
      <w:r>
        <w:rPr>
          <w:b/>
          <w:sz w:val="24"/>
        </w:rPr>
        <w:t>of</w:t>
      </w:r>
      <w:r>
        <w:rPr>
          <w:b/>
          <w:spacing w:val="-1"/>
          <w:sz w:val="24"/>
        </w:rPr>
        <w:t> </w:t>
      </w:r>
      <w:r>
        <w:rPr>
          <w:b/>
          <w:sz w:val="24"/>
        </w:rPr>
        <w:t>Descriptive</w:t>
      </w:r>
      <w:bookmarkEnd w:id="18"/>
      <w:r>
        <w:rPr>
          <w:b/>
          <w:spacing w:val="-2"/>
          <w:sz w:val="24"/>
        </w:rPr>
        <w:t> Statistics</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4"/>
        <w:gridCol w:w="1637"/>
        <w:gridCol w:w="1527"/>
        <w:gridCol w:w="1585"/>
        <w:gridCol w:w="1439"/>
        <w:gridCol w:w="1583"/>
        <w:gridCol w:w="1583"/>
      </w:tblGrid>
      <w:tr>
        <w:trPr>
          <w:trHeight w:val="414" w:hRule="atLeast"/>
        </w:trPr>
        <w:tc>
          <w:tcPr>
            <w:tcW w:w="2014" w:type="dxa"/>
          </w:tcPr>
          <w:p>
            <w:pPr>
              <w:pStyle w:val="TableParagraph"/>
              <w:rPr>
                <w:rFonts w:ascii="Times New Roman"/>
                <w:sz w:val="24"/>
              </w:rPr>
            </w:pPr>
          </w:p>
        </w:tc>
        <w:tc>
          <w:tcPr>
            <w:tcW w:w="1637" w:type="dxa"/>
          </w:tcPr>
          <w:p>
            <w:pPr>
              <w:pStyle w:val="TableParagraph"/>
              <w:spacing w:before="1"/>
              <w:ind w:left="8" w:right="5"/>
              <w:jc w:val="center"/>
              <w:rPr>
                <w:rFonts w:ascii="Times New Roman"/>
                <w:b/>
                <w:sz w:val="24"/>
              </w:rPr>
            </w:pPr>
            <w:r>
              <w:rPr>
                <w:rFonts w:ascii="Times New Roman"/>
                <w:b/>
                <w:spacing w:val="-5"/>
                <w:sz w:val="24"/>
              </w:rPr>
              <w:t>UMR</w:t>
            </w:r>
          </w:p>
        </w:tc>
        <w:tc>
          <w:tcPr>
            <w:tcW w:w="1527" w:type="dxa"/>
          </w:tcPr>
          <w:p>
            <w:pPr>
              <w:pStyle w:val="TableParagraph"/>
              <w:spacing w:before="1"/>
              <w:ind w:left="7" w:right="1"/>
              <w:jc w:val="center"/>
              <w:rPr>
                <w:rFonts w:ascii="Times New Roman"/>
                <w:b/>
                <w:sz w:val="24"/>
              </w:rPr>
            </w:pPr>
            <w:r>
              <w:rPr>
                <w:rFonts w:ascii="Times New Roman"/>
                <w:b/>
                <w:spacing w:val="-5"/>
                <w:sz w:val="24"/>
              </w:rPr>
              <w:t>TR</w:t>
            </w:r>
          </w:p>
        </w:tc>
        <w:tc>
          <w:tcPr>
            <w:tcW w:w="1585" w:type="dxa"/>
          </w:tcPr>
          <w:p>
            <w:pPr>
              <w:pStyle w:val="TableParagraph"/>
              <w:spacing w:before="1"/>
              <w:ind w:left="6" w:right="3"/>
              <w:jc w:val="center"/>
              <w:rPr>
                <w:rFonts w:ascii="Times New Roman"/>
                <w:b/>
                <w:sz w:val="24"/>
              </w:rPr>
            </w:pPr>
            <w:r>
              <w:rPr>
                <w:rFonts w:ascii="Times New Roman"/>
                <w:b/>
                <w:spacing w:val="-5"/>
                <w:sz w:val="24"/>
              </w:rPr>
              <w:t>AP</w:t>
            </w:r>
          </w:p>
        </w:tc>
        <w:tc>
          <w:tcPr>
            <w:tcW w:w="1439" w:type="dxa"/>
          </w:tcPr>
          <w:p>
            <w:pPr>
              <w:pStyle w:val="TableParagraph"/>
              <w:spacing w:before="1"/>
              <w:ind w:left="4"/>
              <w:jc w:val="center"/>
              <w:rPr>
                <w:rFonts w:ascii="Times New Roman"/>
                <w:b/>
                <w:sz w:val="24"/>
              </w:rPr>
            </w:pPr>
            <w:r>
              <w:rPr>
                <w:rFonts w:ascii="Times New Roman"/>
                <w:b/>
                <w:spacing w:val="-5"/>
                <w:sz w:val="24"/>
              </w:rPr>
              <w:t>GCF</w:t>
            </w:r>
          </w:p>
        </w:tc>
        <w:tc>
          <w:tcPr>
            <w:tcW w:w="1583" w:type="dxa"/>
          </w:tcPr>
          <w:p>
            <w:pPr>
              <w:pStyle w:val="TableParagraph"/>
              <w:spacing w:before="1"/>
              <w:ind w:left="1" w:right="3"/>
              <w:jc w:val="center"/>
              <w:rPr>
                <w:rFonts w:ascii="Times New Roman"/>
                <w:b/>
                <w:sz w:val="24"/>
              </w:rPr>
            </w:pPr>
            <w:r>
              <w:rPr>
                <w:rFonts w:ascii="Times New Roman"/>
                <w:b/>
                <w:spacing w:val="-5"/>
                <w:sz w:val="24"/>
              </w:rPr>
              <w:t>FML</w:t>
            </w:r>
          </w:p>
        </w:tc>
        <w:tc>
          <w:tcPr>
            <w:tcW w:w="1583" w:type="dxa"/>
          </w:tcPr>
          <w:p>
            <w:pPr>
              <w:pStyle w:val="TableParagraph"/>
              <w:spacing w:before="1"/>
              <w:ind w:left="2" w:right="2"/>
              <w:jc w:val="center"/>
              <w:rPr>
                <w:rFonts w:ascii="Times New Roman"/>
                <w:b/>
                <w:sz w:val="24"/>
              </w:rPr>
            </w:pPr>
            <w:r>
              <w:rPr>
                <w:rFonts w:ascii="Times New Roman"/>
                <w:b/>
                <w:spacing w:val="-5"/>
                <w:sz w:val="24"/>
              </w:rPr>
              <w:t>CO2</w:t>
            </w:r>
          </w:p>
        </w:tc>
      </w:tr>
      <w:tr>
        <w:trPr>
          <w:trHeight w:val="414" w:hRule="atLeast"/>
        </w:trPr>
        <w:tc>
          <w:tcPr>
            <w:tcW w:w="2014" w:type="dxa"/>
          </w:tcPr>
          <w:p>
            <w:pPr>
              <w:pStyle w:val="TableParagraph"/>
              <w:spacing w:line="275" w:lineRule="exact"/>
              <w:ind w:left="10" w:right="5"/>
              <w:jc w:val="center"/>
              <w:rPr>
                <w:rFonts w:ascii="Times New Roman"/>
                <w:b/>
                <w:sz w:val="24"/>
              </w:rPr>
            </w:pPr>
            <w:r>
              <w:rPr>
                <w:rFonts w:ascii="Times New Roman"/>
                <w:b/>
                <w:spacing w:val="-4"/>
                <w:sz w:val="24"/>
              </w:rPr>
              <w:t>Mean</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179.4571</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64733.92</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2112.397</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12.58818</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85.43854</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17.99365</w:t>
            </w:r>
          </w:p>
        </w:tc>
      </w:tr>
      <w:tr>
        <w:trPr>
          <w:trHeight w:val="412" w:hRule="atLeast"/>
        </w:trPr>
        <w:tc>
          <w:tcPr>
            <w:tcW w:w="2014" w:type="dxa"/>
          </w:tcPr>
          <w:p>
            <w:pPr>
              <w:pStyle w:val="TableParagraph"/>
              <w:spacing w:line="275" w:lineRule="exact"/>
              <w:ind w:left="10" w:right="5"/>
              <w:jc w:val="center"/>
              <w:rPr>
                <w:rFonts w:ascii="Times New Roman"/>
                <w:b/>
                <w:sz w:val="24"/>
              </w:rPr>
            </w:pPr>
            <w:r>
              <w:rPr>
                <w:rFonts w:ascii="Times New Roman"/>
                <w:b/>
                <w:spacing w:val="-2"/>
                <w:sz w:val="24"/>
              </w:rPr>
              <w:t>Median</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197.0000</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29.21390</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1366.936</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11.74670</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83.86050</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18.80778</w:t>
            </w:r>
          </w:p>
        </w:tc>
      </w:tr>
      <w:tr>
        <w:trPr>
          <w:trHeight w:val="414" w:hRule="atLeast"/>
        </w:trPr>
        <w:tc>
          <w:tcPr>
            <w:tcW w:w="2014" w:type="dxa"/>
          </w:tcPr>
          <w:p>
            <w:pPr>
              <w:pStyle w:val="TableParagraph"/>
              <w:spacing w:line="275" w:lineRule="exact"/>
              <w:ind w:left="10" w:right="3"/>
              <w:jc w:val="center"/>
              <w:rPr>
                <w:rFonts w:ascii="Times New Roman"/>
                <w:b/>
                <w:sz w:val="24"/>
              </w:rPr>
            </w:pPr>
            <w:r>
              <w:rPr>
                <w:rFonts w:ascii="Times New Roman"/>
                <w:b/>
                <w:spacing w:val="-2"/>
                <w:sz w:val="24"/>
              </w:rPr>
              <w:t>Maximum</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212.6000</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461224.5</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4760.310</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34.02084</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99.47595</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28.84898</w:t>
            </w:r>
          </w:p>
        </w:tc>
      </w:tr>
      <w:tr>
        <w:trPr>
          <w:trHeight w:val="414" w:hRule="atLeast"/>
        </w:trPr>
        <w:tc>
          <w:tcPr>
            <w:tcW w:w="2014" w:type="dxa"/>
          </w:tcPr>
          <w:p>
            <w:pPr>
              <w:pStyle w:val="TableParagraph"/>
              <w:spacing w:line="275" w:lineRule="exact"/>
              <w:ind w:left="10" w:right="3"/>
              <w:jc w:val="center"/>
              <w:rPr>
                <w:rFonts w:ascii="Times New Roman"/>
                <w:b/>
                <w:sz w:val="24"/>
              </w:rPr>
            </w:pPr>
            <w:r>
              <w:rPr>
                <w:rFonts w:ascii="Times New Roman"/>
                <w:b/>
                <w:spacing w:val="-2"/>
                <w:sz w:val="24"/>
              </w:rPr>
              <w:t>Minimum</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108.8000</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0.038000</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685.4052</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5.467015</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72.43542</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5.661769</w:t>
            </w:r>
          </w:p>
        </w:tc>
      </w:tr>
      <w:tr>
        <w:trPr>
          <w:trHeight w:val="412" w:hRule="atLeast"/>
        </w:trPr>
        <w:tc>
          <w:tcPr>
            <w:tcW w:w="2014" w:type="dxa"/>
          </w:tcPr>
          <w:p>
            <w:pPr>
              <w:pStyle w:val="TableParagraph"/>
              <w:spacing w:line="275" w:lineRule="exact"/>
              <w:ind w:left="10" w:right="1"/>
              <w:jc w:val="center"/>
              <w:rPr>
                <w:rFonts w:ascii="Times New Roman"/>
                <w:b/>
                <w:sz w:val="24"/>
              </w:rPr>
            </w:pPr>
            <w:r>
              <w:rPr>
                <w:rFonts w:ascii="Times New Roman"/>
                <w:b/>
                <w:spacing w:val="-2"/>
                <w:sz w:val="24"/>
              </w:rPr>
              <w:t>Std.dev.</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36.19679</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125787.5</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1402.770</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6.122224</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7.800158</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5.821172</w:t>
            </w:r>
          </w:p>
        </w:tc>
      </w:tr>
      <w:tr>
        <w:trPr>
          <w:trHeight w:val="414" w:hRule="atLeast"/>
        </w:trPr>
        <w:tc>
          <w:tcPr>
            <w:tcW w:w="2014" w:type="dxa"/>
          </w:tcPr>
          <w:p>
            <w:pPr>
              <w:pStyle w:val="TableParagraph"/>
              <w:spacing w:line="275" w:lineRule="exact"/>
              <w:ind w:left="10" w:right="4"/>
              <w:jc w:val="center"/>
              <w:rPr>
                <w:rFonts w:ascii="Times New Roman"/>
                <w:b/>
                <w:sz w:val="24"/>
              </w:rPr>
            </w:pPr>
            <w:r>
              <w:rPr>
                <w:rFonts w:ascii="Times New Roman"/>
                <w:b/>
                <w:spacing w:val="-2"/>
                <w:sz w:val="24"/>
              </w:rPr>
              <w:t>Skewness</w:t>
            </w:r>
          </w:p>
        </w:tc>
        <w:tc>
          <w:tcPr>
            <w:tcW w:w="1637" w:type="dxa"/>
          </w:tcPr>
          <w:p>
            <w:pPr>
              <w:pStyle w:val="TableParagraph"/>
              <w:spacing w:line="270" w:lineRule="exact"/>
              <w:ind w:left="8"/>
              <w:jc w:val="center"/>
              <w:rPr>
                <w:rFonts w:ascii="Times New Roman"/>
                <w:sz w:val="24"/>
              </w:rPr>
            </w:pPr>
            <w:r>
              <w:rPr>
                <w:rFonts w:ascii="Times New Roman"/>
                <w:spacing w:val="-2"/>
                <w:sz w:val="24"/>
              </w:rPr>
              <w:t>-0.689853</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2.098858</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0.692832</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1.837585</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0.282647</w:t>
            </w:r>
          </w:p>
        </w:tc>
        <w:tc>
          <w:tcPr>
            <w:tcW w:w="1583" w:type="dxa"/>
          </w:tcPr>
          <w:p>
            <w:pPr>
              <w:pStyle w:val="TableParagraph"/>
              <w:spacing w:line="270" w:lineRule="exact"/>
              <w:ind w:left="2" w:right="2"/>
              <w:jc w:val="center"/>
              <w:rPr>
                <w:rFonts w:ascii="Times New Roman"/>
                <w:sz w:val="24"/>
              </w:rPr>
            </w:pPr>
            <w:r>
              <w:rPr>
                <w:rFonts w:ascii="Times New Roman"/>
                <w:spacing w:val="-2"/>
                <w:sz w:val="24"/>
              </w:rPr>
              <w:t>-0.224335</w:t>
            </w:r>
          </w:p>
        </w:tc>
      </w:tr>
      <w:tr>
        <w:trPr>
          <w:trHeight w:val="414" w:hRule="atLeast"/>
        </w:trPr>
        <w:tc>
          <w:tcPr>
            <w:tcW w:w="2014" w:type="dxa"/>
          </w:tcPr>
          <w:p>
            <w:pPr>
              <w:pStyle w:val="TableParagraph"/>
              <w:spacing w:line="275" w:lineRule="exact"/>
              <w:ind w:left="10" w:right="4"/>
              <w:jc w:val="center"/>
              <w:rPr>
                <w:rFonts w:ascii="Times New Roman"/>
                <w:b/>
                <w:sz w:val="24"/>
              </w:rPr>
            </w:pPr>
            <w:r>
              <w:rPr>
                <w:rFonts w:ascii="Times New Roman"/>
                <w:b/>
                <w:spacing w:val="-2"/>
                <w:sz w:val="24"/>
              </w:rPr>
              <w:t>Kurtosis</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1.938119</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6.224250</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1.910239</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6.809332</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1.990531</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2.708105</w:t>
            </w:r>
          </w:p>
        </w:tc>
      </w:tr>
      <w:tr>
        <w:trPr>
          <w:trHeight w:val="412" w:hRule="atLeast"/>
        </w:trPr>
        <w:tc>
          <w:tcPr>
            <w:tcW w:w="2014" w:type="dxa"/>
          </w:tcPr>
          <w:p>
            <w:pPr>
              <w:pStyle w:val="TableParagraph"/>
              <w:spacing w:line="275" w:lineRule="exact"/>
              <w:ind w:left="10" w:right="5"/>
              <w:jc w:val="center"/>
              <w:rPr>
                <w:rFonts w:ascii="Times New Roman"/>
                <w:b/>
                <w:sz w:val="24"/>
              </w:rPr>
            </w:pPr>
            <w:r>
              <w:rPr>
                <w:rFonts w:ascii="Times New Roman"/>
                <w:b/>
                <w:spacing w:val="-2"/>
                <w:sz w:val="24"/>
              </w:rPr>
              <w:t>Jarque-</w:t>
            </w:r>
            <w:r>
              <w:rPr>
                <w:rFonts w:ascii="Times New Roman"/>
                <w:b/>
                <w:spacing w:val="-4"/>
                <w:sz w:val="24"/>
              </w:rPr>
              <w:t>Bera</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4.420473</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40.85755</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4.531982</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40.85941</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1.952103</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0.417824</w:t>
            </w:r>
          </w:p>
        </w:tc>
      </w:tr>
      <w:tr>
        <w:trPr>
          <w:trHeight w:val="414" w:hRule="atLeast"/>
        </w:trPr>
        <w:tc>
          <w:tcPr>
            <w:tcW w:w="2014" w:type="dxa"/>
          </w:tcPr>
          <w:p>
            <w:pPr>
              <w:pStyle w:val="TableParagraph"/>
              <w:spacing w:line="275" w:lineRule="exact"/>
              <w:ind w:left="10" w:right="1"/>
              <w:jc w:val="center"/>
              <w:rPr>
                <w:rFonts w:ascii="Times New Roman"/>
                <w:b/>
                <w:sz w:val="24"/>
              </w:rPr>
            </w:pPr>
            <w:r>
              <w:rPr>
                <w:rFonts w:ascii="Times New Roman"/>
                <w:b/>
                <w:spacing w:val="-2"/>
                <w:sz w:val="24"/>
              </w:rPr>
              <w:t>Probability</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0.109675</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0.000000</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0.103727</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0.000000</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0.376796</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0.811467</w:t>
            </w:r>
          </w:p>
        </w:tc>
      </w:tr>
      <w:tr>
        <w:trPr>
          <w:trHeight w:val="414" w:hRule="atLeast"/>
        </w:trPr>
        <w:tc>
          <w:tcPr>
            <w:tcW w:w="2014" w:type="dxa"/>
          </w:tcPr>
          <w:p>
            <w:pPr>
              <w:pStyle w:val="TableParagraph"/>
              <w:spacing w:line="275" w:lineRule="exact"/>
              <w:ind w:left="10"/>
              <w:jc w:val="center"/>
              <w:rPr>
                <w:rFonts w:ascii="Times New Roman"/>
                <w:b/>
                <w:sz w:val="24"/>
              </w:rPr>
            </w:pPr>
            <w:r>
              <w:rPr>
                <w:rFonts w:ascii="Times New Roman"/>
                <w:b/>
                <w:spacing w:val="-5"/>
                <w:sz w:val="24"/>
              </w:rPr>
              <w:t>Sum</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6281.000</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2265687.</w:t>
            </w:r>
          </w:p>
        </w:tc>
        <w:tc>
          <w:tcPr>
            <w:tcW w:w="1585" w:type="dxa"/>
          </w:tcPr>
          <w:p>
            <w:pPr>
              <w:pStyle w:val="TableParagraph"/>
              <w:spacing w:line="270" w:lineRule="exact"/>
              <w:ind w:left="6" w:right="3"/>
              <w:jc w:val="center"/>
              <w:rPr>
                <w:rFonts w:ascii="Times New Roman"/>
                <w:sz w:val="24"/>
              </w:rPr>
            </w:pPr>
            <w:r>
              <w:rPr>
                <w:rFonts w:ascii="Times New Roman"/>
                <w:spacing w:val="-2"/>
                <w:sz w:val="24"/>
              </w:rPr>
              <w:t>73933.89</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440.5864</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2990.349</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629.7778</w:t>
            </w:r>
          </w:p>
        </w:tc>
      </w:tr>
      <w:tr>
        <w:trPr>
          <w:trHeight w:val="412" w:hRule="atLeast"/>
        </w:trPr>
        <w:tc>
          <w:tcPr>
            <w:tcW w:w="2014" w:type="dxa"/>
          </w:tcPr>
          <w:p>
            <w:pPr>
              <w:pStyle w:val="TableParagraph"/>
              <w:spacing w:line="275" w:lineRule="exact"/>
              <w:ind w:left="10" w:right="4"/>
              <w:jc w:val="center"/>
              <w:rPr>
                <w:rFonts w:ascii="Times New Roman"/>
                <w:b/>
                <w:sz w:val="24"/>
              </w:rPr>
            </w:pPr>
            <w:r>
              <w:rPr>
                <w:rFonts w:ascii="Times New Roman"/>
                <w:b/>
                <w:sz w:val="24"/>
              </w:rPr>
              <w:t>Sum</w:t>
            </w:r>
            <w:r>
              <w:rPr>
                <w:rFonts w:ascii="Times New Roman"/>
                <w:b/>
                <w:spacing w:val="-4"/>
                <w:sz w:val="24"/>
              </w:rPr>
              <w:t> </w:t>
            </w:r>
            <w:r>
              <w:rPr>
                <w:rFonts w:ascii="Times New Roman"/>
                <w:b/>
                <w:spacing w:val="-2"/>
                <w:sz w:val="24"/>
              </w:rPr>
              <w:t>sq.Dev.</w:t>
            </w:r>
          </w:p>
        </w:tc>
        <w:tc>
          <w:tcPr>
            <w:tcW w:w="1637" w:type="dxa"/>
          </w:tcPr>
          <w:p>
            <w:pPr>
              <w:pStyle w:val="TableParagraph"/>
              <w:spacing w:line="270" w:lineRule="exact"/>
              <w:ind w:left="8" w:right="2"/>
              <w:jc w:val="center"/>
              <w:rPr>
                <w:rFonts w:ascii="Times New Roman"/>
                <w:sz w:val="24"/>
              </w:rPr>
            </w:pPr>
            <w:r>
              <w:rPr>
                <w:rFonts w:ascii="Times New Roman"/>
                <w:spacing w:val="-2"/>
                <w:sz w:val="24"/>
              </w:rPr>
              <w:t>44547.07</w:t>
            </w:r>
          </w:p>
        </w:tc>
        <w:tc>
          <w:tcPr>
            <w:tcW w:w="1527" w:type="dxa"/>
          </w:tcPr>
          <w:p>
            <w:pPr>
              <w:pStyle w:val="TableParagraph"/>
              <w:spacing w:line="270" w:lineRule="exact"/>
              <w:ind w:left="7" w:right="2"/>
              <w:jc w:val="center"/>
              <w:rPr>
                <w:rFonts w:ascii="Times New Roman"/>
                <w:sz w:val="24"/>
              </w:rPr>
            </w:pPr>
            <w:r>
              <w:rPr>
                <w:rFonts w:ascii="Times New Roman"/>
                <w:spacing w:val="-2"/>
                <w:sz w:val="24"/>
              </w:rPr>
              <w:t>5.380011</w:t>
            </w:r>
          </w:p>
        </w:tc>
        <w:tc>
          <w:tcPr>
            <w:tcW w:w="1585" w:type="dxa"/>
          </w:tcPr>
          <w:p>
            <w:pPr>
              <w:pStyle w:val="TableParagraph"/>
              <w:spacing w:line="270" w:lineRule="exact"/>
              <w:ind w:left="6"/>
              <w:jc w:val="center"/>
              <w:rPr>
                <w:rFonts w:ascii="Times New Roman"/>
                <w:sz w:val="24"/>
              </w:rPr>
            </w:pPr>
            <w:r>
              <w:rPr>
                <w:rFonts w:ascii="Times New Roman"/>
                <w:spacing w:val="-2"/>
                <w:sz w:val="24"/>
              </w:rPr>
              <w:t>66903972</w:t>
            </w:r>
          </w:p>
        </w:tc>
        <w:tc>
          <w:tcPr>
            <w:tcW w:w="1439" w:type="dxa"/>
          </w:tcPr>
          <w:p>
            <w:pPr>
              <w:pStyle w:val="TableParagraph"/>
              <w:spacing w:line="270" w:lineRule="exact"/>
              <w:ind w:left="4" w:right="1"/>
              <w:jc w:val="center"/>
              <w:rPr>
                <w:rFonts w:ascii="Times New Roman"/>
                <w:sz w:val="24"/>
              </w:rPr>
            </w:pPr>
            <w:r>
              <w:rPr>
                <w:rFonts w:ascii="Times New Roman"/>
                <w:spacing w:val="-2"/>
                <w:sz w:val="24"/>
              </w:rPr>
              <w:t>1274.375</w:t>
            </w:r>
          </w:p>
        </w:tc>
        <w:tc>
          <w:tcPr>
            <w:tcW w:w="1583" w:type="dxa"/>
          </w:tcPr>
          <w:p>
            <w:pPr>
              <w:pStyle w:val="TableParagraph"/>
              <w:spacing w:line="270" w:lineRule="exact"/>
              <w:ind w:left="3" w:right="2"/>
              <w:jc w:val="center"/>
              <w:rPr>
                <w:rFonts w:ascii="Times New Roman"/>
                <w:sz w:val="24"/>
              </w:rPr>
            </w:pPr>
            <w:r>
              <w:rPr>
                <w:rFonts w:ascii="Times New Roman"/>
                <w:spacing w:val="-2"/>
                <w:sz w:val="24"/>
              </w:rPr>
              <w:t>2068.644</w:t>
            </w:r>
          </w:p>
        </w:tc>
        <w:tc>
          <w:tcPr>
            <w:tcW w:w="1583" w:type="dxa"/>
          </w:tcPr>
          <w:p>
            <w:pPr>
              <w:pStyle w:val="TableParagraph"/>
              <w:spacing w:line="270" w:lineRule="exact"/>
              <w:ind w:left="1" w:right="2"/>
              <w:jc w:val="center"/>
              <w:rPr>
                <w:rFonts w:ascii="Times New Roman"/>
                <w:sz w:val="24"/>
              </w:rPr>
            </w:pPr>
            <w:r>
              <w:rPr>
                <w:rFonts w:ascii="Times New Roman"/>
                <w:spacing w:val="-2"/>
                <w:sz w:val="24"/>
              </w:rPr>
              <w:t>1152.126</w:t>
            </w:r>
          </w:p>
        </w:tc>
      </w:tr>
      <w:tr>
        <w:trPr>
          <w:trHeight w:val="419" w:hRule="atLeast"/>
        </w:trPr>
        <w:tc>
          <w:tcPr>
            <w:tcW w:w="2014" w:type="dxa"/>
            <w:tcBorders>
              <w:bottom w:val="single" w:sz="8" w:space="0" w:color="000000"/>
            </w:tcBorders>
          </w:tcPr>
          <w:p>
            <w:pPr>
              <w:pStyle w:val="TableParagraph"/>
              <w:spacing w:line="275" w:lineRule="exact"/>
              <w:ind w:left="10" w:right="2"/>
              <w:jc w:val="center"/>
              <w:rPr>
                <w:rFonts w:ascii="Times New Roman"/>
                <w:b/>
                <w:sz w:val="24"/>
              </w:rPr>
            </w:pPr>
            <w:r>
              <w:rPr>
                <w:rFonts w:ascii="Times New Roman"/>
                <w:b/>
                <w:spacing w:val="-2"/>
                <w:sz w:val="24"/>
              </w:rPr>
              <w:t>Observations</w:t>
            </w:r>
          </w:p>
        </w:tc>
        <w:tc>
          <w:tcPr>
            <w:tcW w:w="1637" w:type="dxa"/>
            <w:tcBorders>
              <w:bottom w:val="single" w:sz="8" w:space="0" w:color="000000"/>
            </w:tcBorders>
          </w:tcPr>
          <w:p>
            <w:pPr>
              <w:pStyle w:val="TableParagraph"/>
              <w:spacing w:line="270" w:lineRule="exact"/>
              <w:ind w:left="8"/>
              <w:jc w:val="center"/>
              <w:rPr>
                <w:rFonts w:ascii="Times New Roman"/>
                <w:sz w:val="24"/>
              </w:rPr>
            </w:pPr>
            <w:r>
              <w:rPr>
                <w:rFonts w:ascii="Times New Roman"/>
                <w:spacing w:val="-5"/>
                <w:sz w:val="24"/>
              </w:rPr>
              <w:t>35</w:t>
            </w:r>
          </w:p>
        </w:tc>
        <w:tc>
          <w:tcPr>
            <w:tcW w:w="1527" w:type="dxa"/>
            <w:tcBorders>
              <w:bottom w:val="single" w:sz="8" w:space="0" w:color="000000"/>
            </w:tcBorders>
          </w:tcPr>
          <w:p>
            <w:pPr>
              <w:pStyle w:val="TableParagraph"/>
              <w:spacing w:line="270" w:lineRule="exact"/>
              <w:ind w:left="7"/>
              <w:jc w:val="center"/>
              <w:rPr>
                <w:rFonts w:ascii="Times New Roman"/>
                <w:sz w:val="24"/>
              </w:rPr>
            </w:pPr>
            <w:r>
              <w:rPr>
                <w:rFonts w:ascii="Times New Roman"/>
                <w:spacing w:val="-5"/>
                <w:sz w:val="24"/>
              </w:rPr>
              <w:t>35</w:t>
            </w:r>
          </w:p>
        </w:tc>
        <w:tc>
          <w:tcPr>
            <w:tcW w:w="1585" w:type="dxa"/>
            <w:tcBorders>
              <w:bottom w:val="single" w:sz="8" w:space="0" w:color="000000"/>
            </w:tcBorders>
          </w:tcPr>
          <w:p>
            <w:pPr>
              <w:pStyle w:val="TableParagraph"/>
              <w:spacing w:line="270" w:lineRule="exact"/>
              <w:ind w:left="6"/>
              <w:jc w:val="center"/>
              <w:rPr>
                <w:rFonts w:ascii="Times New Roman"/>
                <w:sz w:val="24"/>
              </w:rPr>
            </w:pPr>
            <w:r>
              <w:rPr>
                <w:rFonts w:ascii="Times New Roman"/>
                <w:spacing w:val="-5"/>
                <w:sz w:val="24"/>
              </w:rPr>
              <w:t>35</w:t>
            </w:r>
          </w:p>
        </w:tc>
        <w:tc>
          <w:tcPr>
            <w:tcW w:w="1439" w:type="dxa"/>
            <w:tcBorders>
              <w:bottom w:val="single" w:sz="8" w:space="0" w:color="000000"/>
            </w:tcBorders>
          </w:tcPr>
          <w:p>
            <w:pPr>
              <w:pStyle w:val="TableParagraph"/>
              <w:spacing w:line="270" w:lineRule="exact"/>
              <w:ind w:left="4" w:right="3"/>
              <w:jc w:val="center"/>
              <w:rPr>
                <w:rFonts w:ascii="Times New Roman"/>
                <w:sz w:val="24"/>
              </w:rPr>
            </w:pPr>
            <w:r>
              <w:rPr>
                <w:rFonts w:ascii="Times New Roman"/>
                <w:spacing w:val="-5"/>
                <w:sz w:val="24"/>
              </w:rPr>
              <w:t>35</w:t>
            </w:r>
          </w:p>
        </w:tc>
        <w:tc>
          <w:tcPr>
            <w:tcW w:w="1583" w:type="dxa"/>
            <w:tcBorders>
              <w:bottom w:val="single" w:sz="8" w:space="0" w:color="000000"/>
            </w:tcBorders>
          </w:tcPr>
          <w:p>
            <w:pPr>
              <w:pStyle w:val="TableParagraph"/>
              <w:spacing w:line="270" w:lineRule="exact"/>
              <w:ind w:left="1" w:right="2"/>
              <w:jc w:val="center"/>
              <w:rPr>
                <w:rFonts w:ascii="Times New Roman"/>
                <w:sz w:val="24"/>
              </w:rPr>
            </w:pPr>
            <w:r>
              <w:rPr>
                <w:rFonts w:ascii="Times New Roman"/>
                <w:spacing w:val="-5"/>
                <w:sz w:val="24"/>
              </w:rPr>
              <w:t>35</w:t>
            </w:r>
          </w:p>
        </w:tc>
        <w:tc>
          <w:tcPr>
            <w:tcW w:w="1583" w:type="dxa"/>
          </w:tcPr>
          <w:p>
            <w:pPr>
              <w:pStyle w:val="TableParagraph"/>
              <w:spacing w:line="270" w:lineRule="exact"/>
              <w:ind w:left="2" w:right="2"/>
              <w:jc w:val="center"/>
              <w:rPr>
                <w:rFonts w:ascii="Times New Roman"/>
                <w:sz w:val="24"/>
              </w:rPr>
            </w:pPr>
            <w:r>
              <w:rPr>
                <w:rFonts w:ascii="Times New Roman"/>
                <w:spacing w:val="-5"/>
                <w:sz w:val="24"/>
              </w:rPr>
              <w:t>35</w:t>
            </w:r>
          </w:p>
        </w:tc>
      </w:tr>
    </w:tbl>
    <w:p>
      <w:pPr>
        <w:spacing w:before="3"/>
        <w:ind w:left="1269" w:right="0" w:firstLine="0"/>
        <w:jc w:val="both"/>
        <w:rPr>
          <w:b/>
          <w:sz w:val="24"/>
        </w:rPr>
      </w:pPr>
      <w:r>
        <w:rPr>
          <w:b/>
          <w:sz w:val="24"/>
        </w:rPr>
        <w:t>Source</w:t>
      </w:r>
      <w:r>
        <w:rPr>
          <w:b/>
          <w:spacing w:val="-3"/>
          <w:sz w:val="24"/>
        </w:rPr>
        <w:t> </w:t>
      </w:r>
      <w:r>
        <w:rPr>
          <w:b/>
          <w:sz w:val="24"/>
        </w:rPr>
        <w:t>:Author</w:t>
      </w:r>
      <w:r>
        <w:rPr>
          <w:b/>
          <w:spacing w:val="-3"/>
          <w:sz w:val="24"/>
        </w:rPr>
        <w:t> </w:t>
      </w:r>
      <w:r>
        <w:rPr>
          <w:b/>
          <w:sz w:val="24"/>
        </w:rPr>
        <w:t>computation</w:t>
      </w:r>
      <w:r>
        <w:rPr>
          <w:b/>
          <w:spacing w:val="-2"/>
          <w:sz w:val="24"/>
        </w:rPr>
        <w:t> </w:t>
      </w:r>
      <w:r>
        <w:rPr>
          <w:b/>
          <w:sz w:val="24"/>
        </w:rPr>
        <w:t>2015,</w:t>
      </w:r>
      <w:r>
        <w:rPr>
          <w:b/>
          <w:spacing w:val="-2"/>
          <w:sz w:val="24"/>
        </w:rPr>
        <w:t> </w:t>
      </w:r>
      <w:r>
        <w:rPr>
          <w:b/>
          <w:sz w:val="24"/>
        </w:rPr>
        <w:t>using</w:t>
      </w:r>
      <w:r>
        <w:rPr>
          <w:b/>
          <w:spacing w:val="-4"/>
          <w:sz w:val="24"/>
        </w:rPr>
        <w:t> </w:t>
      </w:r>
      <w:r>
        <w:rPr>
          <w:b/>
          <w:sz w:val="24"/>
        </w:rPr>
        <w:t>E-</w:t>
      </w:r>
      <w:r>
        <w:rPr>
          <w:b/>
          <w:spacing w:val="-4"/>
          <w:sz w:val="24"/>
        </w:rPr>
        <w:t>views</w:t>
      </w:r>
    </w:p>
    <w:p>
      <w:pPr>
        <w:pStyle w:val="BodyText"/>
        <w:spacing w:line="360" w:lineRule="auto" w:before="238"/>
        <w:ind w:left="1430" w:right="1337"/>
        <w:jc w:val="both"/>
      </w:pPr>
      <w:r>
        <w:rPr/>
        <w:t>From the above results this indicates the total summary of descriptive statistics the major idea is to establish the normality test of variables used. That is to check if the distributions of the variables used conform to the assumed normally distributed population or not. From above the yearly</w:t>
      </w:r>
      <w:r>
        <w:rPr>
          <w:spacing w:val="-1"/>
        </w:rPr>
        <w:t> </w:t>
      </w:r>
      <w:r>
        <w:rPr/>
        <w:t>sum of observations of the variables are 35. The basic idea is checking the outliners which give signal for residual error especially those with high deviations. The mean</w:t>
      </w:r>
      <w:r>
        <w:rPr>
          <w:spacing w:val="7"/>
        </w:rPr>
        <w:t> </w:t>
      </w:r>
      <w:r>
        <w:rPr/>
        <w:t>value</w:t>
      </w:r>
      <w:r>
        <w:rPr>
          <w:spacing w:val="7"/>
        </w:rPr>
        <w:t> </w:t>
      </w:r>
      <w:r>
        <w:rPr/>
        <w:t>of</w:t>
      </w:r>
      <w:r>
        <w:rPr>
          <w:spacing w:val="8"/>
        </w:rPr>
        <w:t> </w:t>
      </w:r>
      <w:r>
        <w:rPr/>
        <w:t>variables</w:t>
      </w:r>
      <w:r>
        <w:rPr>
          <w:spacing w:val="11"/>
        </w:rPr>
        <w:t> </w:t>
      </w:r>
      <w:r>
        <w:rPr/>
        <w:t>are;</w:t>
      </w:r>
      <w:r>
        <w:rPr>
          <w:spacing w:val="9"/>
        </w:rPr>
        <w:t> </w:t>
      </w:r>
      <w:r>
        <w:rPr/>
        <w:t>179.4571,</w:t>
      </w:r>
      <w:r>
        <w:rPr>
          <w:spacing w:val="8"/>
        </w:rPr>
        <w:t> </w:t>
      </w:r>
      <w:r>
        <w:rPr/>
        <w:t>64733.92,</w:t>
      </w:r>
      <w:r>
        <w:rPr>
          <w:spacing w:val="8"/>
        </w:rPr>
        <w:t> </w:t>
      </w:r>
      <w:r>
        <w:rPr/>
        <w:t>2112.397,</w:t>
      </w:r>
      <w:r>
        <w:rPr>
          <w:spacing w:val="8"/>
        </w:rPr>
        <w:t> </w:t>
      </w:r>
      <w:r>
        <w:rPr/>
        <w:t>12.58818,</w:t>
      </w:r>
      <w:r>
        <w:rPr>
          <w:spacing w:val="8"/>
        </w:rPr>
        <w:t> </w:t>
      </w:r>
      <w:r>
        <w:rPr/>
        <w:t>85.43854,</w:t>
      </w:r>
      <w:r>
        <w:rPr>
          <w:spacing w:val="8"/>
        </w:rPr>
        <w:t> </w:t>
      </w:r>
      <w:r>
        <w:rPr>
          <w:spacing w:val="-2"/>
        </w:rPr>
        <w:t>17.99365</w:t>
      </w:r>
    </w:p>
    <w:p>
      <w:pPr>
        <w:pStyle w:val="BodyText"/>
        <w:ind w:left="1430"/>
        <w:jc w:val="both"/>
      </w:pPr>
      <w:r>
        <w:rPr/>
        <w:t>for</w:t>
      </w:r>
      <w:r>
        <w:rPr>
          <w:spacing w:val="67"/>
        </w:rPr>
        <w:t> </w:t>
      </w:r>
      <w:r>
        <w:rPr/>
        <w:t>UMR,</w:t>
      </w:r>
      <w:r>
        <w:rPr>
          <w:spacing w:val="71"/>
        </w:rPr>
        <w:t> </w:t>
      </w:r>
      <w:r>
        <w:rPr/>
        <w:t>TR,</w:t>
      </w:r>
      <w:r>
        <w:rPr>
          <w:spacing w:val="72"/>
        </w:rPr>
        <w:t> </w:t>
      </w:r>
      <w:r>
        <w:rPr/>
        <w:t>AP,</w:t>
      </w:r>
      <w:r>
        <w:rPr>
          <w:spacing w:val="71"/>
        </w:rPr>
        <w:t> </w:t>
      </w:r>
      <w:r>
        <w:rPr/>
        <w:t>GCF,</w:t>
      </w:r>
      <w:r>
        <w:rPr>
          <w:spacing w:val="70"/>
        </w:rPr>
        <w:t> </w:t>
      </w:r>
      <w:r>
        <w:rPr/>
        <w:t>FML,</w:t>
      </w:r>
      <w:r>
        <w:rPr>
          <w:spacing w:val="73"/>
        </w:rPr>
        <w:t> </w:t>
      </w:r>
      <w:r>
        <w:rPr/>
        <w:t>CO2</w:t>
      </w:r>
      <w:r>
        <w:rPr>
          <w:spacing w:val="70"/>
        </w:rPr>
        <w:t> </w:t>
      </w:r>
      <w:r>
        <w:rPr/>
        <w:t>respectively.</w:t>
      </w:r>
      <w:r>
        <w:rPr>
          <w:spacing w:val="71"/>
        </w:rPr>
        <w:t> </w:t>
      </w:r>
      <w:r>
        <w:rPr/>
        <w:t>Similarly,</w:t>
      </w:r>
      <w:r>
        <w:rPr>
          <w:spacing w:val="70"/>
        </w:rPr>
        <w:t> </w:t>
      </w:r>
      <w:r>
        <w:rPr/>
        <w:t>the</w:t>
      </w:r>
      <w:r>
        <w:rPr>
          <w:spacing w:val="72"/>
        </w:rPr>
        <w:t> </w:t>
      </w:r>
      <w:r>
        <w:rPr/>
        <w:t>standard</w:t>
      </w:r>
      <w:r>
        <w:rPr>
          <w:spacing w:val="71"/>
        </w:rPr>
        <w:t> </w:t>
      </w:r>
      <w:r>
        <w:rPr>
          <w:spacing w:val="-2"/>
        </w:rPr>
        <w:t>deviation;</w:t>
      </w:r>
    </w:p>
    <w:p>
      <w:pPr>
        <w:spacing w:after="0"/>
        <w:jc w:val="both"/>
        <w:sectPr>
          <w:pgSz w:w="11910" w:h="16840"/>
          <w:pgMar w:top="1360" w:bottom="280" w:left="180" w:right="100"/>
        </w:sectPr>
      </w:pPr>
    </w:p>
    <w:p>
      <w:pPr>
        <w:pStyle w:val="BodyText"/>
        <w:spacing w:before="76"/>
        <w:ind w:left="1430"/>
        <w:jc w:val="both"/>
      </w:pPr>
      <w:r>
        <w:rPr/>
        <w:t>36.19679,</w:t>
      </w:r>
      <w:r>
        <w:rPr>
          <w:spacing w:val="11"/>
        </w:rPr>
        <w:t> </w:t>
      </w:r>
      <w:r>
        <w:rPr/>
        <w:t>125787.5,</w:t>
      </w:r>
      <w:r>
        <w:rPr>
          <w:spacing w:val="12"/>
        </w:rPr>
        <w:t> </w:t>
      </w:r>
      <w:r>
        <w:rPr/>
        <w:t>1402.770,</w:t>
      </w:r>
      <w:r>
        <w:rPr>
          <w:spacing w:val="12"/>
        </w:rPr>
        <w:t> </w:t>
      </w:r>
      <w:r>
        <w:rPr/>
        <w:t>6.122224,</w:t>
      </w:r>
      <w:r>
        <w:rPr>
          <w:spacing w:val="11"/>
        </w:rPr>
        <w:t> </w:t>
      </w:r>
      <w:r>
        <w:rPr/>
        <w:t>7.800158,</w:t>
      </w:r>
      <w:r>
        <w:rPr>
          <w:spacing w:val="12"/>
        </w:rPr>
        <w:t> </w:t>
      </w:r>
      <w:r>
        <w:rPr/>
        <w:t>5.821172(UMR,</w:t>
      </w:r>
      <w:r>
        <w:rPr>
          <w:spacing w:val="12"/>
        </w:rPr>
        <w:t> </w:t>
      </w:r>
      <w:r>
        <w:rPr/>
        <w:t>TR,</w:t>
      </w:r>
      <w:r>
        <w:rPr>
          <w:spacing w:val="13"/>
        </w:rPr>
        <w:t> </w:t>
      </w:r>
      <w:r>
        <w:rPr/>
        <w:t>AP,</w:t>
      </w:r>
      <w:r>
        <w:rPr>
          <w:spacing w:val="12"/>
        </w:rPr>
        <w:t> </w:t>
      </w:r>
      <w:r>
        <w:rPr/>
        <w:t>GCF,</w:t>
      </w:r>
      <w:r>
        <w:rPr>
          <w:spacing w:val="14"/>
        </w:rPr>
        <w:t> </w:t>
      </w:r>
      <w:r>
        <w:rPr>
          <w:spacing w:val="-4"/>
        </w:rPr>
        <w:t>FML,</w:t>
      </w:r>
    </w:p>
    <w:p>
      <w:pPr>
        <w:pStyle w:val="BodyText"/>
        <w:spacing w:line="360" w:lineRule="auto" w:before="136"/>
        <w:ind w:left="1430" w:right="1337"/>
        <w:jc w:val="both"/>
      </w:pPr>
      <w:r>
        <w:rPr/>
        <w:t>CO2).Furthermore, the skewness of the variables are all positive except for u5mort and co2 which is negatively skilled, implying that the mean of the observation drawn towards the left and for the positive the right. Examining the kurtsios, all have their entire kurtosis coefficient &gt;0 which shows they are leptokurtic. The Jarque-Bera test is used as a test from the probability values the rule is that the p-value should be less than the 0.05% from the results looking at the p-values it would be said that only tax revenue and gross capital formation are normally distributed.</w:t>
      </w:r>
    </w:p>
    <w:p>
      <w:pPr>
        <w:pStyle w:val="BodyText"/>
        <w:spacing w:before="91"/>
      </w:pPr>
    </w:p>
    <w:p>
      <w:pPr>
        <w:pStyle w:val="Heading3"/>
        <w:numPr>
          <w:ilvl w:val="1"/>
          <w:numId w:val="17"/>
        </w:numPr>
        <w:tabs>
          <w:tab w:pos="1619" w:val="left" w:leader="none"/>
        </w:tabs>
        <w:spacing w:line="240" w:lineRule="auto" w:before="0" w:after="0"/>
        <w:ind w:left="1619" w:right="0" w:hanging="360"/>
        <w:jc w:val="left"/>
      </w:pPr>
      <w:bookmarkStart w:name="_TOC_250008" w:id="19"/>
      <w:r>
        <w:rPr/>
        <w:t>Unit</w:t>
      </w:r>
      <w:r>
        <w:rPr>
          <w:spacing w:val="-4"/>
        </w:rPr>
        <w:t> </w:t>
      </w:r>
      <w:r>
        <w:rPr/>
        <w:t>Root</w:t>
      </w:r>
      <w:r>
        <w:rPr>
          <w:spacing w:val="-2"/>
        </w:rPr>
        <w:t> </w:t>
      </w:r>
      <w:bookmarkEnd w:id="19"/>
      <w:r>
        <w:rPr>
          <w:spacing w:val="-4"/>
        </w:rPr>
        <w:t>Test</w:t>
      </w:r>
    </w:p>
    <w:p>
      <w:pPr>
        <w:pStyle w:val="BodyText"/>
        <w:spacing w:before="57"/>
        <w:rPr>
          <w:b/>
        </w:rPr>
      </w:pPr>
    </w:p>
    <w:p>
      <w:pPr>
        <w:pStyle w:val="BodyText"/>
        <w:spacing w:line="360" w:lineRule="auto"/>
        <w:ind w:left="1259" w:right="1332"/>
      </w:pPr>
      <w:r>
        <w:rPr/>
        <w:t>The initial stage in the johansen procedure is to test whether the time series is stationary. In</w:t>
      </w:r>
      <w:r>
        <w:rPr>
          <w:spacing w:val="40"/>
        </w:rPr>
        <w:t> </w:t>
      </w:r>
      <w:r>
        <w:rPr/>
        <w:t>this study one informal test for stationarity and one formal test are employed.</w:t>
      </w:r>
    </w:p>
    <w:p>
      <w:pPr>
        <w:pStyle w:val="Heading3"/>
        <w:spacing w:before="204"/>
        <w:ind w:left="1259"/>
        <w:jc w:val="left"/>
      </w:pPr>
      <w:bookmarkStart w:name="_TOC_250000" w:id="20"/>
      <w:r>
        <w:rPr/>
        <w:t>Table</w:t>
      </w:r>
      <w:r>
        <w:rPr>
          <w:spacing w:val="-5"/>
        </w:rPr>
        <w:t> </w:t>
      </w:r>
      <w:r>
        <w:rPr/>
        <w:t>4:</w:t>
      </w:r>
      <w:r>
        <w:rPr>
          <w:spacing w:val="-3"/>
        </w:rPr>
        <w:t> </w:t>
      </w:r>
      <w:r>
        <w:rPr/>
        <w:t>Results</w:t>
      </w:r>
      <w:r>
        <w:rPr>
          <w:spacing w:val="-2"/>
        </w:rPr>
        <w:t> </w:t>
      </w:r>
      <w:r>
        <w:rPr/>
        <w:t>of</w:t>
      </w:r>
      <w:r>
        <w:rPr>
          <w:spacing w:val="-1"/>
        </w:rPr>
        <w:t> </w:t>
      </w:r>
      <w:r>
        <w:rPr/>
        <w:t>the</w:t>
      </w:r>
      <w:r>
        <w:rPr>
          <w:spacing w:val="-2"/>
        </w:rPr>
        <w:t> </w:t>
      </w:r>
      <w:r>
        <w:rPr/>
        <w:t>Augmented</w:t>
      </w:r>
      <w:r>
        <w:rPr>
          <w:spacing w:val="-2"/>
        </w:rPr>
        <w:t> </w:t>
      </w:r>
      <w:r>
        <w:rPr/>
        <w:t>Dickey Fuller</w:t>
      </w:r>
      <w:r>
        <w:rPr>
          <w:spacing w:val="-3"/>
        </w:rPr>
        <w:t> </w:t>
      </w:r>
      <w:r>
        <w:rPr/>
        <w:t>Unit</w:t>
      </w:r>
      <w:r>
        <w:rPr>
          <w:spacing w:val="-3"/>
        </w:rPr>
        <w:t> </w:t>
      </w:r>
      <w:r>
        <w:rPr/>
        <w:t>Root</w:t>
      </w:r>
      <w:r>
        <w:rPr>
          <w:spacing w:val="-2"/>
        </w:rPr>
        <w:t> </w:t>
      </w:r>
      <w:bookmarkEnd w:id="20"/>
      <w:r>
        <w:rPr>
          <w:spacing w:val="-4"/>
        </w:rPr>
        <w:t>Test</w:t>
      </w:r>
    </w:p>
    <w:p>
      <w:pPr>
        <w:pStyle w:val="BodyText"/>
        <w:spacing w:before="110"/>
        <w:rPr>
          <w:b/>
          <w:sz w:val="20"/>
        </w:rPr>
      </w:pP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1"/>
        <w:gridCol w:w="1109"/>
        <w:gridCol w:w="1500"/>
        <w:gridCol w:w="1637"/>
        <w:gridCol w:w="1337"/>
        <w:gridCol w:w="1263"/>
        <w:gridCol w:w="1227"/>
        <w:gridCol w:w="1133"/>
      </w:tblGrid>
      <w:tr>
        <w:trPr>
          <w:trHeight w:val="947" w:hRule="atLeast"/>
        </w:trPr>
        <w:tc>
          <w:tcPr>
            <w:tcW w:w="1481" w:type="dxa"/>
          </w:tcPr>
          <w:p>
            <w:pPr>
              <w:pStyle w:val="TableParagraph"/>
              <w:spacing w:before="116"/>
              <w:ind w:left="-5"/>
              <w:rPr>
                <w:rFonts w:ascii="Times New Roman"/>
                <w:b/>
                <w:sz w:val="24"/>
              </w:rPr>
            </w:pPr>
            <w:r>
              <w:rPr>
                <w:rFonts w:ascii="Times New Roman"/>
                <w:b/>
                <w:spacing w:val="-2"/>
                <w:sz w:val="24"/>
              </w:rPr>
              <w:t>Variables</w:t>
            </w:r>
          </w:p>
        </w:tc>
        <w:tc>
          <w:tcPr>
            <w:tcW w:w="2609" w:type="dxa"/>
            <w:gridSpan w:val="2"/>
          </w:tcPr>
          <w:p>
            <w:pPr>
              <w:pStyle w:val="TableParagraph"/>
              <w:spacing w:before="116"/>
              <w:ind w:left="573"/>
              <w:rPr>
                <w:rFonts w:ascii="Times New Roman"/>
                <w:b/>
                <w:sz w:val="24"/>
              </w:rPr>
            </w:pPr>
            <w:r>
              <w:rPr>
                <w:rFonts w:ascii="Times New Roman"/>
                <w:b/>
                <w:sz w:val="24"/>
              </w:rPr>
              <w:t>ADF</w:t>
            </w:r>
            <w:r>
              <w:rPr>
                <w:rFonts w:ascii="Times New Roman"/>
                <w:b/>
                <w:spacing w:val="-4"/>
                <w:sz w:val="24"/>
              </w:rPr>
              <w:t> </w:t>
            </w:r>
            <w:r>
              <w:rPr>
                <w:rFonts w:ascii="Times New Roman"/>
                <w:b/>
                <w:sz w:val="24"/>
              </w:rPr>
              <w:t>test</w:t>
            </w:r>
            <w:r>
              <w:rPr>
                <w:rFonts w:ascii="Times New Roman"/>
                <w:b/>
                <w:spacing w:val="-2"/>
                <w:sz w:val="24"/>
              </w:rPr>
              <w:t> </w:t>
            </w:r>
            <w:r>
              <w:rPr>
                <w:rFonts w:ascii="Times New Roman"/>
                <w:b/>
                <w:spacing w:val="-4"/>
                <w:sz w:val="24"/>
              </w:rPr>
              <w:t>stat</w:t>
            </w:r>
          </w:p>
        </w:tc>
        <w:tc>
          <w:tcPr>
            <w:tcW w:w="4237" w:type="dxa"/>
            <w:gridSpan w:val="3"/>
          </w:tcPr>
          <w:p>
            <w:pPr>
              <w:pStyle w:val="TableParagraph"/>
              <w:spacing w:before="116"/>
              <w:ind w:left="1336"/>
              <w:rPr>
                <w:rFonts w:ascii="Times New Roman"/>
                <w:b/>
                <w:sz w:val="24"/>
              </w:rPr>
            </w:pPr>
            <w:r>
              <w:rPr>
                <w:rFonts w:ascii="Times New Roman"/>
                <w:b/>
                <w:sz w:val="24"/>
              </w:rPr>
              <w:t>Critical</w:t>
            </w:r>
            <w:r>
              <w:rPr>
                <w:rFonts w:ascii="Times New Roman"/>
                <w:b/>
                <w:spacing w:val="-4"/>
                <w:sz w:val="24"/>
              </w:rPr>
              <w:t> </w:t>
            </w:r>
            <w:r>
              <w:rPr>
                <w:rFonts w:ascii="Times New Roman"/>
                <w:b/>
                <w:spacing w:val="-2"/>
                <w:sz w:val="24"/>
              </w:rPr>
              <w:t>Value</w:t>
            </w:r>
          </w:p>
        </w:tc>
        <w:tc>
          <w:tcPr>
            <w:tcW w:w="1227" w:type="dxa"/>
          </w:tcPr>
          <w:p>
            <w:pPr>
              <w:pStyle w:val="TableParagraph"/>
              <w:spacing w:line="270" w:lineRule="atLeast" w:before="99"/>
              <w:ind w:left="-7" w:right="196"/>
              <w:jc w:val="both"/>
              <w:rPr>
                <w:rFonts w:ascii="Times New Roman"/>
                <w:b/>
                <w:sz w:val="24"/>
              </w:rPr>
            </w:pPr>
            <w:r>
              <w:rPr>
                <w:rFonts w:ascii="Times New Roman"/>
                <w:b/>
                <w:sz w:val="24"/>
              </w:rPr>
              <w:t>Order Of </w:t>
            </w:r>
            <w:r>
              <w:rPr>
                <w:rFonts w:ascii="Times New Roman"/>
                <w:b/>
                <w:spacing w:val="-2"/>
                <w:sz w:val="24"/>
              </w:rPr>
              <w:t>Integratio </w:t>
            </w:r>
            <w:r>
              <w:rPr>
                <w:rFonts w:ascii="Times New Roman"/>
                <w:b/>
                <w:spacing w:val="-10"/>
                <w:sz w:val="24"/>
              </w:rPr>
              <w:t>n</w:t>
            </w:r>
          </w:p>
        </w:tc>
        <w:tc>
          <w:tcPr>
            <w:tcW w:w="1133" w:type="dxa"/>
          </w:tcPr>
          <w:p>
            <w:pPr>
              <w:pStyle w:val="TableParagraph"/>
              <w:spacing w:before="116"/>
              <w:ind w:left="-7"/>
              <w:rPr>
                <w:rFonts w:ascii="Times New Roman"/>
                <w:b/>
                <w:sz w:val="24"/>
              </w:rPr>
            </w:pPr>
            <w:r>
              <w:rPr>
                <w:rFonts w:ascii="Times New Roman"/>
                <w:b/>
                <w:spacing w:val="-2"/>
                <w:sz w:val="24"/>
              </w:rPr>
              <w:t>Remarks</w:t>
            </w:r>
          </w:p>
        </w:tc>
      </w:tr>
      <w:tr>
        <w:trPr>
          <w:trHeight w:val="395" w:hRule="atLeast"/>
        </w:trPr>
        <w:tc>
          <w:tcPr>
            <w:tcW w:w="1481" w:type="dxa"/>
          </w:tcPr>
          <w:p>
            <w:pPr>
              <w:pStyle w:val="TableParagraph"/>
              <w:rPr>
                <w:rFonts w:ascii="Times New Roman"/>
                <w:sz w:val="22"/>
              </w:rPr>
            </w:pPr>
          </w:p>
        </w:tc>
        <w:tc>
          <w:tcPr>
            <w:tcW w:w="1109" w:type="dxa"/>
          </w:tcPr>
          <w:p>
            <w:pPr>
              <w:pStyle w:val="TableParagraph"/>
              <w:spacing w:line="264" w:lineRule="exact" w:before="111"/>
              <w:ind w:left="-6" w:right="560"/>
              <w:jc w:val="right"/>
              <w:rPr>
                <w:rFonts w:ascii="Times New Roman"/>
                <w:sz w:val="24"/>
              </w:rPr>
            </w:pPr>
            <w:r>
              <w:rPr>
                <w:rFonts w:ascii="Times New Roman"/>
                <w:spacing w:val="-4"/>
                <w:sz w:val="24"/>
              </w:rPr>
              <w:t>Level</w:t>
            </w:r>
          </w:p>
        </w:tc>
        <w:tc>
          <w:tcPr>
            <w:tcW w:w="1500" w:type="dxa"/>
          </w:tcPr>
          <w:p>
            <w:pPr>
              <w:pStyle w:val="TableParagraph"/>
              <w:spacing w:line="264" w:lineRule="exact" w:before="111"/>
              <w:ind w:left="-1"/>
              <w:rPr>
                <w:rFonts w:ascii="Times New Roman"/>
                <w:sz w:val="24"/>
              </w:rPr>
            </w:pPr>
            <w:r>
              <w:rPr>
                <w:rFonts w:ascii="Times New Roman"/>
                <w:sz w:val="24"/>
              </w:rPr>
              <w:t>1</w:t>
            </w:r>
            <w:r>
              <w:rPr>
                <w:rFonts w:ascii="Times New Roman"/>
                <w:sz w:val="24"/>
                <w:vertAlign w:val="superscript"/>
              </w:rPr>
              <w:t>st</w:t>
            </w:r>
            <w:r>
              <w:rPr>
                <w:rFonts w:ascii="Times New Roman"/>
                <w:spacing w:val="-2"/>
                <w:sz w:val="24"/>
                <w:vertAlign w:val="baseline"/>
              </w:rPr>
              <w:t> </w:t>
            </w:r>
            <w:r>
              <w:rPr>
                <w:rFonts w:ascii="Times New Roman"/>
                <w:spacing w:val="-4"/>
                <w:sz w:val="24"/>
                <w:vertAlign w:val="baseline"/>
              </w:rPr>
              <w:t>diff</w:t>
            </w:r>
          </w:p>
        </w:tc>
        <w:tc>
          <w:tcPr>
            <w:tcW w:w="1637" w:type="dxa"/>
          </w:tcPr>
          <w:p>
            <w:pPr>
              <w:pStyle w:val="TableParagraph"/>
              <w:spacing w:line="264" w:lineRule="exact" w:before="111"/>
              <w:ind w:left="-6"/>
              <w:rPr>
                <w:rFonts w:ascii="Times New Roman"/>
                <w:sz w:val="24"/>
              </w:rPr>
            </w:pPr>
            <w:r>
              <w:rPr>
                <w:rFonts w:ascii="Times New Roman"/>
                <w:spacing w:val="-5"/>
                <w:sz w:val="24"/>
              </w:rPr>
              <w:t>1%</w:t>
            </w:r>
          </w:p>
        </w:tc>
        <w:tc>
          <w:tcPr>
            <w:tcW w:w="1337" w:type="dxa"/>
          </w:tcPr>
          <w:p>
            <w:pPr>
              <w:pStyle w:val="TableParagraph"/>
              <w:spacing w:line="264" w:lineRule="exact" w:before="111"/>
              <w:ind w:left="-6"/>
              <w:rPr>
                <w:rFonts w:ascii="Times New Roman"/>
                <w:sz w:val="24"/>
              </w:rPr>
            </w:pPr>
            <w:r>
              <w:rPr>
                <w:rFonts w:ascii="Times New Roman"/>
                <w:spacing w:val="-5"/>
                <w:sz w:val="24"/>
              </w:rPr>
              <w:t>5%</w:t>
            </w:r>
          </w:p>
        </w:tc>
        <w:tc>
          <w:tcPr>
            <w:tcW w:w="1263" w:type="dxa"/>
          </w:tcPr>
          <w:p>
            <w:pPr>
              <w:pStyle w:val="TableParagraph"/>
              <w:spacing w:line="264" w:lineRule="exact" w:before="111"/>
              <w:ind w:left="-6"/>
              <w:rPr>
                <w:rFonts w:ascii="Times New Roman"/>
                <w:sz w:val="24"/>
              </w:rPr>
            </w:pPr>
            <w:r>
              <w:rPr>
                <w:rFonts w:ascii="Times New Roman"/>
                <w:spacing w:val="-2"/>
                <w:sz w:val="24"/>
              </w:rPr>
              <w:t>Pvalue</w:t>
            </w:r>
          </w:p>
        </w:tc>
        <w:tc>
          <w:tcPr>
            <w:tcW w:w="1227" w:type="dxa"/>
          </w:tcPr>
          <w:p>
            <w:pPr>
              <w:pStyle w:val="TableParagraph"/>
              <w:rPr>
                <w:rFonts w:ascii="Times New Roman"/>
                <w:sz w:val="22"/>
              </w:rPr>
            </w:pPr>
          </w:p>
        </w:tc>
        <w:tc>
          <w:tcPr>
            <w:tcW w:w="1133" w:type="dxa"/>
          </w:tcPr>
          <w:p>
            <w:pPr>
              <w:pStyle w:val="TableParagraph"/>
              <w:rPr>
                <w:rFonts w:ascii="Times New Roman"/>
                <w:sz w:val="22"/>
              </w:rPr>
            </w:pPr>
          </w:p>
        </w:tc>
      </w:tr>
      <w:tr>
        <w:trPr>
          <w:trHeight w:val="952" w:hRule="atLeast"/>
        </w:trPr>
        <w:tc>
          <w:tcPr>
            <w:tcW w:w="1481" w:type="dxa"/>
          </w:tcPr>
          <w:p>
            <w:pPr>
              <w:pStyle w:val="TableParagraph"/>
              <w:rPr>
                <w:rFonts w:ascii="Times New Roman"/>
                <w:b/>
                <w:sz w:val="24"/>
              </w:rPr>
            </w:pPr>
          </w:p>
          <w:p>
            <w:pPr>
              <w:pStyle w:val="TableParagraph"/>
              <w:spacing w:before="121"/>
              <w:rPr>
                <w:rFonts w:ascii="Times New Roman"/>
                <w:b/>
                <w:sz w:val="24"/>
              </w:rPr>
            </w:pPr>
          </w:p>
          <w:p>
            <w:pPr>
              <w:pStyle w:val="TableParagraph"/>
              <w:spacing w:line="259" w:lineRule="exact"/>
              <w:ind w:right="387"/>
              <w:jc w:val="right"/>
              <w:rPr>
                <w:rFonts w:ascii="Times New Roman"/>
                <w:b/>
                <w:sz w:val="24"/>
              </w:rPr>
            </w:pPr>
            <w:r>
              <w:rPr>
                <w:rFonts w:ascii="Times New Roman"/>
                <w:b/>
                <w:spacing w:val="-2"/>
                <w:sz w:val="24"/>
              </w:rPr>
              <w:t>InUMR</w:t>
            </w:r>
          </w:p>
        </w:tc>
        <w:tc>
          <w:tcPr>
            <w:tcW w:w="1109" w:type="dxa"/>
          </w:tcPr>
          <w:p>
            <w:pPr>
              <w:pStyle w:val="TableParagraph"/>
              <w:spacing w:before="111"/>
              <w:ind w:left="-6" w:right="559"/>
              <w:jc w:val="right"/>
              <w:rPr>
                <w:rFonts w:ascii="Times New Roman"/>
                <w:sz w:val="24"/>
              </w:rPr>
            </w:pPr>
            <w:r>
              <w:rPr>
                <w:rFonts w:ascii="Times New Roman"/>
                <w:spacing w:val="-10"/>
                <w:sz w:val="24"/>
              </w:rPr>
              <w:t>-</w:t>
            </w:r>
          </w:p>
        </w:tc>
        <w:tc>
          <w:tcPr>
            <w:tcW w:w="1500"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05"/>
              <w:jc w:val="right"/>
              <w:rPr>
                <w:rFonts w:ascii="Times New Roman"/>
                <w:sz w:val="24"/>
              </w:rPr>
            </w:pPr>
            <w:r>
              <w:rPr>
                <w:rFonts w:ascii="Times New Roman"/>
                <w:spacing w:val="-2"/>
                <w:sz w:val="24"/>
              </w:rPr>
              <w:t>-5.878420</w:t>
            </w:r>
          </w:p>
        </w:tc>
        <w:tc>
          <w:tcPr>
            <w:tcW w:w="16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72"/>
              <w:jc w:val="right"/>
              <w:rPr>
                <w:rFonts w:ascii="Times New Roman"/>
                <w:sz w:val="24"/>
              </w:rPr>
            </w:pPr>
            <w:r>
              <w:rPr>
                <w:rFonts w:ascii="Times New Roman"/>
                <w:spacing w:val="-2"/>
                <w:sz w:val="24"/>
              </w:rPr>
              <w:t>-3.724070</w:t>
            </w:r>
          </w:p>
        </w:tc>
        <w:tc>
          <w:tcPr>
            <w:tcW w:w="13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224"/>
              <w:jc w:val="right"/>
              <w:rPr>
                <w:rFonts w:ascii="Times New Roman"/>
                <w:sz w:val="24"/>
              </w:rPr>
            </w:pPr>
            <w:r>
              <w:rPr>
                <w:rFonts w:ascii="Times New Roman"/>
                <w:spacing w:val="-2"/>
                <w:sz w:val="24"/>
              </w:rPr>
              <w:t>-2.986225</w:t>
            </w:r>
          </w:p>
        </w:tc>
        <w:tc>
          <w:tcPr>
            <w:tcW w:w="126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47"/>
              <w:jc w:val="right"/>
              <w:rPr>
                <w:rFonts w:ascii="Times New Roman"/>
                <w:sz w:val="24"/>
              </w:rPr>
            </w:pPr>
            <w:r>
              <w:rPr>
                <w:rFonts w:ascii="Times New Roman"/>
                <w:spacing w:val="-2"/>
                <w:sz w:val="24"/>
              </w:rPr>
              <w:t>0.0001</w:t>
            </w:r>
          </w:p>
        </w:tc>
        <w:tc>
          <w:tcPr>
            <w:tcW w:w="122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375"/>
              <w:rPr>
                <w:rFonts w:ascii="Times New Roman"/>
                <w:sz w:val="24"/>
              </w:rPr>
            </w:pPr>
            <w:r>
              <w:rPr>
                <w:rFonts w:ascii="Times New Roman"/>
                <w:spacing w:val="-4"/>
                <w:sz w:val="24"/>
              </w:rPr>
              <w:t>I(1)</w:t>
            </w:r>
          </w:p>
        </w:tc>
        <w:tc>
          <w:tcPr>
            <w:tcW w:w="113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14"/>
              <w:rPr>
                <w:rFonts w:ascii="Times New Roman"/>
                <w:sz w:val="24"/>
              </w:rPr>
            </w:pPr>
            <w:r>
              <w:rPr>
                <w:rFonts w:ascii="Times New Roman"/>
                <w:spacing w:val="-2"/>
                <w:sz w:val="24"/>
              </w:rPr>
              <w:t>Stationary</w:t>
            </w:r>
          </w:p>
        </w:tc>
      </w:tr>
      <w:tr>
        <w:trPr>
          <w:trHeight w:val="952" w:hRule="atLeast"/>
        </w:trPr>
        <w:tc>
          <w:tcPr>
            <w:tcW w:w="1481" w:type="dxa"/>
          </w:tcPr>
          <w:p>
            <w:pPr>
              <w:pStyle w:val="TableParagraph"/>
              <w:rPr>
                <w:rFonts w:ascii="Times New Roman"/>
                <w:b/>
                <w:sz w:val="24"/>
              </w:rPr>
            </w:pPr>
          </w:p>
          <w:p>
            <w:pPr>
              <w:pStyle w:val="TableParagraph"/>
              <w:spacing w:before="121"/>
              <w:rPr>
                <w:rFonts w:ascii="Times New Roman"/>
                <w:b/>
                <w:sz w:val="24"/>
              </w:rPr>
            </w:pPr>
          </w:p>
          <w:p>
            <w:pPr>
              <w:pStyle w:val="TableParagraph"/>
              <w:spacing w:line="259" w:lineRule="exact"/>
              <w:ind w:left="410"/>
              <w:rPr>
                <w:rFonts w:ascii="Times New Roman"/>
                <w:b/>
                <w:sz w:val="24"/>
              </w:rPr>
            </w:pPr>
            <w:r>
              <w:rPr>
                <w:rFonts w:ascii="Times New Roman"/>
                <w:b/>
                <w:spacing w:val="-4"/>
                <w:sz w:val="24"/>
              </w:rPr>
              <w:t>InAP</w:t>
            </w:r>
          </w:p>
        </w:tc>
        <w:tc>
          <w:tcPr>
            <w:tcW w:w="1109" w:type="dxa"/>
          </w:tcPr>
          <w:p>
            <w:pPr>
              <w:pStyle w:val="TableParagraph"/>
              <w:spacing w:before="111"/>
              <w:ind w:left="-6" w:right="559"/>
              <w:jc w:val="right"/>
              <w:rPr>
                <w:rFonts w:ascii="Times New Roman"/>
                <w:sz w:val="24"/>
              </w:rPr>
            </w:pPr>
            <w:r>
              <w:rPr>
                <w:rFonts w:ascii="Times New Roman"/>
                <w:spacing w:val="-10"/>
                <w:sz w:val="24"/>
              </w:rPr>
              <w:t>-</w:t>
            </w:r>
          </w:p>
        </w:tc>
        <w:tc>
          <w:tcPr>
            <w:tcW w:w="1500"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05"/>
              <w:jc w:val="right"/>
              <w:rPr>
                <w:rFonts w:ascii="Times New Roman"/>
                <w:sz w:val="24"/>
              </w:rPr>
            </w:pPr>
            <w:r>
              <w:rPr>
                <w:rFonts w:ascii="Times New Roman"/>
                <w:spacing w:val="-2"/>
                <w:sz w:val="24"/>
              </w:rPr>
              <w:t>-5.524980</w:t>
            </w:r>
          </w:p>
        </w:tc>
        <w:tc>
          <w:tcPr>
            <w:tcW w:w="16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72"/>
              <w:jc w:val="right"/>
              <w:rPr>
                <w:rFonts w:ascii="Times New Roman"/>
                <w:sz w:val="24"/>
              </w:rPr>
            </w:pPr>
            <w:r>
              <w:rPr>
                <w:rFonts w:ascii="Times New Roman"/>
                <w:spacing w:val="-2"/>
                <w:sz w:val="24"/>
              </w:rPr>
              <w:t>-3.653730</w:t>
            </w:r>
          </w:p>
        </w:tc>
        <w:tc>
          <w:tcPr>
            <w:tcW w:w="13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224"/>
              <w:jc w:val="right"/>
              <w:rPr>
                <w:rFonts w:ascii="Times New Roman"/>
                <w:sz w:val="24"/>
              </w:rPr>
            </w:pPr>
            <w:r>
              <w:rPr>
                <w:rFonts w:ascii="Times New Roman"/>
                <w:spacing w:val="-2"/>
                <w:sz w:val="24"/>
              </w:rPr>
              <w:t>-2.957110</w:t>
            </w:r>
          </w:p>
        </w:tc>
        <w:tc>
          <w:tcPr>
            <w:tcW w:w="126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47"/>
              <w:jc w:val="right"/>
              <w:rPr>
                <w:rFonts w:ascii="Times New Roman"/>
                <w:sz w:val="24"/>
              </w:rPr>
            </w:pPr>
            <w:r>
              <w:rPr>
                <w:rFonts w:ascii="Times New Roman"/>
                <w:spacing w:val="-2"/>
                <w:sz w:val="24"/>
              </w:rPr>
              <w:t>0.0001</w:t>
            </w:r>
          </w:p>
        </w:tc>
        <w:tc>
          <w:tcPr>
            <w:tcW w:w="122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375"/>
              <w:rPr>
                <w:rFonts w:ascii="Times New Roman"/>
                <w:sz w:val="24"/>
              </w:rPr>
            </w:pPr>
            <w:r>
              <w:rPr>
                <w:rFonts w:ascii="Times New Roman"/>
                <w:spacing w:val="-4"/>
                <w:sz w:val="24"/>
              </w:rPr>
              <w:t>I(1)</w:t>
            </w:r>
          </w:p>
        </w:tc>
        <w:tc>
          <w:tcPr>
            <w:tcW w:w="113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14"/>
              <w:rPr>
                <w:rFonts w:ascii="Times New Roman"/>
                <w:sz w:val="24"/>
              </w:rPr>
            </w:pPr>
            <w:r>
              <w:rPr>
                <w:rFonts w:ascii="Times New Roman"/>
                <w:spacing w:val="-2"/>
                <w:sz w:val="24"/>
              </w:rPr>
              <w:t>Stationary</w:t>
            </w:r>
          </w:p>
        </w:tc>
      </w:tr>
      <w:tr>
        <w:trPr>
          <w:trHeight w:val="952" w:hRule="atLeast"/>
        </w:trPr>
        <w:tc>
          <w:tcPr>
            <w:tcW w:w="1481" w:type="dxa"/>
          </w:tcPr>
          <w:p>
            <w:pPr>
              <w:pStyle w:val="TableParagraph"/>
              <w:rPr>
                <w:rFonts w:ascii="Times New Roman"/>
                <w:b/>
                <w:sz w:val="24"/>
              </w:rPr>
            </w:pPr>
          </w:p>
          <w:p>
            <w:pPr>
              <w:pStyle w:val="TableParagraph"/>
              <w:spacing w:before="121"/>
              <w:rPr>
                <w:rFonts w:ascii="Times New Roman"/>
                <w:b/>
                <w:sz w:val="24"/>
              </w:rPr>
            </w:pPr>
          </w:p>
          <w:p>
            <w:pPr>
              <w:pStyle w:val="TableParagraph"/>
              <w:spacing w:line="259" w:lineRule="exact"/>
              <w:ind w:left="403"/>
              <w:rPr>
                <w:rFonts w:ascii="Times New Roman"/>
                <w:b/>
                <w:sz w:val="24"/>
              </w:rPr>
            </w:pPr>
            <w:r>
              <w:rPr>
                <w:rFonts w:ascii="Times New Roman"/>
                <w:b/>
                <w:spacing w:val="-4"/>
                <w:sz w:val="24"/>
              </w:rPr>
              <w:t>InTR</w:t>
            </w:r>
          </w:p>
        </w:tc>
        <w:tc>
          <w:tcPr>
            <w:tcW w:w="1109" w:type="dxa"/>
          </w:tcPr>
          <w:p>
            <w:pPr>
              <w:pStyle w:val="TableParagraph"/>
              <w:spacing w:before="111"/>
              <w:ind w:left="-6" w:right="559"/>
              <w:jc w:val="right"/>
              <w:rPr>
                <w:rFonts w:ascii="Times New Roman"/>
                <w:sz w:val="24"/>
              </w:rPr>
            </w:pPr>
            <w:r>
              <w:rPr>
                <w:rFonts w:ascii="Times New Roman"/>
                <w:spacing w:val="-10"/>
                <w:sz w:val="24"/>
              </w:rPr>
              <w:t>-</w:t>
            </w:r>
          </w:p>
        </w:tc>
        <w:tc>
          <w:tcPr>
            <w:tcW w:w="1500"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05"/>
              <w:jc w:val="right"/>
              <w:rPr>
                <w:rFonts w:ascii="Times New Roman"/>
                <w:sz w:val="24"/>
              </w:rPr>
            </w:pPr>
            <w:r>
              <w:rPr>
                <w:rFonts w:ascii="Times New Roman"/>
                <w:spacing w:val="-2"/>
                <w:sz w:val="24"/>
              </w:rPr>
              <w:t>-5.481156</w:t>
            </w:r>
          </w:p>
        </w:tc>
        <w:tc>
          <w:tcPr>
            <w:tcW w:w="16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72"/>
              <w:jc w:val="right"/>
              <w:rPr>
                <w:rFonts w:ascii="Times New Roman"/>
                <w:sz w:val="24"/>
              </w:rPr>
            </w:pPr>
            <w:r>
              <w:rPr>
                <w:rFonts w:ascii="Times New Roman"/>
                <w:spacing w:val="-2"/>
                <w:sz w:val="24"/>
              </w:rPr>
              <w:t>-3.646342</w:t>
            </w:r>
          </w:p>
        </w:tc>
        <w:tc>
          <w:tcPr>
            <w:tcW w:w="13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224"/>
              <w:jc w:val="right"/>
              <w:rPr>
                <w:rFonts w:ascii="Times New Roman"/>
                <w:sz w:val="24"/>
              </w:rPr>
            </w:pPr>
            <w:r>
              <w:rPr>
                <w:rFonts w:ascii="Times New Roman"/>
                <w:spacing w:val="-2"/>
                <w:sz w:val="24"/>
              </w:rPr>
              <w:t>-2.954021</w:t>
            </w:r>
          </w:p>
        </w:tc>
        <w:tc>
          <w:tcPr>
            <w:tcW w:w="126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47"/>
              <w:jc w:val="right"/>
              <w:rPr>
                <w:rFonts w:ascii="Times New Roman"/>
                <w:sz w:val="24"/>
              </w:rPr>
            </w:pPr>
            <w:r>
              <w:rPr>
                <w:rFonts w:ascii="Times New Roman"/>
                <w:spacing w:val="-2"/>
                <w:sz w:val="24"/>
              </w:rPr>
              <w:t>0.0001</w:t>
            </w:r>
          </w:p>
        </w:tc>
        <w:tc>
          <w:tcPr>
            <w:tcW w:w="122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375"/>
              <w:rPr>
                <w:rFonts w:ascii="Times New Roman"/>
                <w:sz w:val="24"/>
              </w:rPr>
            </w:pPr>
            <w:r>
              <w:rPr>
                <w:rFonts w:ascii="Times New Roman"/>
                <w:spacing w:val="-4"/>
                <w:sz w:val="24"/>
              </w:rPr>
              <w:t>I(1)</w:t>
            </w:r>
          </w:p>
        </w:tc>
        <w:tc>
          <w:tcPr>
            <w:tcW w:w="113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14"/>
              <w:rPr>
                <w:rFonts w:ascii="Times New Roman"/>
                <w:sz w:val="24"/>
              </w:rPr>
            </w:pPr>
            <w:r>
              <w:rPr>
                <w:rFonts w:ascii="Times New Roman"/>
                <w:spacing w:val="-2"/>
                <w:sz w:val="24"/>
              </w:rPr>
              <w:t>Stationary</w:t>
            </w:r>
          </w:p>
        </w:tc>
      </w:tr>
      <w:tr>
        <w:trPr>
          <w:trHeight w:val="1132" w:hRule="atLeast"/>
        </w:trPr>
        <w:tc>
          <w:tcPr>
            <w:tcW w:w="1481" w:type="dxa"/>
          </w:tcPr>
          <w:p>
            <w:pPr>
              <w:pStyle w:val="TableParagraph"/>
              <w:rPr>
                <w:rFonts w:ascii="Times New Roman"/>
                <w:b/>
                <w:sz w:val="24"/>
              </w:rPr>
            </w:pPr>
          </w:p>
          <w:p>
            <w:pPr>
              <w:pStyle w:val="TableParagraph"/>
              <w:spacing w:before="166"/>
              <w:rPr>
                <w:rFonts w:ascii="Times New Roman"/>
                <w:b/>
                <w:sz w:val="24"/>
              </w:rPr>
            </w:pPr>
          </w:p>
          <w:p>
            <w:pPr>
              <w:pStyle w:val="TableParagraph"/>
              <w:spacing w:before="1"/>
              <w:ind w:right="420"/>
              <w:jc w:val="right"/>
              <w:rPr>
                <w:rFonts w:ascii="Times New Roman"/>
                <w:b/>
                <w:sz w:val="24"/>
              </w:rPr>
            </w:pPr>
            <w:r>
              <w:rPr>
                <w:rFonts w:ascii="Times New Roman"/>
                <w:b/>
                <w:spacing w:val="-2"/>
                <w:sz w:val="24"/>
              </w:rPr>
              <w:t>InGCF</w:t>
            </w:r>
          </w:p>
        </w:tc>
        <w:tc>
          <w:tcPr>
            <w:tcW w:w="1109" w:type="dxa"/>
          </w:tcPr>
          <w:p>
            <w:pPr>
              <w:pStyle w:val="TableParagraph"/>
              <w:rPr>
                <w:rFonts w:ascii="Times New Roman"/>
                <w:b/>
                <w:sz w:val="24"/>
              </w:rPr>
            </w:pPr>
          </w:p>
          <w:p>
            <w:pPr>
              <w:pStyle w:val="TableParagraph"/>
              <w:spacing w:before="162"/>
              <w:rPr>
                <w:rFonts w:ascii="Times New Roman"/>
                <w:b/>
                <w:sz w:val="24"/>
              </w:rPr>
            </w:pPr>
          </w:p>
          <w:p>
            <w:pPr>
              <w:pStyle w:val="TableParagraph"/>
              <w:ind w:left="-6" w:right="561"/>
              <w:jc w:val="right"/>
              <w:rPr>
                <w:rFonts w:ascii="Times New Roman"/>
                <w:sz w:val="24"/>
              </w:rPr>
            </w:pPr>
            <w:r>
              <w:rPr>
                <w:rFonts w:ascii="Times New Roman"/>
                <w:spacing w:val="-10"/>
                <w:sz w:val="24"/>
              </w:rPr>
              <w:t>-</w:t>
            </w:r>
          </w:p>
        </w:tc>
        <w:tc>
          <w:tcPr>
            <w:tcW w:w="1500" w:type="dxa"/>
          </w:tcPr>
          <w:p>
            <w:pPr>
              <w:pStyle w:val="TableParagraph"/>
              <w:rPr>
                <w:rFonts w:ascii="Times New Roman"/>
                <w:b/>
                <w:sz w:val="24"/>
              </w:rPr>
            </w:pPr>
          </w:p>
          <w:p>
            <w:pPr>
              <w:pStyle w:val="TableParagraph"/>
              <w:spacing w:before="162"/>
              <w:rPr>
                <w:rFonts w:ascii="Times New Roman"/>
                <w:b/>
                <w:sz w:val="24"/>
              </w:rPr>
            </w:pPr>
          </w:p>
          <w:p>
            <w:pPr>
              <w:pStyle w:val="TableParagraph"/>
              <w:ind w:right="307"/>
              <w:jc w:val="right"/>
              <w:rPr>
                <w:rFonts w:ascii="Times New Roman"/>
                <w:sz w:val="24"/>
              </w:rPr>
            </w:pPr>
            <w:r>
              <w:rPr>
                <w:rFonts w:ascii="Times New Roman"/>
                <w:spacing w:val="-2"/>
                <w:sz w:val="24"/>
              </w:rPr>
              <w:t>-5.741673</w:t>
            </w:r>
          </w:p>
        </w:tc>
        <w:tc>
          <w:tcPr>
            <w:tcW w:w="1637" w:type="dxa"/>
          </w:tcPr>
          <w:p>
            <w:pPr>
              <w:pStyle w:val="TableParagraph"/>
              <w:rPr>
                <w:rFonts w:ascii="Times New Roman"/>
                <w:b/>
                <w:sz w:val="24"/>
              </w:rPr>
            </w:pPr>
          </w:p>
          <w:p>
            <w:pPr>
              <w:pStyle w:val="TableParagraph"/>
              <w:spacing w:before="162"/>
              <w:rPr>
                <w:rFonts w:ascii="Times New Roman"/>
                <w:b/>
                <w:sz w:val="24"/>
              </w:rPr>
            </w:pPr>
          </w:p>
          <w:p>
            <w:pPr>
              <w:pStyle w:val="TableParagraph"/>
              <w:ind w:right="375"/>
              <w:jc w:val="right"/>
              <w:rPr>
                <w:rFonts w:ascii="Times New Roman"/>
                <w:sz w:val="24"/>
              </w:rPr>
            </w:pPr>
            <w:r>
              <w:rPr>
                <w:rFonts w:ascii="Times New Roman"/>
                <w:spacing w:val="-2"/>
                <w:sz w:val="24"/>
              </w:rPr>
              <w:t>-3.653730</w:t>
            </w:r>
          </w:p>
        </w:tc>
        <w:tc>
          <w:tcPr>
            <w:tcW w:w="1337" w:type="dxa"/>
          </w:tcPr>
          <w:p>
            <w:pPr>
              <w:pStyle w:val="TableParagraph"/>
              <w:rPr>
                <w:rFonts w:ascii="Times New Roman"/>
                <w:b/>
                <w:sz w:val="24"/>
              </w:rPr>
            </w:pPr>
          </w:p>
          <w:p>
            <w:pPr>
              <w:pStyle w:val="TableParagraph"/>
              <w:spacing w:before="162"/>
              <w:rPr>
                <w:rFonts w:ascii="Times New Roman"/>
                <w:b/>
                <w:sz w:val="24"/>
              </w:rPr>
            </w:pPr>
          </w:p>
          <w:p>
            <w:pPr>
              <w:pStyle w:val="TableParagraph"/>
              <w:ind w:right="226"/>
              <w:jc w:val="right"/>
              <w:rPr>
                <w:rFonts w:ascii="Times New Roman"/>
                <w:sz w:val="24"/>
              </w:rPr>
            </w:pPr>
            <w:r>
              <w:rPr>
                <w:rFonts w:ascii="Times New Roman"/>
                <w:spacing w:val="-2"/>
                <w:sz w:val="24"/>
              </w:rPr>
              <w:t>-2.957110</w:t>
            </w:r>
          </w:p>
        </w:tc>
        <w:tc>
          <w:tcPr>
            <w:tcW w:w="1263" w:type="dxa"/>
          </w:tcPr>
          <w:p>
            <w:pPr>
              <w:pStyle w:val="TableParagraph"/>
              <w:rPr>
                <w:rFonts w:ascii="Times New Roman"/>
                <w:b/>
                <w:sz w:val="24"/>
              </w:rPr>
            </w:pPr>
          </w:p>
          <w:p>
            <w:pPr>
              <w:pStyle w:val="TableParagraph"/>
              <w:spacing w:before="162"/>
              <w:rPr>
                <w:rFonts w:ascii="Times New Roman"/>
                <w:b/>
                <w:sz w:val="24"/>
              </w:rPr>
            </w:pPr>
          </w:p>
          <w:p>
            <w:pPr>
              <w:pStyle w:val="TableParagraph"/>
              <w:ind w:right="349"/>
              <w:jc w:val="right"/>
              <w:rPr>
                <w:rFonts w:ascii="Times New Roman"/>
                <w:sz w:val="24"/>
              </w:rPr>
            </w:pPr>
            <w:r>
              <w:rPr>
                <w:rFonts w:ascii="Times New Roman"/>
                <w:spacing w:val="-2"/>
                <w:sz w:val="24"/>
              </w:rPr>
              <w:t>0.0000</w:t>
            </w:r>
          </w:p>
        </w:tc>
        <w:tc>
          <w:tcPr>
            <w:tcW w:w="1227" w:type="dxa"/>
          </w:tcPr>
          <w:p>
            <w:pPr>
              <w:pStyle w:val="TableParagraph"/>
              <w:rPr>
                <w:rFonts w:ascii="Times New Roman"/>
                <w:b/>
                <w:sz w:val="24"/>
              </w:rPr>
            </w:pPr>
          </w:p>
          <w:p>
            <w:pPr>
              <w:pStyle w:val="TableParagraph"/>
              <w:spacing w:before="162"/>
              <w:rPr>
                <w:rFonts w:ascii="Times New Roman"/>
                <w:b/>
                <w:sz w:val="24"/>
              </w:rPr>
            </w:pPr>
          </w:p>
          <w:p>
            <w:pPr>
              <w:pStyle w:val="TableParagraph"/>
              <w:ind w:left="372"/>
              <w:rPr>
                <w:rFonts w:ascii="Times New Roman"/>
                <w:sz w:val="24"/>
              </w:rPr>
            </w:pPr>
            <w:r>
              <w:rPr>
                <w:rFonts w:ascii="Times New Roman"/>
                <w:spacing w:val="-4"/>
                <w:sz w:val="24"/>
              </w:rPr>
              <w:t>I(1)</w:t>
            </w:r>
          </w:p>
        </w:tc>
        <w:tc>
          <w:tcPr>
            <w:tcW w:w="1133" w:type="dxa"/>
          </w:tcPr>
          <w:p>
            <w:pPr>
              <w:pStyle w:val="TableParagraph"/>
              <w:rPr>
                <w:rFonts w:ascii="Times New Roman"/>
                <w:b/>
                <w:sz w:val="24"/>
              </w:rPr>
            </w:pPr>
          </w:p>
          <w:p>
            <w:pPr>
              <w:pStyle w:val="TableParagraph"/>
              <w:spacing w:before="162"/>
              <w:rPr>
                <w:rFonts w:ascii="Times New Roman"/>
                <w:b/>
                <w:sz w:val="24"/>
              </w:rPr>
            </w:pPr>
          </w:p>
          <w:p>
            <w:pPr>
              <w:pStyle w:val="TableParagraph"/>
              <w:ind w:left="12"/>
              <w:rPr>
                <w:rFonts w:ascii="Times New Roman"/>
                <w:sz w:val="24"/>
              </w:rPr>
            </w:pPr>
            <w:r>
              <w:rPr>
                <w:rFonts w:ascii="Times New Roman"/>
                <w:spacing w:val="-2"/>
                <w:sz w:val="24"/>
              </w:rPr>
              <w:t>Stationary</w:t>
            </w:r>
          </w:p>
        </w:tc>
      </w:tr>
      <w:tr>
        <w:trPr>
          <w:trHeight w:val="952" w:hRule="atLeast"/>
        </w:trPr>
        <w:tc>
          <w:tcPr>
            <w:tcW w:w="1481" w:type="dxa"/>
          </w:tcPr>
          <w:p>
            <w:pPr>
              <w:pStyle w:val="TableParagraph"/>
              <w:rPr>
                <w:rFonts w:ascii="Times New Roman"/>
                <w:b/>
                <w:sz w:val="24"/>
              </w:rPr>
            </w:pPr>
          </w:p>
          <w:p>
            <w:pPr>
              <w:pStyle w:val="TableParagraph"/>
              <w:spacing w:before="121"/>
              <w:rPr>
                <w:rFonts w:ascii="Times New Roman"/>
                <w:b/>
                <w:sz w:val="24"/>
              </w:rPr>
            </w:pPr>
          </w:p>
          <w:p>
            <w:pPr>
              <w:pStyle w:val="TableParagraph"/>
              <w:spacing w:line="259" w:lineRule="exact"/>
              <w:ind w:right="432"/>
              <w:jc w:val="right"/>
              <w:rPr>
                <w:rFonts w:ascii="Times New Roman"/>
                <w:b/>
                <w:sz w:val="24"/>
              </w:rPr>
            </w:pPr>
            <w:r>
              <w:rPr>
                <w:rFonts w:ascii="Times New Roman"/>
                <w:b/>
                <w:spacing w:val="-2"/>
                <w:sz w:val="24"/>
              </w:rPr>
              <w:t>InCO2</w:t>
            </w:r>
          </w:p>
        </w:tc>
        <w:tc>
          <w:tcPr>
            <w:tcW w:w="1109" w:type="dxa"/>
          </w:tcPr>
          <w:p>
            <w:pPr>
              <w:pStyle w:val="TableParagraph"/>
              <w:spacing w:before="114"/>
              <w:ind w:left="-6" w:right="559"/>
              <w:jc w:val="right"/>
              <w:rPr>
                <w:rFonts w:ascii="Times New Roman"/>
                <w:sz w:val="24"/>
              </w:rPr>
            </w:pPr>
            <w:r>
              <w:rPr>
                <w:rFonts w:ascii="Times New Roman"/>
                <w:spacing w:val="-10"/>
                <w:sz w:val="24"/>
              </w:rPr>
              <w:t>-</w:t>
            </w:r>
          </w:p>
        </w:tc>
        <w:tc>
          <w:tcPr>
            <w:tcW w:w="1500"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05"/>
              <w:jc w:val="right"/>
              <w:rPr>
                <w:rFonts w:ascii="Times New Roman"/>
                <w:sz w:val="24"/>
              </w:rPr>
            </w:pPr>
            <w:r>
              <w:rPr>
                <w:rFonts w:ascii="Times New Roman"/>
                <w:spacing w:val="-2"/>
                <w:sz w:val="24"/>
              </w:rPr>
              <w:t>-5.763870</w:t>
            </w:r>
          </w:p>
        </w:tc>
        <w:tc>
          <w:tcPr>
            <w:tcW w:w="16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72"/>
              <w:jc w:val="right"/>
              <w:rPr>
                <w:rFonts w:ascii="Times New Roman"/>
                <w:sz w:val="24"/>
              </w:rPr>
            </w:pPr>
            <w:r>
              <w:rPr>
                <w:rFonts w:ascii="Times New Roman"/>
                <w:spacing w:val="-2"/>
                <w:sz w:val="24"/>
              </w:rPr>
              <w:t>-3.646342</w:t>
            </w:r>
          </w:p>
        </w:tc>
        <w:tc>
          <w:tcPr>
            <w:tcW w:w="13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224"/>
              <w:jc w:val="right"/>
              <w:rPr>
                <w:rFonts w:ascii="Times New Roman"/>
                <w:sz w:val="24"/>
              </w:rPr>
            </w:pPr>
            <w:r>
              <w:rPr>
                <w:rFonts w:ascii="Times New Roman"/>
                <w:spacing w:val="-2"/>
                <w:sz w:val="24"/>
              </w:rPr>
              <w:t>-2.954021</w:t>
            </w:r>
          </w:p>
        </w:tc>
        <w:tc>
          <w:tcPr>
            <w:tcW w:w="126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47"/>
              <w:jc w:val="right"/>
              <w:rPr>
                <w:rFonts w:ascii="Times New Roman"/>
                <w:sz w:val="24"/>
              </w:rPr>
            </w:pPr>
            <w:r>
              <w:rPr>
                <w:rFonts w:ascii="Times New Roman"/>
                <w:spacing w:val="-2"/>
                <w:sz w:val="24"/>
              </w:rPr>
              <w:t>0.0000</w:t>
            </w:r>
          </w:p>
        </w:tc>
        <w:tc>
          <w:tcPr>
            <w:tcW w:w="122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375"/>
              <w:rPr>
                <w:rFonts w:ascii="Times New Roman"/>
                <w:sz w:val="24"/>
              </w:rPr>
            </w:pPr>
            <w:r>
              <w:rPr>
                <w:rFonts w:ascii="Times New Roman"/>
                <w:spacing w:val="-4"/>
                <w:sz w:val="24"/>
              </w:rPr>
              <w:t>I(1)</w:t>
            </w:r>
          </w:p>
        </w:tc>
        <w:tc>
          <w:tcPr>
            <w:tcW w:w="113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14"/>
              <w:rPr>
                <w:rFonts w:ascii="Times New Roman"/>
                <w:sz w:val="24"/>
              </w:rPr>
            </w:pPr>
            <w:r>
              <w:rPr>
                <w:rFonts w:ascii="Times New Roman"/>
                <w:spacing w:val="-2"/>
                <w:sz w:val="24"/>
              </w:rPr>
              <w:t>Stationary</w:t>
            </w:r>
          </w:p>
        </w:tc>
      </w:tr>
      <w:tr>
        <w:trPr>
          <w:trHeight w:val="952" w:hRule="atLeast"/>
        </w:trPr>
        <w:tc>
          <w:tcPr>
            <w:tcW w:w="1481" w:type="dxa"/>
          </w:tcPr>
          <w:p>
            <w:pPr>
              <w:pStyle w:val="TableParagraph"/>
              <w:rPr>
                <w:rFonts w:ascii="Times New Roman"/>
                <w:b/>
                <w:sz w:val="24"/>
              </w:rPr>
            </w:pPr>
          </w:p>
          <w:p>
            <w:pPr>
              <w:pStyle w:val="TableParagraph"/>
              <w:spacing w:before="121"/>
              <w:rPr>
                <w:rFonts w:ascii="Times New Roman"/>
                <w:b/>
                <w:sz w:val="24"/>
              </w:rPr>
            </w:pPr>
          </w:p>
          <w:p>
            <w:pPr>
              <w:pStyle w:val="TableParagraph"/>
              <w:spacing w:line="259" w:lineRule="exact"/>
              <w:ind w:right="409"/>
              <w:jc w:val="right"/>
              <w:rPr>
                <w:rFonts w:ascii="Times New Roman"/>
                <w:b/>
                <w:sz w:val="24"/>
              </w:rPr>
            </w:pPr>
            <w:r>
              <w:rPr>
                <w:rFonts w:ascii="Times New Roman"/>
                <w:b/>
                <w:spacing w:val="-2"/>
                <w:sz w:val="24"/>
              </w:rPr>
              <w:t>InFML</w:t>
            </w:r>
          </w:p>
        </w:tc>
        <w:tc>
          <w:tcPr>
            <w:tcW w:w="1109"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6" w:right="559"/>
              <w:jc w:val="right"/>
              <w:rPr>
                <w:rFonts w:ascii="Times New Roman"/>
                <w:sz w:val="24"/>
              </w:rPr>
            </w:pPr>
            <w:r>
              <w:rPr>
                <w:rFonts w:ascii="Times New Roman"/>
                <w:spacing w:val="-10"/>
                <w:sz w:val="24"/>
              </w:rPr>
              <w:t>-</w:t>
            </w:r>
          </w:p>
        </w:tc>
        <w:tc>
          <w:tcPr>
            <w:tcW w:w="1500"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05"/>
              <w:jc w:val="right"/>
              <w:rPr>
                <w:rFonts w:ascii="Times New Roman"/>
                <w:sz w:val="24"/>
              </w:rPr>
            </w:pPr>
            <w:r>
              <w:rPr>
                <w:rFonts w:ascii="Times New Roman"/>
                <w:spacing w:val="-2"/>
                <w:sz w:val="24"/>
              </w:rPr>
              <w:t>-7.258463</w:t>
            </w:r>
          </w:p>
        </w:tc>
        <w:tc>
          <w:tcPr>
            <w:tcW w:w="16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372"/>
              <w:jc w:val="right"/>
              <w:rPr>
                <w:rFonts w:ascii="Times New Roman"/>
                <w:sz w:val="24"/>
              </w:rPr>
            </w:pPr>
            <w:r>
              <w:rPr>
                <w:rFonts w:ascii="Times New Roman"/>
                <w:spacing w:val="-2"/>
                <w:sz w:val="24"/>
              </w:rPr>
              <w:t>-3.646342</w:t>
            </w:r>
          </w:p>
        </w:tc>
        <w:tc>
          <w:tcPr>
            <w:tcW w:w="133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right="224"/>
              <w:jc w:val="right"/>
              <w:rPr>
                <w:rFonts w:ascii="Times New Roman"/>
                <w:sz w:val="24"/>
              </w:rPr>
            </w:pPr>
            <w:r>
              <w:rPr>
                <w:rFonts w:ascii="Times New Roman"/>
                <w:spacing w:val="-2"/>
                <w:sz w:val="24"/>
              </w:rPr>
              <w:t>-2.954021</w:t>
            </w:r>
          </w:p>
        </w:tc>
        <w:tc>
          <w:tcPr>
            <w:tcW w:w="126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303"/>
              <w:rPr>
                <w:rFonts w:ascii="Times New Roman"/>
                <w:sz w:val="24"/>
              </w:rPr>
            </w:pPr>
            <w:r>
              <w:rPr>
                <w:rFonts w:ascii="Times New Roman"/>
                <w:spacing w:val="-2"/>
                <w:sz w:val="24"/>
              </w:rPr>
              <w:t>0.000</w:t>
            </w:r>
          </w:p>
        </w:tc>
        <w:tc>
          <w:tcPr>
            <w:tcW w:w="1227"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375"/>
              <w:rPr>
                <w:rFonts w:ascii="Times New Roman"/>
                <w:sz w:val="24"/>
              </w:rPr>
            </w:pPr>
            <w:r>
              <w:rPr>
                <w:rFonts w:ascii="Times New Roman"/>
                <w:spacing w:val="-4"/>
                <w:sz w:val="24"/>
              </w:rPr>
              <w:t>I(1)</w:t>
            </w:r>
          </w:p>
        </w:tc>
        <w:tc>
          <w:tcPr>
            <w:tcW w:w="1133" w:type="dxa"/>
          </w:tcPr>
          <w:p>
            <w:pPr>
              <w:pStyle w:val="TableParagraph"/>
              <w:rPr>
                <w:rFonts w:ascii="Times New Roman"/>
                <w:b/>
                <w:sz w:val="24"/>
              </w:rPr>
            </w:pPr>
          </w:p>
          <w:p>
            <w:pPr>
              <w:pStyle w:val="TableParagraph"/>
              <w:spacing w:before="116"/>
              <w:rPr>
                <w:rFonts w:ascii="Times New Roman"/>
                <w:b/>
                <w:sz w:val="24"/>
              </w:rPr>
            </w:pPr>
          </w:p>
          <w:p>
            <w:pPr>
              <w:pStyle w:val="TableParagraph"/>
              <w:spacing w:line="264" w:lineRule="exact"/>
              <w:ind w:left="-7"/>
              <w:rPr>
                <w:rFonts w:ascii="Times New Roman"/>
                <w:sz w:val="24"/>
              </w:rPr>
            </w:pPr>
            <w:r>
              <w:rPr>
                <w:rFonts w:ascii="Times New Roman"/>
                <w:spacing w:val="-2"/>
                <w:sz w:val="24"/>
              </w:rPr>
              <w:t>Stationary</w:t>
            </w:r>
          </w:p>
        </w:tc>
      </w:tr>
    </w:tbl>
    <w:p>
      <w:pPr>
        <w:spacing w:before="2"/>
        <w:ind w:left="1260" w:right="0" w:firstLine="0"/>
        <w:jc w:val="left"/>
        <w:rPr>
          <w:b/>
          <w:sz w:val="24"/>
        </w:rPr>
      </w:pPr>
      <w:r>
        <w:rPr>
          <w:b/>
          <w:sz w:val="24"/>
        </w:rPr>
        <w:t>Source</w:t>
      </w:r>
      <w:r>
        <w:rPr>
          <w:b/>
          <w:spacing w:val="-4"/>
          <w:sz w:val="24"/>
        </w:rPr>
        <w:t> </w:t>
      </w:r>
      <w:r>
        <w:rPr>
          <w:b/>
          <w:sz w:val="24"/>
        </w:rPr>
        <w:t>Authors</w:t>
      </w:r>
      <w:r>
        <w:rPr>
          <w:b/>
          <w:spacing w:val="-2"/>
          <w:sz w:val="24"/>
        </w:rPr>
        <w:t> </w:t>
      </w:r>
      <w:r>
        <w:rPr>
          <w:b/>
          <w:sz w:val="24"/>
        </w:rPr>
        <w:t>Computation</w:t>
      </w:r>
      <w:r>
        <w:rPr>
          <w:b/>
          <w:spacing w:val="-2"/>
          <w:sz w:val="24"/>
        </w:rPr>
        <w:t> </w:t>
      </w:r>
      <w:r>
        <w:rPr>
          <w:b/>
          <w:sz w:val="24"/>
        </w:rPr>
        <w:t>2015,</w:t>
      </w:r>
      <w:r>
        <w:rPr>
          <w:b/>
          <w:spacing w:val="-2"/>
          <w:sz w:val="24"/>
        </w:rPr>
        <w:t> </w:t>
      </w:r>
      <w:r>
        <w:rPr>
          <w:b/>
          <w:sz w:val="24"/>
        </w:rPr>
        <w:t>using</w:t>
      </w:r>
      <w:r>
        <w:rPr>
          <w:b/>
          <w:spacing w:val="-2"/>
          <w:sz w:val="24"/>
        </w:rPr>
        <w:t> </w:t>
      </w:r>
      <w:r>
        <w:rPr>
          <w:b/>
          <w:sz w:val="24"/>
        </w:rPr>
        <w:t>E-</w:t>
      </w:r>
      <w:r>
        <w:rPr>
          <w:b/>
          <w:spacing w:val="-4"/>
          <w:sz w:val="24"/>
        </w:rPr>
        <w:t>views</w:t>
      </w:r>
    </w:p>
    <w:p>
      <w:pPr>
        <w:spacing w:after="0"/>
        <w:jc w:val="left"/>
        <w:rPr>
          <w:sz w:val="24"/>
        </w:rPr>
        <w:sectPr>
          <w:pgSz w:w="11910" w:h="16840"/>
          <w:pgMar w:top="1340" w:bottom="280" w:left="180" w:right="100"/>
        </w:sectPr>
      </w:pPr>
    </w:p>
    <w:p>
      <w:pPr>
        <w:pStyle w:val="BodyText"/>
        <w:spacing w:line="360" w:lineRule="auto" w:before="76"/>
        <w:ind w:left="1259" w:right="1335"/>
        <w:jc w:val="both"/>
      </w:pPr>
      <w:r>
        <w:rPr/>
        <w:t>As a precondition to carry out the Johansen test for Co-integration test which is finding out if a long run association exist amongst the variables of interest, it become imperative that a unit root test be carried out to ascertain the state of stationarity amongst the variables. As usual, the rule of thumb is that null hypothesis of unit root should be accepted if the augmented dickey</w:t>
      </w:r>
      <w:r>
        <w:rPr>
          <w:spacing w:val="-2"/>
        </w:rPr>
        <w:t> </w:t>
      </w:r>
      <w:r>
        <w:rPr/>
        <w:t>fuller (ADF) statistics is less negative than the critical value. The result from the table above indicates that all the variables stationary at their levels, there are non-stationarity because the absolute</w:t>
      </w:r>
      <w:r>
        <w:rPr>
          <w:spacing w:val="-1"/>
        </w:rPr>
        <w:t> </w:t>
      </w:r>
      <w:r>
        <w:rPr/>
        <w:t>value</w:t>
      </w:r>
      <w:r>
        <w:rPr>
          <w:spacing w:val="-1"/>
        </w:rPr>
        <w:t> </w:t>
      </w:r>
      <w:r>
        <w:rPr/>
        <w:t>of</w:t>
      </w:r>
      <w:r>
        <w:rPr>
          <w:spacing w:val="-1"/>
        </w:rPr>
        <w:t> </w:t>
      </w:r>
      <w:r>
        <w:rPr/>
        <w:t>ADF values of</w:t>
      </w:r>
      <w:r>
        <w:rPr>
          <w:spacing w:val="-1"/>
        </w:rPr>
        <w:t> </w:t>
      </w:r>
      <w:r>
        <w:rPr/>
        <w:t>the</w:t>
      </w:r>
      <w:r>
        <w:rPr>
          <w:spacing w:val="-1"/>
        </w:rPr>
        <w:t> </w:t>
      </w:r>
      <w:r>
        <w:rPr/>
        <w:t>variables were</w:t>
      </w:r>
      <w:r>
        <w:rPr>
          <w:spacing w:val="-1"/>
        </w:rPr>
        <w:t> </w:t>
      </w:r>
      <w:r>
        <w:rPr/>
        <w:t>subjected to first differencing to be able to induce stationarity</w:t>
      </w:r>
      <w:r>
        <w:rPr>
          <w:spacing w:val="-1"/>
        </w:rPr>
        <w:t> </w:t>
      </w:r>
      <w:r>
        <w:rPr/>
        <w:t>at 1</w:t>
      </w:r>
      <w:r>
        <w:rPr>
          <w:vertAlign w:val="superscript"/>
        </w:rPr>
        <w:t>st</w:t>
      </w:r>
      <w:r>
        <w:rPr>
          <w:vertAlign w:val="baseline"/>
        </w:rPr>
        <w:t> differencing haven check all the necessary</w:t>
      </w:r>
      <w:r>
        <w:rPr>
          <w:spacing w:val="-4"/>
          <w:vertAlign w:val="baseline"/>
        </w:rPr>
        <w:t> </w:t>
      </w:r>
      <w:r>
        <w:rPr>
          <w:vertAlign w:val="baseline"/>
        </w:rPr>
        <w:t>criteria using the critical value and the probability values , the hypothesis of non-stationarity were rejected for the entire variable, this means that any shock or disturbance in them will be sustained for</w:t>
      </w:r>
      <w:r>
        <w:rPr>
          <w:spacing w:val="40"/>
          <w:vertAlign w:val="baseline"/>
        </w:rPr>
        <w:t> </w:t>
      </w:r>
      <w:r>
        <w:rPr>
          <w:vertAlign w:val="baseline"/>
        </w:rPr>
        <w:t>a short period.</w:t>
      </w:r>
    </w:p>
    <w:p>
      <w:pPr>
        <w:pStyle w:val="BodyText"/>
        <w:spacing w:line="360" w:lineRule="auto" w:before="200"/>
        <w:ind w:left="1259" w:right="1337"/>
        <w:jc w:val="both"/>
      </w:pPr>
      <w:r>
        <w:rPr/>
        <w:t>This test is highly important in order to guide against spurious results that is why all the variables in this model were subjected to unit root test. The unit root test can also be called “</w:t>
      </w:r>
      <w:r>
        <w:rPr>
          <w:b/>
        </w:rPr>
        <w:t>determination of stationarity of variables</w:t>
      </w:r>
      <w:r>
        <w:rPr/>
        <w:t>” Any variables that have unit root indicate non- stationarity. According to Engle and Granger (1987), any variable that is stationary has no unit root, this therefore means that any non-stationary variables will produce spurious data that maybe very bad for forecast; this test is very relevant to the reliability of the result obtained from this research work. Observably all the p-values are less than 0.05% this is a desirable result there we can go ahead to carry out the co-integration test</w:t>
      </w:r>
    </w:p>
    <w:p>
      <w:pPr>
        <w:pStyle w:val="Heading3"/>
        <w:numPr>
          <w:ilvl w:val="1"/>
          <w:numId w:val="17"/>
        </w:numPr>
        <w:tabs>
          <w:tab w:pos="1619" w:val="left" w:leader="none"/>
        </w:tabs>
        <w:spacing w:line="240" w:lineRule="auto" w:before="205" w:after="0"/>
        <w:ind w:left="1619" w:right="0" w:hanging="360"/>
        <w:jc w:val="both"/>
      </w:pPr>
      <w:bookmarkStart w:name="_TOC_250007" w:id="21"/>
      <w:r>
        <w:rPr/>
        <w:t>Unrestricted</w:t>
      </w:r>
      <w:r>
        <w:rPr>
          <w:spacing w:val="-6"/>
        </w:rPr>
        <w:t> </w:t>
      </w:r>
      <w:r>
        <w:rPr/>
        <w:t>Co-integration</w:t>
      </w:r>
      <w:r>
        <w:rPr>
          <w:spacing w:val="-3"/>
        </w:rPr>
        <w:t> </w:t>
      </w:r>
      <w:r>
        <w:rPr/>
        <w:t>Rank</w:t>
      </w:r>
      <w:r>
        <w:rPr>
          <w:spacing w:val="-3"/>
        </w:rPr>
        <w:t> </w:t>
      </w:r>
      <w:r>
        <w:rPr/>
        <w:t>Test</w:t>
      </w:r>
      <w:r>
        <w:rPr>
          <w:spacing w:val="-3"/>
        </w:rPr>
        <w:t> </w:t>
      </w:r>
      <w:bookmarkEnd w:id="21"/>
      <w:r>
        <w:rPr>
          <w:spacing w:val="-2"/>
        </w:rPr>
        <w:t>Result</w:t>
      </w:r>
    </w:p>
    <w:p>
      <w:pPr>
        <w:pStyle w:val="BodyText"/>
        <w:spacing w:before="57"/>
        <w:rPr>
          <w:b/>
        </w:rPr>
      </w:pPr>
    </w:p>
    <w:p>
      <w:pPr>
        <w:pStyle w:val="BodyText"/>
        <w:spacing w:line="360" w:lineRule="auto"/>
        <w:ind w:left="1118" w:right="865"/>
        <w:jc w:val="both"/>
      </w:pPr>
      <w:r>
        <w:rPr/>
        <w:t>The co-integration test were undertaken based on the Johannsen (1988) and the Johasen and</w:t>
      </w:r>
      <w:r>
        <w:rPr>
          <w:spacing w:val="40"/>
        </w:rPr>
        <w:t> </w:t>
      </w:r>
      <w:r>
        <w:rPr/>
        <w:t>Juselius (1990) maximum likelihood framework. The essence was to establish whether long-run relationship exit among the variables of interest. The Johannsen technique was chosen not only because it is vector auto-regression based, but also because it performs better than the single equation and is alternative multivariate methods. This method produces asymptotically optional estimates since it incorporates a parametric correction for serial correlation. The nature of this estimator means that the estimates are robust to simultaneity bias, and it is robust to departure from </w:t>
      </w:r>
      <w:r>
        <w:rPr>
          <w:spacing w:val="-2"/>
        </w:rPr>
        <w:t>normality.</w:t>
      </w:r>
    </w:p>
    <w:p>
      <w:pPr>
        <w:spacing w:after="0" w:line="360" w:lineRule="auto"/>
        <w:jc w:val="both"/>
        <w:sectPr>
          <w:pgSz w:w="11910" w:h="16840"/>
          <w:pgMar w:top="1340" w:bottom="280" w:left="180" w:right="100"/>
        </w:sectPr>
      </w:pPr>
    </w:p>
    <w:p>
      <w:pPr>
        <w:pStyle w:val="Heading3"/>
        <w:spacing w:before="60"/>
        <w:ind w:left="448"/>
        <w:jc w:val="left"/>
      </w:pPr>
      <w:r>
        <w:rPr/>
        <w:t>Table</w:t>
      </w:r>
      <w:r>
        <w:rPr>
          <w:spacing w:val="-3"/>
        </w:rPr>
        <w:t> </w:t>
      </w:r>
      <w:r>
        <w:rPr/>
        <w:t>5a:</w:t>
      </w:r>
      <w:r>
        <w:rPr>
          <w:spacing w:val="-2"/>
        </w:rPr>
        <w:t> </w:t>
      </w:r>
      <w:r>
        <w:rPr/>
        <w:t>Co-integration</w:t>
      </w:r>
      <w:r>
        <w:rPr>
          <w:spacing w:val="-1"/>
        </w:rPr>
        <w:t> </w:t>
      </w:r>
      <w:r>
        <w:rPr/>
        <w:t>Rank</w:t>
      </w:r>
      <w:r>
        <w:rPr>
          <w:spacing w:val="-1"/>
        </w:rPr>
        <w:t> </w:t>
      </w:r>
      <w:r>
        <w:rPr/>
        <w:t>Test</w:t>
      </w:r>
      <w:r>
        <w:rPr>
          <w:spacing w:val="-2"/>
        </w:rPr>
        <w:t> Result</w:t>
      </w:r>
    </w:p>
    <w:p>
      <w:pPr>
        <w:pStyle w:val="BodyText"/>
        <w:rPr>
          <w:b/>
          <w:sz w:val="12"/>
        </w:rPr>
      </w:pPr>
    </w:p>
    <w:tbl>
      <w:tblPr>
        <w:tblW w:w="0" w:type="auto"/>
        <w:jc w:val="left"/>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5"/>
        <w:gridCol w:w="938"/>
        <w:gridCol w:w="1341"/>
        <w:gridCol w:w="1343"/>
        <w:gridCol w:w="1475"/>
        <w:gridCol w:w="1055"/>
        <w:gridCol w:w="1223"/>
        <w:gridCol w:w="1043"/>
        <w:gridCol w:w="1506"/>
      </w:tblGrid>
      <w:tr>
        <w:trPr>
          <w:trHeight w:val="1285" w:hRule="atLeast"/>
        </w:trPr>
        <w:tc>
          <w:tcPr>
            <w:tcW w:w="1075" w:type="dxa"/>
          </w:tcPr>
          <w:p>
            <w:pPr>
              <w:pStyle w:val="TableParagraph"/>
              <w:spacing w:line="275" w:lineRule="exact"/>
              <w:ind w:left="107"/>
              <w:rPr>
                <w:rFonts w:ascii="Times New Roman"/>
                <w:b/>
                <w:sz w:val="24"/>
              </w:rPr>
            </w:pPr>
            <w:r>
              <w:rPr>
                <w:rFonts w:ascii="Times New Roman"/>
                <w:b/>
                <w:spacing w:val="-5"/>
                <w:sz w:val="24"/>
              </w:rPr>
              <w:t>Ho</w:t>
            </w:r>
          </w:p>
        </w:tc>
        <w:tc>
          <w:tcPr>
            <w:tcW w:w="938" w:type="dxa"/>
          </w:tcPr>
          <w:p>
            <w:pPr>
              <w:pStyle w:val="TableParagraph"/>
              <w:spacing w:line="275" w:lineRule="exact"/>
              <w:ind w:left="108"/>
              <w:rPr>
                <w:rFonts w:ascii="Times New Roman"/>
                <w:b/>
                <w:sz w:val="24"/>
              </w:rPr>
            </w:pPr>
            <w:r>
              <w:rPr>
                <w:rFonts w:ascii="Times New Roman"/>
                <w:b/>
                <w:spacing w:val="-5"/>
                <w:sz w:val="24"/>
              </w:rPr>
              <w:t>Ha</w:t>
            </w:r>
          </w:p>
        </w:tc>
        <w:tc>
          <w:tcPr>
            <w:tcW w:w="1341" w:type="dxa"/>
          </w:tcPr>
          <w:p>
            <w:pPr>
              <w:pStyle w:val="TableParagraph"/>
              <w:spacing w:line="480" w:lineRule="auto"/>
              <w:ind w:left="108" w:right="139"/>
              <w:rPr>
                <w:rFonts w:ascii="Times New Roman"/>
                <w:b/>
                <w:sz w:val="24"/>
              </w:rPr>
            </w:pPr>
            <w:r>
              <w:rPr>
                <w:rFonts w:ascii="Times New Roman"/>
                <w:b/>
                <w:spacing w:val="-4"/>
                <w:sz w:val="24"/>
              </w:rPr>
              <w:t>Eigen </w:t>
            </w:r>
            <w:r>
              <w:rPr>
                <w:rFonts w:ascii="Times New Roman"/>
                <w:b/>
                <w:spacing w:val="-2"/>
                <w:sz w:val="24"/>
              </w:rPr>
              <w:t>value</w:t>
            </w:r>
          </w:p>
        </w:tc>
        <w:tc>
          <w:tcPr>
            <w:tcW w:w="1343" w:type="dxa"/>
          </w:tcPr>
          <w:p>
            <w:pPr>
              <w:pStyle w:val="TableParagraph"/>
              <w:spacing w:before="2"/>
              <w:ind w:left="68" w:right="39"/>
              <w:jc w:val="center"/>
              <w:rPr>
                <w:rFonts w:ascii="Cambria Math" w:eastAsia="Cambria Math"/>
                <w:sz w:val="24"/>
              </w:rPr>
            </w:pPr>
            <w:r>
              <w:rPr>
                <w:rFonts w:ascii="Cambria Math" w:eastAsia="Cambria Math"/>
                <w:sz w:val="24"/>
              </w:rPr>
              <w:t>𝝀</w:t>
            </w:r>
            <w:r>
              <w:rPr>
                <w:rFonts w:ascii="Cambria Math" w:eastAsia="Cambria Math"/>
                <w:spacing w:val="-14"/>
                <w:sz w:val="24"/>
              </w:rPr>
              <w:t> </w:t>
            </w:r>
            <w:r>
              <w:rPr>
                <w:rFonts w:ascii="Cambria Math" w:eastAsia="Cambria Math"/>
                <w:sz w:val="24"/>
              </w:rPr>
              <w:t>𝐦𝐚𝐱</w:t>
            </w:r>
            <w:r>
              <w:rPr>
                <w:rFonts w:ascii="Cambria Math" w:eastAsia="Cambria Math"/>
                <w:spacing w:val="-12"/>
                <w:sz w:val="24"/>
              </w:rPr>
              <w:t> </w:t>
            </w:r>
            <w:r>
              <w:rPr>
                <w:rFonts w:ascii="Cambria Math" w:eastAsia="Cambria Math"/>
                <w:spacing w:val="-4"/>
                <w:sz w:val="24"/>
              </w:rPr>
              <w:t>𝒕𝒆𝒔𝒕</w:t>
            </w:r>
          </w:p>
        </w:tc>
        <w:tc>
          <w:tcPr>
            <w:tcW w:w="1475" w:type="dxa"/>
          </w:tcPr>
          <w:p>
            <w:pPr>
              <w:pStyle w:val="TableParagraph"/>
              <w:spacing w:line="281" w:lineRule="exact"/>
              <w:ind w:left="107" w:right="-15"/>
              <w:jc w:val="center"/>
              <w:rPr>
                <w:rFonts w:ascii="Cambria Math" w:eastAsia="Cambria Math"/>
                <w:sz w:val="24"/>
              </w:rPr>
            </w:pPr>
            <w:r>
              <w:rPr>
                <w:rFonts w:ascii="Cambria Math" w:eastAsia="Cambria Math"/>
                <w:sz w:val="24"/>
              </w:rPr>
              <w:t>𝝀</w:t>
            </w:r>
            <w:r>
              <w:rPr>
                <w:rFonts w:ascii="Cambria Math" w:eastAsia="Cambria Math"/>
                <w:spacing w:val="-13"/>
                <w:sz w:val="24"/>
              </w:rPr>
              <w:t> </w:t>
            </w:r>
            <w:r>
              <w:rPr>
                <w:rFonts w:ascii="Cambria Math" w:eastAsia="Cambria Math"/>
                <w:sz w:val="24"/>
              </w:rPr>
              <w:t>𝐦𝐚𝐱(𝟎.</w:t>
            </w:r>
            <w:r>
              <w:rPr>
                <w:rFonts w:ascii="Cambria Math" w:eastAsia="Cambria Math"/>
                <w:spacing w:val="-14"/>
                <w:sz w:val="24"/>
              </w:rPr>
              <w:t> </w:t>
            </w:r>
            <w:r>
              <w:rPr>
                <w:rFonts w:ascii="Cambria Math" w:eastAsia="Cambria Math"/>
                <w:spacing w:val="-5"/>
                <w:sz w:val="24"/>
              </w:rPr>
              <w:t>𝟗𝟓)</w:t>
            </w:r>
          </w:p>
        </w:tc>
        <w:tc>
          <w:tcPr>
            <w:tcW w:w="1055" w:type="dxa"/>
          </w:tcPr>
          <w:p>
            <w:pPr>
              <w:pStyle w:val="TableParagraph"/>
              <w:spacing w:line="275" w:lineRule="exact"/>
              <w:ind w:left="77" w:right="74"/>
              <w:jc w:val="center"/>
              <w:rPr>
                <w:rFonts w:ascii="Times New Roman"/>
                <w:b/>
                <w:sz w:val="24"/>
              </w:rPr>
            </w:pPr>
            <w:r>
              <w:rPr>
                <w:rFonts w:ascii="Times New Roman"/>
                <w:b/>
                <w:spacing w:val="-2"/>
                <w:sz w:val="24"/>
              </w:rPr>
              <w:t>P-</w:t>
            </w:r>
            <w:r>
              <w:rPr>
                <w:rFonts w:ascii="Times New Roman"/>
                <w:b/>
                <w:spacing w:val="-4"/>
                <w:sz w:val="24"/>
              </w:rPr>
              <w:t>Value</w:t>
            </w:r>
          </w:p>
        </w:tc>
        <w:tc>
          <w:tcPr>
            <w:tcW w:w="1223" w:type="dxa"/>
          </w:tcPr>
          <w:p>
            <w:pPr>
              <w:pStyle w:val="TableParagraph"/>
              <w:spacing w:line="480" w:lineRule="auto"/>
              <w:ind w:left="112" w:right="501"/>
              <w:rPr>
                <w:rFonts w:ascii="Times New Roman"/>
                <w:b/>
                <w:sz w:val="24"/>
              </w:rPr>
            </w:pPr>
            <w:r>
              <w:rPr>
                <w:rFonts w:ascii="Times New Roman"/>
                <w:b/>
                <w:spacing w:val="-4"/>
                <w:sz w:val="24"/>
              </w:rPr>
              <w:t>Trace test</w:t>
            </w:r>
          </w:p>
        </w:tc>
        <w:tc>
          <w:tcPr>
            <w:tcW w:w="1043" w:type="dxa"/>
          </w:tcPr>
          <w:p>
            <w:pPr>
              <w:pStyle w:val="TableParagraph"/>
              <w:spacing w:line="275" w:lineRule="exact"/>
              <w:ind w:left="78" w:right="121"/>
              <w:jc w:val="center"/>
              <w:rPr>
                <w:rFonts w:ascii="Times New Roman"/>
                <w:b/>
                <w:sz w:val="24"/>
              </w:rPr>
            </w:pPr>
            <w:r>
              <w:rPr>
                <w:rFonts w:ascii="Times New Roman"/>
                <w:b/>
                <w:spacing w:val="-2"/>
                <w:sz w:val="24"/>
              </w:rPr>
              <w:t>p-value</w:t>
            </w:r>
          </w:p>
        </w:tc>
        <w:tc>
          <w:tcPr>
            <w:tcW w:w="1506" w:type="dxa"/>
          </w:tcPr>
          <w:p>
            <w:pPr>
              <w:pStyle w:val="TableParagraph"/>
              <w:spacing w:line="275" w:lineRule="exact"/>
              <w:ind w:right="203"/>
              <w:jc w:val="right"/>
              <w:rPr>
                <w:rFonts w:ascii="Times New Roman"/>
                <w:b/>
                <w:sz w:val="24"/>
              </w:rPr>
            </w:pPr>
            <w:r>
              <w:rPr>
                <w:rFonts w:ascii="Times New Roman"/>
                <w:b/>
                <w:spacing w:val="-2"/>
                <w:sz w:val="24"/>
              </w:rPr>
              <w:t>Trace(0.95)</w:t>
            </w:r>
          </w:p>
        </w:tc>
      </w:tr>
      <w:tr>
        <w:trPr>
          <w:trHeight w:val="877" w:hRule="atLeast"/>
        </w:trPr>
        <w:tc>
          <w:tcPr>
            <w:tcW w:w="1075" w:type="dxa"/>
          </w:tcPr>
          <w:p>
            <w:pPr>
              <w:pStyle w:val="TableParagraph"/>
              <w:spacing w:line="275" w:lineRule="exact"/>
              <w:ind w:left="107"/>
              <w:rPr>
                <w:rFonts w:ascii="Times New Roman"/>
                <w:b/>
                <w:sz w:val="24"/>
              </w:rPr>
            </w:pPr>
            <w:r>
              <w:rPr>
                <w:rFonts w:ascii="Times New Roman"/>
                <w:b/>
                <w:spacing w:val="-5"/>
                <w:sz w:val="24"/>
              </w:rPr>
              <w:t>r=0</w:t>
            </w:r>
          </w:p>
        </w:tc>
        <w:tc>
          <w:tcPr>
            <w:tcW w:w="938" w:type="dxa"/>
          </w:tcPr>
          <w:p>
            <w:pPr>
              <w:pStyle w:val="TableParagraph"/>
              <w:spacing w:before="2"/>
              <w:ind w:right="163"/>
              <w:jc w:val="right"/>
              <w:rPr>
                <w:rFonts w:ascii="Cambria Math" w:eastAsia="Cambria Math"/>
                <w:sz w:val="24"/>
              </w:rPr>
            </w:pPr>
            <w:r>
              <w:rPr>
                <w:rFonts w:ascii="Cambria Math" w:eastAsia="Cambria Math"/>
                <w:sz w:val="24"/>
              </w:rPr>
              <w:t>𝒓</w:t>
            </w:r>
            <w:r>
              <w:rPr>
                <w:rFonts w:ascii="Cambria Math" w:eastAsia="Cambria Math"/>
                <w:spacing w:val="12"/>
                <w:sz w:val="24"/>
              </w:rPr>
              <w:t> </w:t>
            </w:r>
            <w:r>
              <w:rPr>
                <w:rFonts w:ascii="Cambria Math" w:eastAsia="Cambria Math"/>
                <w:sz w:val="24"/>
              </w:rPr>
              <w:t>=</w:t>
            </w:r>
            <w:r>
              <w:rPr>
                <w:rFonts w:ascii="Cambria Math" w:eastAsia="Cambria Math"/>
                <w:spacing w:val="15"/>
                <w:sz w:val="24"/>
              </w:rPr>
              <w:t> </w:t>
            </w:r>
            <w:r>
              <w:rPr>
                <w:rFonts w:ascii="Cambria Math" w:eastAsia="Cambria Math"/>
                <w:spacing w:val="-10"/>
                <w:sz w:val="24"/>
              </w:rPr>
              <w:t>𝟏</w:t>
            </w:r>
          </w:p>
        </w:tc>
        <w:tc>
          <w:tcPr>
            <w:tcW w:w="1341" w:type="dxa"/>
          </w:tcPr>
          <w:p>
            <w:pPr>
              <w:pStyle w:val="TableParagraph"/>
              <w:rPr>
                <w:rFonts w:ascii="Times New Roman"/>
                <w:b/>
                <w:sz w:val="24"/>
              </w:rPr>
            </w:pPr>
          </w:p>
          <w:p>
            <w:pPr>
              <w:pStyle w:val="TableParagraph"/>
              <w:spacing w:before="42"/>
              <w:rPr>
                <w:rFonts w:ascii="Times New Roman"/>
                <w:b/>
                <w:sz w:val="24"/>
              </w:rPr>
            </w:pPr>
          </w:p>
          <w:p>
            <w:pPr>
              <w:pStyle w:val="TableParagraph"/>
              <w:spacing w:line="264" w:lineRule="exact"/>
              <w:ind w:left="413"/>
              <w:rPr>
                <w:rFonts w:ascii="Times New Roman"/>
                <w:sz w:val="24"/>
              </w:rPr>
            </w:pPr>
            <w:r>
              <w:rPr>
                <w:rFonts w:ascii="Times New Roman"/>
                <w:spacing w:val="-2"/>
                <w:sz w:val="24"/>
              </w:rPr>
              <w:t>0.949349</w:t>
            </w:r>
          </w:p>
        </w:tc>
        <w:tc>
          <w:tcPr>
            <w:tcW w:w="1343" w:type="dxa"/>
          </w:tcPr>
          <w:p>
            <w:pPr>
              <w:pStyle w:val="TableParagraph"/>
              <w:rPr>
                <w:rFonts w:ascii="Times New Roman"/>
                <w:b/>
                <w:sz w:val="24"/>
              </w:rPr>
            </w:pPr>
          </w:p>
          <w:p>
            <w:pPr>
              <w:pStyle w:val="TableParagraph"/>
              <w:spacing w:before="42"/>
              <w:rPr>
                <w:rFonts w:ascii="Times New Roman"/>
                <w:b/>
                <w:sz w:val="24"/>
              </w:rPr>
            </w:pPr>
          </w:p>
          <w:p>
            <w:pPr>
              <w:pStyle w:val="TableParagraph"/>
              <w:spacing w:line="264" w:lineRule="exact"/>
              <w:ind w:left="68"/>
              <w:jc w:val="center"/>
              <w:rPr>
                <w:rFonts w:ascii="Times New Roman"/>
                <w:sz w:val="24"/>
              </w:rPr>
            </w:pPr>
            <w:r>
              <w:rPr>
                <w:rFonts w:ascii="Times New Roman"/>
                <w:spacing w:val="-2"/>
                <w:sz w:val="24"/>
              </w:rPr>
              <w:t>86.50122</w:t>
            </w:r>
          </w:p>
        </w:tc>
        <w:tc>
          <w:tcPr>
            <w:tcW w:w="1475" w:type="dxa"/>
          </w:tcPr>
          <w:p>
            <w:pPr>
              <w:pStyle w:val="TableParagraph"/>
              <w:rPr>
                <w:rFonts w:ascii="Times New Roman"/>
                <w:b/>
                <w:sz w:val="24"/>
              </w:rPr>
            </w:pPr>
          </w:p>
          <w:p>
            <w:pPr>
              <w:pStyle w:val="TableParagraph"/>
              <w:spacing w:before="42"/>
              <w:rPr>
                <w:rFonts w:ascii="Times New Roman"/>
                <w:b/>
                <w:sz w:val="24"/>
              </w:rPr>
            </w:pPr>
          </w:p>
          <w:p>
            <w:pPr>
              <w:pStyle w:val="TableParagraph"/>
              <w:spacing w:line="264" w:lineRule="exact"/>
              <w:ind w:left="107" w:right="40"/>
              <w:jc w:val="center"/>
              <w:rPr>
                <w:rFonts w:ascii="Times New Roman"/>
                <w:sz w:val="24"/>
              </w:rPr>
            </w:pPr>
            <w:r>
              <w:rPr>
                <w:rFonts w:ascii="Times New Roman"/>
                <w:spacing w:val="-2"/>
                <w:sz w:val="24"/>
              </w:rPr>
              <w:t>40.07757</w:t>
            </w:r>
          </w:p>
        </w:tc>
        <w:tc>
          <w:tcPr>
            <w:tcW w:w="1055" w:type="dxa"/>
          </w:tcPr>
          <w:p>
            <w:pPr>
              <w:pStyle w:val="TableParagraph"/>
              <w:rPr>
                <w:rFonts w:ascii="Times New Roman"/>
                <w:b/>
                <w:sz w:val="24"/>
              </w:rPr>
            </w:pPr>
          </w:p>
          <w:p>
            <w:pPr>
              <w:pStyle w:val="TableParagraph"/>
              <w:spacing w:before="42"/>
              <w:rPr>
                <w:rFonts w:ascii="Times New Roman"/>
                <w:b/>
                <w:sz w:val="24"/>
              </w:rPr>
            </w:pPr>
          </w:p>
          <w:p>
            <w:pPr>
              <w:pStyle w:val="TableParagraph"/>
              <w:spacing w:line="264" w:lineRule="exact"/>
              <w:ind w:left="77" w:right="63"/>
              <w:jc w:val="center"/>
              <w:rPr>
                <w:rFonts w:ascii="Times New Roman"/>
                <w:sz w:val="24"/>
              </w:rPr>
            </w:pPr>
            <w:r>
              <w:rPr>
                <w:rFonts w:ascii="Times New Roman"/>
                <w:spacing w:val="-2"/>
                <w:sz w:val="24"/>
              </w:rPr>
              <w:t>0.0000</w:t>
            </w:r>
          </w:p>
        </w:tc>
        <w:tc>
          <w:tcPr>
            <w:tcW w:w="1223" w:type="dxa"/>
          </w:tcPr>
          <w:p>
            <w:pPr>
              <w:pStyle w:val="TableParagraph"/>
              <w:rPr>
                <w:rFonts w:ascii="Times New Roman"/>
                <w:b/>
                <w:sz w:val="24"/>
              </w:rPr>
            </w:pPr>
          </w:p>
          <w:p>
            <w:pPr>
              <w:pStyle w:val="TableParagraph"/>
              <w:spacing w:before="42"/>
              <w:rPr>
                <w:rFonts w:ascii="Times New Roman"/>
                <w:b/>
                <w:sz w:val="24"/>
              </w:rPr>
            </w:pPr>
          </w:p>
          <w:p>
            <w:pPr>
              <w:pStyle w:val="TableParagraph"/>
              <w:spacing w:line="264" w:lineRule="exact"/>
              <w:ind w:left="79"/>
              <w:jc w:val="center"/>
              <w:rPr>
                <w:rFonts w:ascii="Times New Roman"/>
                <w:sz w:val="24"/>
              </w:rPr>
            </w:pPr>
            <w:r>
              <w:rPr>
                <w:rFonts w:ascii="Times New Roman"/>
                <w:spacing w:val="-2"/>
                <w:sz w:val="24"/>
              </w:rPr>
              <w:t>224.9153</w:t>
            </w:r>
          </w:p>
        </w:tc>
        <w:tc>
          <w:tcPr>
            <w:tcW w:w="1043" w:type="dxa"/>
          </w:tcPr>
          <w:p>
            <w:pPr>
              <w:pStyle w:val="TableParagraph"/>
              <w:rPr>
                <w:rFonts w:ascii="Times New Roman"/>
                <w:b/>
                <w:sz w:val="24"/>
              </w:rPr>
            </w:pPr>
          </w:p>
          <w:p>
            <w:pPr>
              <w:pStyle w:val="TableParagraph"/>
              <w:spacing w:before="42"/>
              <w:rPr>
                <w:rFonts w:ascii="Times New Roman"/>
                <w:b/>
                <w:sz w:val="24"/>
              </w:rPr>
            </w:pPr>
          </w:p>
          <w:p>
            <w:pPr>
              <w:pStyle w:val="TableParagraph"/>
              <w:spacing w:line="264" w:lineRule="exact"/>
              <w:ind w:left="78"/>
              <w:jc w:val="center"/>
              <w:rPr>
                <w:rFonts w:ascii="Times New Roman"/>
                <w:sz w:val="24"/>
              </w:rPr>
            </w:pPr>
            <w:r>
              <w:rPr>
                <w:rFonts w:ascii="Times New Roman"/>
                <w:spacing w:val="-2"/>
                <w:sz w:val="24"/>
              </w:rPr>
              <w:t>0.0000</w:t>
            </w:r>
          </w:p>
        </w:tc>
        <w:tc>
          <w:tcPr>
            <w:tcW w:w="1506" w:type="dxa"/>
          </w:tcPr>
          <w:p>
            <w:pPr>
              <w:pStyle w:val="TableParagraph"/>
              <w:rPr>
                <w:rFonts w:ascii="Times New Roman"/>
                <w:b/>
                <w:sz w:val="24"/>
              </w:rPr>
            </w:pPr>
          </w:p>
          <w:p>
            <w:pPr>
              <w:pStyle w:val="TableParagraph"/>
              <w:spacing w:before="42"/>
              <w:rPr>
                <w:rFonts w:ascii="Times New Roman"/>
                <w:b/>
                <w:sz w:val="24"/>
              </w:rPr>
            </w:pPr>
          </w:p>
          <w:p>
            <w:pPr>
              <w:pStyle w:val="TableParagraph"/>
              <w:spacing w:line="264" w:lineRule="exact"/>
              <w:ind w:right="254"/>
              <w:jc w:val="right"/>
              <w:rPr>
                <w:rFonts w:ascii="Times New Roman"/>
                <w:sz w:val="24"/>
              </w:rPr>
            </w:pPr>
            <w:r>
              <w:rPr>
                <w:rFonts w:ascii="Times New Roman"/>
                <w:spacing w:val="-2"/>
                <w:sz w:val="24"/>
              </w:rPr>
              <w:t>95.75366</w:t>
            </w:r>
          </w:p>
        </w:tc>
      </w:tr>
      <w:tr>
        <w:trPr>
          <w:trHeight w:val="822" w:hRule="atLeast"/>
        </w:trPr>
        <w:tc>
          <w:tcPr>
            <w:tcW w:w="1075" w:type="dxa"/>
          </w:tcPr>
          <w:p>
            <w:pPr>
              <w:pStyle w:val="TableParagraph"/>
              <w:spacing w:line="281" w:lineRule="exact"/>
              <w:ind w:left="107"/>
              <w:rPr>
                <w:rFonts w:ascii="Cambria Math" w:hAnsi="Cambria Math" w:eastAsia="Cambria Math"/>
                <w:sz w:val="24"/>
              </w:rPr>
            </w:pPr>
            <w:r>
              <w:rPr>
                <w:rFonts w:ascii="Cambria Math" w:hAnsi="Cambria Math" w:eastAsia="Cambria Math"/>
                <w:sz w:val="24"/>
              </w:rPr>
              <w:t>𝒓</w:t>
            </w:r>
            <w:r>
              <w:rPr>
                <w:rFonts w:ascii="Cambria Math" w:hAnsi="Cambria Math" w:eastAsia="Cambria Math"/>
                <w:spacing w:val="12"/>
                <w:sz w:val="24"/>
              </w:rPr>
              <w:t> </w:t>
            </w:r>
            <w:r>
              <w:rPr>
                <w:rFonts w:ascii="Cambria Math" w:hAnsi="Cambria Math" w:eastAsia="Cambria Math"/>
                <w:sz w:val="24"/>
              </w:rPr>
              <w:t>≤</w:t>
            </w:r>
            <w:r>
              <w:rPr>
                <w:rFonts w:ascii="Cambria Math" w:hAnsi="Cambria Math" w:eastAsia="Cambria Math"/>
                <w:spacing w:val="14"/>
                <w:sz w:val="24"/>
              </w:rPr>
              <w:t> </w:t>
            </w:r>
            <w:r>
              <w:rPr>
                <w:rFonts w:ascii="Cambria Math" w:hAnsi="Cambria Math" w:eastAsia="Cambria Math"/>
                <w:spacing w:val="-10"/>
                <w:sz w:val="24"/>
              </w:rPr>
              <w:t>𝟏</w:t>
            </w:r>
          </w:p>
        </w:tc>
        <w:tc>
          <w:tcPr>
            <w:tcW w:w="938" w:type="dxa"/>
          </w:tcPr>
          <w:p>
            <w:pPr>
              <w:pStyle w:val="TableParagraph"/>
              <w:spacing w:line="281" w:lineRule="exact"/>
              <w:ind w:right="163"/>
              <w:jc w:val="right"/>
              <w:rPr>
                <w:rFonts w:ascii="Cambria Math" w:eastAsia="Cambria Math"/>
                <w:sz w:val="24"/>
              </w:rPr>
            </w:pPr>
            <w:r>
              <w:rPr>
                <w:rFonts w:ascii="Cambria Math" w:eastAsia="Cambria Math"/>
                <w:sz w:val="24"/>
              </w:rPr>
              <w:t>𝒓</w:t>
            </w:r>
            <w:r>
              <w:rPr>
                <w:rFonts w:ascii="Cambria Math" w:eastAsia="Cambria Math"/>
                <w:spacing w:val="12"/>
                <w:sz w:val="24"/>
              </w:rPr>
              <w:t> </w:t>
            </w:r>
            <w:r>
              <w:rPr>
                <w:rFonts w:ascii="Cambria Math" w:eastAsia="Cambria Math"/>
                <w:sz w:val="24"/>
              </w:rPr>
              <w:t>=</w:t>
            </w:r>
            <w:r>
              <w:rPr>
                <w:rFonts w:ascii="Cambria Math" w:eastAsia="Cambria Math"/>
                <w:spacing w:val="15"/>
                <w:sz w:val="24"/>
              </w:rPr>
              <w:t> </w:t>
            </w:r>
            <w:r>
              <w:rPr>
                <w:rFonts w:ascii="Cambria Math" w:eastAsia="Cambria Math"/>
                <w:spacing w:val="-10"/>
                <w:sz w:val="24"/>
              </w:rPr>
              <w:t>𝟐</w:t>
            </w:r>
          </w:p>
        </w:tc>
        <w:tc>
          <w:tcPr>
            <w:tcW w:w="1341" w:type="dxa"/>
          </w:tcPr>
          <w:p>
            <w:pPr>
              <w:pStyle w:val="TableParagraph"/>
              <w:spacing w:before="262"/>
              <w:rPr>
                <w:rFonts w:ascii="Times New Roman"/>
                <w:b/>
                <w:sz w:val="24"/>
              </w:rPr>
            </w:pPr>
          </w:p>
          <w:p>
            <w:pPr>
              <w:pStyle w:val="TableParagraph"/>
              <w:spacing w:line="264" w:lineRule="exact" w:before="1"/>
              <w:ind w:left="250"/>
              <w:rPr>
                <w:rFonts w:ascii="Times New Roman"/>
                <w:sz w:val="24"/>
              </w:rPr>
            </w:pPr>
            <w:r>
              <w:rPr>
                <w:rFonts w:ascii="Times New Roman"/>
                <w:spacing w:val="-2"/>
                <w:sz w:val="24"/>
              </w:rPr>
              <w:t>0.823867</w:t>
            </w:r>
          </w:p>
        </w:tc>
        <w:tc>
          <w:tcPr>
            <w:tcW w:w="1343" w:type="dxa"/>
          </w:tcPr>
          <w:p>
            <w:pPr>
              <w:pStyle w:val="TableParagraph"/>
              <w:spacing w:before="262"/>
              <w:rPr>
                <w:rFonts w:ascii="Times New Roman"/>
                <w:b/>
                <w:sz w:val="24"/>
              </w:rPr>
            </w:pPr>
          </w:p>
          <w:p>
            <w:pPr>
              <w:pStyle w:val="TableParagraph"/>
              <w:spacing w:line="264" w:lineRule="exact" w:before="1"/>
              <w:ind w:left="68"/>
              <w:jc w:val="center"/>
              <w:rPr>
                <w:rFonts w:ascii="Times New Roman"/>
                <w:sz w:val="24"/>
              </w:rPr>
            </w:pPr>
            <w:r>
              <w:rPr>
                <w:rFonts w:ascii="Times New Roman"/>
                <w:spacing w:val="-2"/>
                <w:sz w:val="24"/>
              </w:rPr>
              <w:t>50.35904</w:t>
            </w:r>
          </w:p>
        </w:tc>
        <w:tc>
          <w:tcPr>
            <w:tcW w:w="1475" w:type="dxa"/>
          </w:tcPr>
          <w:p>
            <w:pPr>
              <w:pStyle w:val="TableParagraph"/>
              <w:spacing w:before="262"/>
              <w:rPr>
                <w:rFonts w:ascii="Times New Roman"/>
                <w:b/>
                <w:sz w:val="24"/>
              </w:rPr>
            </w:pPr>
          </w:p>
          <w:p>
            <w:pPr>
              <w:pStyle w:val="TableParagraph"/>
              <w:spacing w:line="264" w:lineRule="exact" w:before="1"/>
              <w:ind w:left="107" w:right="40"/>
              <w:jc w:val="center"/>
              <w:rPr>
                <w:rFonts w:ascii="Times New Roman"/>
                <w:sz w:val="24"/>
              </w:rPr>
            </w:pPr>
            <w:r>
              <w:rPr>
                <w:rFonts w:ascii="Times New Roman"/>
                <w:spacing w:val="-2"/>
                <w:sz w:val="24"/>
              </w:rPr>
              <w:t>33.87687</w:t>
            </w:r>
          </w:p>
        </w:tc>
        <w:tc>
          <w:tcPr>
            <w:tcW w:w="1055" w:type="dxa"/>
          </w:tcPr>
          <w:p>
            <w:pPr>
              <w:pStyle w:val="TableParagraph"/>
              <w:spacing w:before="262"/>
              <w:rPr>
                <w:rFonts w:ascii="Times New Roman"/>
                <w:b/>
                <w:sz w:val="24"/>
              </w:rPr>
            </w:pPr>
          </w:p>
          <w:p>
            <w:pPr>
              <w:pStyle w:val="TableParagraph"/>
              <w:spacing w:line="264" w:lineRule="exact" w:before="1"/>
              <w:ind w:left="77"/>
              <w:jc w:val="center"/>
              <w:rPr>
                <w:rFonts w:ascii="Times New Roman"/>
                <w:sz w:val="24"/>
              </w:rPr>
            </w:pPr>
            <w:r>
              <w:rPr>
                <w:rFonts w:ascii="Times New Roman"/>
                <w:spacing w:val="-2"/>
                <w:sz w:val="24"/>
              </w:rPr>
              <w:t>0.0000</w:t>
            </w:r>
          </w:p>
        </w:tc>
        <w:tc>
          <w:tcPr>
            <w:tcW w:w="1223" w:type="dxa"/>
          </w:tcPr>
          <w:p>
            <w:pPr>
              <w:pStyle w:val="TableParagraph"/>
              <w:spacing w:before="262"/>
              <w:rPr>
                <w:rFonts w:ascii="Times New Roman"/>
                <w:b/>
                <w:sz w:val="24"/>
              </w:rPr>
            </w:pPr>
          </w:p>
          <w:p>
            <w:pPr>
              <w:pStyle w:val="TableParagraph"/>
              <w:spacing w:line="264" w:lineRule="exact" w:before="1"/>
              <w:ind w:left="79"/>
              <w:jc w:val="center"/>
              <w:rPr>
                <w:rFonts w:ascii="Times New Roman"/>
                <w:sz w:val="24"/>
              </w:rPr>
            </w:pPr>
            <w:r>
              <w:rPr>
                <w:rFonts w:ascii="Times New Roman"/>
                <w:spacing w:val="-2"/>
                <w:sz w:val="24"/>
              </w:rPr>
              <w:t>138.4141</w:t>
            </w:r>
          </w:p>
        </w:tc>
        <w:tc>
          <w:tcPr>
            <w:tcW w:w="1043" w:type="dxa"/>
          </w:tcPr>
          <w:p>
            <w:pPr>
              <w:pStyle w:val="TableParagraph"/>
              <w:spacing w:before="262"/>
              <w:rPr>
                <w:rFonts w:ascii="Times New Roman"/>
                <w:b/>
                <w:sz w:val="24"/>
              </w:rPr>
            </w:pPr>
          </w:p>
          <w:p>
            <w:pPr>
              <w:pStyle w:val="TableParagraph"/>
              <w:spacing w:line="264" w:lineRule="exact" w:before="1"/>
              <w:ind w:left="78" w:right="117"/>
              <w:jc w:val="center"/>
              <w:rPr>
                <w:rFonts w:ascii="Times New Roman"/>
                <w:sz w:val="24"/>
              </w:rPr>
            </w:pPr>
            <w:r>
              <w:rPr>
                <w:rFonts w:ascii="Times New Roman"/>
                <w:spacing w:val="-2"/>
                <w:sz w:val="24"/>
              </w:rPr>
              <w:t>0.0000</w:t>
            </w:r>
          </w:p>
        </w:tc>
        <w:tc>
          <w:tcPr>
            <w:tcW w:w="1506" w:type="dxa"/>
          </w:tcPr>
          <w:p>
            <w:pPr>
              <w:pStyle w:val="TableParagraph"/>
              <w:spacing w:before="262"/>
              <w:rPr>
                <w:rFonts w:ascii="Times New Roman"/>
                <w:b/>
                <w:sz w:val="24"/>
              </w:rPr>
            </w:pPr>
          </w:p>
          <w:p>
            <w:pPr>
              <w:pStyle w:val="TableParagraph"/>
              <w:spacing w:line="264" w:lineRule="exact" w:before="1"/>
              <w:ind w:right="254"/>
              <w:jc w:val="right"/>
              <w:rPr>
                <w:rFonts w:ascii="Times New Roman"/>
                <w:sz w:val="24"/>
              </w:rPr>
            </w:pPr>
            <w:r>
              <w:rPr>
                <w:rFonts w:ascii="Times New Roman"/>
                <w:spacing w:val="-2"/>
                <w:sz w:val="24"/>
              </w:rPr>
              <w:t>69.81889</w:t>
            </w:r>
          </w:p>
        </w:tc>
      </w:tr>
      <w:tr>
        <w:trPr>
          <w:trHeight w:val="990" w:hRule="atLeast"/>
        </w:trPr>
        <w:tc>
          <w:tcPr>
            <w:tcW w:w="1075" w:type="dxa"/>
          </w:tcPr>
          <w:p>
            <w:pPr>
              <w:pStyle w:val="TableParagraph"/>
              <w:spacing w:line="281" w:lineRule="exact"/>
              <w:ind w:left="107"/>
              <w:rPr>
                <w:rFonts w:ascii="Cambria Math" w:hAnsi="Cambria Math" w:eastAsia="Cambria Math"/>
                <w:sz w:val="24"/>
              </w:rPr>
            </w:pPr>
            <w:r>
              <w:rPr>
                <w:rFonts w:ascii="Cambria Math" w:hAnsi="Cambria Math" w:eastAsia="Cambria Math"/>
                <w:sz w:val="24"/>
              </w:rPr>
              <w:t>𝒓</w:t>
            </w:r>
            <w:r>
              <w:rPr>
                <w:rFonts w:ascii="Cambria Math" w:hAnsi="Cambria Math" w:eastAsia="Cambria Math"/>
                <w:spacing w:val="12"/>
                <w:sz w:val="24"/>
              </w:rPr>
              <w:t> </w:t>
            </w:r>
            <w:r>
              <w:rPr>
                <w:rFonts w:ascii="Cambria Math" w:hAnsi="Cambria Math" w:eastAsia="Cambria Math"/>
                <w:sz w:val="24"/>
              </w:rPr>
              <w:t>≤</w:t>
            </w:r>
            <w:r>
              <w:rPr>
                <w:rFonts w:ascii="Cambria Math" w:hAnsi="Cambria Math" w:eastAsia="Cambria Math"/>
                <w:spacing w:val="14"/>
                <w:sz w:val="24"/>
              </w:rPr>
              <w:t> </w:t>
            </w:r>
            <w:r>
              <w:rPr>
                <w:rFonts w:ascii="Cambria Math" w:hAnsi="Cambria Math" w:eastAsia="Cambria Math"/>
                <w:spacing w:val="-10"/>
                <w:sz w:val="24"/>
              </w:rPr>
              <w:t>𝟐</w:t>
            </w:r>
          </w:p>
        </w:tc>
        <w:tc>
          <w:tcPr>
            <w:tcW w:w="938" w:type="dxa"/>
          </w:tcPr>
          <w:p>
            <w:pPr>
              <w:pStyle w:val="TableParagraph"/>
              <w:spacing w:line="281" w:lineRule="exact"/>
              <w:ind w:right="163"/>
              <w:jc w:val="right"/>
              <w:rPr>
                <w:rFonts w:ascii="Cambria Math" w:eastAsia="Cambria Math"/>
                <w:sz w:val="24"/>
              </w:rPr>
            </w:pPr>
            <w:r>
              <w:rPr>
                <w:rFonts w:ascii="Cambria Math" w:eastAsia="Cambria Math"/>
                <w:sz w:val="24"/>
              </w:rPr>
              <w:t>𝒓</w:t>
            </w:r>
            <w:r>
              <w:rPr>
                <w:rFonts w:ascii="Cambria Math" w:eastAsia="Cambria Math"/>
                <w:spacing w:val="12"/>
                <w:sz w:val="24"/>
              </w:rPr>
              <w:t> </w:t>
            </w:r>
            <w:r>
              <w:rPr>
                <w:rFonts w:ascii="Cambria Math" w:eastAsia="Cambria Math"/>
                <w:sz w:val="24"/>
              </w:rPr>
              <w:t>=</w:t>
            </w:r>
            <w:r>
              <w:rPr>
                <w:rFonts w:ascii="Cambria Math" w:eastAsia="Cambria Math"/>
                <w:spacing w:val="15"/>
                <w:sz w:val="24"/>
              </w:rPr>
              <w:t> </w:t>
            </w:r>
            <w:r>
              <w:rPr>
                <w:rFonts w:ascii="Cambria Math" w:eastAsia="Cambria Math"/>
                <w:spacing w:val="-10"/>
                <w:sz w:val="24"/>
              </w:rPr>
              <w:t>𝟑</w:t>
            </w:r>
          </w:p>
        </w:tc>
        <w:tc>
          <w:tcPr>
            <w:tcW w:w="1341" w:type="dxa"/>
          </w:tcPr>
          <w:p>
            <w:pPr>
              <w:pStyle w:val="TableParagraph"/>
              <w:rPr>
                <w:rFonts w:ascii="Times New Roman"/>
                <w:b/>
                <w:sz w:val="24"/>
              </w:rPr>
            </w:pPr>
          </w:p>
          <w:p>
            <w:pPr>
              <w:pStyle w:val="TableParagraph"/>
              <w:spacing w:before="154"/>
              <w:rPr>
                <w:rFonts w:ascii="Times New Roman"/>
                <w:b/>
                <w:sz w:val="24"/>
              </w:rPr>
            </w:pPr>
          </w:p>
          <w:p>
            <w:pPr>
              <w:pStyle w:val="TableParagraph"/>
              <w:spacing w:line="264" w:lineRule="exact" w:before="1"/>
              <w:ind w:left="250"/>
              <w:rPr>
                <w:rFonts w:ascii="Times New Roman"/>
                <w:sz w:val="24"/>
              </w:rPr>
            </w:pPr>
            <w:r>
              <w:rPr>
                <w:rFonts w:ascii="Times New Roman"/>
                <w:spacing w:val="-2"/>
                <w:sz w:val="24"/>
              </w:rPr>
              <w:t>0.699730</w:t>
            </w:r>
          </w:p>
        </w:tc>
        <w:tc>
          <w:tcPr>
            <w:tcW w:w="1343" w:type="dxa"/>
          </w:tcPr>
          <w:p>
            <w:pPr>
              <w:pStyle w:val="TableParagraph"/>
              <w:rPr>
                <w:rFonts w:ascii="Times New Roman"/>
                <w:b/>
                <w:sz w:val="24"/>
              </w:rPr>
            </w:pPr>
          </w:p>
          <w:p>
            <w:pPr>
              <w:pStyle w:val="TableParagraph"/>
              <w:spacing w:before="154"/>
              <w:rPr>
                <w:rFonts w:ascii="Times New Roman"/>
                <w:b/>
                <w:sz w:val="24"/>
              </w:rPr>
            </w:pPr>
          </w:p>
          <w:p>
            <w:pPr>
              <w:pStyle w:val="TableParagraph"/>
              <w:spacing w:line="264" w:lineRule="exact" w:before="1"/>
              <w:ind w:left="68"/>
              <w:jc w:val="center"/>
              <w:rPr>
                <w:rFonts w:ascii="Times New Roman"/>
                <w:sz w:val="24"/>
              </w:rPr>
            </w:pPr>
            <w:r>
              <w:rPr>
                <w:rFonts w:ascii="Times New Roman"/>
                <w:spacing w:val="-2"/>
                <w:sz w:val="24"/>
              </w:rPr>
              <w:t>34.88910</w:t>
            </w:r>
          </w:p>
        </w:tc>
        <w:tc>
          <w:tcPr>
            <w:tcW w:w="1475" w:type="dxa"/>
          </w:tcPr>
          <w:p>
            <w:pPr>
              <w:pStyle w:val="TableParagraph"/>
              <w:rPr>
                <w:rFonts w:ascii="Times New Roman"/>
                <w:b/>
                <w:sz w:val="24"/>
              </w:rPr>
            </w:pPr>
          </w:p>
          <w:p>
            <w:pPr>
              <w:pStyle w:val="TableParagraph"/>
              <w:spacing w:before="154"/>
              <w:rPr>
                <w:rFonts w:ascii="Times New Roman"/>
                <w:b/>
                <w:sz w:val="24"/>
              </w:rPr>
            </w:pPr>
          </w:p>
          <w:p>
            <w:pPr>
              <w:pStyle w:val="TableParagraph"/>
              <w:spacing w:line="264" w:lineRule="exact" w:before="1"/>
              <w:ind w:left="107" w:right="40"/>
              <w:jc w:val="center"/>
              <w:rPr>
                <w:rFonts w:ascii="Times New Roman"/>
                <w:sz w:val="24"/>
              </w:rPr>
            </w:pPr>
            <w:r>
              <w:rPr>
                <w:rFonts w:ascii="Times New Roman"/>
                <w:spacing w:val="-2"/>
                <w:sz w:val="24"/>
              </w:rPr>
              <w:t>27.58434</w:t>
            </w:r>
          </w:p>
        </w:tc>
        <w:tc>
          <w:tcPr>
            <w:tcW w:w="1055" w:type="dxa"/>
          </w:tcPr>
          <w:p>
            <w:pPr>
              <w:pStyle w:val="TableParagraph"/>
              <w:rPr>
                <w:rFonts w:ascii="Times New Roman"/>
                <w:b/>
                <w:sz w:val="24"/>
              </w:rPr>
            </w:pPr>
          </w:p>
          <w:p>
            <w:pPr>
              <w:pStyle w:val="TableParagraph"/>
              <w:spacing w:before="154"/>
              <w:rPr>
                <w:rFonts w:ascii="Times New Roman"/>
                <w:b/>
                <w:sz w:val="24"/>
              </w:rPr>
            </w:pPr>
          </w:p>
          <w:p>
            <w:pPr>
              <w:pStyle w:val="TableParagraph"/>
              <w:spacing w:line="264" w:lineRule="exact" w:before="1"/>
              <w:ind w:left="77" w:right="63"/>
              <w:jc w:val="center"/>
              <w:rPr>
                <w:rFonts w:ascii="Times New Roman"/>
                <w:sz w:val="24"/>
              </w:rPr>
            </w:pPr>
            <w:r>
              <w:rPr>
                <w:rFonts w:ascii="Times New Roman"/>
                <w:spacing w:val="-2"/>
                <w:sz w:val="24"/>
              </w:rPr>
              <w:t>0.0048</w:t>
            </w:r>
          </w:p>
        </w:tc>
        <w:tc>
          <w:tcPr>
            <w:tcW w:w="1223" w:type="dxa"/>
          </w:tcPr>
          <w:p>
            <w:pPr>
              <w:pStyle w:val="TableParagraph"/>
              <w:rPr>
                <w:rFonts w:ascii="Times New Roman"/>
                <w:b/>
                <w:sz w:val="24"/>
              </w:rPr>
            </w:pPr>
          </w:p>
          <w:p>
            <w:pPr>
              <w:pStyle w:val="TableParagraph"/>
              <w:spacing w:before="154"/>
              <w:rPr>
                <w:rFonts w:ascii="Times New Roman"/>
                <w:b/>
                <w:sz w:val="24"/>
              </w:rPr>
            </w:pPr>
          </w:p>
          <w:p>
            <w:pPr>
              <w:pStyle w:val="TableParagraph"/>
              <w:spacing w:line="264" w:lineRule="exact" w:before="1"/>
              <w:ind w:left="79"/>
              <w:jc w:val="center"/>
              <w:rPr>
                <w:rFonts w:ascii="Times New Roman"/>
                <w:sz w:val="24"/>
              </w:rPr>
            </w:pPr>
            <w:r>
              <w:rPr>
                <w:rFonts w:ascii="Times New Roman"/>
                <w:spacing w:val="-2"/>
                <w:sz w:val="24"/>
              </w:rPr>
              <w:t>88.05506</w:t>
            </w:r>
          </w:p>
        </w:tc>
        <w:tc>
          <w:tcPr>
            <w:tcW w:w="1043" w:type="dxa"/>
          </w:tcPr>
          <w:p>
            <w:pPr>
              <w:pStyle w:val="TableParagraph"/>
              <w:rPr>
                <w:rFonts w:ascii="Times New Roman"/>
                <w:b/>
                <w:sz w:val="24"/>
              </w:rPr>
            </w:pPr>
          </w:p>
          <w:p>
            <w:pPr>
              <w:pStyle w:val="TableParagraph"/>
              <w:spacing w:before="154"/>
              <w:rPr>
                <w:rFonts w:ascii="Times New Roman"/>
                <w:b/>
                <w:sz w:val="24"/>
              </w:rPr>
            </w:pPr>
          </w:p>
          <w:p>
            <w:pPr>
              <w:pStyle w:val="TableParagraph"/>
              <w:spacing w:line="264" w:lineRule="exact" w:before="1"/>
              <w:ind w:left="78" w:right="57"/>
              <w:jc w:val="center"/>
              <w:rPr>
                <w:rFonts w:ascii="Times New Roman"/>
                <w:sz w:val="24"/>
              </w:rPr>
            </w:pPr>
            <w:r>
              <w:rPr>
                <w:rFonts w:ascii="Times New Roman"/>
                <w:spacing w:val="-2"/>
                <w:sz w:val="24"/>
              </w:rPr>
              <w:t>0.0000</w:t>
            </w:r>
          </w:p>
        </w:tc>
        <w:tc>
          <w:tcPr>
            <w:tcW w:w="1506" w:type="dxa"/>
          </w:tcPr>
          <w:p>
            <w:pPr>
              <w:pStyle w:val="TableParagraph"/>
              <w:rPr>
                <w:rFonts w:ascii="Times New Roman"/>
                <w:b/>
                <w:sz w:val="24"/>
              </w:rPr>
            </w:pPr>
          </w:p>
          <w:p>
            <w:pPr>
              <w:pStyle w:val="TableParagraph"/>
              <w:spacing w:before="154"/>
              <w:rPr>
                <w:rFonts w:ascii="Times New Roman"/>
                <w:b/>
                <w:sz w:val="24"/>
              </w:rPr>
            </w:pPr>
          </w:p>
          <w:p>
            <w:pPr>
              <w:pStyle w:val="TableParagraph"/>
              <w:spacing w:line="264" w:lineRule="exact" w:before="1"/>
              <w:ind w:right="254"/>
              <w:jc w:val="right"/>
              <w:rPr>
                <w:rFonts w:ascii="Times New Roman"/>
                <w:sz w:val="24"/>
              </w:rPr>
            </w:pPr>
            <w:r>
              <w:rPr>
                <w:rFonts w:ascii="Times New Roman"/>
                <w:spacing w:val="-2"/>
                <w:sz w:val="24"/>
              </w:rPr>
              <w:t>47.85613</w:t>
            </w:r>
          </w:p>
        </w:tc>
      </w:tr>
      <w:tr>
        <w:trPr>
          <w:trHeight w:val="837" w:hRule="atLeast"/>
        </w:trPr>
        <w:tc>
          <w:tcPr>
            <w:tcW w:w="1075" w:type="dxa"/>
          </w:tcPr>
          <w:p>
            <w:pPr>
              <w:pStyle w:val="TableParagraph"/>
              <w:spacing w:line="281" w:lineRule="exact"/>
              <w:ind w:left="107"/>
              <w:rPr>
                <w:rFonts w:ascii="Cambria Math" w:hAnsi="Cambria Math" w:eastAsia="Cambria Math"/>
                <w:sz w:val="24"/>
              </w:rPr>
            </w:pPr>
            <w:r>
              <w:rPr>
                <w:rFonts w:ascii="Cambria Math" w:hAnsi="Cambria Math" w:eastAsia="Cambria Math"/>
                <w:sz w:val="24"/>
              </w:rPr>
              <w:t>𝒓</w:t>
            </w:r>
            <w:r>
              <w:rPr>
                <w:rFonts w:ascii="Cambria Math" w:hAnsi="Cambria Math" w:eastAsia="Cambria Math"/>
                <w:spacing w:val="12"/>
                <w:sz w:val="24"/>
              </w:rPr>
              <w:t> </w:t>
            </w:r>
            <w:r>
              <w:rPr>
                <w:rFonts w:ascii="Cambria Math" w:hAnsi="Cambria Math" w:eastAsia="Cambria Math"/>
                <w:sz w:val="24"/>
              </w:rPr>
              <w:t>≤</w:t>
            </w:r>
            <w:r>
              <w:rPr>
                <w:rFonts w:ascii="Cambria Math" w:hAnsi="Cambria Math" w:eastAsia="Cambria Math"/>
                <w:spacing w:val="14"/>
                <w:sz w:val="24"/>
              </w:rPr>
              <w:t> </w:t>
            </w:r>
            <w:r>
              <w:rPr>
                <w:rFonts w:ascii="Cambria Math" w:hAnsi="Cambria Math" w:eastAsia="Cambria Math"/>
                <w:spacing w:val="-10"/>
                <w:sz w:val="24"/>
              </w:rPr>
              <w:t>𝟑</w:t>
            </w:r>
          </w:p>
        </w:tc>
        <w:tc>
          <w:tcPr>
            <w:tcW w:w="938" w:type="dxa"/>
          </w:tcPr>
          <w:p>
            <w:pPr>
              <w:pStyle w:val="TableParagraph"/>
              <w:spacing w:line="281" w:lineRule="exact"/>
              <w:ind w:right="163"/>
              <w:jc w:val="right"/>
              <w:rPr>
                <w:rFonts w:ascii="Cambria Math" w:eastAsia="Cambria Math"/>
                <w:sz w:val="24"/>
              </w:rPr>
            </w:pPr>
            <w:r>
              <w:rPr>
                <w:rFonts w:ascii="Cambria Math" w:eastAsia="Cambria Math"/>
                <w:sz w:val="24"/>
              </w:rPr>
              <w:t>𝒓</w:t>
            </w:r>
            <w:r>
              <w:rPr>
                <w:rFonts w:ascii="Cambria Math" w:eastAsia="Cambria Math"/>
                <w:spacing w:val="12"/>
                <w:sz w:val="24"/>
              </w:rPr>
              <w:t> </w:t>
            </w:r>
            <w:r>
              <w:rPr>
                <w:rFonts w:ascii="Cambria Math" w:eastAsia="Cambria Math"/>
                <w:sz w:val="24"/>
              </w:rPr>
              <w:t>=</w:t>
            </w:r>
            <w:r>
              <w:rPr>
                <w:rFonts w:ascii="Cambria Math" w:eastAsia="Cambria Math"/>
                <w:spacing w:val="15"/>
                <w:sz w:val="24"/>
              </w:rPr>
              <w:t> </w:t>
            </w:r>
            <w:r>
              <w:rPr>
                <w:rFonts w:ascii="Cambria Math" w:eastAsia="Cambria Math"/>
                <w:spacing w:val="-10"/>
                <w:sz w:val="24"/>
              </w:rPr>
              <w:t>𝟒</w:t>
            </w:r>
          </w:p>
        </w:tc>
        <w:tc>
          <w:tcPr>
            <w:tcW w:w="1341" w:type="dxa"/>
          </w:tcPr>
          <w:p>
            <w:pPr>
              <w:pStyle w:val="TableParagraph"/>
              <w:rPr>
                <w:rFonts w:ascii="Times New Roman"/>
                <w:b/>
                <w:sz w:val="24"/>
              </w:rPr>
            </w:pPr>
          </w:p>
          <w:p>
            <w:pPr>
              <w:pStyle w:val="TableParagraph"/>
              <w:spacing w:before="1"/>
              <w:rPr>
                <w:rFonts w:ascii="Times New Roman"/>
                <w:b/>
                <w:sz w:val="24"/>
              </w:rPr>
            </w:pPr>
          </w:p>
          <w:p>
            <w:pPr>
              <w:pStyle w:val="TableParagraph"/>
              <w:spacing w:line="264" w:lineRule="exact"/>
              <w:ind w:left="250"/>
              <w:rPr>
                <w:rFonts w:ascii="Times New Roman"/>
                <w:sz w:val="24"/>
              </w:rPr>
            </w:pPr>
            <w:r>
              <w:rPr>
                <w:rFonts w:ascii="Times New Roman"/>
                <w:spacing w:val="-2"/>
                <w:sz w:val="24"/>
              </w:rPr>
              <w:t>0.464002</w:t>
            </w:r>
          </w:p>
        </w:tc>
        <w:tc>
          <w:tcPr>
            <w:tcW w:w="1343" w:type="dxa"/>
          </w:tcPr>
          <w:p>
            <w:pPr>
              <w:pStyle w:val="TableParagraph"/>
              <w:rPr>
                <w:rFonts w:ascii="Times New Roman"/>
                <w:b/>
                <w:sz w:val="24"/>
              </w:rPr>
            </w:pPr>
          </w:p>
          <w:p>
            <w:pPr>
              <w:pStyle w:val="TableParagraph"/>
              <w:spacing w:before="1"/>
              <w:rPr>
                <w:rFonts w:ascii="Times New Roman"/>
                <w:b/>
                <w:sz w:val="24"/>
              </w:rPr>
            </w:pPr>
          </w:p>
          <w:p>
            <w:pPr>
              <w:pStyle w:val="TableParagraph"/>
              <w:spacing w:line="264" w:lineRule="exact"/>
              <w:ind w:left="68"/>
              <w:jc w:val="center"/>
              <w:rPr>
                <w:rFonts w:ascii="Times New Roman"/>
                <w:sz w:val="24"/>
              </w:rPr>
            </w:pPr>
            <w:r>
              <w:rPr>
                <w:rFonts w:ascii="Times New Roman"/>
                <w:spacing w:val="-2"/>
                <w:sz w:val="24"/>
              </w:rPr>
              <w:t>24.09327</w:t>
            </w:r>
          </w:p>
        </w:tc>
        <w:tc>
          <w:tcPr>
            <w:tcW w:w="1475" w:type="dxa"/>
          </w:tcPr>
          <w:p>
            <w:pPr>
              <w:pStyle w:val="TableParagraph"/>
              <w:rPr>
                <w:rFonts w:ascii="Times New Roman"/>
                <w:b/>
                <w:sz w:val="24"/>
              </w:rPr>
            </w:pPr>
          </w:p>
          <w:p>
            <w:pPr>
              <w:pStyle w:val="TableParagraph"/>
              <w:spacing w:before="1"/>
              <w:rPr>
                <w:rFonts w:ascii="Times New Roman"/>
                <w:b/>
                <w:sz w:val="24"/>
              </w:rPr>
            </w:pPr>
          </w:p>
          <w:p>
            <w:pPr>
              <w:pStyle w:val="TableParagraph"/>
              <w:spacing w:line="264" w:lineRule="exact"/>
              <w:ind w:left="107" w:right="40"/>
              <w:jc w:val="center"/>
              <w:rPr>
                <w:rFonts w:ascii="Times New Roman"/>
                <w:sz w:val="24"/>
              </w:rPr>
            </w:pPr>
            <w:r>
              <w:rPr>
                <w:rFonts w:ascii="Times New Roman"/>
                <w:spacing w:val="-2"/>
                <w:sz w:val="24"/>
              </w:rPr>
              <w:t>21.13162</w:t>
            </w:r>
          </w:p>
        </w:tc>
        <w:tc>
          <w:tcPr>
            <w:tcW w:w="1055" w:type="dxa"/>
          </w:tcPr>
          <w:p>
            <w:pPr>
              <w:pStyle w:val="TableParagraph"/>
              <w:rPr>
                <w:rFonts w:ascii="Times New Roman"/>
                <w:b/>
                <w:sz w:val="24"/>
              </w:rPr>
            </w:pPr>
          </w:p>
          <w:p>
            <w:pPr>
              <w:pStyle w:val="TableParagraph"/>
              <w:spacing w:before="1"/>
              <w:rPr>
                <w:rFonts w:ascii="Times New Roman"/>
                <w:b/>
                <w:sz w:val="24"/>
              </w:rPr>
            </w:pPr>
          </w:p>
          <w:p>
            <w:pPr>
              <w:pStyle w:val="TableParagraph"/>
              <w:spacing w:line="264" w:lineRule="exact"/>
              <w:ind w:left="77" w:right="63"/>
              <w:jc w:val="center"/>
              <w:rPr>
                <w:rFonts w:ascii="Times New Roman"/>
                <w:sz w:val="24"/>
              </w:rPr>
            </w:pPr>
            <w:r>
              <w:rPr>
                <w:rFonts w:ascii="Times New Roman"/>
                <w:spacing w:val="-2"/>
                <w:sz w:val="24"/>
              </w:rPr>
              <w:t>0.0186</w:t>
            </w:r>
          </w:p>
        </w:tc>
        <w:tc>
          <w:tcPr>
            <w:tcW w:w="1223" w:type="dxa"/>
          </w:tcPr>
          <w:p>
            <w:pPr>
              <w:pStyle w:val="TableParagraph"/>
              <w:rPr>
                <w:rFonts w:ascii="Times New Roman"/>
                <w:b/>
                <w:sz w:val="24"/>
              </w:rPr>
            </w:pPr>
          </w:p>
          <w:p>
            <w:pPr>
              <w:pStyle w:val="TableParagraph"/>
              <w:spacing w:before="1"/>
              <w:rPr>
                <w:rFonts w:ascii="Times New Roman"/>
                <w:b/>
                <w:sz w:val="24"/>
              </w:rPr>
            </w:pPr>
          </w:p>
          <w:p>
            <w:pPr>
              <w:pStyle w:val="TableParagraph"/>
              <w:spacing w:line="264" w:lineRule="exact"/>
              <w:ind w:left="79"/>
              <w:jc w:val="center"/>
              <w:rPr>
                <w:rFonts w:ascii="Times New Roman"/>
                <w:sz w:val="24"/>
              </w:rPr>
            </w:pPr>
            <w:r>
              <w:rPr>
                <w:rFonts w:ascii="Times New Roman"/>
                <w:spacing w:val="-2"/>
                <w:sz w:val="24"/>
              </w:rPr>
              <w:t>53.16595</w:t>
            </w:r>
          </w:p>
        </w:tc>
        <w:tc>
          <w:tcPr>
            <w:tcW w:w="1043" w:type="dxa"/>
          </w:tcPr>
          <w:p>
            <w:pPr>
              <w:pStyle w:val="TableParagraph"/>
              <w:rPr>
                <w:rFonts w:ascii="Times New Roman"/>
                <w:b/>
                <w:sz w:val="24"/>
              </w:rPr>
            </w:pPr>
          </w:p>
          <w:p>
            <w:pPr>
              <w:pStyle w:val="TableParagraph"/>
              <w:spacing w:before="1"/>
              <w:rPr>
                <w:rFonts w:ascii="Times New Roman"/>
                <w:b/>
                <w:sz w:val="24"/>
              </w:rPr>
            </w:pPr>
          </w:p>
          <w:p>
            <w:pPr>
              <w:pStyle w:val="TableParagraph"/>
              <w:spacing w:line="264" w:lineRule="exact"/>
              <w:ind w:left="78" w:right="57"/>
              <w:jc w:val="center"/>
              <w:rPr>
                <w:rFonts w:ascii="Times New Roman"/>
                <w:sz w:val="24"/>
              </w:rPr>
            </w:pPr>
            <w:r>
              <w:rPr>
                <w:rFonts w:ascii="Times New Roman"/>
                <w:spacing w:val="-2"/>
                <w:sz w:val="24"/>
              </w:rPr>
              <w:t>0.0000</w:t>
            </w:r>
          </w:p>
        </w:tc>
        <w:tc>
          <w:tcPr>
            <w:tcW w:w="1506" w:type="dxa"/>
          </w:tcPr>
          <w:p>
            <w:pPr>
              <w:pStyle w:val="TableParagraph"/>
              <w:rPr>
                <w:rFonts w:ascii="Times New Roman"/>
                <w:b/>
                <w:sz w:val="24"/>
              </w:rPr>
            </w:pPr>
          </w:p>
          <w:p>
            <w:pPr>
              <w:pStyle w:val="TableParagraph"/>
              <w:spacing w:before="1"/>
              <w:rPr>
                <w:rFonts w:ascii="Times New Roman"/>
                <w:b/>
                <w:sz w:val="24"/>
              </w:rPr>
            </w:pPr>
          </w:p>
          <w:p>
            <w:pPr>
              <w:pStyle w:val="TableParagraph"/>
              <w:spacing w:line="264" w:lineRule="exact"/>
              <w:ind w:right="254"/>
              <w:jc w:val="right"/>
              <w:rPr>
                <w:rFonts w:ascii="Times New Roman"/>
                <w:sz w:val="24"/>
              </w:rPr>
            </w:pPr>
            <w:r>
              <w:rPr>
                <w:rFonts w:ascii="Times New Roman"/>
                <w:spacing w:val="-2"/>
                <w:sz w:val="24"/>
              </w:rPr>
              <w:t>29.79707</w:t>
            </w:r>
          </w:p>
        </w:tc>
      </w:tr>
      <w:tr>
        <w:trPr>
          <w:trHeight w:val="846" w:hRule="atLeast"/>
        </w:trPr>
        <w:tc>
          <w:tcPr>
            <w:tcW w:w="1075" w:type="dxa"/>
          </w:tcPr>
          <w:p>
            <w:pPr>
              <w:pStyle w:val="TableParagraph"/>
              <w:spacing w:line="281" w:lineRule="exact"/>
              <w:ind w:left="107"/>
              <w:rPr>
                <w:rFonts w:ascii="Cambria Math" w:hAnsi="Cambria Math" w:eastAsia="Cambria Math"/>
                <w:sz w:val="24"/>
              </w:rPr>
            </w:pPr>
            <w:r>
              <w:rPr>
                <w:rFonts w:ascii="Cambria Math" w:hAnsi="Cambria Math" w:eastAsia="Cambria Math"/>
                <w:sz w:val="24"/>
              </w:rPr>
              <w:t>𝒓</w:t>
            </w:r>
            <w:r>
              <w:rPr>
                <w:rFonts w:ascii="Cambria Math" w:hAnsi="Cambria Math" w:eastAsia="Cambria Math"/>
                <w:spacing w:val="12"/>
                <w:sz w:val="24"/>
              </w:rPr>
              <w:t> </w:t>
            </w:r>
            <w:r>
              <w:rPr>
                <w:rFonts w:ascii="Cambria Math" w:hAnsi="Cambria Math" w:eastAsia="Cambria Math"/>
                <w:sz w:val="24"/>
              </w:rPr>
              <w:t>≤</w:t>
            </w:r>
            <w:r>
              <w:rPr>
                <w:rFonts w:ascii="Cambria Math" w:hAnsi="Cambria Math" w:eastAsia="Cambria Math"/>
                <w:spacing w:val="14"/>
                <w:sz w:val="24"/>
              </w:rPr>
              <w:t> </w:t>
            </w:r>
            <w:r>
              <w:rPr>
                <w:rFonts w:ascii="Cambria Math" w:hAnsi="Cambria Math" w:eastAsia="Cambria Math"/>
                <w:spacing w:val="-10"/>
                <w:sz w:val="24"/>
              </w:rPr>
              <w:t>𝟒</w:t>
            </w:r>
          </w:p>
        </w:tc>
        <w:tc>
          <w:tcPr>
            <w:tcW w:w="938" w:type="dxa"/>
          </w:tcPr>
          <w:p>
            <w:pPr>
              <w:pStyle w:val="TableParagraph"/>
              <w:spacing w:line="281" w:lineRule="exact"/>
              <w:ind w:right="163"/>
              <w:jc w:val="right"/>
              <w:rPr>
                <w:rFonts w:ascii="Cambria Math" w:eastAsia="Cambria Math"/>
                <w:sz w:val="24"/>
              </w:rPr>
            </w:pPr>
            <w:r>
              <w:rPr>
                <w:rFonts w:ascii="Cambria Math" w:eastAsia="Cambria Math"/>
                <w:sz w:val="24"/>
              </w:rPr>
              <w:t>𝒓</w:t>
            </w:r>
            <w:r>
              <w:rPr>
                <w:rFonts w:ascii="Cambria Math" w:eastAsia="Cambria Math"/>
                <w:spacing w:val="12"/>
                <w:sz w:val="24"/>
              </w:rPr>
              <w:t> </w:t>
            </w:r>
            <w:r>
              <w:rPr>
                <w:rFonts w:ascii="Cambria Math" w:eastAsia="Cambria Math"/>
                <w:sz w:val="24"/>
              </w:rPr>
              <w:t>=</w:t>
            </w:r>
            <w:r>
              <w:rPr>
                <w:rFonts w:ascii="Cambria Math" w:eastAsia="Cambria Math"/>
                <w:spacing w:val="15"/>
                <w:sz w:val="24"/>
              </w:rPr>
              <w:t> </w:t>
            </w:r>
            <w:r>
              <w:rPr>
                <w:rFonts w:ascii="Cambria Math" w:eastAsia="Cambria Math"/>
                <w:spacing w:val="-10"/>
                <w:sz w:val="24"/>
              </w:rPr>
              <w:t>𝟒</w:t>
            </w:r>
          </w:p>
        </w:tc>
        <w:tc>
          <w:tcPr>
            <w:tcW w:w="1341"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250"/>
              <w:rPr>
                <w:rFonts w:ascii="Times New Roman"/>
                <w:sz w:val="24"/>
              </w:rPr>
            </w:pPr>
            <w:r>
              <w:rPr>
                <w:rFonts w:ascii="Times New Roman"/>
                <w:spacing w:val="-2"/>
                <w:sz w:val="24"/>
              </w:rPr>
              <w:t>0.315347</w:t>
            </w:r>
          </w:p>
        </w:tc>
        <w:tc>
          <w:tcPr>
            <w:tcW w:w="1343"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68"/>
              <w:jc w:val="center"/>
              <w:rPr>
                <w:rFonts w:ascii="Times New Roman"/>
                <w:sz w:val="24"/>
              </w:rPr>
            </w:pPr>
            <w:r>
              <w:rPr>
                <w:rFonts w:ascii="Times New Roman"/>
                <w:spacing w:val="-2"/>
                <w:sz w:val="24"/>
              </w:rPr>
              <w:t>18.08623</w:t>
            </w:r>
          </w:p>
        </w:tc>
        <w:tc>
          <w:tcPr>
            <w:tcW w:w="1475"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107" w:right="40"/>
              <w:jc w:val="center"/>
              <w:rPr>
                <w:rFonts w:ascii="Times New Roman"/>
                <w:sz w:val="24"/>
              </w:rPr>
            </w:pPr>
            <w:r>
              <w:rPr>
                <w:rFonts w:ascii="Times New Roman"/>
                <w:spacing w:val="-2"/>
                <w:sz w:val="24"/>
              </w:rPr>
              <w:t>14.26460</w:t>
            </w:r>
          </w:p>
        </w:tc>
        <w:tc>
          <w:tcPr>
            <w:tcW w:w="1055"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77" w:right="63"/>
              <w:jc w:val="center"/>
              <w:rPr>
                <w:rFonts w:ascii="Times New Roman"/>
                <w:sz w:val="24"/>
              </w:rPr>
            </w:pPr>
            <w:r>
              <w:rPr>
                <w:rFonts w:ascii="Times New Roman"/>
                <w:spacing w:val="-2"/>
                <w:sz w:val="24"/>
              </w:rPr>
              <w:t>0.0119</w:t>
            </w:r>
          </w:p>
        </w:tc>
        <w:tc>
          <w:tcPr>
            <w:tcW w:w="1223"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79"/>
              <w:jc w:val="center"/>
              <w:rPr>
                <w:rFonts w:ascii="Times New Roman"/>
                <w:sz w:val="24"/>
              </w:rPr>
            </w:pPr>
            <w:r>
              <w:rPr>
                <w:rFonts w:ascii="Times New Roman"/>
                <w:spacing w:val="-2"/>
                <w:sz w:val="24"/>
              </w:rPr>
              <w:t>29.07268</w:t>
            </w:r>
          </w:p>
        </w:tc>
        <w:tc>
          <w:tcPr>
            <w:tcW w:w="1043"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78" w:right="57"/>
              <w:jc w:val="center"/>
              <w:rPr>
                <w:rFonts w:ascii="Times New Roman"/>
                <w:sz w:val="24"/>
              </w:rPr>
            </w:pPr>
            <w:r>
              <w:rPr>
                <w:rFonts w:ascii="Times New Roman"/>
                <w:spacing w:val="-2"/>
                <w:sz w:val="24"/>
              </w:rPr>
              <w:t>0.0003</w:t>
            </w:r>
          </w:p>
        </w:tc>
        <w:tc>
          <w:tcPr>
            <w:tcW w:w="1506"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right="254"/>
              <w:jc w:val="right"/>
              <w:rPr>
                <w:rFonts w:ascii="Times New Roman"/>
                <w:sz w:val="24"/>
              </w:rPr>
            </w:pPr>
            <w:r>
              <w:rPr>
                <w:rFonts w:ascii="Times New Roman"/>
                <w:spacing w:val="-2"/>
                <w:sz w:val="24"/>
              </w:rPr>
              <w:t>15.49471</w:t>
            </w:r>
          </w:p>
        </w:tc>
      </w:tr>
      <w:tr>
        <w:trPr>
          <w:trHeight w:val="846" w:hRule="atLeast"/>
        </w:trPr>
        <w:tc>
          <w:tcPr>
            <w:tcW w:w="1075" w:type="dxa"/>
          </w:tcPr>
          <w:p>
            <w:pPr>
              <w:pStyle w:val="TableParagraph"/>
              <w:spacing w:line="281" w:lineRule="exact"/>
              <w:ind w:left="107"/>
              <w:rPr>
                <w:rFonts w:ascii="Cambria Math" w:hAnsi="Cambria Math" w:eastAsia="Cambria Math"/>
                <w:sz w:val="24"/>
              </w:rPr>
            </w:pPr>
            <w:r>
              <w:rPr>
                <w:rFonts w:ascii="Cambria Math" w:hAnsi="Cambria Math" w:eastAsia="Cambria Math"/>
                <w:sz w:val="24"/>
              </w:rPr>
              <w:t>𝒓</w:t>
            </w:r>
            <w:r>
              <w:rPr>
                <w:rFonts w:ascii="Cambria Math" w:hAnsi="Cambria Math" w:eastAsia="Cambria Math"/>
                <w:spacing w:val="12"/>
                <w:sz w:val="24"/>
              </w:rPr>
              <w:t> </w:t>
            </w:r>
            <w:r>
              <w:rPr>
                <w:rFonts w:ascii="Cambria Math" w:hAnsi="Cambria Math" w:eastAsia="Cambria Math"/>
                <w:sz w:val="24"/>
              </w:rPr>
              <w:t>≤</w:t>
            </w:r>
            <w:r>
              <w:rPr>
                <w:rFonts w:ascii="Cambria Math" w:hAnsi="Cambria Math" w:eastAsia="Cambria Math"/>
                <w:spacing w:val="14"/>
                <w:sz w:val="24"/>
              </w:rPr>
              <w:t> </w:t>
            </w:r>
            <w:r>
              <w:rPr>
                <w:rFonts w:ascii="Cambria Math" w:hAnsi="Cambria Math" w:eastAsia="Cambria Math"/>
                <w:spacing w:val="-10"/>
                <w:sz w:val="24"/>
              </w:rPr>
              <w:t>𝟓</w:t>
            </w:r>
          </w:p>
        </w:tc>
        <w:tc>
          <w:tcPr>
            <w:tcW w:w="938" w:type="dxa"/>
          </w:tcPr>
          <w:p>
            <w:pPr>
              <w:pStyle w:val="TableParagraph"/>
              <w:spacing w:line="281" w:lineRule="exact"/>
              <w:ind w:right="163"/>
              <w:jc w:val="right"/>
              <w:rPr>
                <w:rFonts w:ascii="Cambria Math" w:eastAsia="Cambria Math"/>
                <w:sz w:val="24"/>
              </w:rPr>
            </w:pPr>
            <w:r>
              <w:rPr>
                <w:rFonts w:ascii="Cambria Math" w:eastAsia="Cambria Math"/>
                <w:sz w:val="24"/>
              </w:rPr>
              <w:t>𝒓</w:t>
            </w:r>
            <w:r>
              <w:rPr>
                <w:rFonts w:ascii="Cambria Math" w:eastAsia="Cambria Math"/>
                <w:spacing w:val="12"/>
                <w:sz w:val="24"/>
              </w:rPr>
              <w:t> </w:t>
            </w:r>
            <w:r>
              <w:rPr>
                <w:rFonts w:ascii="Cambria Math" w:eastAsia="Cambria Math"/>
                <w:sz w:val="24"/>
              </w:rPr>
              <w:t>=</w:t>
            </w:r>
            <w:r>
              <w:rPr>
                <w:rFonts w:ascii="Cambria Math" w:eastAsia="Cambria Math"/>
                <w:spacing w:val="15"/>
                <w:sz w:val="24"/>
              </w:rPr>
              <w:t> </w:t>
            </w:r>
            <w:r>
              <w:rPr>
                <w:rFonts w:ascii="Cambria Math" w:eastAsia="Cambria Math"/>
                <w:spacing w:val="-10"/>
                <w:sz w:val="24"/>
              </w:rPr>
              <w:t>𝟓</w:t>
            </w:r>
          </w:p>
        </w:tc>
        <w:tc>
          <w:tcPr>
            <w:tcW w:w="1341"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250"/>
              <w:rPr>
                <w:rFonts w:ascii="Times New Roman"/>
                <w:sz w:val="24"/>
              </w:rPr>
            </w:pPr>
            <w:r>
              <w:rPr>
                <w:rFonts w:ascii="Times New Roman"/>
                <w:spacing w:val="-2"/>
                <w:sz w:val="24"/>
              </w:rPr>
              <w:t>0.378475</w:t>
            </w:r>
          </w:p>
        </w:tc>
        <w:tc>
          <w:tcPr>
            <w:tcW w:w="1343"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68"/>
              <w:jc w:val="center"/>
              <w:rPr>
                <w:rFonts w:ascii="Times New Roman"/>
                <w:sz w:val="24"/>
              </w:rPr>
            </w:pPr>
            <w:r>
              <w:rPr>
                <w:rFonts w:ascii="Times New Roman"/>
                <w:spacing w:val="-2"/>
                <w:sz w:val="24"/>
              </w:rPr>
              <w:t>10.98645</w:t>
            </w:r>
          </w:p>
        </w:tc>
        <w:tc>
          <w:tcPr>
            <w:tcW w:w="1475"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107" w:right="40"/>
              <w:jc w:val="center"/>
              <w:rPr>
                <w:rFonts w:ascii="Times New Roman"/>
                <w:sz w:val="24"/>
              </w:rPr>
            </w:pPr>
            <w:r>
              <w:rPr>
                <w:rFonts w:ascii="Times New Roman"/>
                <w:spacing w:val="-2"/>
                <w:sz w:val="24"/>
              </w:rPr>
              <w:t>3.841466</w:t>
            </w:r>
          </w:p>
        </w:tc>
        <w:tc>
          <w:tcPr>
            <w:tcW w:w="1055"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77" w:right="63"/>
              <w:jc w:val="center"/>
              <w:rPr>
                <w:rFonts w:ascii="Times New Roman"/>
                <w:sz w:val="24"/>
              </w:rPr>
            </w:pPr>
            <w:r>
              <w:rPr>
                <w:rFonts w:ascii="Times New Roman"/>
                <w:spacing w:val="-2"/>
                <w:sz w:val="24"/>
              </w:rPr>
              <w:t>0.0009</w:t>
            </w:r>
          </w:p>
        </w:tc>
        <w:tc>
          <w:tcPr>
            <w:tcW w:w="1223"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79"/>
              <w:jc w:val="center"/>
              <w:rPr>
                <w:rFonts w:ascii="Times New Roman"/>
                <w:sz w:val="24"/>
              </w:rPr>
            </w:pPr>
            <w:r>
              <w:rPr>
                <w:rFonts w:ascii="Times New Roman"/>
                <w:spacing w:val="-2"/>
                <w:sz w:val="24"/>
              </w:rPr>
              <w:t>10.98645</w:t>
            </w:r>
          </w:p>
        </w:tc>
        <w:tc>
          <w:tcPr>
            <w:tcW w:w="1043"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left="78" w:right="57"/>
              <w:jc w:val="center"/>
              <w:rPr>
                <w:rFonts w:ascii="Times New Roman"/>
                <w:sz w:val="24"/>
              </w:rPr>
            </w:pPr>
            <w:r>
              <w:rPr>
                <w:rFonts w:ascii="Times New Roman"/>
                <w:spacing w:val="-2"/>
                <w:sz w:val="24"/>
              </w:rPr>
              <w:t>0.0009</w:t>
            </w:r>
          </w:p>
        </w:tc>
        <w:tc>
          <w:tcPr>
            <w:tcW w:w="1506" w:type="dxa"/>
          </w:tcPr>
          <w:p>
            <w:pPr>
              <w:pStyle w:val="TableParagraph"/>
              <w:rPr>
                <w:rFonts w:ascii="Times New Roman"/>
                <w:b/>
                <w:sz w:val="24"/>
              </w:rPr>
            </w:pPr>
          </w:p>
          <w:p>
            <w:pPr>
              <w:pStyle w:val="TableParagraph"/>
              <w:spacing w:before="11"/>
              <w:rPr>
                <w:rFonts w:ascii="Times New Roman"/>
                <w:b/>
                <w:sz w:val="24"/>
              </w:rPr>
            </w:pPr>
          </w:p>
          <w:p>
            <w:pPr>
              <w:pStyle w:val="TableParagraph"/>
              <w:spacing w:line="264" w:lineRule="exact"/>
              <w:ind w:right="254"/>
              <w:jc w:val="right"/>
              <w:rPr>
                <w:rFonts w:ascii="Times New Roman"/>
                <w:sz w:val="24"/>
              </w:rPr>
            </w:pPr>
            <w:r>
              <w:rPr>
                <w:rFonts w:ascii="Times New Roman"/>
                <w:spacing w:val="-2"/>
                <w:sz w:val="24"/>
              </w:rPr>
              <w:t>3.841466</w:t>
            </w:r>
          </w:p>
        </w:tc>
      </w:tr>
    </w:tbl>
    <w:p>
      <w:pPr>
        <w:spacing w:before="4"/>
        <w:ind w:left="1260" w:right="0" w:firstLine="0"/>
        <w:jc w:val="both"/>
        <w:rPr>
          <w:b/>
          <w:sz w:val="24"/>
        </w:rPr>
      </w:pPr>
      <w:r>
        <w:rPr>
          <w:b/>
          <w:sz w:val="24"/>
        </w:rPr>
        <w:t>Source:</w:t>
      </w:r>
      <w:r>
        <w:rPr>
          <w:b/>
          <w:spacing w:val="-3"/>
          <w:sz w:val="24"/>
        </w:rPr>
        <w:t> </w:t>
      </w:r>
      <w:r>
        <w:rPr>
          <w:b/>
          <w:sz w:val="24"/>
        </w:rPr>
        <w:t>author’s</w:t>
      </w:r>
      <w:r>
        <w:rPr>
          <w:b/>
          <w:spacing w:val="-2"/>
          <w:sz w:val="24"/>
        </w:rPr>
        <w:t> </w:t>
      </w:r>
      <w:r>
        <w:rPr>
          <w:b/>
          <w:sz w:val="24"/>
        </w:rPr>
        <w:t>computation,</w:t>
      </w:r>
      <w:r>
        <w:rPr>
          <w:b/>
          <w:spacing w:val="-2"/>
          <w:sz w:val="24"/>
        </w:rPr>
        <w:t> </w:t>
      </w:r>
      <w:r>
        <w:rPr>
          <w:b/>
          <w:sz w:val="24"/>
        </w:rPr>
        <w:t>2015</w:t>
      </w:r>
      <w:r>
        <w:rPr>
          <w:b/>
          <w:spacing w:val="-2"/>
          <w:sz w:val="24"/>
        </w:rPr>
        <w:t> </w:t>
      </w:r>
      <w:r>
        <w:rPr>
          <w:b/>
          <w:sz w:val="24"/>
        </w:rPr>
        <w:t>using</w:t>
      </w:r>
      <w:r>
        <w:rPr>
          <w:b/>
          <w:spacing w:val="-4"/>
          <w:sz w:val="24"/>
        </w:rPr>
        <w:t> </w:t>
      </w:r>
      <w:r>
        <w:rPr>
          <w:b/>
          <w:sz w:val="24"/>
        </w:rPr>
        <w:t>E-</w:t>
      </w:r>
      <w:r>
        <w:rPr>
          <w:b/>
          <w:spacing w:val="-2"/>
          <w:sz w:val="24"/>
        </w:rPr>
        <w:t>views</w:t>
      </w:r>
    </w:p>
    <w:p>
      <w:pPr>
        <w:pStyle w:val="BodyText"/>
        <w:spacing w:line="360" w:lineRule="auto" w:before="237"/>
        <w:ind w:left="1259" w:right="1335"/>
        <w:jc w:val="both"/>
      </w:pPr>
      <w:r>
        <w:rPr/>
        <w:t>From the results obtained above the Johansen method dictates a number of co-integrating vectors in non-stationary time series. It allows for the hypothesis testing regarding the elements</w:t>
      </w:r>
      <w:r>
        <w:rPr>
          <w:spacing w:val="-1"/>
        </w:rPr>
        <w:t> </w:t>
      </w:r>
      <w:r>
        <w:rPr/>
        <w:t>of</w:t>
      </w:r>
      <w:r>
        <w:rPr>
          <w:spacing w:val="-2"/>
        </w:rPr>
        <w:t> </w:t>
      </w:r>
      <w:r>
        <w:rPr/>
        <w:t>co-integrating</w:t>
      </w:r>
      <w:r>
        <w:rPr>
          <w:spacing w:val="-3"/>
        </w:rPr>
        <w:t> </w:t>
      </w:r>
      <w:r>
        <w:rPr/>
        <w:t>vectors</w:t>
      </w:r>
      <w:r>
        <w:rPr>
          <w:spacing w:val="-1"/>
        </w:rPr>
        <w:t> </w:t>
      </w:r>
      <w:r>
        <w:rPr/>
        <w:t>and</w:t>
      </w:r>
      <w:r>
        <w:rPr>
          <w:spacing w:val="-1"/>
        </w:rPr>
        <w:t> </w:t>
      </w:r>
      <w:r>
        <w:rPr/>
        <w:t>loading</w:t>
      </w:r>
      <w:r>
        <w:rPr>
          <w:spacing w:val="-3"/>
        </w:rPr>
        <w:t> </w:t>
      </w:r>
      <w:r>
        <w:rPr/>
        <w:t>matrix.</w:t>
      </w:r>
      <w:r>
        <w:rPr>
          <w:spacing w:val="40"/>
        </w:rPr>
        <w:t> </w:t>
      </w:r>
      <w:r>
        <w:rPr/>
        <w:t>The</w:t>
      </w:r>
      <w:r>
        <w:rPr>
          <w:spacing w:val="-2"/>
        </w:rPr>
        <w:t> </w:t>
      </w:r>
      <w:r>
        <w:rPr/>
        <w:t>co-integrating</w:t>
      </w:r>
      <w:r>
        <w:rPr>
          <w:spacing w:val="-3"/>
        </w:rPr>
        <w:t> </w:t>
      </w:r>
      <w:r>
        <w:rPr/>
        <w:t>test</w:t>
      </w:r>
      <w:r>
        <w:rPr>
          <w:spacing w:val="40"/>
        </w:rPr>
        <w:t> </w:t>
      </w:r>
      <w:r>
        <w:rPr/>
        <w:t>include</w:t>
      </w:r>
      <w:r>
        <w:rPr>
          <w:spacing w:val="-2"/>
        </w:rPr>
        <w:t> </w:t>
      </w:r>
      <w:r>
        <w:rPr/>
        <w:t>under- 5mortality rate, agricultural product, tax revenue, gross capital formation, female literacy</w:t>
      </w:r>
      <w:r>
        <w:rPr>
          <w:spacing w:val="40"/>
        </w:rPr>
        <w:t> </w:t>
      </w:r>
      <w:r>
        <w:rPr/>
        <w:t>rate, carbon dioxide emission. The outcome of the test suggests that from the trace statistics there exist at most six integrating equations significant at 0.05% level of significance. Furthermore the Max-eigenvalue test indicates six co-integrating equations at the 0.05 level. In conclusion it indicates that there exists a long run association amongst the variable of </w:t>
      </w:r>
      <w:r>
        <w:rPr>
          <w:spacing w:val="-2"/>
        </w:rPr>
        <w:t>interest.</w:t>
      </w:r>
    </w:p>
    <w:p>
      <w:pPr>
        <w:spacing w:after="0" w:line="360" w:lineRule="auto"/>
        <w:jc w:val="both"/>
        <w:sectPr>
          <w:pgSz w:w="11910" w:h="16840"/>
          <w:pgMar w:top="1360" w:bottom="280" w:left="180" w:right="100"/>
        </w:sectPr>
      </w:pPr>
    </w:p>
    <w:p>
      <w:pPr>
        <w:pStyle w:val="Heading3"/>
        <w:spacing w:before="60"/>
        <w:jc w:val="left"/>
      </w:pPr>
      <w:r>
        <w:rPr/>
        <w:t>Table</w:t>
      </w:r>
      <w:r>
        <w:rPr>
          <w:spacing w:val="-6"/>
        </w:rPr>
        <w:t> </w:t>
      </w:r>
      <w:r>
        <w:rPr/>
        <w:t>5b:</w:t>
      </w:r>
      <w:r>
        <w:rPr>
          <w:spacing w:val="-3"/>
        </w:rPr>
        <w:t> </w:t>
      </w:r>
      <w:r>
        <w:rPr/>
        <w:t>Normalized</w:t>
      </w:r>
      <w:r>
        <w:rPr>
          <w:spacing w:val="-3"/>
        </w:rPr>
        <w:t> </w:t>
      </w:r>
      <w:r>
        <w:rPr/>
        <w:t>co-integrating</w:t>
      </w:r>
      <w:r>
        <w:rPr>
          <w:spacing w:val="-2"/>
        </w:rPr>
        <w:t> result</w:t>
      </w:r>
    </w:p>
    <w:p>
      <w:pPr>
        <w:pStyle w:val="BodyText"/>
        <w:spacing w:before="14"/>
        <w:rPr>
          <w:b/>
          <w:sz w:val="20"/>
        </w:rPr>
      </w:pPr>
    </w:p>
    <w:tbl>
      <w:tblPr>
        <w:tblW w:w="0" w:type="auto"/>
        <w:jc w:val="left"/>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8"/>
        <w:gridCol w:w="1478"/>
        <w:gridCol w:w="1183"/>
        <w:gridCol w:w="1481"/>
        <w:gridCol w:w="1479"/>
        <w:gridCol w:w="1774"/>
      </w:tblGrid>
      <w:tr>
        <w:trPr>
          <w:trHeight w:val="551" w:hRule="atLeast"/>
        </w:trPr>
        <w:tc>
          <w:tcPr>
            <w:tcW w:w="9903" w:type="dxa"/>
            <w:gridSpan w:val="6"/>
          </w:tcPr>
          <w:p>
            <w:pPr>
              <w:pStyle w:val="TableParagraph"/>
              <w:spacing w:line="273" w:lineRule="exact"/>
              <w:ind w:left="107"/>
              <w:rPr>
                <w:rFonts w:ascii="Times New Roman"/>
                <w:b/>
                <w:sz w:val="24"/>
              </w:rPr>
            </w:pPr>
            <w:r>
              <w:rPr>
                <w:rFonts w:ascii="Times New Roman"/>
                <w:b/>
                <w:sz w:val="24"/>
              </w:rPr>
              <w:t>Co-integrating</w:t>
            </w:r>
            <w:r>
              <w:rPr>
                <w:rFonts w:ascii="Times New Roman"/>
                <w:b/>
                <w:spacing w:val="-3"/>
                <w:sz w:val="24"/>
              </w:rPr>
              <w:t> </w:t>
            </w:r>
            <w:r>
              <w:rPr>
                <w:rFonts w:ascii="Times New Roman"/>
                <w:b/>
                <w:sz w:val="24"/>
              </w:rPr>
              <w:t>Equation</w:t>
            </w:r>
            <w:r>
              <w:rPr>
                <w:rFonts w:ascii="Times New Roman"/>
                <w:b/>
                <w:spacing w:val="-3"/>
                <w:sz w:val="24"/>
              </w:rPr>
              <w:t> </w:t>
            </w:r>
            <w:r>
              <w:rPr>
                <w:rFonts w:ascii="Times New Roman"/>
                <w:b/>
                <w:sz w:val="24"/>
              </w:rPr>
              <w:t>Log</w:t>
            </w:r>
            <w:r>
              <w:rPr>
                <w:rFonts w:ascii="Times New Roman"/>
                <w:b/>
                <w:spacing w:val="-2"/>
                <w:sz w:val="24"/>
              </w:rPr>
              <w:t> likelihood</w:t>
            </w:r>
          </w:p>
          <w:p>
            <w:pPr>
              <w:pStyle w:val="TableParagraph"/>
              <w:spacing w:line="259" w:lineRule="exact"/>
              <w:ind w:left="107"/>
              <w:rPr>
                <w:rFonts w:ascii="Times New Roman"/>
                <w:b/>
                <w:sz w:val="24"/>
              </w:rPr>
            </w:pPr>
            <w:r>
              <w:rPr>
                <w:rFonts w:ascii="Times New Roman"/>
                <w:b/>
                <w:sz w:val="24"/>
              </w:rPr>
              <w:t>Normalized</w:t>
            </w:r>
            <w:r>
              <w:rPr>
                <w:rFonts w:ascii="Times New Roman"/>
                <w:b/>
                <w:spacing w:val="-6"/>
                <w:sz w:val="24"/>
              </w:rPr>
              <w:t> </w:t>
            </w:r>
            <w:r>
              <w:rPr>
                <w:rFonts w:ascii="Times New Roman"/>
                <w:b/>
                <w:sz w:val="24"/>
              </w:rPr>
              <w:t>co-integrating</w:t>
            </w:r>
            <w:r>
              <w:rPr>
                <w:rFonts w:ascii="Times New Roman"/>
                <w:b/>
                <w:spacing w:val="-3"/>
                <w:sz w:val="24"/>
              </w:rPr>
              <w:t> </w:t>
            </w:r>
            <w:r>
              <w:rPr>
                <w:rFonts w:ascii="Times New Roman"/>
                <w:b/>
                <w:sz w:val="24"/>
              </w:rPr>
              <w:t>coefficients</w:t>
            </w:r>
            <w:r>
              <w:rPr>
                <w:rFonts w:ascii="Times New Roman"/>
                <w:b/>
                <w:spacing w:val="-4"/>
                <w:sz w:val="24"/>
              </w:rPr>
              <w:t> </w:t>
            </w:r>
            <w:r>
              <w:rPr>
                <w:rFonts w:ascii="Times New Roman"/>
                <w:b/>
                <w:sz w:val="24"/>
              </w:rPr>
              <w:t>(standard</w:t>
            </w:r>
            <w:r>
              <w:rPr>
                <w:rFonts w:ascii="Times New Roman"/>
                <w:b/>
                <w:spacing w:val="-3"/>
                <w:sz w:val="24"/>
              </w:rPr>
              <w:t> </w:t>
            </w:r>
            <w:r>
              <w:rPr>
                <w:rFonts w:ascii="Times New Roman"/>
                <w:b/>
                <w:sz w:val="24"/>
              </w:rPr>
              <w:t>error</w:t>
            </w:r>
            <w:r>
              <w:rPr>
                <w:rFonts w:ascii="Times New Roman"/>
                <w:b/>
                <w:spacing w:val="-4"/>
                <w:sz w:val="24"/>
              </w:rPr>
              <w:t> </w:t>
            </w:r>
            <w:r>
              <w:rPr>
                <w:rFonts w:ascii="Times New Roman"/>
                <w:b/>
                <w:sz w:val="24"/>
              </w:rPr>
              <w:t>in</w:t>
            </w:r>
            <w:r>
              <w:rPr>
                <w:rFonts w:ascii="Times New Roman"/>
                <w:b/>
                <w:spacing w:val="-3"/>
                <w:sz w:val="24"/>
              </w:rPr>
              <w:t> </w:t>
            </w:r>
            <w:r>
              <w:rPr>
                <w:rFonts w:ascii="Times New Roman"/>
                <w:b/>
                <w:spacing w:val="-2"/>
                <w:sz w:val="24"/>
              </w:rPr>
              <w:t>parentheses)</w:t>
            </w:r>
          </w:p>
        </w:tc>
      </w:tr>
      <w:tr>
        <w:trPr>
          <w:trHeight w:val="530" w:hRule="atLeast"/>
        </w:trPr>
        <w:tc>
          <w:tcPr>
            <w:tcW w:w="2508" w:type="dxa"/>
          </w:tcPr>
          <w:p>
            <w:pPr>
              <w:pStyle w:val="TableParagraph"/>
              <w:spacing w:line="273" w:lineRule="exact"/>
              <w:ind w:left="107"/>
              <w:rPr>
                <w:rFonts w:ascii="Times New Roman"/>
                <w:b/>
                <w:sz w:val="24"/>
              </w:rPr>
            </w:pPr>
            <w:r>
              <w:rPr>
                <w:rFonts w:ascii="Times New Roman"/>
                <w:b/>
                <w:sz w:val="24"/>
              </w:rPr>
              <w:t>Under-5</w:t>
            </w:r>
            <w:r>
              <w:rPr>
                <w:rFonts w:ascii="Times New Roman"/>
                <w:b/>
                <w:spacing w:val="-2"/>
                <w:sz w:val="24"/>
              </w:rPr>
              <w:t> mortality</w:t>
            </w:r>
          </w:p>
        </w:tc>
        <w:tc>
          <w:tcPr>
            <w:tcW w:w="1478" w:type="dxa"/>
          </w:tcPr>
          <w:p>
            <w:pPr>
              <w:pStyle w:val="TableParagraph"/>
              <w:spacing w:line="273" w:lineRule="exact"/>
              <w:ind w:left="107"/>
              <w:rPr>
                <w:rFonts w:ascii="Times New Roman"/>
                <w:b/>
                <w:sz w:val="24"/>
              </w:rPr>
            </w:pPr>
            <w:r>
              <w:rPr>
                <w:rFonts w:ascii="Times New Roman"/>
                <w:b/>
                <w:spacing w:val="-5"/>
                <w:sz w:val="24"/>
              </w:rPr>
              <w:t>TR</w:t>
            </w:r>
          </w:p>
        </w:tc>
        <w:tc>
          <w:tcPr>
            <w:tcW w:w="1183" w:type="dxa"/>
          </w:tcPr>
          <w:p>
            <w:pPr>
              <w:pStyle w:val="TableParagraph"/>
              <w:spacing w:line="273" w:lineRule="exact"/>
              <w:ind w:left="108"/>
              <w:rPr>
                <w:rFonts w:ascii="Times New Roman"/>
                <w:b/>
                <w:sz w:val="24"/>
              </w:rPr>
            </w:pPr>
            <w:r>
              <w:rPr>
                <w:rFonts w:ascii="Times New Roman"/>
                <w:b/>
                <w:spacing w:val="-5"/>
                <w:sz w:val="24"/>
              </w:rPr>
              <w:t>AP</w:t>
            </w:r>
          </w:p>
        </w:tc>
        <w:tc>
          <w:tcPr>
            <w:tcW w:w="1481" w:type="dxa"/>
          </w:tcPr>
          <w:p>
            <w:pPr>
              <w:pStyle w:val="TableParagraph"/>
              <w:spacing w:line="273" w:lineRule="exact"/>
              <w:ind w:left="108"/>
              <w:rPr>
                <w:rFonts w:ascii="Times New Roman"/>
                <w:b/>
                <w:sz w:val="24"/>
              </w:rPr>
            </w:pPr>
            <w:r>
              <w:rPr>
                <w:rFonts w:ascii="Times New Roman"/>
                <w:b/>
                <w:spacing w:val="-5"/>
                <w:sz w:val="24"/>
              </w:rPr>
              <w:t>CO2</w:t>
            </w:r>
          </w:p>
        </w:tc>
        <w:tc>
          <w:tcPr>
            <w:tcW w:w="1479" w:type="dxa"/>
          </w:tcPr>
          <w:p>
            <w:pPr>
              <w:pStyle w:val="TableParagraph"/>
              <w:spacing w:line="273" w:lineRule="exact"/>
              <w:ind w:left="105"/>
              <w:rPr>
                <w:rFonts w:ascii="Times New Roman"/>
                <w:b/>
                <w:sz w:val="24"/>
              </w:rPr>
            </w:pPr>
            <w:r>
              <w:rPr>
                <w:rFonts w:ascii="Times New Roman"/>
                <w:b/>
                <w:spacing w:val="-5"/>
                <w:sz w:val="24"/>
              </w:rPr>
              <w:t>FML</w:t>
            </w:r>
          </w:p>
        </w:tc>
        <w:tc>
          <w:tcPr>
            <w:tcW w:w="1774" w:type="dxa"/>
          </w:tcPr>
          <w:p>
            <w:pPr>
              <w:pStyle w:val="TableParagraph"/>
              <w:spacing w:line="273" w:lineRule="exact"/>
              <w:ind w:left="107"/>
              <w:rPr>
                <w:rFonts w:ascii="Times New Roman"/>
                <w:b/>
                <w:sz w:val="24"/>
              </w:rPr>
            </w:pPr>
            <w:r>
              <w:rPr>
                <w:rFonts w:ascii="Times New Roman"/>
                <w:b/>
                <w:spacing w:val="-5"/>
                <w:sz w:val="24"/>
              </w:rPr>
              <w:t>GCF</w:t>
            </w:r>
          </w:p>
        </w:tc>
      </w:tr>
      <w:tr>
        <w:trPr>
          <w:trHeight w:val="272" w:hRule="atLeast"/>
        </w:trPr>
        <w:tc>
          <w:tcPr>
            <w:tcW w:w="2508" w:type="dxa"/>
            <w:tcBorders>
              <w:bottom w:val="nil"/>
            </w:tcBorders>
          </w:tcPr>
          <w:p>
            <w:pPr>
              <w:pStyle w:val="TableParagraph"/>
              <w:spacing w:line="253" w:lineRule="exact"/>
              <w:ind w:left="107"/>
              <w:rPr>
                <w:rFonts w:ascii="Times New Roman"/>
                <w:sz w:val="24"/>
              </w:rPr>
            </w:pPr>
            <w:r>
              <w:rPr>
                <w:rFonts w:ascii="Times New Roman"/>
                <w:spacing w:val="-2"/>
                <w:sz w:val="24"/>
              </w:rPr>
              <w:t>1.000000</w:t>
            </w:r>
          </w:p>
        </w:tc>
        <w:tc>
          <w:tcPr>
            <w:tcW w:w="1478" w:type="dxa"/>
            <w:tcBorders>
              <w:bottom w:val="nil"/>
            </w:tcBorders>
          </w:tcPr>
          <w:p>
            <w:pPr>
              <w:pStyle w:val="TableParagraph"/>
              <w:spacing w:line="253" w:lineRule="exact"/>
              <w:ind w:left="107"/>
              <w:rPr>
                <w:rFonts w:ascii="Times New Roman"/>
                <w:sz w:val="24"/>
              </w:rPr>
            </w:pPr>
            <w:r>
              <w:rPr>
                <w:rFonts w:ascii="Times New Roman"/>
                <w:spacing w:val="-2"/>
                <w:sz w:val="24"/>
              </w:rPr>
              <w:t>-0.023850</w:t>
            </w:r>
          </w:p>
        </w:tc>
        <w:tc>
          <w:tcPr>
            <w:tcW w:w="1183" w:type="dxa"/>
            <w:tcBorders>
              <w:bottom w:val="nil"/>
            </w:tcBorders>
          </w:tcPr>
          <w:p>
            <w:pPr>
              <w:pStyle w:val="TableParagraph"/>
              <w:spacing w:line="253" w:lineRule="exact"/>
              <w:ind w:left="108"/>
              <w:rPr>
                <w:rFonts w:ascii="Times New Roman"/>
                <w:sz w:val="24"/>
              </w:rPr>
            </w:pPr>
            <w:r>
              <w:rPr>
                <w:rFonts w:ascii="Times New Roman"/>
                <w:spacing w:val="-2"/>
                <w:sz w:val="24"/>
              </w:rPr>
              <w:t>0.360133</w:t>
            </w:r>
          </w:p>
        </w:tc>
        <w:tc>
          <w:tcPr>
            <w:tcW w:w="1481" w:type="dxa"/>
            <w:tcBorders>
              <w:bottom w:val="nil"/>
            </w:tcBorders>
          </w:tcPr>
          <w:p>
            <w:pPr>
              <w:pStyle w:val="TableParagraph"/>
              <w:spacing w:line="253" w:lineRule="exact"/>
              <w:ind w:left="108"/>
              <w:rPr>
                <w:rFonts w:ascii="Times New Roman"/>
                <w:sz w:val="24"/>
              </w:rPr>
            </w:pPr>
            <w:r>
              <w:rPr>
                <w:rFonts w:ascii="Times New Roman"/>
                <w:spacing w:val="-2"/>
                <w:sz w:val="24"/>
              </w:rPr>
              <w:t>0.077264</w:t>
            </w:r>
          </w:p>
        </w:tc>
        <w:tc>
          <w:tcPr>
            <w:tcW w:w="1479" w:type="dxa"/>
            <w:tcBorders>
              <w:bottom w:val="nil"/>
            </w:tcBorders>
          </w:tcPr>
          <w:p>
            <w:pPr>
              <w:pStyle w:val="TableParagraph"/>
              <w:spacing w:line="253" w:lineRule="exact"/>
              <w:ind w:left="105"/>
              <w:rPr>
                <w:rFonts w:ascii="Times New Roman"/>
                <w:sz w:val="24"/>
              </w:rPr>
            </w:pPr>
            <w:r>
              <w:rPr>
                <w:rFonts w:ascii="Times New Roman"/>
                <w:spacing w:val="-2"/>
                <w:sz w:val="24"/>
              </w:rPr>
              <w:t>-1.436376</w:t>
            </w:r>
          </w:p>
        </w:tc>
        <w:tc>
          <w:tcPr>
            <w:tcW w:w="1774" w:type="dxa"/>
            <w:tcBorders>
              <w:bottom w:val="nil"/>
            </w:tcBorders>
          </w:tcPr>
          <w:p>
            <w:pPr>
              <w:pStyle w:val="TableParagraph"/>
              <w:spacing w:line="253" w:lineRule="exact"/>
              <w:ind w:left="107"/>
              <w:rPr>
                <w:rFonts w:ascii="Times New Roman"/>
                <w:sz w:val="24"/>
              </w:rPr>
            </w:pPr>
            <w:r>
              <w:rPr>
                <w:rFonts w:ascii="Times New Roman"/>
                <w:spacing w:val="-2"/>
                <w:sz w:val="24"/>
              </w:rPr>
              <w:t>-0.794195</w:t>
            </w:r>
          </w:p>
        </w:tc>
      </w:tr>
      <w:tr>
        <w:trPr>
          <w:trHeight w:val="278" w:hRule="atLeast"/>
        </w:trPr>
        <w:tc>
          <w:tcPr>
            <w:tcW w:w="2508" w:type="dxa"/>
            <w:tcBorders>
              <w:top w:val="nil"/>
              <w:bottom w:val="nil"/>
            </w:tcBorders>
          </w:tcPr>
          <w:p>
            <w:pPr>
              <w:pStyle w:val="TableParagraph"/>
              <w:spacing w:line="258" w:lineRule="exact"/>
              <w:ind w:left="107"/>
              <w:rPr>
                <w:rFonts w:ascii="Times New Roman"/>
                <w:b/>
                <w:sz w:val="24"/>
              </w:rPr>
            </w:pPr>
            <w:r>
              <w:rPr>
                <w:rFonts w:ascii="Times New Roman"/>
                <w:b/>
                <w:spacing w:val="-5"/>
                <w:sz w:val="24"/>
              </w:rPr>
              <w:t>S.E</w:t>
            </w:r>
          </w:p>
        </w:tc>
        <w:tc>
          <w:tcPr>
            <w:tcW w:w="1478" w:type="dxa"/>
            <w:tcBorders>
              <w:top w:val="nil"/>
              <w:bottom w:val="nil"/>
            </w:tcBorders>
          </w:tcPr>
          <w:p>
            <w:pPr>
              <w:pStyle w:val="TableParagraph"/>
              <w:spacing w:line="258" w:lineRule="exact"/>
              <w:ind w:left="107"/>
              <w:rPr>
                <w:rFonts w:ascii="Times New Roman"/>
                <w:sz w:val="24"/>
              </w:rPr>
            </w:pPr>
            <w:r>
              <w:rPr>
                <w:rFonts w:ascii="Times New Roman"/>
                <w:spacing w:val="-2"/>
                <w:sz w:val="24"/>
              </w:rPr>
              <w:t>(0.01534)</w:t>
            </w:r>
          </w:p>
        </w:tc>
        <w:tc>
          <w:tcPr>
            <w:tcW w:w="1183" w:type="dxa"/>
            <w:tcBorders>
              <w:top w:val="nil"/>
              <w:bottom w:val="nil"/>
            </w:tcBorders>
          </w:tcPr>
          <w:p>
            <w:pPr>
              <w:pStyle w:val="TableParagraph"/>
              <w:spacing w:line="258" w:lineRule="exact"/>
              <w:ind w:left="108"/>
              <w:rPr>
                <w:rFonts w:ascii="Times New Roman"/>
                <w:sz w:val="24"/>
              </w:rPr>
            </w:pPr>
            <w:r>
              <w:rPr>
                <w:rFonts w:ascii="Times New Roman"/>
                <w:spacing w:val="-2"/>
                <w:sz w:val="24"/>
              </w:rPr>
              <w:t>(0.12689)</w:t>
            </w:r>
          </w:p>
        </w:tc>
        <w:tc>
          <w:tcPr>
            <w:tcW w:w="1481" w:type="dxa"/>
            <w:tcBorders>
              <w:top w:val="nil"/>
              <w:bottom w:val="nil"/>
            </w:tcBorders>
          </w:tcPr>
          <w:p>
            <w:pPr>
              <w:pStyle w:val="TableParagraph"/>
              <w:spacing w:line="258" w:lineRule="exact"/>
              <w:ind w:left="108"/>
              <w:rPr>
                <w:rFonts w:ascii="Times New Roman"/>
                <w:sz w:val="24"/>
              </w:rPr>
            </w:pPr>
            <w:r>
              <w:rPr>
                <w:rFonts w:ascii="Times New Roman"/>
                <w:spacing w:val="-2"/>
                <w:sz w:val="24"/>
              </w:rPr>
              <w:t>(0.09360)</w:t>
            </w:r>
          </w:p>
        </w:tc>
        <w:tc>
          <w:tcPr>
            <w:tcW w:w="1479" w:type="dxa"/>
            <w:tcBorders>
              <w:top w:val="nil"/>
              <w:bottom w:val="nil"/>
            </w:tcBorders>
          </w:tcPr>
          <w:p>
            <w:pPr>
              <w:pStyle w:val="TableParagraph"/>
              <w:spacing w:line="258" w:lineRule="exact"/>
              <w:ind w:left="105"/>
              <w:rPr>
                <w:rFonts w:ascii="Times New Roman"/>
                <w:sz w:val="24"/>
              </w:rPr>
            </w:pPr>
            <w:r>
              <w:rPr>
                <w:rFonts w:ascii="Times New Roman"/>
                <w:spacing w:val="-2"/>
                <w:sz w:val="24"/>
              </w:rPr>
              <w:t>(0.40918)</w:t>
            </w:r>
          </w:p>
        </w:tc>
        <w:tc>
          <w:tcPr>
            <w:tcW w:w="1774" w:type="dxa"/>
            <w:tcBorders>
              <w:top w:val="nil"/>
              <w:bottom w:val="nil"/>
            </w:tcBorders>
          </w:tcPr>
          <w:p>
            <w:pPr>
              <w:pStyle w:val="TableParagraph"/>
              <w:spacing w:line="258" w:lineRule="exact"/>
              <w:ind w:left="107"/>
              <w:rPr>
                <w:rFonts w:ascii="Times New Roman"/>
                <w:sz w:val="24"/>
              </w:rPr>
            </w:pPr>
            <w:r>
              <w:rPr>
                <w:rFonts w:ascii="Times New Roman"/>
                <w:spacing w:val="-2"/>
                <w:sz w:val="24"/>
              </w:rPr>
              <w:t>(0.07238)</w:t>
            </w:r>
          </w:p>
        </w:tc>
      </w:tr>
      <w:tr>
        <w:trPr>
          <w:trHeight w:val="513" w:hRule="atLeast"/>
        </w:trPr>
        <w:tc>
          <w:tcPr>
            <w:tcW w:w="2508" w:type="dxa"/>
            <w:tcBorders>
              <w:top w:val="nil"/>
            </w:tcBorders>
          </w:tcPr>
          <w:p>
            <w:pPr>
              <w:pStyle w:val="TableParagraph"/>
              <w:spacing w:line="273" w:lineRule="exact"/>
              <w:ind w:left="107"/>
              <w:rPr>
                <w:rFonts w:ascii="Times New Roman"/>
                <w:b/>
                <w:sz w:val="24"/>
              </w:rPr>
            </w:pPr>
            <w:r>
              <w:rPr>
                <w:rFonts w:ascii="Times New Roman"/>
                <w:b/>
                <w:spacing w:val="-2"/>
                <w:sz w:val="24"/>
              </w:rPr>
              <w:t>T-</w:t>
            </w:r>
            <w:r>
              <w:rPr>
                <w:rFonts w:ascii="Times New Roman"/>
                <w:b/>
                <w:spacing w:val="-4"/>
                <w:sz w:val="24"/>
              </w:rPr>
              <w:t>Stat</w:t>
            </w:r>
          </w:p>
        </w:tc>
        <w:tc>
          <w:tcPr>
            <w:tcW w:w="1478" w:type="dxa"/>
            <w:tcBorders>
              <w:top w:val="nil"/>
            </w:tcBorders>
          </w:tcPr>
          <w:p>
            <w:pPr>
              <w:pStyle w:val="TableParagraph"/>
              <w:spacing w:line="268" w:lineRule="exact"/>
              <w:ind w:left="107"/>
              <w:rPr>
                <w:rFonts w:ascii="Times New Roman"/>
                <w:sz w:val="24"/>
              </w:rPr>
            </w:pPr>
            <w:r>
              <w:rPr>
                <w:rFonts w:ascii="Times New Roman"/>
                <w:spacing w:val="-2"/>
                <w:sz w:val="24"/>
              </w:rPr>
              <w:t>1.554759</w:t>
            </w:r>
          </w:p>
        </w:tc>
        <w:tc>
          <w:tcPr>
            <w:tcW w:w="1183" w:type="dxa"/>
            <w:tcBorders>
              <w:top w:val="nil"/>
            </w:tcBorders>
          </w:tcPr>
          <w:p>
            <w:pPr>
              <w:pStyle w:val="TableParagraph"/>
              <w:spacing w:line="268" w:lineRule="exact"/>
              <w:ind w:left="108"/>
              <w:rPr>
                <w:rFonts w:ascii="Times New Roman"/>
                <w:sz w:val="24"/>
              </w:rPr>
            </w:pPr>
            <w:r>
              <w:rPr>
                <w:rFonts w:ascii="Times New Roman"/>
                <w:spacing w:val="-2"/>
                <w:sz w:val="24"/>
              </w:rPr>
              <w:t>2.838151</w:t>
            </w:r>
          </w:p>
        </w:tc>
        <w:tc>
          <w:tcPr>
            <w:tcW w:w="1481" w:type="dxa"/>
            <w:tcBorders>
              <w:top w:val="nil"/>
            </w:tcBorders>
          </w:tcPr>
          <w:p>
            <w:pPr>
              <w:pStyle w:val="TableParagraph"/>
              <w:spacing w:line="268" w:lineRule="exact"/>
              <w:ind w:left="108"/>
              <w:rPr>
                <w:rFonts w:ascii="Times New Roman"/>
                <w:sz w:val="24"/>
              </w:rPr>
            </w:pPr>
            <w:r>
              <w:rPr>
                <w:rFonts w:ascii="Times New Roman"/>
                <w:spacing w:val="-2"/>
                <w:sz w:val="24"/>
              </w:rPr>
              <w:t>8.254701</w:t>
            </w:r>
          </w:p>
        </w:tc>
        <w:tc>
          <w:tcPr>
            <w:tcW w:w="1479" w:type="dxa"/>
            <w:tcBorders>
              <w:top w:val="nil"/>
            </w:tcBorders>
          </w:tcPr>
          <w:p>
            <w:pPr>
              <w:pStyle w:val="TableParagraph"/>
              <w:spacing w:line="268" w:lineRule="exact"/>
              <w:ind w:left="105"/>
              <w:rPr>
                <w:rFonts w:ascii="Times New Roman"/>
                <w:sz w:val="24"/>
              </w:rPr>
            </w:pPr>
            <w:r>
              <w:rPr>
                <w:rFonts w:ascii="Times New Roman"/>
                <w:spacing w:val="-2"/>
                <w:sz w:val="24"/>
              </w:rPr>
              <w:t>3.510377</w:t>
            </w:r>
          </w:p>
        </w:tc>
        <w:tc>
          <w:tcPr>
            <w:tcW w:w="1774" w:type="dxa"/>
            <w:tcBorders>
              <w:top w:val="nil"/>
            </w:tcBorders>
          </w:tcPr>
          <w:p>
            <w:pPr>
              <w:pStyle w:val="TableParagraph"/>
              <w:spacing w:line="268" w:lineRule="exact"/>
              <w:ind w:left="107"/>
              <w:rPr>
                <w:rFonts w:ascii="Times New Roman"/>
                <w:sz w:val="24"/>
              </w:rPr>
            </w:pPr>
            <w:r>
              <w:rPr>
                <w:rFonts w:ascii="Times New Roman"/>
                <w:spacing w:val="-2"/>
                <w:sz w:val="24"/>
              </w:rPr>
              <w:t>10.972575</w:t>
            </w:r>
          </w:p>
        </w:tc>
      </w:tr>
    </w:tbl>
    <w:p>
      <w:pPr>
        <w:spacing w:before="1"/>
        <w:ind w:left="1260" w:right="0" w:firstLine="0"/>
        <w:jc w:val="left"/>
        <w:rPr>
          <w:b/>
          <w:sz w:val="24"/>
        </w:rPr>
      </w:pPr>
      <w:r>
        <w:rPr>
          <w:b/>
          <w:sz w:val="24"/>
        </w:rPr>
        <w:t>Source:</w:t>
      </w:r>
      <w:r>
        <w:rPr>
          <w:b/>
          <w:spacing w:val="-4"/>
          <w:sz w:val="24"/>
        </w:rPr>
        <w:t> </w:t>
      </w:r>
      <w:r>
        <w:rPr>
          <w:b/>
          <w:sz w:val="24"/>
        </w:rPr>
        <w:t>Author’s</w:t>
      </w:r>
      <w:r>
        <w:rPr>
          <w:b/>
          <w:spacing w:val="-3"/>
          <w:sz w:val="24"/>
        </w:rPr>
        <w:t> </w:t>
      </w:r>
      <w:r>
        <w:rPr>
          <w:b/>
          <w:sz w:val="24"/>
        </w:rPr>
        <w:t>Computation,</w:t>
      </w:r>
      <w:r>
        <w:rPr>
          <w:b/>
          <w:spacing w:val="-3"/>
          <w:sz w:val="24"/>
        </w:rPr>
        <w:t> </w:t>
      </w:r>
      <w:r>
        <w:rPr>
          <w:b/>
          <w:spacing w:val="-4"/>
          <w:sz w:val="24"/>
        </w:rPr>
        <w:t>2015</w:t>
      </w:r>
    </w:p>
    <w:p>
      <w:pPr>
        <w:pStyle w:val="BodyText"/>
        <w:spacing w:line="276" w:lineRule="auto" w:before="238"/>
        <w:ind w:left="1260" w:right="1332"/>
      </w:pPr>
      <w:r>
        <w:rPr/>
        <w:t>The</w:t>
      </w:r>
      <w:r>
        <w:rPr>
          <w:spacing w:val="25"/>
        </w:rPr>
        <w:t> </w:t>
      </w:r>
      <w:r>
        <w:rPr/>
        <w:t>long-run</w:t>
      </w:r>
      <w:r>
        <w:rPr>
          <w:spacing w:val="29"/>
        </w:rPr>
        <w:t> </w:t>
      </w:r>
      <w:r>
        <w:rPr/>
        <w:t>equation</w:t>
      </w:r>
      <w:r>
        <w:rPr>
          <w:spacing w:val="26"/>
        </w:rPr>
        <w:t> </w:t>
      </w:r>
      <w:r>
        <w:rPr/>
        <w:t>is</w:t>
      </w:r>
      <w:r>
        <w:rPr>
          <w:spacing w:val="29"/>
        </w:rPr>
        <w:t> </w:t>
      </w:r>
      <w:r>
        <w:rPr/>
        <w:t>therefore</w:t>
      </w:r>
      <w:r>
        <w:rPr>
          <w:spacing w:val="28"/>
        </w:rPr>
        <w:t> </w:t>
      </w:r>
      <w:r>
        <w:rPr/>
        <w:t>specified</w:t>
      </w:r>
      <w:r>
        <w:rPr>
          <w:spacing w:val="26"/>
        </w:rPr>
        <w:t> </w:t>
      </w:r>
      <w:r>
        <w:rPr/>
        <w:t>as</w:t>
      </w:r>
      <w:r>
        <w:rPr>
          <w:spacing w:val="29"/>
        </w:rPr>
        <w:t> </w:t>
      </w:r>
      <w:r>
        <w:rPr/>
        <w:t>follows</w:t>
      </w:r>
      <w:r>
        <w:rPr>
          <w:spacing w:val="27"/>
        </w:rPr>
        <w:t> </w:t>
      </w:r>
      <w:r>
        <w:rPr/>
        <w:t>(The</w:t>
      </w:r>
      <w:r>
        <w:rPr>
          <w:spacing w:val="25"/>
        </w:rPr>
        <w:t> </w:t>
      </w:r>
      <w:r>
        <w:rPr/>
        <w:t>sign</w:t>
      </w:r>
      <w:r>
        <w:rPr>
          <w:spacing w:val="26"/>
        </w:rPr>
        <w:t> </w:t>
      </w:r>
      <w:r>
        <w:rPr/>
        <w:t>of</w:t>
      </w:r>
      <w:r>
        <w:rPr>
          <w:spacing w:val="26"/>
        </w:rPr>
        <w:t> </w:t>
      </w:r>
      <w:r>
        <w:rPr/>
        <w:t>the</w:t>
      </w:r>
      <w:r>
        <w:rPr>
          <w:spacing w:val="30"/>
        </w:rPr>
        <w:t> </w:t>
      </w:r>
      <w:r>
        <w:rPr/>
        <w:t>co-efficient</w:t>
      </w:r>
      <w:r>
        <w:rPr>
          <w:spacing w:val="27"/>
        </w:rPr>
        <w:t> </w:t>
      </w:r>
      <w:r>
        <w:rPr/>
        <w:t>in</w:t>
      </w:r>
      <w:r>
        <w:rPr>
          <w:spacing w:val="26"/>
        </w:rPr>
        <w:t> </w:t>
      </w:r>
      <w:r>
        <w:rPr/>
        <w:t>the equation below is a reversal of the table above)</w:t>
      </w:r>
    </w:p>
    <w:p>
      <w:pPr>
        <w:spacing w:before="200"/>
        <w:ind w:left="1260" w:right="0" w:firstLine="0"/>
        <w:jc w:val="left"/>
        <w:rPr>
          <w:b/>
          <w:sz w:val="22"/>
        </w:rPr>
      </w:pPr>
      <w:r>
        <w:rPr>
          <w:b/>
          <w:sz w:val="24"/>
        </w:rPr>
        <w:t>u5mort</w:t>
      </w:r>
      <w:r>
        <w:rPr>
          <w:sz w:val="24"/>
        </w:rPr>
        <w:t>=</w:t>
      </w:r>
      <w:r>
        <w:rPr>
          <w:spacing w:val="-6"/>
          <w:sz w:val="24"/>
        </w:rPr>
        <w:t> </w:t>
      </w:r>
      <w:r>
        <w:rPr>
          <w:b/>
          <w:sz w:val="22"/>
        </w:rPr>
        <w:t>0.023850*IGR</w:t>
      </w:r>
      <w:r>
        <w:rPr>
          <w:b/>
          <w:spacing w:val="-3"/>
          <w:sz w:val="22"/>
        </w:rPr>
        <w:t> </w:t>
      </w:r>
      <w:r>
        <w:rPr>
          <w:b/>
          <w:sz w:val="22"/>
        </w:rPr>
        <w:t>–</w:t>
      </w:r>
      <w:r>
        <w:rPr>
          <w:b/>
          <w:spacing w:val="-2"/>
          <w:sz w:val="22"/>
        </w:rPr>
        <w:t> </w:t>
      </w:r>
      <w:r>
        <w:rPr>
          <w:b/>
          <w:sz w:val="22"/>
        </w:rPr>
        <w:t>0.360133*AP</w:t>
      </w:r>
      <w:r>
        <w:rPr>
          <w:b/>
          <w:spacing w:val="-3"/>
          <w:sz w:val="22"/>
        </w:rPr>
        <w:t> </w:t>
      </w:r>
      <w:r>
        <w:rPr>
          <w:b/>
          <w:sz w:val="22"/>
        </w:rPr>
        <w:t>-</w:t>
      </w:r>
      <w:r>
        <w:rPr>
          <w:b/>
          <w:spacing w:val="-1"/>
          <w:sz w:val="22"/>
        </w:rPr>
        <w:t> </w:t>
      </w:r>
      <w:r>
        <w:rPr>
          <w:b/>
          <w:spacing w:val="-2"/>
          <w:sz w:val="22"/>
        </w:rPr>
        <w:t>0.077264*CO2+1.436376*FML+0.794195*GCF</w:t>
      </w:r>
    </w:p>
    <w:p>
      <w:pPr>
        <w:pStyle w:val="BodyText"/>
        <w:spacing w:before="83"/>
        <w:rPr>
          <w:b/>
          <w:sz w:val="22"/>
        </w:rPr>
      </w:pPr>
    </w:p>
    <w:p>
      <w:pPr>
        <w:pStyle w:val="BodyText"/>
        <w:spacing w:line="360" w:lineRule="auto"/>
        <w:ind w:left="1259" w:right="1337"/>
        <w:jc w:val="both"/>
      </w:pPr>
      <w:r>
        <w:rPr/>
        <w:t>From the above table shows the normalized long run co-integrating result amongst the variables, it follow that from above holding other variable constant the long run impact of a unit change in tax revenue would positively affect infant mortality by a magnitude of 0.023 which does not follow the apriori expectation, from the t-statistics which is 1.6 implies that it is statistically not-significant. By implication, tax revenue in the Nigerian situation has experienced poor performance, low level of tax administration, weak capacity for implementation. Thus, tax revenue increase has not been reflective in the proportion of increase</w:t>
      </w:r>
      <w:r>
        <w:rPr>
          <w:spacing w:val="-2"/>
        </w:rPr>
        <w:t> </w:t>
      </w:r>
      <w:r>
        <w:rPr/>
        <w:t>in</w:t>
      </w:r>
      <w:r>
        <w:rPr>
          <w:spacing w:val="-1"/>
        </w:rPr>
        <w:t> </w:t>
      </w:r>
      <w:r>
        <w:rPr/>
        <w:t>government</w:t>
      </w:r>
      <w:r>
        <w:rPr>
          <w:spacing w:val="-1"/>
        </w:rPr>
        <w:t> </w:t>
      </w:r>
      <w:r>
        <w:rPr/>
        <w:t>expenditure</w:t>
      </w:r>
      <w:r>
        <w:rPr>
          <w:spacing w:val="-2"/>
        </w:rPr>
        <w:t> </w:t>
      </w:r>
      <w:r>
        <w:rPr/>
        <w:t>on</w:t>
      </w:r>
      <w:r>
        <w:rPr>
          <w:spacing w:val="-1"/>
        </w:rPr>
        <w:t> </w:t>
      </w:r>
      <w:r>
        <w:rPr/>
        <w:t>health</w:t>
      </w:r>
      <w:r>
        <w:rPr>
          <w:spacing w:val="-1"/>
        </w:rPr>
        <w:t> </w:t>
      </w:r>
      <w:r>
        <w:rPr/>
        <w:t>to</w:t>
      </w:r>
      <w:r>
        <w:rPr>
          <w:spacing w:val="-1"/>
        </w:rPr>
        <w:t> </w:t>
      </w:r>
      <w:r>
        <w:rPr/>
        <w:t>reduce</w:t>
      </w:r>
      <w:r>
        <w:rPr>
          <w:spacing w:val="-2"/>
        </w:rPr>
        <w:t> </w:t>
      </w:r>
      <w:r>
        <w:rPr/>
        <w:t>under-5</w:t>
      </w:r>
      <w:r>
        <w:rPr>
          <w:spacing w:val="-1"/>
        </w:rPr>
        <w:t> </w:t>
      </w:r>
      <w:r>
        <w:rPr/>
        <w:t>mortality</w:t>
      </w:r>
      <w:r>
        <w:rPr>
          <w:spacing w:val="-5"/>
        </w:rPr>
        <w:t> </w:t>
      </w:r>
      <w:r>
        <w:rPr/>
        <w:t>rate.</w:t>
      </w:r>
      <w:r>
        <w:rPr>
          <w:spacing w:val="-1"/>
        </w:rPr>
        <w:t> </w:t>
      </w:r>
      <w:r>
        <w:rPr/>
        <w:t>Also,</w:t>
      </w:r>
      <w:r>
        <w:rPr>
          <w:spacing w:val="-1"/>
        </w:rPr>
        <w:t> </w:t>
      </w:r>
      <w:r>
        <w:rPr/>
        <w:t>from</w:t>
      </w:r>
      <w:r>
        <w:rPr>
          <w:spacing w:val="-1"/>
        </w:rPr>
        <w:t> </w:t>
      </w:r>
      <w:r>
        <w:rPr/>
        <w:t>the model, it shows that if mitigation is not made tax revenue will have little or no impact on under-5 mortality rate.</w:t>
      </w:r>
    </w:p>
    <w:p>
      <w:pPr>
        <w:pStyle w:val="BodyText"/>
        <w:spacing w:line="360" w:lineRule="auto" w:before="202"/>
        <w:ind w:left="1259" w:right="1338"/>
        <w:jc w:val="both"/>
      </w:pPr>
      <w:r>
        <w:rPr/>
        <w:t>Similarly from the above table the valuation of Agricultural productivity (AP)</w:t>
      </w:r>
      <w:r>
        <w:rPr>
          <w:spacing w:val="40"/>
        </w:rPr>
        <w:t> </w:t>
      </w:r>
      <w:r>
        <w:rPr/>
        <w:t>holding all other variables constant, a unit change in AP would in the long run negatively affect Infant Mortality</w:t>
      </w:r>
      <w:r>
        <w:rPr>
          <w:spacing w:val="-4"/>
        </w:rPr>
        <w:t> </w:t>
      </w:r>
      <w:r>
        <w:rPr/>
        <w:t>that is to say</w:t>
      </w:r>
      <w:r>
        <w:rPr>
          <w:spacing w:val="-4"/>
        </w:rPr>
        <w:t> </w:t>
      </w:r>
      <w:r>
        <w:rPr/>
        <w:t>it would reduce infant mortality</w:t>
      </w:r>
      <w:r>
        <w:rPr>
          <w:spacing w:val="-4"/>
        </w:rPr>
        <w:t> </w:t>
      </w:r>
      <w:r>
        <w:rPr/>
        <w:t>by</w:t>
      </w:r>
      <w:r>
        <w:rPr>
          <w:spacing w:val="-4"/>
        </w:rPr>
        <w:t> </w:t>
      </w:r>
      <w:r>
        <w:rPr/>
        <w:t>a magnitude of -0.36, and from the t-statistics above, it is significant at 2.84 which is greater</w:t>
      </w:r>
      <w:r>
        <w:rPr>
          <w:spacing w:val="-1"/>
        </w:rPr>
        <w:t> </w:t>
      </w:r>
      <w:r>
        <w:rPr/>
        <w:t>than 2. This is imperative</w:t>
      </w:r>
      <w:r>
        <w:rPr>
          <w:spacing w:val="-1"/>
        </w:rPr>
        <w:t> </w:t>
      </w:r>
      <w:r>
        <w:rPr/>
        <w:t>because</w:t>
      </w:r>
      <w:r>
        <w:rPr>
          <w:spacing w:val="-1"/>
        </w:rPr>
        <w:t> </w:t>
      </w:r>
      <w:r>
        <w:rPr/>
        <w:t>it implies that when the value of Agricultural productivity increases it has the potency of reducing under-5 mortality rate. Furthermore this make more meaning in many fronts, agricultural value addition create a wide range of pocket investment in form Agro-industries in the value addition cycle, these process avails opportunity for job creation income generation and also more revenue to the government; implying more mobilisation of revenue and increase in general welfare.</w:t>
      </w:r>
    </w:p>
    <w:p>
      <w:pPr>
        <w:spacing w:after="0" w:line="360" w:lineRule="auto"/>
        <w:jc w:val="both"/>
        <w:sectPr>
          <w:pgSz w:w="11910" w:h="16840"/>
          <w:pgMar w:top="1360" w:bottom="280" w:left="180" w:right="100"/>
        </w:sectPr>
      </w:pPr>
    </w:p>
    <w:p>
      <w:pPr>
        <w:pStyle w:val="BodyText"/>
        <w:spacing w:line="360" w:lineRule="auto" w:before="76"/>
        <w:ind w:left="1259" w:right="1337"/>
        <w:jc w:val="both"/>
      </w:pPr>
      <w:r>
        <w:rPr/>
        <w:t>Carbon dioxide emission (Co2) indicates motor vehicles and industrial processes which constitute air pollution that is not good for human beings. Form the above long run equation result it indicate that a reduction in Co2 would impact on infant mortality negatively by a magnitude of -</w:t>
      </w:r>
      <w:r>
        <w:rPr>
          <w:sz w:val="22"/>
        </w:rPr>
        <w:t>0.077 </w:t>
      </w:r>
      <w:r>
        <w:rPr/>
        <w:t>this also holds true when carbon dioxide emission decrease it will reduce under 5mortality, from the t-statistics which is 8.3 implies that it is statistically significant. It implies that over period significant effort has been made from policy perspectives on programs and campaigns on the effect of carbon dioxide emission and environmental pollution. From the model, the negative sign implies that in the long-run if adequate measure is made on greenhouse emission its effect on health would go a long way to reduce health related issues on unde-5 mortality resulting from air pollution.</w:t>
      </w:r>
    </w:p>
    <w:p>
      <w:pPr>
        <w:pStyle w:val="BodyText"/>
        <w:spacing w:before="199"/>
        <w:ind w:left="1260"/>
        <w:jc w:val="both"/>
      </w:pPr>
      <w:r>
        <w:rPr/>
        <w:t>Furthermore,</w:t>
      </w:r>
      <w:r>
        <w:rPr>
          <w:spacing w:val="6"/>
        </w:rPr>
        <w:t> </w:t>
      </w:r>
      <w:r>
        <w:rPr/>
        <w:t>female</w:t>
      </w:r>
      <w:r>
        <w:rPr>
          <w:spacing w:val="5"/>
        </w:rPr>
        <w:t> </w:t>
      </w:r>
      <w:r>
        <w:rPr/>
        <w:t>literacy</w:t>
      </w:r>
      <w:r>
        <w:rPr>
          <w:spacing w:val="1"/>
        </w:rPr>
        <w:t> </w:t>
      </w:r>
      <w:r>
        <w:rPr/>
        <w:t>rate</w:t>
      </w:r>
      <w:r>
        <w:rPr>
          <w:spacing w:val="5"/>
        </w:rPr>
        <w:t> </w:t>
      </w:r>
      <w:r>
        <w:rPr/>
        <w:t>will</w:t>
      </w:r>
      <w:r>
        <w:rPr>
          <w:spacing w:val="6"/>
        </w:rPr>
        <w:t> </w:t>
      </w:r>
      <w:r>
        <w:rPr/>
        <w:t>affect</w:t>
      </w:r>
      <w:r>
        <w:rPr>
          <w:spacing w:val="6"/>
        </w:rPr>
        <w:t> </w:t>
      </w:r>
      <w:r>
        <w:rPr/>
        <w:t>under-5</w:t>
      </w:r>
      <w:r>
        <w:rPr>
          <w:spacing w:val="6"/>
        </w:rPr>
        <w:t> </w:t>
      </w:r>
      <w:r>
        <w:rPr/>
        <w:t>mortality</w:t>
      </w:r>
      <w:r>
        <w:rPr>
          <w:spacing w:val="-1"/>
        </w:rPr>
        <w:t> </w:t>
      </w:r>
      <w:r>
        <w:rPr/>
        <w:t>positively</w:t>
      </w:r>
      <w:r>
        <w:rPr>
          <w:spacing w:val="1"/>
        </w:rPr>
        <w:t> </w:t>
      </w:r>
      <w:r>
        <w:rPr/>
        <w:t>with</w:t>
      </w:r>
      <w:r>
        <w:rPr>
          <w:spacing w:val="6"/>
        </w:rPr>
        <w:t> </w:t>
      </w:r>
      <w:r>
        <w:rPr/>
        <w:t>a</w:t>
      </w:r>
      <w:r>
        <w:rPr>
          <w:spacing w:val="5"/>
        </w:rPr>
        <w:t> </w:t>
      </w:r>
      <w:r>
        <w:rPr/>
        <w:t>magnitude</w:t>
      </w:r>
      <w:r>
        <w:rPr>
          <w:spacing w:val="6"/>
        </w:rPr>
        <w:t> </w:t>
      </w:r>
      <w:r>
        <w:rPr>
          <w:spacing w:val="-5"/>
        </w:rPr>
        <w:t>of</w:t>
      </w:r>
    </w:p>
    <w:p>
      <w:pPr>
        <w:pStyle w:val="BodyText"/>
        <w:spacing w:line="360" w:lineRule="auto" w:before="139"/>
        <w:ind w:left="1259" w:right="1335"/>
        <w:jc w:val="both"/>
      </w:pPr>
      <w:r>
        <w:rPr/>
        <w:t>1.436 which does not fit in with the apriori expectation. However its t-statistics</w:t>
      </w:r>
      <w:r>
        <w:rPr>
          <w:spacing w:val="40"/>
        </w:rPr>
        <w:t> </w:t>
      </w:r>
      <w:r>
        <w:rPr/>
        <w:t>is significant with a value</w:t>
      </w:r>
      <w:r>
        <w:rPr>
          <w:spacing w:val="80"/>
        </w:rPr>
        <w:t> </w:t>
      </w:r>
      <w:r>
        <w:rPr/>
        <w:t>is</w:t>
      </w:r>
      <w:r>
        <w:rPr>
          <w:spacing w:val="80"/>
        </w:rPr>
        <w:t> </w:t>
      </w:r>
      <w:r>
        <w:rPr/>
        <w:t>3.5</w:t>
      </w:r>
      <w:r>
        <w:rPr>
          <w:spacing w:val="80"/>
        </w:rPr>
        <w:t> </w:t>
      </w:r>
      <w:r>
        <w:rPr/>
        <w:t>which</w:t>
      </w:r>
      <w:r>
        <w:rPr>
          <w:spacing w:val="80"/>
        </w:rPr>
        <w:t> </w:t>
      </w:r>
      <w:r>
        <w:rPr/>
        <w:t>is</w:t>
      </w:r>
      <w:r>
        <w:rPr>
          <w:spacing w:val="80"/>
        </w:rPr>
        <w:t> </w:t>
      </w:r>
      <w:r>
        <w:rPr/>
        <w:t>greater</w:t>
      </w:r>
      <w:r>
        <w:rPr>
          <w:spacing w:val="80"/>
        </w:rPr>
        <w:t> </w:t>
      </w:r>
      <w:r>
        <w:rPr/>
        <w:t>than</w:t>
      </w:r>
      <w:r>
        <w:rPr>
          <w:spacing w:val="80"/>
        </w:rPr>
        <w:t> </w:t>
      </w:r>
      <w:r>
        <w:rPr/>
        <w:t>the</w:t>
      </w:r>
      <w:r>
        <w:rPr>
          <w:spacing w:val="80"/>
        </w:rPr>
        <w:t> </w:t>
      </w:r>
      <w:r>
        <w:rPr/>
        <w:t>threshold</w:t>
      </w:r>
      <w:r>
        <w:rPr>
          <w:spacing w:val="80"/>
        </w:rPr>
        <w:t> </w:t>
      </w:r>
      <w:r>
        <w:rPr/>
        <w:t>2.</w:t>
      </w:r>
      <w:r>
        <w:rPr>
          <w:spacing w:val="80"/>
        </w:rPr>
        <w:t> </w:t>
      </w:r>
      <w:r>
        <w:rPr/>
        <w:t>This therefore means that female literacy is statistically significantly on under-5 mortality. This type of result has been explained by</w:t>
      </w:r>
      <w:r>
        <w:rPr>
          <w:spacing w:val="-1"/>
        </w:rPr>
        <w:t> </w:t>
      </w:r>
      <w:r>
        <w:rPr/>
        <w:t>Zainab Ijaz(2012) by</w:t>
      </w:r>
      <w:r>
        <w:rPr>
          <w:spacing w:val="-4"/>
        </w:rPr>
        <w:t> </w:t>
      </w:r>
      <w:r>
        <w:rPr/>
        <w:t>the positive effects of female literacy</w:t>
      </w:r>
      <w:r>
        <w:rPr>
          <w:spacing w:val="-4"/>
        </w:rPr>
        <w:t> </w:t>
      </w:r>
      <w:r>
        <w:rPr/>
        <w:t>on under-5 mortality rate. One of the arguments for female literacy remaining ineffective tool to reduce under five mortality justified on the grounds, that women especially in the rural area even if educated lack freedom of expression and decision making authority. This</w:t>
      </w:r>
      <w:r>
        <w:rPr>
          <w:spacing w:val="40"/>
        </w:rPr>
        <w:t> </w:t>
      </w:r>
      <w:r>
        <w:rPr/>
        <w:t>suggest</w:t>
      </w:r>
      <w:r>
        <w:rPr>
          <w:spacing w:val="40"/>
        </w:rPr>
        <w:t> </w:t>
      </w:r>
      <w:r>
        <w:rPr/>
        <w:t>therefore</w:t>
      </w:r>
      <w:r>
        <w:rPr>
          <w:spacing w:val="40"/>
        </w:rPr>
        <w:t> </w:t>
      </w:r>
      <w:r>
        <w:rPr/>
        <w:t>the importance of the education of a female child and the need for them to be encouraged as they are</w:t>
      </w:r>
      <w:r>
        <w:rPr>
          <w:spacing w:val="-3"/>
        </w:rPr>
        <w:t> </w:t>
      </w:r>
      <w:r>
        <w:rPr/>
        <w:t>trained</w:t>
      </w:r>
      <w:r>
        <w:rPr>
          <w:spacing w:val="-2"/>
        </w:rPr>
        <w:t> </w:t>
      </w:r>
      <w:r>
        <w:rPr/>
        <w:t>during</w:t>
      </w:r>
      <w:r>
        <w:rPr>
          <w:spacing w:val="-2"/>
        </w:rPr>
        <w:t> </w:t>
      </w:r>
      <w:r>
        <w:rPr/>
        <w:t>extra</w:t>
      </w:r>
      <w:r>
        <w:rPr>
          <w:spacing w:val="-3"/>
        </w:rPr>
        <w:t> </w:t>
      </w:r>
      <w:r>
        <w:rPr/>
        <w:t>curriculum</w:t>
      </w:r>
      <w:r>
        <w:rPr>
          <w:spacing w:val="-2"/>
        </w:rPr>
        <w:t> </w:t>
      </w:r>
      <w:r>
        <w:rPr/>
        <w:t>at</w:t>
      </w:r>
      <w:r>
        <w:rPr>
          <w:spacing w:val="40"/>
        </w:rPr>
        <w:t> </w:t>
      </w:r>
      <w:r>
        <w:rPr/>
        <w:t>various</w:t>
      </w:r>
      <w:r>
        <w:rPr>
          <w:spacing w:val="-2"/>
        </w:rPr>
        <w:t> </w:t>
      </w:r>
      <w:r>
        <w:rPr/>
        <w:t>stage</w:t>
      </w:r>
      <w:r>
        <w:rPr>
          <w:spacing w:val="-3"/>
        </w:rPr>
        <w:t> </w:t>
      </w:r>
      <w:r>
        <w:rPr/>
        <w:t>of</w:t>
      </w:r>
      <w:r>
        <w:rPr>
          <w:spacing w:val="-1"/>
        </w:rPr>
        <w:t> </w:t>
      </w:r>
      <w:r>
        <w:rPr/>
        <w:t>education</w:t>
      </w:r>
      <w:r>
        <w:rPr>
          <w:spacing w:val="40"/>
        </w:rPr>
        <w:t> </w:t>
      </w:r>
      <w:r>
        <w:rPr/>
        <w:t>regarding</w:t>
      </w:r>
      <w:r>
        <w:rPr>
          <w:spacing w:val="-2"/>
        </w:rPr>
        <w:t> </w:t>
      </w:r>
      <w:r>
        <w:rPr/>
        <w:t>personal</w:t>
      </w:r>
      <w:r>
        <w:rPr>
          <w:spacing w:val="-2"/>
        </w:rPr>
        <w:t> </w:t>
      </w:r>
      <w:r>
        <w:rPr/>
        <w:t>hygiene, infant upbringing and health in general</w:t>
      </w:r>
      <w:r>
        <w:rPr>
          <w:spacing w:val="80"/>
        </w:rPr>
        <w:t> </w:t>
      </w:r>
      <w:r>
        <w:rPr/>
        <w:t>and</w:t>
      </w:r>
      <w:r>
        <w:rPr>
          <w:spacing w:val="80"/>
        </w:rPr>
        <w:t> </w:t>
      </w:r>
      <w:r>
        <w:rPr/>
        <w:t>hence</w:t>
      </w:r>
      <w:r>
        <w:rPr>
          <w:spacing w:val="80"/>
        </w:rPr>
        <w:t> </w:t>
      </w:r>
      <w:r>
        <w:rPr/>
        <w:t>these reduces</w:t>
      </w:r>
      <w:r>
        <w:rPr>
          <w:spacing w:val="80"/>
        </w:rPr>
        <w:t> </w:t>
      </w:r>
      <w:r>
        <w:rPr/>
        <w:t>the</w:t>
      </w:r>
      <w:r>
        <w:rPr>
          <w:spacing w:val="80"/>
        </w:rPr>
        <w:t> </w:t>
      </w:r>
      <w:r>
        <w:rPr/>
        <w:t>risks</w:t>
      </w:r>
      <w:r>
        <w:rPr>
          <w:spacing w:val="80"/>
        </w:rPr>
        <w:t> </w:t>
      </w:r>
      <w:r>
        <w:rPr/>
        <w:t>of</w:t>
      </w:r>
      <w:r>
        <w:rPr>
          <w:spacing w:val="80"/>
        </w:rPr>
        <w:t> </w:t>
      </w:r>
      <w:r>
        <w:rPr/>
        <w:t>young children or infants dying due to carelessness or neglect.</w:t>
      </w:r>
    </w:p>
    <w:p>
      <w:pPr>
        <w:pStyle w:val="BodyText"/>
        <w:spacing w:line="360" w:lineRule="auto" w:before="199"/>
        <w:ind w:left="1259" w:right="1336"/>
        <w:jc w:val="both"/>
      </w:pPr>
      <w:r>
        <w:rPr/>
        <w:t>Lastly gross capital formation from the equation indicates that it positively affect infant mortality rate by 0.794, this is not desirable. However it is statistically significant since its t- statistic value 10.97 which is greater than the threshold 2. From the above model, it depicts that in the long</w:t>
      </w:r>
      <w:r>
        <w:rPr>
          <w:spacing w:val="-1"/>
        </w:rPr>
        <w:t> </w:t>
      </w:r>
      <w:r>
        <w:rPr/>
        <w:t>run gross capital formation would</w:t>
      </w:r>
      <w:r>
        <w:rPr>
          <w:spacing w:val="-1"/>
        </w:rPr>
        <w:t> </w:t>
      </w:r>
      <w:r>
        <w:rPr/>
        <w:t>increase under-5 mortality. This holds true, infrastructure in Nigeria overtime has been poorly financed, public sector mismanagement</w:t>
      </w:r>
      <w:r>
        <w:rPr>
          <w:spacing w:val="40"/>
        </w:rPr>
        <w:t> </w:t>
      </w:r>
      <w:r>
        <w:rPr/>
        <w:t>has greatly</w:t>
      </w:r>
      <w:r>
        <w:rPr>
          <w:spacing w:val="-1"/>
        </w:rPr>
        <w:t> </w:t>
      </w:r>
      <w:r>
        <w:rPr/>
        <w:t>affected increase in sectorial infrastructure especially</w:t>
      </w:r>
      <w:r>
        <w:rPr>
          <w:spacing w:val="-1"/>
        </w:rPr>
        <w:t> </w:t>
      </w:r>
      <w:r>
        <w:rPr/>
        <w:t>in the health sector which is dominating by obsolete technology, low capacity building and unseasoned strikes, thus affecting the ability “capital” to reduce under-5 mortality.</w:t>
      </w:r>
    </w:p>
    <w:p>
      <w:pPr>
        <w:spacing w:after="0" w:line="360" w:lineRule="auto"/>
        <w:jc w:val="both"/>
        <w:sectPr>
          <w:pgSz w:w="11910" w:h="16840"/>
          <w:pgMar w:top="1340" w:bottom="280" w:left="180" w:right="100"/>
        </w:sectPr>
      </w:pPr>
    </w:p>
    <w:p>
      <w:pPr>
        <w:pStyle w:val="Heading2"/>
        <w:numPr>
          <w:ilvl w:val="1"/>
          <w:numId w:val="17"/>
        </w:numPr>
        <w:tabs>
          <w:tab w:pos="1680" w:val="left" w:leader="none"/>
        </w:tabs>
        <w:spacing w:line="240" w:lineRule="auto" w:before="60" w:after="0"/>
        <w:ind w:left="1680" w:right="0" w:hanging="420"/>
        <w:jc w:val="both"/>
      </w:pPr>
      <w:r>
        <w:rPr/>
        <w:t>VECTOR</w:t>
      </w:r>
      <w:r>
        <w:rPr>
          <w:spacing w:val="-6"/>
        </w:rPr>
        <w:t> </w:t>
      </w:r>
      <w:r>
        <w:rPr/>
        <w:t>ERROR</w:t>
      </w:r>
      <w:r>
        <w:rPr>
          <w:spacing w:val="-3"/>
        </w:rPr>
        <w:t> </w:t>
      </w:r>
      <w:r>
        <w:rPr/>
        <w:t>CORRECTION</w:t>
      </w:r>
      <w:r>
        <w:rPr>
          <w:spacing w:val="-4"/>
        </w:rPr>
        <w:t> </w:t>
      </w:r>
      <w:r>
        <w:rPr/>
        <w:t>MODEL</w:t>
      </w:r>
      <w:r>
        <w:rPr>
          <w:spacing w:val="-2"/>
        </w:rPr>
        <w:t> (VECM)</w:t>
      </w:r>
    </w:p>
    <w:p>
      <w:pPr>
        <w:pStyle w:val="BodyText"/>
        <w:spacing w:line="360" w:lineRule="auto" w:before="238"/>
        <w:ind w:left="1259" w:right="1338"/>
        <w:jc w:val="both"/>
      </w:pPr>
      <w:r>
        <w:rPr/>
        <w:t>In other to capture short run deviations that might have occurred in estimating the long-run co-integrating equations, a dynamic vector error correction model is formulated. The error correction term depicts the speed of adjustment heralding to equilibrium when the system equation is shocked.</w:t>
      </w:r>
    </w:p>
    <w:p>
      <w:pPr>
        <w:pStyle w:val="Heading3"/>
        <w:spacing w:before="202" w:after="3"/>
      </w:pPr>
      <w:r>
        <w:rPr/>
        <w:t>Table</w:t>
      </w:r>
      <w:r>
        <w:rPr>
          <w:spacing w:val="-3"/>
        </w:rPr>
        <w:t> </w:t>
      </w:r>
      <w:r>
        <w:rPr/>
        <w:t>6:</w:t>
      </w:r>
      <w:r>
        <w:rPr>
          <w:spacing w:val="-3"/>
        </w:rPr>
        <w:t> </w:t>
      </w:r>
      <w:r>
        <w:rPr/>
        <w:t>Vector</w:t>
      </w:r>
      <w:r>
        <w:rPr>
          <w:spacing w:val="-2"/>
        </w:rPr>
        <w:t> </w:t>
      </w:r>
      <w:r>
        <w:rPr/>
        <w:t>Error</w:t>
      </w:r>
      <w:r>
        <w:rPr>
          <w:spacing w:val="-1"/>
        </w:rPr>
        <w:t> </w:t>
      </w:r>
      <w:r>
        <w:rPr/>
        <w:t>Correction</w:t>
      </w:r>
      <w:r>
        <w:rPr>
          <w:spacing w:val="-2"/>
        </w:rPr>
        <w:t> </w:t>
      </w:r>
      <w:r>
        <w:rPr/>
        <w:t>Model</w:t>
      </w:r>
      <w:r>
        <w:rPr>
          <w:spacing w:val="-1"/>
        </w:rPr>
        <w:t> </w:t>
      </w:r>
      <w:r>
        <w:rPr>
          <w:spacing w:val="-2"/>
        </w:rPr>
        <w:t>(VECM)</w:t>
      </w: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1"/>
        <w:gridCol w:w="1435"/>
        <w:gridCol w:w="1437"/>
        <w:gridCol w:w="1435"/>
        <w:gridCol w:w="1437"/>
        <w:gridCol w:w="1435"/>
        <w:gridCol w:w="1437"/>
      </w:tblGrid>
      <w:tr>
        <w:trPr>
          <w:trHeight w:val="366" w:hRule="atLeast"/>
        </w:trPr>
        <w:tc>
          <w:tcPr>
            <w:tcW w:w="2621" w:type="dxa"/>
          </w:tcPr>
          <w:p>
            <w:pPr>
              <w:pStyle w:val="TableParagraph"/>
              <w:spacing w:line="273" w:lineRule="exact"/>
              <w:ind w:left="10" w:right="5"/>
              <w:jc w:val="center"/>
              <w:rPr>
                <w:rFonts w:ascii="Times New Roman"/>
                <w:b/>
                <w:sz w:val="24"/>
              </w:rPr>
            </w:pPr>
            <w:r>
              <w:rPr>
                <w:rFonts w:ascii="Times New Roman"/>
                <w:b/>
                <w:sz w:val="24"/>
              </w:rPr>
              <w:t>Error</w:t>
            </w:r>
            <w:r>
              <w:rPr>
                <w:rFonts w:ascii="Times New Roman"/>
                <w:b/>
                <w:spacing w:val="-3"/>
                <w:sz w:val="24"/>
              </w:rPr>
              <w:t> </w:t>
            </w:r>
            <w:r>
              <w:rPr>
                <w:rFonts w:ascii="Times New Roman"/>
                <w:b/>
                <w:spacing w:val="-2"/>
                <w:sz w:val="24"/>
              </w:rPr>
              <w:t>Correction:</w:t>
            </w:r>
          </w:p>
        </w:tc>
        <w:tc>
          <w:tcPr>
            <w:tcW w:w="1435" w:type="dxa"/>
          </w:tcPr>
          <w:p>
            <w:pPr>
              <w:pStyle w:val="TableParagraph"/>
              <w:spacing w:line="273" w:lineRule="exact"/>
              <w:ind w:left="73" w:right="70"/>
              <w:jc w:val="center"/>
              <w:rPr>
                <w:rFonts w:ascii="Times New Roman"/>
                <w:b/>
                <w:sz w:val="24"/>
              </w:rPr>
            </w:pPr>
            <w:r>
              <w:rPr>
                <w:rFonts w:ascii="Times New Roman"/>
                <w:b/>
                <w:spacing w:val="-2"/>
                <w:sz w:val="24"/>
              </w:rPr>
              <w:t>D(UMR)</w:t>
            </w:r>
          </w:p>
        </w:tc>
        <w:tc>
          <w:tcPr>
            <w:tcW w:w="1437" w:type="dxa"/>
          </w:tcPr>
          <w:p>
            <w:pPr>
              <w:pStyle w:val="TableParagraph"/>
              <w:spacing w:line="273" w:lineRule="exact"/>
              <w:ind w:left="71" w:right="66"/>
              <w:jc w:val="center"/>
              <w:rPr>
                <w:rFonts w:ascii="Times New Roman"/>
                <w:b/>
                <w:sz w:val="24"/>
              </w:rPr>
            </w:pPr>
            <w:r>
              <w:rPr>
                <w:rFonts w:ascii="Times New Roman"/>
                <w:b/>
                <w:spacing w:val="-2"/>
                <w:sz w:val="24"/>
              </w:rPr>
              <w:t>D(TR)</w:t>
            </w:r>
          </w:p>
        </w:tc>
        <w:tc>
          <w:tcPr>
            <w:tcW w:w="1435" w:type="dxa"/>
          </w:tcPr>
          <w:p>
            <w:pPr>
              <w:pStyle w:val="TableParagraph"/>
              <w:spacing w:line="273" w:lineRule="exact"/>
              <w:ind w:left="73" w:right="67"/>
              <w:jc w:val="center"/>
              <w:rPr>
                <w:rFonts w:ascii="Times New Roman"/>
                <w:b/>
                <w:sz w:val="24"/>
              </w:rPr>
            </w:pPr>
            <w:r>
              <w:rPr>
                <w:rFonts w:ascii="Times New Roman"/>
                <w:b/>
                <w:spacing w:val="-2"/>
                <w:sz w:val="24"/>
              </w:rPr>
              <w:t>D(AP)</w:t>
            </w:r>
          </w:p>
        </w:tc>
        <w:tc>
          <w:tcPr>
            <w:tcW w:w="1437" w:type="dxa"/>
          </w:tcPr>
          <w:p>
            <w:pPr>
              <w:pStyle w:val="TableParagraph"/>
              <w:spacing w:line="273" w:lineRule="exact"/>
              <w:ind w:left="71" w:right="66"/>
              <w:jc w:val="center"/>
              <w:rPr>
                <w:rFonts w:ascii="Times New Roman"/>
                <w:b/>
                <w:sz w:val="24"/>
              </w:rPr>
            </w:pPr>
            <w:r>
              <w:rPr>
                <w:rFonts w:ascii="Times New Roman"/>
                <w:b/>
                <w:spacing w:val="-2"/>
                <w:sz w:val="24"/>
              </w:rPr>
              <w:t>D(FML)</w:t>
            </w:r>
          </w:p>
        </w:tc>
        <w:tc>
          <w:tcPr>
            <w:tcW w:w="1435" w:type="dxa"/>
          </w:tcPr>
          <w:p>
            <w:pPr>
              <w:pStyle w:val="TableParagraph"/>
              <w:spacing w:line="273" w:lineRule="exact"/>
              <w:ind w:left="73" w:right="65"/>
              <w:jc w:val="center"/>
              <w:rPr>
                <w:rFonts w:ascii="Times New Roman"/>
                <w:b/>
                <w:sz w:val="24"/>
              </w:rPr>
            </w:pPr>
            <w:r>
              <w:rPr>
                <w:rFonts w:ascii="Times New Roman"/>
                <w:b/>
                <w:spacing w:val="-2"/>
                <w:sz w:val="24"/>
              </w:rPr>
              <w:t>D(GCF)</w:t>
            </w:r>
          </w:p>
        </w:tc>
        <w:tc>
          <w:tcPr>
            <w:tcW w:w="1437" w:type="dxa"/>
          </w:tcPr>
          <w:p>
            <w:pPr>
              <w:pStyle w:val="TableParagraph"/>
              <w:spacing w:line="273" w:lineRule="exact"/>
              <w:ind w:left="71" w:right="60"/>
              <w:jc w:val="center"/>
              <w:rPr>
                <w:rFonts w:ascii="Times New Roman"/>
                <w:b/>
                <w:sz w:val="24"/>
              </w:rPr>
            </w:pPr>
            <w:r>
              <w:rPr>
                <w:rFonts w:ascii="Times New Roman"/>
                <w:b/>
                <w:spacing w:val="-2"/>
                <w:sz w:val="24"/>
              </w:rPr>
              <w:t>D(CO2)</w:t>
            </w:r>
          </w:p>
        </w:tc>
      </w:tr>
      <w:tr>
        <w:trPr>
          <w:trHeight w:val="366" w:hRule="atLeast"/>
        </w:trPr>
        <w:tc>
          <w:tcPr>
            <w:tcW w:w="2621" w:type="dxa"/>
          </w:tcPr>
          <w:p>
            <w:pPr>
              <w:pStyle w:val="TableParagraph"/>
              <w:spacing w:line="273" w:lineRule="exact"/>
              <w:ind w:left="10"/>
              <w:jc w:val="center"/>
              <w:rPr>
                <w:rFonts w:ascii="Times New Roman"/>
                <w:b/>
                <w:sz w:val="24"/>
              </w:rPr>
            </w:pPr>
            <w:r>
              <w:rPr>
                <w:rFonts w:ascii="Times New Roman"/>
                <w:b/>
                <w:spacing w:val="-2"/>
                <w:sz w:val="24"/>
              </w:rPr>
              <w:t>CointEq1</w:t>
            </w:r>
          </w:p>
        </w:tc>
        <w:tc>
          <w:tcPr>
            <w:tcW w:w="1435" w:type="dxa"/>
          </w:tcPr>
          <w:p>
            <w:pPr>
              <w:pStyle w:val="TableParagraph"/>
              <w:spacing w:line="264" w:lineRule="exact" w:before="83"/>
              <w:ind w:left="73" w:right="69"/>
              <w:jc w:val="center"/>
              <w:rPr>
                <w:rFonts w:ascii="Times New Roman"/>
                <w:sz w:val="24"/>
              </w:rPr>
            </w:pPr>
            <w:r>
              <w:rPr>
                <w:rFonts w:ascii="Times New Roman"/>
                <w:spacing w:val="-2"/>
                <w:sz w:val="24"/>
              </w:rPr>
              <w:t>-0.006255</w:t>
            </w:r>
          </w:p>
        </w:tc>
        <w:tc>
          <w:tcPr>
            <w:tcW w:w="1437" w:type="dxa"/>
          </w:tcPr>
          <w:p>
            <w:pPr>
              <w:pStyle w:val="TableParagraph"/>
              <w:spacing w:line="264" w:lineRule="exact" w:before="83"/>
              <w:ind w:left="71" w:right="66"/>
              <w:jc w:val="center"/>
              <w:rPr>
                <w:rFonts w:ascii="Times New Roman"/>
                <w:sz w:val="24"/>
              </w:rPr>
            </w:pPr>
            <w:r>
              <w:rPr>
                <w:rFonts w:ascii="Times New Roman"/>
                <w:spacing w:val="-2"/>
                <w:sz w:val="24"/>
              </w:rPr>
              <w:t>1.530268</w:t>
            </w:r>
          </w:p>
        </w:tc>
        <w:tc>
          <w:tcPr>
            <w:tcW w:w="1435" w:type="dxa"/>
          </w:tcPr>
          <w:p>
            <w:pPr>
              <w:pStyle w:val="TableParagraph"/>
              <w:spacing w:line="264" w:lineRule="exact" w:before="83"/>
              <w:ind w:left="73" w:right="2"/>
              <w:jc w:val="center"/>
              <w:rPr>
                <w:rFonts w:ascii="Times New Roman"/>
                <w:sz w:val="24"/>
              </w:rPr>
            </w:pPr>
            <w:r>
              <w:rPr>
                <w:rFonts w:ascii="Times New Roman"/>
                <w:spacing w:val="-2"/>
                <w:sz w:val="24"/>
              </w:rPr>
              <w:t>0.031011</w:t>
            </w:r>
          </w:p>
        </w:tc>
        <w:tc>
          <w:tcPr>
            <w:tcW w:w="1437" w:type="dxa"/>
          </w:tcPr>
          <w:p>
            <w:pPr>
              <w:pStyle w:val="TableParagraph"/>
              <w:spacing w:line="264" w:lineRule="exact" w:before="83"/>
              <w:ind w:left="71" w:right="2"/>
              <w:jc w:val="center"/>
              <w:rPr>
                <w:rFonts w:ascii="Times New Roman"/>
                <w:sz w:val="24"/>
              </w:rPr>
            </w:pPr>
            <w:r>
              <w:rPr>
                <w:rFonts w:ascii="Times New Roman"/>
                <w:spacing w:val="-2"/>
                <w:sz w:val="24"/>
              </w:rPr>
              <w:t>0.066534</w:t>
            </w:r>
          </w:p>
        </w:tc>
        <w:tc>
          <w:tcPr>
            <w:tcW w:w="1435" w:type="dxa"/>
          </w:tcPr>
          <w:p>
            <w:pPr>
              <w:pStyle w:val="TableParagraph"/>
              <w:spacing w:line="264" w:lineRule="exact" w:before="83"/>
              <w:ind w:left="73" w:right="1"/>
              <w:jc w:val="center"/>
              <w:rPr>
                <w:rFonts w:ascii="Times New Roman"/>
                <w:sz w:val="24"/>
              </w:rPr>
            </w:pPr>
            <w:r>
              <w:rPr>
                <w:rFonts w:ascii="Times New Roman"/>
                <w:spacing w:val="-2"/>
                <w:sz w:val="24"/>
              </w:rPr>
              <w:t>0.254905</w:t>
            </w:r>
          </w:p>
        </w:tc>
        <w:tc>
          <w:tcPr>
            <w:tcW w:w="1437" w:type="dxa"/>
          </w:tcPr>
          <w:p>
            <w:pPr>
              <w:pStyle w:val="TableParagraph"/>
              <w:spacing w:line="264" w:lineRule="exact" w:before="83"/>
              <w:ind w:left="71"/>
              <w:jc w:val="center"/>
              <w:rPr>
                <w:rFonts w:ascii="Times New Roman"/>
                <w:sz w:val="24"/>
              </w:rPr>
            </w:pPr>
            <w:r>
              <w:rPr>
                <w:rFonts w:ascii="Times New Roman"/>
                <w:spacing w:val="-2"/>
                <w:sz w:val="24"/>
              </w:rPr>
              <w:t>0.256288</w:t>
            </w:r>
          </w:p>
        </w:tc>
      </w:tr>
      <w:tr>
        <w:trPr>
          <w:trHeight w:val="366" w:hRule="atLeast"/>
        </w:trPr>
        <w:tc>
          <w:tcPr>
            <w:tcW w:w="2621" w:type="dxa"/>
          </w:tcPr>
          <w:p>
            <w:pPr>
              <w:pStyle w:val="TableParagraph"/>
              <w:spacing w:line="273" w:lineRule="exact"/>
              <w:ind w:left="10" w:right="3"/>
              <w:jc w:val="center"/>
              <w:rPr>
                <w:rFonts w:ascii="Times New Roman"/>
                <w:b/>
                <w:sz w:val="24"/>
              </w:rPr>
            </w:pPr>
            <w:r>
              <w:rPr>
                <w:rFonts w:ascii="Times New Roman"/>
                <w:b/>
                <w:spacing w:val="-2"/>
                <w:sz w:val="24"/>
              </w:rPr>
              <w:t>p-value</w:t>
            </w:r>
          </w:p>
        </w:tc>
        <w:tc>
          <w:tcPr>
            <w:tcW w:w="1435" w:type="dxa"/>
          </w:tcPr>
          <w:p>
            <w:pPr>
              <w:pStyle w:val="TableParagraph"/>
              <w:spacing w:line="264" w:lineRule="exact" w:before="83"/>
              <w:ind w:left="73" w:right="8"/>
              <w:jc w:val="center"/>
              <w:rPr>
                <w:rFonts w:ascii="Times New Roman"/>
                <w:sz w:val="24"/>
              </w:rPr>
            </w:pPr>
            <w:r>
              <w:rPr>
                <w:rFonts w:ascii="Times New Roman"/>
                <w:spacing w:val="-2"/>
                <w:sz w:val="24"/>
              </w:rPr>
              <w:t>(0.00064)</w:t>
            </w:r>
          </w:p>
        </w:tc>
        <w:tc>
          <w:tcPr>
            <w:tcW w:w="1437" w:type="dxa"/>
          </w:tcPr>
          <w:p>
            <w:pPr>
              <w:pStyle w:val="TableParagraph"/>
              <w:spacing w:line="264" w:lineRule="exact" w:before="83"/>
              <w:ind w:left="71" w:right="8"/>
              <w:jc w:val="center"/>
              <w:rPr>
                <w:rFonts w:ascii="Times New Roman"/>
                <w:sz w:val="24"/>
              </w:rPr>
            </w:pPr>
            <w:r>
              <w:rPr>
                <w:rFonts w:ascii="Times New Roman"/>
                <w:spacing w:val="-2"/>
                <w:sz w:val="24"/>
              </w:rPr>
              <w:t>(1.15945)</w:t>
            </w:r>
          </w:p>
        </w:tc>
        <w:tc>
          <w:tcPr>
            <w:tcW w:w="1435" w:type="dxa"/>
          </w:tcPr>
          <w:p>
            <w:pPr>
              <w:pStyle w:val="TableParagraph"/>
              <w:spacing w:line="264" w:lineRule="exact" w:before="83"/>
              <w:ind w:left="73" w:right="2"/>
              <w:jc w:val="center"/>
              <w:rPr>
                <w:rFonts w:ascii="Times New Roman"/>
                <w:sz w:val="24"/>
              </w:rPr>
            </w:pPr>
            <w:r>
              <w:rPr>
                <w:rFonts w:ascii="Times New Roman"/>
                <w:spacing w:val="-2"/>
                <w:sz w:val="24"/>
              </w:rPr>
              <w:t>(0.05348)</w:t>
            </w:r>
          </w:p>
        </w:tc>
        <w:tc>
          <w:tcPr>
            <w:tcW w:w="1437" w:type="dxa"/>
          </w:tcPr>
          <w:p>
            <w:pPr>
              <w:pStyle w:val="TableParagraph"/>
              <w:spacing w:line="264" w:lineRule="exact" w:before="83"/>
              <w:ind w:left="71" w:right="6"/>
              <w:jc w:val="center"/>
              <w:rPr>
                <w:rFonts w:ascii="Times New Roman"/>
                <w:sz w:val="24"/>
              </w:rPr>
            </w:pPr>
            <w:r>
              <w:rPr>
                <w:rFonts w:ascii="Times New Roman"/>
                <w:spacing w:val="-2"/>
                <w:sz w:val="24"/>
              </w:rPr>
              <w:t>(0.04114)</w:t>
            </w:r>
          </w:p>
        </w:tc>
        <w:tc>
          <w:tcPr>
            <w:tcW w:w="1435" w:type="dxa"/>
          </w:tcPr>
          <w:p>
            <w:pPr>
              <w:pStyle w:val="TableParagraph"/>
              <w:spacing w:line="264" w:lineRule="exact" w:before="83"/>
              <w:ind w:left="73"/>
              <w:jc w:val="center"/>
              <w:rPr>
                <w:rFonts w:ascii="Times New Roman"/>
                <w:sz w:val="24"/>
              </w:rPr>
            </w:pPr>
            <w:r>
              <w:rPr>
                <w:rFonts w:ascii="Times New Roman"/>
                <w:spacing w:val="-2"/>
                <w:sz w:val="24"/>
              </w:rPr>
              <w:t>(0.13454)</w:t>
            </w:r>
          </w:p>
        </w:tc>
        <w:tc>
          <w:tcPr>
            <w:tcW w:w="1437" w:type="dxa"/>
          </w:tcPr>
          <w:p>
            <w:pPr>
              <w:pStyle w:val="TableParagraph"/>
              <w:spacing w:line="264" w:lineRule="exact" w:before="83"/>
              <w:ind w:left="71"/>
              <w:jc w:val="center"/>
              <w:rPr>
                <w:rFonts w:ascii="Times New Roman"/>
                <w:sz w:val="24"/>
              </w:rPr>
            </w:pPr>
            <w:r>
              <w:rPr>
                <w:rFonts w:ascii="Times New Roman"/>
                <w:spacing w:val="-2"/>
                <w:sz w:val="24"/>
              </w:rPr>
              <w:t>(0.15086)</w:t>
            </w:r>
          </w:p>
        </w:tc>
      </w:tr>
      <w:tr>
        <w:trPr>
          <w:trHeight w:val="366" w:hRule="atLeast"/>
        </w:trPr>
        <w:tc>
          <w:tcPr>
            <w:tcW w:w="2621" w:type="dxa"/>
          </w:tcPr>
          <w:p>
            <w:pPr>
              <w:pStyle w:val="TableParagraph"/>
              <w:spacing w:line="273" w:lineRule="exact"/>
              <w:ind w:left="10" w:right="2"/>
              <w:jc w:val="center"/>
              <w:rPr>
                <w:rFonts w:ascii="Times New Roman"/>
                <w:b/>
                <w:sz w:val="24"/>
              </w:rPr>
            </w:pPr>
            <w:r>
              <w:rPr>
                <w:rFonts w:ascii="Times New Roman"/>
                <w:b/>
                <w:spacing w:val="-2"/>
                <w:sz w:val="24"/>
              </w:rPr>
              <w:t>T-</w:t>
            </w:r>
            <w:r>
              <w:rPr>
                <w:rFonts w:ascii="Times New Roman"/>
                <w:b/>
                <w:spacing w:val="-4"/>
                <w:sz w:val="24"/>
              </w:rPr>
              <w:t>STAT</w:t>
            </w:r>
          </w:p>
        </w:tc>
        <w:tc>
          <w:tcPr>
            <w:tcW w:w="1435" w:type="dxa"/>
          </w:tcPr>
          <w:p>
            <w:pPr>
              <w:pStyle w:val="TableParagraph"/>
              <w:spacing w:line="264" w:lineRule="exact" w:before="83"/>
              <w:ind w:left="73" w:right="66"/>
              <w:jc w:val="center"/>
              <w:rPr>
                <w:rFonts w:ascii="Times New Roman"/>
                <w:sz w:val="24"/>
              </w:rPr>
            </w:pPr>
            <w:r>
              <w:rPr>
                <w:rFonts w:ascii="Times New Roman"/>
                <w:sz w:val="24"/>
              </w:rPr>
              <w:t>[-</w:t>
            </w:r>
            <w:r>
              <w:rPr>
                <w:rFonts w:ascii="Times New Roman"/>
                <w:spacing w:val="-2"/>
                <w:sz w:val="24"/>
              </w:rPr>
              <w:t>9.77343]</w:t>
            </w:r>
          </w:p>
        </w:tc>
        <w:tc>
          <w:tcPr>
            <w:tcW w:w="1437" w:type="dxa"/>
          </w:tcPr>
          <w:p>
            <w:pPr>
              <w:pStyle w:val="TableParagraph"/>
              <w:spacing w:line="264" w:lineRule="exact" w:before="83"/>
              <w:ind w:left="71" w:right="65"/>
              <w:jc w:val="center"/>
              <w:rPr>
                <w:rFonts w:ascii="Times New Roman"/>
                <w:sz w:val="24"/>
              </w:rPr>
            </w:pPr>
            <w:r>
              <w:rPr>
                <w:rFonts w:ascii="Times New Roman"/>
                <w:sz w:val="24"/>
              </w:rPr>
              <w:t>[</w:t>
            </w:r>
            <w:r>
              <w:rPr>
                <w:rFonts w:ascii="Times New Roman"/>
                <w:spacing w:val="1"/>
                <w:sz w:val="24"/>
              </w:rPr>
              <w:t> </w:t>
            </w:r>
            <w:r>
              <w:rPr>
                <w:rFonts w:ascii="Times New Roman"/>
                <w:spacing w:val="-2"/>
                <w:sz w:val="24"/>
              </w:rPr>
              <w:t>1.31982]</w:t>
            </w:r>
          </w:p>
        </w:tc>
        <w:tc>
          <w:tcPr>
            <w:tcW w:w="1435" w:type="dxa"/>
          </w:tcPr>
          <w:p>
            <w:pPr>
              <w:pStyle w:val="TableParagraph"/>
              <w:spacing w:line="264" w:lineRule="exact" w:before="83"/>
              <w:ind w:left="73" w:right="59"/>
              <w:jc w:val="center"/>
              <w:rPr>
                <w:rFonts w:ascii="Times New Roman"/>
                <w:sz w:val="24"/>
              </w:rPr>
            </w:pPr>
            <w:r>
              <w:rPr>
                <w:rFonts w:ascii="Times New Roman"/>
                <w:sz w:val="24"/>
              </w:rPr>
              <w:t>[</w:t>
            </w:r>
            <w:r>
              <w:rPr>
                <w:rFonts w:ascii="Times New Roman"/>
                <w:spacing w:val="1"/>
                <w:sz w:val="24"/>
              </w:rPr>
              <w:t> </w:t>
            </w:r>
            <w:r>
              <w:rPr>
                <w:rFonts w:ascii="Times New Roman"/>
                <w:spacing w:val="-2"/>
                <w:sz w:val="24"/>
              </w:rPr>
              <w:t>0.57982]</w:t>
            </w:r>
          </w:p>
        </w:tc>
        <w:tc>
          <w:tcPr>
            <w:tcW w:w="1437" w:type="dxa"/>
          </w:tcPr>
          <w:p>
            <w:pPr>
              <w:pStyle w:val="TableParagraph"/>
              <w:spacing w:line="264" w:lineRule="exact" w:before="83"/>
              <w:ind w:left="71" w:right="64"/>
              <w:jc w:val="center"/>
              <w:rPr>
                <w:rFonts w:ascii="Times New Roman"/>
                <w:sz w:val="24"/>
              </w:rPr>
            </w:pPr>
            <w:r>
              <w:rPr>
                <w:rFonts w:ascii="Times New Roman"/>
                <w:sz w:val="24"/>
              </w:rPr>
              <w:t>[</w:t>
            </w:r>
            <w:r>
              <w:rPr>
                <w:rFonts w:ascii="Times New Roman"/>
                <w:spacing w:val="1"/>
                <w:sz w:val="24"/>
              </w:rPr>
              <w:t> </w:t>
            </w:r>
            <w:r>
              <w:rPr>
                <w:rFonts w:ascii="Times New Roman"/>
                <w:spacing w:val="-2"/>
                <w:sz w:val="24"/>
              </w:rPr>
              <w:t>1.61720]</w:t>
            </w:r>
          </w:p>
        </w:tc>
        <w:tc>
          <w:tcPr>
            <w:tcW w:w="1435" w:type="dxa"/>
          </w:tcPr>
          <w:p>
            <w:pPr>
              <w:pStyle w:val="TableParagraph"/>
              <w:spacing w:line="264" w:lineRule="exact" w:before="83"/>
              <w:ind w:left="73" w:right="58"/>
              <w:jc w:val="center"/>
              <w:rPr>
                <w:rFonts w:ascii="Times New Roman"/>
                <w:sz w:val="24"/>
              </w:rPr>
            </w:pPr>
            <w:r>
              <w:rPr>
                <w:rFonts w:ascii="Times New Roman"/>
                <w:sz w:val="24"/>
              </w:rPr>
              <w:t>[</w:t>
            </w:r>
            <w:r>
              <w:rPr>
                <w:rFonts w:ascii="Times New Roman"/>
                <w:spacing w:val="1"/>
                <w:sz w:val="24"/>
              </w:rPr>
              <w:t> </w:t>
            </w:r>
            <w:r>
              <w:rPr>
                <w:rFonts w:ascii="Times New Roman"/>
                <w:spacing w:val="-2"/>
                <w:sz w:val="24"/>
              </w:rPr>
              <w:t>1.89460]</w:t>
            </w:r>
          </w:p>
        </w:tc>
        <w:tc>
          <w:tcPr>
            <w:tcW w:w="1437" w:type="dxa"/>
          </w:tcPr>
          <w:p>
            <w:pPr>
              <w:pStyle w:val="TableParagraph"/>
              <w:spacing w:line="264" w:lineRule="exact" w:before="83"/>
              <w:ind w:left="71" w:right="57"/>
              <w:jc w:val="center"/>
              <w:rPr>
                <w:rFonts w:ascii="Times New Roman"/>
                <w:sz w:val="24"/>
              </w:rPr>
            </w:pPr>
            <w:r>
              <w:rPr>
                <w:rFonts w:ascii="Times New Roman"/>
                <w:sz w:val="24"/>
              </w:rPr>
              <w:t>[</w:t>
            </w:r>
            <w:r>
              <w:rPr>
                <w:rFonts w:ascii="Times New Roman"/>
                <w:spacing w:val="1"/>
                <w:sz w:val="24"/>
              </w:rPr>
              <w:t> </w:t>
            </w:r>
            <w:r>
              <w:rPr>
                <w:rFonts w:ascii="Times New Roman"/>
                <w:spacing w:val="-2"/>
                <w:sz w:val="24"/>
              </w:rPr>
              <w:t>1.69887]</w:t>
            </w:r>
          </w:p>
        </w:tc>
      </w:tr>
    </w:tbl>
    <w:p>
      <w:pPr>
        <w:spacing w:before="2"/>
        <w:ind w:left="1260" w:right="0" w:firstLine="0"/>
        <w:jc w:val="both"/>
        <w:rPr>
          <w:b/>
          <w:sz w:val="24"/>
        </w:rPr>
      </w:pPr>
      <w:r>
        <w:rPr>
          <w:b/>
          <w:sz w:val="24"/>
        </w:rPr>
        <w:t>Source:</w:t>
      </w:r>
      <w:r>
        <w:rPr>
          <w:b/>
          <w:spacing w:val="-4"/>
          <w:sz w:val="24"/>
        </w:rPr>
        <w:t> </w:t>
      </w:r>
      <w:r>
        <w:rPr>
          <w:b/>
          <w:sz w:val="24"/>
        </w:rPr>
        <w:t>Author’s</w:t>
      </w:r>
      <w:r>
        <w:rPr>
          <w:b/>
          <w:spacing w:val="-3"/>
          <w:sz w:val="24"/>
        </w:rPr>
        <w:t> </w:t>
      </w:r>
      <w:r>
        <w:rPr>
          <w:b/>
          <w:sz w:val="24"/>
        </w:rPr>
        <w:t>Computation,</w:t>
      </w:r>
      <w:r>
        <w:rPr>
          <w:b/>
          <w:spacing w:val="-3"/>
          <w:sz w:val="24"/>
        </w:rPr>
        <w:t> </w:t>
      </w:r>
      <w:r>
        <w:rPr>
          <w:b/>
          <w:spacing w:val="-4"/>
          <w:sz w:val="24"/>
        </w:rPr>
        <w:t>2015</w:t>
      </w:r>
    </w:p>
    <w:p>
      <w:pPr>
        <w:pStyle w:val="BodyText"/>
        <w:spacing w:before="271"/>
        <w:rPr>
          <w:b/>
        </w:rPr>
      </w:pPr>
    </w:p>
    <w:p>
      <w:pPr>
        <w:pStyle w:val="BodyText"/>
        <w:spacing w:line="360" w:lineRule="auto"/>
        <w:ind w:left="1259" w:right="1335"/>
        <w:jc w:val="both"/>
      </w:pPr>
      <w:r>
        <w:rPr/>
        <w:t>From the above error correction term for InU5mort is -0.00642 approximately signifying 0.63% speed of adjustment in the system when disequilibrium occurs. The sign of the error correction term is as expected to be negative, this confirms to the a-prior expectation. The magnitude however is very</w:t>
      </w:r>
      <w:r>
        <w:rPr>
          <w:spacing w:val="-2"/>
        </w:rPr>
        <w:t> </w:t>
      </w:r>
      <w:r>
        <w:rPr/>
        <w:t>weak by</w:t>
      </w:r>
      <w:r>
        <w:rPr>
          <w:spacing w:val="-2"/>
        </w:rPr>
        <w:t> </w:t>
      </w:r>
      <w:r>
        <w:rPr/>
        <w:t>implication the responsiveness of error made in previous year can only be corrected for the following year by 0.63% which is very low for the above model in explaining resource mobilisation and health outcomes. By implication, it indicates with response to the independent variable within the system in influencing a recovery as a result of a shock in the dependent variable (It means that the above independent variables in the short-run are weak to respond to a shock in under-5 mortality rate). All the independent variables are not significant responding to the short-run dynamics in the above model. From the above making reference to the p-value in the</w:t>
      </w:r>
      <w:r>
        <w:rPr>
          <w:spacing w:val="-1"/>
        </w:rPr>
        <w:t> </w:t>
      </w:r>
      <w:r>
        <w:rPr/>
        <w:t>appendix the error term for Intr, Inap, Infml, Ingcf, Inco2 is not significant the p-value is greater than 0.05% thus implying that there is no long run causality. This shows that there are lots of flaws in policy response towards under-5 mortality rate or health sector in general as it relates to the long run association of the estimated variables of interest the significance of the error term is also very important it give information about the long run causality.</w:t>
      </w:r>
    </w:p>
    <w:p>
      <w:pPr>
        <w:pStyle w:val="Heading3"/>
        <w:spacing w:before="204"/>
        <w:ind w:left="1259"/>
      </w:pPr>
      <w:bookmarkStart w:name="_TOC_250006" w:id="22"/>
      <w:r>
        <w:rPr/>
        <w:t>5.6.</w:t>
      </w:r>
      <w:r>
        <w:rPr>
          <w:spacing w:val="-3"/>
        </w:rPr>
        <w:t> </w:t>
      </w:r>
      <w:r>
        <w:rPr/>
        <w:t>Economic</w:t>
      </w:r>
      <w:r>
        <w:rPr>
          <w:spacing w:val="-3"/>
        </w:rPr>
        <w:t> </w:t>
      </w:r>
      <w:bookmarkEnd w:id="22"/>
      <w:r>
        <w:rPr>
          <w:spacing w:val="-2"/>
        </w:rPr>
        <w:t>Implication</w:t>
      </w:r>
    </w:p>
    <w:p>
      <w:pPr>
        <w:pStyle w:val="BodyText"/>
        <w:spacing w:before="58"/>
        <w:rPr>
          <w:b/>
        </w:rPr>
      </w:pPr>
    </w:p>
    <w:p>
      <w:pPr>
        <w:pStyle w:val="BodyText"/>
        <w:spacing w:line="360" w:lineRule="auto"/>
        <w:ind w:left="1259" w:right="1337"/>
        <w:jc w:val="both"/>
      </w:pPr>
      <w:r>
        <w:rPr/>
        <w:t>The influence of tax revenue on the under-five mortality in Nigeria could be regarded as mixed which is positive but doesn’t affect under-five mortality rate .This could be due to the poor tax administration, weak capacity implementation and embezzlement of this tax that should</w:t>
      </w:r>
      <w:r>
        <w:rPr>
          <w:spacing w:val="67"/>
          <w:w w:val="150"/>
        </w:rPr>
        <w:t> </w:t>
      </w:r>
      <w:r>
        <w:rPr/>
        <w:t>be</w:t>
      </w:r>
      <w:r>
        <w:rPr>
          <w:spacing w:val="69"/>
          <w:w w:val="150"/>
        </w:rPr>
        <w:t> </w:t>
      </w:r>
      <w:r>
        <w:rPr/>
        <w:t>channelled</w:t>
      </w:r>
      <w:r>
        <w:rPr>
          <w:spacing w:val="70"/>
          <w:w w:val="150"/>
        </w:rPr>
        <w:t> </w:t>
      </w:r>
      <w:r>
        <w:rPr/>
        <w:t>to</w:t>
      </w:r>
      <w:r>
        <w:rPr>
          <w:spacing w:val="70"/>
          <w:w w:val="150"/>
        </w:rPr>
        <w:t> </w:t>
      </w:r>
      <w:r>
        <w:rPr/>
        <w:t>the</w:t>
      </w:r>
      <w:r>
        <w:rPr>
          <w:spacing w:val="68"/>
          <w:w w:val="150"/>
        </w:rPr>
        <w:t> </w:t>
      </w:r>
      <w:r>
        <w:rPr/>
        <w:t>health</w:t>
      </w:r>
      <w:r>
        <w:rPr>
          <w:spacing w:val="70"/>
          <w:w w:val="150"/>
        </w:rPr>
        <w:t> </w:t>
      </w:r>
      <w:r>
        <w:rPr/>
        <w:t>sector</w:t>
      </w:r>
      <w:r>
        <w:rPr>
          <w:spacing w:val="70"/>
          <w:w w:val="150"/>
        </w:rPr>
        <w:t> </w:t>
      </w:r>
      <w:r>
        <w:rPr/>
        <w:t>in</w:t>
      </w:r>
      <w:r>
        <w:rPr>
          <w:spacing w:val="73"/>
          <w:w w:val="150"/>
        </w:rPr>
        <w:t> </w:t>
      </w:r>
      <w:r>
        <w:rPr/>
        <w:t>the</w:t>
      </w:r>
      <w:r>
        <w:rPr>
          <w:spacing w:val="68"/>
          <w:w w:val="150"/>
        </w:rPr>
        <w:t> </w:t>
      </w:r>
      <w:r>
        <w:rPr/>
        <w:t>economy</w:t>
      </w:r>
      <w:r>
        <w:rPr>
          <w:spacing w:val="66"/>
          <w:w w:val="150"/>
        </w:rPr>
        <w:t> </w:t>
      </w:r>
      <w:r>
        <w:rPr/>
        <w:t>Also,</w:t>
      </w:r>
      <w:r>
        <w:rPr>
          <w:spacing w:val="70"/>
          <w:w w:val="150"/>
        </w:rPr>
        <w:t> </w:t>
      </w:r>
      <w:r>
        <w:rPr/>
        <w:t>domestic</w:t>
      </w:r>
      <w:r>
        <w:rPr>
          <w:spacing w:val="69"/>
          <w:w w:val="150"/>
        </w:rPr>
        <w:t> </w:t>
      </w:r>
      <w:r>
        <w:rPr>
          <w:spacing w:val="-2"/>
        </w:rPr>
        <w:t>resource</w:t>
      </w:r>
    </w:p>
    <w:p>
      <w:pPr>
        <w:spacing w:after="0" w:line="360" w:lineRule="auto"/>
        <w:jc w:val="both"/>
        <w:sectPr>
          <w:pgSz w:w="11910" w:h="16840"/>
          <w:pgMar w:top="1360" w:bottom="280" w:left="180" w:right="100"/>
        </w:sectPr>
      </w:pPr>
    </w:p>
    <w:p>
      <w:pPr>
        <w:pStyle w:val="BodyText"/>
        <w:spacing w:line="360" w:lineRule="auto" w:before="76"/>
        <w:ind w:left="1260" w:right="1337"/>
        <w:jc w:val="both"/>
      </w:pPr>
      <w:r>
        <w:rPr/>
        <w:t>mobilisation through agricultural productivity strongly influences under-five mortality rate. Therefore, there is need for quality expansion in domestic resource mobilisation through agriculture in Nigeria. Though, the general picture suggests some improvements in tax revenues in the country but closer examination shows poor performance regarding its growth rate. In fact, the major challenges to equitable and efficient healthcare financing in the</w:t>
      </w:r>
      <w:r>
        <w:rPr>
          <w:spacing w:val="40"/>
        </w:rPr>
        <w:t> </w:t>
      </w:r>
      <w:r>
        <w:rPr/>
        <w:t>country are the dwindling revenue, lack of political commitment to health sector and the high prevalence of systemic corruption. All these could explain its insignificant effect on under- five mortality rate.</w:t>
      </w:r>
    </w:p>
    <w:p>
      <w:pPr>
        <w:pStyle w:val="BodyText"/>
        <w:spacing w:line="360" w:lineRule="auto" w:before="199"/>
        <w:ind w:left="1259" w:right="1339"/>
        <w:jc w:val="both"/>
      </w:pPr>
      <w:r>
        <w:rPr/>
        <w:t>Furthermore, the economic growth of the country has been regard as jobless and non- inclusive growth, which could explain insignificant impact on the health outcome. There is evidence that the economic growth of the country further raises the unemployment rate and widens the spread of poverty thereby worsen under- five mortality rate.</w:t>
      </w:r>
    </w:p>
    <w:p>
      <w:pPr>
        <w:pStyle w:val="BodyText"/>
        <w:spacing w:line="360" w:lineRule="auto" w:before="199"/>
        <w:ind w:left="1259" w:right="1335"/>
        <w:jc w:val="both"/>
      </w:pPr>
      <w:r>
        <w:rPr/>
        <w:t>In Nigeria, domestic resource mobilization is challenged by shallow domestic revenue base. The bulk of the country’s population is engaged in the informal sector while several others</w:t>
      </w:r>
      <w:r>
        <w:rPr>
          <w:spacing w:val="40"/>
        </w:rPr>
        <w:t> </w:t>
      </w:r>
      <w:r>
        <w:rPr/>
        <w:t>are experiencing different forms of unemployment. In fact, industrial, manufacturing and general corporate activities are very limited with informal sector accounting for around 90 percent of employment and close to half of total economic activities (Adamu, 2006). This suggests that the bulk of activities going on in these very</w:t>
      </w:r>
      <w:r>
        <w:rPr>
          <w:spacing w:val="-2"/>
        </w:rPr>
        <w:t> </w:t>
      </w:r>
      <w:r>
        <w:rPr/>
        <w:t>important sectors are untaxed either through direct taxes or VAT. The current wave of Export Processing Zones among Sub- Saharan countries with its accompanied tax exemptions and waivers tend to further reduce</w:t>
      </w:r>
      <w:r>
        <w:rPr>
          <w:spacing w:val="80"/>
        </w:rPr>
        <w:t> </w:t>
      </w:r>
      <w:r>
        <w:rPr/>
        <w:t>the tax base of the economies. The existence of the exemptions such fuel corrupt, tax evasive and tax avoidance schemes seriously minimise tax mobilisation.</w:t>
      </w:r>
    </w:p>
    <w:p>
      <w:pPr>
        <w:spacing w:after="0" w:line="360" w:lineRule="auto"/>
        <w:jc w:val="both"/>
        <w:sectPr>
          <w:pgSz w:w="11910" w:h="16840"/>
          <w:pgMar w:top="1340" w:bottom="280" w:left="180" w:right="100"/>
        </w:sectPr>
      </w:pPr>
    </w:p>
    <w:p>
      <w:pPr>
        <w:pStyle w:val="Heading2"/>
        <w:spacing w:line="451" w:lineRule="auto"/>
        <w:ind w:left="3352" w:right="2487" w:firstLine="1603"/>
      </w:pPr>
      <w:r>
        <w:rPr/>
        <w:t>CHAPTER SIX RECOMMENDATIONS</w:t>
      </w:r>
      <w:r>
        <w:rPr>
          <w:spacing w:val="-15"/>
        </w:rPr>
        <w:t> </w:t>
      </w:r>
      <w:r>
        <w:rPr/>
        <w:t>AND</w:t>
      </w:r>
      <w:r>
        <w:rPr>
          <w:spacing w:val="-15"/>
        </w:rPr>
        <w:t> </w:t>
      </w:r>
      <w:r>
        <w:rPr/>
        <w:t>CONCLUSION</w:t>
      </w:r>
    </w:p>
    <w:p>
      <w:pPr>
        <w:pStyle w:val="BodyText"/>
        <w:spacing w:before="239"/>
        <w:rPr>
          <w:b/>
        </w:rPr>
      </w:pPr>
    </w:p>
    <w:p>
      <w:pPr>
        <w:pStyle w:val="Heading3"/>
        <w:numPr>
          <w:ilvl w:val="1"/>
          <w:numId w:val="18"/>
        </w:numPr>
        <w:tabs>
          <w:tab w:pos="1620" w:val="left" w:leader="none"/>
        </w:tabs>
        <w:spacing w:line="240" w:lineRule="auto" w:before="1" w:after="0"/>
        <w:ind w:left="1620" w:right="0" w:hanging="360"/>
        <w:jc w:val="left"/>
      </w:pPr>
      <w:bookmarkStart w:name="_TOC_250005" w:id="23"/>
      <w:r>
        <w:rPr/>
        <w:t>Summary</w:t>
      </w:r>
      <w:r>
        <w:rPr>
          <w:spacing w:val="-5"/>
        </w:rPr>
        <w:t> </w:t>
      </w:r>
      <w:r>
        <w:rPr/>
        <w:t>of</w:t>
      </w:r>
      <w:r>
        <w:rPr>
          <w:spacing w:val="-2"/>
        </w:rPr>
        <w:t> </w:t>
      </w:r>
      <w:bookmarkEnd w:id="23"/>
      <w:r>
        <w:rPr>
          <w:spacing w:val="-4"/>
        </w:rPr>
        <w:t>Work</w:t>
      </w:r>
    </w:p>
    <w:p>
      <w:pPr>
        <w:pStyle w:val="BodyText"/>
        <w:spacing w:line="360" w:lineRule="auto" w:before="235"/>
        <w:ind w:left="1259" w:right="1337"/>
        <w:jc w:val="both"/>
      </w:pPr>
      <w:r>
        <w:rPr/>
        <w:t>This study examines domestic resource mobilisation and health outcome in Nigeria from the period of 1981-2015. The explanatory variables used in this study are tax revenue,</w:t>
      </w:r>
      <w:r>
        <w:rPr>
          <w:spacing w:val="40"/>
        </w:rPr>
        <w:t> </w:t>
      </w:r>
      <w:r>
        <w:rPr/>
        <w:t>agricultural productivity, gross capital formation, female literacy rate, carbon dioxide emission. The</w:t>
      </w:r>
      <w:r>
        <w:rPr>
          <w:spacing w:val="-1"/>
        </w:rPr>
        <w:t> </w:t>
      </w:r>
      <w:r>
        <w:rPr/>
        <w:t>proxy</w:t>
      </w:r>
      <w:r>
        <w:rPr>
          <w:spacing w:val="-7"/>
        </w:rPr>
        <w:t> </w:t>
      </w:r>
      <w:r>
        <w:rPr/>
        <w:t>for health outcomes is under</w:t>
      </w:r>
      <w:r>
        <w:rPr>
          <w:spacing w:val="-1"/>
        </w:rPr>
        <w:t> </w:t>
      </w:r>
      <w:r>
        <w:rPr/>
        <w:t>5 mortality</w:t>
      </w:r>
      <w:r>
        <w:rPr>
          <w:spacing w:val="-7"/>
        </w:rPr>
        <w:t> </w:t>
      </w:r>
      <w:r>
        <w:rPr/>
        <w:t>rate in this study.</w:t>
      </w:r>
      <w:r>
        <w:rPr>
          <w:spacing w:val="40"/>
        </w:rPr>
        <w:t> </w:t>
      </w:r>
      <w:r>
        <w:rPr/>
        <w:t>The</w:t>
      </w:r>
      <w:r>
        <w:rPr>
          <w:spacing w:val="-1"/>
        </w:rPr>
        <w:t> </w:t>
      </w:r>
      <w:r>
        <w:rPr/>
        <w:t>johansen co –integration test and the vector error correction methodology</w:t>
      </w:r>
      <w:r>
        <w:rPr>
          <w:spacing w:val="-3"/>
        </w:rPr>
        <w:t> </w:t>
      </w:r>
      <w:r>
        <w:rPr/>
        <w:t>was preferred to estimate the model employed in the study because of its several advantages over those alternative techniques by using these technique we initially assessed the time series properties of the</w:t>
      </w:r>
      <w:r>
        <w:rPr>
          <w:spacing w:val="40"/>
        </w:rPr>
        <w:t> </w:t>
      </w:r>
      <w:r>
        <w:rPr/>
        <w:t>data, by applying the formal tests for stationarity (augmented dickey fuller).All the time</w:t>
      </w:r>
      <w:r>
        <w:rPr>
          <w:spacing w:val="40"/>
        </w:rPr>
        <w:t> </w:t>
      </w:r>
      <w:r>
        <w:rPr/>
        <w:t>series were found to be stationary at order 1. Johansen co-integration test on alternative</w:t>
      </w:r>
      <w:r>
        <w:rPr>
          <w:spacing w:val="40"/>
        </w:rPr>
        <w:t> </w:t>
      </w:r>
      <w:r>
        <w:rPr/>
        <w:t>model specification provided evidence that there is co-integration between domestic resource mobilisation and selected health outcome.</w:t>
      </w:r>
    </w:p>
    <w:p>
      <w:pPr>
        <w:pStyle w:val="BodyText"/>
        <w:spacing w:line="360" w:lineRule="auto" w:before="201"/>
        <w:ind w:left="1259" w:right="1335"/>
        <w:jc w:val="both"/>
      </w:pPr>
      <w:r>
        <w:rPr/>
        <w:t>In order to adequately comprehend and understand this topic, the research work was proficiently divided in to five chapters. In the first chapter, a general overview and background of the study was examined</w:t>
      </w:r>
      <w:r>
        <w:rPr>
          <w:spacing w:val="40"/>
        </w:rPr>
        <w:t> </w:t>
      </w:r>
      <w:r>
        <w:rPr/>
        <w:t>including</w:t>
      </w:r>
      <w:r>
        <w:rPr>
          <w:spacing w:val="40"/>
        </w:rPr>
        <w:t> </w:t>
      </w:r>
      <w:r>
        <w:rPr/>
        <w:t>the</w:t>
      </w:r>
      <w:r>
        <w:rPr>
          <w:spacing w:val="40"/>
        </w:rPr>
        <w:t> </w:t>
      </w:r>
      <w:r>
        <w:rPr/>
        <w:t>statement</w:t>
      </w:r>
      <w:r>
        <w:rPr>
          <w:spacing w:val="40"/>
        </w:rPr>
        <w:t> </w:t>
      </w:r>
      <w:r>
        <w:rPr/>
        <w:t>of</w:t>
      </w:r>
      <w:r>
        <w:rPr>
          <w:spacing w:val="40"/>
        </w:rPr>
        <w:t> </w:t>
      </w:r>
      <w:r>
        <w:rPr/>
        <w:t>the</w:t>
      </w:r>
      <w:r>
        <w:rPr>
          <w:spacing w:val="40"/>
        </w:rPr>
        <w:t> </w:t>
      </w:r>
      <w:r>
        <w:rPr/>
        <w:t>research</w:t>
      </w:r>
      <w:r>
        <w:rPr>
          <w:spacing w:val="40"/>
        </w:rPr>
        <w:t> </w:t>
      </w:r>
      <w:r>
        <w:rPr/>
        <w:t>problem, the</w:t>
      </w:r>
      <w:r>
        <w:rPr>
          <w:spacing w:val="80"/>
        </w:rPr>
        <w:t> </w:t>
      </w:r>
      <w:r>
        <w:rPr/>
        <w:t>research</w:t>
      </w:r>
      <w:r>
        <w:rPr>
          <w:spacing w:val="80"/>
        </w:rPr>
        <w:t> </w:t>
      </w:r>
      <w:r>
        <w:rPr/>
        <w:t>questions,</w:t>
      </w:r>
      <w:r>
        <w:rPr>
          <w:spacing w:val="80"/>
        </w:rPr>
        <w:t> </w:t>
      </w:r>
      <w:r>
        <w:rPr/>
        <w:t>the</w:t>
      </w:r>
      <w:r>
        <w:rPr>
          <w:spacing w:val="80"/>
        </w:rPr>
        <w:t> </w:t>
      </w:r>
      <w:r>
        <w:rPr/>
        <w:t>research objectives,</w:t>
      </w:r>
      <w:r>
        <w:rPr>
          <w:spacing w:val="80"/>
        </w:rPr>
        <w:t> </w:t>
      </w:r>
      <w:r>
        <w:rPr/>
        <w:t>hypothesis</w:t>
      </w:r>
      <w:r>
        <w:rPr>
          <w:spacing w:val="80"/>
        </w:rPr>
        <w:t> </w:t>
      </w:r>
      <w:r>
        <w:rPr/>
        <w:t>among</w:t>
      </w:r>
      <w:r>
        <w:rPr>
          <w:spacing w:val="80"/>
        </w:rPr>
        <w:t> </w:t>
      </w:r>
      <w:r>
        <w:rPr/>
        <w:t>others.</w:t>
      </w:r>
      <w:r>
        <w:rPr>
          <w:spacing w:val="80"/>
        </w:rPr>
        <w:t> </w:t>
      </w:r>
      <w:r>
        <w:rPr/>
        <w:t>Also, a thorough review of existing literature on the domestic resource mobilisation and health outcome and this consist of the conceptual, theoretical and</w:t>
      </w:r>
      <w:r>
        <w:rPr>
          <w:spacing w:val="80"/>
        </w:rPr>
        <w:t> </w:t>
      </w:r>
      <w:r>
        <w:rPr/>
        <w:t>empirical</w:t>
      </w:r>
      <w:r>
        <w:rPr>
          <w:spacing w:val="80"/>
        </w:rPr>
        <w:t> </w:t>
      </w:r>
      <w:r>
        <w:rPr/>
        <w:t>issues and stylized facts of key variables were examined in chapter three.</w:t>
      </w:r>
      <w:r>
        <w:rPr>
          <w:spacing w:val="40"/>
        </w:rPr>
        <w:t> </w:t>
      </w:r>
      <w:r>
        <w:rPr/>
        <w:t>In chapter four, the</w:t>
      </w:r>
      <w:r>
        <w:rPr>
          <w:spacing w:val="40"/>
        </w:rPr>
        <w:t> </w:t>
      </w:r>
      <w:r>
        <w:rPr/>
        <w:t>theoretical foundation</w:t>
      </w:r>
      <w:r>
        <w:rPr>
          <w:spacing w:val="40"/>
        </w:rPr>
        <w:t> </w:t>
      </w:r>
      <w:r>
        <w:rPr/>
        <w:t>of</w:t>
      </w:r>
      <w:r>
        <w:rPr>
          <w:spacing w:val="40"/>
        </w:rPr>
        <w:t> </w:t>
      </w:r>
      <w:r>
        <w:rPr/>
        <w:t>this</w:t>
      </w:r>
      <w:r>
        <w:rPr>
          <w:spacing w:val="40"/>
        </w:rPr>
        <w:t> </w:t>
      </w:r>
      <w:r>
        <w:rPr/>
        <w:t>work</w:t>
      </w:r>
      <w:r>
        <w:rPr>
          <w:spacing w:val="40"/>
        </w:rPr>
        <w:t> </w:t>
      </w:r>
      <w:r>
        <w:rPr/>
        <w:t>which</w:t>
      </w:r>
      <w:r>
        <w:rPr>
          <w:spacing w:val="40"/>
        </w:rPr>
        <w:t> </w:t>
      </w:r>
      <w:r>
        <w:rPr/>
        <w:t>is</w:t>
      </w:r>
      <w:r>
        <w:rPr>
          <w:spacing w:val="40"/>
        </w:rPr>
        <w:t> </w:t>
      </w:r>
      <w:r>
        <w:rPr/>
        <w:t>the</w:t>
      </w:r>
      <w:r>
        <w:rPr>
          <w:spacing w:val="40"/>
        </w:rPr>
        <w:t> </w:t>
      </w:r>
      <w:r>
        <w:rPr/>
        <w:t>Grossman health production model was examined which states Grossman's model views each individual as both a producer and a consumer of health. Health is treated as a stock which degrades over time in the absence of "investments" in health, so that health is viewed as a sort of capital. The model indicates that health is not just</w:t>
      </w:r>
      <w:r>
        <w:rPr>
          <w:spacing w:val="-2"/>
        </w:rPr>
        <w:t> </w:t>
      </w:r>
      <w:r>
        <w:rPr/>
        <w:t>a</w:t>
      </w:r>
      <w:r>
        <w:rPr>
          <w:spacing w:val="-3"/>
        </w:rPr>
        <w:t> </w:t>
      </w:r>
      <w:r>
        <w:rPr/>
        <w:t>consumption</w:t>
      </w:r>
      <w:r>
        <w:rPr>
          <w:spacing w:val="-2"/>
        </w:rPr>
        <w:t> </w:t>
      </w:r>
      <w:r>
        <w:rPr/>
        <w:t>good that yields</w:t>
      </w:r>
      <w:r>
        <w:rPr>
          <w:spacing w:val="-2"/>
        </w:rPr>
        <w:t> </w:t>
      </w:r>
      <w:r>
        <w:rPr/>
        <w:t>direct</w:t>
      </w:r>
      <w:r>
        <w:rPr>
          <w:spacing w:val="-2"/>
        </w:rPr>
        <w:t> </w:t>
      </w:r>
      <w:r>
        <w:rPr/>
        <w:t>satisfaction</w:t>
      </w:r>
      <w:r>
        <w:rPr>
          <w:spacing w:val="-2"/>
        </w:rPr>
        <w:t> </w:t>
      </w:r>
      <w:r>
        <w:rPr/>
        <w:t>and</w:t>
      </w:r>
      <w:r>
        <w:rPr>
          <w:spacing w:val="-2"/>
        </w:rPr>
        <w:t> </w:t>
      </w:r>
      <w:r>
        <w:rPr/>
        <w:t>utility</w:t>
      </w:r>
      <w:r>
        <w:rPr>
          <w:spacing w:val="-7"/>
        </w:rPr>
        <w:t> </w:t>
      </w:r>
      <w:r>
        <w:rPr/>
        <w:t>but</w:t>
      </w:r>
      <w:r>
        <w:rPr>
          <w:spacing w:val="-2"/>
        </w:rPr>
        <w:t> </w:t>
      </w:r>
      <w:r>
        <w:rPr/>
        <w:t>also an investment</w:t>
      </w:r>
      <w:r>
        <w:rPr>
          <w:spacing w:val="-2"/>
        </w:rPr>
        <w:t> </w:t>
      </w:r>
      <w:r>
        <w:rPr/>
        <w:t>good, which yields satisfaction to consumers indirectly through increased productivity, fewer sick days, and higher wages. Investment in health is costly as consumers must trade off time and resources devoted to health, such as exercising at a local gym, against other goals. This supports this study and implies that since health is a form of capital which is the human capital,</w:t>
      </w:r>
      <w:r>
        <w:rPr>
          <w:spacing w:val="4"/>
        </w:rPr>
        <w:t> </w:t>
      </w:r>
      <w:r>
        <w:rPr/>
        <w:t>the</w:t>
      </w:r>
      <w:r>
        <w:rPr>
          <w:spacing w:val="6"/>
        </w:rPr>
        <w:t> </w:t>
      </w:r>
      <w:r>
        <w:rPr/>
        <w:t>more</w:t>
      </w:r>
      <w:r>
        <w:rPr>
          <w:spacing w:val="6"/>
        </w:rPr>
        <w:t> </w:t>
      </w:r>
      <w:r>
        <w:rPr/>
        <w:t>health</w:t>
      </w:r>
      <w:r>
        <w:rPr>
          <w:spacing w:val="8"/>
        </w:rPr>
        <w:t> </w:t>
      </w:r>
      <w:r>
        <w:rPr/>
        <w:t>possessed</w:t>
      </w:r>
      <w:r>
        <w:rPr>
          <w:spacing w:val="7"/>
        </w:rPr>
        <w:t> </w:t>
      </w:r>
      <w:r>
        <w:rPr/>
        <w:t>by</w:t>
      </w:r>
      <w:r>
        <w:rPr>
          <w:spacing w:val="2"/>
        </w:rPr>
        <w:t> </w:t>
      </w:r>
      <w:r>
        <w:rPr/>
        <w:t>a</w:t>
      </w:r>
      <w:r>
        <w:rPr>
          <w:spacing w:val="5"/>
        </w:rPr>
        <w:t> </w:t>
      </w:r>
      <w:r>
        <w:rPr/>
        <w:t>worker,</w:t>
      </w:r>
      <w:r>
        <w:rPr>
          <w:spacing w:val="7"/>
        </w:rPr>
        <w:t> </w:t>
      </w:r>
      <w:r>
        <w:rPr/>
        <w:t>the</w:t>
      </w:r>
      <w:r>
        <w:rPr>
          <w:spacing w:val="6"/>
        </w:rPr>
        <w:t> </w:t>
      </w:r>
      <w:r>
        <w:rPr/>
        <w:t>more</w:t>
      </w:r>
      <w:r>
        <w:rPr>
          <w:spacing w:val="5"/>
        </w:rPr>
        <w:t> </w:t>
      </w:r>
      <w:r>
        <w:rPr/>
        <w:t>output</w:t>
      </w:r>
      <w:r>
        <w:rPr>
          <w:spacing w:val="7"/>
        </w:rPr>
        <w:t> </w:t>
      </w:r>
      <w:r>
        <w:rPr/>
        <w:t>the</w:t>
      </w:r>
      <w:r>
        <w:rPr>
          <w:spacing w:val="6"/>
        </w:rPr>
        <w:t> </w:t>
      </w:r>
      <w:r>
        <w:rPr/>
        <w:t>worker</w:t>
      </w:r>
      <w:r>
        <w:rPr>
          <w:spacing w:val="5"/>
        </w:rPr>
        <w:t> </w:t>
      </w:r>
      <w:r>
        <w:rPr/>
        <w:t>can</w:t>
      </w:r>
      <w:r>
        <w:rPr>
          <w:spacing w:val="7"/>
        </w:rPr>
        <w:t> </w:t>
      </w:r>
      <w:r>
        <w:rPr/>
        <w:t>produce.</w:t>
      </w:r>
      <w:r>
        <w:rPr>
          <w:spacing w:val="7"/>
        </w:rPr>
        <w:t> </w:t>
      </w:r>
      <w:r>
        <w:rPr>
          <w:spacing w:val="-5"/>
        </w:rPr>
        <w:t>The</w:t>
      </w:r>
    </w:p>
    <w:p>
      <w:pPr>
        <w:spacing w:after="0" w:line="360" w:lineRule="auto"/>
        <w:jc w:val="both"/>
        <w:sectPr>
          <w:pgSz w:w="11910" w:h="16840"/>
          <w:pgMar w:top="1360" w:bottom="280" w:left="180" w:right="100"/>
        </w:sectPr>
      </w:pPr>
    </w:p>
    <w:p>
      <w:pPr>
        <w:pStyle w:val="BodyText"/>
        <w:spacing w:line="360" w:lineRule="auto" w:before="76"/>
        <w:ind w:left="1260" w:right="1340"/>
        <w:jc w:val="both"/>
      </w:pPr>
      <w:r>
        <w:rPr/>
        <w:t>fifth</w:t>
      </w:r>
      <w:r>
        <w:rPr>
          <w:spacing w:val="80"/>
        </w:rPr>
        <w:t> </w:t>
      </w:r>
      <w:r>
        <w:rPr/>
        <w:t>chapter</w:t>
      </w:r>
      <w:r>
        <w:rPr>
          <w:spacing w:val="80"/>
        </w:rPr>
        <w:t> </w:t>
      </w:r>
      <w:r>
        <w:rPr/>
        <w:t>consist</w:t>
      </w:r>
      <w:r>
        <w:rPr>
          <w:spacing w:val="80"/>
        </w:rPr>
        <w:t> </w:t>
      </w:r>
      <w:r>
        <w:rPr/>
        <w:t>of</w:t>
      </w:r>
      <w:r>
        <w:rPr>
          <w:spacing w:val="80"/>
        </w:rPr>
        <w:t> </w:t>
      </w:r>
      <w:r>
        <w:rPr/>
        <w:t>the</w:t>
      </w:r>
      <w:r>
        <w:rPr>
          <w:spacing w:val="80"/>
        </w:rPr>
        <w:t> </w:t>
      </w:r>
      <w:r>
        <w:rPr/>
        <w:t>data</w:t>
      </w:r>
      <w:r>
        <w:rPr>
          <w:spacing w:val="80"/>
        </w:rPr>
        <w:t> </w:t>
      </w:r>
      <w:r>
        <w:rPr/>
        <w:t>analysis</w:t>
      </w:r>
      <w:r>
        <w:rPr>
          <w:spacing w:val="80"/>
        </w:rPr>
        <w:t> </w:t>
      </w:r>
      <w:r>
        <w:rPr/>
        <w:t>and</w:t>
      </w:r>
      <w:r>
        <w:rPr>
          <w:spacing w:val="80"/>
        </w:rPr>
        <w:t> </w:t>
      </w:r>
      <w:r>
        <w:rPr/>
        <w:t>presentation</w:t>
      </w:r>
      <w:r>
        <w:rPr>
          <w:spacing w:val="80"/>
        </w:rPr>
        <w:t> </w:t>
      </w:r>
      <w:r>
        <w:rPr/>
        <w:t>in</w:t>
      </w:r>
      <w:r>
        <w:rPr>
          <w:spacing w:val="80"/>
        </w:rPr>
        <w:t> </w:t>
      </w:r>
      <w:r>
        <w:rPr/>
        <w:t>which</w:t>
      </w:r>
      <w:r>
        <w:rPr>
          <w:spacing w:val="80"/>
        </w:rPr>
        <w:t> </w:t>
      </w:r>
      <w:r>
        <w:rPr/>
        <w:t>both</w:t>
      </w:r>
      <w:r>
        <w:rPr>
          <w:spacing w:val="80"/>
        </w:rPr>
        <w:t> </w:t>
      </w:r>
      <w:r>
        <w:rPr/>
        <w:t>the descriptive and econometric analysis</w:t>
      </w:r>
      <w:r>
        <w:rPr>
          <w:spacing w:val="40"/>
        </w:rPr>
        <w:t> </w:t>
      </w:r>
      <w:r>
        <w:rPr/>
        <w:t>was</w:t>
      </w:r>
      <w:r>
        <w:rPr>
          <w:spacing w:val="40"/>
        </w:rPr>
        <w:t> </w:t>
      </w:r>
      <w:r>
        <w:rPr/>
        <w:t>conducted.</w:t>
      </w:r>
      <w:r>
        <w:rPr>
          <w:spacing w:val="40"/>
        </w:rPr>
        <w:t> </w:t>
      </w:r>
      <w:r>
        <w:rPr/>
        <w:t>The summary of findings, economic interpretation of results and policy implications were examined in the sixth chapter.</w:t>
      </w:r>
    </w:p>
    <w:p>
      <w:pPr>
        <w:pStyle w:val="Heading3"/>
        <w:numPr>
          <w:ilvl w:val="1"/>
          <w:numId w:val="18"/>
        </w:numPr>
        <w:tabs>
          <w:tab w:pos="1620" w:val="left" w:leader="none"/>
        </w:tabs>
        <w:spacing w:line="240" w:lineRule="auto" w:before="205" w:after="0"/>
        <w:ind w:left="1620" w:right="0" w:hanging="360"/>
        <w:jc w:val="both"/>
      </w:pPr>
      <w:bookmarkStart w:name="_TOC_250004" w:id="24"/>
      <w:bookmarkEnd w:id="24"/>
      <w:r>
        <w:rPr>
          <w:spacing w:val="-2"/>
        </w:rPr>
        <w:t>Findings</w:t>
      </w:r>
    </w:p>
    <w:p>
      <w:pPr>
        <w:pStyle w:val="BodyText"/>
        <w:spacing w:before="57"/>
        <w:rPr>
          <w:b/>
        </w:rPr>
      </w:pPr>
    </w:p>
    <w:p>
      <w:pPr>
        <w:pStyle w:val="BodyText"/>
        <w:spacing w:line="360" w:lineRule="auto" w:before="1"/>
        <w:ind w:left="1260" w:right="1334"/>
        <w:jc w:val="both"/>
      </w:pPr>
      <w:r>
        <w:rPr/>
        <w:t>Based on the results, the influence of tax revenue as source of mobilisation has a positive relationship on under5 mortality. This implies that the current and past tax revenue has significant impact on the economy but does not reflect in the efficiency of health outcomes which is proxied by</w:t>
      </w:r>
      <w:r>
        <w:rPr>
          <w:spacing w:val="-1"/>
        </w:rPr>
        <w:t> </w:t>
      </w:r>
      <w:r>
        <w:rPr/>
        <w:t>under-5 mortality</w:t>
      </w:r>
      <w:r>
        <w:rPr>
          <w:spacing w:val="-1"/>
        </w:rPr>
        <w:t> </w:t>
      </w:r>
      <w:r>
        <w:rPr/>
        <w:t>rate in this study. Though, the general picture suggests some improvements in tax revenues in the country but closer examination shows poor performance regarding its growth rate. In fact, the major challenges to equitable and efficient healthcare financing in the country are the dwindling revenue, lack of political commitment</w:t>
      </w:r>
      <w:r>
        <w:rPr>
          <w:spacing w:val="40"/>
        </w:rPr>
        <w:t> </w:t>
      </w:r>
      <w:r>
        <w:rPr/>
        <w:t>to health sector and the high prevalence of systemic corruption. All these could explain its insignificant effect on the selected health outcomes.</w:t>
      </w:r>
    </w:p>
    <w:p>
      <w:pPr>
        <w:pStyle w:val="BodyText"/>
        <w:spacing w:line="360" w:lineRule="auto" w:before="198"/>
        <w:ind w:left="1259" w:right="1335"/>
        <w:jc w:val="both"/>
      </w:pPr>
      <w:r>
        <w:rPr/>
        <w:t>In Nigeria, domestic resource mobilisation is challenged by shallow domestic revenue base. The bulk of the country’s population is engaged in the informal sector while several others</w:t>
      </w:r>
      <w:r>
        <w:rPr>
          <w:spacing w:val="40"/>
        </w:rPr>
        <w:t> </w:t>
      </w:r>
      <w:r>
        <w:rPr/>
        <w:t>are experiencing different forms of unemployment. In fact, industrial, manufacturing and general corporate activities are very limited with informal sector accounting for around 90 percent of employment and close to half of total economic activities (Adamu, 2006). This suggests that the bulk of activities going on in these very</w:t>
      </w:r>
      <w:r>
        <w:rPr>
          <w:spacing w:val="-2"/>
        </w:rPr>
        <w:t> </w:t>
      </w:r>
      <w:r>
        <w:rPr/>
        <w:t>important sectors are untaxed either through direct taxes or VAT. The current wave of Export Processing Zones among Sub- Saharan countries with its accompanied tax exemptions and waivers tend to further reduce</w:t>
      </w:r>
      <w:r>
        <w:rPr>
          <w:spacing w:val="80"/>
        </w:rPr>
        <w:t> </w:t>
      </w:r>
      <w:r>
        <w:rPr/>
        <w:t>the tax base of the economies. The existence of the exemptions such fuel corrupt, tax evasive and tax avoidance schemes seriously minimize tax mobilization.</w:t>
      </w:r>
    </w:p>
    <w:p>
      <w:pPr>
        <w:pStyle w:val="BodyText"/>
        <w:spacing w:line="360" w:lineRule="auto" w:before="199"/>
        <w:ind w:left="1259" w:right="1333"/>
        <w:jc w:val="both"/>
      </w:pPr>
      <w:r>
        <w:rPr/>
        <w:t>Furthermore,</w:t>
      </w:r>
      <w:r>
        <w:rPr>
          <w:spacing w:val="-1"/>
        </w:rPr>
        <w:t> </w:t>
      </w:r>
      <w:r>
        <w:rPr/>
        <w:t>the</w:t>
      </w:r>
      <w:r>
        <w:rPr>
          <w:spacing w:val="-2"/>
        </w:rPr>
        <w:t> </w:t>
      </w:r>
      <w:r>
        <w:rPr/>
        <w:t>result</w:t>
      </w:r>
      <w:r>
        <w:rPr>
          <w:spacing w:val="-1"/>
        </w:rPr>
        <w:t> </w:t>
      </w:r>
      <w:r>
        <w:rPr/>
        <w:t>also</w:t>
      </w:r>
      <w:r>
        <w:rPr>
          <w:spacing w:val="-1"/>
        </w:rPr>
        <w:t> </w:t>
      </w:r>
      <w:r>
        <w:rPr/>
        <w:t>shows</w:t>
      </w:r>
      <w:r>
        <w:rPr>
          <w:spacing w:val="-1"/>
        </w:rPr>
        <w:t> </w:t>
      </w:r>
      <w:r>
        <w:rPr/>
        <w:t>a</w:t>
      </w:r>
      <w:r>
        <w:rPr>
          <w:spacing w:val="-2"/>
        </w:rPr>
        <w:t> </w:t>
      </w:r>
      <w:r>
        <w:rPr/>
        <w:t>significant</w:t>
      </w:r>
      <w:r>
        <w:rPr>
          <w:spacing w:val="-1"/>
        </w:rPr>
        <w:t> </w:t>
      </w:r>
      <w:r>
        <w:rPr/>
        <w:t>relationship</w:t>
      </w:r>
      <w:r>
        <w:rPr>
          <w:spacing w:val="-1"/>
        </w:rPr>
        <w:t> </w:t>
      </w:r>
      <w:r>
        <w:rPr/>
        <w:t>between</w:t>
      </w:r>
      <w:r>
        <w:rPr>
          <w:spacing w:val="-1"/>
        </w:rPr>
        <w:t> </w:t>
      </w:r>
      <w:r>
        <w:rPr/>
        <w:t>agricultural</w:t>
      </w:r>
      <w:r>
        <w:rPr>
          <w:spacing w:val="-1"/>
        </w:rPr>
        <w:t> </w:t>
      </w:r>
      <w:r>
        <w:rPr/>
        <w:t>productivity a source of domestic resource mobilisation and health outcome in Nigeria. AP would in the long run negatively affect Infant Mortality that is to say it would reduce under-5 mortality rate. This is imperative</w:t>
      </w:r>
      <w:r>
        <w:rPr>
          <w:spacing w:val="-1"/>
        </w:rPr>
        <w:t> </w:t>
      </w:r>
      <w:r>
        <w:rPr/>
        <w:t>because it implies that when value added agricultural output increases it has the potency of reducing under 5 mortality rates. Furthermore this make more meaning</w:t>
      </w:r>
      <w:r>
        <w:rPr>
          <w:spacing w:val="40"/>
        </w:rPr>
        <w:t> </w:t>
      </w:r>
      <w:r>
        <w:rPr/>
        <w:t>in many fronts, agricultural value addition create a wide range of pocket investment in form Agro-industries in the value addition cycle, these process avails opportunity for job creation income</w:t>
      </w:r>
      <w:r>
        <w:rPr>
          <w:spacing w:val="7"/>
        </w:rPr>
        <w:t> </w:t>
      </w:r>
      <w:r>
        <w:rPr/>
        <w:t>generation,</w:t>
      </w:r>
      <w:r>
        <w:rPr>
          <w:spacing w:val="11"/>
        </w:rPr>
        <w:t> </w:t>
      </w:r>
      <w:r>
        <w:rPr/>
        <w:t>more</w:t>
      </w:r>
      <w:r>
        <w:rPr>
          <w:spacing w:val="11"/>
        </w:rPr>
        <w:t> </w:t>
      </w:r>
      <w:r>
        <w:rPr/>
        <w:t>revenue</w:t>
      </w:r>
      <w:r>
        <w:rPr>
          <w:spacing w:val="10"/>
        </w:rPr>
        <w:t> </w:t>
      </w:r>
      <w:r>
        <w:rPr/>
        <w:t>to</w:t>
      </w:r>
      <w:r>
        <w:rPr>
          <w:spacing w:val="10"/>
        </w:rPr>
        <w:t> </w:t>
      </w:r>
      <w:r>
        <w:rPr/>
        <w:t>the</w:t>
      </w:r>
      <w:r>
        <w:rPr>
          <w:spacing w:val="10"/>
        </w:rPr>
        <w:t> </w:t>
      </w:r>
      <w:r>
        <w:rPr/>
        <w:t>government</w:t>
      </w:r>
      <w:r>
        <w:rPr>
          <w:spacing w:val="10"/>
        </w:rPr>
        <w:t> </w:t>
      </w:r>
      <w:r>
        <w:rPr/>
        <w:t>and</w:t>
      </w:r>
      <w:r>
        <w:rPr>
          <w:spacing w:val="11"/>
        </w:rPr>
        <w:t> </w:t>
      </w:r>
      <w:r>
        <w:rPr/>
        <w:t>also</w:t>
      </w:r>
      <w:r>
        <w:rPr>
          <w:spacing w:val="10"/>
        </w:rPr>
        <w:t> </w:t>
      </w:r>
      <w:r>
        <w:rPr/>
        <w:t>form</w:t>
      </w:r>
      <w:r>
        <w:rPr>
          <w:spacing w:val="11"/>
        </w:rPr>
        <w:t> </w:t>
      </w:r>
      <w:r>
        <w:rPr/>
        <w:t>a</w:t>
      </w:r>
      <w:r>
        <w:rPr>
          <w:spacing w:val="9"/>
        </w:rPr>
        <w:t> </w:t>
      </w:r>
      <w:r>
        <w:rPr/>
        <w:t>good</w:t>
      </w:r>
      <w:r>
        <w:rPr>
          <w:spacing w:val="12"/>
        </w:rPr>
        <w:t> </w:t>
      </w:r>
      <w:r>
        <w:rPr/>
        <w:t>source</w:t>
      </w:r>
      <w:r>
        <w:rPr>
          <w:spacing w:val="10"/>
        </w:rPr>
        <w:t> </w:t>
      </w:r>
      <w:r>
        <w:rPr/>
        <w:t>of</w:t>
      </w:r>
      <w:r>
        <w:rPr>
          <w:spacing w:val="10"/>
        </w:rPr>
        <w:t> </w:t>
      </w:r>
      <w:r>
        <w:rPr>
          <w:spacing w:val="-2"/>
        </w:rPr>
        <w:t>medical</w:t>
      </w:r>
    </w:p>
    <w:p>
      <w:pPr>
        <w:spacing w:after="0" w:line="360" w:lineRule="auto"/>
        <w:jc w:val="both"/>
        <w:sectPr>
          <w:pgSz w:w="11910" w:h="16840"/>
          <w:pgMar w:top="1340" w:bottom="280" w:left="180" w:right="100"/>
        </w:sectPr>
      </w:pPr>
    </w:p>
    <w:p>
      <w:pPr>
        <w:pStyle w:val="BodyText"/>
        <w:spacing w:line="360" w:lineRule="auto" w:before="76"/>
        <w:ind w:left="1260" w:right="1336"/>
        <w:jc w:val="both"/>
      </w:pPr>
      <w:r>
        <w:rPr/>
        <w:t>research; implying more mobilization of revenue and increase in general welfare when fully </w:t>
      </w:r>
      <w:r>
        <w:rPr>
          <w:spacing w:val="-2"/>
        </w:rPr>
        <w:t>developed.</w:t>
      </w:r>
    </w:p>
    <w:p>
      <w:pPr>
        <w:pStyle w:val="BodyText"/>
        <w:spacing w:line="360" w:lineRule="auto" w:before="199"/>
        <w:ind w:left="1260" w:right="1335"/>
        <w:jc w:val="both"/>
      </w:pPr>
      <w:r>
        <w:rPr/>
        <w:t>Furthermore, the results also showed that there is a statistically significant relationship between</w:t>
      </w:r>
      <w:r>
        <w:rPr>
          <w:spacing w:val="40"/>
        </w:rPr>
        <w:t> </w:t>
      </w:r>
      <w:r>
        <w:rPr/>
        <w:t>carbon</w:t>
      </w:r>
      <w:r>
        <w:rPr>
          <w:spacing w:val="40"/>
        </w:rPr>
        <w:t> </w:t>
      </w:r>
      <w:r>
        <w:rPr/>
        <w:t>dioxide emissions and under 5 mortality Carbon dioxide emissions have a negative relationship with under 5mortality rate that is; it is negatively related to health outcomes.</w:t>
      </w:r>
      <w:r>
        <w:rPr>
          <w:spacing w:val="-1"/>
        </w:rPr>
        <w:t> </w:t>
      </w:r>
      <w:r>
        <w:rPr/>
        <w:t>This</w:t>
      </w:r>
      <w:r>
        <w:rPr>
          <w:spacing w:val="-1"/>
        </w:rPr>
        <w:t> </w:t>
      </w:r>
      <w:r>
        <w:rPr/>
        <w:t>supports</w:t>
      </w:r>
      <w:r>
        <w:rPr>
          <w:spacing w:val="-1"/>
        </w:rPr>
        <w:t> </w:t>
      </w:r>
      <w:r>
        <w:rPr/>
        <w:t>theoretical</w:t>
      </w:r>
      <w:r>
        <w:rPr>
          <w:spacing w:val="-1"/>
        </w:rPr>
        <w:t> </w:t>
      </w:r>
      <w:r>
        <w:rPr/>
        <w:t>assertion</w:t>
      </w:r>
      <w:r>
        <w:rPr>
          <w:spacing w:val="-1"/>
        </w:rPr>
        <w:t> </w:t>
      </w:r>
      <w:r>
        <w:rPr/>
        <w:t>of</w:t>
      </w:r>
      <w:r>
        <w:rPr>
          <w:spacing w:val="-2"/>
        </w:rPr>
        <w:t> </w:t>
      </w:r>
      <w:r>
        <w:rPr/>
        <w:t>negative</w:t>
      </w:r>
      <w:r>
        <w:rPr>
          <w:spacing w:val="-2"/>
        </w:rPr>
        <w:t> </w:t>
      </w:r>
      <w:r>
        <w:rPr/>
        <w:t>relationship</w:t>
      </w:r>
      <w:r>
        <w:rPr>
          <w:spacing w:val="-1"/>
        </w:rPr>
        <w:t> </w:t>
      </w:r>
      <w:r>
        <w:rPr/>
        <w:t>between</w:t>
      </w:r>
      <w:r>
        <w:rPr>
          <w:spacing w:val="-1"/>
        </w:rPr>
        <w:t> </w:t>
      </w:r>
      <w:r>
        <w:rPr/>
        <w:t>carbon</w:t>
      </w:r>
      <w:r>
        <w:rPr>
          <w:spacing w:val="-1"/>
        </w:rPr>
        <w:t> </w:t>
      </w:r>
      <w:r>
        <w:rPr/>
        <w:t>dioxide emissions and under5 mortality. Carbon dioxide emissions are produced by motor vehicles and industrial processes which constitute air or environmental pollution that is not good for human beings. The negative sign implies that in the long-run if adequate measure and policy are made on greenhouse emission its effect on health would go a long way to reduce health related issues on unde-5 mortality resulting from air pollution</w:t>
      </w:r>
    </w:p>
    <w:p>
      <w:pPr>
        <w:pStyle w:val="BodyText"/>
        <w:spacing w:line="360" w:lineRule="auto" w:before="201"/>
        <w:ind w:left="1259" w:right="1337"/>
        <w:jc w:val="both"/>
      </w:pPr>
      <w:r>
        <w:rPr/>
        <w:t>However, female literacy rate showed a positive relationship to under5 mortality</w:t>
      </w:r>
      <w:r>
        <w:rPr>
          <w:spacing w:val="-2"/>
        </w:rPr>
        <w:t> </w:t>
      </w:r>
      <w:r>
        <w:rPr/>
        <w:t>which is not meant to be so on the grounds of the apriori expectations. This could be as results of not all women are educated especially in the rural areas on personal hygiene. In order to make education more effective in case of females, the curriculum taught at various educational levels needs to be reviewed in the international standards. The current state of the curriculum is lacking knowledge related to health and hygiene. This means that a female who goes to school is simply being taught basic subjects such</w:t>
      </w:r>
      <w:r>
        <w:rPr>
          <w:spacing w:val="40"/>
        </w:rPr>
        <w:t> </w:t>
      </w:r>
      <w:r>
        <w:rPr/>
        <w:t>as</w:t>
      </w:r>
      <w:r>
        <w:rPr>
          <w:spacing w:val="40"/>
        </w:rPr>
        <w:t> </w:t>
      </w:r>
      <w:r>
        <w:rPr/>
        <w:t>language, science</w:t>
      </w:r>
      <w:r>
        <w:rPr>
          <w:spacing w:val="40"/>
        </w:rPr>
        <w:t> </w:t>
      </w:r>
      <w:r>
        <w:rPr/>
        <w:t>and</w:t>
      </w:r>
      <w:r>
        <w:rPr>
          <w:spacing w:val="40"/>
        </w:rPr>
        <w:t> </w:t>
      </w:r>
      <w:r>
        <w:rPr/>
        <w:t>mathematics,</w:t>
      </w:r>
      <w:r>
        <w:rPr>
          <w:spacing w:val="40"/>
        </w:rPr>
        <w:t> </w:t>
      </w:r>
      <w:r>
        <w:rPr/>
        <w:t>etc.,</w:t>
      </w:r>
      <w:r>
        <w:rPr>
          <w:spacing w:val="80"/>
        </w:rPr>
        <w:t> </w:t>
      </w:r>
      <w:r>
        <w:rPr/>
        <w:t>but</w:t>
      </w:r>
      <w:r>
        <w:rPr>
          <w:spacing w:val="80"/>
        </w:rPr>
        <w:t> </w:t>
      </w:r>
      <w:r>
        <w:rPr/>
        <w:t>she</w:t>
      </w:r>
      <w:r>
        <w:rPr>
          <w:spacing w:val="80"/>
        </w:rPr>
        <w:t> </w:t>
      </w:r>
      <w:r>
        <w:rPr/>
        <w:t>is</w:t>
      </w:r>
      <w:r>
        <w:rPr>
          <w:spacing w:val="80"/>
        </w:rPr>
        <w:t> </w:t>
      </w:r>
      <w:r>
        <w:rPr/>
        <w:t>not</w:t>
      </w:r>
      <w:r>
        <w:rPr>
          <w:spacing w:val="80"/>
        </w:rPr>
        <w:t> </w:t>
      </w:r>
      <w:r>
        <w:rPr/>
        <w:t>informed</w:t>
      </w:r>
      <w:r>
        <w:rPr>
          <w:spacing w:val="80"/>
        </w:rPr>
        <w:t> </w:t>
      </w:r>
      <w:r>
        <w:rPr/>
        <w:t>or</w:t>
      </w:r>
      <w:r>
        <w:rPr>
          <w:spacing w:val="80"/>
        </w:rPr>
        <w:t> </w:t>
      </w:r>
      <w:r>
        <w:rPr/>
        <w:t>imparted</w:t>
      </w:r>
      <w:r>
        <w:rPr>
          <w:spacing w:val="80"/>
        </w:rPr>
        <w:t> </w:t>
      </w:r>
      <w:r>
        <w:rPr/>
        <w:t>with</w:t>
      </w:r>
      <w:r>
        <w:rPr>
          <w:spacing w:val="80"/>
        </w:rPr>
        <w:t> </w:t>
      </w:r>
      <w:r>
        <w:rPr/>
        <w:t>the</w:t>
      </w:r>
      <w:r>
        <w:rPr>
          <w:spacing w:val="80"/>
        </w:rPr>
        <w:t> </w:t>
      </w:r>
      <w:r>
        <w:rPr/>
        <w:t>knowledge</w:t>
      </w:r>
      <w:r>
        <w:rPr>
          <w:spacing w:val="80"/>
        </w:rPr>
        <w:t> </w:t>
      </w:r>
      <w:r>
        <w:rPr/>
        <w:t>of improving</w:t>
      </w:r>
      <w:r>
        <w:rPr>
          <w:spacing w:val="80"/>
        </w:rPr>
        <w:t> </w:t>
      </w:r>
      <w:r>
        <w:rPr/>
        <w:t>her</w:t>
      </w:r>
      <w:r>
        <w:rPr>
          <w:spacing w:val="80"/>
        </w:rPr>
        <w:t> </w:t>
      </w:r>
      <w:r>
        <w:rPr/>
        <w:t>and her children’s health. There is a need is for proper curriculum designed to ensure that knowledge</w:t>
      </w:r>
      <w:r>
        <w:rPr>
          <w:spacing w:val="78"/>
        </w:rPr>
        <w:t> </w:t>
      </w:r>
      <w:r>
        <w:rPr/>
        <w:t>related</w:t>
      </w:r>
      <w:r>
        <w:rPr>
          <w:spacing w:val="77"/>
        </w:rPr>
        <w:t> </w:t>
      </w:r>
      <w:r>
        <w:rPr/>
        <w:t>to</w:t>
      </w:r>
      <w:r>
        <w:rPr>
          <w:spacing w:val="79"/>
        </w:rPr>
        <w:t> </w:t>
      </w:r>
      <w:r>
        <w:rPr/>
        <w:t>all</w:t>
      </w:r>
      <w:r>
        <w:rPr>
          <w:spacing w:val="77"/>
        </w:rPr>
        <w:t> </w:t>
      </w:r>
      <w:r>
        <w:rPr/>
        <w:t>elements</w:t>
      </w:r>
      <w:r>
        <w:rPr>
          <w:spacing w:val="77"/>
        </w:rPr>
        <w:t> </w:t>
      </w:r>
      <w:r>
        <w:rPr/>
        <w:t>of</w:t>
      </w:r>
      <w:r>
        <w:rPr>
          <w:spacing w:val="76"/>
        </w:rPr>
        <w:t> </w:t>
      </w:r>
      <w:r>
        <w:rPr/>
        <w:t>health,</w:t>
      </w:r>
      <w:r>
        <w:rPr>
          <w:spacing w:val="79"/>
        </w:rPr>
        <w:t> </w:t>
      </w:r>
      <w:r>
        <w:rPr/>
        <w:t>hygiene,</w:t>
      </w:r>
      <w:r>
        <w:rPr>
          <w:spacing w:val="80"/>
        </w:rPr>
        <w:t> </w:t>
      </w:r>
      <w:r>
        <w:rPr/>
        <w:t>and</w:t>
      </w:r>
      <w:r>
        <w:rPr>
          <w:spacing w:val="77"/>
        </w:rPr>
        <w:t> </w:t>
      </w:r>
      <w:r>
        <w:rPr/>
        <w:t>sanitation</w:t>
      </w:r>
      <w:r>
        <w:rPr>
          <w:spacing w:val="77"/>
        </w:rPr>
        <w:t> </w:t>
      </w:r>
      <w:r>
        <w:rPr/>
        <w:t>related</w:t>
      </w:r>
      <w:r>
        <w:rPr>
          <w:spacing w:val="79"/>
        </w:rPr>
        <w:t> </w:t>
      </w:r>
      <w:r>
        <w:rPr/>
        <w:t>problems are</w:t>
      </w:r>
      <w:r>
        <w:rPr>
          <w:spacing w:val="40"/>
        </w:rPr>
        <w:t> </w:t>
      </w:r>
      <w:r>
        <w:rPr/>
        <w:t>incorporated.</w:t>
      </w:r>
    </w:p>
    <w:p>
      <w:pPr>
        <w:pStyle w:val="BodyText"/>
        <w:spacing w:line="360" w:lineRule="auto" w:before="200"/>
        <w:ind w:left="1259" w:right="1337"/>
        <w:jc w:val="both"/>
      </w:pPr>
      <w:r>
        <w:rPr/>
        <w:t>Lastly, gross capital formation from the equation indicates that it positively affect infant mortality. Gross fixed capital formation was largely insignificant. This indicates that the government has paid less attention from investing in physical infrastructure for example electricity, clean water, good roads, health workers, health facilities (laboratories); this could be as a result of mismanagement or embezzlement of funds, out-dated technology</w:t>
      </w:r>
    </w:p>
    <w:p>
      <w:pPr>
        <w:spacing w:after="0" w:line="360" w:lineRule="auto"/>
        <w:jc w:val="both"/>
        <w:sectPr>
          <w:pgSz w:w="11910" w:h="16840"/>
          <w:pgMar w:top="1340" w:bottom="280" w:left="180" w:right="100"/>
        </w:sectPr>
      </w:pPr>
    </w:p>
    <w:p>
      <w:pPr>
        <w:pStyle w:val="Heading3"/>
        <w:numPr>
          <w:ilvl w:val="1"/>
          <w:numId w:val="18"/>
        </w:numPr>
        <w:tabs>
          <w:tab w:pos="1620" w:val="left" w:leader="none"/>
        </w:tabs>
        <w:spacing w:line="240" w:lineRule="auto" w:before="60" w:after="0"/>
        <w:ind w:left="1620" w:right="0" w:hanging="360"/>
        <w:jc w:val="left"/>
      </w:pPr>
      <w:r>
        <w:rPr>
          <w:spacing w:val="-2"/>
        </w:rPr>
        <w:t>Recommendations</w:t>
      </w:r>
    </w:p>
    <w:p>
      <w:pPr>
        <w:pStyle w:val="BodyText"/>
        <w:spacing w:before="58"/>
        <w:rPr>
          <w:b/>
        </w:rPr>
      </w:pPr>
    </w:p>
    <w:p>
      <w:pPr>
        <w:pStyle w:val="BodyText"/>
        <w:spacing w:line="360" w:lineRule="auto"/>
        <w:ind w:left="1260" w:right="1337"/>
        <w:jc w:val="both"/>
      </w:pPr>
      <w:r>
        <w:rPr/>
        <w:t>The framework delivering health to Nigerian people require radical change, with clear unequivocal goals and objectives against which advance can be measured not just by civil servant but also by the everyday citizens. The health of the Nigerian people ought to never again be measured regarding what number of hospitals are built or how many teaching hospitals are repaired or surely</w:t>
      </w:r>
      <w:r>
        <w:rPr>
          <w:spacing w:val="-3"/>
        </w:rPr>
        <w:t> </w:t>
      </w:r>
      <w:r>
        <w:rPr/>
        <w:t>what number of tones of fake medications is signed, yet as far there is a</w:t>
      </w:r>
      <w:r>
        <w:rPr>
          <w:spacing w:val="40"/>
        </w:rPr>
        <w:t> </w:t>
      </w:r>
      <w:r>
        <w:rPr/>
        <w:t>genuine quantifiable change in sickness weights and mortality. Change in health sector, should not be dubious to logical term that makes no difference too vague to the average</w:t>
      </w:r>
      <w:r>
        <w:rPr>
          <w:spacing w:val="-1"/>
        </w:rPr>
        <w:t> </w:t>
      </w:r>
      <w:r>
        <w:rPr/>
        <w:t>Nigerian yet a gathering</w:t>
      </w:r>
      <w:r>
        <w:rPr>
          <w:spacing w:val="-2"/>
        </w:rPr>
        <w:t> </w:t>
      </w:r>
      <w:r>
        <w:rPr/>
        <w:t>of quantifiable approaches/ policies and methodologies with very much characterized, quantifiable outcomes.</w:t>
      </w:r>
      <w:r>
        <w:rPr>
          <w:spacing w:val="40"/>
        </w:rPr>
        <w:t> </w:t>
      </w:r>
      <w:r>
        <w:rPr/>
        <w:t>.</w:t>
      </w:r>
    </w:p>
    <w:p>
      <w:pPr>
        <w:pStyle w:val="BodyText"/>
        <w:spacing w:line="360" w:lineRule="auto" w:before="201"/>
        <w:ind w:left="1260" w:right="1337"/>
        <w:jc w:val="both"/>
      </w:pPr>
      <w:r>
        <w:rPr/>
        <w:t>In as much as it has been concluded that domestic resource mobilization is responsible for better health outcomes, steps should be taken to make it take full advantage of all its potentials in that regard; With the existence of a significant relationship between domestic resource</w:t>
      </w:r>
      <w:r>
        <w:rPr>
          <w:spacing w:val="-3"/>
        </w:rPr>
        <w:t> </w:t>
      </w:r>
      <w:r>
        <w:rPr/>
        <w:t>mobilization</w:t>
      </w:r>
      <w:r>
        <w:rPr>
          <w:spacing w:val="-2"/>
        </w:rPr>
        <w:t> </w:t>
      </w:r>
      <w:r>
        <w:rPr/>
        <w:t>and</w:t>
      </w:r>
      <w:r>
        <w:rPr>
          <w:spacing w:val="-2"/>
        </w:rPr>
        <w:t> </w:t>
      </w:r>
      <w:r>
        <w:rPr/>
        <w:t>health</w:t>
      </w:r>
      <w:r>
        <w:rPr>
          <w:spacing w:val="-2"/>
        </w:rPr>
        <w:t> </w:t>
      </w:r>
      <w:r>
        <w:rPr/>
        <w:t>outcome,</w:t>
      </w:r>
      <w:r>
        <w:rPr>
          <w:spacing w:val="-2"/>
        </w:rPr>
        <w:t> </w:t>
      </w:r>
      <w:r>
        <w:rPr/>
        <w:t>it</w:t>
      </w:r>
      <w:r>
        <w:rPr>
          <w:spacing w:val="-2"/>
        </w:rPr>
        <w:t> </w:t>
      </w:r>
      <w:r>
        <w:rPr/>
        <w:t>is</w:t>
      </w:r>
      <w:r>
        <w:rPr>
          <w:spacing w:val="-2"/>
        </w:rPr>
        <w:t> </w:t>
      </w:r>
      <w:r>
        <w:rPr/>
        <w:t>industrious</w:t>
      </w:r>
      <w:r>
        <w:rPr>
          <w:spacing w:val="-2"/>
        </w:rPr>
        <w:t> </w:t>
      </w:r>
      <w:r>
        <w:rPr/>
        <w:t>to</w:t>
      </w:r>
      <w:r>
        <w:rPr>
          <w:spacing w:val="-2"/>
        </w:rPr>
        <w:t> </w:t>
      </w:r>
      <w:r>
        <w:rPr/>
        <w:t>recommend</w:t>
      </w:r>
      <w:r>
        <w:rPr>
          <w:spacing w:val="-2"/>
        </w:rPr>
        <w:t> </w:t>
      </w:r>
      <w:r>
        <w:rPr/>
        <w:t>that</w:t>
      </w:r>
      <w:r>
        <w:rPr>
          <w:spacing w:val="-2"/>
        </w:rPr>
        <w:t> </w:t>
      </w:r>
      <w:r>
        <w:rPr/>
        <w:t>there</w:t>
      </w:r>
      <w:r>
        <w:rPr>
          <w:spacing w:val="-3"/>
        </w:rPr>
        <w:t> </w:t>
      </w:r>
      <w:r>
        <w:rPr/>
        <w:t>should</w:t>
      </w:r>
      <w:r>
        <w:rPr>
          <w:spacing w:val="-2"/>
        </w:rPr>
        <w:t> </w:t>
      </w:r>
      <w:r>
        <w:rPr/>
        <w:t>be sustained effort and push to invigorate productivity in both the public and private sectors.</w:t>
      </w:r>
    </w:p>
    <w:p>
      <w:pPr>
        <w:pStyle w:val="Heading3"/>
        <w:spacing w:before="203"/>
      </w:pPr>
      <w:r>
        <w:rPr/>
        <w:t>Federal</w:t>
      </w:r>
      <w:r>
        <w:rPr>
          <w:spacing w:val="-4"/>
        </w:rPr>
        <w:t> </w:t>
      </w:r>
      <w:r>
        <w:rPr>
          <w:spacing w:val="-2"/>
        </w:rPr>
        <w:t>Government</w:t>
      </w:r>
    </w:p>
    <w:p>
      <w:pPr>
        <w:pStyle w:val="BodyText"/>
        <w:spacing w:before="57"/>
        <w:rPr>
          <w:b/>
        </w:rPr>
      </w:pPr>
    </w:p>
    <w:p>
      <w:pPr>
        <w:pStyle w:val="BodyText"/>
        <w:spacing w:line="360" w:lineRule="auto"/>
        <w:ind w:left="1260" w:right="1336"/>
        <w:jc w:val="both"/>
      </w:pPr>
      <w:r>
        <w:rPr/>
        <w:t>The federal government should strengthen more efforts in generating tax revenue,</w:t>
      </w:r>
      <w:r>
        <w:rPr>
          <w:spacing w:val="40"/>
        </w:rPr>
        <w:t> </w:t>
      </w:r>
      <w:r>
        <w:rPr/>
        <w:t>establishing making a strong fiscal responsibility and also a transparent system in the country there motto, adopt tax reforms that would encourage increase in investment especially in infrastructure so as to boost the health system and also the formal organization should be incorporated .A newly passed sin tax reform bill should be implemented to increase taxes on all tobacco and alcohol projects. This revenue gotten from sin tax should be embarked for specific programmes. 20 percent should be allocated towards programmes to support tobacco farmers and workers. The remaining 80 percent should go to health care to upgrade medical facilities, and further health workers studies, providing a new injection of funding that will enable the Nigerian government to enrol more people in universal health care.</w:t>
      </w:r>
    </w:p>
    <w:p>
      <w:pPr>
        <w:pStyle w:val="BodyText"/>
        <w:spacing w:line="360" w:lineRule="auto" w:before="200"/>
        <w:ind w:left="1260" w:right="1342"/>
        <w:jc w:val="both"/>
      </w:pPr>
      <w:r>
        <w:rPr/>
        <w:t>There should be monitoring and evaluation of sectorial budget as it relates to the program geared towards growth and development.</w:t>
      </w:r>
    </w:p>
    <w:p>
      <w:pPr>
        <w:pStyle w:val="BodyText"/>
        <w:spacing w:line="360" w:lineRule="auto" w:before="202"/>
        <w:ind w:left="1260" w:right="1339"/>
        <w:jc w:val="both"/>
      </w:pPr>
      <w:r>
        <w:rPr/>
        <w:t>As for agricultural productivity, increased financing of value addition in agricultural productivity as well as enhancing infrastructural capacity to finance agricultural value chain. Government</w:t>
      </w:r>
      <w:r>
        <w:rPr>
          <w:spacing w:val="46"/>
        </w:rPr>
        <w:t> </w:t>
      </w:r>
      <w:r>
        <w:rPr/>
        <w:t>should</w:t>
      </w:r>
      <w:r>
        <w:rPr>
          <w:spacing w:val="49"/>
        </w:rPr>
        <w:t> </w:t>
      </w:r>
      <w:r>
        <w:rPr/>
        <w:t>design</w:t>
      </w:r>
      <w:r>
        <w:rPr>
          <w:spacing w:val="49"/>
        </w:rPr>
        <w:t> </w:t>
      </w:r>
      <w:r>
        <w:rPr/>
        <w:t>fiscal</w:t>
      </w:r>
      <w:r>
        <w:rPr>
          <w:spacing w:val="48"/>
        </w:rPr>
        <w:t> </w:t>
      </w:r>
      <w:r>
        <w:rPr/>
        <w:t>regime</w:t>
      </w:r>
      <w:r>
        <w:rPr>
          <w:spacing w:val="48"/>
        </w:rPr>
        <w:t> </w:t>
      </w:r>
      <w:r>
        <w:rPr/>
        <w:t>to</w:t>
      </w:r>
      <w:r>
        <w:rPr>
          <w:spacing w:val="51"/>
        </w:rPr>
        <w:t> </w:t>
      </w:r>
      <w:r>
        <w:rPr/>
        <w:t>generate</w:t>
      </w:r>
      <w:r>
        <w:rPr>
          <w:spacing w:val="47"/>
        </w:rPr>
        <w:t> </w:t>
      </w:r>
      <w:r>
        <w:rPr/>
        <w:t>more</w:t>
      </w:r>
      <w:r>
        <w:rPr>
          <w:spacing w:val="48"/>
        </w:rPr>
        <w:t> </w:t>
      </w:r>
      <w:r>
        <w:rPr/>
        <w:t>tax</w:t>
      </w:r>
      <w:r>
        <w:rPr>
          <w:spacing w:val="51"/>
        </w:rPr>
        <w:t> </w:t>
      </w:r>
      <w:r>
        <w:rPr/>
        <w:t>revenue</w:t>
      </w:r>
      <w:r>
        <w:rPr>
          <w:spacing w:val="52"/>
        </w:rPr>
        <w:t> </w:t>
      </w:r>
      <w:r>
        <w:rPr/>
        <w:t>in</w:t>
      </w:r>
      <w:r>
        <w:rPr>
          <w:spacing w:val="49"/>
        </w:rPr>
        <w:t> </w:t>
      </w:r>
      <w:r>
        <w:rPr/>
        <w:t>the</w:t>
      </w:r>
      <w:r>
        <w:rPr>
          <w:spacing w:val="48"/>
        </w:rPr>
        <w:t> </w:t>
      </w:r>
      <w:r>
        <w:rPr/>
        <w:t>rural</w:t>
      </w:r>
      <w:r>
        <w:rPr>
          <w:spacing w:val="49"/>
        </w:rPr>
        <w:t> </w:t>
      </w:r>
      <w:r>
        <w:rPr>
          <w:spacing w:val="-4"/>
        </w:rPr>
        <w:t>area.</w:t>
      </w:r>
    </w:p>
    <w:p>
      <w:pPr>
        <w:spacing w:after="0" w:line="360" w:lineRule="auto"/>
        <w:jc w:val="both"/>
        <w:sectPr>
          <w:pgSz w:w="11910" w:h="16840"/>
          <w:pgMar w:top="1360" w:bottom="280" w:left="180" w:right="100"/>
        </w:sectPr>
      </w:pPr>
    </w:p>
    <w:p>
      <w:pPr>
        <w:pStyle w:val="BodyText"/>
        <w:spacing w:line="360" w:lineRule="auto" w:before="76"/>
        <w:ind w:left="1260" w:right="1339"/>
        <w:jc w:val="both"/>
      </w:pPr>
      <w:r>
        <w:rPr/>
        <w:t>However, the fiscal regime shouldn’t be burdensome to task where it becomes challenging to workers to invest in health.</w:t>
      </w:r>
    </w:p>
    <w:p>
      <w:pPr>
        <w:pStyle w:val="BodyText"/>
        <w:spacing w:before="141"/>
      </w:pPr>
    </w:p>
    <w:p>
      <w:pPr>
        <w:pStyle w:val="Heading3"/>
        <w:jc w:val="left"/>
      </w:pPr>
      <w:r>
        <w:rPr/>
        <w:t>Healthcare</w:t>
      </w:r>
      <w:r>
        <w:rPr>
          <w:spacing w:val="-3"/>
        </w:rPr>
        <w:t> </w:t>
      </w:r>
      <w:r>
        <w:rPr/>
        <w:t>providers</w:t>
      </w:r>
      <w:r>
        <w:rPr>
          <w:spacing w:val="-2"/>
        </w:rPr>
        <w:t> </w:t>
      </w:r>
      <w:r>
        <w:rPr/>
        <w:t>and</w:t>
      </w:r>
      <w:r>
        <w:rPr>
          <w:spacing w:val="-1"/>
        </w:rPr>
        <w:t> </w:t>
      </w:r>
      <w:r>
        <w:rPr>
          <w:spacing w:val="-2"/>
        </w:rPr>
        <w:t>Analyst</w:t>
      </w:r>
    </w:p>
    <w:p>
      <w:pPr>
        <w:pStyle w:val="BodyText"/>
        <w:spacing w:before="58"/>
        <w:rPr>
          <w:b/>
        </w:rPr>
      </w:pPr>
    </w:p>
    <w:p>
      <w:pPr>
        <w:pStyle w:val="BodyText"/>
        <w:spacing w:line="360" w:lineRule="auto"/>
        <w:ind w:left="1259" w:right="1335"/>
        <w:jc w:val="both"/>
      </w:pPr>
      <w:r>
        <w:rPr/>
        <w:t>In order to increase female literacy rate to enhance health outcomes especially in the rural area, there is need for a review and restructure of curriculum taught at various educational level. The current state of the extra curriculum is lacking knowledge related to personal hygiene and health. There is need for proper curriculum designed to ensure that knowledge related to all elements of health and sanitation issues are included. This activity needs collaborative effort on the part of ministry</w:t>
      </w:r>
      <w:r>
        <w:rPr>
          <w:spacing w:val="-4"/>
        </w:rPr>
        <w:t> </w:t>
      </w:r>
      <w:r>
        <w:rPr/>
        <w:t>of health of Nigeria. The federal ministry</w:t>
      </w:r>
      <w:r>
        <w:rPr>
          <w:spacing w:val="-4"/>
        </w:rPr>
        <w:t> </w:t>
      </w:r>
      <w:r>
        <w:rPr/>
        <w:t>of health can identify the information that needs a part of the curriculum to handle such issues and the education</w:t>
      </w:r>
      <w:r>
        <w:rPr>
          <w:spacing w:val="80"/>
        </w:rPr>
        <w:t> </w:t>
      </w:r>
      <w:r>
        <w:rPr/>
        <w:t>ministry</w:t>
      </w:r>
      <w:r>
        <w:rPr>
          <w:spacing w:val="80"/>
        </w:rPr>
        <w:t> </w:t>
      </w:r>
      <w:r>
        <w:rPr/>
        <w:t>can</w:t>
      </w:r>
      <w:r>
        <w:rPr>
          <w:spacing w:val="80"/>
        </w:rPr>
        <w:t> </w:t>
      </w:r>
      <w:r>
        <w:rPr/>
        <w:t>develop</w:t>
      </w:r>
      <w:r>
        <w:rPr>
          <w:spacing w:val="80"/>
        </w:rPr>
        <w:t> </w:t>
      </w:r>
      <w:r>
        <w:rPr/>
        <w:t>a</w:t>
      </w:r>
      <w:r>
        <w:rPr>
          <w:spacing w:val="80"/>
        </w:rPr>
        <w:t> </w:t>
      </w:r>
      <w:r>
        <w:rPr/>
        <w:t>curriculum</w:t>
      </w:r>
      <w:r>
        <w:rPr>
          <w:spacing w:val="80"/>
        </w:rPr>
        <w:t> </w:t>
      </w:r>
      <w:r>
        <w:rPr/>
        <w:t>for</w:t>
      </w:r>
      <w:r>
        <w:rPr>
          <w:spacing w:val="80"/>
        </w:rPr>
        <w:t> </w:t>
      </w:r>
      <w:r>
        <w:rPr/>
        <w:t>various</w:t>
      </w:r>
      <w:r>
        <w:rPr>
          <w:spacing w:val="80"/>
        </w:rPr>
        <w:t> </w:t>
      </w:r>
      <w:r>
        <w:rPr/>
        <w:t>levels</w:t>
      </w:r>
      <w:r>
        <w:rPr>
          <w:spacing w:val="80"/>
        </w:rPr>
        <w:t> </w:t>
      </w:r>
      <w:r>
        <w:rPr/>
        <w:t>of</w:t>
      </w:r>
      <w:r>
        <w:rPr>
          <w:spacing w:val="80"/>
        </w:rPr>
        <w:t> </w:t>
      </w:r>
      <w:r>
        <w:rPr/>
        <w:t>education</w:t>
      </w:r>
      <w:r>
        <w:rPr>
          <w:spacing w:val="80"/>
        </w:rPr>
        <w:t> </w:t>
      </w:r>
      <w:r>
        <w:rPr/>
        <w:t>on</w:t>
      </w:r>
      <w:r>
        <w:rPr>
          <w:spacing w:val="80"/>
        </w:rPr>
        <w:t> </w:t>
      </w:r>
      <w:r>
        <w:rPr/>
        <w:t>the basis</w:t>
      </w:r>
      <w:r>
        <w:rPr>
          <w:spacing w:val="40"/>
        </w:rPr>
        <w:t> </w:t>
      </w:r>
      <w:r>
        <w:rPr/>
        <w:t>of</w:t>
      </w:r>
      <w:r>
        <w:rPr>
          <w:spacing w:val="40"/>
        </w:rPr>
        <w:t> </w:t>
      </w:r>
      <w:r>
        <w:rPr/>
        <w:t>this</w:t>
      </w:r>
      <w:r>
        <w:rPr>
          <w:spacing w:val="40"/>
        </w:rPr>
        <w:t> </w:t>
      </w:r>
      <w:r>
        <w:rPr/>
        <w:t>information.</w:t>
      </w:r>
      <w:r>
        <w:rPr>
          <w:spacing w:val="-1"/>
        </w:rPr>
        <w:t> </w:t>
      </w:r>
      <w:r>
        <w:rPr/>
        <w:t>Health</w:t>
      </w:r>
      <w:r>
        <w:rPr>
          <w:spacing w:val="-1"/>
        </w:rPr>
        <w:t> </w:t>
      </w:r>
      <w:r>
        <w:rPr/>
        <w:t>and</w:t>
      </w:r>
      <w:r>
        <w:rPr>
          <w:spacing w:val="-1"/>
        </w:rPr>
        <w:t> </w:t>
      </w:r>
      <w:r>
        <w:rPr/>
        <w:t>hygiene</w:t>
      </w:r>
      <w:r>
        <w:rPr>
          <w:spacing w:val="-2"/>
        </w:rPr>
        <w:t> </w:t>
      </w:r>
      <w:r>
        <w:rPr/>
        <w:t>related</w:t>
      </w:r>
      <w:r>
        <w:rPr>
          <w:spacing w:val="-1"/>
        </w:rPr>
        <w:t> </w:t>
      </w:r>
      <w:r>
        <w:rPr/>
        <w:t>programmes</w:t>
      </w:r>
      <w:r>
        <w:rPr>
          <w:spacing w:val="-1"/>
        </w:rPr>
        <w:t> </w:t>
      </w:r>
      <w:r>
        <w:rPr/>
        <w:t>for</w:t>
      </w:r>
      <w:r>
        <w:rPr>
          <w:spacing w:val="-2"/>
        </w:rPr>
        <w:t> </w:t>
      </w:r>
      <w:r>
        <w:rPr/>
        <w:t>imparting</w:t>
      </w:r>
      <w:r>
        <w:rPr>
          <w:spacing w:val="-3"/>
        </w:rPr>
        <w:t> </w:t>
      </w:r>
      <w:r>
        <w:rPr/>
        <w:t>information to students are a part of almost all the good institutions of the developed world.</w:t>
      </w:r>
    </w:p>
    <w:p>
      <w:pPr>
        <w:pStyle w:val="Heading3"/>
        <w:spacing w:before="204"/>
        <w:ind w:left="1259"/>
        <w:jc w:val="left"/>
      </w:pPr>
      <w:r>
        <w:rPr/>
        <w:t>To</w:t>
      </w:r>
      <w:r>
        <w:rPr>
          <w:spacing w:val="-3"/>
        </w:rPr>
        <w:t> </w:t>
      </w:r>
      <w:r>
        <w:rPr/>
        <w:t>Increase</w:t>
      </w:r>
      <w:r>
        <w:rPr>
          <w:spacing w:val="-2"/>
        </w:rPr>
        <w:t> </w:t>
      </w:r>
      <w:r>
        <w:rPr/>
        <w:t>Agricultural</w:t>
      </w:r>
      <w:r>
        <w:rPr>
          <w:spacing w:val="-2"/>
        </w:rPr>
        <w:t> Productivity</w:t>
      </w:r>
    </w:p>
    <w:p>
      <w:pPr>
        <w:pStyle w:val="BodyText"/>
        <w:spacing w:line="360" w:lineRule="auto" w:before="135"/>
        <w:ind w:left="1259" w:right="1332"/>
      </w:pPr>
      <w:r>
        <w:rPr/>
        <w:t>People and institution involved with agriculture and health nexus should gather present proof of accomplishment or failures and share their insight experience.</w:t>
      </w:r>
      <w:r>
        <w:rPr>
          <w:spacing w:val="80"/>
        </w:rPr>
        <w:t> </w:t>
      </w:r>
      <w:r>
        <w:rPr/>
        <w:t>Second, institutions with</w:t>
      </w:r>
      <w:r>
        <w:rPr>
          <w:spacing w:val="80"/>
        </w:rPr>
        <w:t> </w:t>
      </w:r>
      <w:r>
        <w:rPr/>
        <w:t>common interest with worldwide health and agribusiness should assemble capacity, policies and</w:t>
      </w:r>
      <w:r>
        <w:rPr>
          <w:spacing w:val="40"/>
        </w:rPr>
        <w:t> </w:t>
      </w:r>
      <w:r>
        <w:rPr/>
        <w:t>administrative</w:t>
      </w:r>
      <w:r>
        <w:rPr>
          <w:spacing w:val="40"/>
        </w:rPr>
        <w:t> </w:t>
      </w:r>
      <w:r>
        <w:rPr/>
        <w:t>structures</w:t>
      </w:r>
      <w:r>
        <w:rPr>
          <w:spacing w:val="40"/>
        </w:rPr>
        <w:t> </w:t>
      </w:r>
      <w:r>
        <w:rPr/>
        <w:t>and</w:t>
      </w:r>
      <w:r>
        <w:rPr>
          <w:spacing w:val="40"/>
        </w:rPr>
        <w:t> </w:t>
      </w:r>
      <w:r>
        <w:rPr/>
        <w:t>research</w:t>
      </w:r>
      <w:r>
        <w:rPr>
          <w:spacing w:val="40"/>
        </w:rPr>
        <w:t> </w:t>
      </w:r>
      <w:r>
        <w:rPr/>
        <w:t>environment</w:t>
      </w:r>
      <w:r>
        <w:rPr>
          <w:spacing w:val="40"/>
        </w:rPr>
        <w:t> </w:t>
      </w:r>
      <w:r>
        <w:rPr/>
        <w:t>in</w:t>
      </w:r>
      <w:r>
        <w:rPr>
          <w:spacing w:val="40"/>
        </w:rPr>
        <w:t> </w:t>
      </w:r>
      <w:r>
        <w:rPr/>
        <w:t>which</w:t>
      </w:r>
      <w:r>
        <w:rPr>
          <w:spacing w:val="40"/>
        </w:rPr>
        <w:t> </w:t>
      </w:r>
      <w:r>
        <w:rPr/>
        <w:t>joint</w:t>
      </w:r>
      <w:r>
        <w:rPr>
          <w:spacing w:val="40"/>
        </w:rPr>
        <w:t> </w:t>
      </w:r>
      <w:r>
        <w:rPr/>
        <w:t>cooperation</w:t>
      </w:r>
      <w:r>
        <w:rPr>
          <w:spacing w:val="40"/>
        </w:rPr>
        <w:t> </w:t>
      </w:r>
      <w:r>
        <w:rPr/>
        <w:t>and</w:t>
      </w:r>
      <w:r>
        <w:rPr>
          <w:spacing w:val="80"/>
          <w:w w:val="150"/>
        </w:rPr>
        <w:t> </w:t>
      </w:r>
      <w:r>
        <w:rPr/>
        <w:t>partnership</w:t>
      </w:r>
      <w:r>
        <w:rPr>
          <w:spacing w:val="80"/>
        </w:rPr>
        <w:t> </w:t>
      </w:r>
      <w:r>
        <w:rPr/>
        <w:t>can</w:t>
      </w:r>
      <w:r>
        <w:rPr>
          <w:spacing w:val="80"/>
        </w:rPr>
        <w:t> </w:t>
      </w:r>
      <w:r>
        <w:rPr/>
        <w:t>thrive</w:t>
      </w:r>
      <w:r>
        <w:rPr>
          <w:spacing w:val="79"/>
        </w:rPr>
        <w:t> </w:t>
      </w:r>
      <w:r>
        <w:rPr/>
        <w:t>across</w:t>
      </w:r>
      <w:r>
        <w:rPr>
          <w:spacing w:val="80"/>
        </w:rPr>
        <w:t> </w:t>
      </w:r>
      <w:r>
        <w:rPr/>
        <w:t>sectors</w:t>
      </w:r>
      <w:r>
        <w:rPr>
          <w:spacing w:val="80"/>
        </w:rPr>
        <w:t> </w:t>
      </w:r>
      <w:r>
        <w:rPr/>
        <w:t>and</w:t>
      </w:r>
      <w:r>
        <w:rPr>
          <w:spacing w:val="80"/>
        </w:rPr>
        <w:t> </w:t>
      </w:r>
      <w:r>
        <w:rPr/>
        <w:t>also</w:t>
      </w:r>
      <w:r>
        <w:rPr>
          <w:spacing w:val="80"/>
        </w:rPr>
        <w:t> </w:t>
      </w:r>
      <w:r>
        <w:rPr/>
        <w:t>to</w:t>
      </w:r>
      <w:r>
        <w:rPr>
          <w:spacing w:val="80"/>
        </w:rPr>
        <w:t> </w:t>
      </w:r>
      <w:r>
        <w:rPr/>
        <w:t>encourage</w:t>
      </w:r>
      <w:r>
        <w:rPr>
          <w:spacing w:val="80"/>
        </w:rPr>
        <w:t> </w:t>
      </w:r>
      <w:r>
        <w:rPr/>
        <w:t>connected</w:t>
      </w:r>
      <w:r>
        <w:rPr>
          <w:spacing w:val="80"/>
        </w:rPr>
        <w:t> </w:t>
      </w:r>
      <w:r>
        <w:rPr/>
        <w:t>methodologies, beginning</w:t>
      </w:r>
      <w:r>
        <w:rPr>
          <w:spacing w:val="40"/>
        </w:rPr>
        <w:t> </w:t>
      </w:r>
      <w:r>
        <w:rPr/>
        <w:t>by</w:t>
      </w:r>
      <w:r>
        <w:rPr>
          <w:spacing w:val="40"/>
        </w:rPr>
        <w:t> </w:t>
      </w:r>
      <w:r>
        <w:rPr/>
        <w:t>setting</w:t>
      </w:r>
      <w:r>
        <w:rPr>
          <w:spacing w:val="40"/>
        </w:rPr>
        <w:t> </w:t>
      </w:r>
      <w:r>
        <w:rPr/>
        <w:t>up</w:t>
      </w:r>
      <w:r>
        <w:rPr>
          <w:spacing w:val="40"/>
        </w:rPr>
        <w:t> </w:t>
      </w:r>
      <w:r>
        <w:rPr/>
        <w:t>forums</w:t>
      </w:r>
      <w:r>
        <w:rPr>
          <w:spacing w:val="40"/>
        </w:rPr>
        <w:t> </w:t>
      </w:r>
      <w:r>
        <w:rPr/>
        <w:t>to</w:t>
      </w:r>
      <w:r>
        <w:rPr>
          <w:spacing w:val="40"/>
        </w:rPr>
        <w:t> </w:t>
      </w:r>
      <w:r>
        <w:rPr/>
        <w:t>bring</w:t>
      </w:r>
      <w:r>
        <w:rPr>
          <w:spacing w:val="40"/>
        </w:rPr>
        <w:t> </w:t>
      </w:r>
      <w:r>
        <w:rPr/>
        <w:t>stakeholders</w:t>
      </w:r>
      <w:r>
        <w:rPr>
          <w:spacing w:val="40"/>
        </w:rPr>
        <w:t> </w:t>
      </w:r>
      <w:r>
        <w:rPr/>
        <w:t>together.</w:t>
      </w:r>
      <w:r>
        <w:rPr>
          <w:spacing w:val="40"/>
        </w:rPr>
        <w:t> </w:t>
      </w:r>
      <w:r>
        <w:rPr/>
        <w:t>Agricultural</w:t>
      </w:r>
      <w:r>
        <w:rPr>
          <w:spacing w:val="40"/>
        </w:rPr>
        <w:t> </w:t>
      </w:r>
      <w:r>
        <w:rPr/>
        <w:t>and</w:t>
      </w:r>
      <w:r>
        <w:rPr>
          <w:spacing w:val="40"/>
        </w:rPr>
        <w:t> </w:t>
      </w:r>
      <w:r>
        <w:rPr/>
        <w:t>health</w:t>
      </w:r>
      <w:r>
        <w:rPr>
          <w:spacing w:val="80"/>
          <w:w w:val="150"/>
        </w:rPr>
        <w:t> </w:t>
      </w:r>
      <w:r>
        <w:rPr/>
        <w:t>researchers</w:t>
      </w:r>
      <w:r>
        <w:rPr>
          <w:spacing w:val="79"/>
        </w:rPr>
        <w:t> </w:t>
      </w:r>
      <w:r>
        <w:rPr/>
        <w:t>could</w:t>
      </w:r>
      <w:r>
        <w:rPr>
          <w:spacing w:val="77"/>
        </w:rPr>
        <w:t> </w:t>
      </w:r>
      <w:r>
        <w:rPr/>
        <w:t>collaborate</w:t>
      </w:r>
      <w:r>
        <w:rPr>
          <w:spacing w:val="76"/>
        </w:rPr>
        <w:t> </w:t>
      </w:r>
      <w:r>
        <w:rPr/>
        <w:t>to</w:t>
      </w:r>
      <w:r>
        <w:rPr>
          <w:spacing w:val="79"/>
        </w:rPr>
        <w:t> </w:t>
      </w:r>
      <w:r>
        <w:rPr/>
        <w:t>identify</w:t>
      </w:r>
      <w:r>
        <w:rPr>
          <w:spacing w:val="72"/>
        </w:rPr>
        <w:t> </w:t>
      </w:r>
      <w:r>
        <w:rPr/>
        <w:t>research</w:t>
      </w:r>
      <w:r>
        <w:rPr>
          <w:spacing w:val="79"/>
        </w:rPr>
        <w:t> </w:t>
      </w:r>
      <w:r>
        <w:rPr/>
        <w:t>gaps</w:t>
      </w:r>
      <w:r>
        <w:rPr>
          <w:spacing w:val="77"/>
        </w:rPr>
        <w:t> </w:t>
      </w:r>
      <w:r>
        <w:rPr/>
        <w:t>or</w:t>
      </w:r>
      <w:r>
        <w:rPr>
          <w:spacing w:val="78"/>
        </w:rPr>
        <w:t> </w:t>
      </w:r>
      <w:r>
        <w:rPr/>
        <w:t>needs,</w:t>
      </w:r>
      <w:r>
        <w:rPr>
          <w:spacing w:val="79"/>
        </w:rPr>
        <w:t> </w:t>
      </w:r>
      <w:r>
        <w:rPr/>
        <w:t>and</w:t>
      </w:r>
      <w:r>
        <w:rPr>
          <w:spacing w:val="77"/>
        </w:rPr>
        <w:t> </w:t>
      </w:r>
      <w:r>
        <w:rPr/>
        <w:t>research</w:t>
      </w:r>
      <w:r>
        <w:rPr>
          <w:spacing w:val="77"/>
        </w:rPr>
        <w:t> </w:t>
      </w:r>
      <w:r>
        <w:rPr/>
        <w:t>agenda distinguish and organize research gaps and needs, and build up a joint research agenda; Partnerships</w:t>
      </w:r>
      <w:r>
        <w:rPr>
          <w:spacing w:val="40"/>
        </w:rPr>
        <w:t> </w:t>
      </w:r>
      <w:r>
        <w:rPr/>
        <w:t>between</w:t>
      </w:r>
      <w:r>
        <w:rPr>
          <w:spacing w:val="40"/>
        </w:rPr>
        <w:t> </w:t>
      </w:r>
      <w:r>
        <w:rPr/>
        <w:t>the</w:t>
      </w:r>
      <w:r>
        <w:rPr>
          <w:spacing w:val="40"/>
        </w:rPr>
        <w:t> </w:t>
      </w:r>
      <w:r>
        <w:rPr/>
        <w:t>private</w:t>
      </w:r>
      <w:r>
        <w:rPr>
          <w:spacing w:val="40"/>
        </w:rPr>
        <w:t> </w:t>
      </w:r>
      <w:r>
        <w:rPr/>
        <w:t>and</w:t>
      </w:r>
      <w:r>
        <w:rPr>
          <w:spacing w:val="40"/>
        </w:rPr>
        <w:t> </w:t>
      </w:r>
      <w:r>
        <w:rPr/>
        <w:t>public</w:t>
      </w:r>
      <w:r>
        <w:rPr>
          <w:spacing w:val="40"/>
        </w:rPr>
        <w:t> </w:t>
      </w:r>
      <w:r>
        <w:rPr/>
        <w:t>sectors</w:t>
      </w:r>
      <w:r>
        <w:rPr>
          <w:spacing w:val="40"/>
        </w:rPr>
        <w:t> </w:t>
      </w:r>
      <w:r>
        <w:rPr/>
        <w:t>play</w:t>
      </w:r>
      <w:r>
        <w:rPr>
          <w:spacing w:val="40"/>
        </w:rPr>
        <w:t> </w:t>
      </w:r>
      <w:r>
        <w:rPr/>
        <w:t>an</w:t>
      </w:r>
      <w:r>
        <w:rPr>
          <w:spacing w:val="40"/>
        </w:rPr>
        <w:t> </w:t>
      </w:r>
      <w:r>
        <w:rPr/>
        <w:t>especially</w:t>
      </w:r>
      <w:r>
        <w:rPr>
          <w:spacing w:val="40"/>
        </w:rPr>
        <w:t> </w:t>
      </w:r>
      <w:r>
        <w:rPr/>
        <w:t>important</w:t>
      </w:r>
      <w:r>
        <w:rPr>
          <w:spacing w:val="40"/>
        </w:rPr>
        <w:t> </w:t>
      </w:r>
      <w:r>
        <w:rPr/>
        <w:t>role</w:t>
      </w:r>
      <w:r>
        <w:rPr>
          <w:spacing w:val="40"/>
        </w:rPr>
        <w:t> </w:t>
      </w:r>
      <w:r>
        <w:rPr/>
        <w:t>in improving the efficiency of post-harvest value chains. A more collaborative approach should start</w:t>
      </w:r>
      <w:r>
        <w:rPr>
          <w:spacing w:val="40"/>
        </w:rPr>
        <w:t> </w:t>
      </w:r>
      <w:r>
        <w:rPr/>
        <w:t>with</w:t>
      </w:r>
      <w:r>
        <w:rPr>
          <w:spacing w:val="40"/>
        </w:rPr>
        <w:t> </w:t>
      </w:r>
      <w:r>
        <w:rPr/>
        <w:t>cross-sectoral</w:t>
      </w:r>
      <w:r>
        <w:rPr>
          <w:spacing w:val="40"/>
        </w:rPr>
        <w:t> </w:t>
      </w:r>
      <w:r>
        <w:rPr/>
        <w:t>training</w:t>
      </w:r>
      <w:r>
        <w:rPr>
          <w:spacing w:val="40"/>
        </w:rPr>
        <w:t> </w:t>
      </w:r>
      <w:r>
        <w:rPr/>
        <w:t>and</w:t>
      </w:r>
      <w:r>
        <w:rPr>
          <w:spacing w:val="40"/>
        </w:rPr>
        <w:t> </w:t>
      </w:r>
      <w:r>
        <w:rPr/>
        <w:t>education</w:t>
      </w:r>
      <w:r>
        <w:rPr>
          <w:spacing w:val="40"/>
        </w:rPr>
        <w:t> </w:t>
      </w:r>
      <w:r>
        <w:rPr/>
        <w:t>programmes</w:t>
      </w:r>
      <w:r>
        <w:rPr>
          <w:spacing w:val="40"/>
        </w:rPr>
        <w:t> </w:t>
      </w:r>
      <w:r>
        <w:rPr/>
        <w:t>alongside</w:t>
      </w:r>
      <w:r>
        <w:rPr>
          <w:spacing w:val="40"/>
        </w:rPr>
        <w:t> </w:t>
      </w:r>
      <w:r>
        <w:rPr/>
        <w:t>clear</w:t>
      </w:r>
      <w:r>
        <w:rPr>
          <w:spacing w:val="40"/>
        </w:rPr>
        <w:t> </w:t>
      </w:r>
      <w:r>
        <w:rPr/>
        <w:t>stakeholder</w:t>
      </w:r>
      <w:r>
        <w:rPr>
          <w:spacing w:val="40"/>
        </w:rPr>
        <w:t> </w:t>
      </w:r>
      <w:r>
        <w:rPr/>
        <w:t>guidelines</w:t>
      </w:r>
      <w:r>
        <w:rPr>
          <w:spacing w:val="80"/>
          <w:w w:val="150"/>
        </w:rPr>
        <w:t> </w:t>
      </w:r>
      <w:r>
        <w:rPr/>
        <w:t>and</w:t>
      </w:r>
      <w:r>
        <w:rPr>
          <w:spacing w:val="80"/>
          <w:w w:val="150"/>
        </w:rPr>
        <w:t> </w:t>
      </w:r>
      <w:r>
        <w:rPr/>
        <w:t>responsibilities.</w:t>
      </w:r>
      <w:r>
        <w:rPr>
          <w:spacing w:val="80"/>
          <w:w w:val="150"/>
        </w:rPr>
        <w:t> </w:t>
      </w:r>
      <w:r>
        <w:rPr/>
        <w:t>Everyone</w:t>
      </w:r>
      <w:r>
        <w:rPr>
          <w:spacing w:val="80"/>
          <w:w w:val="150"/>
        </w:rPr>
        <w:t> </w:t>
      </w:r>
      <w:r>
        <w:rPr/>
        <w:t>in</w:t>
      </w:r>
      <w:r>
        <w:rPr>
          <w:spacing w:val="80"/>
          <w:w w:val="150"/>
        </w:rPr>
        <w:t> </w:t>
      </w:r>
      <w:r>
        <w:rPr/>
        <w:t>Nigeria</w:t>
      </w:r>
      <w:r>
        <w:rPr>
          <w:spacing w:val="80"/>
          <w:w w:val="150"/>
        </w:rPr>
        <w:t> </w:t>
      </w:r>
      <w:r>
        <w:rPr/>
        <w:t>(government,</w:t>
      </w:r>
      <w:r>
        <w:rPr>
          <w:spacing w:val="80"/>
          <w:w w:val="150"/>
        </w:rPr>
        <w:t> </w:t>
      </w:r>
      <w:r>
        <w:rPr/>
        <w:t>households,</w:t>
      </w:r>
      <w:r>
        <w:rPr>
          <w:spacing w:val="80"/>
          <w:w w:val="150"/>
        </w:rPr>
        <w:t> </w:t>
      </w:r>
      <w:r>
        <w:rPr/>
        <w:t>and organizations) needs to take concrete actions to help overcome poor health and malnutrition. An</w:t>
      </w:r>
      <w:r>
        <w:rPr>
          <w:spacing w:val="33"/>
        </w:rPr>
        <w:t> </w:t>
      </w:r>
      <w:r>
        <w:rPr/>
        <w:t>important</w:t>
      </w:r>
      <w:r>
        <w:rPr>
          <w:spacing w:val="33"/>
        </w:rPr>
        <w:t> </w:t>
      </w:r>
      <w:r>
        <w:rPr/>
        <w:t>step</w:t>
      </w:r>
      <w:r>
        <w:rPr>
          <w:spacing w:val="33"/>
        </w:rPr>
        <w:t> </w:t>
      </w:r>
      <w:r>
        <w:rPr/>
        <w:t>in</w:t>
      </w:r>
      <w:r>
        <w:rPr>
          <w:spacing w:val="30"/>
        </w:rPr>
        <w:t> </w:t>
      </w:r>
      <w:r>
        <w:rPr/>
        <w:t>this</w:t>
      </w:r>
      <w:r>
        <w:rPr>
          <w:spacing w:val="33"/>
        </w:rPr>
        <w:t> </w:t>
      </w:r>
      <w:r>
        <w:rPr/>
        <w:t>direction</w:t>
      </w:r>
      <w:r>
        <w:rPr>
          <w:spacing w:val="33"/>
        </w:rPr>
        <w:t> </w:t>
      </w:r>
      <w:r>
        <w:rPr/>
        <w:t>is</w:t>
      </w:r>
      <w:r>
        <w:rPr>
          <w:spacing w:val="33"/>
        </w:rPr>
        <w:t> </w:t>
      </w:r>
      <w:r>
        <w:rPr/>
        <w:t>a</w:t>
      </w:r>
      <w:r>
        <w:rPr>
          <w:spacing w:val="32"/>
        </w:rPr>
        <w:t> </w:t>
      </w:r>
      <w:r>
        <w:rPr/>
        <w:t>new</w:t>
      </w:r>
      <w:r>
        <w:rPr>
          <w:spacing w:val="32"/>
        </w:rPr>
        <w:t> </w:t>
      </w:r>
      <w:r>
        <w:rPr/>
        <w:t>path</w:t>
      </w:r>
      <w:r>
        <w:rPr>
          <w:spacing w:val="33"/>
        </w:rPr>
        <w:t> </w:t>
      </w:r>
      <w:r>
        <w:rPr/>
        <w:t>for</w:t>
      </w:r>
      <w:r>
        <w:rPr>
          <w:spacing w:val="32"/>
        </w:rPr>
        <w:t> </w:t>
      </w:r>
      <w:r>
        <w:rPr/>
        <w:t>agricultural</w:t>
      </w:r>
      <w:r>
        <w:rPr>
          <w:spacing w:val="33"/>
        </w:rPr>
        <w:t> </w:t>
      </w:r>
      <w:r>
        <w:rPr/>
        <w:t>development,</w:t>
      </w:r>
      <w:r>
        <w:rPr>
          <w:spacing w:val="33"/>
        </w:rPr>
        <w:t> </w:t>
      </w:r>
      <w:r>
        <w:rPr/>
        <w:t>one</w:t>
      </w:r>
      <w:r>
        <w:rPr>
          <w:spacing w:val="32"/>
        </w:rPr>
        <w:t> </w:t>
      </w:r>
      <w:r>
        <w:rPr/>
        <w:t>where agricultural growth is used not only to increase food production but also to enhance nutrition and health.</w:t>
      </w:r>
    </w:p>
    <w:p>
      <w:pPr>
        <w:spacing w:after="0" w:line="360" w:lineRule="auto"/>
        <w:sectPr>
          <w:pgSz w:w="11910" w:h="16840"/>
          <w:pgMar w:top="1340" w:bottom="280" w:left="180" w:right="100"/>
        </w:sectPr>
      </w:pPr>
    </w:p>
    <w:p>
      <w:pPr>
        <w:pStyle w:val="Heading3"/>
        <w:numPr>
          <w:ilvl w:val="1"/>
          <w:numId w:val="19"/>
        </w:numPr>
        <w:tabs>
          <w:tab w:pos="2040" w:val="left" w:leader="none"/>
        </w:tabs>
        <w:spacing w:line="240" w:lineRule="auto" w:before="60" w:after="0"/>
        <w:ind w:left="2040" w:right="0" w:hanging="420"/>
        <w:jc w:val="left"/>
      </w:pPr>
      <w:bookmarkStart w:name="_TOC_250003" w:id="25"/>
      <w:bookmarkEnd w:id="25"/>
      <w:r>
        <w:rPr>
          <w:spacing w:val="-2"/>
        </w:rPr>
        <w:t>Conclusion</w:t>
      </w:r>
    </w:p>
    <w:p>
      <w:pPr>
        <w:pStyle w:val="BodyText"/>
        <w:spacing w:before="58"/>
        <w:rPr>
          <w:b/>
        </w:rPr>
      </w:pPr>
    </w:p>
    <w:p>
      <w:pPr>
        <w:pStyle w:val="BodyText"/>
        <w:spacing w:line="360" w:lineRule="auto"/>
        <w:ind w:left="1260" w:right="1338"/>
        <w:jc w:val="both"/>
      </w:pPr>
      <w:r>
        <w:rPr/>
        <w:t>This study has provided reliable evidence of the effects of domestic resource mobilisation</w:t>
      </w:r>
      <w:r>
        <w:rPr>
          <w:spacing w:val="80"/>
        </w:rPr>
        <w:t> </w:t>
      </w:r>
      <w:r>
        <w:rPr/>
        <w:t>and health outcome(under-five mortality) in Nigeria from the period of 1981-2015</w:t>
      </w:r>
      <w:r>
        <w:rPr>
          <w:spacing w:val="40"/>
        </w:rPr>
        <w:t> </w:t>
      </w:r>
      <w:r>
        <w:rPr/>
        <w:t>and variables includes, tax revenue, agricultural productivity, carbon dioxide emission, gross capital formation and female literacy were used as explanatory variables while under-5 mortality as the dependent variable.</w:t>
      </w:r>
    </w:p>
    <w:p>
      <w:pPr>
        <w:pStyle w:val="BodyText"/>
        <w:spacing w:line="360" w:lineRule="auto" w:before="201"/>
        <w:ind w:left="1260" w:right="1335"/>
        <w:jc w:val="both"/>
      </w:pPr>
      <w:r>
        <w:rPr/>
        <w:t>The findings of this study point out that tax revenue, one of the variables for domestic resource mobilisation had a positive relationship with under-5 mortality rate which wasn’t on the ground of the apriori expectation, while agricultural productivity, the second variable</w:t>
      </w:r>
      <w:r>
        <w:rPr>
          <w:spacing w:val="40"/>
        </w:rPr>
        <w:t> </w:t>
      </w:r>
      <w:r>
        <w:rPr/>
        <w:t>used to classify domestic resource mobilisation had an inverse relationship which was on ground with the apriori expectation, hereby rejecting the null hypothesis (H0) and accepting the alternate hypothesis (H1) in Hypothesis 1: that there is a significant relationship between domestic resource mobilization and health outcome in Nigeria. It will pay for Nigeria to invest in health outcomes by putting more effort in agricultural sector which will serve as a means of income for household, revenue for the government and also medicinal drugs.</w:t>
      </w:r>
    </w:p>
    <w:p>
      <w:pPr>
        <w:pStyle w:val="BodyText"/>
        <w:spacing w:line="360" w:lineRule="auto" w:before="198"/>
        <w:ind w:left="1260" w:right="1335"/>
        <w:jc w:val="both"/>
      </w:pPr>
      <w:r>
        <w:rPr/>
        <w:t>Nevertheless, to achieve high and sustainable health outcomes, suggested policy recommendations</w:t>
      </w:r>
      <w:r>
        <w:rPr>
          <w:spacing w:val="80"/>
        </w:rPr>
        <w:t> </w:t>
      </w:r>
      <w:r>
        <w:rPr/>
        <w:t>was viewed which</w:t>
      </w:r>
      <w:r>
        <w:rPr>
          <w:spacing w:val="80"/>
        </w:rPr>
        <w:t> </w:t>
      </w:r>
      <w:r>
        <w:rPr/>
        <w:t>when</w:t>
      </w:r>
      <w:r>
        <w:rPr>
          <w:spacing w:val="80"/>
        </w:rPr>
        <w:t> </w:t>
      </w:r>
      <w:r>
        <w:rPr/>
        <w:t>properly</w:t>
      </w:r>
      <w:r>
        <w:rPr>
          <w:spacing w:val="80"/>
        </w:rPr>
        <w:t> </w:t>
      </w:r>
      <w:r>
        <w:rPr/>
        <w:t>implemented</w:t>
      </w:r>
      <w:r>
        <w:rPr>
          <w:spacing w:val="80"/>
        </w:rPr>
        <w:t> </w:t>
      </w:r>
      <w:r>
        <w:rPr/>
        <w:t>will</w:t>
      </w:r>
      <w:r>
        <w:rPr>
          <w:spacing w:val="80"/>
        </w:rPr>
        <w:t> </w:t>
      </w:r>
      <w:r>
        <w:rPr/>
        <w:t>surely</w:t>
      </w:r>
      <w:r>
        <w:rPr>
          <w:spacing w:val="80"/>
        </w:rPr>
        <w:t> </w:t>
      </w:r>
      <w:r>
        <w:rPr/>
        <w:t>stimulate an effective domestic resource mobilization on health outcomes. Paying attention to health outcomes is not merely of political value, but an interest of national and global economic development. Health status has an impact on national economy, households and individuals. Therefore putting health high on the political agenda and implementing the necessary health policy will uplift national productivity because, healthier people work more and are</w:t>
      </w:r>
      <w:r>
        <w:rPr>
          <w:spacing w:val="40"/>
        </w:rPr>
        <w:t> </w:t>
      </w:r>
      <w:r>
        <w:rPr/>
        <w:t>physically and cognitively stronger.</w:t>
      </w:r>
    </w:p>
    <w:p>
      <w:pPr>
        <w:pStyle w:val="BodyText"/>
      </w:pPr>
    </w:p>
    <w:p>
      <w:pPr>
        <w:pStyle w:val="BodyText"/>
        <w:spacing w:before="267"/>
      </w:pPr>
    </w:p>
    <w:p>
      <w:pPr>
        <w:pStyle w:val="Heading3"/>
        <w:numPr>
          <w:ilvl w:val="2"/>
          <w:numId w:val="19"/>
        </w:numPr>
        <w:tabs>
          <w:tab w:pos="1800" w:val="left" w:leader="none"/>
        </w:tabs>
        <w:spacing w:line="240" w:lineRule="auto" w:before="0" w:after="0"/>
        <w:ind w:left="1800" w:right="0" w:hanging="540"/>
        <w:jc w:val="left"/>
      </w:pPr>
      <w:r>
        <w:rPr/>
        <w:t>Limitations</w:t>
      </w:r>
      <w:r>
        <w:rPr>
          <w:spacing w:val="-3"/>
        </w:rPr>
        <w:t> </w:t>
      </w:r>
      <w:r>
        <w:rPr/>
        <w:t>of</w:t>
      </w:r>
      <w:r>
        <w:rPr>
          <w:spacing w:val="-1"/>
        </w:rPr>
        <w:t> </w:t>
      </w:r>
      <w:r>
        <w:rPr/>
        <w:t>the</w:t>
      </w:r>
      <w:r>
        <w:rPr>
          <w:spacing w:val="-3"/>
        </w:rPr>
        <w:t> </w:t>
      </w:r>
      <w:r>
        <w:rPr>
          <w:spacing w:val="-4"/>
        </w:rPr>
        <w:t>study</w:t>
      </w:r>
    </w:p>
    <w:p>
      <w:pPr>
        <w:pStyle w:val="BodyText"/>
        <w:spacing w:before="57"/>
        <w:rPr>
          <w:b/>
        </w:rPr>
      </w:pPr>
    </w:p>
    <w:p>
      <w:pPr>
        <w:pStyle w:val="BodyText"/>
        <w:spacing w:line="360" w:lineRule="auto"/>
        <w:ind w:left="1260" w:right="1338"/>
        <w:jc w:val="both"/>
      </w:pPr>
      <w:r>
        <w:rPr/>
        <w:t>The findings of this study came with some limitations. Due to the nature of data used which</w:t>
      </w:r>
      <w:r>
        <w:rPr>
          <w:spacing w:val="40"/>
        </w:rPr>
        <w:t> </w:t>
      </w:r>
      <w:r>
        <w:rPr/>
        <w:t>is the</w:t>
      </w:r>
      <w:r>
        <w:rPr>
          <w:spacing w:val="40"/>
        </w:rPr>
        <w:t> </w:t>
      </w:r>
      <w:r>
        <w:rPr/>
        <w:t>secondary</w:t>
      </w:r>
      <w:r>
        <w:rPr>
          <w:spacing w:val="40"/>
        </w:rPr>
        <w:t> </w:t>
      </w:r>
      <w:r>
        <w:rPr/>
        <w:t>data,</w:t>
      </w:r>
      <w:r>
        <w:rPr>
          <w:spacing w:val="40"/>
        </w:rPr>
        <w:t> </w:t>
      </w:r>
      <w:r>
        <w:rPr/>
        <w:t>the</w:t>
      </w:r>
      <w:r>
        <w:rPr>
          <w:spacing w:val="40"/>
        </w:rPr>
        <w:t> </w:t>
      </w:r>
      <w:r>
        <w:rPr/>
        <w:t>problem</w:t>
      </w:r>
      <w:r>
        <w:rPr>
          <w:spacing w:val="40"/>
        </w:rPr>
        <w:t> </w:t>
      </w:r>
      <w:r>
        <w:rPr/>
        <w:t>of</w:t>
      </w:r>
      <w:r>
        <w:rPr>
          <w:spacing w:val="40"/>
        </w:rPr>
        <w:t> </w:t>
      </w:r>
      <w:r>
        <w:rPr/>
        <w:t>errors</w:t>
      </w:r>
      <w:r>
        <w:rPr>
          <w:spacing w:val="40"/>
        </w:rPr>
        <w:t> </w:t>
      </w:r>
      <w:r>
        <w:rPr/>
        <w:t>occurring</w:t>
      </w:r>
      <w:r>
        <w:rPr>
          <w:spacing w:val="40"/>
        </w:rPr>
        <w:t> </w:t>
      </w:r>
      <w:r>
        <w:rPr/>
        <w:t>in</w:t>
      </w:r>
      <w:r>
        <w:rPr>
          <w:spacing w:val="40"/>
        </w:rPr>
        <w:t> </w:t>
      </w:r>
      <w:r>
        <w:rPr/>
        <w:t>the</w:t>
      </w:r>
      <w:r>
        <w:rPr>
          <w:spacing w:val="40"/>
        </w:rPr>
        <w:t> </w:t>
      </w:r>
      <w:r>
        <w:rPr/>
        <w:t>data</w:t>
      </w:r>
      <w:r>
        <w:rPr>
          <w:spacing w:val="40"/>
        </w:rPr>
        <w:t> </w:t>
      </w:r>
      <w:r>
        <w:rPr/>
        <w:t>estimation</w:t>
      </w:r>
      <w:r>
        <w:rPr>
          <w:spacing w:val="40"/>
        </w:rPr>
        <w:t> </w:t>
      </w:r>
      <w:r>
        <w:rPr/>
        <w:t>process cannot</w:t>
      </w:r>
      <w:r>
        <w:rPr>
          <w:spacing w:val="40"/>
        </w:rPr>
        <w:t> </w:t>
      </w:r>
      <w:r>
        <w:rPr/>
        <w:t>be overruled; there was insufficient data of some variables in Nigeria and with this they were proxied using similar variables. This study was also unable to take into consideration all the domestic resource In Nigeria due to the unavailability of data</w:t>
      </w:r>
    </w:p>
    <w:p>
      <w:pPr>
        <w:spacing w:after="0" w:line="360" w:lineRule="auto"/>
        <w:jc w:val="both"/>
        <w:sectPr>
          <w:pgSz w:w="11910" w:h="16840"/>
          <w:pgMar w:top="1360" w:bottom="280" w:left="180" w:right="100"/>
        </w:sectPr>
      </w:pPr>
    </w:p>
    <w:p>
      <w:pPr>
        <w:pStyle w:val="BodyText"/>
        <w:spacing w:before="76"/>
        <w:ind w:left="1260"/>
      </w:pPr>
      <w:r>
        <w:rPr/>
        <w:t>Suggestions</w:t>
      </w:r>
      <w:r>
        <w:rPr>
          <w:spacing w:val="-3"/>
        </w:rPr>
        <w:t> </w:t>
      </w:r>
      <w:r>
        <w:rPr/>
        <w:t>for</w:t>
      </w:r>
      <w:r>
        <w:rPr>
          <w:spacing w:val="-3"/>
        </w:rPr>
        <w:t> </w:t>
      </w:r>
      <w:r>
        <w:rPr/>
        <w:t>further</w:t>
      </w:r>
      <w:r>
        <w:rPr>
          <w:spacing w:val="-2"/>
        </w:rPr>
        <w:t> studies</w:t>
      </w:r>
    </w:p>
    <w:p>
      <w:pPr>
        <w:pStyle w:val="BodyText"/>
        <w:spacing w:before="62"/>
      </w:pPr>
    </w:p>
    <w:p>
      <w:pPr>
        <w:pStyle w:val="BodyText"/>
        <w:ind w:left="1260"/>
      </w:pPr>
      <w:r>
        <w:rPr/>
        <w:t>The</w:t>
      </w:r>
      <w:r>
        <w:rPr>
          <w:spacing w:val="-4"/>
        </w:rPr>
        <w:t> </w:t>
      </w:r>
      <w:r>
        <w:rPr/>
        <w:t>following</w:t>
      </w:r>
      <w:r>
        <w:rPr>
          <w:spacing w:val="-4"/>
        </w:rPr>
        <w:t> </w:t>
      </w:r>
      <w:r>
        <w:rPr/>
        <w:t>suggestions</w:t>
      </w:r>
      <w:r>
        <w:rPr>
          <w:spacing w:val="-1"/>
        </w:rPr>
        <w:t> </w:t>
      </w:r>
      <w:r>
        <w:rPr/>
        <w:t>are</w:t>
      </w:r>
      <w:r>
        <w:rPr>
          <w:spacing w:val="-1"/>
        </w:rPr>
        <w:t> </w:t>
      </w:r>
      <w:r>
        <w:rPr/>
        <w:t>made</w:t>
      </w:r>
      <w:r>
        <w:rPr>
          <w:spacing w:val="-2"/>
        </w:rPr>
        <w:t> </w:t>
      </w:r>
      <w:r>
        <w:rPr/>
        <w:t>for</w:t>
      </w:r>
      <w:r>
        <w:rPr>
          <w:spacing w:val="-2"/>
        </w:rPr>
        <w:t> </w:t>
      </w:r>
      <w:r>
        <w:rPr/>
        <w:t>further</w:t>
      </w:r>
      <w:r>
        <w:rPr>
          <w:spacing w:val="-1"/>
        </w:rPr>
        <w:t> </w:t>
      </w:r>
      <w:r>
        <w:rPr>
          <w:spacing w:val="-2"/>
        </w:rPr>
        <w:t>studies:</w:t>
      </w:r>
    </w:p>
    <w:p>
      <w:pPr>
        <w:pStyle w:val="BodyText"/>
        <w:spacing w:before="62"/>
      </w:pPr>
    </w:p>
    <w:p>
      <w:pPr>
        <w:pStyle w:val="ListParagraph"/>
        <w:numPr>
          <w:ilvl w:val="0"/>
          <w:numId w:val="20"/>
        </w:numPr>
        <w:tabs>
          <w:tab w:pos="1560" w:val="left" w:leader="none"/>
        </w:tabs>
        <w:spacing w:line="360" w:lineRule="auto" w:before="1" w:after="0"/>
        <w:ind w:left="1260" w:right="1339" w:firstLine="0"/>
        <w:jc w:val="left"/>
        <w:rPr>
          <w:sz w:val="24"/>
        </w:rPr>
      </w:pPr>
      <w:r>
        <w:rPr>
          <w:sz w:val="24"/>
        </w:rPr>
        <w:t>Mobilising</w:t>
      </w:r>
      <w:r>
        <w:rPr>
          <w:spacing w:val="-3"/>
          <w:sz w:val="24"/>
        </w:rPr>
        <w:t> </w:t>
      </w:r>
      <w:r>
        <w:rPr>
          <w:sz w:val="24"/>
        </w:rPr>
        <w:t>Agricultural</w:t>
      </w:r>
      <w:r>
        <w:rPr>
          <w:spacing w:val="-3"/>
          <w:sz w:val="24"/>
        </w:rPr>
        <w:t> </w:t>
      </w:r>
      <w:r>
        <w:rPr>
          <w:sz w:val="24"/>
        </w:rPr>
        <w:t>resources</w:t>
      </w:r>
      <w:r>
        <w:rPr>
          <w:spacing w:val="-1"/>
          <w:sz w:val="24"/>
        </w:rPr>
        <w:t> </w:t>
      </w:r>
      <w:r>
        <w:rPr>
          <w:sz w:val="24"/>
        </w:rPr>
        <w:t>to</w:t>
      </w:r>
      <w:r>
        <w:rPr>
          <w:spacing w:val="-3"/>
          <w:sz w:val="24"/>
        </w:rPr>
        <w:t> </w:t>
      </w:r>
      <w:r>
        <w:rPr>
          <w:sz w:val="24"/>
        </w:rPr>
        <w:t>improve</w:t>
      </w:r>
      <w:r>
        <w:rPr>
          <w:spacing w:val="-2"/>
          <w:sz w:val="24"/>
        </w:rPr>
        <w:t> </w:t>
      </w:r>
      <w:r>
        <w:rPr>
          <w:sz w:val="24"/>
        </w:rPr>
        <w:t>health</w:t>
      </w:r>
      <w:r>
        <w:rPr>
          <w:spacing w:val="-3"/>
          <w:sz w:val="24"/>
        </w:rPr>
        <w:t> </w:t>
      </w:r>
      <w:r>
        <w:rPr>
          <w:sz w:val="24"/>
        </w:rPr>
        <w:t>outcomes</w:t>
      </w:r>
      <w:r>
        <w:rPr>
          <w:spacing w:val="-1"/>
          <w:sz w:val="24"/>
        </w:rPr>
        <w:t> </w:t>
      </w:r>
      <w:r>
        <w:rPr>
          <w:sz w:val="24"/>
        </w:rPr>
        <w:t>in</w:t>
      </w:r>
      <w:r>
        <w:rPr>
          <w:spacing w:val="-3"/>
          <w:sz w:val="24"/>
        </w:rPr>
        <w:t> </w:t>
      </w:r>
      <w:r>
        <w:rPr>
          <w:sz w:val="24"/>
        </w:rPr>
        <w:t>sub-Sahara</w:t>
      </w:r>
      <w:r>
        <w:rPr>
          <w:spacing w:val="-2"/>
          <w:sz w:val="24"/>
        </w:rPr>
        <w:t> </w:t>
      </w:r>
      <w:r>
        <w:rPr>
          <w:sz w:val="24"/>
        </w:rPr>
        <w:t>Africa</w:t>
      </w:r>
      <w:r>
        <w:rPr>
          <w:spacing w:val="-2"/>
          <w:sz w:val="24"/>
        </w:rPr>
        <w:t> </w:t>
      </w:r>
      <w:r>
        <w:rPr>
          <w:sz w:val="24"/>
        </w:rPr>
        <w:t>can</w:t>
      </w:r>
      <w:r>
        <w:rPr>
          <w:spacing w:val="-1"/>
          <w:sz w:val="24"/>
        </w:rPr>
        <w:t> </w:t>
      </w:r>
      <w:r>
        <w:rPr>
          <w:sz w:val="24"/>
        </w:rPr>
        <w:t>be </w:t>
      </w:r>
      <w:r>
        <w:rPr>
          <w:spacing w:val="-2"/>
          <w:sz w:val="24"/>
        </w:rPr>
        <w:t>examined.</w:t>
      </w:r>
    </w:p>
    <w:p>
      <w:pPr>
        <w:pStyle w:val="ListParagraph"/>
        <w:numPr>
          <w:ilvl w:val="0"/>
          <w:numId w:val="20"/>
        </w:numPr>
        <w:tabs>
          <w:tab w:pos="1569" w:val="left" w:leader="none"/>
        </w:tabs>
        <w:spacing w:line="360" w:lineRule="auto" w:before="199" w:after="0"/>
        <w:ind w:left="1260" w:right="1340" w:firstLine="0"/>
        <w:jc w:val="left"/>
        <w:rPr>
          <w:sz w:val="24"/>
        </w:rPr>
      </w:pPr>
      <w:r>
        <w:rPr>
          <w:sz w:val="24"/>
        </w:rPr>
        <w:t>A study</w:t>
      </w:r>
      <w:r>
        <w:rPr>
          <w:spacing w:val="-2"/>
          <w:sz w:val="24"/>
        </w:rPr>
        <w:t> </w:t>
      </w:r>
      <w:r>
        <w:rPr>
          <w:sz w:val="24"/>
        </w:rPr>
        <w:t>on domestic resource mobilisation and sustainable development in Nigeria can be looked into for further research.</w:t>
      </w:r>
    </w:p>
    <w:p>
      <w:pPr>
        <w:spacing w:after="0" w:line="360" w:lineRule="auto"/>
        <w:jc w:val="left"/>
        <w:rPr>
          <w:sz w:val="24"/>
        </w:rPr>
        <w:sectPr>
          <w:pgSz w:w="11910" w:h="16840"/>
          <w:pgMar w:top="1340" w:bottom="280" w:left="180" w:right="100"/>
        </w:sectPr>
      </w:pPr>
    </w:p>
    <w:p>
      <w:pPr>
        <w:pStyle w:val="Heading2"/>
        <w:spacing w:before="78"/>
      </w:pPr>
      <w:bookmarkStart w:name="_TOC_250002" w:id="26"/>
      <w:bookmarkStart w:name="REFERENCES" w:id="27"/>
      <w:r>
        <w:rPr>
          <w:b w:val="0"/>
        </w:rPr>
      </w:r>
      <w:bookmarkEnd w:id="26"/>
      <w:r>
        <w:rPr>
          <w:spacing w:val="-2"/>
        </w:rPr>
        <w:t>REFERENCES</w:t>
      </w:r>
    </w:p>
    <w:p>
      <w:pPr>
        <w:spacing w:line="276" w:lineRule="auto" w:before="38"/>
        <w:ind w:left="1980" w:right="1332" w:hanging="720"/>
        <w:jc w:val="left"/>
        <w:rPr>
          <w:sz w:val="24"/>
        </w:rPr>
      </w:pPr>
      <w:r>
        <w:rPr>
          <w:sz w:val="24"/>
        </w:rPr>
        <w:t>.A.S.Bokhari,</w:t>
      </w:r>
      <w:r>
        <w:rPr>
          <w:spacing w:val="-2"/>
          <w:sz w:val="24"/>
        </w:rPr>
        <w:t> </w:t>
      </w:r>
      <w:r>
        <w:rPr>
          <w:sz w:val="24"/>
        </w:rPr>
        <w:t>F.,</w:t>
      </w:r>
      <w:r>
        <w:rPr>
          <w:spacing w:val="-4"/>
          <w:sz w:val="24"/>
        </w:rPr>
        <w:t> </w:t>
      </w:r>
      <w:r>
        <w:rPr>
          <w:sz w:val="24"/>
        </w:rPr>
        <w:t>Gai,</w:t>
      </w:r>
      <w:r>
        <w:rPr>
          <w:spacing w:val="-4"/>
          <w:sz w:val="24"/>
        </w:rPr>
        <w:t> </w:t>
      </w:r>
      <w:r>
        <w:rPr>
          <w:sz w:val="24"/>
        </w:rPr>
        <w:t>Y.,</w:t>
      </w:r>
      <w:r>
        <w:rPr>
          <w:spacing w:val="-2"/>
          <w:sz w:val="24"/>
        </w:rPr>
        <w:t> </w:t>
      </w:r>
      <w:r>
        <w:rPr>
          <w:sz w:val="24"/>
        </w:rPr>
        <w:t>&amp;</w:t>
      </w:r>
      <w:r>
        <w:rPr>
          <w:spacing w:val="-6"/>
          <w:sz w:val="24"/>
        </w:rPr>
        <w:t> </w:t>
      </w:r>
      <w:r>
        <w:rPr>
          <w:sz w:val="24"/>
        </w:rPr>
        <w:t>Gottret.,</w:t>
      </w:r>
      <w:r>
        <w:rPr>
          <w:spacing w:val="-4"/>
          <w:sz w:val="24"/>
        </w:rPr>
        <w:t> </w:t>
      </w:r>
      <w:r>
        <w:rPr>
          <w:sz w:val="24"/>
        </w:rPr>
        <w:t>P.</w:t>
      </w:r>
      <w:r>
        <w:rPr>
          <w:spacing w:val="-4"/>
          <w:sz w:val="24"/>
        </w:rPr>
        <w:t> </w:t>
      </w:r>
      <w:r>
        <w:rPr>
          <w:sz w:val="24"/>
        </w:rPr>
        <w:t>(2006).</w:t>
      </w:r>
      <w:r>
        <w:rPr>
          <w:spacing w:val="-2"/>
          <w:sz w:val="24"/>
        </w:rPr>
        <w:t> </w:t>
      </w:r>
      <w:r>
        <w:rPr>
          <w:sz w:val="24"/>
        </w:rPr>
        <w:t>Government</w:t>
      </w:r>
      <w:r>
        <w:rPr>
          <w:spacing w:val="-4"/>
          <w:sz w:val="24"/>
        </w:rPr>
        <w:t> </w:t>
      </w:r>
      <w:r>
        <w:rPr>
          <w:sz w:val="24"/>
        </w:rPr>
        <w:t>health</w:t>
      </w:r>
      <w:r>
        <w:rPr>
          <w:spacing w:val="-4"/>
          <w:sz w:val="24"/>
        </w:rPr>
        <w:t> </w:t>
      </w:r>
      <w:r>
        <w:rPr>
          <w:sz w:val="24"/>
        </w:rPr>
        <w:t>expenditure</w:t>
      </w:r>
      <w:r>
        <w:rPr>
          <w:spacing w:val="-5"/>
          <w:sz w:val="24"/>
        </w:rPr>
        <w:t> </w:t>
      </w:r>
      <w:r>
        <w:rPr>
          <w:sz w:val="24"/>
        </w:rPr>
        <w:t>and</w:t>
      </w:r>
      <w:r>
        <w:rPr>
          <w:spacing w:val="-4"/>
          <w:sz w:val="24"/>
        </w:rPr>
        <w:t> </w:t>
      </w:r>
      <w:r>
        <w:rPr>
          <w:sz w:val="24"/>
        </w:rPr>
        <w:t>health outcomes. </w:t>
      </w:r>
      <w:r>
        <w:rPr>
          <w:i/>
          <w:sz w:val="24"/>
        </w:rPr>
        <w:t>Health economics Volume 16,issue 3</w:t>
      </w:r>
      <w:r>
        <w:rPr>
          <w:sz w:val="24"/>
        </w:rPr>
        <w:t>, 257-273.</w:t>
      </w:r>
    </w:p>
    <w:p>
      <w:pPr>
        <w:spacing w:line="276" w:lineRule="auto" w:before="201"/>
        <w:ind w:left="1980" w:right="2392" w:hanging="720"/>
        <w:jc w:val="left"/>
        <w:rPr>
          <w:sz w:val="24"/>
        </w:rPr>
      </w:pPr>
      <w:r>
        <w:rPr>
          <w:sz w:val="24"/>
        </w:rPr>
        <w:t>African</w:t>
      </w:r>
      <w:r>
        <w:rPr>
          <w:spacing w:val="-3"/>
          <w:sz w:val="24"/>
        </w:rPr>
        <w:t> </w:t>
      </w:r>
      <w:r>
        <w:rPr>
          <w:sz w:val="24"/>
        </w:rPr>
        <w:t>Development</w:t>
      </w:r>
      <w:r>
        <w:rPr>
          <w:spacing w:val="-3"/>
          <w:sz w:val="24"/>
        </w:rPr>
        <w:t> </w:t>
      </w:r>
      <w:r>
        <w:rPr>
          <w:sz w:val="24"/>
        </w:rPr>
        <w:t>Bank.</w:t>
      </w:r>
      <w:r>
        <w:rPr>
          <w:spacing w:val="-5"/>
          <w:sz w:val="24"/>
        </w:rPr>
        <w:t> </w:t>
      </w:r>
      <w:r>
        <w:rPr>
          <w:sz w:val="24"/>
        </w:rPr>
        <w:t>(2013).</w:t>
      </w:r>
      <w:r>
        <w:rPr>
          <w:spacing w:val="-5"/>
          <w:sz w:val="24"/>
        </w:rPr>
        <w:t> </w:t>
      </w:r>
      <w:r>
        <w:rPr>
          <w:sz w:val="24"/>
        </w:rPr>
        <w:t>Annual</w:t>
      </w:r>
      <w:r>
        <w:rPr>
          <w:spacing w:val="-5"/>
          <w:sz w:val="24"/>
        </w:rPr>
        <w:t> </w:t>
      </w:r>
      <w:r>
        <w:rPr>
          <w:sz w:val="24"/>
        </w:rPr>
        <w:t>report</w:t>
      </w:r>
      <w:r>
        <w:rPr>
          <w:spacing w:val="-5"/>
          <w:sz w:val="24"/>
        </w:rPr>
        <w:t> </w:t>
      </w:r>
      <w:r>
        <w:rPr>
          <w:sz w:val="24"/>
        </w:rPr>
        <w:t>for</w:t>
      </w:r>
      <w:r>
        <w:rPr>
          <w:spacing w:val="-6"/>
          <w:sz w:val="24"/>
        </w:rPr>
        <w:t> </w:t>
      </w:r>
      <w:r>
        <w:rPr>
          <w:sz w:val="24"/>
        </w:rPr>
        <w:t>2013.</w:t>
      </w:r>
      <w:r>
        <w:rPr>
          <w:spacing w:val="-5"/>
          <w:sz w:val="24"/>
        </w:rPr>
        <w:t> </w:t>
      </w:r>
      <w:r>
        <w:rPr>
          <w:i/>
          <w:sz w:val="24"/>
        </w:rPr>
        <w:t>African</w:t>
      </w:r>
      <w:r>
        <w:rPr>
          <w:i/>
          <w:spacing w:val="-5"/>
          <w:sz w:val="24"/>
        </w:rPr>
        <w:t> </w:t>
      </w:r>
      <w:r>
        <w:rPr>
          <w:i/>
          <w:sz w:val="24"/>
        </w:rPr>
        <w:t>Development </w:t>
      </w:r>
      <w:r>
        <w:rPr>
          <w:i/>
          <w:spacing w:val="-2"/>
          <w:sz w:val="24"/>
        </w:rPr>
        <w:t>Fund,2013</w:t>
      </w:r>
      <w:r>
        <w:rPr>
          <w:spacing w:val="-2"/>
          <w:sz w:val="24"/>
        </w:rPr>
        <w:t>.</w:t>
      </w:r>
    </w:p>
    <w:p>
      <w:pPr>
        <w:spacing w:line="276" w:lineRule="auto" w:before="200"/>
        <w:ind w:left="1980" w:right="1332" w:hanging="720"/>
        <w:jc w:val="left"/>
        <w:rPr>
          <w:i/>
          <w:sz w:val="24"/>
        </w:rPr>
      </w:pPr>
      <w:r>
        <w:rPr>
          <w:sz w:val="24"/>
        </w:rPr>
        <w:t>Amusa.K., Monkam.N, &amp; Viegi.N. (2015). Can foreign aid enhance domestic resource mobilization</w:t>
      </w:r>
      <w:r>
        <w:rPr>
          <w:spacing w:val="-5"/>
          <w:sz w:val="24"/>
        </w:rPr>
        <w:t> </w:t>
      </w:r>
      <w:r>
        <w:rPr>
          <w:sz w:val="24"/>
        </w:rPr>
        <w:t>efforts</w:t>
      </w:r>
      <w:r>
        <w:rPr>
          <w:spacing w:val="-5"/>
          <w:sz w:val="24"/>
        </w:rPr>
        <w:t> </w:t>
      </w:r>
      <w:r>
        <w:rPr>
          <w:sz w:val="24"/>
        </w:rPr>
        <w:t>in</w:t>
      </w:r>
      <w:r>
        <w:rPr>
          <w:spacing w:val="-5"/>
          <w:sz w:val="24"/>
        </w:rPr>
        <w:t> </w:t>
      </w:r>
      <w:r>
        <w:rPr>
          <w:sz w:val="24"/>
        </w:rPr>
        <w:t>Nigeria?</w:t>
      </w:r>
      <w:r>
        <w:rPr>
          <w:spacing w:val="-2"/>
          <w:sz w:val="24"/>
        </w:rPr>
        <w:t> </w:t>
      </w:r>
      <w:r>
        <w:rPr>
          <w:i/>
          <w:sz w:val="24"/>
        </w:rPr>
        <w:t>Department</w:t>
      </w:r>
      <w:r>
        <w:rPr>
          <w:i/>
          <w:spacing w:val="-5"/>
          <w:sz w:val="24"/>
        </w:rPr>
        <w:t> </w:t>
      </w:r>
      <w:r>
        <w:rPr>
          <w:i/>
          <w:sz w:val="24"/>
        </w:rPr>
        <w:t>of</w:t>
      </w:r>
      <w:r>
        <w:rPr>
          <w:i/>
          <w:spacing w:val="-5"/>
          <w:sz w:val="24"/>
        </w:rPr>
        <w:t> </w:t>
      </w:r>
      <w:r>
        <w:rPr>
          <w:i/>
          <w:sz w:val="24"/>
        </w:rPr>
        <w:t>Economics,University</w:t>
      </w:r>
      <w:r>
        <w:rPr>
          <w:i/>
          <w:spacing w:val="-6"/>
          <w:sz w:val="24"/>
        </w:rPr>
        <w:t> </w:t>
      </w:r>
      <w:r>
        <w:rPr>
          <w:i/>
          <w:sz w:val="24"/>
        </w:rPr>
        <w:t>of</w:t>
      </w:r>
      <w:r>
        <w:rPr>
          <w:i/>
          <w:spacing w:val="-5"/>
          <w:sz w:val="24"/>
        </w:rPr>
        <w:t> </w:t>
      </w:r>
      <w:r>
        <w:rPr>
          <w:i/>
          <w:sz w:val="24"/>
        </w:rPr>
        <w:t>Pretoria.</w:t>
      </w:r>
    </w:p>
    <w:p>
      <w:pPr>
        <w:spacing w:line="276" w:lineRule="auto" w:before="201"/>
        <w:ind w:left="1980" w:right="1332" w:hanging="720"/>
        <w:jc w:val="left"/>
        <w:rPr>
          <w:sz w:val="24"/>
        </w:rPr>
      </w:pPr>
      <w:r>
        <w:rPr>
          <w:sz w:val="24"/>
        </w:rPr>
        <w:t>Anand.S,</w:t>
      </w:r>
      <w:r>
        <w:rPr>
          <w:spacing w:val="-3"/>
          <w:sz w:val="24"/>
        </w:rPr>
        <w:t> </w:t>
      </w:r>
      <w:r>
        <w:rPr>
          <w:sz w:val="24"/>
        </w:rPr>
        <w:t>&amp;</w:t>
      </w:r>
      <w:r>
        <w:rPr>
          <w:spacing w:val="-5"/>
          <w:sz w:val="24"/>
        </w:rPr>
        <w:t> </w:t>
      </w:r>
      <w:r>
        <w:rPr>
          <w:sz w:val="24"/>
        </w:rPr>
        <w:t>Ravallion.M.</w:t>
      </w:r>
      <w:r>
        <w:rPr>
          <w:spacing w:val="-3"/>
          <w:sz w:val="24"/>
        </w:rPr>
        <w:t> </w:t>
      </w:r>
      <w:r>
        <w:rPr>
          <w:sz w:val="24"/>
        </w:rPr>
        <w:t>(1993).</w:t>
      </w:r>
      <w:r>
        <w:rPr>
          <w:spacing w:val="-3"/>
          <w:sz w:val="24"/>
        </w:rPr>
        <w:t> </w:t>
      </w:r>
      <w:r>
        <w:rPr>
          <w:sz w:val="24"/>
        </w:rPr>
        <w:t>Human</w:t>
      </w:r>
      <w:r>
        <w:rPr>
          <w:spacing w:val="-3"/>
          <w:sz w:val="24"/>
        </w:rPr>
        <w:t> </w:t>
      </w:r>
      <w:r>
        <w:rPr>
          <w:sz w:val="24"/>
        </w:rPr>
        <w:t>development</w:t>
      </w:r>
      <w:r>
        <w:rPr>
          <w:spacing w:val="-3"/>
          <w:sz w:val="24"/>
        </w:rPr>
        <w:t> </w:t>
      </w:r>
      <w:r>
        <w:rPr>
          <w:sz w:val="24"/>
        </w:rPr>
        <w:t>in</w:t>
      </w:r>
      <w:r>
        <w:rPr>
          <w:spacing w:val="-3"/>
          <w:sz w:val="24"/>
        </w:rPr>
        <w:t> </w:t>
      </w:r>
      <w:r>
        <w:rPr>
          <w:sz w:val="24"/>
        </w:rPr>
        <w:t>poor</w:t>
      </w:r>
      <w:r>
        <w:rPr>
          <w:spacing w:val="-4"/>
          <w:sz w:val="24"/>
        </w:rPr>
        <w:t> </w:t>
      </w:r>
      <w:r>
        <w:rPr>
          <w:sz w:val="24"/>
        </w:rPr>
        <w:t>countries;The</w:t>
      </w:r>
      <w:r>
        <w:rPr>
          <w:spacing w:val="-4"/>
          <w:sz w:val="24"/>
        </w:rPr>
        <w:t> </w:t>
      </w:r>
      <w:r>
        <w:rPr>
          <w:sz w:val="24"/>
        </w:rPr>
        <w:t>role</w:t>
      </w:r>
      <w:r>
        <w:rPr>
          <w:spacing w:val="-4"/>
          <w:sz w:val="24"/>
        </w:rPr>
        <w:t> </w:t>
      </w:r>
      <w:r>
        <w:rPr>
          <w:sz w:val="24"/>
        </w:rPr>
        <w:t>of</w:t>
      </w:r>
      <w:r>
        <w:rPr>
          <w:spacing w:val="-4"/>
          <w:sz w:val="24"/>
        </w:rPr>
        <w:t> </w:t>
      </w:r>
      <w:r>
        <w:rPr>
          <w:sz w:val="24"/>
        </w:rPr>
        <w:t>private incomes and public services. </w:t>
      </w:r>
      <w:r>
        <w:rPr>
          <w:i/>
          <w:sz w:val="24"/>
        </w:rPr>
        <w:t>Journal of Economic Perspectives</w:t>
      </w:r>
      <w:r>
        <w:rPr>
          <w:sz w:val="24"/>
        </w:rPr>
        <w:t>.</w:t>
      </w:r>
    </w:p>
    <w:p>
      <w:pPr>
        <w:pStyle w:val="BodyText"/>
        <w:spacing w:before="198"/>
        <w:ind w:left="1260"/>
      </w:pPr>
      <w:r>
        <w:rPr/>
        <w:t>Anyawu.J,</w:t>
      </w:r>
      <w:r>
        <w:rPr>
          <w:spacing w:val="-4"/>
        </w:rPr>
        <w:t> </w:t>
      </w:r>
      <w:r>
        <w:rPr/>
        <w:t>&amp;</w:t>
      </w:r>
      <w:r>
        <w:rPr>
          <w:spacing w:val="-3"/>
        </w:rPr>
        <w:t> </w:t>
      </w:r>
      <w:r>
        <w:rPr/>
        <w:t>E.O.Andrew.</w:t>
      </w:r>
      <w:r>
        <w:rPr>
          <w:spacing w:val="-1"/>
        </w:rPr>
        <w:t> </w:t>
      </w:r>
      <w:r>
        <w:rPr/>
        <w:t>(2007).</w:t>
      </w:r>
      <w:r>
        <w:rPr>
          <w:spacing w:val="-1"/>
        </w:rPr>
        <w:t> </w:t>
      </w:r>
      <w:r>
        <w:rPr/>
        <w:t>Health</w:t>
      </w:r>
      <w:r>
        <w:rPr>
          <w:spacing w:val="-1"/>
        </w:rPr>
        <w:t> </w:t>
      </w:r>
      <w:r>
        <w:rPr/>
        <w:t>Expenditure</w:t>
      </w:r>
      <w:r>
        <w:rPr>
          <w:spacing w:val="-2"/>
        </w:rPr>
        <w:t> </w:t>
      </w:r>
      <w:r>
        <w:rPr/>
        <w:t>and</w:t>
      </w:r>
      <w:r>
        <w:rPr>
          <w:spacing w:val="-1"/>
        </w:rPr>
        <w:t> </w:t>
      </w:r>
      <w:r>
        <w:rPr/>
        <w:t>Health</w:t>
      </w:r>
      <w:r>
        <w:rPr>
          <w:spacing w:val="-1"/>
        </w:rPr>
        <w:t> </w:t>
      </w:r>
      <w:r>
        <w:rPr/>
        <w:t>Outcomes</w:t>
      </w:r>
      <w:r>
        <w:rPr>
          <w:spacing w:val="-1"/>
        </w:rPr>
        <w:t> </w:t>
      </w:r>
      <w:r>
        <w:rPr/>
        <w:t>in</w:t>
      </w:r>
      <w:r>
        <w:rPr>
          <w:spacing w:val="-1"/>
        </w:rPr>
        <w:t> </w:t>
      </w:r>
      <w:r>
        <w:rPr>
          <w:spacing w:val="-2"/>
        </w:rPr>
        <w:t>Africa.</w:t>
      </w:r>
    </w:p>
    <w:p>
      <w:pPr>
        <w:spacing w:before="43"/>
        <w:ind w:left="1980" w:right="0" w:firstLine="0"/>
        <w:jc w:val="left"/>
        <w:rPr>
          <w:sz w:val="24"/>
        </w:rPr>
      </w:pPr>
      <w:r>
        <w:rPr>
          <w:i/>
          <w:sz w:val="24"/>
        </w:rPr>
        <w:t>African</w:t>
      </w:r>
      <w:r>
        <w:rPr>
          <w:i/>
          <w:spacing w:val="-4"/>
          <w:sz w:val="24"/>
        </w:rPr>
        <w:t> </w:t>
      </w:r>
      <w:r>
        <w:rPr>
          <w:i/>
          <w:sz w:val="24"/>
        </w:rPr>
        <w:t>Development</w:t>
      </w:r>
      <w:r>
        <w:rPr>
          <w:i/>
          <w:spacing w:val="-2"/>
          <w:sz w:val="24"/>
        </w:rPr>
        <w:t> </w:t>
      </w:r>
      <w:r>
        <w:rPr>
          <w:i/>
          <w:sz w:val="24"/>
        </w:rPr>
        <w:t>Bank</w:t>
      </w:r>
      <w:r>
        <w:rPr>
          <w:i/>
          <w:spacing w:val="-2"/>
          <w:sz w:val="24"/>
        </w:rPr>
        <w:t> </w:t>
      </w:r>
      <w:r>
        <w:rPr>
          <w:i/>
          <w:sz w:val="24"/>
        </w:rPr>
        <w:t>Economic</w:t>
      </w:r>
      <w:r>
        <w:rPr>
          <w:i/>
          <w:spacing w:val="-2"/>
          <w:sz w:val="24"/>
        </w:rPr>
        <w:t> </w:t>
      </w:r>
      <w:r>
        <w:rPr>
          <w:i/>
          <w:sz w:val="24"/>
        </w:rPr>
        <w:t>Research</w:t>
      </w:r>
      <w:r>
        <w:rPr>
          <w:i/>
          <w:spacing w:val="-2"/>
          <w:sz w:val="24"/>
        </w:rPr>
        <w:t> </w:t>
      </w:r>
      <w:r>
        <w:rPr>
          <w:i/>
          <w:sz w:val="24"/>
        </w:rPr>
        <w:t>Paper</w:t>
      </w:r>
      <w:r>
        <w:rPr>
          <w:sz w:val="24"/>
        </w:rPr>
        <w:t>,</w:t>
      </w:r>
      <w:r>
        <w:rPr>
          <w:spacing w:val="-1"/>
          <w:sz w:val="24"/>
        </w:rPr>
        <w:t> </w:t>
      </w:r>
      <w:r>
        <w:rPr>
          <w:sz w:val="24"/>
        </w:rPr>
        <w:t>12-</w:t>
      </w:r>
      <w:r>
        <w:rPr>
          <w:spacing w:val="-5"/>
          <w:sz w:val="24"/>
        </w:rPr>
        <w:t>15.</w:t>
      </w:r>
    </w:p>
    <w:p>
      <w:pPr>
        <w:spacing w:line="276" w:lineRule="auto" w:before="240"/>
        <w:ind w:left="1980" w:right="1332" w:hanging="720"/>
        <w:jc w:val="left"/>
        <w:rPr>
          <w:sz w:val="24"/>
        </w:rPr>
      </w:pPr>
      <w:r>
        <w:rPr>
          <w:sz w:val="24"/>
        </w:rPr>
        <w:t>Arize.A.C,</w:t>
      </w:r>
      <w:r>
        <w:rPr>
          <w:spacing w:val="-3"/>
          <w:sz w:val="24"/>
        </w:rPr>
        <w:t> </w:t>
      </w:r>
      <w:r>
        <w:rPr>
          <w:sz w:val="24"/>
        </w:rPr>
        <w:t>&amp;</w:t>
      </w:r>
      <w:r>
        <w:rPr>
          <w:spacing w:val="-5"/>
          <w:sz w:val="24"/>
        </w:rPr>
        <w:t> </w:t>
      </w:r>
      <w:r>
        <w:rPr>
          <w:sz w:val="24"/>
        </w:rPr>
        <w:t>Melindreros.J.</w:t>
      </w:r>
      <w:r>
        <w:rPr>
          <w:spacing w:val="-3"/>
          <w:sz w:val="24"/>
        </w:rPr>
        <w:t> </w:t>
      </w:r>
      <w:r>
        <w:rPr>
          <w:sz w:val="24"/>
        </w:rPr>
        <w:t>(2008).</w:t>
      </w:r>
      <w:r>
        <w:rPr>
          <w:spacing w:val="-3"/>
          <w:sz w:val="24"/>
        </w:rPr>
        <w:t> </w:t>
      </w:r>
      <w:r>
        <w:rPr>
          <w:sz w:val="24"/>
        </w:rPr>
        <w:t>Dynamic</w:t>
      </w:r>
      <w:r>
        <w:rPr>
          <w:spacing w:val="-3"/>
          <w:sz w:val="24"/>
        </w:rPr>
        <w:t> </w:t>
      </w:r>
      <w:r>
        <w:rPr>
          <w:sz w:val="24"/>
        </w:rPr>
        <w:t>Linkages</w:t>
      </w:r>
      <w:r>
        <w:rPr>
          <w:spacing w:val="-3"/>
          <w:sz w:val="24"/>
        </w:rPr>
        <w:t> </w:t>
      </w:r>
      <w:r>
        <w:rPr>
          <w:sz w:val="24"/>
        </w:rPr>
        <w:t>nd</w:t>
      </w:r>
      <w:r>
        <w:rPr>
          <w:spacing w:val="-3"/>
          <w:sz w:val="24"/>
        </w:rPr>
        <w:t> </w:t>
      </w:r>
      <w:r>
        <w:rPr>
          <w:sz w:val="24"/>
        </w:rPr>
        <w:t>Granger</w:t>
      </w:r>
      <w:r>
        <w:rPr>
          <w:spacing w:val="-3"/>
          <w:sz w:val="24"/>
        </w:rPr>
        <w:t> </w:t>
      </w:r>
      <w:r>
        <w:rPr>
          <w:sz w:val="24"/>
        </w:rPr>
        <w:t>causality</w:t>
      </w:r>
      <w:r>
        <w:rPr>
          <w:spacing w:val="-8"/>
          <w:sz w:val="24"/>
        </w:rPr>
        <w:t> </w:t>
      </w:r>
      <w:r>
        <w:rPr>
          <w:sz w:val="24"/>
        </w:rPr>
        <w:t>between</w:t>
      </w:r>
      <w:r>
        <w:rPr>
          <w:spacing w:val="-3"/>
          <w:sz w:val="24"/>
        </w:rPr>
        <w:t> </w:t>
      </w:r>
      <w:r>
        <w:rPr>
          <w:sz w:val="24"/>
        </w:rPr>
        <w:t>trade deficits and budget deficits:Evidence from Africa. </w:t>
      </w:r>
      <w:r>
        <w:rPr>
          <w:i/>
          <w:sz w:val="24"/>
        </w:rPr>
        <w:t>African Journal of Accounting,Economics,Finance and Banking Research</w:t>
      </w:r>
      <w:r>
        <w:rPr>
          <w:sz w:val="24"/>
        </w:rPr>
        <w:t>, 2(2).</w:t>
      </w:r>
    </w:p>
    <w:p>
      <w:pPr>
        <w:pStyle w:val="BodyText"/>
        <w:spacing w:line="278" w:lineRule="auto" w:before="200"/>
        <w:ind w:left="1980" w:right="1332" w:hanging="720"/>
      </w:pPr>
      <w:r>
        <w:rPr/>
        <w:t>Baldacci.E.</w:t>
      </w:r>
      <w:r>
        <w:rPr>
          <w:spacing w:val="-5"/>
        </w:rPr>
        <w:t> </w:t>
      </w:r>
      <w:r>
        <w:rPr/>
        <w:t>(2004).</w:t>
      </w:r>
      <w:r>
        <w:rPr>
          <w:spacing w:val="-5"/>
        </w:rPr>
        <w:t> </w:t>
      </w:r>
      <w:r>
        <w:rPr/>
        <w:t>Social</w:t>
      </w:r>
      <w:r>
        <w:rPr>
          <w:spacing w:val="-5"/>
        </w:rPr>
        <w:t> </w:t>
      </w:r>
      <w:r>
        <w:rPr/>
        <w:t>spendin,</w:t>
      </w:r>
      <w:r>
        <w:rPr>
          <w:spacing w:val="-5"/>
        </w:rPr>
        <w:t> </w:t>
      </w:r>
      <w:r>
        <w:rPr/>
        <w:t>human</w:t>
      </w:r>
      <w:r>
        <w:rPr>
          <w:spacing w:val="-5"/>
        </w:rPr>
        <w:t> </w:t>
      </w:r>
      <w:r>
        <w:rPr/>
        <w:t>capital</w:t>
      </w:r>
      <w:r>
        <w:rPr>
          <w:spacing w:val="-3"/>
        </w:rPr>
        <w:t> </w:t>
      </w:r>
      <w:r>
        <w:rPr/>
        <w:t>and</w:t>
      </w:r>
      <w:r>
        <w:rPr>
          <w:spacing w:val="-5"/>
        </w:rPr>
        <w:t> </w:t>
      </w:r>
      <w:r>
        <w:rPr/>
        <w:t>growth</w:t>
      </w:r>
      <w:r>
        <w:rPr>
          <w:spacing w:val="-5"/>
        </w:rPr>
        <w:t> </w:t>
      </w:r>
      <w:r>
        <w:rPr/>
        <w:t>in</w:t>
      </w:r>
      <w:r>
        <w:rPr>
          <w:spacing w:val="-5"/>
        </w:rPr>
        <w:t> </w:t>
      </w:r>
      <w:r>
        <w:rPr/>
        <w:t>developing countries:Implication for achieving MDGs. </w:t>
      </w:r>
      <w:r>
        <w:rPr>
          <w:i/>
        </w:rPr>
        <w:t>IMF Working paper</w:t>
      </w:r>
      <w:r>
        <w:rPr/>
        <w:t>.</w:t>
      </w:r>
    </w:p>
    <w:p>
      <w:pPr>
        <w:pStyle w:val="BodyText"/>
        <w:spacing w:line="276" w:lineRule="auto" w:before="195"/>
        <w:ind w:left="1980" w:right="1332" w:hanging="720"/>
      </w:pPr>
      <w:r>
        <w:rPr/>
        <w:t>Baldacci.E.</w:t>
      </w:r>
      <w:r>
        <w:rPr>
          <w:spacing w:val="-5"/>
        </w:rPr>
        <w:t> </w:t>
      </w:r>
      <w:r>
        <w:rPr/>
        <w:t>(2004).</w:t>
      </w:r>
      <w:r>
        <w:rPr>
          <w:spacing w:val="-5"/>
        </w:rPr>
        <w:t> </w:t>
      </w:r>
      <w:r>
        <w:rPr/>
        <w:t>Social</w:t>
      </w:r>
      <w:r>
        <w:rPr>
          <w:spacing w:val="-5"/>
        </w:rPr>
        <w:t> </w:t>
      </w:r>
      <w:r>
        <w:rPr/>
        <w:t>spending,human</w:t>
      </w:r>
      <w:r>
        <w:rPr>
          <w:spacing w:val="-3"/>
        </w:rPr>
        <w:t> </w:t>
      </w:r>
      <w:r>
        <w:rPr/>
        <w:t>capital</w:t>
      </w:r>
      <w:r>
        <w:rPr>
          <w:spacing w:val="-5"/>
        </w:rPr>
        <w:t> </w:t>
      </w:r>
      <w:r>
        <w:rPr/>
        <w:t>and</w:t>
      </w:r>
      <w:r>
        <w:rPr>
          <w:spacing w:val="-5"/>
        </w:rPr>
        <w:t> </w:t>
      </w:r>
      <w:r>
        <w:rPr/>
        <w:t>growth</w:t>
      </w:r>
      <w:r>
        <w:rPr>
          <w:spacing w:val="-5"/>
        </w:rPr>
        <w:t> </w:t>
      </w:r>
      <w:r>
        <w:rPr/>
        <w:t>in</w:t>
      </w:r>
      <w:r>
        <w:rPr>
          <w:spacing w:val="-5"/>
        </w:rPr>
        <w:t> </w:t>
      </w:r>
      <w:r>
        <w:rPr/>
        <w:t>developing countries:Implication for achieiving MDGs. </w:t>
      </w:r>
      <w:r>
        <w:rPr>
          <w:i/>
        </w:rPr>
        <w:t>IMF Working Paper</w:t>
      </w:r>
      <w:r>
        <w:rPr/>
        <w:t>.</w:t>
      </w:r>
    </w:p>
    <w:p>
      <w:pPr>
        <w:pStyle w:val="BodyText"/>
        <w:spacing w:line="276" w:lineRule="auto" w:before="200"/>
        <w:ind w:left="1980" w:right="1332" w:hanging="720"/>
      </w:pPr>
      <w:r>
        <w:rPr/>
        <w:t>Batyra.A.</w:t>
      </w:r>
      <w:r>
        <w:rPr>
          <w:spacing w:val="-4"/>
        </w:rPr>
        <w:t> </w:t>
      </w:r>
      <w:r>
        <w:rPr/>
        <w:t>(2012).</w:t>
      </w:r>
      <w:r>
        <w:rPr>
          <w:spacing w:val="-4"/>
        </w:rPr>
        <w:t> </w:t>
      </w:r>
      <w:r>
        <w:rPr/>
        <w:t>Challenges</w:t>
      </w:r>
      <w:r>
        <w:rPr>
          <w:spacing w:val="-4"/>
        </w:rPr>
        <w:t> </w:t>
      </w:r>
      <w:r>
        <w:rPr/>
        <w:t>in</w:t>
      </w:r>
      <w:r>
        <w:rPr>
          <w:spacing w:val="-4"/>
        </w:rPr>
        <w:t> </w:t>
      </w:r>
      <w:r>
        <w:rPr/>
        <w:t>domestic</w:t>
      </w:r>
      <w:r>
        <w:rPr>
          <w:spacing w:val="-5"/>
        </w:rPr>
        <w:t> </w:t>
      </w:r>
      <w:r>
        <w:rPr/>
        <w:t>resource</w:t>
      </w:r>
      <w:r>
        <w:rPr>
          <w:spacing w:val="-5"/>
        </w:rPr>
        <w:t> </w:t>
      </w:r>
      <w:r>
        <w:rPr/>
        <w:t>mobilization</w:t>
      </w:r>
      <w:r>
        <w:rPr>
          <w:spacing w:val="-4"/>
        </w:rPr>
        <w:t> </w:t>
      </w:r>
      <w:r>
        <w:rPr/>
        <w:t>in</w:t>
      </w:r>
      <w:r>
        <w:rPr>
          <w:spacing w:val="-7"/>
        </w:rPr>
        <w:t> </w:t>
      </w:r>
      <w:r>
        <w:rPr/>
        <w:t>the</w:t>
      </w:r>
      <w:r>
        <w:rPr>
          <w:spacing w:val="-5"/>
        </w:rPr>
        <w:t> </w:t>
      </w:r>
      <w:r>
        <w:rPr/>
        <w:t>less</w:t>
      </w:r>
      <w:r>
        <w:rPr>
          <w:spacing w:val="-4"/>
        </w:rPr>
        <w:t> </w:t>
      </w:r>
      <w:r>
        <w:rPr/>
        <w:t>developed countries. </w:t>
      </w:r>
      <w:r>
        <w:rPr>
          <w:i/>
        </w:rPr>
        <w:t>LDC IV Monitor</w:t>
      </w:r>
      <w:r>
        <w:rPr/>
        <w:t>, 1-20.</w:t>
      </w:r>
    </w:p>
    <w:p>
      <w:pPr>
        <w:pStyle w:val="BodyText"/>
        <w:spacing w:before="201"/>
        <w:ind w:left="1260"/>
      </w:pPr>
      <w:r>
        <w:rPr/>
        <w:t>Bidani,</w:t>
      </w:r>
      <w:r>
        <w:rPr>
          <w:spacing w:val="-4"/>
        </w:rPr>
        <w:t> </w:t>
      </w:r>
      <w:r>
        <w:rPr/>
        <w:t>B.,</w:t>
      </w:r>
      <w:r>
        <w:rPr>
          <w:spacing w:val="1"/>
        </w:rPr>
        <w:t> </w:t>
      </w:r>
      <w:r>
        <w:rPr/>
        <w:t>&amp;</w:t>
      </w:r>
      <w:r>
        <w:rPr>
          <w:spacing w:val="-3"/>
        </w:rPr>
        <w:t> </w:t>
      </w:r>
      <w:r>
        <w:rPr/>
        <w:t>Ravallion,</w:t>
      </w:r>
      <w:r>
        <w:rPr>
          <w:spacing w:val="-1"/>
        </w:rPr>
        <w:t> </w:t>
      </w:r>
      <w:r>
        <w:rPr/>
        <w:t>M.</w:t>
      </w:r>
      <w:r>
        <w:rPr>
          <w:spacing w:val="-1"/>
        </w:rPr>
        <w:t> </w:t>
      </w:r>
      <w:r>
        <w:rPr/>
        <w:t>(1995).</w:t>
      </w:r>
      <w:r>
        <w:rPr>
          <w:spacing w:val="-1"/>
        </w:rPr>
        <w:t> </w:t>
      </w:r>
      <w:r>
        <w:rPr/>
        <w:t>Decomposing</w:t>
      </w:r>
      <w:r>
        <w:rPr>
          <w:spacing w:val="-1"/>
        </w:rPr>
        <w:t> </w:t>
      </w:r>
      <w:r>
        <w:rPr/>
        <w:t>social</w:t>
      </w:r>
      <w:r>
        <w:rPr>
          <w:spacing w:val="-1"/>
        </w:rPr>
        <w:t> </w:t>
      </w:r>
      <w:r>
        <w:rPr/>
        <w:t>indicator</w:t>
      </w:r>
      <w:r>
        <w:rPr>
          <w:spacing w:val="-2"/>
        </w:rPr>
        <w:t> </w:t>
      </w:r>
      <w:r>
        <w:rPr/>
        <w:t>using</w:t>
      </w:r>
      <w:r>
        <w:rPr>
          <w:spacing w:val="-4"/>
        </w:rPr>
        <w:t> </w:t>
      </w:r>
      <w:r>
        <w:rPr/>
        <w:t>distributional</w:t>
      </w:r>
      <w:r>
        <w:rPr>
          <w:spacing w:val="-1"/>
        </w:rPr>
        <w:t> </w:t>
      </w:r>
      <w:r>
        <w:rPr>
          <w:spacing w:val="-2"/>
        </w:rPr>
        <w:t>data.</w:t>
      </w:r>
    </w:p>
    <w:p>
      <w:pPr>
        <w:spacing w:before="41"/>
        <w:ind w:left="1980" w:right="0" w:firstLine="0"/>
        <w:jc w:val="left"/>
        <w:rPr>
          <w:sz w:val="24"/>
        </w:rPr>
      </w:pPr>
      <w:r>
        <w:rPr>
          <w:i/>
          <w:sz w:val="24"/>
        </w:rPr>
        <w:t>Policy</w:t>
      </w:r>
      <w:r>
        <w:rPr>
          <w:i/>
          <w:spacing w:val="-4"/>
          <w:sz w:val="24"/>
        </w:rPr>
        <w:t> </w:t>
      </w:r>
      <w:r>
        <w:rPr>
          <w:i/>
          <w:sz w:val="24"/>
        </w:rPr>
        <w:t>research</w:t>
      </w:r>
      <w:r>
        <w:rPr>
          <w:i/>
          <w:spacing w:val="-3"/>
          <w:sz w:val="24"/>
        </w:rPr>
        <w:t> </w:t>
      </w:r>
      <w:r>
        <w:rPr>
          <w:i/>
          <w:sz w:val="24"/>
        </w:rPr>
        <w:t>department,World</w:t>
      </w:r>
      <w:r>
        <w:rPr>
          <w:i/>
          <w:spacing w:val="-2"/>
          <w:sz w:val="24"/>
        </w:rPr>
        <w:t> </w:t>
      </w:r>
      <w:r>
        <w:rPr>
          <w:i/>
          <w:spacing w:val="-4"/>
          <w:sz w:val="24"/>
        </w:rPr>
        <w:t>Bank</w:t>
      </w:r>
      <w:r>
        <w:rPr>
          <w:spacing w:val="-4"/>
          <w:sz w:val="24"/>
        </w:rPr>
        <w:t>.</w:t>
      </w:r>
    </w:p>
    <w:p>
      <w:pPr>
        <w:pStyle w:val="BodyText"/>
        <w:spacing w:line="276" w:lineRule="auto" w:before="242"/>
        <w:ind w:left="1980" w:right="1332" w:hanging="720"/>
      </w:pPr>
      <w:r>
        <w:rPr/>
        <w:t>Bloom.D,</w:t>
      </w:r>
      <w:r>
        <w:rPr>
          <w:spacing w:val="-3"/>
        </w:rPr>
        <w:t> </w:t>
      </w:r>
      <w:r>
        <w:rPr/>
        <w:t>Canning.D,</w:t>
      </w:r>
      <w:r>
        <w:rPr>
          <w:spacing w:val="-3"/>
        </w:rPr>
        <w:t> </w:t>
      </w:r>
      <w:r>
        <w:rPr/>
        <w:t>&amp;</w:t>
      </w:r>
      <w:r>
        <w:rPr>
          <w:spacing w:val="-3"/>
        </w:rPr>
        <w:t> </w:t>
      </w:r>
      <w:r>
        <w:rPr/>
        <w:t>Sevilla.J.</w:t>
      </w:r>
      <w:r>
        <w:rPr>
          <w:spacing w:val="-3"/>
        </w:rPr>
        <w:t> </w:t>
      </w:r>
      <w:r>
        <w:rPr/>
        <w:t>(2004).</w:t>
      </w:r>
      <w:r>
        <w:rPr>
          <w:spacing w:val="-3"/>
        </w:rPr>
        <w:t> </w:t>
      </w:r>
      <w:r>
        <w:rPr/>
        <w:t>The</w:t>
      </w:r>
      <w:r>
        <w:rPr>
          <w:spacing w:val="-4"/>
        </w:rPr>
        <w:t> </w:t>
      </w:r>
      <w:r>
        <w:rPr/>
        <w:t>effect</w:t>
      </w:r>
      <w:r>
        <w:rPr>
          <w:spacing w:val="-3"/>
        </w:rPr>
        <w:t> </w:t>
      </w:r>
      <w:r>
        <w:rPr/>
        <w:t>of</w:t>
      </w:r>
      <w:r>
        <w:rPr>
          <w:spacing w:val="-4"/>
        </w:rPr>
        <w:t> </w:t>
      </w:r>
      <w:r>
        <w:rPr/>
        <w:t>health</w:t>
      </w:r>
      <w:r>
        <w:rPr>
          <w:spacing w:val="-3"/>
        </w:rPr>
        <w:t> </w:t>
      </w:r>
      <w:r>
        <w:rPr/>
        <w:t>on</w:t>
      </w:r>
      <w:r>
        <w:rPr>
          <w:spacing w:val="-3"/>
        </w:rPr>
        <w:t> </w:t>
      </w:r>
      <w:r>
        <w:rPr/>
        <w:t>economic</w:t>
      </w:r>
      <w:r>
        <w:rPr>
          <w:spacing w:val="-4"/>
        </w:rPr>
        <w:t> </w:t>
      </w:r>
      <w:r>
        <w:rPr/>
        <w:t>growth:A production function approach. </w:t>
      </w:r>
      <w:r>
        <w:rPr>
          <w:i/>
        </w:rPr>
        <w:t>World Development </w:t>
      </w:r>
      <w:r>
        <w:rPr/>
        <w:t>, 32,1-19.</w:t>
      </w:r>
    </w:p>
    <w:p>
      <w:pPr>
        <w:pStyle w:val="BodyText"/>
        <w:spacing w:line="278" w:lineRule="auto" w:before="198"/>
        <w:ind w:left="1979" w:right="1332" w:hanging="720"/>
      </w:pPr>
      <w:r>
        <w:rPr/>
        <w:t>Bossert.T.</w:t>
      </w:r>
      <w:r>
        <w:rPr>
          <w:spacing w:val="-4"/>
        </w:rPr>
        <w:t> </w:t>
      </w:r>
      <w:r>
        <w:rPr/>
        <w:t>(2010).</w:t>
      </w:r>
      <w:r>
        <w:rPr>
          <w:spacing w:val="-3"/>
        </w:rPr>
        <w:t> </w:t>
      </w:r>
      <w:r>
        <w:rPr/>
        <w:t>Institutional</w:t>
      </w:r>
      <w:r>
        <w:rPr>
          <w:spacing w:val="-4"/>
        </w:rPr>
        <w:t> </w:t>
      </w:r>
      <w:r>
        <w:rPr/>
        <w:t>Capacities</w:t>
      </w:r>
      <w:r>
        <w:rPr>
          <w:spacing w:val="-4"/>
        </w:rPr>
        <w:t> </w:t>
      </w:r>
      <w:r>
        <w:rPr/>
        <w:t>and</w:t>
      </w:r>
      <w:r>
        <w:rPr>
          <w:spacing w:val="-4"/>
        </w:rPr>
        <w:t> </w:t>
      </w:r>
      <w:r>
        <w:rPr/>
        <w:t>Decentralization</w:t>
      </w:r>
      <w:r>
        <w:rPr>
          <w:spacing w:val="-4"/>
        </w:rPr>
        <w:t> </w:t>
      </w:r>
      <w:r>
        <w:rPr/>
        <w:t>of</w:t>
      </w:r>
      <w:r>
        <w:rPr>
          <w:spacing w:val="-5"/>
        </w:rPr>
        <w:t> </w:t>
      </w:r>
      <w:r>
        <w:rPr/>
        <w:t>Health</w:t>
      </w:r>
      <w:r>
        <w:rPr>
          <w:spacing w:val="-4"/>
        </w:rPr>
        <w:t> </w:t>
      </w:r>
      <w:r>
        <w:rPr/>
        <w:t>systems</w:t>
      </w:r>
      <w:r>
        <w:rPr>
          <w:spacing w:val="-4"/>
        </w:rPr>
        <w:t> </w:t>
      </w:r>
      <w:r>
        <w:rPr/>
        <w:t>in</w:t>
      </w:r>
      <w:r>
        <w:rPr>
          <w:spacing w:val="-3"/>
        </w:rPr>
        <w:t> </w:t>
      </w:r>
      <w:r>
        <w:rPr/>
        <w:t>Latin America:Need for More Evidence. </w:t>
      </w:r>
      <w:r>
        <w:rPr>
          <w:i/>
        </w:rPr>
        <w:t>Americas Quarterly Summer</w:t>
      </w:r>
      <w:r>
        <w:rPr/>
        <w:t>.</w:t>
      </w:r>
    </w:p>
    <w:p>
      <w:pPr>
        <w:spacing w:line="276" w:lineRule="auto" w:before="195"/>
        <w:ind w:left="1979" w:right="1332" w:hanging="720"/>
        <w:jc w:val="left"/>
        <w:rPr>
          <w:i/>
          <w:sz w:val="24"/>
        </w:rPr>
      </w:pPr>
      <w:r>
        <w:rPr>
          <w:sz w:val="24"/>
        </w:rPr>
        <w:t>Carr.D.</w:t>
      </w:r>
      <w:r>
        <w:rPr>
          <w:spacing w:val="-3"/>
          <w:sz w:val="24"/>
        </w:rPr>
        <w:t> </w:t>
      </w:r>
      <w:r>
        <w:rPr>
          <w:sz w:val="24"/>
        </w:rPr>
        <w:t>(2004).</w:t>
      </w:r>
      <w:r>
        <w:rPr>
          <w:spacing w:val="-2"/>
          <w:sz w:val="24"/>
        </w:rPr>
        <w:t> </w:t>
      </w:r>
      <w:r>
        <w:rPr>
          <w:sz w:val="24"/>
        </w:rPr>
        <w:t>Improving</w:t>
      </w:r>
      <w:r>
        <w:rPr>
          <w:spacing w:val="-6"/>
          <w:sz w:val="24"/>
        </w:rPr>
        <w:t> </w:t>
      </w:r>
      <w:r>
        <w:rPr>
          <w:sz w:val="24"/>
        </w:rPr>
        <w:t>the</w:t>
      </w:r>
      <w:r>
        <w:rPr>
          <w:spacing w:val="-4"/>
          <w:sz w:val="24"/>
        </w:rPr>
        <w:t> </w:t>
      </w:r>
      <w:r>
        <w:rPr>
          <w:sz w:val="24"/>
        </w:rPr>
        <w:t>health</w:t>
      </w:r>
      <w:r>
        <w:rPr>
          <w:spacing w:val="-3"/>
          <w:sz w:val="24"/>
        </w:rPr>
        <w:t> </w:t>
      </w:r>
      <w:r>
        <w:rPr>
          <w:sz w:val="24"/>
        </w:rPr>
        <w:t>of</w:t>
      </w:r>
      <w:r>
        <w:rPr>
          <w:spacing w:val="-4"/>
          <w:sz w:val="24"/>
        </w:rPr>
        <w:t> </w:t>
      </w:r>
      <w:r>
        <w:rPr>
          <w:sz w:val="24"/>
        </w:rPr>
        <w:t>the</w:t>
      </w:r>
      <w:r>
        <w:rPr>
          <w:spacing w:val="-4"/>
          <w:sz w:val="24"/>
        </w:rPr>
        <w:t> </w:t>
      </w:r>
      <w:r>
        <w:rPr>
          <w:sz w:val="24"/>
        </w:rPr>
        <w:t>world's</w:t>
      </w:r>
      <w:r>
        <w:rPr>
          <w:spacing w:val="-3"/>
          <w:sz w:val="24"/>
        </w:rPr>
        <w:t> </w:t>
      </w:r>
      <w:r>
        <w:rPr>
          <w:sz w:val="24"/>
        </w:rPr>
        <w:t>poorest</w:t>
      </w:r>
      <w:r>
        <w:rPr>
          <w:spacing w:val="-3"/>
          <w:sz w:val="24"/>
        </w:rPr>
        <w:t> </w:t>
      </w:r>
      <w:r>
        <w:rPr>
          <w:sz w:val="24"/>
        </w:rPr>
        <w:t>people.</w:t>
      </w:r>
      <w:r>
        <w:rPr>
          <w:spacing w:val="-3"/>
          <w:sz w:val="24"/>
        </w:rPr>
        <w:t> </w:t>
      </w:r>
      <w:r>
        <w:rPr>
          <w:i/>
          <w:sz w:val="24"/>
        </w:rPr>
        <w:t>Health Bulletin1,Washington DC;Population Refrence Bureau.</w:t>
      </w:r>
    </w:p>
    <w:p>
      <w:pPr>
        <w:pStyle w:val="BodyText"/>
        <w:spacing w:before="201"/>
        <w:ind w:left="1259"/>
      </w:pPr>
      <w:r>
        <w:rPr/>
        <w:t>Central</w:t>
      </w:r>
      <w:r>
        <w:rPr>
          <w:spacing w:val="-4"/>
        </w:rPr>
        <w:t> </w:t>
      </w:r>
      <w:r>
        <w:rPr/>
        <w:t>Bank</w:t>
      </w:r>
      <w:r>
        <w:rPr>
          <w:spacing w:val="-2"/>
        </w:rPr>
        <w:t> </w:t>
      </w:r>
      <w:r>
        <w:rPr/>
        <w:t>of</w:t>
      </w:r>
      <w:r>
        <w:rPr>
          <w:spacing w:val="-3"/>
        </w:rPr>
        <w:t> </w:t>
      </w:r>
      <w:r>
        <w:rPr/>
        <w:t>Nigeria. (2014).</w:t>
      </w:r>
      <w:r>
        <w:rPr>
          <w:spacing w:val="-2"/>
        </w:rPr>
        <w:t> </w:t>
      </w:r>
      <w:r>
        <w:rPr/>
        <w:t>Annual</w:t>
      </w:r>
      <w:r>
        <w:rPr>
          <w:spacing w:val="-2"/>
        </w:rPr>
        <w:t> </w:t>
      </w:r>
      <w:r>
        <w:rPr/>
        <w:t>statistical</w:t>
      </w:r>
      <w:r>
        <w:rPr>
          <w:spacing w:val="-1"/>
        </w:rPr>
        <w:t> </w:t>
      </w:r>
      <w:r>
        <w:rPr/>
        <w:t>Bulletin</w:t>
      </w:r>
      <w:r>
        <w:rPr>
          <w:spacing w:val="-2"/>
        </w:rPr>
        <w:t> </w:t>
      </w:r>
      <w:r>
        <w:rPr/>
        <w:t>for</w:t>
      </w:r>
      <w:r>
        <w:rPr>
          <w:spacing w:val="-2"/>
        </w:rPr>
        <w:t> 2014.</w:t>
      </w:r>
    </w:p>
    <w:p>
      <w:pPr>
        <w:pStyle w:val="BodyText"/>
        <w:spacing w:line="276" w:lineRule="auto" w:before="242"/>
        <w:ind w:left="1979" w:right="1332" w:hanging="720"/>
      </w:pPr>
      <w:r>
        <w:rPr/>
        <w:t>Culpeper,</w:t>
      </w:r>
      <w:r>
        <w:rPr>
          <w:spacing w:val="-4"/>
        </w:rPr>
        <w:t> </w:t>
      </w:r>
      <w:r>
        <w:rPr/>
        <w:t>&amp;</w:t>
      </w:r>
      <w:r>
        <w:rPr>
          <w:spacing w:val="-4"/>
        </w:rPr>
        <w:t> </w:t>
      </w:r>
      <w:r>
        <w:rPr/>
        <w:t>Bhushan.</w:t>
      </w:r>
      <w:r>
        <w:rPr>
          <w:spacing w:val="-2"/>
        </w:rPr>
        <w:t> </w:t>
      </w:r>
      <w:r>
        <w:rPr/>
        <w:t>(2008.).</w:t>
      </w:r>
      <w:r>
        <w:rPr>
          <w:spacing w:val="-4"/>
        </w:rPr>
        <w:t> </w:t>
      </w:r>
      <w:r>
        <w:rPr/>
        <w:t>Enhancing</w:t>
      </w:r>
      <w:r>
        <w:rPr>
          <w:spacing w:val="-7"/>
        </w:rPr>
        <w:t> </w:t>
      </w:r>
      <w:r>
        <w:rPr/>
        <w:t>Domestic</w:t>
      </w:r>
      <w:r>
        <w:rPr>
          <w:spacing w:val="-5"/>
        </w:rPr>
        <w:t> </w:t>
      </w:r>
      <w:r>
        <w:rPr/>
        <w:t>Resource</w:t>
      </w:r>
      <w:r>
        <w:rPr>
          <w:spacing w:val="-5"/>
        </w:rPr>
        <w:t> </w:t>
      </w:r>
      <w:r>
        <w:rPr/>
        <w:t>Mobilization.</w:t>
      </w:r>
      <w:r>
        <w:rPr>
          <w:spacing w:val="-4"/>
        </w:rPr>
        <w:t> </w:t>
      </w:r>
      <w:r>
        <w:rPr>
          <w:i/>
        </w:rPr>
        <w:t>G-24</w:t>
      </w:r>
      <w:r>
        <w:rPr>
          <w:i/>
          <w:spacing w:val="-4"/>
        </w:rPr>
        <w:t> </w:t>
      </w:r>
      <w:r>
        <w:rPr>
          <w:i/>
        </w:rPr>
        <w:t>Policy Brief,</w:t>
      </w:r>
      <w:r>
        <w:rPr/>
        <w:t>, 25,1-3.</w:t>
      </w:r>
    </w:p>
    <w:p>
      <w:pPr>
        <w:pStyle w:val="BodyText"/>
        <w:spacing w:line="276" w:lineRule="auto" w:before="198"/>
        <w:ind w:left="1979" w:right="1429" w:hanging="720"/>
        <w:jc w:val="both"/>
      </w:pPr>
      <w:r>
        <w:rPr/>
        <w:t>Currie,</w:t>
      </w:r>
      <w:r>
        <w:rPr>
          <w:spacing w:val="-3"/>
        </w:rPr>
        <w:t> </w:t>
      </w:r>
      <w:r>
        <w:rPr/>
        <w:t>J.,</w:t>
      </w:r>
      <w:r>
        <w:rPr>
          <w:spacing w:val="-3"/>
        </w:rPr>
        <w:t> </w:t>
      </w:r>
      <w:r>
        <w:rPr/>
        <w:t>&amp;</w:t>
      </w:r>
      <w:r>
        <w:rPr>
          <w:spacing w:val="-5"/>
        </w:rPr>
        <w:t> </w:t>
      </w:r>
      <w:r>
        <w:rPr/>
        <w:t>Moretti,</w:t>
      </w:r>
      <w:r>
        <w:rPr>
          <w:spacing w:val="-3"/>
        </w:rPr>
        <w:t> </w:t>
      </w:r>
      <w:r>
        <w:rPr/>
        <w:t>E.</w:t>
      </w:r>
      <w:r>
        <w:rPr>
          <w:spacing w:val="-3"/>
        </w:rPr>
        <w:t> </w:t>
      </w:r>
      <w:r>
        <w:rPr/>
        <w:t>(2003).</w:t>
      </w:r>
      <w:r>
        <w:rPr>
          <w:spacing w:val="-3"/>
        </w:rPr>
        <w:t> </w:t>
      </w:r>
      <w:r>
        <w:rPr/>
        <w:t>Mother's</w:t>
      </w:r>
      <w:r>
        <w:rPr>
          <w:spacing w:val="-3"/>
        </w:rPr>
        <w:t> </w:t>
      </w:r>
      <w:r>
        <w:rPr/>
        <w:t>education</w:t>
      </w:r>
      <w:r>
        <w:rPr>
          <w:spacing w:val="-3"/>
        </w:rPr>
        <w:t> </w:t>
      </w:r>
      <w:r>
        <w:rPr/>
        <w:t>and</w:t>
      </w:r>
      <w:r>
        <w:rPr>
          <w:spacing w:val="-3"/>
        </w:rPr>
        <w:t> </w:t>
      </w:r>
      <w:r>
        <w:rPr/>
        <w:t>the</w:t>
      </w:r>
      <w:r>
        <w:rPr>
          <w:spacing w:val="-4"/>
        </w:rPr>
        <w:t> </w:t>
      </w:r>
      <w:r>
        <w:rPr/>
        <w:t>intergenerational</w:t>
      </w:r>
      <w:r>
        <w:rPr>
          <w:spacing w:val="-3"/>
        </w:rPr>
        <w:t> </w:t>
      </w:r>
      <w:r>
        <w:rPr/>
        <w:t>transmission</w:t>
      </w:r>
      <w:r>
        <w:rPr>
          <w:spacing w:val="-3"/>
        </w:rPr>
        <w:t> </w:t>
      </w:r>
      <w:r>
        <w:rPr/>
        <w:t>of human</w:t>
      </w:r>
      <w:r>
        <w:rPr>
          <w:spacing w:val="-4"/>
        </w:rPr>
        <w:t> </w:t>
      </w:r>
      <w:r>
        <w:rPr/>
        <w:t>capital:Evidence</w:t>
      </w:r>
      <w:r>
        <w:rPr>
          <w:spacing w:val="-5"/>
        </w:rPr>
        <w:t> </w:t>
      </w:r>
      <w:r>
        <w:rPr/>
        <w:t>from</w:t>
      </w:r>
      <w:r>
        <w:rPr>
          <w:spacing w:val="-4"/>
        </w:rPr>
        <w:t> </w:t>
      </w:r>
      <w:r>
        <w:rPr/>
        <w:t>college</w:t>
      </w:r>
      <w:r>
        <w:rPr>
          <w:spacing w:val="-5"/>
        </w:rPr>
        <w:t> </w:t>
      </w:r>
      <w:r>
        <w:rPr/>
        <w:t>openings</w:t>
      </w:r>
      <w:r>
        <w:rPr>
          <w:spacing w:val="-4"/>
        </w:rPr>
        <w:t> </w:t>
      </w:r>
      <w:r>
        <w:rPr/>
        <w:t>and</w:t>
      </w:r>
      <w:r>
        <w:rPr>
          <w:spacing w:val="-4"/>
        </w:rPr>
        <w:t> </w:t>
      </w:r>
      <w:r>
        <w:rPr/>
        <w:t>longitudinal</w:t>
      </w:r>
      <w:r>
        <w:rPr>
          <w:spacing w:val="-4"/>
        </w:rPr>
        <w:t> </w:t>
      </w:r>
      <w:r>
        <w:rPr/>
        <w:t>data.</w:t>
      </w:r>
      <w:r>
        <w:rPr>
          <w:spacing w:val="-4"/>
        </w:rPr>
        <w:t> </w:t>
      </w:r>
      <w:r>
        <w:rPr>
          <w:i/>
        </w:rPr>
        <w:t>NBER</w:t>
      </w:r>
      <w:r>
        <w:rPr>
          <w:i/>
          <w:spacing w:val="-2"/>
        </w:rPr>
        <w:t> </w:t>
      </w:r>
      <w:r>
        <w:rPr>
          <w:i/>
        </w:rPr>
        <w:t>Working Paper No.9360</w:t>
      </w:r>
      <w:r>
        <w:rPr/>
        <w:t>.</w:t>
      </w:r>
    </w:p>
    <w:p>
      <w:pPr>
        <w:spacing w:after="0" w:line="276" w:lineRule="auto"/>
        <w:jc w:val="both"/>
        <w:sectPr>
          <w:pgSz w:w="11910" w:h="16840"/>
          <w:pgMar w:top="1340" w:bottom="280" w:left="180" w:right="100"/>
        </w:sectPr>
      </w:pPr>
    </w:p>
    <w:p>
      <w:pPr>
        <w:spacing w:line="276" w:lineRule="auto" w:before="76"/>
        <w:ind w:left="1980" w:right="1332" w:hanging="720"/>
        <w:jc w:val="left"/>
        <w:rPr>
          <w:sz w:val="24"/>
        </w:rPr>
      </w:pPr>
      <w:r>
        <w:rPr>
          <w:sz w:val="24"/>
        </w:rPr>
        <w:t>Cyprus.R.</w:t>
      </w:r>
      <w:r>
        <w:rPr>
          <w:spacing w:val="-3"/>
          <w:sz w:val="24"/>
        </w:rPr>
        <w:t> </w:t>
      </w:r>
      <w:r>
        <w:rPr>
          <w:sz w:val="24"/>
        </w:rPr>
        <w:t>(2015).</w:t>
      </w:r>
      <w:r>
        <w:rPr>
          <w:spacing w:val="-3"/>
          <w:sz w:val="24"/>
        </w:rPr>
        <w:t> </w:t>
      </w:r>
      <w:r>
        <w:rPr>
          <w:sz w:val="24"/>
        </w:rPr>
        <w:t>Domestic</w:t>
      </w:r>
      <w:r>
        <w:rPr>
          <w:spacing w:val="-4"/>
          <w:sz w:val="24"/>
        </w:rPr>
        <w:t> </w:t>
      </w:r>
      <w:r>
        <w:rPr>
          <w:sz w:val="24"/>
        </w:rPr>
        <w:t>Resource</w:t>
      </w:r>
      <w:r>
        <w:rPr>
          <w:spacing w:val="-4"/>
          <w:sz w:val="24"/>
        </w:rPr>
        <w:t> </w:t>
      </w:r>
      <w:r>
        <w:rPr>
          <w:sz w:val="24"/>
        </w:rPr>
        <w:t>Mobilization</w:t>
      </w:r>
      <w:r>
        <w:rPr>
          <w:spacing w:val="-3"/>
          <w:sz w:val="24"/>
        </w:rPr>
        <w:t> </w:t>
      </w:r>
      <w:r>
        <w:rPr>
          <w:sz w:val="24"/>
        </w:rPr>
        <w:t>.</w:t>
      </w:r>
      <w:r>
        <w:rPr>
          <w:spacing w:val="-3"/>
          <w:sz w:val="24"/>
        </w:rPr>
        <w:t> </w:t>
      </w:r>
      <w:r>
        <w:rPr>
          <w:i/>
          <w:sz w:val="24"/>
        </w:rPr>
        <w:t>A</w:t>
      </w:r>
      <w:r>
        <w:rPr>
          <w:i/>
          <w:spacing w:val="-4"/>
          <w:sz w:val="24"/>
        </w:rPr>
        <w:t> </w:t>
      </w:r>
      <w:r>
        <w:rPr>
          <w:i/>
          <w:sz w:val="24"/>
        </w:rPr>
        <w:t>Discussion</w:t>
      </w:r>
      <w:r>
        <w:rPr>
          <w:i/>
          <w:spacing w:val="-3"/>
          <w:sz w:val="24"/>
        </w:rPr>
        <w:t> </w:t>
      </w:r>
      <w:r>
        <w:rPr>
          <w:i/>
          <w:sz w:val="24"/>
        </w:rPr>
        <w:t>Paper</w:t>
      </w:r>
      <w:r>
        <w:rPr>
          <w:i/>
          <w:spacing w:val="-3"/>
          <w:sz w:val="24"/>
        </w:rPr>
        <w:t> </w:t>
      </w:r>
      <w:r>
        <w:rPr>
          <w:i/>
          <w:sz w:val="24"/>
        </w:rPr>
        <w:t>Prepared</w:t>
      </w:r>
      <w:r>
        <w:rPr>
          <w:i/>
          <w:spacing w:val="-3"/>
          <w:sz w:val="24"/>
        </w:rPr>
        <w:t> </w:t>
      </w:r>
      <w:r>
        <w:rPr>
          <w:i/>
          <w:sz w:val="24"/>
        </w:rPr>
        <w:t>for</w:t>
      </w:r>
      <w:r>
        <w:rPr>
          <w:i/>
          <w:spacing w:val="-3"/>
          <w:sz w:val="24"/>
        </w:rPr>
        <w:t> </w:t>
      </w:r>
      <w:r>
        <w:rPr>
          <w:i/>
          <w:sz w:val="24"/>
        </w:rPr>
        <w:t>G20 Development Working Group (DWG),</w:t>
      </w:r>
      <w:r>
        <w:rPr>
          <w:sz w:val="24"/>
        </w:rPr>
        <w:t>, 2-13.</w:t>
      </w:r>
    </w:p>
    <w:p>
      <w:pPr>
        <w:pStyle w:val="BodyText"/>
        <w:spacing w:line="276" w:lineRule="auto" w:before="200"/>
        <w:ind w:left="1980" w:right="1332" w:hanging="720"/>
      </w:pPr>
      <w:r>
        <w:rPr/>
        <w:t>David.E.Bloon,</w:t>
      </w:r>
      <w:r>
        <w:rPr>
          <w:spacing w:val="-3"/>
        </w:rPr>
        <w:t> </w:t>
      </w:r>
      <w:r>
        <w:rPr/>
        <w:t>Canning,</w:t>
      </w:r>
      <w:r>
        <w:rPr>
          <w:spacing w:val="-2"/>
        </w:rPr>
        <w:t> </w:t>
      </w:r>
      <w:r>
        <w:rPr/>
        <w:t>D.,</w:t>
      </w:r>
      <w:r>
        <w:rPr>
          <w:spacing w:val="-3"/>
        </w:rPr>
        <w:t> </w:t>
      </w:r>
      <w:r>
        <w:rPr/>
        <w:t>&amp;</w:t>
      </w:r>
      <w:r>
        <w:rPr>
          <w:spacing w:val="-5"/>
        </w:rPr>
        <w:t> </w:t>
      </w:r>
      <w:r>
        <w:rPr/>
        <w:t>Sevilla,</w:t>
      </w:r>
      <w:r>
        <w:rPr>
          <w:spacing w:val="-3"/>
        </w:rPr>
        <w:t> </w:t>
      </w:r>
      <w:r>
        <w:rPr/>
        <w:t>J.</w:t>
      </w:r>
      <w:r>
        <w:rPr>
          <w:spacing w:val="-3"/>
        </w:rPr>
        <w:t> </w:t>
      </w:r>
      <w:r>
        <w:rPr/>
        <w:t>(2003).</w:t>
      </w:r>
      <w:r>
        <w:rPr>
          <w:spacing w:val="-3"/>
        </w:rPr>
        <w:t> </w:t>
      </w:r>
      <w:r>
        <w:rPr/>
        <w:t>The</w:t>
      </w:r>
      <w:r>
        <w:rPr>
          <w:spacing w:val="-4"/>
        </w:rPr>
        <w:t> </w:t>
      </w:r>
      <w:r>
        <w:rPr/>
        <w:t>Demographic</w:t>
      </w:r>
      <w:r>
        <w:rPr>
          <w:spacing w:val="-4"/>
        </w:rPr>
        <w:t> </w:t>
      </w:r>
      <w:r>
        <w:rPr/>
        <w:t>Dividend:</w:t>
      </w:r>
      <w:r>
        <w:rPr>
          <w:spacing w:val="-3"/>
        </w:rPr>
        <w:t> </w:t>
      </w:r>
      <w:r>
        <w:rPr/>
        <w:t>A</w:t>
      </w:r>
      <w:r>
        <w:rPr>
          <w:spacing w:val="-4"/>
        </w:rPr>
        <w:t> </w:t>
      </w:r>
      <w:r>
        <w:rPr/>
        <w:t>new perspective on the economic consequences of population change. </w:t>
      </w:r>
      <w:r>
        <w:rPr>
          <w:i/>
        </w:rPr>
        <w:t>RAND</w:t>
      </w:r>
      <w:r>
        <w:rPr/>
        <w:t>.</w:t>
      </w:r>
    </w:p>
    <w:p>
      <w:pPr>
        <w:spacing w:line="276" w:lineRule="auto" w:before="201"/>
        <w:ind w:left="1980" w:right="1332" w:hanging="720"/>
        <w:jc w:val="left"/>
        <w:rPr>
          <w:sz w:val="24"/>
        </w:rPr>
      </w:pPr>
      <w:r>
        <w:rPr>
          <w:sz w:val="24"/>
        </w:rPr>
        <w:t>Deaton.A. (1990). Savings in developing countries:Theory and practice . </w:t>
      </w:r>
      <w:r>
        <w:rPr>
          <w:i/>
          <w:sz w:val="24"/>
        </w:rPr>
        <w:t>Proceedings of the world</w:t>
      </w:r>
      <w:r>
        <w:rPr>
          <w:i/>
          <w:spacing w:val="-4"/>
          <w:sz w:val="24"/>
        </w:rPr>
        <w:t> </w:t>
      </w:r>
      <w:r>
        <w:rPr>
          <w:i/>
          <w:sz w:val="24"/>
        </w:rPr>
        <w:t>bank</w:t>
      </w:r>
      <w:r>
        <w:rPr>
          <w:i/>
          <w:spacing w:val="-5"/>
          <w:sz w:val="24"/>
        </w:rPr>
        <w:t> </w:t>
      </w:r>
      <w:r>
        <w:rPr>
          <w:i/>
          <w:sz w:val="24"/>
        </w:rPr>
        <w:t>annual</w:t>
      </w:r>
      <w:r>
        <w:rPr>
          <w:i/>
          <w:spacing w:val="-4"/>
          <w:sz w:val="24"/>
        </w:rPr>
        <w:t> </w:t>
      </w:r>
      <w:r>
        <w:rPr>
          <w:i/>
          <w:sz w:val="24"/>
        </w:rPr>
        <w:t>conference</w:t>
      </w:r>
      <w:r>
        <w:rPr>
          <w:i/>
          <w:spacing w:val="-5"/>
          <w:sz w:val="24"/>
        </w:rPr>
        <w:t> </w:t>
      </w:r>
      <w:r>
        <w:rPr>
          <w:i/>
          <w:sz w:val="24"/>
        </w:rPr>
        <w:t>on</w:t>
      </w:r>
      <w:r>
        <w:rPr>
          <w:i/>
          <w:spacing w:val="-4"/>
          <w:sz w:val="24"/>
        </w:rPr>
        <w:t> </w:t>
      </w:r>
      <w:r>
        <w:rPr>
          <w:i/>
          <w:sz w:val="24"/>
        </w:rPr>
        <w:t>Development</w:t>
      </w:r>
      <w:r>
        <w:rPr>
          <w:i/>
          <w:spacing w:val="-4"/>
          <w:sz w:val="24"/>
        </w:rPr>
        <w:t> </w:t>
      </w:r>
      <w:r>
        <w:rPr>
          <w:i/>
          <w:sz w:val="24"/>
        </w:rPr>
        <w:t>Economics</w:t>
      </w:r>
      <w:r>
        <w:rPr>
          <w:i/>
          <w:spacing w:val="-4"/>
          <w:sz w:val="24"/>
        </w:rPr>
        <w:t> </w:t>
      </w:r>
      <w:r>
        <w:rPr>
          <w:i/>
          <w:sz w:val="24"/>
        </w:rPr>
        <w:t>1989,Washington</w:t>
      </w:r>
      <w:r>
        <w:rPr>
          <w:i/>
          <w:spacing w:val="-4"/>
          <w:sz w:val="24"/>
        </w:rPr>
        <w:t> </w:t>
      </w:r>
      <w:r>
        <w:rPr>
          <w:i/>
          <w:sz w:val="24"/>
        </w:rPr>
        <w:t>DC:The World Bank</w:t>
      </w:r>
      <w:r>
        <w:rPr>
          <w:sz w:val="24"/>
        </w:rPr>
        <w:t>.</w:t>
      </w:r>
    </w:p>
    <w:p>
      <w:pPr>
        <w:pStyle w:val="BodyText"/>
        <w:spacing w:line="276" w:lineRule="auto" w:before="199"/>
        <w:ind w:left="1980" w:right="1541" w:hanging="720"/>
        <w:rPr>
          <w:i/>
        </w:rPr>
      </w:pPr>
      <w:r>
        <w:rPr/>
        <w:t>Deolalikar.A. (2005). Attaining the millennium development goals in india:How likely and what will it take to reduce infant mortality,child malnutrition,gender disparities and hunger-poverty</w:t>
      </w:r>
      <w:r>
        <w:rPr>
          <w:spacing w:val="-9"/>
        </w:rPr>
        <w:t> </w:t>
      </w:r>
      <w:r>
        <w:rPr/>
        <w:t>and</w:t>
      </w:r>
      <w:r>
        <w:rPr>
          <w:spacing w:val="-4"/>
        </w:rPr>
        <w:t> </w:t>
      </w:r>
      <w:r>
        <w:rPr/>
        <w:t>to</w:t>
      </w:r>
      <w:r>
        <w:rPr>
          <w:spacing w:val="-4"/>
        </w:rPr>
        <w:t> </w:t>
      </w:r>
      <w:r>
        <w:rPr/>
        <w:t>increase</w:t>
      </w:r>
      <w:r>
        <w:rPr>
          <w:spacing w:val="-5"/>
        </w:rPr>
        <w:t> </w:t>
      </w:r>
      <w:r>
        <w:rPr/>
        <w:t>school</w:t>
      </w:r>
      <w:r>
        <w:rPr>
          <w:spacing w:val="-4"/>
        </w:rPr>
        <w:t> </w:t>
      </w:r>
      <w:r>
        <w:rPr/>
        <w:t>enrolment</w:t>
      </w:r>
      <w:r>
        <w:rPr>
          <w:spacing w:val="-4"/>
        </w:rPr>
        <w:t> </w:t>
      </w:r>
      <w:r>
        <w:rPr/>
        <w:t>and</w:t>
      </w:r>
      <w:r>
        <w:rPr>
          <w:spacing w:val="-4"/>
        </w:rPr>
        <w:t> </w:t>
      </w:r>
      <w:r>
        <w:rPr/>
        <w:t>completion.</w:t>
      </w:r>
      <w:r>
        <w:rPr>
          <w:spacing w:val="-4"/>
        </w:rPr>
        <w:t> </w:t>
      </w:r>
      <w:r>
        <w:rPr>
          <w:i/>
        </w:rPr>
        <w:t>Oxford</w:t>
      </w:r>
      <w:r>
        <w:rPr>
          <w:i/>
          <w:spacing w:val="-2"/>
        </w:rPr>
        <w:t> </w:t>
      </w:r>
      <w:r>
        <w:rPr>
          <w:i/>
        </w:rPr>
        <w:t>University Press:New Delhi.</w:t>
      </w:r>
    </w:p>
    <w:p>
      <w:pPr>
        <w:spacing w:line="276" w:lineRule="auto" w:before="200"/>
        <w:ind w:left="1980" w:right="1332" w:hanging="720"/>
        <w:jc w:val="left"/>
        <w:rPr>
          <w:sz w:val="24"/>
        </w:rPr>
      </w:pPr>
      <w:r>
        <w:rPr>
          <w:sz w:val="24"/>
        </w:rPr>
        <w:t>Dolan,</w:t>
      </w:r>
      <w:r>
        <w:rPr>
          <w:spacing w:val="-3"/>
          <w:sz w:val="24"/>
        </w:rPr>
        <w:t> </w:t>
      </w:r>
      <w:r>
        <w:rPr>
          <w:sz w:val="24"/>
        </w:rPr>
        <w:t>P.</w:t>
      </w:r>
      <w:r>
        <w:rPr>
          <w:spacing w:val="-3"/>
          <w:sz w:val="24"/>
        </w:rPr>
        <w:t> </w:t>
      </w:r>
      <w:r>
        <w:rPr>
          <w:sz w:val="24"/>
        </w:rPr>
        <w:t>P.</w:t>
      </w:r>
      <w:r>
        <w:rPr>
          <w:spacing w:val="-3"/>
          <w:sz w:val="24"/>
        </w:rPr>
        <w:t> </w:t>
      </w:r>
      <w:r>
        <w:rPr>
          <w:sz w:val="24"/>
        </w:rPr>
        <w:t>(2003).</w:t>
      </w:r>
      <w:r>
        <w:rPr>
          <w:spacing w:val="-3"/>
          <w:sz w:val="24"/>
        </w:rPr>
        <w:t> </w:t>
      </w:r>
      <w:r>
        <w:rPr>
          <w:sz w:val="24"/>
        </w:rPr>
        <w:t>Grossman's</w:t>
      </w:r>
      <w:r>
        <w:rPr>
          <w:spacing w:val="-3"/>
          <w:sz w:val="24"/>
        </w:rPr>
        <w:t> </w:t>
      </w:r>
      <w:r>
        <w:rPr>
          <w:sz w:val="24"/>
        </w:rPr>
        <w:t>theory</w:t>
      </w:r>
      <w:r>
        <w:rPr>
          <w:spacing w:val="-8"/>
          <w:sz w:val="24"/>
        </w:rPr>
        <w:t> </w:t>
      </w:r>
      <w:r>
        <w:rPr>
          <w:sz w:val="24"/>
        </w:rPr>
        <w:t>of</w:t>
      </w:r>
      <w:r>
        <w:rPr>
          <w:spacing w:val="-4"/>
          <w:sz w:val="24"/>
        </w:rPr>
        <w:t> </w:t>
      </w:r>
      <w:r>
        <w:rPr>
          <w:sz w:val="24"/>
        </w:rPr>
        <w:t>the</w:t>
      </w:r>
      <w:r>
        <w:rPr>
          <w:spacing w:val="-4"/>
          <w:sz w:val="24"/>
        </w:rPr>
        <w:t> </w:t>
      </w:r>
      <w:r>
        <w:rPr>
          <w:sz w:val="24"/>
        </w:rPr>
        <w:t>demand</w:t>
      </w:r>
      <w:r>
        <w:rPr>
          <w:spacing w:val="-3"/>
          <w:sz w:val="24"/>
        </w:rPr>
        <w:t> </w:t>
      </w:r>
      <w:r>
        <w:rPr>
          <w:sz w:val="24"/>
        </w:rPr>
        <w:t>for</w:t>
      </w:r>
      <w:r>
        <w:rPr>
          <w:spacing w:val="-4"/>
          <w:sz w:val="24"/>
        </w:rPr>
        <w:t> </w:t>
      </w:r>
      <w:r>
        <w:rPr>
          <w:sz w:val="24"/>
        </w:rPr>
        <w:t>health</w:t>
      </w:r>
      <w:r>
        <w:rPr>
          <w:spacing w:val="-3"/>
          <w:sz w:val="24"/>
        </w:rPr>
        <w:t> </w:t>
      </w:r>
      <w:r>
        <w:rPr>
          <w:sz w:val="24"/>
        </w:rPr>
        <w:t>care.</w:t>
      </w:r>
      <w:r>
        <w:rPr>
          <w:spacing w:val="-3"/>
          <w:sz w:val="24"/>
        </w:rPr>
        <w:t> </w:t>
      </w:r>
      <w:r>
        <w:rPr>
          <w:i/>
          <w:sz w:val="24"/>
        </w:rPr>
        <w:t>Health Economics.oslo,Sept 2003</w:t>
      </w:r>
      <w:r>
        <w:rPr>
          <w:sz w:val="24"/>
        </w:rPr>
        <w:t>, 1-8.</w:t>
      </w:r>
    </w:p>
    <w:p>
      <w:pPr>
        <w:spacing w:line="276" w:lineRule="auto" w:before="200"/>
        <w:ind w:left="1980" w:right="1332" w:hanging="720"/>
        <w:jc w:val="left"/>
        <w:rPr>
          <w:sz w:val="24"/>
        </w:rPr>
      </w:pPr>
      <w:r>
        <w:rPr>
          <w:sz w:val="24"/>
        </w:rPr>
        <w:t>Dubosse.,</w:t>
      </w:r>
      <w:r>
        <w:rPr>
          <w:spacing w:val="-4"/>
          <w:sz w:val="24"/>
        </w:rPr>
        <w:t> </w:t>
      </w:r>
      <w:r>
        <w:rPr>
          <w:sz w:val="24"/>
        </w:rPr>
        <w:t>N.</w:t>
      </w:r>
      <w:r>
        <w:rPr>
          <w:spacing w:val="-4"/>
          <w:sz w:val="24"/>
        </w:rPr>
        <w:t> </w:t>
      </w:r>
      <w:r>
        <w:rPr>
          <w:sz w:val="24"/>
        </w:rPr>
        <w:t>(2008).</w:t>
      </w:r>
      <w:r>
        <w:rPr>
          <w:spacing w:val="-4"/>
          <w:sz w:val="24"/>
        </w:rPr>
        <w:t> </w:t>
      </w:r>
      <w:r>
        <w:rPr>
          <w:sz w:val="24"/>
        </w:rPr>
        <w:t>The</w:t>
      </w:r>
      <w:r>
        <w:rPr>
          <w:spacing w:val="-2"/>
          <w:sz w:val="24"/>
        </w:rPr>
        <w:t> </w:t>
      </w:r>
      <w:r>
        <w:rPr>
          <w:sz w:val="24"/>
        </w:rPr>
        <w:t>IMF,Fiscal</w:t>
      </w:r>
      <w:r>
        <w:rPr>
          <w:spacing w:val="-4"/>
          <w:sz w:val="24"/>
        </w:rPr>
        <w:t> </w:t>
      </w:r>
      <w:r>
        <w:rPr>
          <w:sz w:val="24"/>
        </w:rPr>
        <w:t>space</w:t>
      </w:r>
      <w:r>
        <w:rPr>
          <w:spacing w:val="-5"/>
          <w:sz w:val="24"/>
        </w:rPr>
        <w:t> </w:t>
      </w:r>
      <w:r>
        <w:rPr>
          <w:sz w:val="24"/>
        </w:rPr>
        <w:t>and</w:t>
      </w:r>
      <w:r>
        <w:rPr>
          <w:spacing w:val="-4"/>
          <w:sz w:val="24"/>
        </w:rPr>
        <w:t> </w:t>
      </w:r>
      <w:r>
        <w:rPr>
          <w:sz w:val="24"/>
        </w:rPr>
        <w:t>development</w:t>
      </w:r>
      <w:r>
        <w:rPr>
          <w:spacing w:val="-4"/>
          <w:sz w:val="24"/>
        </w:rPr>
        <w:t> </w:t>
      </w:r>
      <w:r>
        <w:rPr>
          <w:sz w:val="24"/>
        </w:rPr>
        <w:t>programmes.</w:t>
      </w:r>
      <w:r>
        <w:rPr>
          <w:spacing w:val="-3"/>
          <w:sz w:val="24"/>
        </w:rPr>
        <w:t> </w:t>
      </w:r>
      <w:r>
        <w:rPr>
          <w:i/>
          <w:sz w:val="24"/>
        </w:rPr>
        <w:t>Brettonwoods </w:t>
      </w:r>
      <w:r>
        <w:rPr>
          <w:i/>
          <w:spacing w:val="-2"/>
          <w:sz w:val="24"/>
        </w:rPr>
        <w:t>Project</w:t>
      </w:r>
      <w:r>
        <w:rPr>
          <w:spacing w:val="-2"/>
          <w:sz w:val="24"/>
        </w:rPr>
        <w:t>.</w:t>
      </w:r>
    </w:p>
    <w:p>
      <w:pPr>
        <w:spacing w:line="276" w:lineRule="auto" w:before="201"/>
        <w:ind w:left="1980" w:right="1332" w:hanging="720"/>
        <w:jc w:val="left"/>
        <w:rPr>
          <w:sz w:val="24"/>
        </w:rPr>
      </w:pPr>
      <w:r>
        <w:rPr>
          <w:sz w:val="24"/>
        </w:rPr>
        <w:t>Efanga.S.I, &amp; Nwokomah.J.M. (2013). Investment in human capital for sustainable development</w:t>
      </w:r>
      <w:r>
        <w:rPr>
          <w:spacing w:val="-6"/>
          <w:sz w:val="24"/>
        </w:rPr>
        <w:t> </w:t>
      </w:r>
      <w:r>
        <w:rPr>
          <w:sz w:val="24"/>
        </w:rPr>
        <w:t>in</w:t>
      </w:r>
      <w:r>
        <w:rPr>
          <w:spacing w:val="-6"/>
          <w:sz w:val="24"/>
        </w:rPr>
        <w:t> </w:t>
      </w:r>
      <w:r>
        <w:rPr>
          <w:sz w:val="24"/>
        </w:rPr>
        <w:t>Nigeria.</w:t>
      </w:r>
      <w:r>
        <w:rPr>
          <w:spacing w:val="-4"/>
          <w:sz w:val="24"/>
        </w:rPr>
        <w:t> </w:t>
      </w:r>
      <w:r>
        <w:rPr>
          <w:i/>
          <w:sz w:val="24"/>
        </w:rPr>
        <w:t>Educational</w:t>
      </w:r>
      <w:r>
        <w:rPr>
          <w:i/>
          <w:spacing w:val="-6"/>
          <w:sz w:val="24"/>
        </w:rPr>
        <w:t> </w:t>
      </w:r>
      <w:r>
        <w:rPr>
          <w:i/>
          <w:sz w:val="24"/>
        </w:rPr>
        <w:t>Research</w:t>
      </w:r>
      <w:r>
        <w:rPr>
          <w:i/>
          <w:spacing w:val="-6"/>
          <w:sz w:val="24"/>
        </w:rPr>
        <w:t> </w:t>
      </w:r>
      <w:r>
        <w:rPr>
          <w:i/>
          <w:sz w:val="24"/>
        </w:rPr>
        <w:t>International</w:t>
      </w:r>
      <w:r>
        <w:rPr>
          <w:i/>
          <w:spacing w:val="-6"/>
          <w:sz w:val="24"/>
        </w:rPr>
        <w:t> </w:t>
      </w:r>
      <w:r>
        <w:rPr>
          <w:sz w:val="24"/>
        </w:rPr>
        <w:t>,</w:t>
      </w:r>
      <w:r>
        <w:rPr>
          <w:spacing w:val="-6"/>
          <w:sz w:val="24"/>
        </w:rPr>
        <w:t> </w:t>
      </w:r>
      <w:r>
        <w:rPr>
          <w:sz w:val="24"/>
        </w:rPr>
        <w:t>2(2),134-138.</w:t>
      </w:r>
    </w:p>
    <w:p>
      <w:pPr>
        <w:pStyle w:val="BodyText"/>
        <w:spacing w:line="278" w:lineRule="auto" w:before="198"/>
        <w:ind w:left="1980" w:right="1332" w:hanging="720"/>
      </w:pPr>
      <w:r>
        <w:rPr/>
        <w:t>Engle.R.F,</w:t>
      </w:r>
      <w:r>
        <w:rPr>
          <w:spacing w:val="-5"/>
        </w:rPr>
        <w:t> </w:t>
      </w:r>
      <w:r>
        <w:rPr/>
        <w:t>&amp;</w:t>
      </w:r>
      <w:r>
        <w:rPr>
          <w:spacing w:val="-5"/>
        </w:rPr>
        <w:t> </w:t>
      </w:r>
      <w:r>
        <w:rPr/>
        <w:t>Granger.C.W.J.</w:t>
      </w:r>
      <w:r>
        <w:rPr>
          <w:spacing w:val="-5"/>
        </w:rPr>
        <w:t> </w:t>
      </w:r>
      <w:r>
        <w:rPr/>
        <w:t>(1987).</w:t>
      </w:r>
      <w:r>
        <w:rPr>
          <w:spacing w:val="-5"/>
        </w:rPr>
        <w:t> </w:t>
      </w:r>
      <w:r>
        <w:rPr/>
        <w:t>Cointegration</w:t>
      </w:r>
      <w:r>
        <w:rPr>
          <w:spacing w:val="-5"/>
        </w:rPr>
        <w:t> </w:t>
      </w:r>
      <w:r>
        <w:rPr/>
        <w:t>and</w:t>
      </w:r>
      <w:r>
        <w:rPr>
          <w:spacing w:val="-5"/>
        </w:rPr>
        <w:t> </w:t>
      </w:r>
      <w:r>
        <w:rPr/>
        <w:t>error</w:t>
      </w:r>
      <w:r>
        <w:rPr>
          <w:spacing w:val="-6"/>
        </w:rPr>
        <w:t> </w:t>
      </w:r>
      <w:r>
        <w:rPr/>
        <w:t>correction:</w:t>
      </w:r>
      <w:r>
        <w:rPr>
          <w:spacing w:val="-3"/>
        </w:rPr>
        <w:t> </w:t>
      </w:r>
      <w:r>
        <w:rPr/>
        <w:t>Representation estimation and testing. </w:t>
      </w:r>
      <w:r>
        <w:rPr>
          <w:i/>
        </w:rPr>
        <w:t>Econometrica</w:t>
      </w:r>
      <w:r>
        <w:rPr/>
        <w:t>, 55,251-276.</w:t>
      </w:r>
    </w:p>
    <w:p>
      <w:pPr>
        <w:spacing w:line="276" w:lineRule="auto" w:before="195"/>
        <w:ind w:left="1980" w:right="1332" w:hanging="720"/>
        <w:jc w:val="left"/>
        <w:rPr>
          <w:sz w:val="24"/>
        </w:rPr>
      </w:pPr>
      <w:r>
        <w:rPr>
          <w:sz w:val="24"/>
        </w:rPr>
        <w:t>Fakile.A.S, Adegbie.F.F, &amp; Faboyede.O.S. (2014). Mobilizing domestic revenue for sustainable</w:t>
      </w:r>
      <w:r>
        <w:rPr>
          <w:spacing w:val="-5"/>
          <w:sz w:val="24"/>
        </w:rPr>
        <w:t> </w:t>
      </w:r>
      <w:r>
        <w:rPr>
          <w:sz w:val="24"/>
        </w:rPr>
        <w:t>development</w:t>
      </w:r>
      <w:r>
        <w:rPr>
          <w:spacing w:val="-3"/>
          <w:sz w:val="24"/>
        </w:rPr>
        <w:t> </w:t>
      </w:r>
      <w:r>
        <w:rPr>
          <w:sz w:val="24"/>
        </w:rPr>
        <w:t>in</w:t>
      </w:r>
      <w:r>
        <w:rPr>
          <w:spacing w:val="-5"/>
          <w:sz w:val="24"/>
        </w:rPr>
        <w:t> </w:t>
      </w:r>
      <w:r>
        <w:rPr>
          <w:sz w:val="24"/>
        </w:rPr>
        <w:t>Africa.</w:t>
      </w:r>
      <w:r>
        <w:rPr>
          <w:spacing w:val="-5"/>
          <w:sz w:val="24"/>
        </w:rPr>
        <w:t> </w:t>
      </w:r>
      <w:r>
        <w:rPr>
          <w:i/>
          <w:sz w:val="24"/>
        </w:rPr>
        <w:t>European</w:t>
      </w:r>
      <w:r>
        <w:rPr>
          <w:i/>
          <w:spacing w:val="-5"/>
          <w:sz w:val="24"/>
        </w:rPr>
        <w:t> </w:t>
      </w:r>
      <w:r>
        <w:rPr>
          <w:i/>
          <w:sz w:val="24"/>
        </w:rPr>
        <w:t>Journal</w:t>
      </w:r>
      <w:r>
        <w:rPr>
          <w:i/>
          <w:spacing w:val="-5"/>
          <w:sz w:val="24"/>
        </w:rPr>
        <w:t> </w:t>
      </w:r>
      <w:r>
        <w:rPr>
          <w:i/>
          <w:sz w:val="24"/>
        </w:rPr>
        <w:t>of</w:t>
      </w:r>
      <w:r>
        <w:rPr>
          <w:i/>
          <w:spacing w:val="-5"/>
          <w:sz w:val="24"/>
        </w:rPr>
        <w:t> </w:t>
      </w:r>
      <w:r>
        <w:rPr>
          <w:i/>
          <w:sz w:val="24"/>
        </w:rPr>
        <w:t>Accounting</w:t>
      </w:r>
      <w:r>
        <w:rPr>
          <w:i/>
          <w:spacing w:val="-5"/>
          <w:sz w:val="24"/>
        </w:rPr>
        <w:t> </w:t>
      </w:r>
      <w:r>
        <w:rPr>
          <w:i/>
          <w:sz w:val="24"/>
        </w:rPr>
        <w:t>Auditing</w:t>
      </w:r>
      <w:r>
        <w:rPr>
          <w:i/>
          <w:spacing w:val="-5"/>
          <w:sz w:val="24"/>
        </w:rPr>
        <w:t> </w:t>
      </w:r>
      <w:r>
        <w:rPr>
          <w:i/>
          <w:sz w:val="24"/>
        </w:rPr>
        <w:t>and Finance Research.</w:t>
      </w:r>
      <w:r>
        <w:rPr>
          <w:sz w:val="24"/>
        </w:rPr>
        <w:t>, 2(2),91-108.</w:t>
      </w:r>
    </w:p>
    <w:p>
      <w:pPr>
        <w:pStyle w:val="BodyText"/>
        <w:spacing w:line="276" w:lineRule="auto" w:before="200"/>
        <w:ind w:left="1980" w:right="1332" w:hanging="720"/>
      </w:pPr>
      <w:r>
        <w:rPr/>
        <w:t>Fan.S,</w:t>
      </w:r>
      <w:r>
        <w:rPr>
          <w:spacing w:val="-4"/>
        </w:rPr>
        <w:t> </w:t>
      </w:r>
      <w:r>
        <w:rPr/>
        <w:t>&amp;</w:t>
      </w:r>
      <w:r>
        <w:rPr>
          <w:spacing w:val="-5"/>
        </w:rPr>
        <w:t> </w:t>
      </w:r>
      <w:r>
        <w:rPr/>
        <w:t>Saurkar.A.</w:t>
      </w:r>
      <w:r>
        <w:rPr>
          <w:spacing w:val="-4"/>
        </w:rPr>
        <w:t> </w:t>
      </w:r>
      <w:r>
        <w:rPr/>
        <w:t>(2008).</w:t>
      </w:r>
      <w:r>
        <w:rPr>
          <w:spacing w:val="-4"/>
        </w:rPr>
        <w:t> </w:t>
      </w:r>
      <w:r>
        <w:rPr/>
        <w:t>Public</w:t>
      </w:r>
      <w:r>
        <w:rPr>
          <w:spacing w:val="-4"/>
        </w:rPr>
        <w:t> </w:t>
      </w:r>
      <w:r>
        <w:rPr/>
        <w:t>spending</w:t>
      </w:r>
      <w:r>
        <w:rPr>
          <w:spacing w:val="-6"/>
        </w:rPr>
        <w:t> </w:t>
      </w:r>
      <w:r>
        <w:rPr/>
        <w:t>in</w:t>
      </w:r>
      <w:r>
        <w:rPr>
          <w:spacing w:val="-4"/>
        </w:rPr>
        <w:t> </w:t>
      </w:r>
      <w:r>
        <w:rPr/>
        <w:t>developing</w:t>
      </w:r>
      <w:r>
        <w:rPr>
          <w:spacing w:val="-4"/>
        </w:rPr>
        <w:t> </w:t>
      </w:r>
      <w:r>
        <w:rPr/>
        <w:t>countries:</w:t>
      </w:r>
      <w:r>
        <w:rPr>
          <w:spacing w:val="-4"/>
        </w:rPr>
        <w:t> </w:t>
      </w:r>
      <w:r>
        <w:rPr/>
        <w:t>Trends,Determination and impact.</w:t>
      </w:r>
    </w:p>
    <w:p>
      <w:pPr>
        <w:pStyle w:val="BodyText"/>
        <w:spacing w:line="276" w:lineRule="auto" w:before="200"/>
        <w:ind w:left="1980" w:right="1412" w:hanging="720"/>
      </w:pPr>
      <w:r>
        <w:rPr/>
        <w:t>Federal,</w:t>
      </w:r>
      <w:r>
        <w:rPr>
          <w:spacing w:val="-4"/>
        </w:rPr>
        <w:t> </w:t>
      </w:r>
      <w:r>
        <w:rPr/>
        <w:t>ministry,</w:t>
      </w:r>
      <w:r>
        <w:rPr>
          <w:spacing w:val="-4"/>
        </w:rPr>
        <w:t> </w:t>
      </w:r>
      <w:r>
        <w:rPr/>
        <w:t>of,</w:t>
      </w:r>
      <w:r>
        <w:rPr>
          <w:spacing w:val="-4"/>
        </w:rPr>
        <w:t> </w:t>
      </w:r>
      <w:r>
        <w:rPr/>
        <w:t>&amp;</w:t>
      </w:r>
      <w:r>
        <w:rPr>
          <w:spacing w:val="-4"/>
        </w:rPr>
        <w:t> </w:t>
      </w:r>
      <w:r>
        <w:rPr/>
        <w:t>Health.</w:t>
      </w:r>
      <w:r>
        <w:rPr>
          <w:spacing w:val="-4"/>
        </w:rPr>
        <w:t> </w:t>
      </w:r>
      <w:r>
        <w:rPr/>
        <w:t>(FMoH,2004).</w:t>
      </w:r>
      <w:r>
        <w:rPr>
          <w:spacing w:val="-4"/>
        </w:rPr>
        <w:t> </w:t>
      </w:r>
      <w:r>
        <w:rPr/>
        <w:t>Health</w:t>
      </w:r>
      <w:r>
        <w:rPr>
          <w:spacing w:val="-4"/>
        </w:rPr>
        <w:t> </w:t>
      </w:r>
      <w:r>
        <w:rPr/>
        <w:t>sector</w:t>
      </w:r>
      <w:r>
        <w:rPr>
          <w:spacing w:val="-5"/>
        </w:rPr>
        <w:t> </w:t>
      </w:r>
      <w:r>
        <w:rPr/>
        <w:t>reform</w:t>
      </w:r>
      <w:r>
        <w:rPr>
          <w:spacing w:val="-4"/>
        </w:rPr>
        <w:t> </w:t>
      </w:r>
      <w:r>
        <w:rPr/>
        <w:t>program:</w:t>
      </w:r>
      <w:r>
        <w:rPr>
          <w:spacing w:val="-4"/>
        </w:rPr>
        <w:t> </w:t>
      </w:r>
      <w:r>
        <w:rPr/>
        <w:t>Strategic thrusts and log frame .</w:t>
      </w:r>
    </w:p>
    <w:p>
      <w:pPr>
        <w:pStyle w:val="BodyText"/>
        <w:spacing w:line="276" w:lineRule="auto" w:before="200"/>
        <w:ind w:left="1980" w:right="1412" w:hanging="720"/>
      </w:pPr>
      <w:r>
        <w:rPr/>
        <w:t>Filmer.D,</w:t>
      </w:r>
      <w:r>
        <w:rPr>
          <w:spacing w:val="-1"/>
        </w:rPr>
        <w:t> </w:t>
      </w:r>
      <w:r>
        <w:rPr/>
        <w:t>&amp;</w:t>
      </w:r>
      <w:r>
        <w:rPr>
          <w:spacing w:val="-5"/>
        </w:rPr>
        <w:t> </w:t>
      </w:r>
      <w:r>
        <w:rPr/>
        <w:t>Pritchett.L.</w:t>
      </w:r>
      <w:r>
        <w:rPr>
          <w:spacing w:val="-1"/>
        </w:rPr>
        <w:t> </w:t>
      </w:r>
      <w:r>
        <w:rPr/>
        <w:t>(1999).</w:t>
      </w:r>
      <w:r>
        <w:rPr>
          <w:spacing w:val="-3"/>
        </w:rPr>
        <w:t> </w:t>
      </w:r>
      <w:r>
        <w:rPr/>
        <w:t>The</w:t>
      </w:r>
      <w:r>
        <w:rPr>
          <w:spacing w:val="-4"/>
        </w:rPr>
        <w:t> </w:t>
      </w:r>
      <w:r>
        <w:rPr/>
        <w:t>impact</w:t>
      </w:r>
      <w:r>
        <w:rPr>
          <w:spacing w:val="-3"/>
        </w:rPr>
        <w:t> </w:t>
      </w:r>
      <w:r>
        <w:rPr/>
        <w:t>of</w:t>
      </w:r>
      <w:r>
        <w:rPr>
          <w:spacing w:val="-4"/>
        </w:rPr>
        <w:t> </w:t>
      </w:r>
      <w:r>
        <w:rPr/>
        <w:t>public</w:t>
      </w:r>
      <w:r>
        <w:rPr>
          <w:spacing w:val="-4"/>
        </w:rPr>
        <w:t> </w:t>
      </w:r>
      <w:r>
        <w:rPr/>
        <w:t>spending</w:t>
      </w:r>
      <w:r>
        <w:rPr>
          <w:spacing w:val="-6"/>
        </w:rPr>
        <w:t> </w:t>
      </w:r>
      <w:r>
        <w:rPr/>
        <w:t>on</w:t>
      </w:r>
      <w:r>
        <w:rPr>
          <w:spacing w:val="-3"/>
        </w:rPr>
        <w:t> </w:t>
      </w:r>
      <w:r>
        <w:rPr/>
        <w:t>health:</w:t>
      </w:r>
      <w:r>
        <w:rPr>
          <w:spacing w:val="-3"/>
        </w:rPr>
        <w:t> </w:t>
      </w:r>
      <w:r>
        <w:rPr/>
        <w:t>does</w:t>
      </w:r>
      <w:r>
        <w:rPr>
          <w:spacing w:val="-3"/>
        </w:rPr>
        <w:t> </w:t>
      </w:r>
      <w:r>
        <w:rPr/>
        <w:t>money matter? </w:t>
      </w:r>
      <w:r>
        <w:rPr>
          <w:i/>
        </w:rPr>
        <w:t>Social science and Medicine </w:t>
      </w:r>
      <w:r>
        <w:rPr/>
        <w:t>, 49(10),1309-1323.</w:t>
      </w:r>
    </w:p>
    <w:p>
      <w:pPr>
        <w:pStyle w:val="BodyText"/>
        <w:spacing w:line="276" w:lineRule="auto" w:before="201"/>
        <w:ind w:left="1980" w:right="1332" w:hanging="720"/>
      </w:pPr>
      <w:r>
        <w:rPr/>
        <w:t>Finlay.J.</w:t>
      </w:r>
      <w:r>
        <w:rPr>
          <w:spacing w:val="-4"/>
        </w:rPr>
        <w:t> </w:t>
      </w:r>
      <w:r>
        <w:rPr/>
        <w:t>(2007).</w:t>
      </w:r>
      <w:r>
        <w:rPr>
          <w:spacing w:val="-4"/>
        </w:rPr>
        <w:t> </w:t>
      </w:r>
      <w:r>
        <w:rPr/>
        <w:t>The</w:t>
      </w:r>
      <w:r>
        <w:rPr>
          <w:spacing w:val="-4"/>
        </w:rPr>
        <w:t> </w:t>
      </w:r>
      <w:r>
        <w:rPr/>
        <w:t>role</w:t>
      </w:r>
      <w:r>
        <w:rPr>
          <w:spacing w:val="-3"/>
        </w:rPr>
        <w:t> </w:t>
      </w:r>
      <w:r>
        <w:rPr/>
        <w:t>of</w:t>
      </w:r>
      <w:r>
        <w:rPr>
          <w:spacing w:val="-4"/>
        </w:rPr>
        <w:t> </w:t>
      </w:r>
      <w:r>
        <w:rPr/>
        <w:t>health</w:t>
      </w:r>
      <w:r>
        <w:rPr>
          <w:spacing w:val="-4"/>
        </w:rPr>
        <w:t> </w:t>
      </w:r>
      <w:r>
        <w:rPr/>
        <w:t>in</w:t>
      </w:r>
      <w:r>
        <w:rPr>
          <w:spacing w:val="-4"/>
        </w:rPr>
        <w:t> </w:t>
      </w:r>
      <w:r>
        <w:rPr/>
        <w:t>economic</w:t>
      </w:r>
      <w:r>
        <w:rPr>
          <w:spacing w:val="-4"/>
        </w:rPr>
        <w:t> </w:t>
      </w:r>
      <w:r>
        <w:rPr/>
        <w:t>development.Program</w:t>
      </w:r>
      <w:r>
        <w:rPr>
          <w:spacing w:val="-4"/>
        </w:rPr>
        <w:t> </w:t>
      </w:r>
      <w:r>
        <w:rPr/>
        <w:t>on</w:t>
      </w:r>
      <w:r>
        <w:rPr>
          <w:spacing w:val="-4"/>
        </w:rPr>
        <w:t> </w:t>
      </w:r>
      <w:r>
        <w:rPr/>
        <w:t>the</w:t>
      </w:r>
      <w:r>
        <w:rPr>
          <w:spacing w:val="-4"/>
        </w:rPr>
        <w:t> </w:t>
      </w:r>
      <w:r>
        <w:rPr/>
        <w:t>global demography of aging,. </w:t>
      </w:r>
      <w:r>
        <w:rPr>
          <w:i/>
        </w:rPr>
        <w:t>Working paper</w:t>
      </w:r>
      <w:r>
        <w:rPr/>
        <w:t>, 21,1-21.</w:t>
      </w:r>
    </w:p>
    <w:p>
      <w:pPr>
        <w:spacing w:line="276" w:lineRule="auto" w:before="198"/>
        <w:ind w:left="1979" w:right="1332" w:hanging="720"/>
        <w:jc w:val="left"/>
        <w:rPr>
          <w:i/>
          <w:sz w:val="24"/>
        </w:rPr>
      </w:pPr>
      <w:r>
        <w:rPr>
          <w:sz w:val="24"/>
        </w:rPr>
        <w:t>Fleegler.E. (2006). The Twin Deficits Revisited:A cross country empirical approach. </w:t>
      </w:r>
      <w:r>
        <w:rPr>
          <w:i/>
          <w:sz w:val="24"/>
        </w:rPr>
        <w:t>Being honours</w:t>
      </w:r>
      <w:r>
        <w:rPr>
          <w:i/>
          <w:spacing w:val="-3"/>
          <w:sz w:val="24"/>
        </w:rPr>
        <w:t> </w:t>
      </w:r>
      <w:r>
        <w:rPr>
          <w:i/>
          <w:sz w:val="24"/>
        </w:rPr>
        <w:t>thesis</w:t>
      </w:r>
      <w:r>
        <w:rPr>
          <w:i/>
          <w:spacing w:val="-3"/>
          <w:sz w:val="24"/>
        </w:rPr>
        <w:t> </w:t>
      </w:r>
      <w:r>
        <w:rPr>
          <w:i/>
          <w:sz w:val="24"/>
        </w:rPr>
        <w:t>submitted</w:t>
      </w:r>
      <w:r>
        <w:rPr>
          <w:i/>
          <w:spacing w:val="-3"/>
          <w:sz w:val="24"/>
        </w:rPr>
        <w:t> </w:t>
      </w:r>
      <w:r>
        <w:rPr>
          <w:i/>
          <w:sz w:val="24"/>
        </w:rPr>
        <w:t>in</w:t>
      </w:r>
      <w:r>
        <w:rPr>
          <w:i/>
          <w:spacing w:val="-3"/>
          <w:sz w:val="24"/>
        </w:rPr>
        <w:t> </w:t>
      </w:r>
      <w:r>
        <w:rPr>
          <w:i/>
          <w:sz w:val="24"/>
        </w:rPr>
        <w:t>partial</w:t>
      </w:r>
      <w:r>
        <w:rPr>
          <w:i/>
          <w:spacing w:val="-3"/>
          <w:sz w:val="24"/>
        </w:rPr>
        <w:t> </w:t>
      </w:r>
      <w:r>
        <w:rPr>
          <w:i/>
          <w:sz w:val="24"/>
        </w:rPr>
        <w:t>fulfillment</w:t>
      </w:r>
      <w:r>
        <w:rPr>
          <w:i/>
          <w:spacing w:val="-3"/>
          <w:sz w:val="24"/>
        </w:rPr>
        <w:t> </w:t>
      </w:r>
      <w:r>
        <w:rPr>
          <w:i/>
          <w:sz w:val="24"/>
        </w:rPr>
        <w:t>of</w:t>
      </w:r>
      <w:r>
        <w:rPr>
          <w:i/>
          <w:spacing w:val="-3"/>
          <w:sz w:val="24"/>
        </w:rPr>
        <w:t> </w:t>
      </w:r>
      <w:r>
        <w:rPr>
          <w:i/>
          <w:sz w:val="24"/>
        </w:rPr>
        <w:t>the</w:t>
      </w:r>
      <w:r>
        <w:rPr>
          <w:i/>
          <w:spacing w:val="-4"/>
          <w:sz w:val="24"/>
        </w:rPr>
        <w:t> </w:t>
      </w:r>
      <w:r>
        <w:rPr>
          <w:i/>
          <w:sz w:val="24"/>
        </w:rPr>
        <w:t>requirements</w:t>
      </w:r>
      <w:r>
        <w:rPr>
          <w:i/>
          <w:spacing w:val="-3"/>
          <w:sz w:val="24"/>
        </w:rPr>
        <w:t> </w:t>
      </w:r>
      <w:r>
        <w:rPr>
          <w:i/>
          <w:sz w:val="24"/>
        </w:rPr>
        <w:t>for</w:t>
      </w:r>
      <w:r>
        <w:rPr>
          <w:i/>
          <w:spacing w:val="-3"/>
          <w:sz w:val="24"/>
        </w:rPr>
        <w:t> </w:t>
      </w:r>
      <w:r>
        <w:rPr>
          <w:i/>
          <w:sz w:val="24"/>
        </w:rPr>
        <w:t>graduation</w:t>
      </w:r>
      <w:r>
        <w:rPr>
          <w:i/>
          <w:spacing w:val="-3"/>
          <w:sz w:val="24"/>
        </w:rPr>
        <w:t> </w:t>
      </w:r>
      <w:r>
        <w:rPr>
          <w:i/>
          <w:sz w:val="24"/>
        </w:rPr>
        <w:t>with distinction in Economics in Trinity college of Duke University.</w:t>
      </w:r>
    </w:p>
    <w:p>
      <w:pPr>
        <w:spacing w:after="0" w:line="276" w:lineRule="auto"/>
        <w:jc w:val="left"/>
        <w:rPr>
          <w:sz w:val="24"/>
        </w:rPr>
        <w:sectPr>
          <w:pgSz w:w="11910" w:h="16840"/>
          <w:pgMar w:top="1340" w:bottom="280" w:left="180" w:right="100"/>
        </w:sectPr>
      </w:pPr>
    </w:p>
    <w:p>
      <w:pPr>
        <w:spacing w:line="276" w:lineRule="auto" w:before="76"/>
        <w:ind w:left="1980" w:right="1332" w:hanging="720"/>
        <w:jc w:val="left"/>
        <w:rPr>
          <w:sz w:val="24"/>
        </w:rPr>
      </w:pPr>
      <w:r>
        <w:rPr>
          <w:sz w:val="24"/>
        </w:rPr>
        <w:t>Gakidou.K, &amp; King.G. (2000). An individual level approach to health inequality:Child surivival</w:t>
      </w:r>
      <w:r>
        <w:rPr>
          <w:spacing w:val="-3"/>
          <w:sz w:val="24"/>
        </w:rPr>
        <w:t> </w:t>
      </w:r>
      <w:r>
        <w:rPr>
          <w:sz w:val="24"/>
        </w:rPr>
        <w:t>in</w:t>
      </w:r>
      <w:r>
        <w:rPr>
          <w:spacing w:val="-3"/>
          <w:sz w:val="24"/>
        </w:rPr>
        <w:t> </w:t>
      </w:r>
      <w:r>
        <w:rPr>
          <w:sz w:val="24"/>
        </w:rPr>
        <w:t>50</w:t>
      </w:r>
      <w:r>
        <w:rPr>
          <w:spacing w:val="-3"/>
          <w:sz w:val="24"/>
        </w:rPr>
        <w:t> </w:t>
      </w:r>
      <w:r>
        <w:rPr>
          <w:sz w:val="24"/>
        </w:rPr>
        <w:t>countries.</w:t>
      </w:r>
      <w:r>
        <w:rPr>
          <w:spacing w:val="-3"/>
          <w:sz w:val="24"/>
        </w:rPr>
        <w:t> </w:t>
      </w:r>
      <w:r>
        <w:rPr>
          <w:i/>
          <w:sz w:val="24"/>
        </w:rPr>
        <w:t>Global</w:t>
      </w:r>
      <w:r>
        <w:rPr>
          <w:i/>
          <w:spacing w:val="-3"/>
          <w:sz w:val="24"/>
        </w:rPr>
        <w:t> </w:t>
      </w:r>
      <w:r>
        <w:rPr>
          <w:i/>
          <w:sz w:val="24"/>
        </w:rPr>
        <w:t>programme</w:t>
      </w:r>
      <w:r>
        <w:rPr>
          <w:i/>
          <w:spacing w:val="-4"/>
          <w:sz w:val="24"/>
        </w:rPr>
        <w:t> </w:t>
      </w:r>
      <w:r>
        <w:rPr>
          <w:i/>
          <w:sz w:val="24"/>
        </w:rPr>
        <w:t>on</w:t>
      </w:r>
      <w:r>
        <w:rPr>
          <w:i/>
          <w:spacing w:val="-3"/>
          <w:sz w:val="24"/>
        </w:rPr>
        <w:t> </w:t>
      </w:r>
      <w:r>
        <w:rPr>
          <w:i/>
          <w:sz w:val="24"/>
        </w:rPr>
        <w:t>evidence</w:t>
      </w:r>
      <w:r>
        <w:rPr>
          <w:i/>
          <w:spacing w:val="-4"/>
          <w:sz w:val="24"/>
        </w:rPr>
        <w:t> </w:t>
      </w:r>
      <w:r>
        <w:rPr>
          <w:i/>
          <w:sz w:val="24"/>
        </w:rPr>
        <w:t>for</w:t>
      </w:r>
      <w:r>
        <w:rPr>
          <w:i/>
          <w:spacing w:val="-3"/>
          <w:sz w:val="24"/>
        </w:rPr>
        <w:t> </w:t>
      </w:r>
      <w:r>
        <w:rPr>
          <w:i/>
          <w:sz w:val="24"/>
        </w:rPr>
        <w:t>health</w:t>
      </w:r>
      <w:r>
        <w:rPr>
          <w:i/>
          <w:spacing w:val="-3"/>
          <w:sz w:val="24"/>
        </w:rPr>
        <w:t> </w:t>
      </w:r>
      <w:r>
        <w:rPr>
          <w:i/>
          <w:sz w:val="24"/>
        </w:rPr>
        <w:t>policy</w:t>
      </w:r>
      <w:r>
        <w:rPr>
          <w:i/>
          <w:spacing w:val="-4"/>
          <w:sz w:val="24"/>
        </w:rPr>
        <w:t> </w:t>
      </w:r>
      <w:r>
        <w:rPr>
          <w:i/>
          <w:sz w:val="24"/>
        </w:rPr>
        <w:t>discussion paper No.18</w:t>
      </w:r>
      <w:r>
        <w:rPr>
          <w:sz w:val="24"/>
        </w:rPr>
        <w:t>.</w:t>
      </w:r>
    </w:p>
    <w:p>
      <w:pPr>
        <w:pStyle w:val="BodyText"/>
        <w:spacing w:before="200"/>
        <w:ind w:left="1260"/>
      </w:pPr>
      <w:r>
        <w:rPr/>
        <w:t>George.T.Abed,</w:t>
      </w:r>
      <w:r>
        <w:rPr>
          <w:spacing w:val="-2"/>
        </w:rPr>
        <w:t> </w:t>
      </w:r>
      <w:r>
        <w:rPr/>
        <w:t>&amp;</w:t>
      </w:r>
      <w:r>
        <w:rPr>
          <w:spacing w:val="-4"/>
        </w:rPr>
        <w:t> </w:t>
      </w:r>
      <w:r>
        <w:rPr/>
        <w:t>Gupta,</w:t>
      </w:r>
      <w:r>
        <w:rPr>
          <w:spacing w:val="-2"/>
        </w:rPr>
        <w:t> </w:t>
      </w:r>
      <w:r>
        <w:rPr/>
        <w:t>S.</w:t>
      </w:r>
      <w:r>
        <w:rPr>
          <w:spacing w:val="-1"/>
        </w:rPr>
        <w:t> </w:t>
      </w:r>
      <w:r>
        <w:rPr/>
        <w:t>(2002).</w:t>
      </w:r>
      <w:r>
        <w:rPr>
          <w:spacing w:val="-2"/>
        </w:rPr>
        <w:t> </w:t>
      </w:r>
      <w:r>
        <w:rPr/>
        <w:t>Governance,corruption</w:t>
      </w:r>
      <w:r>
        <w:rPr>
          <w:spacing w:val="-2"/>
        </w:rPr>
        <w:t> </w:t>
      </w:r>
      <w:r>
        <w:rPr/>
        <w:t>and</w:t>
      </w:r>
      <w:r>
        <w:rPr>
          <w:spacing w:val="-2"/>
        </w:rPr>
        <w:t> </w:t>
      </w:r>
      <w:r>
        <w:rPr/>
        <w:t>economic </w:t>
      </w:r>
      <w:r>
        <w:rPr>
          <w:spacing w:val="-2"/>
        </w:rPr>
        <w:t>performance.</w:t>
      </w:r>
    </w:p>
    <w:p>
      <w:pPr>
        <w:spacing w:before="40"/>
        <w:ind w:left="1980" w:right="0" w:firstLine="0"/>
        <w:jc w:val="left"/>
        <w:rPr>
          <w:sz w:val="24"/>
        </w:rPr>
      </w:pPr>
      <w:r>
        <w:rPr>
          <w:i/>
          <w:sz w:val="24"/>
        </w:rPr>
        <w:t>International</w:t>
      </w:r>
      <w:r>
        <w:rPr>
          <w:i/>
          <w:spacing w:val="-3"/>
          <w:sz w:val="24"/>
        </w:rPr>
        <w:t> </w:t>
      </w:r>
      <w:r>
        <w:rPr>
          <w:i/>
          <w:sz w:val="24"/>
        </w:rPr>
        <w:t>Monetary</w:t>
      </w:r>
      <w:r>
        <w:rPr>
          <w:i/>
          <w:spacing w:val="-3"/>
          <w:sz w:val="24"/>
        </w:rPr>
        <w:t> </w:t>
      </w:r>
      <w:r>
        <w:rPr>
          <w:i/>
          <w:sz w:val="24"/>
        </w:rPr>
        <w:t>Fund,september</w:t>
      </w:r>
      <w:r>
        <w:rPr>
          <w:i/>
          <w:spacing w:val="-2"/>
          <w:sz w:val="24"/>
        </w:rPr>
        <w:t> 23,2002</w:t>
      </w:r>
      <w:r>
        <w:rPr>
          <w:spacing w:val="-2"/>
          <w:sz w:val="24"/>
        </w:rPr>
        <w:t>.</w:t>
      </w:r>
    </w:p>
    <w:p>
      <w:pPr>
        <w:spacing w:line="276" w:lineRule="auto" w:before="243"/>
        <w:ind w:left="1980" w:right="1332" w:hanging="720"/>
        <w:jc w:val="left"/>
        <w:rPr>
          <w:sz w:val="24"/>
        </w:rPr>
      </w:pPr>
      <w:r>
        <w:rPr>
          <w:sz w:val="24"/>
        </w:rPr>
        <w:t>Grand.J.,</w:t>
      </w:r>
      <w:r>
        <w:rPr>
          <w:spacing w:val="-4"/>
          <w:sz w:val="24"/>
        </w:rPr>
        <w:t> </w:t>
      </w:r>
      <w:r>
        <w:rPr>
          <w:sz w:val="24"/>
        </w:rPr>
        <w:t>L.</w:t>
      </w:r>
      <w:r>
        <w:rPr>
          <w:spacing w:val="-5"/>
          <w:sz w:val="24"/>
        </w:rPr>
        <w:t> </w:t>
      </w:r>
      <w:r>
        <w:rPr>
          <w:sz w:val="24"/>
        </w:rPr>
        <w:t>(1987).</w:t>
      </w:r>
      <w:r>
        <w:rPr>
          <w:spacing w:val="-4"/>
          <w:sz w:val="24"/>
        </w:rPr>
        <w:t> </w:t>
      </w:r>
      <w:r>
        <w:rPr>
          <w:sz w:val="24"/>
        </w:rPr>
        <w:t>Inequalities</w:t>
      </w:r>
      <w:r>
        <w:rPr>
          <w:spacing w:val="-5"/>
          <w:sz w:val="24"/>
        </w:rPr>
        <w:t> </w:t>
      </w:r>
      <w:r>
        <w:rPr>
          <w:sz w:val="24"/>
        </w:rPr>
        <w:t>in</w:t>
      </w:r>
      <w:r>
        <w:rPr>
          <w:spacing w:val="-5"/>
          <w:sz w:val="24"/>
        </w:rPr>
        <w:t> </w:t>
      </w:r>
      <w:r>
        <w:rPr>
          <w:sz w:val="24"/>
        </w:rPr>
        <w:t>health:Some</w:t>
      </w:r>
      <w:r>
        <w:rPr>
          <w:spacing w:val="-6"/>
          <w:sz w:val="24"/>
        </w:rPr>
        <w:t> </w:t>
      </w:r>
      <w:r>
        <w:rPr>
          <w:sz w:val="24"/>
        </w:rPr>
        <w:t>international</w:t>
      </w:r>
      <w:r>
        <w:rPr>
          <w:spacing w:val="-5"/>
          <w:sz w:val="24"/>
        </w:rPr>
        <w:t> </w:t>
      </w:r>
      <w:r>
        <w:rPr>
          <w:sz w:val="24"/>
        </w:rPr>
        <w:t>comparisons.</w:t>
      </w:r>
      <w:r>
        <w:rPr>
          <w:spacing w:val="-5"/>
          <w:sz w:val="24"/>
        </w:rPr>
        <w:t> </w:t>
      </w:r>
      <w:r>
        <w:rPr>
          <w:i/>
          <w:sz w:val="24"/>
        </w:rPr>
        <w:t>European Economic Review,</w:t>
      </w:r>
      <w:r>
        <w:rPr>
          <w:sz w:val="24"/>
        </w:rPr>
        <w:t>, 31,182-191.</w:t>
      </w:r>
    </w:p>
    <w:p>
      <w:pPr>
        <w:spacing w:line="276" w:lineRule="auto" w:before="200"/>
        <w:ind w:left="1979" w:right="1332" w:hanging="720"/>
        <w:jc w:val="left"/>
        <w:rPr>
          <w:sz w:val="24"/>
        </w:rPr>
      </w:pPr>
      <w:r>
        <w:rPr>
          <w:sz w:val="24"/>
        </w:rPr>
        <w:t>Granger.C.W.</w:t>
      </w:r>
      <w:r>
        <w:rPr>
          <w:spacing w:val="-4"/>
          <w:sz w:val="24"/>
        </w:rPr>
        <w:t> </w:t>
      </w:r>
      <w:r>
        <w:rPr>
          <w:sz w:val="24"/>
        </w:rPr>
        <w:t>(1986).</w:t>
      </w:r>
      <w:r>
        <w:rPr>
          <w:spacing w:val="-4"/>
          <w:sz w:val="24"/>
        </w:rPr>
        <w:t> </w:t>
      </w:r>
      <w:r>
        <w:rPr>
          <w:sz w:val="24"/>
        </w:rPr>
        <w:t>Development</w:t>
      </w:r>
      <w:r>
        <w:rPr>
          <w:spacing w:val="-4"/>
          <w:sz w:val="24"/>
        </w:rPr>
        <w:t> </w:t>
      </w:r>
      <w:r>
        <w:rPr>
          <w:sz w:val="24"/>
        </w:rPr>
        <w:t>in</w:t>
      </w:r>
      <w:r>
        <w:rPr>
          <w:spacing w:val="-4"/>
          <w:sz w:val="24"/>
        </w:rPr>
        <w:t> </w:t>
      </w:r>
      <w:r>
        <w:rPr>
          <w:sz w:val="24"/>
        </w:rPr>
        <w:t>the</w:t>
      </w:r>
      <w:r>
        <w:rPr>
          <w:spacing w:val="-5"/>
          <w:sz w:val="24"/>
        </w:rPr>
        <w:t> </w:t>
      </w:r>
      <w:r>
        <w:rPr>
          <w:sz w:val="24"/>
        </w:rPr>
        <w:t>study</w:t>
      </w:r>
      <w:r>
        <w:rPr>
          <w:spacing w:val="-8"/>
          <w:sz w:val="24"/>
        </w:rPr>
        <w:t> </w:t>
      </w:r>
      <w:r>
        <w:rPr>
          <w:sz w:val="24"/>
        </w:rPr>
        <w:t>of</w:t>
      </w:r>
      <w:r>
        <w:rPr>
          <w:spacing w:val="-3"/>
          <w:sz w:val="24"/>
        </w:rPr>
        <w:t> </w:t>
      </w:r>
      <w:r>
        <w:rPr>
          <w:sz w:val="24"/>
        </w:rPr>
        <w:t>co-integrated</w:t>
      </w:r>
      <w:r>
        <w:rPr>
          <w:spacing w:val="-4"/>
          <w:sz w:val="24"/>
        </w:rPr>
        <w:t> </w:t>
      </w:r>
      <w:r>
        <w:rPr>
          <w:sz w:val="24"/>
        </w:rPr>
        <w:t>economic</w:t>
      </w:r>
      <w:r>
        <w:rPr>
          <w:spacing w:val="-3"/>
          <w:sz w:val="24"/>
        </w:rPr>
        <w:t> </w:t>
      </w:r>
      <w:r>
        <w:rPr>
          <w:sz w:val="24"/>
        </w:rPr>
        <w:t>variables.</w:t>
      </w:r>
      <w:r>
        <w:rPr>
          <w:spacing w:val="-4"/>
          <w:sz w:val="24"/>
        </w:rPr>
        <w:t> </w:t>
      </w:r>
      <w:r>
        <w:rPr>
          <w:i/>
          <w:sz w:val="24"/>
        </w:rPr>
        <w:t>Oxford Bulletin of Economic and Statistics</w:t>
      </w:r>
      <w:r>
        <w:rPr>
          <w:sz w:val="24"/>
        </w:rPr>
        <w:t>, 48(3),213-228.</w:t>
      </w:r>
    </w:p>
    <w:p>
      <w:pPr>
        <w:pStyle w:val="BodyText"/>
        <w:spacing w:line="278" w:lineRule="auto" w:before="198"/>
        <w:ind w:left="1979" w:right="1332" w:hanging="720"/>
      </w:pPr>
      <w:r>
        <w:rPr/>
        <w:t>Grigoli, F.,</w:t>
      </w:r>
      <w:r>
        <w:rPr>
          <w:spacing w:val="-2"/>
        </w:rPr>
        <w:t> </w:t>
      </w:r>
      <w:r>
        <w:rPr/>
        <w:t>&amp;</w:t>
      </w:r>
      <w:r>
        <w:rPr>
          <w:spacing w:val="-2"/>
        </w:rPr>
        <w:t> </w:t>
      </w:r>
      <w:r>
        <w:rPr/>
        <w:t>Kapsoli,</w:t>
      </w:r>
      <w:r>
        <w:rPr>
          <w:spacing w:val="-2"/>
        </w:rPr>
        <w:t> </w:t>
      </w:r>
      <w:r>
        <w:rPr/>
        <w:t>J.</w:t>
      </w:r>
      <w:r>
        <w:rPr>
          <w:spacing w:val="-5"/>
        </w:rPr>
        <w:t> </w:t>
      </w:r>
      <w:r>
        <w:rPr/>
        <w:t>(2013).</w:t>
      </w:r>
      <w:r>
        <w:rPr>
          <w:spacing w:val="-2"/>
        </w:rPr>
        <w:t> </w:t>
      </w:r>
      <w:r>
        <w:rPr/>
        <w:t>Waste</w:t>
      </w:r>
      <w:r>
        <w:rPr>
          <w:spacing w:val="-3"/>
        </w:rPr>
        <w:t> </w:t>
      </w:r>
      <w:r>
        <w:rPr/>
        <w:t>not,want</w:t>
      </w:r>
      <w:r>
        <w:rPr>
          <w:spacing w:val="-2"/>
        </w:rPr>
        <w:t> </w:t>
      </w:r>
      <w:r>
        <w:rPr/>
        <w:t>not:The</w:t>
      </w:r>
      <w:r>
        <w:rPr>
          <w:spacing w:val="-3"/>
        </w:rPr>
        <w:t> </w:t>
      </w:r>
      <w:r>
        <w:rPr/>
        <w:t>efficiency</w:t>
      </w:r>
      <w:r>
        <w:rPr>
          <w:spacing w:val="-7"/>
        </w:rPr>
        <w:t> </w:t>
      </w:r>
      <w:r>
        <w:rPr/>
        <w:t>of</w:t>
      </w:r>
      <w:r>
        <w:rPr>
          <w:spacing w:val="-3"/>
        </w:rPr>
        <w:t> </w:t>
      </w:r>
      <w:r>
        <w:rPr/>
        <w:t>health</w:t>
      </w:r>
      <w:r>
        <w:rPr>
          <w:spacing w:val="-2"/>
        </w:rPr>
        <w:t> </w:t>
      </w:r>
      <w:r>
        <w:rPr/>
        <w:t>expenditure</w:t>
      </w:r>
      <w:r>
        <w:rPr>
          <w:spacing w:val="-3"/>
        </w:rPr>
        <w:t> </w:t>
      </w:r>
      <w:r>
        <w:rPr/>
        <w:t>in emerging and developing economies. </w:t>
      </w:r>
      <w:r>
        <w:rPr>
          <w:i/>
        </w:rPr>
        <w:t>IMF working paper.No 13/187</w:t>
      </w:r>
      <w:r>
        <w:rPr/>
        <w:t>.</w:t>
      </w:r>
    </w:p>
    <w:p>
      <w:pPr>
        <w:spacing w:line="278" w:lineRule="auto" w:before="195"/>
        <w:ind w:left="1979" w:right="1332" w:hanging="720"/>
        <w:jc w:val="left"/>
        <w:rPr>
          <w:sz w:val="24"/>
        </w:rPr>
      </w:pPr>
      <w:r>
        <w:rPr>
          <w:sz w:val="24"/>
        </w:rPr>
        <w:t>Grossman.M.</w:t>
      </w:r>
      <w:r>
        <w:rPr>
          <w:spacing w:val="-4"/>
          <w:sz w:val="24"/>
        </w:rPr>
        <w:t> </w:t>
      </w:r>
      <w:r>
        <w:rPr>
          <w:sz w:val="24"/>
        </w:rPr>
        <w:t>(1972a).</w:t>
      </w:r>
      <w:r>
        <w:rPr>
          <w:spacing w:val="-2"/>
          <w:sz w:val="24"/>
        </w:rPr>
        <w:t> </w:t>
      </w:r>
      <w:r>
        <w:rPr>
          <w:sz w:val="24"/>
        </w:rPr>
        <w:t>The</w:t>
      </w:r>
      <w:r>
        <w:rPr>
          <w:spacing w:val="-5"/>
          <w:sz w:val="24"/>
        </w:rPr>
        <w:t> </w:t>
      </w:r>
      <w:r>
        <w:rPr>
          <w:sz w:val="24"/>
        </w:rPr>
        <w:t>demand</w:t>
      </w:r>
      <w:r>
        <w:rPr>
          <w:spacing w:val="-4"/>
          <w:sz w:val="24"/>
        </w:rPr>
        <w:t> </w:t>
      </w:r>
      <w:r>
        <w:rPr>
          <w:sz w:val="24"/>
        </w:rPr>
        <w:t>for</w:t>
      </w:r>
      <w:r>
        <w:rPr>
          <w:spacing w:val="-5"/>
          <w:sz w:val="24"/>
        </w:rPr>
        <w:t> </w:t>
      </w:r>
      <w:r>
        <w:rPr>
          <w:sz w:val="24"/>
        </w:rPr>
        <w:t>health:</w:t>
      </w:r>
      <w:r>
        <w:rPr>
          <w:spacing w:val="-4"/>
          <w:sz w:val="24"/>
        </w:rPr>
        <w:t> </w:t>
      </w:r>
      <w:r>
        <w:rPr>
          <w:sz w:val="24"/>
        </w:rPr>
        <w:t>A</w:t>
      </w:r>
      <w:r>
        <w:rPr>
          <w:spacing w:val="-3"/>
          <w:sz w:val="24"/>
        </w:rPr>
        <w:t> </w:t>
      </w:r>
      <w:r>
        <w:rPr>
          <w:sz w:val="24"/>
        </w:rPr>
        <w:t>theoretical</w:t>
      </w:r>
      <w:r>
        <w:rPr>
          <w:spacing w:val="-4"/>
          <w:sz w:val="24"/>
        </w:rPr>
        <w:t> </w:t>
      </w:r>
      <w:r>
        <w:rPr>
          <w:sz w:val="24"/>
        </w:rPr>
        <w:t>and</w:t>
      </w:r>
      <w:r>
        <w:rPr>
          <w:spacing w:val="-2"/>
          <w:sz w:val="24"/>
        </w:rPr>
        <w:t> </w:t>
      </w:r>
      <w:r>
        <w:rPr>
          <w:sz w:val="24"/>
        </w:rPr>
        <w:t>empirical</w:t>
      </w:r>
      <w:r>
        <w:rPr>
          <w:spacing w:val="-2"/>
          <w:sz w:val="24"/>
        </w:rPr>
        <w:t> </w:t>
      </w:r>
      <w:r>
        <w:rPr>
          <w:sz w:val="24"/>
        </w:rPr>
        <w:t>investigation.</w:t>
      </w:r>
      <w:r>
        <w:rPr>
          <w:spacing w:val="-4"/>
          <w:sz w:val="24"/>
        </w:rPr>
        <w:t> </w:t>
      </w:r>
      <w:r>
        <w:rPr>
          <w:i/>
          <w:sz w:val="24"/>
        </w:rPr>
        <w:t>New York Columbia(for the National Bureau of Economic Research)</w:t>
      </w:r>
      <w:r>
        <w:rPr>
          <w:sz w:val="24"/>
        </w:rPr>
        <w:t>.</w:t>
      </w:r>
    </w:p>
    <w:p>
      <w:pPr>
        <w:spacing w:line="276" w:lineRule="auto" w:before="195"/>
        <w:ind w:left="1979" w:right="1332" w:hanging="720"/>
        <w:jc w:val="left"/>
        <w:rPr>
          <w:sz w:val="24"/>
        </w:rPr>
      </w:pPr>
      <w:r>
        <w:rPr>
          <w:sz w:val="24"/>
        </w:rPr>
        <w:t>Grossman.M.</w:t>
      </w:r>
      <w:r>
        <w:rPr>
          <w:spacing w:val="-3"/>
          <w:sz w:val="24"/>
        </w:rPr>
        <w:t> </w:t>
      </w:r>
      <w:r>
        <w:rPr>
          <w:sz w:val="24"/>
        </w:rPr>
        <w:t>(1972b).</w:t>
      </w:r>
      <w:r>
        <w:rPr>
          <w:spacing w:val="-3"/>
          <w:sz w:val="24"/>
        </w:rPr>
        <w:t> </w:t>
      </w:r>
      <w:r>
        <w:rPr>
          <w:sz w:val="24"/>
        </w:rPr>
        <w:t>On</w:t>
      </w:r>
      <w:r>
        <w:rPr>
          <w:spacing w:val="-3"/>
          <w:sz w:val="24"/>
        </w:rPr>
        <w:t> </w:t>
      </w:r>
      <w:r>
        <w:rPr>
          <w:sz w:val="24"/>
        </w:rPr>
        <w:t>the</w:t>
      </w:r>
      <w:r>
        <w:rPr>
          <w:spacing w:val="-4"/>
          <w:sz w:val="24"/>
        </w:rPr>
        <w:t> </w:t>
      </w:r>
      <w:r>
        <w:rPr>
          <w:sz w:val="24"/>
        </w:rPr>
        <w:t>concept</w:t>
      </w:r>
      <w:r>
        <w:rPr>
          <w:spacing w:val="-3"/>
          <w:sz w:val="24"/>
        </w:rPr>
        <w:t> </w:t>
      </w:r>
      <w:r>
        <w:rPr>
          <w:sz w:val="24"/>
        </w:rPr>
        <w:t>of</w:t>
      </w:r>
      <w:r>
        <w:rPr>
          <w:spacing w:val="-4"/>
          <w:sz w:val="24"/>
        </w:rPr>
        <w:t> </w:t>
      </w:r>
      <w:r>
        <w:rPr>
          <w:sz w:val="24"/>
        </w:rPr>
        <w:t>health</w:t>
      </w:r>
      <w:r>
        <w:rPr>
          <w:spacing w:val="-3"/>
          <w:sz w:val="24"/>
        </w:rPr>
        <w:t> </w:t>
      </w:r>
      <w:r>
        <w:rPr>
          <w:sz w:val="24"/>
        </w:rPr>
        <w:t>capital</w:t>
      </w:r>
      <w:r>
        <w:rPr>
          <w:spacing w:val="-3"/>
          <w:sz w:val="24"/>
        </w:rPr>
        <w:t> </w:t>
      </w:r>
      <w:r>
        <w:rPr>
          <w:sz w:val="24"/>
        </w:rPr>
        <w:t>and</w:t>
      </w:r>
      <w:r>
        <w:rPr>
          <w:spacing w:val="-3"/>
          <w:sz w:val="24"/>
        </w:rPr>
        <w:t> </w:t>
      </w:r>
      <w:r>
        <w:rPr>
          <w:sz w:val="24"/>
        </w:rPr>
        <w:t>the</w:t>
      </w:r>
      <w:r>
        <w:rPr>
          <w:spacing w:val="-4"/>
          <w:sz w:val="24"/>
        </w:rPr>
        <w:t> </w:t>
      </w:r>
      <w:r>
        <w:rPr>
          <w:sz w:val="24"/>
        </w:rPr>
        <w:t>demand</w:t>
      </w:r>
      <w:r>
        <w:rPr>
          <w:spacing w:val="-1"/>
          <w:sz w:val="24"/>
        </w:rPr>
        <w:t> </w:t>
      </w:r>
      <w:r>
        <w:rPr>
          <w:sz w:val="24"/>
        </w:rPr>
        <w:t>for</w:t>
      </w:r>
      <w:r>
        <w:rPr>
          <w:spacing w:val="-2"/>
          <w:sz w:val="24"/>
        </w:rPr>
        <w:t> </w:t>
      </w:r>
      <w:r>
        <w:rPr>
          <w:sz w:val="24"/>
        </w:rPr>
        <w:t>health.</w:t>
      </w:r>
      <w:r>
        <w:rPr>
          <w:spacing w:val="-3"/>
          <w:sz w:val="24"/>
        </w:rPr>
        <w:t> </w:t>
      </w:r>
      <w:r>
        <w:rPr>
          <w:i/>
          <w:sz w:val="24"/>
        </w:rPr>
        <w:t>Journal</w:t>
      </w:r>
      <w:r>
        <w:rPr>
          <w:i/>
          <w:spacing w:val="-3"/>
          <w:sz w:val="24"/>
        </w:rPr>
        <w:t> </w:t>
      </w:r>
      <w:r>
        <w:rPr>
          <w:i/>
          <w:sz w:val="24"/>
        </w:rPr>
        <w:t>of Poliitical Economy</w:t>
      </w:r>
      <w:r>
        <w:rPr>
          <w:sz w:val="24"/>
        </w:rPr>
        <w:t>, 8,223-255.</w:t>
      </w:r>
    </w:p>
    <w:p>
      <w:pPr>
        <w:spacing w:line="276" w:lineRule="auto" w:before="201"/>
        <w:ind w:left="1979" w:right="1332" w:hanging="720"/>
        <w:jc w:val="left"/>
        <w:rPr>
          <w:sz w:val="24"/>
        </w:rPr>
      </w:pPr>
      <w:r>
        <w:rPr>
          <w:sz w:val="24"/>
        </w:rPr>
        <w:t>Gupta.M. (2003). A critical appraisal of evidence-based medicine:Some ethnical considerations.</w:t>
      </w:r>
      <w:r>
        <w:rPr>
          <w:spacing w:val="-4"/>
          <w:sz w:val="24"/>
        </w:rPr>
        <w:t> </w:t>
      </w:r>
      <w:r>
        <w:rPr>
          <w:i/>
          <w:sz w:val="24"/>
        </w:rPr>
        <w:t>Journal</w:t>
      </w:r>
      <w:r>
        <w:rPr>
          <w:i/>
          <w:spacing w:val="-4"/>
          <w:sz w:val="24"/>
        </w:rPr>
        <w:t> </w:t>
      </w:r>
      <w:r>
        <w:rPr>
          <w:i/>
          <w:sz w:val="24"/>
        </w:rPr>
        <w:t>of</w:t>
      </w:r>
      <w:r>
        <w:rPr>
          <w:i/>
          <w:spacing w:val="-4"/>
          <w:sz w:val="24"/>
        </w:rPr>
        <w:t> </w:t>
      </w:r>
      <w:r>
        <w:rPr>
          <w:i/>
          <w:sz w:val="24"/>
        </w:rPr>
        <w:t>Evaluation</w:t>
      </w:r>
      <w:r>
        <w:rPr>
          <w:i/>
          <w:spacing w:val="-4"/>
          <w:sz w:val="24"/>
        </w:rPr>
        <w:t> </w:t>
      </w:r>
      <w:r>
        <w:rPr>
          <w:i/>
          <w:sz w:val="24"/>
        </w:rPr>
        <w:t>in</w:t>
      </w:r>
      <w:r>
        <w:rPr>
          <w:i/>
          <w:spacing w:val="-4"/>
          <w:sz w:val="24"/>
        </w:rPr>
        <w:t> </w:t>
      </w:r>
      <w:r>
        <w:rPr>
          <w:i/>
          <w:sz w:val="24"/>
        </w:rPr>
        <w:t>clinical</w:t>
      </w:r>
      <w:r>
        <w:rPr>
          <w:i/>
          <w:spacing w:val="-4"/>
          <w:sz w:val="24"/>
        </w:rPr>
        <w:t> </w:t>
      </w:r>
      <w:r>
        <w:rPr>
          <w:i/>
          <w:sz w:val="24"/>
        </w:rPr>
        <w:t>practice</w:t>
      </w:r>
      <w:r>
        <w:rPr>
          <w:i/>
          <w:spacing w:val="-5"/>
          <w:sz w:val="24"/>
        </w:rPr>
        <w:t> </w:t>
      </w:r>
      <w:r>
        <w:rPr>
          <w:i/>
          <w:sz w:val="24"/>
        </w:rPr>
        <w:t>Vol.9,issue</w:t>
      </w:r>
      <w:r>
        <w:rPr>
          <w:i/>
          <w:spacing w:val="-5"/>
          <w:sz w:val="24"/>
        </w:rPr>
        <w:t> </w:t>
      </w:r>
      <w:r>
        <w:rPr>
          <w:i/>
          <w:sz w:val="24"/>
        </w:rPr>
        <w:t>2</w:t>
      </w:r>
      <w:r>
        <w:rPr>
          <w:sz w:val="24"/>
        </w:rPr>
        <w:t>,</w:t>
      </w:r>
      <w:r>
        <w:rPr>
          <w:spacing w:val="-4"/>
          <w:sz w:val="24"/>
        </w:rPr>
        <w:t> </w:t>
      </w:r>
      <w:r>
        <w:rPr>
          <w:sz w:val="24"/>
        </w:rPr>
        <w:t>111-121.</w:t>
      </w:r>
    </w:p>
    <w:p>
      <w:pPr>
        <w:spacing w:line="276" w:lineRule="auto" w:before="200"/>
        <w:ind w:left="1979" w:right="1412" w:hanging="720"/>
        <w:jc w:val="left"/>
        <w:rPr>
          <w:i/>
          <w:sz w:val="24"/>
        </w:rPr>
      </w:pPr>
      <w:r>
        <w:rPr>
          <w:sz w:val="24"/>
        </w:rPr>
        <w:t>Gupta.S,</w:t>
      </w:r>
      <w:r>
        <w:rPr>
          <w:spacing w:val="-3"/>
          <w:sz w:val="24"/>
        </w:rPr>
        <w:t> </w:t>
      </w:r>
      <w:r>
        <w:rPr>
          <w:sz w:val="24"/>
        </w:rPr>
        <w:t>Verhoeven.M,</w:t>
      </w:r>
      <w:r>
        <w:rPr>
          <w:spacing w:val="-2"/>
          <w:sz w:val="24"/>
        </w:rPr>
        <w:t> </w:t>
      </w:r>
      <w:r>
        <w:rPr>
          <w:sz w:val="24"/>
        </w:rPr>
        <w:t>&amp;</w:t>
      </w:r>
      <w:r>
        <w:rPr>
          <w:spacing w:val="-5"/>
          <w:sz w:val="24"/>
        </w:rPr>
        <w:t> </w:t>
      </w:r>
      <w:r>
        <w:rPr>
          <w:sz w:val="24"/>
        </w:rPr>
        <w:t>Tiongson.E.</w:t>
      </w:r>
      <w:r>
        <w:rPr>
          <w:spacing w:val="-3"/>
          <w:sz w:val="24"/>
        </w:rPr>
        <w:t> </w:t>
      </w:r>
      <w:r>
        <w:rPr>
          <w:sz w:val="24"/>
        </w:rPr>
        <w:t>(1999).</w:t>
      </w:r>
      <w:r>
        <w:rPr>
          <w:spacing w:val="-2"/>
          <w:sz w:val="24"/>
        </w:rPr>
        <w:t> </w:t>
      </w:r>
      <w:r>
        <w:rPr>
          <w:sz w:val="24"/>
        </w:rPr>
        <w:t>Does</w:t>
      </w:r>
      <w:r>
        <w:rPr>
          <w:spacing w:val="-3"/>
          <w:sz w:val="24"/>
        </w:rPr>
        <w:t> </w:t>
      </w:r>
      <w:r>
        <w:rPr>
          <w:sz w:val="24"/>
        </w:rPr>
        <w:t>government</w:t>
      </w:r>
      <w:r>
        <w:rPr>
          <w:spacing w:val="-3"/>
          <w:sz w:val="24"/>
        </w:rPr>
        <w:t> </w:t>
      </w:r>
      <w:r>
        <w:rPr>
          <w:sz w:val="24"/>
        </w:rPr>
        <w:t>spending</w:t>
      </w:r>
      <w:r>
        <w:rPr>
          <w:spacing w:val="-3"/>
          <w:sz w:val="24"/>
        </w:rPr>
        <w:t> </w:t>
      </w:r>
      <w:r>
        <w:rPr>
          <w:sz w:val="24"/>
        </w:rPr>
        <w:t>buy</w:t>
      </w:r>
      <w:r>
        <w:rPr>
          <w:spacing w:val="-8"/>
          <w:sz w:val="24"/>
        </w:rPr>
        <w:t> </w:t>
      </w:r>
      <w:r>
        <w:rPr>
          <w:sz w:val="24"/>
        </w:rPr>
        <w:t>better</w:t>
      </w:r>
      <w:r>
        <w:rPr>
          <w:spacing w:val="-4"/>
          <w:sz w:val="24"/>
        </w:rPr>
        <w:t> </w:t>
      </w:r>
      <w:r>
        <w:rPr>
          <w:sz w:val="24"/>
        </w:rPr>
        <w:t>results in education and health care? </w:t>
      </w:r>
      <w:r>
        <w:rPr>
          <w:i/>
          <w:sz w:val="24"/>
        </w:rPr>
        <w:t>IMF Working paer No.WP/99/21.International Monetary Fund,Washington,D.C.</w:t>
      </w:r>
    </w:p>
    <w:p>
      <w:pPr>
        <w:spacing w:line="276" w:lineRule="auto" w:before="200"/>
        <w:ind w:left="1979" w:right="1332" w:hanging="720"/>
        <w:jc w:val="left"/>
        <w:rPr>
          <w:i/>
          <w:sz w:val="24"/>
        </w:rPr>
      </w:pPr>
      <w:r>
        <w:rPr>
          <w:sz w:val="24"/>
        </w:rPr>
        <w:t>Gupta.V.A.</w:t>
      </w:r>
      <w:r>
        <w:rPr>
          <w:spacing w:val="-3"/>
          <w:sz w:val="24"/>
        </w:rPr>
        <w:t> </w:t>
      </w:r>
      <w:r>
        <w:rPr>
          <w:sz w:val="24"/>
        </w:rPr>
        <w:t>(2001).</w:t>
      </w:r>
      <w:r>
        <w:rPr>
          <w:spacing w:val="-3"/>
          <w:sz w:val="24"/>
        </w:rPr>
        <w:t> </w:t>
      </w:r>
      <w:r>
        <w:rPr>
          <w:sz w:val="24"/>
        </w:rPr>
        <w:t>Public</w:t>
      </w:r>
      <w:r>
        <w:rPr>
          <w:spacing w:val="-4"/>
          <w:sz w:val="24"/>
        </w:rPr>
        <w:t> </w:t>
      </w:r>
      <w:r>
        <w:rPr>
          <w:sz w:val="24"/>
        </w:rPr>
        <w:t>spending</w:t>
      </w:r>
      <w:r>
        <w:rPr>
          <w:spacing w:val="-6"/>
          <w:sz w:val="24"/>
        </w:rPr>
        <w:t> </w:t>
      </w:r>
      <w:r>
        <w:rPr>
          <w:sz w:val="24"/>
        </w:rPr>
        <w:t>on</w:t>
      </w:r>
      <w:r>
        <w:rPr>
          <w:spacing w:val="-3"/>
          <w:sz w:val="24"/>
        </w:rPr>
        <w:t> </w:t>
      </w:r>
      <w:r>
        <w:rPr>
          <w:sz w:val="24"/>
        </w:rPr>
        <w:t>health</w:t>
      </w:r>
      <w:r>
        <w:rPr>
          <w:spacing w:val="-3"/>
          <w:sz w:val="24"/>
        </w:rPr>
        <w:t> </w:t>
      </w:r>
      <w:r>
        <w:rPr>
          <w:sz w:val="24"/>
        </w:rPr>
        <w:t>care</w:t>
      </w:r>
      <w:r>
        <w:rPr>
          <w:spacing w:val="-2"/>
          <w:sz w:val="24"/>
        </w:rPr>
        <w:t> </w:t>
      </w:r>
      <w:r>
        <w:rPr>
          <w:sz w:val="24"/>
        </w:rPr>
        <w:t>and</w:t>
      </w:r>
      <w:r>
        <w:rPr>
          <w:spacing w:val="-3"/>
          <w:sz w:val="24"/>
        </w:rPr>
        <w:t> </w:t>
      </w:r>
      <w:r>
        <w:rPr>
          <w:sz w:val="24"/>
        </w:rPr>
        <w:t>the</w:t>
      </w:r>
      <w:r>
        <w:rPr>
          <w:spacing w:val="-4"/>
          <w:sz w:val="24"/>
        </w:rPr>
        <w:t> </w:t>
      </w:r>
      <w:r>
        <w:rPr>
          <w:sz w:val="24"/>
        </w:rPr>
        <w:t>poor.</w:t>
      </w:r>
      <w:r>
        <w:rPr>
          <w:spacing w:val="-3"/>
          <w:sz w:val="24"/>
        </w:rPr>
        <w:t> </w:t>
      </w:r>
      <w:r>
        <w:rPr>
          <w:i/>
          <w:sz w:val="24"/>
        </w:rPr>
        <w:t>IMF</w:t>
      </w:r>
      <w:r>
        <w:rPr>
          <w:i/>
          <w:spacing w:val="-4"/>
          <w:sz w:val="24"/>
        </w:rPr>
        <w:t> </w:t>
      </w:r>
      <w:r>
        <w:rPr>
          <w:i/>
          <w:sz w:val="24"/>
        </w:rPr>
        <w:t>working</w:t>
      </w:r>
      <w:r>
        <w:rPr>
          <w:i/>
          <w:spacing w:val="-3"/>
          <w:sz w:val="24"/>
        </w:rPr>
        <w:t> </w:t>
      </w:r>
      <w:r>
        <w:rPr>
          <w:i/>
          <w:sz w:val="24"/>
        </w:rPr>
        <w:t>paper,fiscal affairs apartment.</w:t>
      </w:r>
    </w:p>
    <w:p>
      <w:pPr>
        <w:pStyle w:val="BodyText"/>
        <w:spacing w:line="276" w:lineRule="auto" w:before="200"/>
        <w:ind w:left="1979" w:right="1332" w:hanging="720"/>
      </w:pPr>
      <w:r>
        <w:rPr/>
        <w:t>Harro,</w:t>
      </w:r>
      <w:r>
        <w:rPr>
          <w:spacing w:val="-2"/>
        </w:rPr>
        <w:t> </w:t>
      </w:r>
      <w:r>
        <w:rPr/>
        <w:t>&amp;</w:t>
      </w:r>
      <w:r>
        <w:rPr>
          <w:spacing w:val="-6"/>
        </w:rPr>
        <w:t> </w:t>
      </w:r>
      <w:r>
        <w:rPr/>
        <w:t>Domar.</w:t>
      </w:r>
      <w:r>
        <w:rPr>
          <w:spacing w:val="-4"/>
        </w:rPr>
        <w:t> </w:t>
      </w:r>
      <w:r>
        <w:rPr/>
        <w:t>(1948).</w:t>
      </w:r>
      <w:r>
        <w:rPr>
          <w:spacing w:val="-2"/>
        </w:rPr>
        <w:t> </w:t>
      </w:r>
      <w:r>
        <w:rPr/>
        <w:t>Towards</w:t>
      </w:r>
      <w:r>
        <w:rPr>
          <w:spacing w:val="-4"/>
        </w:rPr>
        <w:t> </w:t>
      </w:r>
      <w:r>
        <w:rPr/>
        <w:t>a</w:t>
      </w:r>
      <w:r>
        <w:rPr>
          <w:spacing w:val="-3"/>
        </w:rPr>
        <w:t> </w:t>
      </w:r>
      <w:r>
        <w:rPr/>
        <w:t>Dynamic</w:t>
      </w:r>
      <w:r>
        <w:rPr>
          <w:spacing w:val="-5"/>
        </w:rPr>
        <w:t> </w:t>
      </w:r>
      <w:r>
        <w:rPr/>
        <w:t>Economics:Some</w:t>
      </w:r>
      <w:r>
        <w:rPr>
          <w:spacing w:val="-5"/>
        </w:rPr>
        <w:t> </w:t>
      </w:r>
      <w:r>
        <w:rPr/>
        <w:t>recent</w:t>
      </w:r>
      <w:r>
        <w:rPr>
          <w:spacing w:val="-4"/>
        </w:rPr>
        <w:t> </w:t>
      </w:r>
      <w:r>
        <w:rPr/>
        <w:t>developments</w:t>
      </w:r>
      <w:r>
        <w:rPr>
          <w:spacing w:val="-4"/>
        </w:rPr>
        <w:t> </w:t>
      </w:r>
      <w:r>
        <w:rPr/>
        <w:t>of economic theory and their application to policy. </w:t>
      </w:r>
      <w:r>
        <w:rPr>
          <w:i/>
        </w:rPr>
        <w:t>London:Macmillan</w:t>
      </w:r>
      <w:r>
        <w:rPr/>
        <w:t>.</w:t>
      </w:r>
    </w:p>
    <w:p>
      <w:pPr>
        <w:spacing w:before="198"/>
        <w:ind w:left="1259" w:right="0" w:firstLine="0"/>
        <w:jc w:val="left"/>
        <w:rPr>
          <w:sz w:val="24"/>
        </w:rPr>
      </w:pPr>
      <w:r>
        <w:rPr>
          <w:sz w:val="24"/>
        </w:rPr>
        <w:t>Harrod,</w:t>
      </w:r>
      <w:r>
        <w:rPr>
          <w:spacing w:val="-1"/>
          <w:sz w:val="24"/>
        </w:rPr>
        <w:t> </w:t>
      </w:r>
      <w:r>
        <w:rPr>
          <w:sz w:val="24"/>
        </w:rPr>
        <w:t>&amp;</w:t>
      </w:r>
      <w:r>
        <w:rPr>
          <w:spacing w:val="-3"/>
          <w:sz w:val="24"/>
        </w:rPr>
        <w:t> </w:t>
      </w:r>
      <w:r>
        <w:rPr>
          <w:sz w:val="24"/>
        </w:rPr>
        <w:t>Domar.</w:t>
      </w:r>
      <w:r>
        <w:rPr>
          <w:spacing w:val="-1"/>
          <w:sz w:val="24"/>
        </w:rPr>
        <w:t> </w:t>
      </w:r>
      <w:r>
        <w:rPr>
          <w:sz w:val="24"/>
        </w:rPr>
        <w:t>(1939). An</w:t>
      </w:r>
      <w:r>
        <w:rPr>
          <w:spacing w:val="-1"/>
          <w:sz w:val="24"/>
        </w:rPr>
        <w:t> </w:t>
      </w:r>
      <w:r>
        <w:rPr>
          <w:sz w:val="24"/>
        </w:rPr>
        <w:t>essay</w:t>
      </w:r>
      <w:r>
        <w:rPr>
          <w:spacing w:val="-6"/>
          <w:sz w:val="24"/>
        </w:rPr>
        <w:t> </w:t>
      </w:r>
      <w:r>
        <w:rPr>
          <w:sz w:val="24"/>
        </w:rPr>
        <w:t>in</w:t>
      </w:r>
      <w:r>
        <w:rPr>
          <w:spacing w:val="-1"/>
          <w:sz w:val="24"/>
        </w:rPr>
        <w:t> </w:t>
      </w:r>
      <w:r>
        <w:rPr>
          <w:sz w:val="24"/>
        </w:rPr>
        <w:t>dynamic</w:t>
      </w:r>
      <w:r>
        <w:rPr>
          <w:spacing w:val="-1"/>
          <w:sz w:val="24"/>
        </w:rPr>
        <w:t> </w:t>
      </w:r>
      <w:r>
        <w:rPr>
          <w:sz w:val="24"/>
        </w:rPr>
        <w:t>theory.</w:t>
      </w:r>
      <w:r>
        <w:rPr>
          <w:spacing w:val="-1"/>
          <w:sz w:val="24"/>
        </w:rPr>
        <w:t> </w:t>
      </w:r>
      <w:r>
        <w:rPr>
          <w:i/>
          <w:sz w:val="24"/>
        </w:rPr>
        <w:t>Economic</w:t>
      </w:r>
      <w:r>
        <w:rPr>
          <w:i/>
          <w:spacing w:val="-2"/>
          <w:sz w:val="24"/>
        </w:rPr>
        <w:t> </w:t>
      </w:r>
      <w:r>
        <w:rPr>
          <w:i/>
          <w:sz w:val="24"/>
        </w:rPr>
        <w:t>Journal,Vol.49</w:t>
      </w:r>
      <w:r>
        <w:rPr>
          <w:sz w:val="24"/>
        </w:rPr>
        <w:t>, 14-</w:t>
      </w:r>
      <w:r>
        <w:rPr>
          <w:spacing w:val="-5"/>
          <w:sz w:val="24"/>
        </w:rPr>
        <w:t>33.</w:t>
      </w:r>
    </w:p>
    <w:p>
      <w:pPr>
        <w:spacing w:line="276" w:lineRule="auto" w:before="243"/>
        <w:ind w:left="1979" w:right="1698" w:hanging="720"/>
        <w:jc w:val="both"/>
        <w:rPr>
          <w:sz w:val="24"/>
        </w:rPr>
      </w:pPr>
      <w:r>
        <w:rPr>
          <w:sz w:val="24"/>
        </w:rPr>
        <w:t>Hawkes,</w:t>
      </w:r>
      <w:r>
        <w:rPr>
          <w:spacing w:val="-3"/>
          <w:sz w:val="24"/>
        </w:rPr>
        <w:t> </w:t>
      </w:r>
      <w:r>
        <w:rPr>
          <w:sz w:val="24"/>
        </w:rPr>
        <w:t>C.,</w:t>
      </w:r>
      <w:r>
        <w:rPr>
          <w:spacing w:val="-1"/>
          <w:sz w:val="24"/>
        </w:rPr>
        <w:t> </w:t>
      </w:r>
      <w:r>
        <w:rPr>
          <w:sz w:val="24"/>
        </w:rPr>
        <w:t>&amp;</w:t>
      </w:r>
      <w:r>
        <w:rPr>
          <w:spacing w:val="-4"/>
          <w:sz w:val="24"/>
        </w:rPr>
        <w:t> </w:t>
      </w:r>
      <w:r>
        <w:rPr>
          <w:sz w:val="24"/>
        </w:rPr>
        <w:t>Ruel.,</w:t>
      </w:r>
      <w:r>
        <w:rPr>
          <w:spacing w:val="-3"/>
          <w:sz w:val="24"/>
        </w:rPr>
        <w:t> </w:t>
      </w:r>
      <w:r>
        <w:rPr>
          <w:sz w:val="24"/>
        </w:rPr>
        <w:t>M.</w:t>
      </w:r>
      <w:r>
        <w:rPr>
          <w:spacing w:val="-3"/>
          <w:sz w:val="24"/>
        </w:rPr>
        <w:t> </w:t>
      </w:r>
      <w:r>
        <w:rPr>
          <w:sz w:val="24"/>
        </w:rPr>
        <w:t>(2006).</w:t>
      </w:r>
      <w:r>
        <w:rPr>
          <w:spacing w:val="-3"/>
          <w:sz w:val="24"/>
        </w:rPr>
        <w:t> </w:t>
      </w:r>
      <w:r>
        <w:rPr>
          <w:sz w:val="24"/>
        </w:rPr>
        <w:t>The</w:t>
      </w:r>
      <w:r>
        <w:rPr>
          <w:spacing w:val="-4"/>
          <w:sz w:val="24"/>
        </w:rPr>
        <w:t> </w:t>
      </w:r>
      <w:r>
        <w:rPr>
          <w:sz w:val="24"/>
        </w:rPr>
        <w:t>links</w:t>
      </w:r>
      <w:r>
        <w:rPr>
          <w:spacing w:val="-3"/>
          <w:sz w:val="24"/>
        </w:rPr>
        <w:t> </w:t>
      </w:r>
      <w:r>
        <w:rPr>
          <w:sz w:val="24"/>
        </w:rPr>
        <w:t>between</w:t>
      </w:r>
      <w:r>
        <w:rPr>
          <w:spacing w:val="-3"/>
          <w:sz w:val="24"/>
        </w:rPr>
        <w:t> </w:t>
      </w:r>
      <w:r>
        <w:rPr>
          <w:sz w:val="24"/>
        </w:rPr>
        <w:t>agriculture</w:t>
      </w:r>
      <w:r>
        <w:rPr>
          <w:spacing w:val="-2"/>
          <w:sz w:val="24"/>
        </w:rPr>
        <w:t> </w:t>
      </w:r>
      <w:r>
        <w:rPr>
          <w:sz w:val="24"/>
        </w:rPr>
        <w:t>and</w:t>
      </w:r>
      <w:r>
        <w:rPr>
          <w:spacing w:val="-3"/>
          <w:sz w:val="24"/>
        </w:rPr>
        <w:t> </w:t>
      </w:r>
      <w:r>
        <w:rPr>
          <w:sz w:val="24"/>
        </w:rPr>
        <w:t>health:an</w:t>
      </w:r>
      <w:r>
        <w:rPr>
          <w:spacing w:val="-3"/>
          <w:sz w:val="24"/>
        </w:rPr>
        <w:t> </w:t>
      </w:r>
      <w:r>
        <w:rPr>
          <w:sz w:val="24"/>
        </w:rPr>
        <w:t>intersectoral opportunity</w:t>
      </w:r>
      <w:r>
        <w:rPr>
          <w:spacing w:val="-8"/>
          <w:sz w:val="24"/>
        </w:rPr>
        <w:t> </w:t>
      </w:r>
      <w:r>
        <w:rPr>
          <w:sz w:val="24"/>
        </w:rPr>
        <w:t>to</w:t>
      </w:r>
      <w:r>
        <w:rPr>
          <w:spacing w:val="-3"/>
          <w:sz w:val="24"/>
        </w:rPr>
        <w:t> </w:t>
      </w:r>
      <w:r>
        <w:rPr>
          <w:sz w:val="24"/>
        </w:rPr>
        <w:t>improvve</w:t>
      </w:r>
      <w:r>
        <w:rPr>
          <w:spacing w:val="-2"/>
          <w:sz w:val="24"/>
        </w:rPr>
        <w:t> </w:t>
      </w:r>
      <w:r>
        <w:rPr>
          <w:sz w:val="24"/>
        </w:rPr>
        <w:t>the</w:t>
      </w:r>
      <w:r>
        <w:rPr>
          <w:spacing w:val="-4"/>
          <w:sz w:val="24"/>
        </w:rPr>
        <w:t> </w:t>
      </w:r>
      <w:r>
        <w:rPr>
          <w:sz w:val="24"/>
        </w:rPr>
        <w:t>health</w:t>
      </w:r>
      <w:r>
        <w:rPr>
          <w:spacing w:val="-3"/>
          <w:sz w:val="24"/>
        </w:rPr>
        <w:t> </w:t>
      </w:r>
      <w:r>
        <w:rPr>
          <w:sz w:val="24"/>
        </w:rPr>
        <w:t>and</w:t>
      </w:r>
      <w:r>
        <w:rPr>
          <w:spacing w:val="-3"/>
          <w:sz w:val="24"/>
        </w:rPr>
        <w:t> </w:t>
      </w:r>
      <w:r>
        <w:rPr>
          <w:sz w:val="24"/>
        </w:rPr>
        <w:t>livelihoods</w:t>
      </w:r>
      <w:r>
        <w:rPr>
          <w:spacing w:val="-3"/>
          <w:sz w:val="24"/>
        </w:rPr>
        <w:t> </w:t>
      </w:r>
      <w:r>
        <w:rPr>
          <w:sz w:val="24"/>
        </w:rPr>
        <w:t>of</w:t>
      </w:r>
      <w:r>
        <w:rPr>
          <w:spacing w:val="-4"/>
          <w:sz w:val="24"/>
        </w:rPr>
        <w:t> </w:t>
      </w:r>
      <w:r>
        <w:rPr>
          <w:sz w:val="24"/>
        </w:rPr>
        <w:t>the</w:t>
      </w:r>
      <w:r>
        <w:rPr>
          <w:spacing w:val="-4"/>
          <w:sz w:val="24"/>
        </w:rPr>
        <w:t> </w:t>
      </w:r>
      <w:r>
        <w:rPr>
          <w:sz w:val="24"/>
        </w:rPr>
        <w:t>poor.</w:t>
      </w:r>
      <w:r>
        <w:rPr>
          <w:spacing w:val="-3"/>
          <w:sz w:val="24"/>
        </w:rPr>
        <w:t> </w:t>
      </w:r>
      <w:r>
        <w:rPr>
          <w:i/>
          <w:sz w:val="24"/>
        </w:rPr>
        <w:t>International</w:t>
      </w:r>
      <w:r>
        <w:rPr>
          <w:i/>
          <w:spacing w:val="-3"/>
          <w:sz w:val="24"/>
        </w:rPr>
        <w:t> </w:t>
      </w:r>
      <w:r>
        <w:rPr>
          <w:i/>
          <w:sz w:val="24"/>
        </w:rPr>
        <w:t>Food Policy Research Institute;Bulletin of the world health organization.</w:t>
      </w:r>
      <w:r>
        <w:rPr>
          <w:sz w:val="24"/>
        </w:rPr>
        <w:t>, 985-991.</w:t>
      </w:r>
    </w:p>
    <w:p>
      <w:pPr>
        <w:pStyle w:val="BodyText"/>
        <w:spacing w:before="200"/>
        <w:ind w:left="1259"/>
      </w:pPr>
      <w:r>
        <w:rPr/>
        <w:t>Hendry.R.F.E,</w:t>
      </w:r>
      <w:r>
        <w:rPr>
          <w:spacing w:val="-3"/>
        </w:rPr>
        <w:t> </w:t>
      </w:r>
      <w:r>
        <w:rPr/>
        <w:t>&amp;</w:t>
      </w:r>
      <w:r>
        <w:rPr>
          <w:spacing w:val="-5"/>
        </w:rPr>
        <w:t> </w:t>
      </w:r>
      <w:r>
        <w:rPr/>
        <w:t>Richard.J.F.</w:t>
      </w:r>
      <w:r>
        <w:rPr>
          <w:spacing w:val="-3"/>
        </w:rPr>
        <w:t> </w:t>
      </w:r>
      <w:r>
        <w:rPr/>
        <w:t>(1983).</w:t>
      </w:r>
      <w:r>
        <w:rPr>
          <w:spacing w:val="-3"/>
        </w:rPr>
        <w:t> </w:t>
      </w:r>
      <w:r>
        <w:rPr/>
        <w:t>Exogenity.</w:t>
      </w:r>
      <w:r>
        <w:rPr>
          <w:spacing w:val="-1"/>
        </w:rPr>
        <w:t> </w:t>
      </w:r>
      <w:r>
        <w:rPr>
          <w:i/>
        </w:rPr>
        <w:t>Economerica</w:t>
      </w:r>
      <w:r>
        <w:rPr/>
        <w:t>,</w:t>
      </w:r>
      <w:r>
        <w:rPr>
          <w:spacing w:val="-2"/>
        </w:rPr>
        <w:t> </w:t>
      </w:r>
      <w:r>
        <w:rPr/>
        <w:t>51(2),277-</w:t>
      </w:r>
      <w:r>
        <w:rPr>
          <w:spacing w:val="-4"/>
        </w:rPr>
        <w:t>304.</w:t>
      </w:r>
    </w:p>
    <w:p>
      <w:pPr>
        <w:spacing w:line="276" w:lineRule="auto" w:before="242"/>
        <w:ind w:left="1979" w:right="1815" w:hanging="720"/>
        <w:jc w:val="both"/>
        <w:rPr>
          <w:sz w:val="24"/>
        </w:rPr>
      </w:pPr>
      <w:r>
        <w:rPr>
          <w:sz w:val="24"/>
        </w:rPr>
        <w:t>HERFON.</w:t>
      </w:r>
      <w:r>
        <w:rPr>
          <w:spacing w:val="-4"/>
          <w:sz w:val="24"/>
        </w:rPr>
        <w:t> </w:t>
      </w:r>
      <w:r>
        <w:rPr>
          <w:sz w:val="24"/>
        </w:rPr>
        <w:t>(2006).</w:t>
      </w:r>
      <w:r>
        <w:rPr>
          <w:spacing w:val="-4"/>
          <w:sz w:val="24"/>
        </w:rPr>
        <w:t> </w:t>
      </w:r>
      <w:r>
        <w:rPr>
          <w:sz w:val="24"/>
        </w:rPr>
        <w:t>Nigeria</w:t>
      </w:r>
      <w:r>
        <w:rPr>
          <w:spacing w:val="-5"/>
          <w:sz w:val="24"/>
        </w:rPr>
        <w:t> </w:t>
      </w:r>
      <w:r>
        <w:rPr>
          <w:sz w:val="24"/>
        </w:rPr>
        <w:t>Health</w:t>
      </w:r>
      <w:r>
        <w:rPr>
          <w:spacing w:val="-4"/>
          <w:sz w:val="24"/>
        </w:rPr>
        <w:t> </w:t>
      </w:r>
      <w:r>
        <w:rPr>
          <w:sz w:val="24"/>
        </w:rPr>
        <w:t>Review.Health</w:t>
      </w:r>
      <w:r>
        <w:rPr>
          <w:spacing w:val="-3"/>
          <w:sz w:val="24"/>
        </w:rPr>
        <w:t> </w:t>
      </w:r>
      <w:r>
        <w:rPr>
          <w:sz w:val="24"/>
        </w:rPr>
        <w:t>Reform</w:t>
      </w:r>
      <w:r>
        <w:rPr>
          <w:spacing w:val="-4"/>
          <w:sz w:val="24"/>
        </w:rPr>
        <w:t> </w:t>
      </w:r>
      <w:r>
        <w:rPr>
          <w:sz w:val="24"/>
        </w:rPr>
        <w:t>foundation</w:t>
      </w:r>
      <w:r>
        <w:rPr>
          <w:spacing w:val="-4"/>
          <w:sz w:val="24"/>
        </w:rPr>
        <w:t> </w:t>
      </w:r>
      <w:r>
        <w:rPr>
          <w:sz w:val="24"/>
        </w:rPr>
        <w:t>of</w:t>
      </w:r>
      <w:r>
        <w:rPr>
          <w:spacing w:val="-5"/>
          <w:sz w:val="24"/>
        </w:rPr>
        <w:t> </w:t>
      </w:r>
      <w:r>
        <w:rPr>
          <w:sz w:val="24"/>
        </w:rPr>
        <w:t>Nigeria.</w:t>
      </w:r>
      <w:r>
        <w:rPr>
          <w:spacing w:val="-4"/>
          <w:sz w:val="24"/>
        </w:rPr>
        <w:t> </w:t>
      </w:r>
      <w:r>
        <w:rPr>
          <w:i/>
          <w:sz w:val="24"/>
        </w:rPr>
        <w:t>Kenbim press Ltd,Ibadan.</w:t>
      </w:r>
      <w:r>
        <w:rPr>
          <w:sz w:val="24"/>
        </w:rPr>
        <w:t>, 10-12,130-191.</w:t>
      </w:r>
    </w:p>
    <w:p>
      <w:pPr>
        <w:pStyle w:val="BodyText"/>
        <w:spacing w:line="276" w:lineRule="auto" w:before="198"/>
        <w:ind w:left="1979" w:right="1332" w:hanging="720"/>
      </w:pPr>
      <w:r>
        <w:rPr/>
        <w:t>Hojman.D.</w:t>
      </w:r>
      <w:r>
        <w:rPr>
          <w:spacing w:val="-3"/>
        </w:rPr>
        <w:t> </w:t>
      </w:r>
      <w:r>
        <w:rPr/>
        <w:t>(1996).</w:t>
      </w:r>
      <w:r>
        <w:rPr>
          <w:spacing w:val="-3"/>
        </w:rPr>
        <w:t> </w:t>
      </w:r>
      <w:r>
        <w:rPr/>
        <w:t>Economic</w:t>
      </w:r>
      <w:r>
        <w:rPr>
          <w:spacing w:val="-4"/>
        </w:rPr>
        <w:t> </w:t>
      </w:r>
      <w:r>
        <w:rPr/>
        <w:t>and</w:t>
      </w:r>
      <w:r>
        <w:rPr>
          <w:spacing w:val="-3"/>
        </w:rPr>
        <w:t> </w:t>
      </w:r>
      <w:r>
        <w:rPr/>
        <w:t>oher</w:t>
      </w:r>
      <w:r>
        <w:rPr>
          <w:spacing w:val="-4"/>
        </w:rPr>
        <w:t> </w:t>
      </w:r>
      <w:r>
        <w:rPr/>
        <w:t>determinants</w:t>
      </w:r>
      <w:r>
        <w:rPr>
          <w:spacing w:val="-3"/>
        </w:rPr>
        <w:t> </w:t>
      </w:r>
      <w:r>
        <w:rPr/>
        <w:t>of</w:t>
      </w:r>
      <w:r>
        <w:rPr>
          <w:spacing w:val="-2"/>
        </w:rPr>
        <w:t> </w:t>
      </w:r>
      <w:r>
        <w:rPr/>
        <w:t>Infant</w:t>
      </w:r>
      <w:r>
        <w:rPr>
          <w:spacing w:val="-3"/>
        </w:rPr>
        <w:t> </w:t>
      </w:r>
      <w:r>
        <w:rPr/>
        <w:t>and</w:t>
      </w:r>
      <w:r>
        <w:rPr>
          <w:spacing w:val="-1"/>
        </w:rPr>
        <w:t> </w:t>
      </w:r>
      <w:r>
        <w:rPr/>
        <w:t>child</w:t>
      </w:r>
      <w:r>
        <w:rPr>
          <w:spacing w:val="-3"/>
        </w:rPr>
        <w:t> </w:t>
      </w:r>
      <w:r>
        <w:rPr/>
        <w:t>mortality</w:t>
      </w:r>
      <w:r>
        <w:rPr>
          <w:spacing w:val="-8"/>
        </w:rPr>
        <w:t> </w:t>
      </w:r>
      <w:r>
        <w:rPr/>
        <w:t>in</w:t>
      </w:r>
      <w:r>
        <w:rPr>
          <w:spacing w:val="-3"/>
        </w:rPr>
        <w:t> </w:t>
      </w:r>
      <w:r>
        <w:rPr/>
        <w:t>small developing countries;The case of Central America and the Caribbean. </w:t>
      </w:r>
      <w:r>
        <w:rPr>
          <w:i/>
        </w:rPr>
        <w:t>Applied Economics,Vol.28</w:t>
      </w:r>
      <w:r>
        <w:rPr/>
        <w:t>, 281-290.</w:t>
      </w:r>
    </w:p>
    <w:p>
      <w:pPr>
        <w:spacing w:after="0" w:line="276" w:lineRule="auto"/>
        <w:sectPr>
          <w:pgSz w:w="11910" w:h="16840"/>
          <w:pgMar w:top="1340" w:bottom="280" w:left="180" w:right="100"/>
        </w:sectPr>
      </w:pPr>
    </w:p>
    <w:p>
      <w:pPr>
        <w:spacing w:line="276" w:lineRule="auto" w:before="76"/>
        <w:ind w:left="1980" w:right="1412" w:hanging="720"/>
        <w:jc w:val="left"/>
        <w:rPr>
          <w:sz w:val="24"/>
        </w:rPr>
      </w:pPr>
      <w:r>
        <w:rPr>
          <w:sz w:val="24"/>
        </w:rPr>
        <w:t>Ichoku.H,</w:t>
      </w:r>
      <w:r>
        <w:rPr>
          <w:spacing w:val="-1"/>
          <w:sz w:val="24"/>
        </w:rPr>
        <w:t> </w:t>
      </w:r>
      <w:r>
        <w:rPr>
          <w:sz w:val="24"/>
        </w:rPr>
        <w:t>&amp;</w:t>
      </w:r>
      <w:r>
        <w:rPr>
          <w:spacing w:val="-5"/>
          <w:sz w:val="24"/>
        </w:rPr>
        <w:t> </w:t>
      </w:r>
      <w:r>
        <w:rPr>
          <w:sz w:val="24"/>
        </w:rPr>
        <w:t>Okoli.C.I.</w:t>
      </w:r>
      <w:r>
        <w:rPr>
          <w:spacing w:val="-3"/>
          <w:sz w:val="24"/>
        </w:rPr>
        <w:t> </w:t>
      </w:r>
      <w:r>
        <w:rPr>
          <w:sz w:val="24"/>
        </w:rPr>
        <w:t>(2015).</w:t>
      </w:r>
      <w:r>
        <w:rPr>
          <w:spacing w:val="-3"/>
          <w:sz w:val="24"/>
        </w:rPr>
        <w:t> </w:t>
      </w:r>
      <w:r>
        <w:rPr>
          <w:sz w:val="24"/>
        </w:rPr>
        <w:t>Fiscal</w:t>
      </w:r>
      <w:r>
        <w:rPr>
          <w:spacing w:val="-3"/>
          <w:sz w:val="24"/>
        </w:rPr>
        <w:t> </w:t>
      </w:r>
      <w:r>
        <w:rPr>
          <w:sz w:val="24"/>
        </w:rPr>
        <w:t>space</w:t>
      </w:r>
      <w:r>
        <w:rPr>
          <w:spacing w:val="-2"/>
          <w:sz w:val="24"/>
        </w:rPr>
        <w:t> </w:t>
      </w:r>
      <w:r>
        <w:rPr>
          <w:sz w:val="24"/>
        </w:rPr>
        <w:t>for</w:t>
      </w:r>
      <w:r>
        <w:rPr>
          <w:spacing w:val="-4"/>
          <w:sz w:val="24"/>
        </w:rPr>
        <w:t> </w:t>
      </w:r>
      <w:r>
        <w:rPr>
          <w:sz w:val="24"/>
        </w:rPr>
        <w:t>health</w:t>
      </w:r>
      <w:r>
        <w:rPr>
          <w:spacing w:val="-3"/>
          <w:sz w:val="24"/>
        </w:rPr>
        <w:t> </w:t>
      </w:r>
      <w:r>
        <w:rPr>
          <w:sz w:val="24"/>
        </w:rPr>
        <w:t>financing</w:t>
      </w:r>
      <w:r>
        <w:rPr>
          <w:spacing w:val="-6"/>
          <w:sz w:val="24"/>
        </w:rPr>
        <w:t> </w:t>
      </w:r>
      <w:r>
        <w:rPr>
          <w:sz w:val="24"/>
        </w:rPr>
        <w:t>in</w:t>
      </w:r>
      <w:r>
        <w:rPr>
          <w:spacing w:val="-3"/>
          <w:sz w:val="24"/>
        </w:rPr>
        <w:t> </w:t>
      </w:r>
      <w:r>
        <w:rPr>
          <w:sz w:val="24"/>
        </w:rPr>
        <w:t>Nigeria.</w:t>
      </w:r>
      <w:r>
        <w:rPr>
          <w:spacing w:val="-3"/>
          <w:sz w:val="24"/>
        </w:rPr>
        <w:t> </w:t>
      </w:r>
      <w:r>
        <w:rPr>
          <w:i/>
          <w:sz w:val="24"/>
        </w:rPr>
        <w:t>African</w:t>
      </w:r>
      <w:r>
        <w:rPr>
          <w:i/>
          <w:spacing w:val="-3"/>
          <w:sz w:val="24"/>
        </w:rPr>
        <w:t> </w:t>
      </w:r>
      <w:r>
        <w:rPr>
          <w:i/>
          <w:sz w:val="24"/>
        </w:rPr>
        <w:t>Journal of Health Economics</w:t>
      </w:r>
      <w:r>
        <w:rPr>
          <w:sz w:val="24"/>
        </w:rPr>
        <w:t>, 1-18.</w:t>
      </w:r>
    </w:p>
    <w:p>
      <w:pPr>
        <w:spacing w:line="276" w:lineRule="auto" w:before="200"/>
        <w:ind w:left="1980" w:right="1332" w:hanging="720"/>
        <w:jc w:val="left"/>
        <w:rPr>
          <w:sz w:val="24"/>
        </w:rPr>
      </w:pPr>
      <w:r>
        <w:rPr>
          <w:sz w:val="24"/>
        </w:rPr>
        <w:t>Ijaz,</w:t>
      </w:r>
      <w:r>
        <w:rPr>
          <w:spacing w:val="-1"/>
          <w:sz w:val="24"/>
        </w:rPr>
        <w:t> </w:t>
      </w:r>
      <w:r>
        <w:rPr>
          <w:sz w:val="24"/>
        </w:rPr>
        <w:t>Z.</w:t>
      </w:r>
      <w:r>
        <w:rPr>
          <w:spacing w:val="-3"/>
          <w:sz w:val="24"/>
        </w:rPr>
        <w:t> </w:t>
      </w:r>
      <w:r>
        <w:rPr>
          <w:sz w:val="24"/>
        </w:rPr>
        <w:t>(2012).</w:t>
      </w:r>
      <w:r>
        <w:rPr>
          <w:spacing w:val="-1"/>
          <w:sz w:val="24"/>
        </w:rPr>
        <w:t> </w:t>
      </w:r>
      <w:r>
        <w:rPr>
          <w:sz w:val="24"/>
        </w:rPr>
        <w:t>Impact</w:t>
      </w:r>
      <w:r>
        <w:rPr>
          <w:spacing w:val="-3"/>
          <w:sz w:val="24"/>
        </w:rPr>
        <w:t> </w:t>
      </w:r>
      <w:r>
        <w:rPr>
          <w:sz w:val="24"/>
        </w:rPr>
        <w:t>of</w:t>
      </w:r>
      <w:r>
        <w:rPr>
          <w:spacing w:val="-2"/>
          <w:sz w:val="24"/>
        </w:rPr>
        <w:t> </w:t>
      </w:r>
      <w:r>
        <w:rPr>
          <w:sz w:val="24"/>
        </w:rPr>
        <w:t>female</w:t>
      </w:r>
      <w:r>
        <w:rPr>
          <w:spacing w:val="-4"/>
          <w:sz w:val="24"/>
        </w:rPr>
        <w:t> </w:t>
      </w:r>
      <w:r>
        <w:rPr>
          <w:sz w:val="24"/>
        </w:rPr>
        <w:t>literacy</w:t>
      </w:r>
      <w:r>
        <w:rPr>
          <w:spacing w:val="-8"/>
          <w:sz w:val="24"/>
        </w:rPr>
        <w:t> </w:t>
      </w:r>
      <w:r>
        <w:rPr>
          <w:sz w:val="24"/>
        </w:rPr>
        <w:t>rate</w:t>
      </w:r>
      <w:r>
        <w:rPr>
          <w:spacing w:val="-4"/>
          <w:sz w:val="24"/>
        </w:rPr>
        <w:t> </w:t>
      </w:r>
      <w:r>
        <w:rPr>
          <w:sz w:val="24"/>
        </w:rPr>
        <w:t>and</w:t>
      </w:r>
      <w:r>
        <w:rPr>
          <w:spacing w:val="-1"/>
          <w:sz w:val="24"/>
        </w:rPr>
        <w:t> </w:t>
      </w:r>
      <w:r>
        <w:rPr>
          <w:sz w:val="24"/>
        </w:rPr>
        <w:t>health</w:t>
      </w:r>
      <w:r>
        <w:rPr>
          <w:spacing w:val="-3"/>
          <w:sz w:val="24"/>
        </w:rPr>
        <w:t> </w:t>
      </w:r>
      <w:r>
        <w:rPr>
          <w:sz w:val="24"/>
        </w:rPr>
        <w:t>facilities</w:t>
      </w:r>
      <w:r>
        <w:rPr>
          <w:spacing w:val="-3"/>
          <w:sz w:val="24"/>
        </w:rPr>
        <w:t> </w:t>
      </w:r>
      <w:r>
        <w:rPr>
          <w:sz w:val="24"/>
        </w:rPr>
        <w:t>on</w:t>
      </w:r>
      <w:r>
        <w:rPr>
          <w:spacing w:val="-3"/>
          <w:sz w:val="24"/>
        </w:rPr>
        <w:t> </w:t>
      </w:r>
      <w:r>
        <w:rPr>
          <w:sz w:val="24"/>
        </w:rPr>
        <w:t>infant</w:t>
      </w:r>
      <w:r>
        <w:rPr>
          <w:spacing w:val="-1"/>
          <w:sz w:val="24"/>
        </w:rPr>
        <w:t> </w:t>
      </w:r>
      <w:r>
        <w:rPr>
          <w:sz w:val="24"/>
        </w:rPr>
        <w:t>mortality</w:t>
      </w:r>
      <w:r>
        <w:rPr>
          <w:spacing w:val="-8"/>
          <w:sz w:val="24"/>
        </w:rPr>
        <w:t> </w:t>
      </w:r>
      <w:r>
        <w:rPr>
          <w:sz w:val="24"/>
        </w:rPr>
        <w:t>rate</w:t>
      </w:r>
      <w:r>
        <w:rPr>
          <w:spacing w:val="-4"/>
          <w:sz w:val="24"/>
        </w:rPr>
        <w:t> </w:t>
      </w:r>
      <w:r>
        <w:rPr>
          <w:sz w:val="24"/>
        </w:rPr>
        <w:t>in Pakistan. </w:t>
      </w:r>
      <w:r>
        <w:rPr>
          <w:i/>
          <w:sz w:val="24"/>
        </w:rPr>
        <w:t>International journal of humanities and social science Vol.2,No.13,July </w:t>
      </w:r>
      <w:r>
        <w:rPr>
          <w:i/>
          <w:spacing w:val="-2"/>
          <w:sz w:val="24"/>
        </w:rPr>
        <w:t>2012</w:t>
      </w:r>
      <w:r>
        <w:rPr>
          <w:spacing w:val="-2"/>
          <w:sz w:val="24"/>
        </w:rPr>
        <w:t>.</w:t>
      </w:r>
    </w:p>
    <w:p>
      <w:pPr>
        <w:spacing w:line="276" w:lineRule="auto" w:before="200"/>
        <w:ind w:left="1980" w:right="1332" w:hanging="720"/>
        <w:jc w:val="left"/>
        <w:rPr>
          <w:sz w:val="24"/>
        </w:rPr>
      </w:pPr>
      <w:r>
        <w:rPr>
          <w:sz w:val="24"/>
        </w:rPr>
        <w:t>Jhingan.M.L.</w:t>
      </w:r>
      <w:r>
        <w:rPr>
          <w:spacing w:val="-5"/>
          <w:sz w:val="24"/>
        </w:rPr>
        <w:t> </w:t>
      </w:r>
      <w:r>
        <w:rPr>
          <w:sz w:val="24"/>
        </w:rPr>
        <w:t>(2007).</w:t>
      </w:r>
      <w:r>
        <w:rPr>
          <w:spacing w:val="-5"/>
          <w:sz w:val="24"/>
        </w:rPr>
        <w:t> </w:t>
      </w:r>
      <w:r>
        <w:rPr>
          <w:sz w:val="24"/>
        </w:rPr>
        <w:t>Advanced</w:t>
      </w:r>
      <w:r>
        <w:rPr>
          <w:spacing w:val="-5"/>
          <w:sz w:val="24"/>
        </w:rPr>
        <w:t> </w:t>
      </w:r>
      <w:r>
        <w:rPr>
          <w:sz w:val="24"/>
        </w:rPr>
        <w:t>Economic</w:t>
      </w:r>
      <w:r>
        <w:rPr>
          <w:spacing w:val="-6"/>
          <w:sz w:val="24"/>
        </w:rPr>
        <w:t> </w:t>
      </w:r>
      <w:r>
        <w:rPr>
          <w:sz w:val="24"/>
        </w:rPr>
        <w:t>Theory.</w:t>
      </w:r>
      <w:r>
        <w:rPr>
          <w:spacing w:val="-3"/>
          <w:sz w:val="24"/>
        </w:rPr>
        <w:t> </w:t>
      </w:r>
      <w:r>
        <w:rPr>
          <w:i/>
          <w:sz w:val="24"/>
        </w:rPr>
        <w:t>Twelfth</w:t>
      </w:r>
      <w:r>
        <w:rPr>
          <w:i/>
          <w:spacing w:val="-5"/>
          <w:sz w:val="24"/>
        </w:rPr>
        <w:t> </w:t>
      </w:r>
      <w:r>
        <w:rPr>
          <w:i/>
          <w:sz w:val="24"/>
        </w:rPr>
        <w:t>Revised</w:t>
      </w:r>
      <w:r>
        <w:rPr>
          <w:i/>
          <w:spacing w:val="-5"/>
          <w:sz w:val="24"/>
        </w:rPr>
        <w:t> </w:t>
      </w:r>
      <w:r>
        <w:rPr>
          <w:i/>
          <w:sz w:val="24"/>
        </w:rPr>
        <w:t>and</w:t>
      </w:r>
      <w:r>
        <w:rPr>
          <w:i/>
          <w:spacing w:val="-5"/>
          <w:sz w:val="24"/>
        </w:rPr>
        <w:t> </w:t>
      </w:r>
      <w:r>
        <w:rPr>
          <w:i/>
          <w:sz w:val="24"/>
        </w:rPr>
        <w:t>Enlarge Edition,Vrinda publications LTD</w:t>
      </w:r>
      <w:r>
        <w:rPr>
          <w:sz w:val="24"/>
        </w:rPr>
        <w:t>, 1074-1075.</w:t>
      </w:r>
    </w:p>
    <w:p>
      <w:pPr>
        <w:spacing w:line="276" w:lineRule="auto" w:before="200"/>
        <w:ind w:left="1980" w:right="1332" w:hanging="720"/>
        <w:jc w:val="left"/>
        <w:rPr>
          <w:sz w:val="24"/>
        </w:rPr>
      </w:pPr>
      <w:r>
        <w:rPr>
          <w:sz w:val="24"/>
        </w:rPr>
        <w:t>Johansen.</w:t>
      </w:r>
      <w:r>
        <w:rPr>
          <w:spacing w:val="-5"/>
          <w:sz w:val="24"/>
        </w:rPr>
        <w:t> </w:t>
      </w:r>
      <w:r>
        <w:rPr>
          <w:sz w:val="24"/>
        </w:rPr>
        <w:t>(1988).</w:t>
      </w:r>
      <w:r>
        <w:rPr>
          <w:spacing w:val="-5"/>
          <w:sz w:val="24"/>
        </w:rPr>
        <w:t> </w:t>
      </w:r>
      <w:r>
        <w:rPr>
          <w:sz w:val="24"/>
        </w:rPr>
        <w:t>Statistical</w:t>
      </w:r>
      <w:r>
        <w:rPr>
          <w:spacing w:val="-5"/>
          <w:sz w:val="24"/>
        </w:rPr>
        <w:t> </w:t>
      </w:r>
      <w:r>
        <w:rPr>
          <w:sz w:val="24"/>
        </w:rPr>
        <w:t>Analysis</w:t>
      </w:r>
      <w:r>
        <w:rPr>
          <w:spacing w:val="-5"/>
          <w:sz w:val="24"/>
        </w:rPr>
        <w:t> </w:t>
      </w:r>
      <w:r>
        <w:rPr>
          <w:sz w:val="24"/>
        </w:rPr>
        <w:t>of</w:t>
      </w:r>
      <w:r>
        <w:rPr>
          <w:spacing w:val="-5"/>
          <w:sz w:val="24"/>
        </w:rPr>
        <w:t> </w:t>
      </w:r>
      <w:r>
        <w:rPr>
          <w:sz w:val="24"/>
        </w:rPr>
        <w:t>Cointegration</w:t>
      </w:r>
      <w:r>
        <w:rPr>
          <w:spacing w:val="-5"/>
          <w:sz w:val="24"/>
        </w:rPr>
        <w:t> </w:t>
      </w:r>
      <w:r>
        <w:rPr>
          <w:sz w:val="24"/>
        </w:rPr>
        <w:t>Vectors.</w:t>
      </w:r>
      <w:r>
        <w:rPr>
          <w:spacing w:val="-5"/>
          <w:sz w:val="24"/>
        </w:rPr>
        <w:t> </w:t>
      </w:r>
      <w:r>
        <w:rPr>
          <w:i/>
          <w:sz w:val="24"/>
        </w:rPr>
        <w:t>Journal</w:t>
      </w:r>
      <w:r>
        <w:rPr>
          <w:i/>
          <w:spacing w:val="-5"/>
          <w:sz w:val="24"/>
        </w:rPr>
        <w:t> </w:t>
      </w:r>
      <w:r>
        <w:rPr>
          <w:i/>
          <w:sz w:val="24"/>
        </w:rPr>
        <w:t>of</w:t>
      </w:r>
      <w:r>
        <w:rPr>
          <w:i/>
          <w:spacing w:val="-5"/>
          <w:sz w:val="24"/>
        </w:rPr>
        <w:t> </w:t>
      </w:r>
      <w:r>
        <w:rPr>
          <w:i/>
          <w:sz w:val="24"/>
        </w:rPr>
        <w:t>Economic Dynamics and Control_North Holland</w:t>
      </w:r>
      <w:r>
        <w:rPr>
          <w:sz w:val="24"/>
        </w:rPr>
        <w:t>, 231-254.</w:t>
      </w:r>
    </w:p>
    <w:p>
      <w:pPr>
        <w:spacing w:line="276" w:lineRule="auto" w:before="198"/>
        <w:ind w:left="1979" w:right="1981" w:hanging="720"/>
        <w:jc w:val="left"/>
        <w:rPr>
          <w:sz w:val="24"/>
        </w:rPr>
      </w:pPr>
      <w:r>
        <w:rPr>
          <w:sz w:val="24"/>
        </w:rPr>
        <w:t>Johansen,</w:t>
      </w:r>
      <w:r>
        <w:rPr>
          <w:spacing w:val="-3"/>
          <w:sz w:val="24"/>
        </w:rPr>
        <w:t> </w:t>
      </w:r>
      <w:r>
        <w:rPr>
          <w:sz w:val="24"/>
        </w:rPr>
        <w:t>S.,</w:t>
      </w:r>
      <w:r>
        <w:rPr>
          <w:spacing w:val="-3"/>
          <w:sz w:val="24"/>
        </w:rPr>
        <w:t> </w:t>
      </w:r>
      <w:r>
        <w:rPr>
          <w:sz w:val="24"/>
        </w:rPr>
        <w:t>&amp;</w:t>
      </w:r>
      <w:r>
        <w:rPr>
          <w:spacing w:val="-5"/>
          <w:sz w:val="24"/>
        </w:rPr>
        <w:t> </w:t>
      </w:r>
      <w:r>
        <w:rPr>
          <w:sz w:val="24"/>
        </w:rPr>
        <w:t>Juselius.,</w:t>
      </w:r>
      <w:r>
        <w:rPr>
          <w:spacing w:val="-6"/>
          <w:sz w:val="24"/>
        </w:rPr>
        <w:t> </w:t>
      </w:r>
      <w:r>
        <w:rPr>
          <w:sz w:val="24"/>
        </w:rPr>
        <w:t>K.</w:t>
      </w:r>
      <w:r>
        <w:rPr>
          <w:spacing w:val="-3"/>
          <w:sz w:val="24"/>
        </w:rPr>
        <w:t> </w:t>
      </w:r>
      <w:r>
        <w:rPr>
          <w:sz w:val="24"/>
        </w:rPr>
        <w:t>(1990).</w:t>
      </w:r>
      <w:r>
        <w:rPr>
          <w:spacing w:val="-3"/>
          <w:sz w:val="24"/>
        </w:rPr>
        <w:t> </w:t>
      </w:r>
      <w:r>
        <w:rPr>
          <w:sz w:val="24"/>
        </w:rPr>
        <w:t>Maximum</w:t>
      </w:r>
      <w:r>
        <w:rPr>
          <w:spacing w:val="-1"/>
          <w:sz w:val="24"/>
        </w:rPr>
        <w:t> </w:t>
      </w:r>
      <w:r>
        <w:rPr>
          <w:sz w:val="24"/>
        </w:rPr>
        <w:t>Likelihood</w:t>
      </w:r>
      <w:r>
        <w:rPr>
          <w:spacing w:val="-3"/>
          <w:sz w:val="24"/>
        </w:rPr>
        <w:t> </w:t>
      </w:r>
      <w:r>
        <w:rPr>
          <w:sz w:val="24"/>
        </w:rPr>
        <w:t>estimation</w:t>
      </w:r>
      <w:r>
        <w:rPr>
          <w:spacing w:val="-3"/>
          <w:sz w:val="24"/>
        </w:rPr>
        <w:t> </w:t>
      </w:r>
      <w:r>
        <w:rPr>
          <w:sz w:val="24"/>
        </w:rPr>
        <w:t>and</w:t>
      </w:r>
      <w:r>
        <w:rPr>
          <w:spacing w:val="-3"/>
          <w:sz w:val="24"/>
        </w:rPr>
        <w:t> </w:t>
      </w:r>
      <w:r>
        <w:rPr>
          <w:sz w:val="24"/>
        </w:rPr>
        <w:t>inference</w:t>
      </w:r>
      <w:r>
        <w:rPr>
          <w:spacing w:val="-4"/>
          <w:sz w:val="24"/>
        </w:rPr>
        <w:t> </w:t>
      </w:r>
      <w:r>
        <w:rPr>
          <w:sz w:val="24"/>
        </w:rPr>
        <w:t>on cointegration-with applications to the demand for money. </w:t>
      </w:r>
      <w:r>
        <w:rPr>
          <w:i/>
          <w:sz w:val="24"/>
        </w:rPr>
        <w:t>Oxford Bulletin of Economics and Statistics</w:t>
      </w:r>
      <w:r>
        <w:rPr>
          <w:sz w:val="24"/>
        </w:rPr>
        <w:t>, 169-210.</w:t>
      </w:r>
    </w:p>
    <w:p>
      <w:pPr>
        <w:spacing w:line="276" w:lineRule="auto" w:before="203"/>
        <w:ind w:left="1980" w:right="1332" w:hanging="720"/>
        <w:jc w:val="left"/>
        <w:rPr>
          <w:sz w:val="24"/>
        </w:rPr>
      </w:pPr>
      <w:r>
        <w:rPr>
          <w:sz w:val="24"/>
        </w:rPr>
        <w:t>Kageyama.J.</w:t>
      </w:r>
      <w:r>
        <w:rPr>
          <w:spacing w:val="-3"/>
          <w:sz w:val="24"/>
        </w:rPr>
        <w:t> </w:t>
      </w:r>
      <w:r>
        <w:rPr>
          <w:sz w:val="24"/>
        </w:rPr>
        <w:t>(2003).</w:t>
      </w:r>
      <w:r>
        <w:rPr>
          <w:spacing w:val="-3"/>
          <w:sz w:val="24"/>
        </w:rPr>
        <w:t> </w:t>
      </w:r>
      <w:r>
        <w:rPr>
          <w:sz w:val="24"/>
        </w:rPr>
        <w:t>The</w:t>
      </w:r>
      <w:r>
        <w:rPr>
          <w:spacing w:val="-2"/>
          <w:sz w:val="24"/>
        </w:rPr>
        <w:t> </w:t>
      </w:r>
      <w:r>
        <w:rPr>
          <w:sz w:val="24"/>
        </w:rPr>
        <w:t>effects</w:t>
      </w:r>
      <w:r>
        <w:rPr>
          <w:spacing w:val="-3"/>
          <w:sz w:val="24"/>
        </w:rPr>
        <w:t> </w:t>
      </w:r>
      <w:r>
        <w:rPr>
          <w:sz w:val="24"/>
        </w:rPr>
        <w:t>of</w:t>
      </w:r>
      <w:r>
        <w:rPr>
          <w:spacing w:val="-4"/>
          <w:sz w:val="24"/>
        </w:rPr>
        <w:t> </w:t>
      </w:r>
      <w:r>
        <w:rPr>
          <w:sz w:val="24"/>
        </w:rPr>
        <w:t>a</w:t>
      </w:r>
      <w:r>
        <w:rPr>
          <w:spacing w:val="-2"/>
          <w:sz w:val="24"/>
        </w:rPr>
        <w:t> </w:t>
      </w:r>
      <w:r>
        <w:rPr>
          <w:sz w:val="24"/>
        </w:rPr>
        <w:t>continouns</w:t>
      </w:r>
      <w:r>
        <w:rPr>
          <w:spacing w:val="-3"/>
          <w:sz w:val="24"/>
        </w:rPr>
        <w:t> </w:t>
      </w:r>
      <w:r>
        <w:rPr>
          <w:sz w:val="24"/>
        </w:rPr>
        <w:t>increase</w:t>
      </w:r>
      <w:r>
        <w:rPr>
          <w:spacing w:val="-4"/>
          <w:sz w:val="24"/>
        </w:rPr>
        <w:t> </w:t>
      </w:r>
      <w:r>
        <w:rPr>
          <w:sz w:val="24"/>
        </w:rPr>
        <w:t>in</w:t>
      </w:r>
      <w:r>
        <w:rPr>
          <w:spacing w:val="-3"/>
          <w:sz w:val="24"/>
        </w:rPr>
        <w:t> </w:t>
      </w:r>
      <w:r>
        <w:rPr>
          <w:sz w:val="24"/>
        </w:rPr>
        <w:t>lifetime</w:t>
      </w:r>
      <w:r>
        <w:rPr>
          <w:spacing w:val="-4"/>
          <w:sz w:val="24"/>
        </w:rPr>
        <w:t> </w:t>
      </w:r>
      <w:r>
        <w:rPr>
          <w:sz w:val="24"/>
        </w:rPr>
        <w:t>on</w:t>
      </w:r>
      <w:r>
        <w:rPr>
          <w:spacing w:val="-3"/>
          <w:sz w:val="24"/>
        </w:rPr>
        <w:t> </w:t>
      </w:r>
      <w:r>
        <w:rPr>
          <w:sz w:val="24"/>
        </w:rPr>
        <w:t>savings.</w:t>
      </w:r>
      <w:r>
        <w:rPr>
          <w:spacing w:val="-3"/>
          <w:sz w:val="24"/>
        </w:rPr>
        <w:t> </w:t>
      </w:r>
      <w:r>
        <w:rPr>
          <w:i/>
          <w:sz w:val="24"/>
        </w:rPr>
        <w:t>Review</w:t>
      </w:r>
      <w:r>
        <w:rPr>
          <w:i/>
          <w:spacing w:val="-3"/>
          <w:sz w:val="24"/>
        </w:rPr>
        <w:t> </w:t>
      </w:r>
      <w:r>
        <w:rPr>
          <w:i/>
          <w:sz w:val="24"/>
        </w:rPr>
        <w:t>of Income and Wealth,</w:t>
      </w:r>
      <w:r>
        <w:rPr>
          <w:sz w:val="24"/>
        </w:rPr>
        <w:t>, 49(2),163-183.</w:t>
      </w:r>
    </w:p>
    <w:p>
      <w:pPr>
        <w:spacing w:line="276" w:lineRule="auto" w:before="198"/>
        <w:ind w:left="1979" w:right="1739" w:hanging="720"/>
        <w:jc w:val="left"/>
        <w:rPr>
          <w:sz w:val="24"/>
        </w:rPr>
      </w:pPr>
      <w:r>
        <w:rPr>
          <w:sz w:val="24"/>
        </w:rPr>
        <w:t>Kagina,</w:t>
      </w:r>
      <w:r>
        <w:rPr>
          <w:spacing w:val="-1"/>
          <w:sz w:val="24"/>
        </w:rPr>
        <w:t> </w:t>
      </w:r>
      <w:r>
        <w:rPr>
          <w:sz w:val="24"/>
        </w:rPr>
        <w:t>&amp;</w:t>
      </w:r>
      <w:r>
        <w:rPr>
          <w:spacing w:val="-5"/>
          <w:sz w:val="24"/>
        </w:rPr>
        <w:t> </w:t>
      </w:r>
      <w:r>
        <w:rPr>
          <w:sz w:val="24"/>
        </w:rPr>
        <w:t>Allen.</w:t>
      </w:r>
      <w:r>
        <w:rPr>
          <w:spacing w:val="-3"/>
          <w:sz w:val="24"/>
        </w:rPr>
        <w:t> </w:t>
      </w:r>
      <w:r>
        <w:rPr>
          <w:sz w:val="24"/>
        </w:rPr>
        <w:t>(2012).</w:t>
      </w:r>
      <w:r>
        <w:rPr>
          <w:spacing w:val="-1"/>
          <w:sz w:val="24"/>
        </w:rPr>
        <w:t> </w:t>
      </w:r>
      <w:r>
        <w:rPr>
          <w:sz w:val="24"/>
        </w:rPr>
        <w:t>Aid</w:t>
      </w:r>
      <w:r>
        <w:rPr>
          <w:spacing w:val="-3"/>
          <w:sz w:val="24"/>
        </w:rPr>
        <w:t> </w:t>
      </w:r>
      <w:r>
        <w:rPr>
          <w:sz w:val="24"/>
        </w:rPr>
        <w:t>as</w:t>
      </w:r>
      <w:r>
        <w:rPr>
          <w:spacing w:val="-3"/>
          <w:sz w:val="24"/>
        </w:rPr>
        <w:t> </w:t>
      </w:r>
      <w:r>
        <w:rPr>
          <w:sz w:val="24"/>
        </w:rPr>
        <w:t>a</w:t>
      </w:r>
      <w:r>
        <w:rPr>
          <w:spacing w:val="-4"/>
          <w:sz w:val="24"/>
        </w:rPr>
        <w:t> </w:t>
      </w:r>
      <w:r>
        <w:rPr>
          <w:sz w:val="24"/>
        </w:rPr>
        <w:t>Catalyst</w:t>
      </w:r>
      <w:r>
        <w:rPr>
          <w:spacing w:val="-3"/>
          <w:sz w:val="24"/>
        </w:rPr>
        <w:t> </w:t>
      </w:r>
      <w:r>
        <w:rPr>
          <w:sz w:val="24"/>
        </w:rPr>
        <w:t>to</w:t>
      </w:r>
      <w:r>
        <w:rPr>
          <w:spacing w:val="-3"/>
          <w:sz w:val="24"/>
        </w:rPr>
        <w:t> </w:t>
      </w:r>
      <w:r>
        <w:rPr>
          <w:sz w:val="24"/>
        </w:rPr>
        <w:t>increase</w:t>
      </w:r>
      <w:r>
        <w:rPr>
          <w:spacing w:val="-4"/>
          <w:sz w:val="24"/>
        </w:rPr>
        <w:t> </w:t>
      </w:r>
      <w:r>
        <w:rPr>
          <w:sz w:val="24"/>
        </w:rPr>
        <w:t>Domestic</w:t>
      </w:r>
      <w:r>
        <w:rPr>
          <w:spacing w:val="-4"/>
          <w:sz w:val="24"/>
        </w:rPr>
        <w:t> </w:t>
      </w:r>
      <w:r>
        <w:rPr>
          <w:sz w:val="24"/>
        </w:rPr>
        <w:t>Revenue</w:t>
      </w:r>
      <w:r>
        <w:rPr>
          <w:spacing w:val="-2"/>
          <w:sz w:val="24"/>
        </w:rPr>
        <w:t> </w:t>
      </w:r>
      <w:r>
        <w:rPr>
          <w:sz w:val="24"/>
        </w:rPr>
        <w:t>Mobilization</w:t>
      </w:r>
      <w:r>
        <w:rPr>
          <w:spacing w:val="-6"/>
          <w:sz w:val="24"/>
        </w:rPr>
        <w:t> </w:t>
      </w:r>
      <w:r>
        <w:rPr>
          <w:sz w:val="24"/>
        </w:rPr>
        <w:t>in sub-Saharan Africa. </w:t>
      </w:r>
      <w:r>
        <w:rPr>
          <w:i/>
          <w:sz w:val="24"/>
        </w:rPr>
        <w:t>Background study for the 2012 DCF-Aid as a catalyst,Development Cooperation Policy,United Nations Economic and Social Council (ECOSOC)</w:t>
      </w:r>
      <w:r>
        <w:rPr>
          <w:sz w:val="24"/>
        </w:rPr>
        <w:t>.</w:t>
      </w:r>
    </w:p>
    <w:p>
      <w:pPr>
        <w:spacing w:line="276" w:lineRule="auto" w:before="202"/>
        <w:ind w:left="1979" w:right="2043" w:hanging="720"/>
        <w:jc w:val="left"/>
        <w:rPr>
          <w:sz w:val="24"/>
        </w:rPr>
      </w:pPr>
      <w:r>
        <w:rPr>
          <w:sz w:val="24"/>
        </w:rPr>
        <w:t>Ke, X., Saksena, P., &amp; Holly, A. (2011). The Determinants of Health Expenditure: A country-level</w:t>
      </w:r>
      <w:r>
        <w:rPr>
          <w:spacing w:val="-4"/>
          <w:sz w:val="24"/>
        </w:rPr>
        <w:t> </w:t>
      </w:r>
      <w:r>
        <w:rPr>
          <w:sz w:val="24"/>
        </w:rPr>
        <w:t>panel</w:t>
      </w:r>
      <w:r>
        <w:rPr>
          <w:spacing w:val="-4"/>
          <w:sz w:val="24"/>
        </w:rPr>
        <w:t> </w:t>
      </w:r>
      <w:r>
        <w:rPr>
          <w:sz w:val="24"/>
        </w:rPr>
        <w:t>Data</w:t>
      </w:r>
      <w:r>
        <w:rPr>
          <w:spacing w:val="-4"/>
          <w:sz w:val="24"/>
        </w:rPr>
        <w:t> </w:t>
      </w:r>
      <w:r>
        <w:rPr>
          <w:sz w:val="24"/>
        </w:rPr>
        <w:t>Analysis.</w:t>
      </w:r>
      <w:r>
        <w:rPr>
          <w:spacing w:val="-4"/>
          <w:sz w:val="24"/>
        </w:rPr>
        <w:t> </w:t>
      </w:r>
      <w:r>
        <w:rPr>
          <w:i/>
          <w:sz w:val="24"/>
        </w:rPr>
        <w:t>Publication</w:t>
      </w:r>
      <w:r>
        <w:rPr>
          <w:i/>
          <w:spacing w:val="-4"/>
          <w:sz w:val="24"/>
        </w:rPr>
        <w:t> </w:t>
      </w:r>
      <w:r>
        <w:rPr>
          <w:i/>
          <w:sz w:val="24"/>
        </w:rPr>
        <w:t>and</w:t>
      </w:r>
      <w:r>
        <w:rPr>
          <w:i/>
          <w:spacing w:val="-4"/>
          <w:sz w:val="24"/>
        </w:rPr>
        <w:t> </w:t>
      </w:r>
      <w:r>
        <w:rPr>
          <w:i/>
          <w:sz w:val="24"/>
        </w:rPr>
        <w:t>Resources</w:t>
      </w:r>
      <w:r>
        <w:rPr>
          <w:i/>
          <w:spacing w:val="-4"/>
          <w:sz w:val="24"/>
        </w:rPr>
        <w:t> </w:t>
      </w:r>
      <w:r>
        <w:rPr>
          <w:i/>
          <w:sz w:val="24"/>
        </w:rPr>
        <w:t>working</w:t>
      </w:r>
      <w:r>
        <w:rPr>
          <w:i/>
          <w:spacing w:val="-4"/>
          <w:sz w:val="24"/>
        </w:rPr>
        <w:t> </w:t>
      </w:r>
      <w:r>
        <w:rPr>
          <w:i/>
          <w:sz w:val="24"/>
        </w:rPr>
        <w:t>papers</w:t>
      </w:r>
      <w:r>
        <w:rPr>
          <w:sz w:val="24"/>
        </w:rPr>
        <w:t>.</w:t>
      </w:r>
    </w:p>
    <w:p>
      <w:pPr>
        <w:spacing w:line="278" w:lineRule="auto" w:before="198"/>
        <w:ind w:left="1979" w:right="1332" w:hanging="720"/>
        <w:jc w:val="left"/>
        <w:rPr>
          <w:sz w:val="24"/>
        </w:rPr>
      </w:pPr>
      <w:r>
        <w:rPr>
          <w:sz w:val="24"/>
        </w:rPr>
        <w:t>Kim.K,</w:t>
      </w:r>
      <w:r>
        <w:rPr>
          <w:spacing w:val="-3"/>
          <w:sz w:val="24"/>
        </w:rPr>
        <w:t> </w:t>
      </w:r>
      <w:r>
        <w:rPr>
          <w:sz w:val="24"/>
        </w:rPr>
        <w:t>&amp;</w:t>
      </w:r>
      <w:r>
        <w:rPr>
          <w:spacing w:val="-5"/>
          <w:sz w:val="24"/>
        </w:rPr>
        <w:t> </w:t>
      </w:r>
      <w:r>
        <w:rPr>
          <w:sz w:val="24"/>
        </w:rPr>
        <w:t>PM,</w:t>
      </w:r>
      <w:r>
        <w:rPr>
          <w:spacing w:val="-3"/>
          <w:sz w:val="24"/>
        </w:rPr>
        <w:t> </w:t>
      </w:r>
      <w:r>
        <w:rPr>
          <w:sz w:val="24"/>
        </w:rPr>
        <w:t>M.</w:t>
      </w:r>
      <w:r>
        <w:rPr>
          <w:spacing w:val="-3"/>
          <w:sz w:val="24"/>
        </w:rPr>
        <w:t> </w:t>
      </w:r>
      <w:r>
        <w:rPr>
          <w:sz w:val="24"/>
        </w:rPr>
        <w:t>(1992).</w:t>
      </w:r>
      <w:r>
        <w:rPr>
          <w:spacing w:val="-3"/>
          <w:sz w:val="24"/>
        </w:rPr>
        <w:t> </w:t>
      </w:r>
      <w:r>
        <w:rPr>
          <w:sz w:val="24"/>
        </w:rPr>
        <w:t>More</w:t>
      </w:r>
      <w:r>
        <w:rPr>
          <w:spacing w:val="-4"/>
          <w:sz w:val="24"/>
        </w:rPr>
        <w:t> </w:t>
      </w:r>
      <w:r>
        <w:rPr>
          <w:sz w:val="24"/>
        </w:rPr>
        <w:t>resources</w:t>
      </w:r>
      <w:r>
        <w:rPr>
          <w:spacing w:val="-3"/>
          <w:sz w:val="24"/>
        </w:rPr>
        <w:t> </w:t>
      </w:r>
      <w:r>
        <w:rPr>
          <w:sz w:val="24"/>
        </w:rPr>
        <w:t>better</w:t>
      </w:r>
      <w:r>
        <w:rPr>
          <w:spacing w:val="-3"/>
          <w:sz w:val="24"/>
        </w:rPr>
        <w:t> </w:t>
      </w:r>
      <w:r>
        <w:rPr>
          <w:sz w:val="24"/>
        </w:rPr>
        <w:t>health?</w:t>
      </w:r>
      <w:r>
        <w:rPr>
          <w:spacing w:val="-1"/>
          <w:sz w:val="24"/>
        </w:rPr>
        <w:t> </w:t>
      </w:r>
      <w:r>
        <w:rPr>
          <w:sz w:val="24"/>
        </w:rPr>
        <w:t>A</w:t>
      </w:r>
      <w:r>
        <w:rPr>
          <w:spacing w:val="-4"/>
          <w:sz w:val="24"/>
        </w:rPr>
        <w:t> </w:t>
      </w:r>
      <w:r>
        <w:rPr>
          <w:sz w:val="24"/>
        </w:rPr>
        <w:t>cross-national</w:t>
      </w:r>
      <w:r>
        <w:rPr>
          <w:spacing w:val="-3"/>
          <w:sz w:val="24"/>
        </w:rPr>
        <w:t> </w:t>
      </w:r>
      <w:r>
        <w:rPr>
          <w:sz w:val="24"/>
        </w:rPr>
        <w:t>perspective.</w:t>
      </w:r>
      <w:r>
        <w:rPr>
          <w:spacing w:val="-2"/>
          <w:sz w:val="24"/>
        </w:rPr>
        <w:t> </w:t>
      </w:r>
      <w:r>
        <w:rPr>
          <w:i/>
          <w:sz w:val="24"/>
        </w:rPr>
        <w:t>US National Library of Medicine-National Insitutes of Health</w:t>
      </w:r>
      <w:r>
        <w:rPr>
          <w:sz w:val="24"/>
        </w:rPr>
        <w:t>, 34(8):837-42.</w:t>
      </w:r>
    </w:p>
    <w:p>
      <w:pPr>
        <w:spacing w:line="276" w:lineRule="auto" w:before="195"/>
        <w:ind w:left="1980" w:right="1332" w:hanging="720"/>
        <w:jc w:val="left"/>
        <w:rPr>
          <w:sz w:val="24"/>
        </w:rPr>
      </w:pPr>
      <w:r>
        <w:rPr>
          <w:sz w:val="24"/>
        </w:rPr>
        <w:t>Kotlikoff.L.J.</w:t>
      </w:r>
      <w:r>
        <w:rPr>
          <w:spacing w:val="-5"/>
          <w:sz w:val="24"/>
        </w:rPr>
        <w:t> </w:t>
      </w:r>
      <w:r>
        <w:rPr>
          <w:sz w:val="24"/>
        </w:rPr>
        <w:t>(1988).</w:t>
      </w:r>
      <w:r>
        <w:rPr>
          <w:spacing w:val="-3"/>
          <w:sz w:val="24"/>
        </w:rPr>
        <w:t> </w:t>
      </w:r>
      <w:r>
        <w:rPr>
          <w:sz w:val="24"/>
        </w:rPr>
        <w:t>Intergenerational</w:t>
      </w:r>
      <w:r>
        <w:rPr>
          <w:spacing w:val="-5"/>
          <w:sz w:val="24"/>
        </w:rPr>
        <w:t> </w:t>
      </w:r>
      <w:r>
        <w:rPr>
          <w:sz w:val="24"/>
        </w:rPr>
        <w:t>transfers</w:t>
      </w:r>
      <w:r>
        <w:rPr>
          <w:spacing w:val="-3"/>
          <w:sz w:val="24"/>
        </w:rPr>
        <w:t> </w:t>
      </w:r>
      <w:r>
        <w:rPr>
          <w:sz w:val="24"/>
        </w:rPr>
        <w:t>and</w:t>
      </w:r>
      <w:r>
        <w:rPr>
          <w:spacing w:val="-5"/>
          <w:sz w:val="24"/>
        </w:rPr>
        <w:t> </w:t>
      </w:r>
      <w:r>
        <w:rPr>
          <w:sz w:val="24"/>
        </w:rPr>
        <w:t>savings.</w:t>
      </w:r>
      <w:r>
        <w:rPr>
          <w:spacing w:val="-5"/>
          <w:sz w:val="24"/>
        </w:rPr>
        <w:t> </w:t>
      </w:r>
      <w:r>
        <w:rPr>
          <w:i/>
          <w:sz w:val="24"/>
        </w:rPr>
        <w:t>Journal</w:t>
      </w:r>
      <w:r>
        <w:rPr>
          <w:i/>
          <w:spacing w:val="-5"/>
          <w:sz w:val="24"/>
        </w:rPr>
        <w:t> </w:t>
      </w:r>
      <w:r>
        <w:rPr>
          <w:i/>
          <w:sz w:val="24"/>
        </w:rPr>
        <w:t>of</w:t>
      </w:r>
      <w:r>
        <w:rPr>
          <w:i/>
          <w:spacing w:val="-5"/>
          <w:sz w:val="24"/>
        </w:rPr>
        <w:t> </w:t>
      </w:r>
      <w:r>
        <w:rPr>
          <w:i/>
          <w:sz w:val="24"/>
        </w:rPr>
        <w:t>Economic Perspectives Spring,</w:t>
      </w:r>
      <w:r>
        <w:rPr>
          <w:sz w:val="24"/>
        </w:rPr>
        <w:t>, 2,41-58.</w:t>
      </w:r>
    </w:p>
    <w:p>
      <w:pPr>
        <w:spacing w:line="276" w:lineRule="auto" w:before="200"/>
        <w:ind w:left="1980" w:right="1332" w:hanging="720"/>
        <w:jc w:val="left"/>
        <w:rPr>
          <w:sz w:val="24"/>
        </w:rPr>
      </w:pPr>
      <w:r>
        <w:rPr>
          <w:sz w:val="24"/>
        </w:rPr>
        <w:t>Lee, R., Mason, A., &amp; Miller., T. (2000). Life cycle saving and the demographic transition:The</w:t>
      </w:r>
      <w:r>
        <w:rPr>
          <w:spacing w:val="-6"/>
          <w:sz w:val="24"/>
        </w:rPr>
        <w:t> </w:t>
      </w:r>
      <w:r>
        <w:rPr>
          <w:sz w:val="24"/>
        </w:rPr>
        <w:t>case</w:t>
      </w:r>
      <w:r>
        <w:rPr>
          <w:spacing w:val="-6"/>
          <w:sz w:val="24"/>
        </w:rPr>
        <w:t> </w:t>
      </w:r>
      <w:r>
        <w:rPr>
          <w:sz w:val="24"/>
        </w:rPr>
        <w:t>of</w:t>
      </w:r>
      <w:r>
        <w:rPr>
          <w:spacing w:val="-4"/>
          <w:sz w:val="24"/>
        </w:rPr>
        <w:t> </w:t>
      </w:r>
      <w:r>
        <w:rPr>
          <w:sz w:val="24"/>
        </w:rPr>
        <w:t>Taiwan.</w:t>
      </w:r>
      <w:r>
        <w:rPr>
          <w:spacing w:val="-5"/>
          <w:sz w:val="24"/>
        </w:rPr>
        <w:t> </w:t>
      </w:r>
      <w:r>
        <w:rPr>
          <w:i/>
          <w:sz w:val="24"/>
        </w:rPr>
        <w:t>Population</w:t>
      </w:r>
      <w:r>
        <w:rPr>
          <w:i/>
          <w:spacing w:val="-5"/>
          <w:sz w:val="24"/>
        </w:rPr>
        <w:t> </w:t>
      </w:r>
      <w:r>
        <w:rPr>
          <w:i/>
          <w:sz w:val="24"/>
        </w:rPr>
        <w:t>and</w:t>
      </w:r>
      <w:r>
        <w:rPr>
          <w:i/>
          <w:spacing w:val="-5"/>
          <w:sz w:val="24"/>
        </w:rPr>
        <w:t> </w:t>
      </w:r>
      <w:r>
        <w:rPr>
          <w:i/>
          <w:sz w:val="24"/>
        </w:rPr>
        <w:t>Development</w:t>
      </w:r>
      <w:r>
        <w:rPr>
          <w:i/>
          <w:spacing w:val="-5"/>
          <w:sz w:val="24"/>
        </w:rPr>
        <w:t> </w:t>
      </w:r>
      <w:r>
        <w:rPr>
          <w:i/>
          <w:sz w:val="24"/>
        </w:rPr>
        <w:t>Review</w:t>
      </w:r>
      <w:r>
        <w:rPr>
          <w:sz w:val="24"/>
        </w:rPr>
        <w:t>,</w:t>
      </w:r>
      <w:r>
        <w:rPr>
          <w:spacing w:val="-5"/>
          <w:sz w:val="24"/>
        </w:rPr>
        <w:t> </w:t>
      </w:r>
      <w:r>
        <w:rPr>
          <w:sz w:val="24"/>
        </w:rPr>
        <w:t>194-219.</w:t>
      </w:r>
    </w:p>
    <w:p>
      <w:pPr>
        <w:spacing w:line="276" w:lineRule="auto" w:before="200"/>
        <w:ind w:left="1979" w:right="1332" w:hanging="720"/>
        <w:jc w:val="left"/>
        <w:rPr>
          <w:i/>
          <w:sz w:val="24"/>
        </w:rPr>
      </w:pPr>
      <w:r>
        <w:rPr>
          <w:sz w:val="24"/>
        </w:rPr>
        <w:t>M.J,</w:t>
      </w:r>
      <w:r>
        <w:rPr>
          <w:spacing w:val="-3"/>
          <w:sz w:val="24"/>
        </w:rPr>
        <w:t> </w:t>
      </w:r>
      <w:r>
        <w:rPr>
          <w:sz w:val="24"/>
        </w:rPr>
        <w:t>R.,</w:t>
      </w:r>
      <w:r>
        <w:rPr>
          <w:spacing w:val="-3"/>
          <w:sz w:val="24"/>
        </w:rPr>
        <w:t> </w:t>
      </w:r>
      <w:r>
        <w:rPr>
          <w:sz w:val="24"/>
        </w:rPr>
        <w:t>Hsiao.W,</w:t>
      </w:r>
      <w:r>
        <w:rPr>
          <w:spacing w:val="-3"/>
          <w:sz w:val="24"/>
        </w:rPr>
        <w:t> </w:t>
      </w:r>
      <w:r>
        <w:rPr>
          <w:sz w:val="24"/>
        </w:rPr>
        <w:t>Berman.P,</w:t>
      </w:r>
      <w:r>
        <w:rPr>
          <w:spacing w:val="-3"/>
          <w:sz w:val="24"/>
        </w:rPr>
        <w:t> </w:t>
      </w:r>
      <w:r>
        <w:rPr>
          <w:sz w:val="24"/>
        </w:rPr>
        <w:t>&amp;</w:t>
      </w:r>
      <w:r>
        <w:rPr>
          <w:spacing w:val="-5"/>
          <w:sz w:val="24"/>
        </w:rPr>
        <w:t> </w:t>
      </w:r>
      <w:r>
        <w:rPr>
          <w:sz w:val="24"/>
        </w:rPr>
        <w:t>Reich.M.R.</w:t>
      </w:r>
      <w:r>
        <w:rPr>
          <w:spacing w:val="-3"/>
          <w:sz w:val="24"/>
        </w:rPr>
        <w:t> </w:t>
      </w:r>
      <w:r>
        <w:rPr>
          <w:sz w:val="24"/>
        </w:rPr>
        <w:t>(2004).</w:t>
      </w:r>
      <w:r>
        <w:rPr>
          <w:spacing w:val="-3"/>
          <w:sz w:val="24"/>
        </w:rPr>
        <w:t> </w:t>
      </w:r>
      <w:r>
        <w:rPr>
          <w:sz w:val="24"/>
        </w:rPr>
        <w:t>Getting</w:t>
      </w:r>
      <w:r>
        <w:rPr>
          <w:spacing w:val="-3"/>
          <w:sz w:val="24"/>
        </w:rPr>
        <w:t> </w:t>
      </w:r>
      <w:r>
        <w:rPr>
          <w:sz w:val="24"/>
        </w:rPr>
        <w:t>Health</w:t>
      </w:r>
      <w:r>
        <w:rPr>
          <w:spacing w:val="-3"/>
          <w:sz w:val="24"/>
        </w:rPr>
        <w:t> </w:t>
      </w:r>
      <w:r>
        <w:rPr>
          <w:sz w:val="24"/>
        </w:rPr>
        <w:t>Reform</w:t>
      </w:r>
      <w:r>
        <w:rPr>
          <w:spacing w:val="-3"/>
          <w:sz w:val="24"/>
        </w:rPr>
        <w:t> </w:t>
      </w:r>
      <w:r>
        <w:rPr>
          <w:sz w:val="24"/>
        </w:rPr>
        <w:t>Right.</w:t>
      </w:r>
      <w:r>
        <w:rPr>
          <w:spacing w:val="-3"/>
          <w:sz w:val="24"/>
        </w:rPr>
        <w:t> </w:t>
      </w:r>
      <w:r>
        <w:rPr>
          <w:i/>
          <w:sz w:val="24"/>
        </w:rPr>
        <w:t>New York:Oxford University Press.</w:t>
      </w:r>
    </w:p>
    <w:p>
      <w:pPr>
        <w:spacing w:line="276" w:lineRule="auto" w:before="201"/>
        <w:ind w:left="1979" w:right="1332" w:hanging="720"/>
        <w:jc w:val="left"/>
        <w:rPr>
          <w:sz w:val="24"/>
        </w:rPr>
      </w:pPr>
      <w:r>
        <w:rPr>
          <w:sz w:val="24"/>
        </w:rPr>
        <w:t>Modigliani,</w:t>
      </w:r>
      <w:r>
        <w:rPr>
          <w:spacing w:val="-4"/>
          <w:sz w:val="24"/>
        </w:rPr>
        <w:t> </w:t>
      </w:r>
      <w:r>
        <w:rPr>
          <w:sz w:val="24"/>
        </w:rPr>
        <w:t>F.</w:t>
      </w:r>
      <w:r>
        <w:rPr>
          <w:spacing w:val="-4"/>
          <w:sz w:val="24"/>
        </w:rPr>
        <w:t> </w:t>
      </w:r>
      <w:r>
        <w:rPr>
          <w:sz w:val="24"/>
        </w:rPr>
        <w:t>(1986).</w:t>
      </w:r>
      <w:r>
        <w:rPr>
          <w:spacing w:val="-2"/>
          <w:sz w:val="24"/>
        </w:rPr>
        <w:t> </w:t>
      </w:r>
      <w:r>
        <w:rPr>
          <w:sz w:val="24"/>
        </w:rPr>
        <w:t>Life</w:t>
      </w:r>
      <w:r>
        <w:rPr>
          <w:spacing w:val="-5"/>
          <w:sz w:val="24"/>
        </w:rPr>
        <w:t> </w:t>
      </w:r>
      <w:r>
        <w:rPr>
          <w:sz w:val="24"/>
        </w:rPr>
        <w:t>cycle,Individual</w:t>
      </w:r>
      <w:r>
        <w:rPr>
          <w:spacing w:val="-4"/>
          <w:sz w:val="24"/>
        </w:rPr>
        <w:t> </w:t>
      </w:r>
      <w:r>
        <w:rPr>
          <w:sz w:val="24"/>
        </w:rPr>
        <w:t>Thrift,and</w:t>
      </w:r>
      <w:r>
        <w:rPr>
          <w:spacing w:val="-4"/>
          <w:sz w:val="24"/>
        </w:rPr>
        <w:t> </w:t>
      </w:r>
      <w:r>
        <w:rPr>
          <w:sz w:val="24"/>
        </w:rPr>
        <w:t>the</w:t>
      </w:r>
      <w:r>
        <w:rPr>
          <w:spacing w:val="-5"/>
          <w:sz w:val="24"/>
        </w:rPr>
        <w:t> </w:t>
      </w:r>
      <w:r>
        <w:rPr>
          <w:sz w:val="24"/>
        </w:rPr>
        <w:t>Wealth</w:t>
      </w:r>
      <w:r>
        <w:rPr>
          <w:spacing w:val="-4"/>
          <w:sz w:val="24"/>
        </w:rPr>
        <w:t> </w:t>
      </w:r>
      <w:r>
        <w:rPr>
          <w:sz w:val="24"/>
        </w:rPr>
        <w:t>of</w:t>
      </w:r>
      <w:r>
        <w:rPr>
          <w:spacing w:val="-5"/>
          <w:sz w:val="24"/>
        </w:rPr>
        <w:t> </w:t>
      </w:r>
      <w:r>
        <w:rPr>
          <w:sz w:val="24"/>
        </w:rPr>
        <w:t>Nations.</w:t>
      </w:r>
      <w:r>
        <w:rPr>
          <w:spacing w:val="-4"/>
          <w:sz w:val="24"/>
        </w:rPr>
        <w:t> </w:t>
      </w:r>
      <w:r>
        <w:rPr>
          <w:i/>
          <w:sz w:val="24"/>
        </w:rPr>
        <w:t>American Economic Review,1986,vol.76,issue 3,</w:t>
      </w:r>
      <w:r>
        <w:rPr>
          <w:sz w:val="24"/>
        </w:rPr>
        <w:t>, 297-313.</w:t>
      </w:r>
    </w:p>
    <w:p>
      <w:pPr>
        <w:spacing w:line="278" w:lineRule="auto" w:before="198"/>
        <w:ind w:left="1979" w:right="1332" w:hanging="720"/>
        <w:jc w:val="left"/>
        <w:rPr>
          <w:sz w:val="24"/>
        </w:rPr>
      </w:pPr>
      <w:r>
        <w:rPr>
          <w:sz w:val="24"/>
        </w:rPr>
        <w:t>Musango.L,</w:t>
      </w:r>
      <w:r>
        <w:rPr>
          <w:spacing w:val="-1"/>
          <w:sz w:val="24"/>
        </w:rPr>
        <w:t> </w:t>
      </w:r>
      <w:r>
        <w:rPr>
          <w:sz w:val="24"/>
        </w:rPr>
        <w:t>Nabyong.J,</w:t>
      </w:r>
      <w:r>
        <w:rPr>
          <w:spacing w:val="-3"/>
          <w:sz w:val="24"/>
        </w:rPr>
        <w:t> </w:t>
      </w:r>
      <w:r>
        <w:rPr>
          <w:sz w:val="24"/>
        </w:rPr>
        <w:t>Elovainio.R,</w:t>
      </w:r>
      <w:r>
        <w:rPr>
          <w:spacing w:val="-3"/>
          <w:sz w:val="24"/>
        </w:rPr>
        <w:t> </w:t>
      </w:r>
      <w:r>
        <w:rPr>
          <w:sz w:val="24"/>
        </w:rPr>
        <w:t>&amp;</w:t>
      </w:r>
      <w:r>
        <w:rPr>
          <w:spacing w:val="-5"/>
          <w:sz w:val="24"/>
        </w:rPr>
        <w:t> </w:t>
      </w:r>
      <w:r>
        <w:rPr>
          <w:sz w:val="24"/>
        </w:rPr>
        <w:t>Cheruiyot.</w:t>
      </w:r>
      <w:r>
        <w:rPr>
          <w:spacing w:val="-3"/>
          <w:sz w:val="24"/>
        </w:rPr>
        <w:t> </w:t>
      </w:r>
      <w:r>
        <w:rPr>
          <w:sz w:val="24"/>
        </w:rPr>
        <w:t>(2013).</w:t>
      </w:r>
      <w:r>
        <w:rPr>
          <w:spacing w:val="-3"/>
          <w:sz w:val="24"/>
        </w:rPr>
        <w:t> </w:t>
      </w:r>
      <w:r>
        <w:rPr>
          <w:sz w:val="24"/>
        </w:rPr>
        <w:t>State</w:t>
      </w:r>
      <w:r>
        <w:rPr>
          <w:spacing w:val="-4"/>
          <w:sz w:val="24"/>
        </w:rPr>
        <w:t> </w:t>
      </w:r>
      <w:r>
        <w:rPr>
          <w:sz w:val="24"/>
        </w:rPr>
        <w:t>of</w:t>
      </w:r>
      <w:r>
        <w:rPr>
          <w:spacing w:val="-4"/>
          <w:sz w:val="24"/>
        </w:rPr>
        <w:t> </w:t>
      </w:r>
      <w:r>
        <w:rPr>
          <w:sz w:val="24"/>
        </w:rPr>
        <w:t>health</w:t>
      </w:r>
      <w:r>
        <w:rPr>
          <w:spacing w:val="-1"/>
          <w:sz w:val="24"/>
        </w:rPr>
        <w:t> </w:t>
      </w:r>
      <w:r>
        <w:rPr>
          <w:sz w:val="24"/>
        </w:rPr>
        <w:t>financing</w:t>
      </w:r>
      <w:r>
        <w:rPr>
          <w:spacing w:val="-6"/>
          <w:sz w:val="24"/>
        </w:rPr>
        <w:t> </w:t>
      </w:r>
      <w:r>
        <w:rPr>
          <w:sz w:val="24"/>
        </w:rPr>
        <w:t>in</w:t>
      </w:r>
      <w:r>
        <w:rPr>
          <w:spacing w:val="-3"/>
          <w:sz w:val="24"/>
        </w:rPr>
        <w:t> </w:t>
      </w:r>
      <w:r>
        <w:rPr>
          <w:sz w:val="24"/>
        </w:rPr>
        <w:t>the African region. </w:t>
      </w:r>
      <w:r>
        <w:rPr>
          <w:i/>
          <w:sz w:val="24"/>
        </w:rPr>
        <w:t>World health organisation regional office for Africa.</w:t>
      </w:r>
      <w:r>
        <w:rPr>
          <w:sz w:val="24"/>
        </w:rPr>
        <w:t>, 5-46.</w:t>
      </w:r>
    </w:p>
    <w:p>
      <w:pPr>
        <w:spacing w:line="278" w:lineRule="auto" w:before="195"/>
        <w:ind w:left="1979" w:right="0" w:hanging="720"/>
        <w:jc w:val="left"/>
        <w:rPr>
          <w:sz w:val="24"/>
        </w:rPr>
      </w:pPr>
      <w:r>
        <w:rPr>
          <w:sz w:val="24"/>
        </w:rPr>
        <w:t>Musgrave,</w:t>
      </w:r>
      <w:r>
        <w:rPr>
          <w:spacing w:val="-3"/>
          <w:sz w:val="24"/>
        </w:rPr>
        <w:t> </w:t>
      </w:r>
      <w:r>
        <w:rPr>
          <w:sz w:val="24"/>
        </w:rPr>
        <w:t>R.</w:t>
      </w:r>
      <w:r>
        <w:rPr>
          <w:spacing w:val="-3"/>
          <w:sz w:val="24"/>
        </w:rPr>
        <w:t> </w:t>
      </w:r>
      <w:r>
        <w:rPr>
          <w:sz w:val="24"/>
        </w:rPr>
        <w:t>(1996).</w:t>
      </w:r>
      <w:r>
        <w:rPr>
          <w:spacing w:val="-3"/>
          <w:sz w:val="24"/>
        </w:rPr>
        <w:t> </w:t>
      </w:r>
      <w:r>
        <w:rPr>
          <w:sz w:val="24"/>
        </w:rPr>
        <w:t>The</w:t>
      </w:r>
      <w:r>
        <w:rPr>
          <w:spacing w:val="-4"/>
          <w:sz w:val="24"/>
        </w:rPr>
        <w:t> </w:t>
      </w:r>
      <w:r>
        <w:rPr>
          <w:sz w:val="24"/>
        </w:rPr>
        <w:t>role</w:t>
      </w:r>
      <w:r>
        <w:rPr>
          <w:spacing w:val="-4"/>
          <w:sz w:val="24"/>
        </w:rPr>
        <w:t> </w:t>
      </w:r>
      <w:r>
        <w:rPr>
          <w:sz w:val="24"/>
        </w:rPr>
        <w:t>of</w:t>
      </w:r>
      <w:r>
        <w:rPr>
          <w:spacing w:val="-4"/>
          <w:sz w:val="24"/>
        </w:rPr>
        <w:t> </w:t>
      </w:r>
      <w:r>
        <w:rPr>
          <w:sz w:val="24"/>
        </w:rPr>
        <w:t>the</w:t>
      </w:r>
      <w:r>
        <w:rPr>
          <w:spacing w:val="-4"/>
          <w:sz w:val="24"/>
        </w:rPr>
        <w:t> </w:t>
      </w:r>
      <w:r>
        <w:rPr>
          <w:sz w:val="24"/>
        </w:rPr>
        <w:t>state</w:t>
      </w:r>
      <w:r>
        <w:rPr>
          <w:spacing w:val="-4"/>
          <w:sz w:val="24"/>
        </w:rPr>
        <w:t> </w:t>
      </w:r>
      <w:r>
        <w:rPr>
          <w:sz w:val="24"/>
        </w:rPr>
        <w:t>in</w:t>
      </w:r>
      <w:r>
        <w:rPr>
          <w:spacing w:val="-3"/>
          <w:sz w:val="24"/>
        </w:rPr>
        <w:t> </w:t>
      </w:r>
      <w:r>
        <w:rPr>
          <w:sz w:val="24"/>
        </w:rPr>
        <w:t>fiscal</w:t>
      </w:r>
      <w:r>
        <w:rPr>
          <w:spacing w:val="-3"/>
          <w:sz w:val="24"/>
        </w:rPr>
        <w:t> </w:t>
      </w:r>
      <w:r>
        <w:rPr>
          <w:sz w:val="24"/>
        </w:rPr>
        <w:t>thoery.</w:t>
      </w:r>
      <w:r>
        <w:rPr>
          <w:spacing w:val="-1"/>
          <w:sz w:val="24"/>
        </w:rPr>
        <w:t> </w:t>
      </w:r>
      <w:r>
        <w:rPr>
          <w:i/>
          <w:sz w:val="24"/>
        </w:rPr>
        <w:t>International</w:t>
      </w:r>
      <w:r>
        <w:rPr>
          <w:i/>
          <w:spacing w:val="-3"/>
          <w:sz w:val="24"/>
        </w:rPr>
        <w:t> </w:t>
      </w:r>
      <w:r>
        <w:rPr>
          <w:i/>
          <w:sz w:val="24"/>
        </w:rPr>
        <w:t>tax</w:t>
      </w:r>
      <w:r>
        <w:rPr>
          <w:i/>
          <w:spacing w:val="-4"/>
          <w:sz w:val="24"/>
        </w:rPr>
        <w:t> </w:t>
      </w:r>
      <w:r>
        <w:rPr>
          <w:i/>
          <w:sz w:val="24"/>
        </w:rPr>
        <w:t>and</w:t>
      </w:r>
      <w:r>
        <w:rPr>
          <w:i/>
          <w:spacing w:val="-3"/>
          <w:sz w:val="24"/>
        </w:rPr>
        <w:t> </w:t>
      </w:r>
      <w:r>
        <w:rPr>
          <w:i/>
          <w:sz w:val="24"/>
        </w:rPr>
        <w:t>public finance,1996,Vol.3,issue 3</w:t>
      </w:r>
      <w:r>
        <w:rPr>
          <w:sz w:val="24"/>
        </w:rPr>
        <w:t>, 247-258.</w:t>
      </w:r>
    </w:p>
    <w:p>
      <w:pPr>
        <w:spacing w:after="0" w:line="278" w:lineRule="auto"/>
        <w:jc w:val="left"/>
        <w:rPr>
          <w:sz w:val="24"/>
        </w:rPr>
        <w:sectPr>
          <w:pgSz w:w="11910" w:h="16840"/>
          <w:pgMar w:top="1340" w:bottom="280" w:left="180" w:right="100"/>
        </w:sectPr>
      </w:pPr>
    </w:p>
    <w:p>
      <w:pPr>
        <w:pStyle w:val="BodyText"/>
        <w:spacing w:before="76"/>
        <w:ind w:left="1260"/>
      </w:pPr>
      <w:r>
        <w:rPr/>
        <w:t>Mushtaq.H.khan.</w:t>
      </w:r>
      <w:r>
        <w:rPr>
          <w:spacing w:val="-2"/>
        </w:rPr>
        <w:t> </w:t>
      </w:r>
      <w:r>
        <w:rPr/>
        <w:t>(2007.).</w:t>
      </w:r>
      <w:r>
        <w:rPr>
          <w:spacing w:val="-1"/>
        </w:rPr>
        <w:t> </w:t>
      </w:r>
      <w:r>
        <w:rPr/>
        <w:t>Governance,Economic</w:t>
      </w:r>
      <w:r>
        <w:rPr>
          <w:spacing w:val="-1"/>
        </w:rPr>
        <w:t> </w:t>
      </w:r>
      <w:r>
        <w:rPr/>
        <w:t>Growth</w:t>
      </w:r>
      <w:r>
        <w:rPr>
          <w:spacing w:val="-1"/>
        </w:rPr>
        <w:t> </w:t>
      </w:r>
      <w:r>
        <w:rPr/>
        <w:t>and</w:t>
      </w:r>
      <w:r>
        <w:rPr>
          <w:spacing w:val="-1"/>
        </w:rPr>
        <w:t> </w:t>
      </w:r>
      <w:r>
        <w:rPr/>
        <w:t>Development</w:t>
      </w:r>
      <w:r>
        <w:rPr>
          <w:spacing w:val="-2"/>
        </w:rPr>
        <w:t> </w:t>
      </w:r>
      <w:r>
        <w:rPr/>
        <w:t>since</w:t>
      </w:r>
      <w:r>
        <w:rPr>
          <w:spacing w:val="-2"/>
        </w:rPr>
        <w:t> </w:t>
      </w:r>
      <w:r>
        <w:rPr/>
        <w:t>the</w:t>
      </w:r>
      <w:r>
        <w:rPr>
          <w:spacing w:val="-2"/>
        </w:rPr>
        <w:t> 1960s.</w:t>
      </w:r>
    </w:p>
    <w:p>
      <w:pPr>
        <w:spacing w:before="40"/>
        <w:ind w:left="1980" w:right="0" w:firstLine="0"/>
        <w:jc w:val="left"/>
        <w:rPr>
          <w:sz w:val="24"/>
        </w:rPr>
      </w:pPr>
      <w:r>
        <w:rPr>
          <w:i/>
          <w:sz w:val="24"/>
        </w:rPr>
        <w:t>DESA Working</w:t>
      </w:r>
      <w:r>
        <w:rPr>
          <w:i/>
          <w:spacing w:val="-2"/>
          <w:sz w:val="24"/>
        </w:rPr>
        <w:t> </w:t>
      </w:r>
      <w:r>
        <w:rPr>
          <w:i/>
          <w:sz w:val="24"/>
        </w:rPr>
        <w:t>Paper</w:t>
      </w:r>
      <w:r>
        <w:rPr>
          <w:i/>
          <w:spacing w:val="-2"/>
          <w:sz w:val="24"/>
        </w:rPr>
        <w:t> </w:t>
      </w:r>
      <w:r>
        <w:rPr>
          <w:i/>
          <w:sz w:val="24"/>
        </w:rPr>
        <w:t>No.54,August</w:t>
      </w:r>
      <w:r>
        <w:rPr>
          <w:i/>
          <w:spacing w:val="-1"/>
          <w:sz w:val="24"/>
        </w:rPr>
        <w:t> </w:t>
      </w:r>
      <w:r>
        <w:rPr>
          <w:i/>
          <w:spacing w:val="-2"/>
          <w:sz w:val="24"/>
        </w:rPr>
        <w:t>2007,</w:t>
      </w:r>
      <w:r>
        <w:rPr>
          <w:spacing w:val="-2"/>
          <w:sz w:val="24"/>
        </w:rPr>
        <w:t>.</w:t>
      </w:r>
    </w:p>
    <w:p>
      <w:pPr>
        <w:spacing w:line="276" w:lineRule="auto" w:before="243"/>
        <w:ind w:left="1980" w:right="1332" w:hanging="720"/>
        <w:jc w:val="left"/>
        <w:rPr>
          <w:i/>
          <w:sz w:val="24"/>
        </w:rPr>
      </w:pPr>
      <w:r>
        <w:rPr>
          <w:sz w:val="24"/>
        </w:rPr>
        <w:t>Ndikumana.L.</w:t>
      </w:r>
      <w:r>
        <w:rPr>
          <w:spacing w:val="-5"/>
          <w:sz w:val="24"/>
        </w:rPr>
        <w:t> </w:t>
      </w:r>
      <w:r>
        <w:rPr>
          <w:sz w:val="24"/>
        </w:rPr>
        <w:t>(2015).</w:t>
      </w:r>
      <w:r>
        <w:rPr>
          <w:spacing w:val="-5"/>
          <w:sz w:val="24"/>
        </w:rPr>
        <w:t> </w:t>
      </w:r>
      <w:r>
        <w:rPr>
          <w:sz w:val="24"/>
        </w:rPr>
        <w:t>Savings,Capital</w:t>
      </w:r>
      <w:r>
        <w:rPr>
          <w:spacing w:val="-5"/>
          <w:sz w:val="24"/>
        </w:rPr>
        <w:t> </w:t>
      </w:r>
      <w:r>
        <w:rPr>
          <w:sz w:val="24"/>
        </w:rPr>
        <w:t>flight</w:t>
      </w:r>
      <w:r>
        <w:rPr>
          <w:spacing w:val="-3"/>
          <w:sz w:val="24"/>
        </w:rPr>
        <w:t> </w:t>
      </w:r>
      <w:r>
        <w:rPr>
          <w:sz w:val="24"/>
        </w:rPr>
        <w:t>and</w:t>
      </w:r>
      <w:r>
        <w:rPr>
          <w:spacing w:val="-3"/>
          <w:sz w:val="24"/>
        </w:rPr>
        <w:t> </w:t>
      </w:r>
      <w:r>
        <w:rPr>
          <w:sz w:val="24"/>
        </w:rPr>
        <w:t>African</w:t>
      </w:r>
      <w:r>
        <w:rPr>
          <w:spacing w:val="-3"/>
          <w:sz w:val="24"/>
        </w:rPr>
        <w:t> </w:t>
      </w:r>
      <w:r>
        <w:rPr>
          <w:sz w:val="24"/>
        </w:rPr>
        <w:t>Development.</w:t>
      </w:r>
      <w:r>
        <w:rPr>
          <w:spacing w:val="-5"/>
          <w:sz w:val="24"/>
        </w:rPr>
        <w:t> </w:t>
      </w:r>
      <w:r>
        <w:rPr>
          <w:i/>
          <w:sz w:val="24"/>
        </w:rPr>
        <w:t>Oxford</w:t>
      </w:r>
      <w:r>
        <w:rPr>
          <w:i/>
          <w:spacing w:val="-5"/>
          <w:sz w:val="24"/>
        </w:rPr>
        <w:t> </w:t>
      </w:r>
      <w:r>
        <w:rPr>
          <w:i/>
          <w:sz w:val="24"/>
        </w:rPr>
        <w:t>Handbook</w:t>
      </w:r>
      <w:r>
        <w:rPr>
          <w:i/>
          <w:spacing w:val="-6"/>
          <w:sz w:val="24"/>
        </w:rPr>
        <w:t> </w:t>
      </w:r>
      <w:r>
        <w:rPr>
          <w:i/>
          <w:sz w:val="24"/>
        </w:rPr>
        <w:t>of Africa and Economics,Volume 2.Oxford university press.</w:t>
      </w:r>
    </w:p>
    <w:p>
      <w:pPr>
        <w:spacing w:line="276" w:lineRule="auto" w:before="200"/>
        <w:ind w:left="1980" w:right="1412" w:hanging="720"/>
        <w:jc w:val="left"/>
        <w:rPr>
          <w:sz w:val="24"/>
        </w:rPr>
      </w:pPr>
      <w:r>
        <w:rPr>
          <w:sz w:val="24"/>
        </w:rPr>
        <w:t>Nkang.N.M, Abang.S.O, Akpan.O.E, &amp; Ofon.K.J. (2006). Co-integration and Error correction</w:t>
      </w:r>
      <w:r>
        <w:rPr>
          <w:spacing w:val="-4"/>
          <w:sz w:val="24"/>
        </w:rPr>
        <w:t> </w:t>
      </w:r>
      <w:r>
        <w:rPr>
          <w:sz w:val="24"/>
        </w:rPr>
        <w:t>modelling</w:t>
      </w:r>
      <w:r>
        <w:rPr>
          <w:spacing w:val="-7"/>
          <w:sz w:val="24"/>
        </w:rPr>
        <w:t> </w:t>
      </w:r>
      <w:r>
        <w:rPr>
          <w:sz w:val="24"/>
        </w:rPr>
        <w:t>of</w:t>
      </w:r>
      <w:r>
        <w:rPr>
          <w:spacing w:val="-3"/>
          <w:sz w:val="24"/>
        </w:rPr>
        <w:t> </w:t>
      </w:r>
      <w:r>
        <w:rPr>
          <w:sz w:val="24"/>
        </w:rPr>
        <w:t>Agriculture</w:t>
      </w:r>
      <w:r>
        <w:rPr>
          <w:spacing w:val="-5"/>
          <w:sz w:val="24"/>
        </w:rPr>
        <w:t> </w:t>
      </w:r>
      <w:r>
        <w:rPr>
          <w:sz w:val="24"/>
        </w:rPr>
        <w:t>Export</w:t>
      </w:r>
      <w:r>
        <w:rPr>
          <w:spacing w:val="-4"/>
          <w:sz w:val="24"/>
        </w:rPr>
        <w:t> </w:t>
      </w:r>
      <w:r>
        <w:rPr>
          <w:sz w:val="24"/>
        </w:rPr>
        <w:t>Trade</w:t>
      </w:r>
      <w:r>
        <w:rPr>
          <w:spacing w:val="-3"/>
          <w:sz w:val="24"/>
        </w:rPr>
        <w:t> </w:t>
      </w:r>
      <w:r>
        <w:rPr>
          <w:sz w:val="24"/>
        </w:rPr>
        <w:t>in</w:t>
      </w:r>
      <w:r>
        <w:rPr>
          <w:spacing w:val="-4"/>
          <w:sz w:val="24"/>
        </w:rPr>
        <w:t> </w:t>
      </w:r>
      <w:r>
        <w:rPr>
          <w:sz w:val="24"/>
        </w:rPr>
        <w:t>Nigeria:The</w:t>
      </w:r>
      <w:r>
        <w:rPr>
          <w:spacing w:val="-5"/>
          <w:sz w:val="24"/>
        </w:rPr>
        <w:t> </w:t>
      </w:r>
      <w:r>
        <w:rPr>
          <w:sz w:val="24"/>
        </w:rPr>
        <w:t>case</w:t>
      </w:r>
      <w:r>
        <w:rPr>
          <w:spacing w:val="-5"/>
          <w:sz w:val="24"/>
        </w:rPr>
        <w:t> </w:t>
      </w:r>
      <w:r>
        <w:rPr>
          <w:sz w:val="24"/>
        </w:rPr>
        <w:t>of</w:t>
      </w:r>
      <w:r>
        <w:rPr>
          <w:spacing w:val="-5"/>
          <w:sz w:val="24"/>
        </w:rPr>
        <w:t> </w:t>
      </w:r>
      <w:r>
        <w:rPr>
          <w:sz w:val="24"/>
        </w:rPr>
        <w:t>Cocoa. </w:t>
      </w:r>
      <w:r>
        <w:rPr>
          <w:i/>
          <w:sz w:val="24"/>
        </w:rPr>
        <w:t>Journal of Agriculture and Social Sciences</w:t>
      </w:r>
      <w:r>
        <w:rPr>
          <w:sz w:val="24"/>
        </w:rPr>
        <w:t>, 249-255.</w:t>
      </w:r>
    </w:p>
    <w:p>
      <w:pPr>
        <w:pStyle w:val="BodyText"/>
        <w:spacing w:before="200"/>
        <w:ind w:left="1260"/>
      </w:pPr>
      <w:r>
        <w:rPr/>
        <w:t>Nnanna,</w:t>
      </w:r>
      <w:r>
        <w:rPr>
          <w:spacing w:val="-4"/>
        </w:rPr>
        <w:t> </w:t>
      </w:r>
      <w:r>
        <w:rPr/>
        <w:t>O.</w:t>
      </w:r>
      <w:r>
        <w:rPr>
          <w:spacing w:val="1"/>
        </w:rPr>
        <w:t> </w:t>
      </w:r>
      <w:r>
        <w:rPr/>
        <w:t>(2003).</w:t>
      </w:r>
      <w:r>
        <w:rPr>
          <w:spacing w:val="-1"/>
        </w:rPr>
        <w:t> </w:t>
      </w:r>
      <w:r>
        <w:rPr/>
        <w:t>Promoting</w:t>
      </w:r>
      <w:r>
        <w:rPr>
          <w:spacing w:val="-4"/>
        </w:rPr>
        <w:t> </w:t>
      </w:r>
      <w:r>
        <w:rPr/>
        <w:t>savings</w:t>
      </w:r>
      <w:r>
        <w:rPr>
          <w:spacing w:val="-1"/>
        </w:rPr>
        <w:t> </w:t>
      </w:r>
      <w:r>
        <w:rPr/>
        <w:t>and</w:t>
      </w:r>
      <w:r>
        <w:rPr>
          <w:spacing w:val="-2"/>
        </w:rPr>
        <w:t> </w:t>
      </w:r>
      <w:r>
        <w:rPr/>
        <w:t>investment</w:t>
      </w:r>
      <w:r>
        <w:rPr>
          <w:spacing w:val="-1"/>
        </w:rPr>
        <w:t> </w:t>
      </w:r>
      <w:r>
        <w:rPr/>
        <w:t>culture</w:t>
      </w:r>
      <w:r>
        <w:rPr>
          <w:spacing w:val="-2"/>
        </w:rPr>
        <w:t> </w:t>
      </w:r>
      <w:r>
        <w:rPr/>
        <w:t>for</w:t>
      </w:r>
      <w:r>
        <w:rPr>
          <w:spacing w:val="-2"/>
        </w:rPr>
        <w:t> </w:t>
      </w:r>
      <w:r>
        <w:rPr/>
        <w:t>National</w:t>
      </w:r>
      <w:r>
        <w:rPr>
          <w:spacing w:val="1"/>
        </w:rPr>
        <w:t> </w:t>
      </w:r>
      <w:r>
        <w:rPr>
          <w:spacing w:val="-2"/>
        </w:rPr>
        <w:t>Development.</w:t>
      </w:r>
    </w:p>
    <w:p>
      <w:pPr>
        <w:spacing w:before="41"/>
        <w:ind w:left="1980" w:right="0" w:firstLine="0"/>
        <w:jc w:val="left"/>
        <w:rPr>
          <w:sz w:val="24"/>
        </w:rPr>
      </w:pPr>
      <w:r>
        <w:rPr>
          <w:i/>
          <w:sz w:val="24"/>
        </w:rPr>
        <w:t>Central</w:t>
      </w:r>
      <w:r>
        <w:rPr>
          <w:i/>
          <w:spacing w:val="-4"/>
          <w:sz w:val="24"/>
        </w:rPr>
        <w:t> </w:t>
      </w:r>
      <w:r>
        <w:rPr>
          <w:i/>
          <w:sz w:val="24"/>
        </w:rPr>
        <w:t>Bank</w:t>
      </w:r>
      <w:r>
        <w:rPr>
          <w:i/>
          <w:spacing w:val="-2"/>
          <w:sz w:val="24"/>
        </w:rPr>
        <w:t> </w:t>
      </w:r>
      <w:r>
        <w:rPr>
          <w:i/>
          <w:sz w:val="24"/>
        </w:rPr>
        <w:t>of</w:t>
      </w:r>
      <w:r>
        <w:rPr>
          <w:i/>
          <w:spacing w:val="-1"/>
          <w:sz w:val="24"/>
        </w:rPr>
        <w:t> </w:t>
      </w:r>
      <w:r>
        <w:rPr>
          <w:i/>
          <w:sz w:val="24"/>
        </w:rPr>
        <w:t>Nigeria</w:t>
      </w:r>
      <w:r>
        <w:rPr>
          <w:i/>
          <w:spacing w:val="-4"/>
          <w:sz w:val="24"/>
        </w:rPr>
        <w:t> </w:t>
      </w:r>
      <w:r>
        <w:rPr>
          <w:i/>
          <w:sz w:val="24"/>
        </w:rPr>
        <w:t>Economic</w:t>
      </w:r>
      <w:r>
        <w:rPr>
          <w:i/>
          <w:spacing w:val="-2"/>
          <w:sz w:val="24"/>
        </w:rPr>
        <w:t> </w:t>
      </w:r>
      <w:r>
        <w:rPr>
          <w:i/>
          <w:sz w:val="24"/>
        </w:rPr>
        <w:t>and</w:t>
      </w:r>
      <w:r>
        <w:rPr>
          <w:i/>
          <w:spacing w:val="-1"/>
          <w:sz w:val="24"/>
        </w:rPr>
        <w:t> </w:t>
      </w:r>
      <w:r>
        <w:rPr>
          <w:i/>
          <w:sz w:val="24"/>
        </w:rPr>
        <w:t>Financial</w:t>
      </w:r>
      <w:r>
        <w:rPr>
          <w:i/>
          <w:spacing w:val="1"/>
          <w:sz w:val="24"/>
        </w:rPr>
        <w:t> </w:t>
      </w:r>
      <w:r>
        <w:rPr>
          <w:i/>
          <w:spacing w:val="-2"/>
          <w:sz w:val="24"/>
        </w:rPr>
        <w:t>Review.Vol.4.No.3.september</w:t>
      </w:r>
      <w:r>
        <w:rPr>
          <w:spacing w:val="-2"/>
          <w:sz w:val="24"/>
        </w:rPr>
        <w:t>.</w:t>
      </w:r>
    </w:p>
    <w:p>
      <w:pPr>
        <w:spacing w:line="278" w:lineRule="auto" w:before="240"/>
        <w:ind w:left="1980" w:right="0" w:hanging="720"/>
        <w:jc w:val="left"/>
        <w:rPr>
          <w:i/>
          <w:sz w:val="24"/>
        </w:rPr>
      </w:pPr>
      <w:r>
        <w:rPr>
          <w:sz w:val="24"/>
        </w:rPr>
        <w:t>North,</w:t>
      </w:r>
      <w:r>
        <w:rPr>
          <w:spacing w:val="-4"/>
          <w:sz w:val="24"/>
        </w:rPr>
        <w:t> </w:t>
      </w:r>
      <w:r>
        <w:rPr>
          <w:sz w:val="24"/>
        </w:rPr>
        <w:t>South,</w:t>
      </w:r>
      <w:r>
        <w:rPr>
          <w:spacing w:val="-4"/>
          <w:sz w:val="24"/>
        </w:rPr>
        <w:t> </w:t>
      </w:r>
      <w:r>
        <w:rPr>
          <w:sz w:val="24"/>
        </w:rPr>
        <w:t>&amp;</w:t>
      </w:r>
      <w:r>
        <w:rPr>
          <w:spacing w:val="-4"/>
          <w:sz w:val="24"/>
        </w:rPr>
        <w:t> </w:t>
      </w:r>
      <w:r>
        <w:rPr>
          <w:sz w:val="24"/>
        </w:rPr>
        <w:t>Institute.</w:t>
      </w:r>
      <w:r>
        <w:rPr>
          <w:spacing w:val="-4"/>
          <w:sz w:val="24"/>
        </w:rPr>
        <w:t> </w:t>
      </w:r>
      <w:r>
        <w:rPr>
          <w:sz w:val="24"/>
        </w:rPr>
        <w:t>(2010).</w:t>
      </w:r>
      <w:r>
        <w:rPr>
          <w:spacing w:val="-4"/>
          <w:sz w:val="24"/>
        </w:rPr>
        <w:t> </w:t>
      </w:r>
      <w:r>
        <w:rPr>
          <w:sz w:val="24"/>
        </w:rPr>
        <w:t>Domestic</w:t>
      </w:r>
      <w:r>
        <w:rPr>
          <w:spacing w:val="-5"/>
          <w:sz w:val="24"/>
        </w:rPr>
        <w:t> </w:t>
      </w:r>
      <w:r>
        <w:rPr>
          <w:sz w:val="24"/>
        </w:rPr>
        <w:t>Resource</w:t>
      </w:r>
      <w:r>
        <w:rPr>
          <w:spacing w:val="-5"/>
          <w:sz w:val="24"/>
        </w:rPr>
        <w:t> </w:t>
      </w:r>
      <w:r>
        <w:rPr>
          <w:sz w:val="24"/>
        </w:rPr>
        <w:t>Mobilization.</w:t>
      </w:r>
      <w:r>
        <w:rPr>
          <w:spacing w:val="-4"/>
          <w:sz w:val="24"/>
        </w:rPr>
        <w:t> </w:t>
      </w:r>
      <w:r>
        <w:rPr>
          <w:i/>
          <w:sz w:val="24"/>
        </w:rPr>
        <w:t>The</w:t>
      </w:r>
      <w:r>
        <w:rPr>
          <w:i/>
          <w:spacing w:val="-5"/>
          <w:sz w:val="24"/>
        </w:rPr>
        <w:t> </w:t>
      </w:r>
      <w:r>
        <w:rPr>
          <w:i/>
          <w:sz w:val="24"/>
        </w:rPr>
        <w:t>North-South </w:t>
      </w:r>
      <w:r>
        <w:rPr>
          <w:i/>
          <w:spacing w:val="-2"/>
          <w:sz w:val="24"/>
        </w:rPr>
        <w:t>Institute,Ottawa,Canada.</w:t>
      </w:r>
    </w:p>
    <w:p>
      <w:pPr>
        <w:spacing w:line="276" w:lineRule="auto" w:before="195"/>
        <w:ind w:left="1980" w:right="1332" w:hanging="720"/>
        <w:jc w:val="left"/>
        <w:rPr>
          <w:sz w:val="24"/>
        </w:rPr>
      </w:pPr>
      <w:r>
        <w:rPr>
          <w:sz w:val="24"/>
        </w:rPr>
        <w:t>Nwachukwu.T.E, &amp; Egwaikhide.F.O. (2007). An error-correction model of the determinants of</w:t>
      </w:r>
      <w:r>
        <w:rPr>
          <w:spacing w:val="-4"/>
          <w:sz w:val="24"/>
        </w:rPr>
        <w:t> </w:t>
      </w:r>
      <w:r>
        <w:rPr>
          <w:sz w:val="24"/>
        </w:rPr>
        <w:t>private</w:t>
      </w:r>
      <w:r>
        <w:rPr>
          <w:spacing w:val="-4"/>
          <w:sz w:val="24"/>
        </w:rPr>
        <w:t> </w:t>
      </w:r>
      <w:r>
        <w:rPr>
          <w:sz w:val="24"/>
        </w:rPr>
        <w:t>saving</w:t>
      </w:r>
      <w:r>
        <w:rPr>
          <w:spacing w:val="-6"/>
          <w:sz w:val="24"/>
        </w:rPr>
        <w:t> </w:t>
      </w:r>
      <w:r>
        <w:rPr>
          <w:sz w:val="24"/>
        </w:rPr>
        <w:t>in</w:t>
      </w:r>
      <w:r>
        <w:rPr>
          <w:spacing w:val="-3"/>
          <w:sz w:val="24"/>
        </w:rPr>
        <w:t> </w:t>
      </w:r>
      <w:r>
        <w:rPr>
          <w:sz w:val="24"/>
        </w:rPr>
        <w:t>Nigeria.</w:t>
      </w:r>
      <w:r>
        <w:rPr>
          <w:spacing w:val="-3"/>
          <w:sz w:val="24"/>
        </w:rPr>
        <w:t> </w:t>
      </w:r>
      <w:r>
        <w:rPr>
          <w:i/>
          <w:sz w:val="24"/>
        </w:rPr>
        <w:t>A</w:t>
      </w:r>
      <w:r>
        <w:rPr>
          <w:i/>
          <w:spacing w:val="-4"/>
          <w:sz w:val="24"/>
        </w:rPr>
        <w:t> </w:t>
      </w:r>
      <w:r>
        <w:rPr>
          <w:i/>
          <w:sz w:val="24"/>
        </w:rPr>
        <w:t>paper</w:t>
      </w:r>
      <w:r>
        <w:rPr>
          <w:i/>
          <w:spacing w:val="-3"/>
          <w:sz w:val="24"/>
        </w:rPr>
        <w:t> </w:t>
      </w:r>
      <w:r>
        <w:rPr>
          <w:i/>
          <w:sz w:val="24"/>
        </w:rPr>
        <w:t>presented</w:t>
      </w:r>
      <w:r>
        <w:rPr>
          <w:i/>
          <w:spacing w:val="-3"/>
          <w:sz w:val="24"/>
        </w:rPr>
        <w:t> </w:t>
      </w:r>
      <w:r>
        <w:rPr>
          <w:i/>
          <w:sz w:val="24"/>
        </w:rPr>
        <w:t>at</w:t>
      </w:r>
      <w:r>
        <w:rPr>
          <w:i/>
          <w:spacing w:val="-3"/>
          <w:sz w:val="24"/>
        </w:rPr>
        <w:t> </w:t>
      </w:r>
      <w:r>
        <w:rPr>
          <w:i/>
          <w:sz w:val="24"/>
        </w:rPr>
        <w:t>the</w:t>
      </w:r>
      <w:r>
        <w:rPr>
          <w:i/>
          <w:spacing w:val="-4"/>
          <w:sz w:val="24"/>
        </w:rPr>
        <w:t> </w:t>
      </w:r>
      <w:r>
        <w:rPr>
          <w:i/>
          <w:sz w:val="24"/>
        </w:rPr>
        <w:t>African</w:t>
      </w:r>
      <w:r>
        <w:rPr>
          <w:i/>
          <w:spacing w:val="-3"/>
          <w:sz w:val="24"/>
        </w:rPr>
        <w:t> </w:t>
      </w:r>
      <w:r>
        <w:rPr>
          <w:i/>
          <w:sz w:val="24"/>
        </w:rPr>
        <w:t>Economic</w:t>
      </w:r>
      <w:r>
        <w:rPr>
          <w:i/>
          <w:spacing w:val="-4"/>
          <w:sz w:val="24"/>
        </w:rPr>
        <w:t> </w:t>
      </w:r>
      <w:r>
        <w:rPr>
          <w:i/>
          <w:sz w:val="24"/>
        </w:rPr>
        <w:t>Society(AES) Conference,July 2007</w:t>
      </w:r>
      <w:r>
        <w:rPr>
          <w:sz w:val="24"/>
        </w:rPr>
        <w:t>.</w:t>
      </w:r>
    </w:p>
    <w:p>
      <w:pPr>
        <w:spacing w:line="276" w:lineRule="auto" w:before="200"/>
        <w:ind w:left="1980" w:right="1332" w:hanging="720"/>
        <w:jc w:val="left"/>
        <w:rPr>
          <w:i/>
          <w:sz w:val="24"/>
        </w:rPr>
      </w:pPr>
      <w:r>
        <w:rPr>
          <w:sz w:val="24"/>
        </w:rPr>
        <w:t>Nwachukwu.T.E,</w:t>
      </w:r>
      <w:r>
        <w:rPr>
          <w:spacing w:val="-4"/>
          <w:sz w:val="24"/>
        </w:rPr>
        <w:t> </w:t>
      </w:r>
      <w:r>
        <w:rPr>
          <w:sz w:val="24"/>
        </w:rPr>
        <w:t>&amp;</w:t>
      </w:r>
      <w:r>
        <w:rPr>
          <w:spacing w:val="-4"/>
          <w:sz w:val="24"/>
        </w:rPr>
        <w:t> </w:t>
      </w:r>
      <w:r>
        <w:rPr>
          <w:sz w:val="24"/>
        </w:rPr>
        <w:t>Odigie.P.</w:t>
      </w:r>
      <w:r>
        <w:rPr>
          <w:spacing w:val="-4"/>
          <w:sz w:val="24"/>
        </w:rPr>
        <w:t> </w:t>
      </w:r>
      <w:r>
        <w:rPr>
          <w:sz w:val="24"/>
        </w:rPr>
        <w:t>(2009).</w:t>
      </w:r>
      <w:r>
        <w:rPr>
          <w:spacing w:val="-2"/>
          <w:sz w:val="24"/>
        </w:rPr>
        <w:t> </w:t>
      </w:r>
      <w:r>
        <w:rPr>
          <w:sz w:val="24"/>
        </w:rPr>
        <w:t>"What</w:t>
      </w:r>
      <w:r>
        <w:rPr>
          <w:spacing w:val="-4"/>
          <w:sz w:val="24"/>
        </w:rPr>
        <w:t> </w:t>
      </w:r>
      <w:r>
        <w:rPr>
          <w:sz w:val="24"/>
        </w:rPr>
        <w:t>Drives</w:t>
      </w:r>
      <w:r>
        <w:rPr>
          <w:spacing w:val="-4"/>
          <w:sz w:val="24"/>
        </w:rPr>
        <w:t> </w:t>
      </w:r>
      <w:r>
        <w:rPr>
          <w:sz w:val="24"/>
        </w:rPr>
        <w:t>Private</w:t>
      </w:r>
      <w:r>
        <w:rPr>
          <w:spacing w:val="-5"/>
          <w:sz w:val="24"/>
        </w:rPr>
        <w:t> </w:t>
      </w:r>
      <w:r>
        <w:rPr>
          <w:sz w:val="24"/>
        </w:rPr>
        <w:t>Saving</w:t>
      </w:r>
      <w:r>
        <w:rPr>
          <w:spacing w:val="-7"/>
          <w:sz w:val="24"/>
        </w:rPr>
        <w:t> </w:t>
      </w:r>
      <w:r>
        <w:rPr>
          <w:sz w:val="24"/>
        </w:rPr>
        <w:t>in</w:t>
      </w:r>
      <w:r>
        <w:rPr>
          <w:spacing w:val="-4"/>
          <w:sz w:val="24"/>
        </w:rPr>
        <w:t> </w:t>
      </w:r>
      <w:r>
        <w:rPr>
          <w:sz w:val="24"/>
        </w:rPr>
        <w:t>Nigeria".</w:t>
      </w:r>
      <w:r>
        <w:rPr>
          <w:spacing w:val="-4"/>
          <w:sz w:val="24"/>
        </w:rPr>
        <w:t> </w:t>
      </w:r>
      <w:r>
        <w:rPr>
          <w:i/>
          <w:sz w:val="24"/>
        </w:rPr>
        <w:t>A</w:t>
      </w:r>
      <w:r>
        <w:rPr>
          <w:i/>
          <w:spacing w:val="-5"/>
          <w:sz w:val="24"/>
        </w:rPr>
        <w:t> </w:t>
      </w:r>
      <w:r>
        <w:rPr>
          <w:i/>
          <w:sz w:val="24"/>
        </w:rPr>
        <w:t>Paper presented at the centre for the Study of African Economies (CSAE) conference,University of Oxford,March 2009.</w:t>
      </w:r>
    </w:p>
    <w:p>
      <w:pPr>
        <w:spacing w:line="276" w:lineRule="auto" w:before="200"/>
        <w:ind w:left="1980" w:right="1332" w:hanging="720"/>
        <w:jc w:val="left"/>
        <w:rPr>
          <w:i/>
          <w:sz w:val="24"/>
        </w:rPr>
      </w:pPr>
      <w:r>
        <w:rPr>
          <w:sz w:val="24"/>
        </w:rPr>
        <w:t>Obrizan.M,</w:t>
      </w:r>
      <w:r>
        <w:rPr>
          <w:spacing w:val="-4"/>
          <w:sz w:val="24"/>
        </w:rPr>
        <w:t> </w:t>
      </w:r>
      <w:r>
        <w:rPr>
          <w:sz w:val="24"/>
        </w:rPr>
        <w:t>&amp;</w:t>
      </w:r>
      <w:r>
        <w:rPr>
          <w:spacing w:val="-6"/>
          <w:sz w:val="24"/>
        </w:rPr>
        <w:t> </w:t>
      </w:r>
      <w:r>
        <w:rPr>
          <w:sz w:val="24"/>
        </w:rPr>
        <w:t>Wehby.G.L.</w:t>
      </w:r>
      <w:r>
        <w:rPr>
          <w:spacing w:val="-4"/>
          <w:sz w:val="24"/>
        </w:rPr>
        <w:t> </w:t>
      </w:r>
      <w:r>
        <w:rPr>
          <w:sz w:val="24"/>
        </w:rPr>
        <w:t>(2012).</w:t>
      </w:r>
      <w:r>
        <w:rPr>
          <w:spacing w:val="-4"/>
          <w:sz w:val="24"/>
        </w:rPr>
        <w:t> </w:t>
      </w:r>
      <w:r>
        <w:rPr>
          <w:sz w:val="24"/>
        </w:rPr>
        <w:t>Health</w:t>
      </w:r>
      <w:r>
        <w:rPr>
          <w:spacing w:val="-4"/>
          <w:sz w:val="24"/>
        </w:rPr>
        <w:t> </w:t>
      </w:r>
      <w:r>
        <w:rPr>
          <w:sz w:val="24"/>
        </w:rPr>
        <w:t>Expenditures</w:t>
      </w:r>
      <w:r>
        <w:rPr>
          <w:spacing w:val="-4"/>
          <w:sz w:val="24"/>
        </w:rPr>
        <w:t> </w:t>
      </w:r>
      <w:r>
        <w:rPr>
          <w:sz w:val="24"/>
        </w:rPr>
        <w:t>and</w:t>
      </w:r>
      <w:r>
        <w:rPr>
          <w:spacing w:val="-2"/>
          <w:sz w:val="24"/>
        </w:rPr>
        <w:t> </w:t>
      </w:r>
      <w:r>
        <w:rPr>
          <w:sz w:val="24"/>
        </w:rPr>
        <w:t>Life</w:t>
      </w:r>
      <w:r>
        <w:rPr>
          <w:spacing w:val="-5"/>
          <w:sz w:val="24"/>
        </w:rPr>
        <w:t> </w:t>
      </w:r>
      <w:r>
        <w:rPr>
          <w:sz w:val="24"/>
        </w:rPr>
        <w:t>Expectancy</w:t>
      </w:r>
      <w:r>
        <w:rPr>
          <w:spacing w:val="-7"/>
          <w:sz w:val="24"/>
        </w:rPr>
        <w:t> </w:t>
      </w:r>
      <w:r>
        <w:rPr>
          <w:sz w:val="24"/>
        </w:rPr>
        <w:t>around</w:t>
      </w:r>
      <w:r>
        <w:rPr>
          <w:spacing w:val="-4"/>
          <w:sz w:val="24"/>
        </w:rPr>
        <w:t> </w:t>
      </w:r>
      <w:r>
        <w:rPr>
          <w:sz w:val="24"/>
        </w:rPr>
        <w:t>the World:A Quantile Regression Approach. </w:t>
      </w:r>
      <w:r>
        <w:rPr>
          <w:i/>
          <w:sz w:val="24"/>
        </w:rPr>
        <w:t>Kyiv School of Economics and Kyiv Economics Institute,Discussion Paper Series.</w:t>
      </w:r>
    </w:p>
    <w:p>
      <w:pPr>
        <w:spacing w:line="276" w:lineRule="auto" w:before="200"/>
        <w:ind w:left="1980" w:right="1332" w:hanging="720"/>
        <w:jc w:val="left"/>
        <w:rPr>
          <w:sz w:val="24"/>
        </w:rPr>
      </w:pPr>
      <w:r>
        <w:rPr>
          <w:sz w:val="24"/>
        </w:rPr>
        <w:t>Ogunleye,</w:t>
      </w:r>
      <w:r>
        <w:rPr>
          <w:spacing w:val="-3"/>
          <w:sz w:val="24"/>
        </w:rPr>
        <w:t> </w:t>
      </w:r>
      <w:r>
        <w:rPr>
          <w:sz w:val="24"/>
        </w:rPr>
        <w:t>E.,</w:t>
      </w:r>
      <w:r>
        <w:rPr>
          <w:spacing w:val="-1"/>
          <w:sz w:val="24"/>
        </w:rPr>
        <w:t> </w:t>
      </w:r>
      <w:r>
        <w:rPr>
          <w:sz w:val="24"/>
        </w:rPr>
        <w:t>&amp;</w:t>
      </w:r>
      <w:r>
        <w:rPr>
          <w:spacing w:val="-5"/>
          <w:sz w:val="24"/>
        </w:rPr>
        <w:t> </w:t>
      </w:r>
      <w:r>
        <w:rPr>
          <w:sz w:val="24"/>
        </w:rPr>
        <w:t>Fashina.D.A.</w:t>
      </w:r>
      <w:r>
        <w:rPr>
          <w:spacing w:val="-3"/>
          <w:sz w:val="24"/>
        </w:rPr>
        <w:t> </w:t>
      </w:r>
      <w:r>
        <w:rPr>
          <w:sz w:val="24"/>
        </w:rPr>
        <w:t>(2012).</w:t>
      </w:r>
      <w:r>
        <w:rPr>
          <w:spacing w:val="-3"/>
          <w:sz w:val="24"/>
        </w:rPr>
        <w:t> </w:t>
      </w:r>
      <w:r>
        <w:rPr>
          <w:sz w:val="24"/>
        </w:rPr>
        <w:t>The</w:t>
      </w:r>
      <w:r>
        <w:rPr>
          <w:spacing w:val="-4"/>
          <w:sz w:val="24"/>
        </w:rPr>
        <w:t> </w:t>
      </w:r>
      <w:r>
        <w:rPr>
          <w:sz w:val="24"/>
        </w:rPr>
        <w:t>imperatives</w:t>
      </w:r>
      <w:r>
        <w:rPr>
          <w:spacing w:val="-3"/>
          <w:sz w:val="24"/>
        </w:rPr>
        <w:t> </w:t>
      </w:r>
      <w:r>
        <w:rPr>
          <w:sz w:val="24"/>
        </w:rPr>
        <w:t>for</w:t>
      </w:r>
      <w:r>
        <w:rPr>
          <w:spacing w:val="-4"/>
          <w:sz w:val="24"/>
        </w:rPr>
        <w:t> </w:t>
      </w:r>
      <w:r>
        <w:rPr>
          <w:sz w:val="24"/>
        </w:rPr>
        <w:t>domestic</w:t>
      </w:r>
      <w:r>
        <w:rPr>
          <w:spacing w:val="-4"/>
          <w:sz w:val="24"/>
        </w:rPr>
        <w:t> </w:t>
      </w:r>
      <w:r>
        <w:rPr>
          <w:sz w:val="24"/>
        </w:rPr>
        <w:t>resource</w:t>
      </w:r>
      <w:r>
        <w:rPr>
          <w:spacing w:val="-4"/>
          <w:sz w:val="24"/>
        </w:rPr>
        <w:t> </w:t>
      </w:r>
      <w:r>
        <w:rPr>
          <w:sz w:val="24"/>
        </w:rPr>
        <w:t>moilization</w:t>
      </w:r>
      <w:r>
        <w:rPr>
          <w:spacing w:val="-3"/>
          <w:sz w:val="24"/>
        </w:rPr>
        <w:t> </w:t>
      </w:r>
      <w:r>
        <w:rPr>
          <w:sz w:val="24"/>
        </w:rPr>
        <w:t>for sustained post-crisis recovery and growth in sub-Saharan Africa. </w:t>
      </w:r>
      <w:r>
        <w:rPr>
          <w:i/>
          <w:sz w:val="24"/>
        </w:rPr>
        <w:t>African Center for Economic Transformation,</w:t>
      </w:r>
      <w:r>
        <w:rPr>
          <w:sz w:val="24"/>
        </w:rPr>
        <w:t>, 1-23.</w:t>
      </w:r>
    </w:p>
    <w:p>
      <w:pPr>
        <w:spacing w:line="276" w:lineRule="auto" w:before="200"/>
        <w:ind w:left="1980" w:right="1332" w:hanging="720"/>
        <w:jc w:val="left"/>
        <w:rPr>
          <w:sz w:val="24"/>
        </w:rPr>
      </w:pPr>
      <w:r>
        <w:rPr>
          <w:sz w:val="24"/>
        </w:rPr>
        <w:t>Olaniyan, O., Onisanwa, I. D., &amp; Oyinlola, A. (2013). Health care expenditure in Sub- Saharan African countries:Evidence from panel data. </w:t>
      </w:r>
      <w:r>
        <w:rPr>
          <w:i/>
          <w:sz w:val="24"/>
        </w:rPr>
        <w:t>Paper submiitted for presentation</w:t>
      </w:r>
      <w:r>
        <w:rPr>
          <w:i/>
          <w:spacing w:val="-3"/>
          <w:sz w:val="24"/>
        </w:rPr>
        <w:t> </w:t>
      </w:r>
      <w:r>
        <w:rPr>
          <w:i/>
          <w:sz w:val="24"/>
        </w:rPr>
        <w:t>at</w:t>
      </w:r>
      <w:r>
        <w:rPr>
          <w:i/>
          <w:spacing w:val="-3"/>
          <w:sz w:val="24"/>
        </w:rPr>
        <w:t> </w:t>
      </w:r>
      <w:r>
        <w:rPr>
          <w:i/>
          <w:sz w:val="24"/>
        </w:rPr>
        <w:t>the</w:t>
      </w:r>
      <w:r>
        <w:rPr>
          <w:i/>
          <w:spacing w:val="-4"/>
          <w:sz w:val="24"/>
        </w:rPr>
        <w:t> </w:t>
      </w:r>
      <w:r>
        <w:rPr>
          <w:i/>
          <w:sz w:val="24"/>
        </w:rPr>
        <w:t>2013</w:t>
      </w:r>
      <w:r>
        <w:rPr>
          <w:i/>
          <w:spacing w:val="-3"/>
          <w:sz w:val="24"/>
        </w:rPr>
        <w:t> </w:t>
      </w:r>
      <w:r>
        <w:rPr>
          <w:i/>
          <w:sz w:val="24"/>
        </w:rPr>
        <w:t>centre</w:t>
      </w:r>
      <w:r>
        <w:rPr>
          <w:i/>
          <w:spacing w:val="-4"/>
          <w:sz w:val="24"/>
        </w:rPr>
        <w:t> </w:t>
      </w:r>
      <w:r>
        <w:rPr>
          <w:i/>
          <w:sz w:val="24"/>
        </w:rPr>
        <w:t>for</w:t>
      </w:r>
      <w:r>
        <w:rPr>
          <w:i/>
          <w:spacing w:val="-3"/>
          <w:sz w:val="24"/>
        </w:rPr>
        <w:t> </w:t>
      </w:r>
      <w:r>
        <w:rPr>
          <w:i/>
          <w:sz w:val="24"/>
        </w:rPr>
        <w:t>the</w:t>
      </w:r>
      <w:r>
        <w:rPr>
          <w:i/>
          <w:spacing w:val="-4"/>
          <w:sz w:val="24"/>
        </w:rPr>
        <w:t> </w:t>
      </w:r>
      <w:r>
        <w:rPr>
          <w:i/>
          <w:sz w:val="24"/>
        </w:rPr>
        <w:t>study</w:t>
      </w:r>
      <w:r>
        <w:rPr>
          <w:i/>
          <w:spacing w:val="-4"/>
          <w:sz w:val="24"/>
        </w:rPr>
        <w:t> </w:t>
      </w:r>
      <w:r>
        <w:rPr>
          <w:i/>
          <w:sz w:val="24"/>
        </w:rPr>
        <w:t>of</w:t>
      </w:r>
      <w:r>
        <w:rPr>
          <w:i/>
          <w:spacing w:val="-3"/>
          <w:sz w:val="24"/>
        </w:rPr>
        <w:t> </w:t>
      </w:r>
      <w:r>
        <w:rPr>
          <w:i/>
          <w:sz w:val="24"/>
        </w:rPr>
        <w:t>African</w:t>
      </w:r>
      <w:r>
        <w:rPr>
          <w:i/>
          <w:spacing w:val="-3"/>
          <w:sz w:val="24"/>
        </w:rPr>
        <w:t> </w:t>
      </w:r>
      <w:r>
        <w:rPr>
          <w:i/>
          <w:sz w:val="24"/>
        </w:rPr>
        <w:t>Economies</w:t>
      </w:r>
      <w:r>
        <w:rPr>
          <w:i/>
          <w:spacing w:val="-3"/>
          <w:sz w:val="24"/>
        </w:rPr>
        <w:t> </w:t>
      </w:r>
      <w:r>
        <w:rPr>
          <w:i/>
          <w:sz w:val="24"/>
        </w:rPr>
        <w:t>Conference</w:t>
      </w:r>
      <w:r>
        <w:rPr>
          <w:i/>
          <w:spacing w:val="-4"/>
          <w:sz w:val="24"/>
        </w:rPr>
        <w:t> </w:t>
      </w:r>
      <w:r>
        <w:rPr>
          <w:i/>
          <w:sz w:val="24"/>
        </w:rPr>
        <w:t>on Economic Development in Africa,March 2013</w:t>
      </w:r>
      <w:r>
        <w:rPr>
          <w:sz w:val="24"/>
        </w:rPr>
        <w:t>.</w:t>
      </w:r>
    </w:p>
    <w:p>
      <w:pPr>
        <w:spacing w:line="276" w:lineRule="auto" w:before="201"/>
        <w:ind w:left="1980" w:right="1412" w:hanging="720"/>
        <w:jc w:val="left"/>
        <w:rPr>
          <w:sz w:val="24"/>
        </w:rPr>
      </w:pPr>
      <w:r>
        <w:rPr>
          <w:sz w:val="24"/>
        </w:rPr>
        <w:t>Oluwatoyin.A,</w:t>
      </w:r>
      <w:r>
        <w:rPr>
          <w:spacing w:val="-4"/>
          <w:sz w:val="24"/>
        </w:rPr>
        <w:t> </w:t>
      </w:r>
      <w:r>
        <w:rPr>
          <w:sz w:val="24"/>
        </w:rPr>
        <w:t>M.,</w:t>
      </w:r>
      <w:r>
        <w:rPr>
          <w:spacing w:val="-2"/>
          <w:sz w:val="24"/>
        </w:rPr>
        <w:t> </w:t>
      </w:r>
      <w:r>
        <w:rPr>
          <w:sz w:val="24"/>
        </w:rPr>
        <w:t>Folasade.B,</w:t>
      </w:r>
      <w:r>
        <w:rPr>
          <w:spacing w:val="-2"/>
          <w:sz w:val="24"/>
        </w:rPr>
        <w:t> </w:t>
      </w:r>
      <w:r>
        <w:rPr>
          <w:sz w:val="24"/>
        </w:rPr>
        <w:t>A.,</w:t>
      </w:r>
      <w:r>
        <w:rPr>
          <w:spacing w:val="-2"/>
          <w:sz w:val="24"/>
        </w:rPr>
        <w:t> </w:t>
      </w:r>
      <w:r>
        <w:rPr>
          <w:sz w:val="24"/>
        </w:rPr>
        <w:t>&amp;</w:t>
      </w:r>
      <w:r>
        <w:rPr>
          <w:spacing w:val="-6"/>
          <w:sz w:val="24"/>
        </w:rPr>
        <w:t> </w:t>
      </w:r>
      <w:r>
        <w:rPr>
          <w:sz w:val="24"/>
        </w:rPr>
        <w:t>Fagbeminiyi.F.,</w:t>
      </w:r>
      <w:r>
        <w:rPr>
          <w:spacing w:val="-4"/>
          <w:sz w:val="24"/>
        </w:rPr>
        <w:t> </w:t>
      </w:r>
      <w:r>
        <w:rPr>
          <w:sz w:val="24"/>
        </w:rPr>
        <w:t>F.</w:t>
      </w:r>
      <w:r>
        <w:rPr>
          <w:spacing w:val="-4"/>
          <w:sz w:val="24"/>
        </w:rPr>
        <w:t> </w:t>
      </w:r>
      <w:r>
        <w:rPr>
          <w:sz w:val="24"/>
        </w:rPr>
        <w:t>(2015).</w:t>
      </w:r>
      <w:r>
        <w:rPr>
          <w:spacing w:val="-4"/>
          <w:sz w:val="24"/>
        </w:rPr>
        <w:t> </w:t>
      </w:r>
      <w:r>
        <w:rPr>
          <w:sz w:val="24"/>
        </w:rPr>
        <w:t>Public</w:t>
      </w:r>
      <w:r>
        <w:rPr>
          <w:spacing w:val="-5"/>
          <w:sz w:val="24"/>
        </w:rPr>
        <w:t> </w:t>
      </w:r>
      <w:r>
        <w:rPr>
          <w:sz w:val="24"/>
        </w:rPr>
        <w:t>health</w:t>
      </w:r>
      <w:r>
        <w:rPr>
          <w:spacing w:val="-4"/>
          <w:sz w:val="24"/>
        </w:rPr>
        <w:t> </w:t>
      </w:r>
      <w:r>
        <w:rPr>
          <w:sz w:val="24"/>
        </w:rPr>
        <w:t>expenditure and health outcomes in Nigeria. </w:t>
      </w:r>
      <w:r>
        <w:rPr>
          <w:i/>
          <w:sz w:val="24"/>
        </w:rPr>
        <w:t>International Journal of Financial Economics Vol.4.No.1</w:t>
      </w:r>
      <w:r>
        <w:rPr>
          <w:sz w:val="24"/>
        </w:rPr>
        <w:t>, 45-56.</w:t>
      </w:r>
    </w:p>
    <w:p>
      <w:pPr>
        <w:spacing w:line="276" w:lineRule="auto" w:before="200"/>
        <w:ind w:left="1980" w:right="1344" w:hanging="720"/>
        <w:jc w:val="left"/>
        <w:rPr>
          <w:sz w:val="24"/>
        </w:rPr>
      </w:pPr>
      <w:r>
        <w:rPr>
          <w:sz w:val="24"/>
        </w:rPr>
        <w:t>Oluwatoyin.A,</w:t>
      </w:r>
      <w:r>
        <w:rPr>
          <w:spacing w:val="-4"/>
          <w:sz w:val="24"/>
        </w:rPr>
        <w:t> </w:t>
      </w:r>
      <w:r>
        <w:rPr>
          <w:sz w:val="24"/>
        </w:rPr>
        <w:t>M.,</w:t>
      </w:r>
      <w:r>
        <w:rPr>
          <w:spacing w:val="-2"/>
          <w:sz w:val="24"/>
        </w:rPr>
        <w:t> </w:t>
      </w:r>
      <w:r>
        <w:rPr>
          <w:sz w:val="24"/>
        </w:rPr>
        <w:t>Folsade.B,</w:t>
      </w:r>
      <w:r>
        <w:rPr>
          <w:spacing w:val="-4"/>
          <w:sz w:val="24"/>
        </w:rPr>
        <w:t> </w:t>
      </w:r>
      <w:r>
        <w:rPr>
          <w:sz w:val="24"/>
        </w:rPr>
        <w:t>A.,</w:t>
      </w:r>
      <w:r>
        <w:rPr>
          <w:spacing w:val="-2"/>
          <w:sz w:val="24"/>
        </w:rPr>
        <w:t> </w:t>
      </w:r>
      <w:r>
        <w:rPr>
          <w:sz w:val="24"/>
        </w:rPr>
        <w:t>&amp;</w:t>
      </w:r>
      <w:r>
        <w:rPr>
          <w:spacing w:val="-4"/>
          <w:sz w:val="24"/>
        </w:rPr>
        <w:t> </w:t>
      </w:r>
      <w:r>
        <w:rPr>
          <w:sz w:val="24"/>
        </w:rPr>
        <w:t>Fagbeminiyi.F.,</w:t>
      </w:r>
      <w:r>
        <w:rPr>
          <w:spacing w:val="-4"/>
          <w:sz w:val="24"/>
        </w:rPr>
        <w:t> </w:t>
      </w:r>
      <w:r>
        <w:rPr>
          <w:sz w:val="24"/>
        </w:rPr>
        <w:t>F.</w:t>
      </w:r>
      <w:r>
        <w:rPr>
          <w:spacing w:val="-2"/>
          <w:sz w:val="24"/>
        </w:rPr>
        <w:t> </w:t>
      </w:r>
      <w:r>
        <w:rPr>
          <w:sz w:val="24"/>
        </w:rPr>
        <w:t>(2015).</w:t>
      </w:r>
      <w:r>
        <w:rPr>
          <w:spacing w:val="-4"/>
          <w:sz w:val="24"/>
        </w:rPr>
        <w:t> </w:t>
      </w:r>
      <w:r>
        <w:rPr>
          <w:sz w:val="24"/>
        </w:rPr>
        <w:t>Public</w:t>
      </w:r>
      <w:r>
        <w:rPr>
          <w:spacing w:val="-5"/>
          <w:sz w:val="24"/>
        </w:rPr>
        <w:t> </w:t>
      </w:r>
      <w:r>
        <w:rPr>
          <w:sz w:val="24"/>
        </w:rPr>
        <w:t>health</w:t>
      </w:r>
      <w:r>
        <w:rPr>
          <w:spacing w:val="-4"/>
          <w:sz w:val="24"/>
        </w:rPr>
        <w:t> </w:t>
      </w:r>
      <w:r>
        <w:rPr>
          <w:sz w:val="24"/>
        </w:rPr>
        <w:t>expenditure</w:t>
      </w:r>
      <w:r>
        <w:rPr>
          <w:spacing w:val="-5"/>
          <w:sz w:val="24"/>
        </w:rPr>
        <w:t> </w:t>
      </w:r>
      <w:r>
        <w:rPr>
          <w:sz w:val="24"/>
        </w:rPr>
        <w:t>and health outcomes in Nigeria. </w:t>
      </w:r>
      <w:r>
        <w:rPr>
          <w:i/>
          <w:sz w:val="24"/>
        </w:rPr>
        <w:t>International Journal of Financial</w:t>
      </w:r>
      <w:r>
        <w:rPr>
          <w:i/>
          <w:spacing w:val="40"/>
          <w:sz w:val="24"/>
        </w:rPr>
        <w:t> </w:t>
      </w:r>
      <w:r>
        <w:rPr>
          <w:i/>
          <w:sz w:val="24"/>
        </w:rPr>
        <w:t>Economics.Vol.4.No.1.</w:t>
      </w:r>
      <w:r>
        <w:rPr>
          <w:sz w:val="24"/>
        </w:rPr>
        <w:t>, 45-56.</w:t>
      </w:r>
    </w:p>
    <w:p>
      <w:pPr>
        <w:pStyle w:val="BodyText"/>
        <w:spacing w:line="276" w:lineRule="auto" w:before="200"/>
        <w:ind w:left="1980" w:right="1332" w:hanging="720"/>
      </w:pPr>
      <w:r>
        <w:rPr/>
        <w:t>Preker.A.S,</w:t>
      </w:r>
      <w:r>
        <w:rPr>
          <w:spacing w:val="-4"/>
        </w:rPr>
        <w:t> </w:t>
      </w:r>
      <w:r>
        <w:rPr/>
        <w:t>Carrin.G,</w:t>
      </w:r>
      <w:r>
        <w:rPr>
          <w:spacing w:val="-4"/>
        </w:rPr>
        <w:t> </w:t>
      </w:r>
      <w:r>
        <w:rPr/>
        <w:t>Dror,</w:t>
      </w:r>
      <w:r>
        <w:rPr>
          <w:spacing w:val="-4"/>
        </w:rPr>
        <w:t> </w:t>
      </w:r>
      <w:r>
        <w:rPr/>
        <w:t>D,</w:t>
      </w:r>
      <w:r>
        <w:rPr>
          <w:spacing w:val="-4"/>
        </w:rPr>
        <w:t> </w:t>
      </w:r>
      <w:r>
        <w:rPr/>
        <w:t>Jakab.M.Hsiao,</w:t>
      </w:r>
      <w:r>
        <w:rPr>
          <w:spacing w:val="-4"/>
        </w:rPr>
        <w:t> </w:t>
      </w:r>
      <w:r>
        <w:rPr/>
        <w:t>W.,</w:t>
      </w:r>
      <w:r>
        <w:rPr>
          <w:spacing w:val="-4"/>
        </w:rPr>
        <w:t> </w:t>
      </w:r>
      <w:r>
        <w:rPr/>
        <w:t>&amp;</w:t>
      </w:r>
      <w:r>
        <w:rPr>
          <w:spacing w:val="-6"/>
        </w:rPr>
        <w:t> </w:t>
      </w:r>
      <w:r>
        <w:rPr/>
        <w:t>Arhin-Tenkorng.D.</w:t>
      </w:r>
      <w:r>
        <w:rPr>
          <w:spacing w:val="-2"/>
        </w:rPr>
        <w:t> </w:t>
      </w:r>
      <w:r>
        <w:rPr/>
        <w:t>(2004).</w:t>
      </w:r>
      <w:r>
        <w:rPr>
          <w:spacing w:val="-4"/>
        </w:rPr>
        <w:t> </w:t>
      </w:r>
      <w:r>
        <w:rPr/>
        <w:t>Rich-poor differences in healthcare fianancing.In health financing for poor people:Resource</w:t>
      </w:r>
    </w:p>
    <w:p>
      <w:pPr>
        <w:spacing w:after="0" w:line="276" w:lineRule="auto"/>
        <w:sectPr>
          <w:pgSz w:w="11910" w:h="16840"/>
          <w:pgMar w:top="1340" w:bottom="280" w:left="180" w:right="100"/>
        </w:sectPr>
      </w:pPr>
    </w:p>
    <w:p>
      <w:pPr>
        <w:spacing w:line="276" w:lineRule="auto" w:before="76"/>
        <w:ind w:left="1980" w:right="1332" w:firstLine="0"/>
        <w:jc w:val="left"/>
        <w:rPr>
          <w:i/>
          <w:sz w:val="24"/>
        </w:rPr>
      </w:pPr>
      <w:r>
        <w:rPr>
          <w:sz w:val="24"/>
        </w:rPr>
        <w:t>mobilization</w:t>
      </w:r>
      <w:r>
        <w:rPr>
          <w:spacing w:val="-5"/>
          <w:sz w:val="24"/>
        </w:rPr>
        <w:t> </w:t>
      </w:r>
      <w:r>
        <w:rPr>
          <w:sz w:val="24"/>
        </w:rPr>
        <w:t>and</w:t>
      </w:r>
      <w:r>
        <w:rPr>
          <w:spacing w:val="-5"/>
          <w:sz w:val="24"/>
        </w:rPr>
        <w:t> </w:t>
      </w:r>
      <w:r>
        <w:rPr>
          <w:sz w:val="24"/>
        </w:rPr>
        <w:t>risk</w:t>
      </w:r>
      <w:r>
        <w:rPr>
          <w:spacing w:val="-5"/>
          <w:sz w:val="24"/>
        </w:rPr>
        <w:t> </w:t>
      </w:r>
      <w:r>
        <w:rPr>
          <w:sz w:val="24"/>
        </w:rPr>
        <w:t>sharing.</w:t>
      </w:r>
      <w:r>
        <w:rPr>
          <w:spacing w:val="-5"/>
          <w:sz w:val="24"/>
        </w:rPr>
        <w:t> </w:t>
      </w:r>
      <w:r>
        <w:rPr>
          <w:i/>
          <w:sz w:val="24"/>
        </w:rPr>
        <w:t>Preker.A.S</w:t>
      </w:r>
      <w:r>
        <w:rPr>
          <w:i/>
          <w:spacing w:val="-5"/>
          <w:sz w:val="24"/>
        </w:rPr>
        <w:t> </w:t>
      </w:r>
      <w:r>
        <w:rPr>
          <w:i/>
          <w:sz w:val="24"/>
        </w:rPr>
        <w:t>and</w:t>
      </w:r>
      <w:r>
        <w:rPr>
          <w:i/>
          <w:spacing w:val="-5"/>
          <w:sz w:val="24"/>
        </w:rPr>
        <w:t> </w:t>
      </w:r>
      <w:r>
        <w:rPr>
          <w:i/>
          <w:sz w:val="24"/>
        </w:rPr>
        <w:t>Carrin.G.(eds)</w:t>
      </w:r>
      <w:r>
        <w:rPr>
          <w:i/>
          <w:spacing w:val="-5"/>
          <w:sz w:val="24"/>
        </w:rPr>
        <w:t> </w:t>
      </w:r>
      <w:r>
        <w:rPr>
          <w:i/>
          <w:sz w:val="24"/>
        </w:rPr>
        <w:t>Wahington</w:t>
      </w:r>
      <w:r>
        <w:rPr>
          <w:i/>
          <w:spacing w:val="-5"/>
          <w:sz w:val="24"/>
        </w:rPr>
        <w:t> </w:t>
      </w:r>
      <w:r>
        <w:rPr>
          <w:i/>
          <w:sz w:val="24"/>
        </w:rPr>
        <w:t>D.C:The World Bank.</w:t>
      </w:r>
    </w:p>
    <w:p>
      <w:pPr>
        <w:spacing w:line="276" w:lineRule="auto" w:before="200"/>
        <w:ind w:left="1980" w:right="1332" w:hanging="720"/>
        <w:jc w:val="left"/>
        <w:rPr>
          <w:sz w:val="24"/>
        </w:rPr>
      </w:pPr>
      <w:r>
        <w:rPr>
          <w:sz w:val="24"/>
        </w:rPr>
        <w:t>Riman.H.B, &amp; Akpan.E.S. (2012). Healthcare financing and health outcomes in Nigeria:A state</w:t>
      </w:r>
      <w:r>
        <w:rPr>
          <w:spacing w:val="-4"/>
          <w:sz w:val="24"/>
        </w:rPr>
        <w:t> </w:t>
      </w:r>
      <w:r>
        <w:rPr>
          <w:sz w:val="24"/>
        </w:rPr>
        <w:t>level</w:t>
      </w:r>
      <w:r>
        <w:rPr>
          <w:spacing w:val="-3"/>
          <w:sz w:val="24"/>
        </w:rPr>
        <w:t> </w:t>
      </w:r>
      <w:r>
        <w:rPr>
          <w:sz w:val="24"/>
        </w:rPr>
        <w:t>study</w:t>
      </w:r>
      <w:r>
        <w:rPr>
          <w:spacing w:val="-8"/>
          <w:sz w:val="24"/>
        </w:rPr>
        <w:t> </w:t>
      </w:r>
      <w:r>
        <w:rPr>
          <w:sz w:val="24"/>
        </w:rPr>
        <w:t>using</w:t>
      </w:r>
      <w:r>
        <w:rPr>
          <w:spacing w:val="-6"/>
          <w:sz w:val="24"/>
        </w:rPr>
        <w:t> </w:t>
      </w:r>
      <w:r>
        <w:rPr>
          <w:sz w:val="24"/>
        </w:rPr>
        <w:t>multivariate</w:t>
      </w:r>
      <w:r>
        <w:rPr>
          <w:spacing w:val="-4"/>
          <w:sz w:val="24"/>
        </w:rPr>
        <w:t> </w:t>
      </w:r>
      <w:r>
        <w:rPr>
          <w:sz w:val="24"/>
        </w:rPr>
        <w:t>analysis.</w:t>
      </w:r>
      <w:r>
        <w:rPr>
          <w:spacing w:val="-3"/>
          <w:sz w:val="24"/>
        </w:rPr>
        <w:t> </w:t>
      </w:r>
      <w:r>
        <w:rPr>
          <w:i/>
          <w:sz w:val="24"/>
        </w:rPr>
        <w:t>International</w:t>
      </w:r>
      <w:r>
        <w:rPr>
          <w:i/>
          <w:spacing w:val="-3"/>
          <w:sz w:val="24"/>
        </w:rPr>
        <w:t> </w:t>
      </w:r>
      <w:r>
        <w:rPr>
          <w:i/>
          <w:sz w:val="24"/>
        </w:rPr>
        <w:t>Journal</w:t>
      </w:r>
      <w:r>
        <w:rPr>
          <w:i/>
          <w:spacing w:val="-3"/>
          <w:sz w:val="24"/>
        </w:rPr>
        <w:t> </w:t>
      </w:r>
      <w:r>
        <w:rPr>
          <w:i/>
          <w:sz w:val="24"/>
        </w:rPr>
        <w:t>of</w:t>
      </w:r>
      <w:r>
        <w:rPr>
          <w:i/>
          <w:spacing w:val="-3"/>
          <w:sz w:val="24"/>
        </w:rPr>
        <w:t> </w:t>
      </w:r>
      <w:r>
        <w:rPr>
          <w:i/>
          <w:sz w:val="24"/>
        </w:rPr>
        <w:t>Humanities</w:t>
      </w:r>
      <w:r>
        <w:rPr>
          <w:i/>
          <w:spacing w:val="-3"/>
          <w:sz w:val="24"/>
        </w:rPr>
        <w:t> </w:t>
      </w:r>
      <w:r>
        <w:rPr>
          <w:i/>
          <w:sz w:val="24"/>
        </w:rPr>
        <w:t>and Social Science</w:t>
      </w:r>
      <w:r>
        <w:rPr>
          <w:sz w:val="24"/>
        </w:rPr>
        <w:t>, 2(15),296-309.</w:t>
      </w:r>
    </w:p>
    <w:p>
      <w:pPr>
        <w:spacing w:line="276" w:lineRule="auto" w:before="200"/>
        <w:ind w:left="1980" w:right="1332" w:hanging="720"/>
        <w:jc w:val="left"/>
        <w:rPr>
          <w:sz w:val="24"/>
        </w:rPr>
      </w:pPr>
      <w:r>
        <w:rPr>
          <w:sz w:val="24"/>
        </w:rPr>
        <w:t>Robert.M.Solow.</w:t>
      </w:r>
      <w:r>
        <w:rPr>
          <w:spacing w:val="-3"/>
          <w:sz w:val="24"/>
        </w:rPr>
        <w:t> </w:t>
      </w:r>
      <w:r>
        <w:rPr>
          <w:sz w:val="24"/>
        </w:rPr>
        <w:t>(1956).</w:t>
      </w:r>
      <w:r>
        <w:rPr>
          <w:spacing w:val="-3"/>
          <w:sz w:val="24"/>
        </w:rPr>
        <w:t> </w:t>
      </w:r>
      <w:r>
        <w:rPr>
          <w:sz w:val="24"/>
        </w:rPr>
        <w:t>A</w:t>
      </w:r>
      <w:r>
        <w:rPr>
          <w:spacing w:val="-4"/>
          <w:sz w:val="24"/>
        </w:rPr>
        <w:t> </w:t>
      </w:r>
      <w:r>
        <w:rPr>
          <w:sz w:val="24"/>
        </w:rPr>
        <w:t>contribution</w:t>
      </w:r>
      <w:r>
        <w:rPr>
          <w:spacing w:val="-3"/>
          <w:sz w:val="24"/>
        </w:rPr>
        <w:t> </w:t>
      </w:r>
      <w:r>
        <w:rPr>
          <w:sz w:val="24"/>
        </w:rPr>
        <w:t>to</w:t>
      </w:r>
      <w:r>
        <w:rPr>
          <w:spacing w:val="-3"/>
          <w:sz w:val="24"/>
        </w:rPr>
        <w:t> </w:t>
      </w:r>
      <w:r>
        <w:rPr>
          <w:sz w:val="24"/>
        </w:rPr>
        <w:t>the</w:t>
      </w:r>
      <w:r>
        <w:rPr>
          <w:spacing w:val="-4"/>
          <w:sz w:val="24"/>
        </w:rPr>
        <w:t> </w:t>
      </w:r>
      <w:r>
        <w:rPr>
          <w:sz w:val="24"/>
        </w:rPr>
        <w:t>theory</w:t>
      </w:r>
      <w:r>
        <w:rPr>
          <w:spacing w:val="-8"/>
          <w:sz w:val="24"/>
        </w:rPr>
        <w:t> </w:t>
      </w:r>
      <w:r>
        <w:rPr>
          <w:sz w:val="24"/>
        </w:rPr>
        <w:t>of</w:t>
      </w:r>
      <w:r>
        <w:rPr>
          <w:spacing w:val="-4"/>
          <w:sz w:val="24"/>
        </w:rPr>
        <w:t> </w:t>
      </w:r>
      <w:r>
        <w:rPr>
          <w:sz w:val="24"/>
        </w:rPr>
        <w:t>Economic</w:t>
      </w:r>
      <w:r>
        <w:rPr>
          <w:spacing w:val="-4"/>
          <w:sz w:val="24"/>
        </w:rPr>
        <w:t> </w:t>
      </w:r>
      <w:r>
        <w:rPr>
          <w:sz w:val="24"/>
        </w:rPr>
        <w:t>Growth.</w:t>
      </w:r>
      <w:r>
        <w:rPr>
          <w:spacing w:val="-3"/>
          <w:sz w:val="24"/>
        </w:rPr>
        <w:t> </w:t>
      </w:r>
      <w:r>
        <w:rPr>
          <w:i/>
          <w:sz w:val="24"/>
        </w:rPr>
        <w:t>The</w:t>
      </w:r>
      <w:r>
        <w:rPr>
          <w:i/>
          <w:spacing w:val="-4"/>
          <w:sz w:val="24"/>
        </w:rPr>
        <w:t> </w:t>
      </w:r>
      <w:r>
        <w:rPr>
          <w:i/>
          <w:sz w:val="24"/>
        </w:rPr>
        <w:t>Quarterly Journal of Economics,Vol.70.No.1.Feb 1956</w:t>
      </w:r>
      <w:r>
        <w:rPr>
          <w:sz w:val="24"/>
        </w:rPr>
        <w:t>, 65-94.</w:t>
      </w:r>
    </w:p>
    <w:p>
      <w:pPr>
        <w:pStyle w:val="BodyText"/>
        <w:spacing w:line="516" w:lineRule="exact" w:before="12"/>
        <w:ind w:left="1260" w:right="2134"/>
      </w:pPr>
      <w:r>
        <w:rPr/>
        <w:t>Samy, Y., &amp; Bhushan., A. (2010). Progress and missteps in foreign aid plans.</w:t>
      </w:r>
      <w:r>
        <w:rPr>
          <w:spacing w:val="40"/>
        </w:rPr>
        <w:t> </w:t>
      </w:r>
      <w:r>
        <w:rPr/>
        <w:t>Sassi.F,</w:t>
      </w:r>
      <w:r>
        <w:rPr>
          <w:spacing w:val="-3"/>
        </w:rPr>
        <w:t> </w:t>
      </w:r>
      <w:r>
        <w:rPr/>
        <w:t>Gran.J,</w:t>
      </w:r>
      <w:r>
        <w:rPr>
          <w:spacing w:val="-1"/>
        </w:rPr>
        <w:t> </w:t>
      </w:r>
      <w:r>
        <w:rPr/>
        <w:t>L.,</w:t>
      </w:r>
      <w:r>
        <w:rPr>
          <w:spacing w:val="-1"/>
        </w:rPr>
        <w:t> </w:t>
      </w:r>
      <w:r>
        <w:rPr/>
        <w:t>&amp;</w:t>
      </w:r>
      <w:r>
        <w:rPr>
          <w:spacing w:val="-5"/>
        </w:rPr>
        <w:t> </w:t>
      </w:r>
      <w:r>
        <w:rPr/>
        <w:t>Archard.L.</w:t>
      </w:r>
      <w:r>
        <w:rPr>
          <w:spacing w:val="-3"/>
        </w:rPr>
        <w:t> </w:t>
      </w:r>
      <w:r>
        <w:rPr/>
        <w:t>(2001).</w:t>
      </w:r>
      <w:r>
        <w:rPr>
          <w:spacing w:val="-3"/>
        </w:rPr>
        <w:t> </w:t>
      </w:r>
      <w:r>
        <w:rPr/>
        <w:t>Equity</w:t>
      </w:r>
      <w:r>
        <w:rPr>
          <w:spacing w:val="-8"/>
        </w:rPr>
        <w:t> </w:t>
      </w:r>
      <w:r>
        <w:rPr/>
        <w:t>versus</w:t>
      </w:r>
      <w:r>
        <w:rPr>
          <w:spacing w:val="-3"/>
        </w:rPr>
        <w:t> </w:t>
      </w:r>
      <w:r>
        <w:rPr/>
        <w:t>efficiency:</w:t>
      </w:r>
      <w:r>
        <w:rPr>
          <w:spacing w:val="-3"/>
        </w:rPr>
        <w:t> </w:t>
      </w:r>
      <w:r>
        <w:rPr/>
        <w:t>A</w:t>
      </w:r>
      <w:r>
        <w:rPr>
          <w:spacing w:val="-4"/>
        </w:rPr>
        <w:t> </w:t>
      </w:r>
      <w:r>
        <w:rPr/>
        <w:t>dilemma</w:t>
      </w:r>
      <w:r>
        <w:rPr>
          <w:spacing w:val="-4"/>
        </w:rPr>
        <w:t> </w:t>
      </w:r>
      <w:r>
        <w:rPr/>
        <w:t>for</w:t>
      </w:r>
      <w:r>
        <w:rPr>
          <w:spacing w:val="-4"/>
        </w:rPr>
        <w:t> </w:t>
      </w:r>
      <w:r>
        <w:rPr/>
        <w:t>the</w:t>
      </w:r>
    </w:p>
    <w:p>
      <w:pPr>
        <w:spacing w:line="266" w:lineRule="exact" w:before="0"/>
        <w:ind w:left="1980" w:right="0" w:firstLine="0"/>
        <w:jc w:val="left"/>
        <w:rPr>
          <w:sz w:val="24"/>
        </w:rPr>
      </w:pPr>
      <w:r>
        <w:rPr>
          <w:sz w:val="24"/>
        </w:rPr>
        <w:t>National</w:t>
      </w:r>
      <w:r>
        <w:rPr>
          <w:spacing w:val="-4"/>
          <w:sz w:val="24"/>
        </w:rPr>
        <w:t> </w:t>
      </w:r>
      <w:r>
        <w:rPr>
          <w:sz w:val="24"/>
        </w:rPr>
        <w:t>health</w:t>
      </w:r>
      <w:r>
        <w:rPr>
          <w:spacing w:val="-2"/>
          <w:sz w:val="24"/>
        </w:rPr>
        <w:t> </w:t>
      </w:r>
      <w:r>
        <w:rPr>
          <w:sz w:val="24"/>
        </w:rPr>
        <w:t>scheme.</w:t>
      </w:r>
      <w:r>
        <w:rPr>
          <w:spacing w:val="-1"/>
          <w:sz w:val="24"/>
        </w:rPr>
        <w:t> </w:t>
      </w:r>
      <w:r>
        <w:rPr>
          <w:i/>
          <w:sz w:val="24"/>
        </w:rPr>
        <w:t>British</w:t>
      </w:r>
      <w:r>
        <w:rPr>
          <w:i/>
          <w:spacing w:val="-2"/>
          <w:sz w:val="24"/>
        </w:rPr>
        <w:t> </w:t>
      </w:r>
      <w:r>
        <w:rPr>
          <w:i/>
          <w:sz w:val="24"/>
        </w:rPr>
        <w:t>Medical</w:t>
      </w:r>
      <w:r>
        <w:rPr>
          <w:i/>
          <w:spacing w:val="-2"/>
          <w:sz w:val="24"/>
        </w:rPr>
        <w:t> </w:t>
      </w:r>
      <w:r>
        <w:rPr>
          <w:i/>
          <w:sz w:val="24"/>
        </w:rPr>
        <w:t>Journal</w:t>
      </w:r>
      <w:r>
        <w:rPr>
          <w:sz w:val="24"/>
        </w:rPr>
        <w:t>,</w:t>
      </w:r>
      <w:r>
        <w:rPr>
          <w:spacing w:val="-1"/>
          <w:sz w:val="24"/>
        </w:rPr>
        <w:t> </w:t>
      </w:r>
      <w:r>
        <w:rPr>
          <w:sz w:val="24"/>
        </w:rPr>
        <w:t>323,762-</w:t>
      </w:r>
      <w:r>
        <w:rPr>
          <w:spacing w:val="-4"/>
          <w:sz w:val="24"/>
        </w:rPr>
        <w:t>763.</w:t>
      </w:r>
    </w:p>
    <w:p>
      <w:pPr>
        <w:spacing w:line="276" w:lineRule="auto" w:before="242"/>
        <w:ind w:left="1980" w:right="1332" w:hanging="720"/>
        <w:jc w:val="left"/>
        <w:rPr>
          <w:sz w:val="24"/>
        </w:rPr>
      </w:pPr>
      <w:r>
        <w:rPr>
          <w:sz w:val="24"/>
        </w:rPr>
        <w:t>Schneider.,</w:t>
      </w:r>
      <w:r>
        <w:rPr>
          <w:spacing w:val="-2"/>
          <w:sz w:val="24"/>
        </w:rPr>
        <w:t> </w:t>
      </w:r>
      <w:r>
        <w:rPr>
          <w:sz w:val="24"/>
        </w:rPr>
        <w:t>F.</w:t>
      </w:r>
      <w:r>
        <w:rPr>
          <w:spacing w:val="-4"/>
          <w:sz w:val="24"/>
        </w:rPr>
        <w:t> </w:t>
      </w:r>
      <w:r>
        <w:rPr>
          <w:sz w:val="24"/>
        </w:rPr>
        <w:t>(2007).</w:t>
      </w:r>
      <w:r>
        <w:rPr>
          <w:spacing w:val="-4"/>
          <w:sz w:val="24"/>
        </w:rPr>
        <w:t> </w:t>
      </w:r>
      <w:r>
        <w:rPr>
          <w:sz w:val="24"/>
        </w:rPr>
        <w:t>Shadow</w:t>
      </w:r>
      <w:r>
        <w:rPr>
          <w:spacing w:val="-4"/>
          <w:sz w:val="24"/>
        </w:rPr>
        <w:t> </w:t>
      </w:r>
      <w:r>
        <w:rPr>
          <w:sz w:val="24"/>
        </w:rPr>
        <w:t>Economies</w:t>
      </w:r>
      <w:r>
        <w:rPr>
          <w:spacing w:val="-4"/>
          <w:sz w:val="24"/>
        </w:rPr>
        <w:t> </w:t>
      </w:r>
      <w:r>
        <w:rPr>
          <w:sz w:val="24"/>
        </w:rPr>
        <w:t>and</w:t>
      </w:r>
      <w:r>
        <w:rPr>
          <w:spacing w:val="-4"/>
          <w:sz w:val="24"/>
        </w:rPr>
        <w:t> </w:t>
      </w:r>
      <w:r>
        <w:rPr>
          <w:sz w:val="24"/>
        </w:rPr>
        <w:t>Corruption</w:t>
      </w:r>
      <w:r>
        <w:rPr>
          <w:spacing w:val="-4"/>
          <w:sz w:val="24"/>
        </w:rPr>
        <w:t> </w:t>
      </w:r>
      <w:r>
        <w:rPr>
          <w:sz w:val="24"/>
        </w:rPr>
        <w:t>all</w:t>
      </w:r>
      <w:r>
        <w:rPr>
          <w:spacing w:val="-4"/>
          <w:sz w:val="24"/>
        </w:rPr>
        <w:t> </w:t>
      </w:r>
      <w:r>
        <w:rPr>
          <w:sz w:val="24"/>
        </w:rPr>
        <w:t>over</w:t>
      </w:r>
      <w:r>
        <w:rPr>
          <w:spacing w:val="-4"/>
          <w:sz w:val="24"/>
        </w:rPr>
        <w:t> </w:t>
      </w:r>
      <w:r>
        <w:rPr>
          <w:sz w:val="24"/>
        </w:rPr>
        <w:t>the</w:t>
      </w:r>
      <w:r>
        <w:rPr>
          <w:spacing w:val="-4"/>
          <w:sz w:val="24"/>
        </w:rPr>
        <w:t> </w:t>
      </w:r>
      <w:r>
        <w:rPr>
          <w:sz w:val="24"/>
        </w:rPr>
        <w:t>World:New</w:t>
      </w:r>
      <w:r>
        <w:rPr>
          <w:spacing w:val="-4"/>
          <w:sz w:val="24"/>
        </w:rPr>
        <w:t> </w:t>
      </w:r>
      <w:r>
        <w:rPr>
          <w:sz w:val="24"/>
        </w:rPr>
        <w:t>estimates for 145 countries. </w:t>
      </w:r>
      <w:r>
        <w:rPr>
          <w:i/>
          <w:sz w:val="24"/>
        </w:rPr>
        <w:t>The Open Access,Open Assessment E-Journal,July 24,2007</w:t>
      </w:r>
      <w:r>
        <w:rPr>
          <w:sz w:val="24"/>
        </w:rPr>
        <w:t>.</w:t>
      </w:r>
    </w:p>
    <w:p>
      <w:pPr>
        <w:pStyle w:val="BodyText"/>
        <w:spacing w:line="276" w:lineRule="auto" w:before="201"/>
        <w:ind w:left="1980" w:right="1533" w:hanging="720"/>
      </w:pPr>
      <w:r>
        <w:rPr/>
        <w:t>Tang.C.F.</w:t>
      </w:r>
      <w:r>
        <w:rPr>
          <w:spacing w:val="-3"/>
        </w:rPr>
        <w:t> </w:t>
      </w:r>
      <w:r>
        <w:rPr/>
        <w:t>(2010).</w:t>
      </w:r>
      <w:r>
        <w:rPr>
          <w:spacing w:val="-2"/>
        </w:rPr>
        <w:t> </w:t>
      </w:r>
      <w:r>
        <w:rPr/>
        <w:t>An</w:t>
      </w:r>
      <w:r>
        <w:rPr>
          <w:spacing w:val="-3"/>
        </w:rPr>
        <w:t> </w:t>
      </w:r>
      <w:r>
        <w:rPr/>
        <w:t>examination</w:t>
      </w:r>
      <w:r>
        <w:rPr>
          <w:spacing w:val="-3"/>
        </w:rPr>
        <w:t> </w:t>
      </w:r>
      <w:r>
        <w:rPr/>
        <w:t>of</w:t>
      </w:r>
      <w:r>
        <w:rPr>
          <w:spacing w:val="-4"/>
        </w:rPr>
        <w:t> </w:t>
      </w:r>
      <w:r>
        <w:rPr/>
        <w:t>the</w:t>
      </w:r>
      <w:r>
        <w:rPr>
          <w:spacing w:val="-4"/>
        </w:rPr>
        <w:t> </w:t>
      </w:r>
      <w:r>
        <w:rPr/>
        <w:t>government</w:t>
      </w:r>
      <w:r>
        <w:rPr>
          <w:spacing w:val="-3"/>
        </w:rPr>
        <w:t> </w:t>
      </w:r>
      <w:r>
        <w:rPr/>
        <w:t>spending</w:t>
      </w:r>
      <w:r>
        <w:rPr>
          <w:spacing w:val="-6"/>
        </w:rPr>
        <w:t> </w:t>
      </w:r>
      <w:r>
        <w:rPr/>
        <w:t>and</w:t>
      </w:r>
      <w:r>
        <w:rPr>
          <w:spacing w:val="-2"/>
        </w:rPr>
        <w:t> </w:t>
      </w:r>
      <w:r>
        <w:rPr/>
        <w:t>economic</w:t>
      </w:r>
      <w:r>
        <w:rPr>
          <w:spacing w:val="-4"/>
        </w:rPr>
        <w:t> </w:t>
      </w:r>
      <w:r>
        <w:rPr/>
        <w:t>growth</w:t>
      </w:r>
      <w:r>
        <w:rPr>
          <w:spacing w:val="-3"/>
        </w:rPr>
        <w:t> </w:t>
      </w:r>
      <w:r>
        <w:rPr/>
        <w:t>nexus for Malaysia using the leveraged bootstrap approach. </w:t>
      </w:r>
      <w:r>
        <w:rPr>
          <w:i/>
        </w:rPr>
        <w:t>Global Economic Review</w:t>
      </w:r>
      <w:r>
        <w:rPr/>
        <w:t>, </w:t>
      </w:r>
      <w:r>
        <w:rPr>
          <w:spacing w:val="-2"/>
        </w:rPr>
        <w:t>38(2),215-227.</w:t>
      </w:r>
    </w:p>
    <w:p>
      <w:pPr>
        <w:spacing w:line="276" w:lineRule="auto" w:before="199"/>
        <w:ind w:left="1980" w:right="1332" w:hanging="720"/>
        <w:jc w:val="left"/>
        <w:rPr>
          <w:sz w:val="24"/>
        </w:rPr>
      </w:pPr>
      <w:r>
        <w:rPr>
          <w:sz w:val="24"/>
        </w:rPr>
        <w:t>Terence.H.Hull,</w:t>
      </w:r>
      <w:r>
        <w:rPr>
          <w:spacing w:val="-1"/>
          <w:sz w:val="24"/>
        </w:rPr>
        <w:t> </w:t>
      </w:r>
      <w:r>
        <w:rPr>
          <w:sz w:val="24"/>
        </w:rPr>
        <w:t>&amp;</w:t>
      </w:r>
      <w:r>
        <w:rPr>
          <w:spacing w:val="-5"/>
          <w:sz w:val="24"/>
        </w:rPr>
        <w:t> </w:t>
      </w:r>
      <w:r>
        <w:rPr>
          <w:sz w:val="24"/>
        </w:rPr>
        <w:t>Gubhaju,</w:t>
      </w:r>
      <w:r>
        <w:rPr>
          <w:spacing w:val="-3"/>
          <w:sz w:val="24"/>
        </w:rPr>
        <w:t> </w:t>
      </w:r>
      <w:r>
        <w:rPr>
          <w:sz w:val="24"/>
        </w:rPr>
        <w:t>B.</w:t>
      </w:r>
      <w:r>
        <w:rPr>
          <w:spacing w:val="-3"/>
          <w:sz w:val="24"/>
        </w:rPr>
        <w:t> </w:t>
      </w:r>
      <w:r>
        <w:rPr>
          <w:sz w:val="24"/>
        </w:rPr>
        <w:t>(1986).</w:t>
      </w:r>
      <w:r>
        <w:rPr>
          <w:spacing w:val="-3"/>
          <w:sz w:val="24"/>
        </w:rPr>
        <w:t> </w:t>
      </w:r>
      <w:r>
        <w:rPr>
          <w:sz w:val="24"/>
        </w:rPr>
        <w:t>Multivariate</w:t>
      </w:r>
      <w:r>
        <w:rPr>
          <w:spacing w:val="-4"/>
          <w:sz w:val="24"/>
        </w:rPr>
        <w:t> </w:t>
      </w:r>
      <w:r>
        <w:rPr>
          <w:sz w:val="24"/>
        </w:rPr>
        <w:t>Analysis</w:t>
      </w:r>
      <w:r>
        <w:rPr>
          <w:spacing w:val="-3"/>
          <w:sz w:val="24"/>
        </w:rPr>
        <w:t> </w:t>
      </w:r>
      <w:r>
        <w:rPr>
          <w:sz w:val="24"/>
        </w:rPr>
        <w:t>of</w:t>
      </w:r>
      <w:r>
        <w:rPr>
          <w:spacing w:val="-4"/>
          <w:sz w:val="24"/>
        </w:rPr>
        <w:t> </w:t>
      </w:r>
      <w:r>
        <w:rPr>
          <w:sz w:val="24"/>
        </w:rPr>
        <w:t>infant</w:t>
      </w:r>
      <w:r>
        <w:rPr>
          <w:spacing w:val="-1"/>
          <w:sz w:val="24"/>
        </w:rPr>
        <w:t> </w:t>
      </w:r>
      <w:r>
        <w:rPr>
          <w:sz w:val="24"/>
        </w:rPr>
        <w:t>and</w:t>
      </w:r>
      <w:r>
        <w:rPr>
          <w:spacing w:val="-3"/>
          <w:sz w:val="24"/>
        </w:rPr>
        <w:t> </w:t>
      </w:r>
      <w:r>
        <w:rPr>
          <w:sz w:val="24"/>
        </w:rPr>
        <w:t>child</w:t>
      </w:r>
      <w:r>
        <w:rPr>
          <w:spacing w:val="-3"/>
          <w:sz w:val="24"/>
        </w:rPr>
        <w:t> </w:t>
      </w:r>
      <w:r>
        <w:rPr>
          <w:sz w:val="24"/>
        </w:rPr>
        <w:t>mortlaity</w:t>
      </w:r>
      <w:r>
        <w:rPr>
          <w:spacing w:val="-8"/>
          <w:sz w:val="24"/>
        </w:rPr>
        <w:t> </w:t>
      </w:r>
      <w:r>
        <w:rPr>
          <w:sz w:val="24"/>
        </w:rPr>
        <w:t>in Java and Bali. </w:t>
      </w:r>
      <w:r>
        <w:rPr>
          <w:i/>
          <w:sz w:val="24"/>
        </w:rPr>
        <w:t>Journal of Biosocial Science</w:t>
      </w:r>
      <w:r>
        <w:rPr>
          <w:sz w:val="24"/>
        </w:rPr>
        <w:t>.</w:t>
      </w:r>
    </w:p>
    <w:p>
      <w:pPr>
        <w:pStyle w:val="BodyText"/>
        <w:spacing w:line="276" w:lineRule="auto" w:before="201"/>
        <w:ind w:left="1980" w:right="1332" w:hanging="720"/>
      </w:pPr>
      <w:r>
        <w:rPr/>
        <w:t>Travis.P,</w:t>
      </w:r>
      <w:r>
        <w:rPr>
          <w:spacing w:val="-4"/>
        </w:rPr>
        <w:t> </w:t>
      </w:r>
      <w:r>
        <w:rPr/>
        <w:t>Bennett.S,</w:t>
      </w:r>
      <w:r>
        <w:rPr>
          <w:spacing w:val="-4"/>
        </w:rPr>
        <w:t> </w:t>
      </w:r>
      <w:r>
        <w:rPr/>
        <w:t>Haines.A,</w:t>
      </w:r>
      <w:r>
        <w:rPr>
          <w:spacing w:val="-4"/>
        </w:rPr>
        <w:t> </w:t>
      </w:r>
      <w:r>
        <w:rPr/>
        <w:t>&amp;</w:t>
      </w:r>
      <w:r>
        <w:rPr>
          <w:spacing w:val="-6"/>
        </w:rPr>
        <w:t> </w:t>
      </w:r>
      <w:r>
        <w:rPr/>
        <w:t>Pang.T.</w:t>
      </w:r>
      <w:r>
        <w:rPr>
          <w:spacing w:val="-2"/>
        </w:rPr>
        <w:t> </w:t>
      </w:r>
      <w:r>
        <w:rPr/>
        <w:t>(2004).</w:t>
      </w:r>
      <w:r>
        <w:rPr>
          <w:spacing w:val="-2"/>
        </w:rPr>
        <w:t> </w:t>
      </w:r>
      <w:r>
        <w:rPr/>
        <w:t>Overcoming</w:t>
      </w:r>
      <w:r>
        <w:rPr>
          <w:spacing w:val="-7"/>
        </w:rPr>
        <w:t> </w:t>
      </w:r>
      <w:r>
        <w:rPr/>
        <w:t>health-systems</w:t>
      </w:r>
      <w:r>
        <w:rPr>
          <w:spacing w:val="-4"/>
        </w:rPr>
        <w:t> </w:t>
      </w:r>
      <w:r>
        <w:rPr/>
        <w:t>constraints</w:t>
      </w:r>
      <w:r>
        <w:rPr>
          <w:spacing w:val="-4"/>
        </w:rPr>
        <w:t> </w:t>
      </w:r>
      <w:r>
        <w:rPr/>
        <w:t>to achieve the milennium development goals. </w:t>
      </w:r>
      <w:r>
        <w:rPr>
          <w:i/>
        </w:rPr>
        <w:t>Pubmed.gov</w:t>
      </w:r>
      <w:r>
        <w:rPr/>
        <w:t>, 900-6.</w:t>
      </w:r>
    </w:p>
    <w:p>
      <w:pPr>
        <w:spacing w:line="276" w:lineRule="auto" w:before="200"/>
        <w:ind w:left="1980" w:right="1332" w:hanging="720"/>
        <w:jc w:val="left"/>
        <w:rPr>
          <w:sz w:val="24"/>
        </w:rPr>
      </w:pPr>
      <w:r>
        <w:rPr>
          <w:sz w:val="24"/>
        </w:rPr>
        <w:t>Ubi.P.S,</w:t>
      </w:r>
      <w:r>
        <w:rPr>
          <w:spacing w:val="-3"/>
          <w:sz w:val="24"/>
        </w:rPr>
        <w:t> </w:t>
      </w:r>
      <w:r>
        <w:rPr>
          <w:sz w:val="24"/>
        </w:rPr>
        <w:t>&amp;</w:t>
      </w:r>
      <w:r>
        <w:rPr>
          <w:spacing w:val="-5"/>
          <w:sz w:val="24"/>
        </w:rPr>
        <w:t> </w:t>
      </w:r>
      <w:r>
        <w:rPr>
          <w:sz w:val="24"/>
        </w:rPr>
        <w:t>Effiom.L.E.</w:t>
      </w:r>
      <w:r>
        <w:rPr>
          <w:spacing w:val="-3"/>
          <w:sz w:val="24"/>
        </w:rPr>
        <w:t> </w:t>
      </w:r>
      <w:r>
        <w:rPr>
          <w:sz w:val="24"/>
        </w:rPr>
        <w:t>(2015).</w:t>
      </w:r>
      <w:r>
        <w:rPr>
          <w:spacing w:val="-3"/>
          <w:sz w:val="24"/>
        </w:rPr>
        <w:t> </w:t>
      </w:r>
      <w:r>
        <w:rPr>
          <w:sz w:val="24"/>
        </w:rPr>
        <w:t>Domestic</w:t>
      </w:r>
      <w:r>
        <w:rPr>
          <w:spacing w:val="-4"/>
          <w:sz w:val="24"/>
        </w:rPr>
        <w:t> </w:t>
      </w:r>
      <w:r>
        <w:rPr>
          <w:sz w:val="24"/>
        </w:rPr>
        <w:t>resource</w:t>
      </w:r>
      <w:r>
        <w:rPr>
          <w:spacing w:val="-4"/>
          <w:sz w:val="24"/>
        </w:rPr>
        <w:t> </w:t>
      </w:r>
      <w:r>
        <w:rPr>
          <w:sz w:val="24"/>
        </w:rPr>
        <w:t>mobilization</w:t>
      </w:r>
      <w:r>
        <w:rPr>
          <w:spacing w:val="-3"/>
          <w:sz w:val="24"/>
        </w:rPr>
        <w:t> </w:t>
      </w:r>
      <w:r>
        <w:rPr>
          <w:sz w:val="24"/>
        </w:rPr>
        <w:t>and</w:t>
      </w:r>
      <w:r>
        <w:rPr>
          <w:spacing w:val="-3"/>
          <w:sz w:val="24"/>
        </w:rPr>
        <w:t> </w:t>
      </w:r>
      <w:r>
        <w:rPr>
          <w:sz w:val="24"/>
        </w:rPr>
        <w:t>industrial</w:t>
      </w:r>
      <w:r>
        <w:rPr>
          <w:spacing w:val="-3"/>
          <w:sz w:val="24"/>
        </w:rPr>
        <w:t> </w:t>
      </w:r>
      <w:r>
        <w:rPr>
          <w:sz w:val="24"/>
        </w:rPr>
        <w:t>output</w:t>
      </w:r>
      <w:r>
        <w:rPr>
          <w:spacing w:val="-3"/>
          <w:sz w:val="24"/>
        </w:rPr>
        <w:t> </w:t>
      </w:r>
      <w:r>
        <w:rPr>
          <w:sz w:val="24"/>
        </w:rPr>
        <w:t>in Nigeria. </w:t>
      </w:r>
      <w:r>
        <w:rPr>
          <w:i/>
          <w:sz w:val="24"/>
        </w:rPr>
        <w:t>West African Financial and Economic Review,</w:t>
      </w:r>
      <w:r>
        <w:rPr>
          <w:sz w:val="24"/>
        </w:rPr>
        <w:t>, 13(2),4-15.</w:t>
      </w:r>
    </w:p>
    <w:p>
      <w:pPr>
        <w:spacing w:line="278" w:lineRule="auto" w:before="198"/>
        <w:ind w:left="1980" w:right="1332" w:hanging="720"/>
        <w:jc w:val="left"/>
        <w:rPr>
          <w:sz w:val="24"/>
        </w:rPr>
      </w:pPr>
      <w:r>
        <w:rPr>
          <w:sz w:val="24"/>
        </w:rPr>
        <w:t>UNICEF.</w:t>
      </w:r>
      <w:r>
        <w:rPr>
          <w:spacing w:val="-3"/>
          <w:sz w:val="24"/>
        </w:rPr>
        <w:t> </w:t>
      </w:r>
      <w:r>
        <w:rPr>
          <w:sz w:val="24"/>
        </w:rPr>
        <w:t>(1998).</w:t>
      </w:r>
      <w:r>
        <w:rPr>
          <w:spacing w:val="-3"/>
          <w:sz w:val="24"/>
        </w:rPr>
        <w:t> </w:t>
      </w:r>
      <w:r>
        <w:rPr>
          <w:sz w:val="24"/>
        </w:rPr>
        <w:t>The</w:t>
      </w:r>
      <w:r>
        <w:rPr>
          <w:spacing w:val="-4"/>
          <w:sz w:val="24"/>
        </w:rPr>
        <w:t> </w:t>
      </w:r>
      <w:r>
        <w:rPr>
          <w:sz w:val="24"/>
        </w:rPr>
        <w:t>state</w:t>
      </w:r>
      <w:r>
        <w:rPr>
          <w:spacing w:val="-4"/>
          <w:sz w:val="24"/>
        </w:rPr>
        <w:t> </w:t>
      </w:r>
      <w:r>
        <w:rPr>
          <w:sz w:val="24"/>
        </w:rPr>
        <w:t>of</w:t>
      </w:r>
      <w:r>
        <w:rPr>
          <w:spacing w:val="-4"/>
          <w:sz w:val="24"/>
        </w:rPr>
        <w:t> </w:t>
      </w:r>
      <w:r>
        <w:rPr>
          <w:sz w:val="24"/>
        </w:rPr>
        <w:t>the</w:t>
      </w:r>
      <w:r>
        <w:rPr>
          <w:spacing w:val="-4"/>
          <w:sz w:val="24"/>
        </w:rPr>
        <w:t> </w:t>
      </w:r>
      <w:r>
        <w:rPr>
          <w:sz w:val="24"/>
        </w:rPr>
        <w:t>world's</w:t>
      </w:r>
      <w:r>
        <w:rPr>
          <w:spacing w:val="-3"/>
          <w:sz w:val="24"/>
        </w:rPr>
        <w:t> </w:t>
      </w:r>
      <w:r>
        <w:rPr>
          <w:sz w:val="24"/>
        </w:rPr>
        <w:t>children:Focus</w:t>
      </w:r>
      <w:r>
        <w:rPr>
          <w:spacing w:val="-3"/>
          <w:sz w:val="24"/>
        </w:rPr>
        <w:t> </w:t>
      </w:r>
      <w:r>
        <w:rPr>
          <w:sz w:val="24"/>
        </w:rPr>
        <w:t>on</w:t>
      </w:r>
      <w:r>
        <w:rPr>
          <w:spacing w:val="-3"/>
          <w:sz w:val="24"/>
        </w:rPr>
        <w:t> </w:t>
      </w:r>
      <w:r>
        <w:rPr>
          <w:sz w:val="24"/>
        </w:rPr>
        <w:t>Nutrition.</w:t>
      </w:r>
      <w:r>
        <w:rPr>
          <w:spacing w:val="-3"/>
          <w:sz w:val="24"/>
        </w:rPr>
        <w:t> </w:t>
      </w:r>
      <w:r>
        <w:rPr>
          <w:i/>
          <w:sz w:val="24"/>
        </w:rPr>
        <w:t>Oxford</w:t>
      </w:r>
      <w:r>
        <w:rPr>
          <w:i/>
          <w:spacing w:val="-3"/>
          <w:sz w:val="24"/>
        </w:rPr>
        <w:t> </w:t>
      </w:r>
      <w:r>
        <w:rPr>
          <w:i/>
          <w:sz w:val="24"/>
        </w:rPr>
        <w:t>University </w:t>
      </w:r>
      <w:r>
        <w:rPr>
          <w:i/>
          <w:spacing w:val="-2"/>
          <w:sz w:val="24"/>
        </w:rPr>
        <w:t>Press</w:t>
      </w:r>
      <w:r>
        <w:rPr>
          <w:spacing w:val="-2"/>
          <w:sz w:val="24"/>
        </w:rPr>
        <w:t>.</w:t>
      </w:r>
    </w:p>
    <w:p>
      <w:pPr>
        <w:spacing w:line="276" w:lineRule="auto" w:before="195"/>
        <w:ind w:left="1980" w:right="1332" w:hanging="720"/>
        <w:jc w:val="left"/>
        <w:rPr>
          <w:sz w:val="24"/>
        </w:rPr>
      </w:pPr>
      <w:r>
        <w:rPr>
          <w:sz w:val="24"/>
        </w:rPr>
        <w:t>UNICEF.</w:t>
      </w:r>
      <w:r>
        <w:rPr>
          <w:spacing w:val="-4"/>
          <w:sz w:val="24"/>
        </w:rPr>
        <w:t> </w:t>
      </w:r>
      <w:r>
        <w:rPr>
          <w:sz w:val="24"/>
        </w:rPr>
        <w:t>(2007).</w:t>
      </w:r>
      <w:r>
        <w:rPr>
          <w:spacing w:val="-2"/>
          <w:sz w:val="24"/>
        </w:rPr>
        <w:t> </w:t>
      </w:r>
      <w:r>
        <w:rPr>
          <w:sz w:val="24"/>
        </w:rPr>
        <w:t>Level</w:t>
      </w:r>
      <w:r>
        <w:rPr>
          <w:spacing w:val="-4"/>
          <w:sz w:val="24"/>
        </w:rPr>
        <w:t> </w:t>
      </w:r>
      <w:r>
        <w:rPr>
          <w:sz w:val="24"/>
        </w:rPr>
        <w:t>and</w:t>
      </w:r>
      <w:r>
        <w:rPr>
          <w:spacing w:val="-4"/>
          <w:sz w:val="24"/>
        </w:rPr>
        <w:t> </w:t>
      </w:r>
      <w:r>
        <w:rPr>
          <w:sz w:val="24"/>
        </w:rPr>
        <w:t>trends</w:t>
      </w:r>
      <w:r>
        <w:rPr>
          <w:spacing w:val="-4"/>
          <w:sz w:val="24"/>
        </w:rPr>
        <w:t> </w:t>
      </w:r>
      <w:r>
        <w:rPr>
          <w:sz w:val="24"/>
        </w:rPr>
        <w:t>of</w:t>
      </w:r>
      <w:r>
        <w:rPr>
          <w:spacing w:val="-5"/>
          <w:sz w:val="24"/>
        </w:rPr>
        <w:t> </w:t>
      </w:r>
      <w:r>
        <w:rPr>
          <w:sz w:val="24"/>
        </w:rPr>
        <w:t>Child</w:t>
      </w:r>
      <w:r>
        <w:rPr>
          <w:spacing w:val="-4"/>
          <w:sz w:val="24"/>
        </w:rPr>
        <w:t> </w:t>
      </w:r>
      <w:r>
        <w:rPr>
          <w:sz w:val="24"/>
        </w:rPr>
        <w:t>mortality.</w:t>
      </w:r>
      <w:r>
        <w:rPr>
          <w:spacing w:val="-4"/>
          <w:sz w:val="24"/>
        </w:rPr>
        <w:t> </w:t>
      </w:r>
      <w:r>
        <w:rPr>
          <w:i/>
          <w:sz w:val="24"/>
        </w:rPr>
        <w:t>United</w:t>
      </w:r>
      <w:r>
        <w:rPr>
          <w:i/>
          <w:spacing w:val="-4"/>
          <w:sz w:val="24"/>
        </w:rPr>
        <w:t> </w:t>
      </w:r>
      <w:r>
        <w:rPr>
          <w:i/>
          <w:sz w:val="24"/>
        </w:rPr>
        <w:t>Nations</w:t>
      </w:r>
      <w:r>
        <w:rPr>
          <w:i/>
          <w:spacing w:val="-4"/>
          <w:sz w:val="24"/>
        </w:rPr>
        <w:t> </w:t>
      </w:r>
      <w:r>
        <w:rPr>
          <w:i/>
          <w:sz w:val="24"/>
        </w:rPr>
        <w:t>Childern's</w:t>
      </w:r>
      <w:r>
        <w:rPr>
          <w:i/>
          <w:spacing w:val="-4"/>
          <w:sz w:val="24"/>
        </w:rPr>
        <w:t> </w:t>
      </w:r>
      <w:r>
        <w:rPr>
          <w:i/>
          <w:sz w:val="24"/>
        </w:rPr>
        <w:t>Fund </w:t>
      </w:r>
      <w:r>
        <w:rPr>
          <w:i/>
          <w:spacing w:val="-2"/>
          <w:sz w:val="24"/>
        </w:rPr>
        <w:t>Report,2007</w:t>
      </w:r>
      <w:r>
        <w:rPr>
          <w:spacing w:val="-2"/>
          <w:sz w:val="24"/>
        </w:rPr>
        <w:t>.</w:t>
      </w:r>
    </w:p>
    <w:p>
      <w:pPr>
        <w:spacing w:line="276" w:lineRule="auto" w:before="201"/>
        <w:ind w:left="1980" w:right="1332" w:hanging="720"/>
        <w:jc w:val="left"/>
        <w:rPr>
          <w:i/>
          <w:sz w:val="24"/>
        </w:rPr>
      </w:pPr>
      <w:r>
        <w:rPr>
          <w:sz w:val="24"/>
        </w:rPr>
        <w:t>United</w:t>
      </w:r>
      <w:r>
        <w:rPr>
          <w:spacing w:val="-4"/>
          <w:sz w:val="24"/>
        </w:rPr>
        <w:t> </w:t>
      </w:r>
      <w:r>
        <w:rPr>
          <w:sz w:val="24"/>
        </w:rPr>
        <w:t>Nations.</w:t>
      </w:r>
      <w:r>
        <w:rPr>
          <w:spacing w:val="-4"/>
          <w:sz w:val="24"/>
        </w:rPr>
        <w:t> </w:t>
      </w:r>
      <w:r>
        <w:rPr>
          <w:sz w:val="24"/>
        </w:rPr>
        <w:t>(2007).</w:t>
      </w:r>
      <w:r>
        <w:rPr>
          <w:spacing w:val="-2"/>
          <w:sz w:val="24"/>
        </w:rPr>
        <w:t> </w:t>
      </w:r>
      <w:r>
        <w:rPr>
          <w:sz w:val="24"/>
        </w:rPr>
        <w:t>World</w:t>
      </w:r>
      <w:r>
        <w:rPr>
          <w:spacing w:val="-4"/>
          <w:sz w:val="24"/>
        </w:rPr>
        <w:t> </w:t>
      </w:r>
      <w:r>
        <w:rPr>
          <w:sz w:val="24"/>
        </w:rPr>
        <w:t>Population</w:t>
      </w:r>
      <w:r>
        <w:rPr>
          <w:spacing w:val="-7"/>
          <w:sz w:val="24"/>
        </w:rPr>
        <w:t> </w:t>
      </w:r>
      <w:r>
        <w:rPr>
          <w:sz w:val="24"/>
        </w:rPr>
        <w:t>Prospects:.</w:t>
      </w:r>
      <w:r>
        <w:rPr>
          <w:spacing w:val="-4"/>
          <w:sz w:val="24"/>
        </w:rPr>
        <w:t> </w:t>
      </w:r>
      <w:r>
        <w:rPr>
          <w:i/>
          <w:sz w:val="24"/>
        </w:rPr>
        <w:t>The</w:t>
      </w:r>
      <w:r>
        <w:rPr>
          <w:i/>
          <w:spacing w:val="-5"/>
          <w:sz w:val="24"/>
        </w:rPr>
        <w:t> </w:t>
      </w:r>
      <w:r>
        <w:rPr>
          <w:i/>
          <w:sz w:val="24"/>
        </w:rPr>
        <w:t>2000</w:t>
      </w:r>
      <w:r>
        <w:rPr>
          <w:i/>
          <w:spacing w:val="-4"/>
          <w:sz w:val="24"/>
        </w:rPr>
        <w:t> </w:t>
      </w:r>
      <w:r>
        <w:rPr>
          <w:i/>
          <w:sz w:val="24"/>
        </w:rPr>
        <w:t>Revision,New</w:t>
      </w:r>
      <w:r>
        <w:rPr>
          <w:i/>
          <w:spacing w:val="-6"/>
          <w:sz w:val="24"/>
        </w:rPr>
        <w:t> </w:t>
      </w:r>
      <w:r>
        <w:rPr>
          <w:i/>
          <w:sz w:val="24"/>
        </w:rPr>
        <w:t>York:United </w:t>
      </w:r>
      <w:r>
        <w:rPr>
          <w:i/>
          <w:spacing w:val="-2"/>
          <w:sz w:val="24"/>
        </w:rPr>
        <w:t>Nations.</w:t>
      </w:r>
    </w:p>
    <w:p>
      <w:pPr>
        <w:pStyle w:val="BodyText"/>
        <w:spacing w:before="200"/>
        <w:ind w:left="1260"/>
      </w:pPr>
      <w:r>
        <w:rPr/>
        <w:t>World</w:t>
      </w:r>
      <w:r>
        <w:rPr>
          <w:spacing w:val="-3"/>
        </w:rPr>
        <w:t> </w:t>
      </w:r>
      <w:r>
        <w:rPr/>
        <w:t>Bank.</w:t>
      </w:r>
      <w:r>
        <w:rPr>
          <w:spacing w:val="-1"/>
        </w:rPr>
        <w:t> </w:t>
      </w:r>
      <w:r>
        <w:rPr/>
        <w:t>(2014).</w:t>
      </w:r>
      <w:r>
        <w:rPr>
          <w:spacing w:val="-1"/>
        </w:rPr>
        <w:t> </w:t>
      </w:r>
      <w:r>
        <w:rPr/>
        <w:t>world</w:t>
      </w:r>
      <w:r>
        <w:rPr>
          <w:spacing w:val="-1"/>
        </w:rPr>
        <w:t> </w:t>
      </w:r>
      <w:r>
        <w:rPr/>
        <w:t>devlopment</w:t>
      </w:r>
      <w:r>
        <w:rPr>
          <w:spacing w:val="-1"/>
        </w:rPr>
        <w:t> </w:t>
      </w:r>
      <w:r>
        <w:rPr/>
        <w:t>indicator</w:t>
      </w:r>
      <w:r>
        <w:rPr>
          <w:spacing w:val="-2"/>
        </w:rPr>
        <w:t> </w:t>
      </w:r>
      <w:r>
        <w:rPr/>
        <w:t>for</w:t>
      </w:r>
      <w:r>
        <w:rPr>
          <w:spacing w:val="-1"/>
        </w:rPr>
        <w:t> </w:t>
      </w:r>
      <w:r>
        <w:rPr>
          <w:spacing w:val="-2"/>
        </w:rPr>
        <w:t>2014.</w:t>
      </w:r>
    </w:p>
    <w:p>
      <w:pPr>
        <w:spacing w:line="278" w:lineRule="auto" w:before="240"/>
        <w:ind w:left="1980" w:right="1332" w:hanging="720"/>
        <w:jc w:val="left"/>
        <w:rPr>
          <w:i/>
          <w:sz w:val="24"/>
        </w:rPr>
      </w:pPr>
      <w:r>
        <w:rPr>
          <w:sz w:val="24"/>
        </w:rPr>
        <w:t>World</w:t>
      </w:r>
      <w:r>
        <w:rPr>
          <w:spacing w:val="-3"/>
          <w:sz w:val="24"/>
        </w:rPr>
        <w:t> </w:t>
      </w:r>
      <w:r>
        <w:rPr>
          <w:sz w:val="24"/>
        </w:rPr>
        <w:t>Health</w:t>
      </w:r>
      <w:r>
        <w:rPr>
          <w:spacing w:val="40"/>
          <w:sz w:val="24"/>
        </w:rPr>
        <w:t> </w:t>
      </w:r>
      <w:r>
        <w:rPr>
          <w:sz w:val="24"/>
        </w:rPr>
        <w:t>Organisation.</w:t>
      </w:r>
      <w:r>
        <w:rPr>
          <w:spacing w:val="-3"/>
          <w:sz w:val="24"/>
        </w:rPr>
        <w:t> </w:t>
      </w:r>
      <w:r>
        <w:rPr>
          <w:sz w:val="24"/>
        </w:rPr>
        <w:t>(2009).</w:t>
      </w:r>
      <w:r>
        <w:rPr>
          <w:spacing w:val="-3"/>
          <w:sz w:val="24"/>
        </w:rPr>
        <w:t> </w:t>
      </w:r>
      <w:r>
        <w:rPr>
          <w:sz w:val="24"/>
        </w:rPr>
        <w:t>Achieving</w:t>
      </w:r>
      <w:r>
        <w:rPr>
          <w:spacing w:val="-6"/>
          <w:sz w:val="24"/>
        </w:rPr>
        <w:t> </w:t>
      </w:r>
      <w:r>
        <w:rPr>
          <w:sz w:val="24"/>
        </w:rPr>
        <w:t>health</w:t>
      </w:r>
      <w:r>
        <w:rPr>
          <w:spacing w:val="-3"/>
          <w:sz w:val="24"/>
        </w:rPr>
        <w:t> </w:t>
      </w:r>
      <w:r>
        <w:rPr>
          <w:sz w:val="24"/>
        </w:rPr>
        <w:t>equity:from</w:t>
      </w:r>
      <w:r>
        <w:rPr>
          <w:spacing w:val="-3"/>
          <w:sz w:val="24"/>
        </w:rPr>
        <w:t> </w:t>
      </w:r>
      <w:r>
        <w:rPr>
          <w:sz w:val="24"/>
        </w:rPr>
        <w:t>root</w:t>
      </w:r>
      <w:r>
        <w:rPr>
          <w:spacing w:val="-2"/>
          <w:sz w:val="24"/>
        </w:rPr>
        <w:t> </w:t>
      </w:r>
      <w:r>
        <w:rPr>
          <w:sz w:val="24"/>
        </w:rPr>
        <w:t>causes</w:t>
      </w:r>
      <w:r>
        <w:rPr>
          <w:spacing w:val="-3"/>
          <w:sz w:val="24"/>
        </w:rPr>
        <w:t> </w:t>
      </w:r>
      <w:r>
        <w:rPr>
          <w:sz w:val="24"/>
        </w:rPr>
        <w:t>to</w:t>
      </w:r>
      <w:r>
        <w:rPr>
          <w:spacing w:val="-3"/>
          <w:sz w:val="24"/>
        </w:rPr>
        <w:t> </w:t>
      </w:r>
      <w:r>
        <w:rPr>
          <w:sz w:val="24"/>
        </w:rPr>
        <w:t>fair outcomes.Interim Statement. </w:t>
      </w:r>
      <w:r>
        <w:rPr>
          <w:i/>
          <w:sz w:val="24"/>
        </w:rPr>
        <w:t>Commission on Social Determinants of Health.</w:t>
      </w:r>
    </w:p>
    <w:p>
      <w:pPr>
        <w:pStyle w:val="BodyText"/>
        <w:spacing w:before="195"/>
        <w:ind w:left="1260"/>
      </w:pPr>
      <w:r>
        <w:rPr/>
        <w:t>World</w:t>
      </w:r>
      <w:r>
        <w:rPr>
          <w:spacing w:val="-4"/>
        </w:rPr>
        <w:t> </w:t>
      </w:r>
      <w:r>
        <w:rPr/>
        <w:t>Health</w:t>
      </w:r>
      <w:r>
        <w:rPr>
          <w:spacing w:val="-2"/>
        </w:rPr>
        <w:t> </w:t>
      </w:r>
      <w:r>
        <w:rPr/>
        <w:t>Organisation.</w:t>
      </w:r>
      <w:r>
        <w:rPr>
          <w:spacing w:val="-2"/>
        </w:rPr>
        <w:t> </w:t>
      </w:r>
      <w:r>
        <w:rPr/>
        <w:t>(2015).</w:t>
      </w:r>
      <w:r>
        <w:rPr>
          <w:spacing w:val="-2"/>
        </w:rPr>
        <w:t> </w:t>
      </w:r>
      <w:r>
        <w:rPr/>
        <w:t>World</w:t>
      </w:r>
      <w:r>
        <w:rPr>
          <w:spacing w:val="-2"/>
        </w:rPr>
        <w:t> </w:t>
      </w:r>
      <w:r>
        <w:rPr/>
        <w:t>Health Statistics</w:t>
      </w:r>
      <w:r>
        <w:rPr>
          <w:spacing w:val="-1"/>
        </w:rPr>
        <w:t> </w:t>
      </w:r>
      <w:r>
        <w:rPr>
          <w:spacing w:val="-2"/>
        </w:rPr>
        <w:t>2015.</w:t>
      </w:r>
    </w:p>
    <w:p>
      <w:pPr>
        <w:spacing w:line="276" w:lineRule="auto" w:before="243"/>
        <w:ind w:left="1980" w:right="1332" w:hanging="720"/>
        <w:jc w:val="left"/>
        <w:rPr>
          <w:sz w:val="24"/>
        </w:rPr>
      </w:pPr>
      <w:r>
        <w:rPr>
          <w:sz w:val="24"/>
        </w:rPr>
        <w:t>World</w:t>
      </w:r>
      <w:r>
        <w:rPr>
          <w:spacing w:val="-3"/>
          <w:sz w:val="24"/>
        </w:rPr>
        <w:t> </w:t>
      </w:r>
      <w:r>
        <w:rPr>
          <w:sz w:val="24"/>
        </w:rPr>
        <w:t>Health</w:t>
      </w:r>
      <w:r>
        <w:rPr>
          <w:spacing w:val="-3"/>
          <w:sz w:val="24"/>
        </w:rPr>
        <w:t> </w:t>
      </w:r>
      <w:r>
        <w:rPr>
          <w:sz w:val="24"/>
        </w:rPr>
        <w:t>Report.</w:t>
      </w:r>
      <w:r>
        <w:rPr>
          <w:spacing w:val="-3"/>
          <w:sz w:val="24"/>
        </w:rPr>
        <w:t> </w:t>
      </w:r>
      <w:r>
        <w:rPr>
          <w:sz w:val="24"/>
        </w:rPr>
        <w:t>(2002).</w:t>
      </w:r>
      <w:r>
        <w:rPr>
          <w:spacing w:val="-3"/>
          <w:sz w:val="24"/>
        </w:rPr>
        <w:t> </w:t>
      </w:r>
      <w:r>
        <w:rPr>
          <w:sz w:val="24"/>
        </w:rPr>
        <w:t>Reducing</w:t>
      </w:r>
      <w:r>
        <w:rPr>
          <w:spacing w:val="-6"/>
          <w:sz w:val="24"/>
        </w:rPr>
        <w:t> </w:t>
      </w:r>
      <w:r>
        <w:rPr>
          <w:sz w:val="24"/>
        </w:rPr>
        <w:t>Risks,Promoting</w:t>
      </w:r>
      <w:r>
        <w:rPr>
          <w:spacing w:val="-6"/>
          <w:sz w:val="24"/>
        </w:rPr>
        <w:t> </w:t>
      </w:r>
      <w:r>
        <w:rPr>
          <w:sz w:val="24"/>
        </w:rPr>
        <w:t>Healthy</w:t>
      </w:r>
      <w:r>
        <w:rPr>
          <w:spacing w:val="-6"/>
          <w:sz w:val="24"/>
        </w:rPr>
        <w:t> </w:t>
      </w:r>
      <w:r>
        <w:rPr>
          <w:sz w:val="24"/>
        </w:rPr>
        <w:t>Life.</w:t>
      </w:r>
      <w:r>
        <w:rPr>
          <w:spacing w:val="-1"/>
          <w:sz w:val="24"/>
        </w:rPr>
        <w:t> </w:t>
      </w:r>
      <w:r>
        <w:rPr>
          <w:i/>
          <w:sz w:val="24"/>
        </w:rPr>
        <w:t>World</w:t>
      </w:r>
      <w:r>
        <w:rPr>
          <w:i/>
          <w:spacing w:val="-3"/>
          <w:sz w:val="24"/>
        </w:rPr>
        <w:t> </w:t>
      </w:r>
      <w:r>
        <w:rPr>
          <w:i/>
          <w:sz w:val="24"/>
        </w:rPr>
        <w:t>Health Organization 2002</w:t>
      </w:r>
      <w:r>
        <w:rPr>
          <w:sz w:val="24"/>
        </w:rPr>
        <w:t>.</w:t>
      </w:r>
    </w:p>
    <w:p>
      <w:pPr>
        <w:spacing w:after="0" w:line="276" w:lineRule="auto"/>
        <w:jc w:val="left"/>
        <w:rPr>
          <w:sz w:val="24"/>
        </w:rPr>
        <w:sectPr>
          <w:pgSz w:w="11910" w:h="16840"/>
          <w:pgMar w:top="1340" w:bottom="280" w:left="180" w:right="100"/>
        </w:sectPr>
      </w:pPr>
    </w:p>
    <w:p>
      <w:pPr>
        <w:pStyle w:val="BodyText"/>
        <w:spacing w:before="76"/>
        <w:ind w:left="1260"/>
      </w:pPr>
      <w:r>
        <w:rPr/>
        <w:t>World</w:t>
      </w:r>
      <w:r>
        <w:rPr>
          <w:spacing w:val="-4"/>
        </w:rPr>
        <w:t> </w:t>
      </w:r>
      <w:r>
        <w:rPr/>
        <w:t>Health</w:t>
      </w:r>
      <w:r>
        <w:rPr>
          <w:spacing w:val="-2"/>
        </w:rPr>
        <w:t> </w:t>
      </w:r>
      <w:r>
        <w:rPr/>
        <w:t>Report(2013).</w:t>
      </w:r>
      <w:r>
        <w:rPr>
          <w:spacing w:val="-1"/>
        </w:rPr>
        <w:t> </w:t>
      </w:r>
      <w:r>
        <w:rPr/>
        <w:t>Health</w:t>
      </w:r>
      <w:r>
        <w:rPr>
          <w:spacing w:val="-2"/>
        </w:rPr>
        <w:t> </w:t>
      </w:r>
      <w:r>
        <w:rPr/>
        <w:t>system</w:t>
      </w:r>
      <w:r>
        <w:rPr>
          <w:spacing w:val="-1"/>
        </w:rPr>
        <w:t> </w:t>
      </w:r>
      <w:r>
        <w:rPr/>
        <w:t>financing.The</w:t>
      </w:r>
      <w:r>
        <w:rPr>
          <w:spacing w:val="-3"/>
        </w:rPr>
        <w:t> </w:t>
      </w:r>
      <w:r>
        <w:rPr/>
        <w:t>path</w:t>
      </w:r>
      <w:r>
        <w:rPr>
          <w:spacing w:val="-1"/>
        </w:rPr>
        <w:t> </w:t>
      </w:r>
      <w:r>
        <w:rPr/>
        <w:t>to</w:t>
      </w:r>
      <w:r>
        <w:rPr>
          <w:spacing w:val="-2"/>
        </w:rPr>
        <w:t> </w:t>
      </w:r>
      <w:r>
        <w:rPr/>
        <w:t>universal</w:t>
      </w:r>
      <w:r>
        <w:rPr>
          <w:spacing w:val="-1"/>
        </w:rPr>
        <w:t> </w:t>
      </w:r>
      <w:r>
        <w:rPr>
          <w:spacing w:val="-2"/>
        </w:rPr>
        <w:t>coverage.</w:t>
      </w:r>
    </w:p>
    <w:p>
      <w:pPr>
        <w:spacing w:before="40"/>
        <w:ind w:left="0" w:right="358" w:firstLine="0"/>
        <w:jc w:val="center"/>
        <w:rPr>
          <w:sz w:val="24"/>
        </w:rPr>
      </w:pPr>
      <w:hyperlink r:id="rId18">
        <w:r>
          <w:rPr>
            <w:i/>
            <w:sz w:val="24"/>
          </w:rPr>
          <w:t>http://www.who.int/whr/2010/whr10_en.pdf.(accessed</w:t>
        </w:r>
      </w:hyperlink>
      <w:r>
        <w:rPr>
          <w:i/>
          <w:spacing w:val="-9"/>
          <w:sz w:val="24"/>
        </w:rPr>
        <w:t> </w:t>
      </w:r>
      <w:r>
        <w:rPr>
          <w:i/>
          <w:sz w:val="24"/>
        </w:rPr>
        <w:t>9th</w:t>
      </w:r>
      <w:r>
        <w:rPr>
          <w:i/>
          <w:spacing w:val="-6"/>
          <w:sz w:val="24"/>
        </w:rPr>
        <w:t> </w:t>
      </w:r>
      <w:r>
        <w:rPr>
          <w:i/>
          <w:spacing w:val="-2"/>
          <w:sz w:val="24"/>
        </w:rPr>
        <w:t>November,2013)</w:t>
      </w:r>
      <w:r>
        <w:rPr>
          <w:spacing w:val="-2"/>
          <w:sz w:val="24"/>
        </w:rPr>
        <w:t>.</w:t>
      </w:r>
    </w:p>
    <w:p>
      <w:pPr>
        <w:spacing w:before="243"/>
        <w:ind w:left="1260" w:right="0" w:firstLine="0"/>
        <w:jc w:val="left"/>
        <w:rPr>
          <w:sz w:val="24"/>
        </w:rPr>
      </w:pPr>
      <w:r>
        <w:rPr>
          <w:sz w:val="24"/>
        </w:rPr>
        <w:t>WorldHealth</w:t>
      </w:r>
      <w:r>
        <w:rPr>
          <w:spacing w:val="-4"/>
          <w:sz w:val="24"/>
        </w:rPr>
        <w:t> </w:t>
      </w:r>
      <w:r>
        <w:rPr>
          <w:sz w:val="24"/>
        </w:rPr>
        <w:t>Report.</w:t>
      </w:r>
      <w:r>
        <w:rPr>
          <w:spacing w:val="-2"/>
          <w:sz w:val="24"/>
        </w:rPr>
        <w:t> </w:t>
      </w:r>
      <w:r>
        <w:rPr>
          <w:sz w:val="24"/>
        </w:rPr>
        <w:t>(2006).</w:t>
      </w:r>
      <w:r>
        <w:rPr>
          <w:spacing w:val="-1"/>
          <w:sz w:val="24"/>
        </w:rPr>
        <w:t> </w:t>
      </w:r>
      <w:r>
        <w:rPr>
          <w:sz w:val="24"/>
        </w:rPr>
        <w:t>Working</w:t>
      </w:r>
      <w:r>
        <w:rPr>
          <w:spacing w:val="-5"/>
          <w:sz w:val="24"/>
        </w:rPr>
        <w:t> </w:t>
      </w:r>
      <w:r>
        <w:rPr>
          <w:sz w:val="24"/>
        </w:rPr>
        <w:t>together</w:t>
      </w:r>
      <w:r>
        <w:rPr>
          <w:spacing w:val="-1"/>
          <w:sz w:val="24"/>
        </w:rPr>
        <w:t> </w:t>
      </w:r>
      <w:r>
        <w:rPr>
          <w:sz w:val="24"/>
        </w:rPr>
        <w:t>for</w:t>
      </w:r>
      <w:r>
        <w:rPr>
          <w:spacing w:val="-2"/>
          <w:sz w:val="24"/>
        </w:rPr>
        <w:t> </w:t>
      </w:r>
      <w:r>
        <w:rPr>
          <w:sz w:val="24"/>
        </w:rPr>
        <w:t>health.</w:t>
      </w:r>
      <w:r>
        <w:rPr>
          <w:spacing w:val="1"/>
          <w:sz w:val="24"/>
        </w:rPr>
        <w:t> </w:t>
      </w:r>
      <w:r>
        <w:rPr>
          <w:i/>
          <w:sz w:val="24"/>
        </w:rPr>
        <w:t>World</w:t>
      </w:r>
      <w:r>
        <w:rPr>
          <w:i/>
          <w:spacing w:val="-2"/>
          <w:sz w:val="24"/>
        </w:rPr>
        <w:t> </w:t>
      </w:r>
      <w:r>
        <w:rPr>
          <w:i/>
          <w:sz w:val="24"/>
        </w:rPr>
        <w:t>Health</w:t>
      </w:r>
      <w:r>
        <w:rPr>
          <w:i/>
          <w:spacing w:val="-1"/>
          <w:sz w:val="24"/>
        </w:rPr>
        <w:t> </w:t>
      </w:r>
      <w:r>
        <w:rPr>
          <w:i/>
          <w:spacing w:val="-2"/>
          <w:sz w:val="24"/>
        </w:rPr>
        <w:t>Organization</w:t>
      </w:r>
      <w:r>
        <w:rPr>
          <w:spacing w:val="-2"/>
          <w:sz w:val="24"/>
        </w:rPr>
        <w:t>.</w:t>
      </w:r>
    </w:p>
    <w:p>
      <w:pPr>
        <w:spacing w:line="276" w:lineRule="auto" w:before="240"/>
        <w:ind w:left="1980" w:right="1332" w:hanging="720"/>
        <w:jc w:val="left"/>
        <w:rPr>
          <w:i/>
          <w:sz w:val="24"/>
        </w:rPr>
      </w:pPr>
      <w:r>
        <w:rPr>
          <w:sz w:val="24"/>
        </w:rPr>
        <w:t>Wujung, Andrew, Y., Aziseh, &amp; Isiah, F. (2015). Assessing the effect of domestic resource mobilization</w:t>
      </w:r>
      <w:r>
        <w:rPr>
          <w:spacing w:val="-3"/>
          <w:sz w:val="24"/>
        </w:rPr>
        <w:t> </w:t>
      </w:r>
      <w:r>
        <w:rPr>
          <w:sz w:val="24"/>
        </w:rPr>
        <w:t>on</w:t>
      </w:r>
      <w:r>
        <w:rPr>
          <w:spacing w:val="-6"/>
          <w:sz w:val="24"/>
        </w:rPr>
        <w:t> </w:t>
      </w:r>
      <w:r>
        <w:rPr>
          <w:sz w:val="24"/>
        </w:rPr>
        <w:t>the</w:t>
      </w:r>
      <w:r>
        <w:rPr>
          <w:spacing w:val="-4"/>
          <w:sz w:val="24"/>
        </w:rPr>
        <w:t> </w:t>
      </w:r>
      <w:r>
        <w:rPr>
          <w:sz w:val="24"/>
        </w:rPr>
        <w:t>economic</w:t>
      </w:r>
      <w:r>
        <w:rPr>
          <w:spacing w:val="-4"/>
          <w:sz w:val="24"/>
        </w:rPr>
        <w:t> </w:t>
      </w:r>
      <w:r>
        <w:rPr>
          <w:sz w:val="24"/>
        </w:rPr>
        <w:t>growth</w:t>
      </w:r>
      <w:r>
        <w:rPr>
          <w:spacing w:val="-3"/>
          <w:sz w:val="24"/>
        </w:rPr>
        <w:t> </w:t>
      </w:r>
      <w:r>
        <w:rPr>
          <w:sz w:val="24"/>
        </w:rPr>
        <w:t>of</w:t>
      </w:r>
      <w:r>
        <w:rPr>
          <w:spacing w:val="-4"/>
          <w:sz w:val="24"/>
        </w:rPr>
        <w:t> </w:t>
      </w:r>
      <w:r>
        <w:rPr>
          <w:sz w:val="24"/>
        </w:rPr>
        <w:t>Cameroon.</w:t>
      </w:r>
      <w:r>
        <w:rPr>
          <w:spacing w:val="-3"/>
          <w:sz w:val="24"/>
        </w:rPr>
        <w:t> </w:t>
      </w:r>
      <w:r>
        <w:rPr>
          <w:i/>
          <w:sz w:val="24"/>
        </w:rPr>
        <w:t>The</w:t>
      </w:r>
      <w:r>
        <w:rPr>
          <w:i/>
          <w:spacing w:val="-4"/>
          <w:sz w:val="24"/>
        </w:rPr>
        <w:t> </w:t>
      </w:r>
      <w:r>
        <w:rPr>
          <w:i/>
          <w:sz w:val="24"/>
        </w:rPr>
        <w:t>IEB</w:t>
      </w:r>
      <w:r>
        <w:rPr>
          <w:i/>
          <w:spacing w:val="-4"/>
          <w:sz w:val="24"/>
        </w:rPr>
        <w:t> </w:t>
      </w:r>
      <w:r>
        <w:rPr>
          <w:i/>
          <w:sz w:val="24"/>
        </w:rPr>
        <w:t>International</w:t>
      </w:r>
      <w:r>
        <w:rPr>
          <w:i/>
          <w:spacing w:val="-3"/>
          <w:sz w:val="24"/>
        </w:rPr>
        <w:t> </w:t>
      </w:r>
      <w:r>
        <w:rPr>
          <w:i/>
          <w:sz w:val="24"/>
        </w:rPr>
        <w:t>Journal</w:t>
      </w:r>
      <w:r>
        <w:rPr>
          <w:i/>
          <w:spacing w:val="-3"/>
          <w:sz w:val="24"/>
        </w:rPr>
        <w:t> </w:t>
      </w:r>
      <w:r>
        <w:rPr>
          <w:i/>
          <w:sz w:val="24"/>
        </w:rPr>
        <w:t>of </w:t>
      </w:r>
      <w:r>
        <w:rPr>
          <w:i/>
          <w:spacing w:val="-2"/>
          <w:sz w:val="24"/>
        </w:rPr>
        <w:t>Finance.</w:t>
      </w:r>
    </w:p>
    <w:p>
      <w:pPr>
        <w:pStyle w:val="BodyText"/>
        <w:spacing w:before="200"/>
        <w:ind w:left="1260"/>
      </w:pPr>
      <w:r>
        <w:rPr/>
        <w:t>Yesufu.M.</w:t>
      </w:r>
      <w:r>
        <w:rPr>
          <w:spacing w:val="-4"/>
        </w:rPr>
        <w:t> </w:t>
      </w:r>
      <w:r>
        <w:rPr/>
        <w:t>(2000).</w:t>
      </w:r>
      <w:r>
        <w:rPr>
          <w:spacing w:val="-2"/>
        </w:rPr>
        <w:t> </w:t>
      </w:r>
      <w:r>
        <w:rPr/>
        <w:t>The</w:t>
      </w:r>
      <w:r>
        <w:rPr>
          <w:spacing w:val="-2"/>
        </w:rPr>
        <w:t> </w:t>
      </w:r>
      <w:r>
        <w:rPr/>
        <w:t>Human</w:t>
      </w:r>
      <w:r>
        <w:rPr>
          <w:spacing w:val="-2"/>
        </w:rPr>
        <w:t> </w:t>
      </w:r>
      <w:r>
        <w:rPr/>
        <w:t>Factor</w:t>
      </w:r>
      <w:r>
        <w:rPr>
          <w:spacing w:val="-2"/>
        </w:rPr>
        <w:t> </w:t>
      </w:r>
      <w:r>
        <w:rPr/>
        <w:t>in</w:t>
      </w:r>
      <w:r>
        <w:rPr>
          <w:spacing w:val="-2"/>
        </w:rPr>
        <w:t> </w:t>
      </w:r>
      <w:r>
        <w:rPr/>
        <w:t>National Development.</w:t>
      </w:r>
      <w:r>
        <w:rPr>
          <w:spacing w:val="-1"/>
        </w:rPr>
        <w:t> </w:t>
      </w:r>
      <w:r>
        <w:rPr>
          <w:i/>
        </w:rPr>
        <w:t>Spectrum</w:t>
      </w:r>
      <w:r>
        <w:rPr>
          <w:i/>
          <w:spacing w:val="-3"/>
        </w:rPr>
        <w:t> </w:t>
      </w:r>
      <w:r>
        <w:rPr>
          <w:i/>
        </w:rPr>
        <w:t>Books</w:t>
      </w:r>
      <w:r>
        <w:rPr/>
        <w:t>,</w:t>
      </w:r>
      <w:r>
        <w:rPr>
          <w:spacing w:val="-1"/>
        </w:rPr>
        <w:t> </w:t>
      </w:r>
      <w:r>
        <w:rPr/>
        <w:t>17-</w:t>
      </w:r>
      <w:r>
        <w:rPr>
          <w:spacing w:val="-5"/>
        </w:rPr>
        <w:t>21.</w:t>
      </w:r>
    </w:p>
    <w:p>
      <w:pPr>
        <w:spacing w:after="0"/>
        <w:sectPr>
          <w:pgSz w:w="11910" w:h="16840"/>
          <w:pgMar w:top="1340" w:bottom="280" w:left="180" w:right="100"/>
        </w:sectPr>
      </w:pPr>
    </w:p>
    <w:p>
      <w:pPr>
        <w:pStyle w:val="Heading2"/>
      </w:pPr>
      <w:r>
        <w:rPr>
          <w:spacing w:val="-2"/>
        </w:rPr>
        <w:t>APPENDIX</w:t>
      </w:r>
    </w:p>
    <w:p>
      <w:pPr>
        <w:pStyle w:val="BodyText"/>
        <w:spacing w:before="63"/>
        <w:rPr>
          <w:b/>
        </w:rPr>
      </w:pPr>
    </w:p>
    <w:p>
      <w:pPr>
        <w:spacing w:before="0"/>
        <w:ind w:left="1260" w:right="0" w:firstLine="0"/>
        <w:jc w:val="left"/>
        <w:rPr>
          <w:b/>
          <w:sz w:val="24"/>
        </w:rPr>
      </w:pPr>
      <w:r>
        <w:rPr>
          <w:b/>
          <w:sz w:val="24"/>
        </w:rPr>
        <w:t>UNT</w:t>
      </w:r>
      <w:r>
        <w:rPr>
          <w:b/>
          <w:spacing w:val="-2"/>
          <w:sz w:val="24"/>
        </w:rPr>
        <w:t> </w:t>
      </w:r>
      <w:r>
        <w:rPr>
          <w:b/>
          <w:sz w:val="24"/>
        </w:rPr>
        <w:t>ROOT</w:t>
      </w:r>
      <w:r>
        <w:rPr>
          <w:b/>
          <w:spacing w:val="-1"/>
          <w:sz w:val="24"/>
        </w:rPr>
        <w:t> </w:t>
      </w:r>
      <w:r>
        <w:rPr>
          <w:b/>
          <w:spacing w:val="-2"/>
          <w:sz w:val="24"/>
        </w:rPr>
        <w:t>TEST.</w:t>
      </w:r>
    </w:p>
    <w:p>
      <w:pPr>
        <w:pStyle w:val="BodyText"/>
        <w:spacing w:before="62"/>
        <w:rPr>
          <w:b/>
        </w:rPr>
      </w:pPr>
    </w:p>
    <w:p>
      <w:pPr>
        <w:spacing w:before="1"/>
        <w:ind w:left="1260" w:right="0" w:firstLine="0"/>
        <w:jc w:val="left"/>
        <w:rPr>
          <w:rFonts w:ascii="Calibri"/>
          <w:sz w:val="22"/>
        </w:rPr>
      </w:pPr>
      <w:r>
        <w:rPr>
          <w:rFonts w:ascii="Calibri"/>
          <w:sz w:val="22"/>
        </w:rPr>
        <w:t>1</w:t>
      </w:r>
      <w:r>
        <w:rPr>
          <w:rFonts w:ascii="Calibri"/>
          <w:sz w:val="22"/>
          <w:vertAlign w:val="superscript"/>
        </w:rPr>
        <w:t>st</w:t>
      </w:r>
      <w:r>
        <w:rPr>
          <w:rFonts w:ascii="Calibri"/>
          <w:spacing w:val="-6"/>
          <w:sz w:val="22"/>
          <w:vertAlign w:val="baseline"/>
        </w:rPr>
        <w:t> </w:t>
      </w:r>
      <w:r>
        <w:rPr>
          <w:rFonts w:ascii="Calibri"/>
          <w:spacing w:val="-2"/>
          <w:sz w:val="22"/>
          <w:vertAlign w:val="baseline"/>
        </w:rPr>
        <w:t>difference</w:t>
      </w:r>
    </w:p>
    <w:p>
      <w:pPr>
        <w:pStyle w:val="BodyText"/>
        <w:spacing w:before="224" w:after="1"/>
        <w:rPr>
          <w:rFonts w:ascii="Calibri"/>
          <w:sz w:val="20"/>
        </w:r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2"/>
        <w:gridCol w:w="1113"/>
        <w:gridCol w:w="1491"/>
        <w:gridCol w:w="910"/>
        <w:gridCol w:w="913"/>
      </w:tblGrid>
      <w:tr>
        <w:trPr>
          <w:trHeight w:val="213" w:hRule="atLeast"/>
        </w:trPr>
        <w:tc>
          <w:tcPr>
            <w:tcW w:w="6529" w:type="dxa"/>
            <w:gridSpan w:val="5"/>
          </w:tcPr>
          <w:p>
            <w:pPr>
              <w:pStyle w:val="TableParagraph"/>
              <w:spacing w:line="193" w:lineRule="exact"/>
              <w:rPr>
                <w:sz w:val="18"/>
              </w:rPr>
            </w:pPr>
            <w:r>
              <w:rPr>
                <w:sz w:val="18"/>
              </w:rPr>
              <w:t>Null</w:t>
            </w:r>
            <w:r>
              <w:rPr>
                <w:spacing w:val="-5"/>
                <w:sz w:val="18"/>
              </w:rPr>
              <w:t> </w:t>
            </w:r>
            <w:r>
              <w:rPr>
                <w:sz w:val="18"/>
              </w:rPr>
              <w:t>Hypothesis:</w:t>
            </w:r>
            <w:r>
              <w:rPr>
                <w:spacing w:val="-6"/>
                <w:sz w:val="18"/>
              </w:rPr>
              <w:t> </w:t>
            </w:r>
            <w:r>
              <w:rPr>
                <w:sz w:val="18"/>
              </w:rPr>
              <w:t>D(LOG(UMR))</w:t>
            </w:r>
            <w:r>
              <w:rPr>
                <w:spacing w:val="-6"/>
                <w:sz w:val="18"/>
              </w:rPr>
              <w:t> </w:t>
            </w:r>
            <w:r>
              <w:rPr>
                <w:sz w:val="18"/>
              </w:rPr>
              <w:t>has</w:t>
            </w:r>
            <w:r>
              <w:rPr>
                <w:spacing w:val="-8"/>
                <w:sz w:val="18"/>
              </w:rPr>
              <w:t> </w:t>
            </w:r>
            <w:r>
              <w:rPr>
                <w:sz w:val="18"/>
              </w:rPr>
              <w:t>a</w:t>
            </w:r>
            <w:r>
              <w:rPr>
                <w:spacing w:val="-5"/>
                <w:sz w:val="18"/>
              </w:rPr>
              <w:t> </w:t>
            </w:r>
            <w:r>
              <w:rPr>
                <w:sz w:val="18"/>
              </w:rPr>
              <w:t>unit</w:t>
            </w:r>
            <w:r>
              <w:rPr>
                <w:spacing w:val="-6"/>
                <w:sz w:val="18"/>
              </w:rPr>
              <w:t> </w:t>
            </w:r>
            <w:r>
              <w:rPr>
                <w:spacing w:val="-4"/>
                <w:sz w:val="18"/>
              </w:rPr>
              <w:t>root</w:t>
            </w:r>
          </w:p>
        </w:tc>
      </w:tr>
      <w:tr>
        <w:trPr>
          <w:trHeight w:val="225" w:hRule="atLeast"/>
        </w:trPr>
        <w:tc>
          <w:tcPr>
            <w:tcW w:w="2102" w:type="dxa"/>
          </w:tcPr>
          <w:p>
            <w:pPr>
              <w:pStyle w:val="TableParagraph"/>
              <w:spacing w:line="199" w:lineRule="exact" w:before="6"/>
              <w:rPr>
                <w:sz w:val="18"/>
              </w:rPr>
            </w:pPr>
            <w:r>
              <w:rPr>
                <w:sz w:val="18"/>
              </w:rPr>
              <w:t>Exogenous:</w:t>
            </w:r>
            <w:r>
              <w:rPr>
                <w:spacing w:val="-3"/>
                <w:sz w:val="18"/>
              </w:rPr>
              <w:t> </w:t>
            </w:r>
            <w:r>
              <w:rPr>
                <w:spacing w:val="-2"/>
                <w:sz w:val="18"/>
              </w:rPr>
              <w:t>Constant</w:t>
            </w:r>
          </w:p>
        </w:tc>
        <w:tc>
          <w:tcPr>
            <w:tcW w:w="1113" w:type="dxa"/>
          </w:tcPr>
          <w:p>
            <w:pPr>
              <w:pStyle w:val="TableParagraph"/>
              <w:rPr>
                <w:rFonts w:ascii="Times New Roman"/>
                <w:sz w:val="16"/>
              </w:rPr>
            </w:pPr>
          </w:p>
        </w:tc>
        <w:tc>
          <w:tcPr>
            <w:tcW w:w="1491" w:type="dxa"/>
          </w:tcPr>
          <w:p>
            <w:pPr>
              <w:pStyle w:val="TableParagraph"/>
              <w:rPr>
                <w:rFonts w:ascii="Times New Roman"/>
                <w:sz w:val="16"/>
              </w:rPr>
            </w:pPr>
          </w:p>
        </w:tc>
        <w:tc>
          <w:tcPr>
            <w:tcW w:w="910" w:type="dxa"/>
          </w:tcPr>
          <w:p>
            <w:pPr>
              <w:pStyle w:val="TableParagraph"/>
              <w:rPr>
                <w:rFonts w:ascii="Times New Roman"/>
                <w:sz w:val="16"/>
              </w:rPr>
            </w:pPr>
          </w:p>
        </w:tc>
        <w:tc>
          <w:tcPr>
            <w:tcW w:w="913" w:type="dxa"/>
          </w:tcPr>
          <w:p>
            <w:pPr>
              <w:pStyle w:val="TableParagraph"/>
              <w:rPr>
                <w:rFonts w:ascii="Times New Roman"/>
                <w:sz w:val="16"/>
              </w:rPr>
            </w:pPr>
          </w:p>
        </w:tc>
      </w:tr>
      <w:tr>
        <w:trPr>
          <w:trHeight w:val="303" w:hRule="atLeast"/>
        </w:trPr>
        <w:tc>
          <w:tcPr>
            <w:tcW w:w="6529" w:type="dxa"/>
            <w:gridSpan w:val="5"/>
            <w:tcBorders>
              <w:bottom w:val="double" w:sz="6" w:space="0" w:color="000000"/>
            </w:tcBorders>
          </w:tcPr>
          <w:p>
            <w:pPr>
              <w:pStyle w:val="TableParagraph"/>
              <w:spacing w:before="6"/>
              <w:rPr>
                <w:sz w:val="18"/>
              </w:rPr>
            </w:pPr>
            <w:r>
              <w:rPr>
                <w:sz w:val="18"/>
              </w:rPr>
              <w:t>Lag</w:t>
            </w:r>
            <w:r>
              <w:rPr>
                <w:spacing w:val="-2"/>
                <w:sz w:val="18"/>
              </w:rPr>
              <w:t> </w:t>
            </w:r>
            <w:r>
              <w:rPr>
                <w:sz w:val="18"/>
              </w:rPr>
              <w:t>Length:</w:t>
            </w:r>
            <w:r>
              <w:rPr>
                <w:spacing w:val="-3"/>
                <w:sz w:val="18"/>
              </w:rPr>
              <w:t> </w:t>
            </w:r>
            <w:r>
              <w:rPr>
                <w:sz w:val="18"/>
              </w:rPr>
              <w:t>8</w:t>
            </w:r>
            <w:r>
              <w:rPr>
                <w:spacing w:val="-1"/>
                <w:sz w:val="18"/>
              </w:rPr>
              <w:t> </w:t>
            </w:r>
            <w:r>
              <w:rPr>
                <w:sz w:val="18"/>
              </w:rPr>
              <w:t>(Automatic</w:t>
            </w:r>
            <w:r>
              <w:rPr>
                <w:spacing w:val="-1"/>
                <w:sz w:val="18"/>
              </w:rPr>
              <w:t> </w:t>
            </w:r>
            <w:r>
              <w:rPr>
                <w:sz w:val="18"/>
              </w:rPr>
              <w:t>-</w:t>
            </w:r>
            <w:r>
              <w:rPr>
                <w:spacing w:val="-5"/>
                <w:sz w:val="18"/>
              </w:rPr>
              <w:t> </w:t>
            </w:r>
            <w:r>
              <w:rPr>
                <w:sz w:val="18"/>
              </w:rPr>
              <w:t>based</w:t>
            </w:r>
            <w:r>
              <w:rPr>
                <w:spacing w:val="-4"/>
                <w:sz w:val="18"/>
              </w:rPr>
              <w:t> </w:t>
            </w:r>
            <w:r>
              <w:rPr>
                <w:sz w:val="18"/>
              </w:rPr>
              <w:t>on</w:t>
            </w:r>
            <w:r>
              <w:rPr>
                <w:spacing w:val="-1"/>
                <w:sz w:val="18"/>
              </w:rPr>
              <w:t> </w:t>
            </w:r>
            <w:r>
              <w:rPr>
                <w:sz w:val="18"/>
              </w:rPr>
              <w:t>SIC,</w:t>
            </w:r>
            <w:r>
              <w:rPr>
                <w:spacing w:val="-4"/>
                <w:sz w:val="18"/>
              </w:rPr>
              <w:t> </w:t>
            </w:r>
            <w:r>
              <w:rPr>
                <w:spacing w:val="-2"/>
                <w:sz w:val="18"/>
              </w:rPr>
              <w:t>maxlag=8)</w:t>
            </w:r>
          </w:p>
        </w:tc>
      </w:tr>
      <w:tr>
        <w:trPr>
          <w:trHeight w:val="403" w:hRule="atLeast"/>
        </w:trPr>
        <w:tc>
          <w:tcPr>
            <w:tcW w:w="2102" w:type="dxa"/>
            <w:tcBorders>
              <w:top w:val="double" w:sz="6" w:space="0" w:color="000000"/>
              <w:bottom w:val="double" w:sz="6" w:space="0" w:color="000000"/>
            </w:tcBorders>
          </w:tcPr>
          <w:p>
            <w:pPr>
              <w:pStyle w:val="TableParagraph"/>
              <w:rPr>
                <w:rFonts w:ascii="Times New Roman"/>
                <w:sz w:val="18"/>
              </w:rPr>
            </w:pPr>
          </w:p>
        </w:tc>
        <w:tc>
          <w:tcPr>
            <w:tcW w:w="1113" w:type="dxa"/>
            <w:tcBorders>
              <w:top w:val="double" w:sz="6" w:space="0" w:color="000000"/>
              <w:bottom w:val="double" w:sz="6" w:space="0" w:color="000000"/>
            </w:tcBorders>
          </w:tcPr>
          <w:p>
            <w:pPr>
              <w:pStyle w:val="TableParagraph"/>
              <w:rPr>
                <w:rFonts w:ascii="Times New Roman"/>
                <w:sz w:val="18"/>
              </w:rPr>
            </w:pPr>
          </w:p>
        </w:tc>
        <w:tc>
          <w:tcPr>
            <w:tcW w:w="2401" w:type="dxa"/>
            <w:gridSpan w:val="2"/>
            <w:tcBorders>
              <w:top w:val="double" w:sz="6" w:space="0" w:color="000000"/>
              <w:bottom w:val="double" w:sz="6" w:space="0" w:color="000000"/>
            </w:tcBorders>
          </w:tcPr>
          <w:p>
            <w:pPr>
              <w:pStyle w:val="TableParagraph"/>
              <w:spacing w:before="106"/>
              <w:ind w:left="1342"/>
              <w:rPr>
                <w:sz w:val="18"/>
              </w:rPr>
            </w:pPr>
            <w:r>
              <w:rPr>
                <w:sz w:val="18"/>
              </w:rPr>
              <w:t>t-</w:t>
            </w:r>
            <w:r>
              <w:rPr>
                <w:spacing w:val="-2"/>
                <w:sz w:val="18"/>
              </w:rPr>
              <w:t>Statistic</w:t>
            </w:r>
          </w:p>
        </w:tc>
        <w:tc>
          <w:tcPr>
            <w:tcW w:w="913" w:type="dxa"/>
            <w:tcBorders>
              <w:top w:val="double" w:sz="6" w:space="0" w:color="000000"/>
              <w:bottom w:val="double" w:sz="6" w:space="0" w:color="000000"/>
            </w:tcBorders>
          </w:tcPr>
          <w:p>
            <w:pPr>
              <w:pStyle w:val="TableParagraph"/>
              <w:spacing w:before="106"/>
              <w:ind w:left="216"/>
              <w:rPr>
                <w:sz w:val="18"/>
              </w:rPr>
            </w:pPr>
            <w:r>
              <w:rPr>
                <w:spacing w:val="-2"/>
                <w:sz w:val="18"/>
              </w:rPr>
              <w:t>Prob.*</w:t>
            </w:r>
          </w:p>
        </w:tc>
      </w:tr>
      <w:tr>
        <w:trPr>
          <w:trHeight w:val="315" w:hRule="atLeast"/>
        </w:trPr>
        <w:tc>
          <w:tcPr>
            <w:tcW w:w="3215" w:type="dxa"/>
            <w:gridSpan w:val="2"/>
            <w:tcBorders>
              <w:top w:val="double" w:sz="6" w:space="0" w:color="000000"/>
              <w:bottom w:val="single" w:sz="6" w:space="0" w:color="000000"/>
            </w:tcBorders>
          </w:tcPr>
          <w:p>
            <w:pPr>
              <w:pStyle w:val="TableParagraph"/>
              <w:spacing w:line="187" w:lineRule="exact" w:before="108"/>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statistic</w:t>
            </w:r>
          </w:p>
        </w:tc>
        <w:tc>
          <w:tcPr>
            <w:tcW w:w="2401" w:type="dxa"/>
            <w:gridSpan w:val="2"/>
            <w:tcBorders>
              <w:top w:val="double" w:sz="6" w:space="0" w:color="000000"/>
              <w:bottom w:val="single" w:sz="6" w:space="0" w:color="000000"/>
            </w:tcBorders>
          </w:tcPr>
          <w:p>
            <w:pPr>
              <w:pStyle w:val="TableParagraph"/>
              <w:spacing w:line="187" w:lineRule="exact" w:before="108"/>
              <w:ind w:left="1306"/>
              <w:rPr>
                <w:sz w:val="18"/>
              </w:rPr>
            </w:pPr>
            <w:r>
              <w:rPr>
                <w:spacing w:val="-2"/>
                <w:sz w:val="18"/>
              </w:rPr>
              <w:t>-5.878420</w:t>
            </w:r>
          </w:p>
        </w:tc>
        <w:tc>
          <w:tcPr>
            <w:tcW w:w="913" w:type="dxa"/>
            <w:tcBorders>
              <w:top w:val="double" w:sz="6" w:space="0" w:color="000000"/>
              <w:bottom w:val="single" w:sz="6" w:space="0" w:color="000000"/>
            </w:tcBorders>
          </w:tcPr>
          <w:p>
            <w:pPr>
              <w:pStyle w:val="TableParagraph"/>
              <w:spacing w:line="187" w:lineRule="exact" w:before="108"/>
              <w:ind w:left="165"/>
              <w:rPr>
                <w:sz w:val="18"/>
              </w:rPr>
            </w:pPr>
            <w:r>
              <w:rPr>
                <w:spacing w:val="-2"/>
                <w:sz w:val="18"/>
              </w:rPr>
              <w:t>0.0001</w:t>
            </w:r>
          </w:p>
        </w:tc>
      </w:tr>
      <w:tr>
        <w:trPr>
          <w:trHeight w:val="237" w:hRule="atLeast"/>
        </w:trPr>
        <w:tc>
          <w:tcPr>
            <w:tcW w:w="2102" w:type="dxa"/>
            <w:tcBorders>
              <w:top w:val="single" w:sz="6" w:space="0" w:color="000000"/>
            </w:tcBorders>
          </w:tcPr>
          <w:p>
            <w:pPr>
              <w:pStyle w:val="TableParagraph"/>
              <w:spacing w:line="199" w:lineRule="exact" w:before="18"/>
              <w:rPr>
                <w:sz w:val="18"/>
              </w:rPr>
            </w:pPr>
            <w:r>
              <w:rPr>
                <w:sz w:val="18"/>
              </w:rPr>
              <w:t>Test</w:t>
            </w:r>
            <w:r>
              <w:rPr>
                <w:spacing w:val="-2"/>
                <w:sz w:val="18"/>
              </w:rPr>
              <w:t> </w:t>
            </w:r>
            <w:r>
              <w:rPr>
                <w:sz w:val="18"/>
              </w:rPr>
              <w:t>critical </w:t>
            </w:r>
            <w:r>
              <w:rPr>
                <w:spacing w:val="-2"/>
                <w:sz w:val="18"/>
              </w:rPr>
              <w:t>values:</w:t>
            </w:r>
          </w:p>
        </w:tc>
        <w:tc>
          <w:tcPr>
            <w:tcW w:w="1113" w:type="dxa"/>
            <w:tcBorders>
              <w:top w:val="single" w:sz="6" w:space="0" w:color="000000"/>
            </w:tcBorders>
          </w:tcPr>
          <w:p>
            <w:pPr>
              <w:pStyle w:val="TableParagraph"/>
              <w:spacing w:line="199" w:lineRule="exact" w:before="18"/>
              <w:ind w:left="125"/>
              <w:rPr>
                <w:sz w:val="18"/>
              </w:rPr>
            </w:pPr>
            <w:r>
              <w:rPr>
                <w:sz w:val="18"/>
              </w:rPr>
              <w:t>1%</w:t>
            </w:r>
            <w:r>
              <w:rPr>
                <w:spacing w:val="-2"/>
                <w:sz w:val="18"/>
              </w:rPr>
              <w:t> level</w:t>
            </w:r>
          </w:p>
        </w:tc>
        <w:tc>
          <w:tcPr>
            <w:tcW w:w="2401" w:type="dxa"/>
            <w:gridSpan w:val="2"/>
            <w:tcBorders>
              <w:top w:val="single" w:sz="6" w:space="0" w:color="000000"/>
            </w:tcBorders>
          </w:tcPr>
          <w:p>
            <w:pPr>
              <w:pStyle w:val="TableParagraph"/>
              <w:spacing w:line="199" w:lineRule="exact" w:before="18"/>
              <w:ind w:left="1306"/>
              <w:rPr>
                <w:sz w:val="18"/>
              </w:rPr>
            </w:pPr>
            <w:r>
              <w:rPr>
                <w:spacing w:val="-2"/>
                <w:sz w:val="18"/>
              </w:rPr>
              <w:t>-3.724070</w:t>
            </w:r>
          </w:p>
        </w:tc>
        <w:tc>
          <w:tcPr>
            <w:tcW w:w="913" w:type="dxa"/>
            <w:tcBorders>
              <w:top w:val="single" w:sz="6" w:space="0" w:color="000000"/>
            </w:tcBorders>
          </w:tcPr>
          <w:p>
            <w:pPr>
              <w:pStyle w:val="TableParagraph"/>
              <w:rPr>
                <w:rFonts w:ascii="Times New Roman"/>
                <w:sz w:val="16"/>
              </w:rPr>
            </w:pPr>
          </w:p>
        </w:tc>
      </w:tr>
      <w:tr>
        <w:trPr>
          <w:trHeight w:val="224" w:hRule="atLeast"/>
        </w:trPr>
        <w:tc>
          <w:tcPr>
            <w:tcW w:w="2102" w:type="dxa"/>
          </w:tcPr>
          <w:p>
            <w:pPr>
              <w:pStyle w:val="TableParagraph"/>
              <w:rPr>
                <w:rFonts w:ascii="Times New Roman"/>
                <w:sz w:val="16"/>
              </w:rPr>
            </w:pPr>
          </w:p>
        </w:tc>
        <w:tc>
          <w:tcPr>
            <w:tcW w:w="1113" w:type="dxa"/>
          </w:tcPr>
          <w:p>
            <w:pPr>
              <w:pStyle w:val="TableParagraph"/>
              <w:spacing w:line="198" w:lineRule="exact" w:before="6"/>
              <w:ind w:left="125"/>
              <w:rPr>
                <w:sz w:val="18"/>
              </w:rPr>
            </w:pPr>
            <w:r>
              <w:rPr>
                <w:sz w:val="18"/>
              </w:rPr>
              <w:t>5%</w:t>
            </w:r>
            <w:r>
              <w:rPr>
                <w:spacing w:val="-2"/>
                <w:sz w:val="18"/>
              </w:rPr>
              <w:t> level</w:t>
            </w:r>
          </w:p>
        </w:tc>
        <w:tc>
          <w:tcPr>
            <w:tcW w:w="2401" w:type="dxa"/>
            <w:gridSpan w:val="2"/>
          </w:tcPr>
          <w:p>
            <w:pPr>
              <w:pStyle w:val="TableParagraph"/>
              <w:spacing w:line="198" w:lineRule="exact" w:before="6"/>
              <w:ind w:left="1306"/>
              <w:rPr>
                <w:sz w:val="18"/>
              </w:rPr>
            </w:pPr>
            <w:r>
              <w:rPr>
                <w:spacing w:val="-2"/>
                <w:sz w:val="18"/>
              </w:rPr>
              <w:t>-2.986225</w:t>
            </w:r>
          </w:p>
        </w:tc>
        <w:tc>
          <w:tcPr>
            <w:tcW w:w="913" w:type="dxa"/>
          </w:tcPr>
          <w:p>
            <w:pPr>
              <w:pStyle w:val="TableParagraph"/>
              <w:rPr>
                <w:rFonts w:ascii="Times New Roman"/>
                <w:sz w:val="16"/>
              </w:rPr>
            </w:pPr>
          </w:p>
        </w:tc>
      </w:tr>
      <w:tr>
        <w:trPr>
          <w:trHeight w:val="302" w:hRule="atLeast"/>
        </w:trPr>
        <w:tc>
          <w:tcPr>
            <w:tcW w:w="2102" w:type="dxa"/>
            <w:tcBorders>
              <w:bottom w:val="double" w:sz="6" w:space="0" w:color="000000"/>
            </w:tcBorders>
          </w:tcPr>
          <w:p>
            <w:pPr>
              <w:pStyle w:val="TableParagraph"/>
              <w:rPr>
                <w:rFonts w:ascii="Times New Roman"/>
                <w:sz w:val="18"/>
              </w:rPr>
            </w:pPr>
          </w:p>
        </w:tc>
        <w:tc>
          <w:tcPr>
            <w:tcW w:w="1113" w:type="dxa"/>
            <w:tcBorders>
              <w:bottom w:val="double" w:sz="6" w:space="0" w:color="000000"/>
            </w:tcBorders>
          </w:tcPr>
          <w:p>
            <w:pPr>
              <w:pStyle w:val="TableParagraph"/>
              <w:spacing w:before="5"/>
              <w:ind w:left="74"/>
              <w:rPr>
                <w:sz w:val="18"/>
              </w:rPr>
            </w:pPr>
            <w:r>
              <w:rPr>
                <w:sz w:val="18"/>
              </w:rPr>
              <w:t>10%</w:t>
            </w:r>
            <w:r>
              <w:rPr>
                <w:spacing w:val="-3"/>
                <w:sz w:val="18"/>
              </w:rPr>
              <w:t> </w:t>
            </w:r>
            <w:r>
              <w:rPr>
                <w:spacing w:val="-2"/>
                <w:sz w:val="18"/>
              </w:rPr>
              <w:t>level</w:t>
            </w:r>
          </w:p>
        </w:tc>
        <w:tc>
          <w:tcPr>
            <w:tcW w:w="2401" w:type="dxa"/>
            <w:gridSpan w:val="2"/>
            <w:tcBorders>
              <w:bottom w:val="double" w:sz="6" w:space="0" w:color="000000"/>
            </w:tcBorders>
          </w:tcPr>
          <w:p>
            <w:pPr>
              <w:pStyle w:val="TableParagraph"/>
              <w:spacing w:before="5"/>
              <w:ind w:left="1306"/>
              <w:rPr>
                <w:sz w:val="18"/>
              </w:rPr>
            </w:pPr>
            <w:r>
              <w:rPr>
                <w:spacing w:val="-2"/>
                <w:sz w:val="18"/>
              </w:rPr>
              <w:t>-2.632604</w:t>
            </w:r>
          </w:p>
        </w:tc>
        <w:tc>
          <w:tcPr>
            <w:tcW w:w="913" w:type="dxa"/>
            <w:tcBorders>
              <w:bottom w:val="double" w:sz="6" w:space="0" w:color="000000"/>
            </w:tcBorders>
          </w:tcPr>
          <w:p>
            <w:pPr>
              <w:pStyle w:val="TableParagraph"/>
              <w:rPr>
                <w:rFonts w:ascii="Times New Roman"/>
                <w:sz w:val="18"/>
              </w:rPr>
            </w:pPr>
          </w:p>
        </w:tc>
      </w:tr>
      <w:tr>
        <w:trPr>
          <w:trHeight w:val="552" w:hRule="atLeast"/>
        </w:trPr>
        <w:tc>
          <w:tcPr>
            <w:tcW w:w="6529" w:type="dxa"/>
            <w:gridSpan w:val="5"/>
            <w:tcBorders>
              <w:top w:val="double" w:sz="6" w:space="0" w:color="000000"/>
            </w:tcBorders>
          </w:tcPr>
          <w:p>
            <w:pPr>
              <w:pStyle w:val="TableParagraph"/>
              <w:spacing w:before="108"/>
              <w:rPr>
                <w:sz w:val="18"/>
              </w:rPr>
            </w:pPr>
            <w:r>
              <w:rPr>
                <w:sz w:val="18"/>
              </w:rPr>
              <w:t>*MacKinnon</w:t>
            </w:r>
            <w:r>
              <w:rPr>
                <w:spacing w:val="-9"/>
                <w:sz w:val="18"/>
              </w:rPr>
              <w:t> </w:t>
            </w:r>
            <w:r>
              <w:rPr>
                <w:sz w:val="18"/>
              </w:rPr>
              <w:t>(1996)</w:t>
            </w:r>
            <w:r>
              <w:rPr>
                <w:spacing w:val="-9"/>
                <w:sz w:val="18"/>
              </w:rPr>
              <w:t> </w:t>
            </w:r>
            <w:r>
              <w:rPr>
                <w:sz w:val="18"/>
              </w:rPr>
              <w:t>one-sided</w:t>
            </w:r>
            <w:r>
              <w:rPr>
                <w:spacing w:val="-11"/>
                <w:sz w:val="18"/>
              </w:rPr>
              <w:t> </w:t>
            </w:r>
            <w:r>
              <w:rPr>
                <w:sz w:val="18"/>
              </w:rPr>
              <w:t>p-</w:t>
            </w:r>
            <w:r>
              <w:rPr>
                <w:spacing w:val="-2"/>
                <w:sz w:val="18"/>
              </w:rPr>
              <w:t>values.</w:t>
            </w:r>
          </w:p>
        </w:tc>
      </w:tr>
      <w:tr>
        <w:trPr>
          <w:trHeight w:val="449" w:hRule="atLeast"/>
        </w:trPr>
        <w:tc>
          <w:tcPr>
            <w:tcW w:w="6529" w:type="dxa"/>
            <w:gridSpan w:val="5"/>
          </w:tcPr>
          <w:p>
            <w:pPr>
              <w:pStyle w:val="TableParagraph"/>
              <w:spacing w:before="11"/>
              <w:rPr>
                <w:rFonts w:ascii="Calibri"/>
                <w:sz w:val="18"/>
              </w:rPr>
            </w:pPr>
          </w:p>
          <w:p>
            <w:pPr>
              <w:pStyle w:val="TableParagraph"/>
              <w:spacing w:line="199" w:lineRule="exact"/>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Equation</w:t>
            </w:r>
          </w:p>
        </w:tc>
      </w:tr>
      <w:tr>
        <w:trPr>
          <w:trHeight w:val="225" w:hRule="atLeast"/>
        </w:trPr>
        <w:tc>
          <w:tcPr>
            <w:tcW w:w="6529" w:type="dxa"/>
            <w:gridSpan w:val="5"/>
          </w:tcPr>
          <w:p>
            <w:pPr>
              <w:pStyle w:val="TableParagraph"/>
              <w:spacing w:line="199" w:lineRule="exact" w:before="6"/>
              <w:rPr>
                <w:sz w:val="18"/>
              </w:rPr>
            </w:pPr>
            <w:r>
              <w:rPr>
                <w:sz w:val="18"/>
              </w:rPr>
              <w:t>Dependent</w:t>
            </w:r>
            <w:r>
              <w:rPr>
                <w:spacing w:val="-5"/>
                <w:sz w:val="18"/>
              </w:rPr>
              <w:t> </w:t>
            </w:r>
            <w:r>
              <w:rPr>
                <w:sz w:val="18"/>
              </w:rPr>
              <w:t>Variable:</w:t>
            </w:r>
            <w:r>
              <w:rPr>
                <w:spacing w:val="-5"/>
                <w:sz w:val="18"/>
              </w:rPr>
              <w:t> </w:t>
            </w:r>
            <w:r>
              <w:rPr>
                <w:spacing w:val="-2"/>
                <w:sz w:val="18"/>
              </w:rPr>
              <w:t>D(LOG(UMR),2)</w:t>
            </w:r>
          </w:p>
        </w:tc>
      </w:tr>
      <w:tr>
        <w:trPr>
          <w:trHeight w:val="224" w:hRule="atLeast"/>
        </w:trPr>
        <w:tc>
          <w:tcPr>
            <w:tcW w:w="2102" w:type="dxa"/>
          </w:tcPr>
          <w:p>
            <w:pPr>
              <w:pStyle w:val="TableParagraph"/>
              <w:spacing w:line="198" w:lineRule="exact" w:before="6"/>
              <w:rPr>
                <w:sz w:val="18"/>
              </w:rPr>
            </w:pPr>
            <w:r>
              <w:rPr>
                <w:sz w:val="18"/>
              </w:rPr>
              <w:t>Method:</w:t>
            </w:r>
            <w:r>
              <w:rPr>
                <w:spacing w:val="-9"/>
                <w:sz w:val="18"/>
              </w:rPr>
              <w:t> </w:t>
            </w:r>
            <w:r>
              <w:rPr>
                <w:sz w:val="18"/>
              </w:rPr>
              <w:t>Least</w:t>
            </w:r>
            <w:r>
              <w:rPr>
                <w:spacing w:val="-9"/>
                <w:sz w:val="18"/>
              </w:rPr>
              <w:t> </w:t>
            </w:r>
            <w:r>
              <w:rPr>
                <w:spacing w:val="-2"/>
                <w:sz w:val="18"/>
              </w:rPr>
              <w:t>Squares</w:t>
            </w:r>
          </w:p>
        </w:tc>
        <w:tc>
          <w:tcPr>
            <w:tcW w:w="1113" w:type="dxa"/>
          </w:tcPr>
          <w:p>
            <w:pPr>
              <w:pStyle w:val="TableParagraph"/>
              <w:rPr>
                <w:rFonts w:ascii="Times New Roman"/>
                <w:sz w:val="16"/>
              </w:rPr>
            </w:pPr>
          </w:p>
        </w:tc>
        <w:tc>
          <w:tcPr>
            <w:tcW w:w="1491" w:type="dxa"/>
          </w:tcPr>
          <w:p>
            <w:pPr>
              <w:pStyle w:val="TableParagraph"/>
              <w:rPr>
                <w:rFonts w:ascii="Times New Roman"/>
                <w:sz w:val="16"/>
              </w:rPr>
            </w:pPr>
          </w:p>
        </w:tc>
        <w:tc>
          <w:tcPr>
            <w:tcW w:w="910" w:type="dxa"/>
          </w:tcPr>
          <w:p>
            <w:pPr>
              <w:pStyle w:val="TableParagraph"/>
              <w:rPr>
                <w:rFonts w:ascii="Times New Roman"/>
                <w:sz w:val="16"/>
              </w:rPr>
            </w:pPr>
          </w:p>
        </w:tc>
        <w:tc>
          <w:tcPr>
            <w:tcW w:w="913" w:type="dxa"/>
          </w:tcPr>
          <w:p>
            <w:pPr>
              <w:pStyle w:val="TableParagraph"/>
              <w:rPr>
                <w:rFonts w:ascii="Times New Roman"/>
                <w:sz w:val="16"/>
              </w:rPr>
            </w:pPr>
          </w:p>
        </w:tc>
      </w:tr>
      <w:tr>
        <w:trPr>
          <w:trHeight w:val="224" w:hRule="atLeast"/>
        </w:trPr>
        <w:tc>
          <w:tcPr>
            <w:tcW w:w="6529" w:type="dxa"/>
            <w:gridSpan w:val="5"/>
          </w:tcPr>
          <w:p>
            <w:pPr>
              <w:pStyle w:val="TableParagraph"/>
              <w:spacing w:line="199" w:lineRule="exact" w:before="5"/>
              <w:rPr>
                <w:sz w:val="18"/>
              </w:rPr>
            </w:pPr>
            <w:r>
              <w:rPr>
                <w:sz w:val="18"/>
              </w:rPr>
              <w:t>Date:</w:t>
            </w:r>
            <w:r>
              <w:rPr>
                <w:spacing w:val="-4"/>
                <w:sz w:val="18"/>
              </w:rPr>
              <w:t> </w:t>
            </w:r>
            <w:r>
              <w:rPr>
                <w:sz w:val="18"/>
              </w:rPr>
              <w:t>03/17/17</w:t>
            </w:r>
            <w:r>
              <w:rPr>
                <w:spacing w:val="66"/>
                <w:w w:val="150"/>
                <w:sz w:val="18"/>
              </w:rPr>
              <w:t> </w:t>
            </w:r>
            <w:r>
              <w:rPr>
                <w:sz w:val="18"/>
              </w:rPr>
              <w:t>Time:</w:t>
            </w:r>
            <w:r>
              <w:rPr>
                <w:spacing w:val="-3"/>
                <w:sz w:val="18"/>
              </w:rPr>
              <w:t> </w:t>
            </w:r>
            <w:r>
              <w:rPr>
                <w:spacing w:val="-2"/>
                <w:sz w:val="18"/>
              </w:rPr>
              <w:t>22:42</w:t>
            </w:r>
          </w:p>
        </w:tc>
      </w:tr>
      <w:tr>
        <w:trPr>
          <w:trHeight w:val="225" w:hRule="atLeast"/>
        </w:trPr>
        <w:tc>
          <w:tcPr>
            <w:tcW w:w="6529" w:type="dxa"/>
            <w:gridSpan w:val="5"/>
          </w:tcPr>
          <w:p>
            <w:pPr>
              <w:pStyle w:val="TableParagraph"/>
              <w:spacing w:line="199" w:lineRule="exact" w:before="6"/>
              <w:rPr>
                <w:sz w:val="18"/>
              </w:rPr>
            </w:pPr>
            <w:r>
              <w:rPr>
                <w:sz w:val="18"/>
              </w:rPr>
              <w:t>Sample</w:t>
            </w:r>
            <w:r>
              <w:rPr>
                <w:spacing w:val="-5"/>
                <w:sz w:val="18"/>
              </w:rPr>
              <w:t> </w:t>
            </w:r>
            <w:r>
              <w:rPr>
                <w:sz w:val="18"/>
              </w:rPr>
              <w:t>(adjusted):</w:t>
            </w:r>
            <w:r>
              <w:rPr>
                <w:spacing w:val="-5"/>
                <w:sz w:val="18"/>
              </w:rPr>
              <w:t> </w:t>
            </w:r>
            <w:r>
              <w:rPr>
                <w:sz w:val="18"/>
              </w:rPr>
              <w:t>1991</w:t>
            </w:r>
            <w:r>
              <w:rPr>
                <w:spacing w:val="-2"/>
                <w:sz w:val="18"/>
              </w:rPr>
              <w:t> </w:t>
            </w:r>
            <w:r>
              <w:rPr>
                <w:spacing w:val="-4"/>
                <w:sz w:val="18"/>
              </w:rPr>
              <w:t>2015</w:t>
            </w:r>
          </w:p>
        </w:tc>
      </w:tr>
      <w:tr>
        <w:trPr>
          <w:trHeight w:val="303" w:hRule="atLeast"/>
        </w:trPr>
        <w:tc>
          <w:tcPr>
            <w:tcW w:w="6529" w:type="dxa"/>
            <w:gridSpan w:val="5"/>
            <w:tcBorders>
              <w:bottom w:val="double" w:sz="6" w:space="0" w:color="000000"/>
            </w:tcBorders>
          </w:tcPr>
          <w:p>
            <w:pPr>
              <w:pStyle w:val="TableParagraph"/>
              <w:spacing w:before="6"/>
              <w:rPr>
                <w:sz w:val="18"/>
              </w:rPr>
            </w:pPr>
            <w:r>
              <w:rPr>
                <w:sz w:val="18"/>
              </w:rPr>
              <w:t>Included</w:t>
            </w:r>
            <w:r>
              <w:rPr>
                <w:spacing w:val="-7"/>
                <w:sz w:val="18"/>
              </w:rPr>
              <w:t> </w:t>
            </w:r>
            <w:r>
              <w:rPr>
                <w:sz w:val="18"/>
              </w:rPr>
              <w:t>observations:</w:t>
            </w:r>
            <w:r>
              <w:rPr>
                <w:spacing w:val="-4"/>
                <w:sz w:val="18"/>
              </w:rPr>
              <w:t> </w:t>
            </w:r>
            <w:r>
              <w:rPr>
                <w:sz w:val="18"/>
              </w:rPr>
              <w:t>25</w:t>
            </w:r>
            <w:r>
              <w:rPr>
                <w:spacing w:val="-4"/>
                <w:sz w:val="18"/>
              </w:rPr>
              <w:t> </w:t>
            </w:r>
            <w:r>
              <w:rPr>
                <w:sz w:val="18"/>
              </w:rPr>
              <w:t>after</w:t>
            </w:r>
            <w:r>
              <w:rPr>
                <w:spacing w:val="-2"/>
                <w:sz w:val="18"/>
              </w:rPr>
              <w:t> adjustments</w:t>
            </w:r>
          </w:p>
        </w:tc>
      </w:tr>
      <w:tr>
        <w:trPr>
          <w:trHeight w:val="403" w:hRule="atLeast"/>
        </w:trPr>
        <w:tc>
          <w:tcPr>
            <w:tcW w:w="2102" w:type="dxa"/>
            <w:tcBorders>
              <w:top w:val="double" w:sz="6" w:space="0" w:color="000000"/>
              <w:bottom w:val="double" w:sz="6" w:space="0" w:color="000000"/>
            </w:tcBorders>
          </w:tcPr>
          <w:p>
            <w:pPr>
              <w:pStyle w:val="TableParagraph"/>
              <w:spacing w:before="106"/>
              <w:ind w:left="676"/>
              <w:rPr>
                <w:sz w:val="18"/>
              </w:rPr>
            </w:pPr>
            <w:r>
              <w:rPr>
                <w:spacing w:val="-2"/>
                <w:sz w:val="18"/>
              </w:rPr>
              <w:t>Variable</w:t>
            </w:r>
          </w:p>
        </w:tc>
        <w:tc>
          <w:tcPr>
            <w:tcW w:w="1113" w:type="dxa"/>
            <w:tcBorders>
              <w:top w:val="double" w:sz="6" w:space="0" w:color="000000"/>
              <w:bottom w:val="double" w:sz="6" w:space="0" w:color="000000"/>
            </w:tcBorders>
          </w:tcPr>
          <w:p>
            <w:pPr>
              <w:pStyle w:val="TableParagraph"/>
              <w:spacing w:before="106"/>
              <w:ind w:right="102"/>
              <w:jc w:val="right"/>
              <w:rPr>
                <w:sz w:val="18"/>
              </w:rPr>
            </w:pPr>
            <w:r>
              <w:rPr>
                <w:spacing w:val="-2"/>
                <w:sz w:val="18"/>
              </w:rPr>
              <w:t>Coefficient</w:t>
            </w:r>
          </w:p>
        </w:tc>
        <w:tc>
          <w:tcPr>
            <w:tcW w:w="1491" w:type="dxa"/>
            <w:tcBorders>
              <w:top w:val="double" w:sz="6" w:space="0" w:color="000000"/>
              <w:bottom w:val="double" w:sz="6" w:space="0" w:color="000000"/>
            </w:tcBorders>
          </w:tcPr>
          <w:p>
            <w:pPr>
              <w:pStyle w:val="TableParagraph"/>
              <w:spacing w:before="106"/>
              <w:ind w:left="332"/>
              <w:rPr>
                <w:sz w:val="18"/>
              </w:rPr>
            </w:pPr>
            <w:r>
              <w:rPr>
                <w:sz w:val="18"/>
              </w:rPr>
              <w:t>Std. </w:t>
            </w:r>
            <w:r>
              <w:rPr>
                <w:spacing w:val="-2"/>
                <w:sz w:val="18"/>
              </w:rPr>
              <w:t>Error</w:t>
            </w:r>
          </w:p>
        </w:tc>
        <w:tc>
          <w:tcPr>
            <w:tcW w:w="910" w:type="dxa"/>
            <w:tcBorders>
              <w:top w:val="double" w:sz="6" w:space="0" w:color="000000"/>
              <w:bottom w:val="double" w:sz="6" w:space="0" w:color="000000"/>
            </w:tcBorders>
          </w:tcPr>
          <w:p>
            <w:pPr>
              <w:pStyle w:val="TableParagraph"/>
              <w:spacing w:before="106"/>
              <w:ind w:right="90"/>
              <w:jc w:val="right"/>
              <w:rPr>
                <w:sz w:val="18"/>
              </w:rPr>
            </w:pPr>
            <w:r>
              <w:rPr>
                <w:sz w:val="18"/>
              </w:rPr>
              <w:t>t-</w:t>
            </w:r>
            <w:r>
              <w:rPr>
                <w:spacing w:val="-2"/>
                <w:sz w:val="18"/>
              </w:rPr>
              <w:t>Statistic</w:t>
            </w:r>
          </w:p>
        </w:tc>
        <w:tc>
          <w:tcPr>
            <w:tcW w:w="913" w:type="dxa"/>
            <w:tcBorders>
              <w:top w:val="double" w:sz="6" w:space="0" w:color="000000"/>
              <w:bottom w:val="double" w:sz="6" w:space="0" w:color="000000"/>
            </w:tcBorders>
          </w:tcPr>
          <w:p>
            <w:pPr>
              <w:pStyle w:val="TableParagraph"/>
              <w:spacing w:before="106"/>
              <w:ind w:left="374"/>
              <w:rPr>
                <w:sz w:val="18"/>
              </w:rPr>
            </w:pPr>
            <w:r>
              <w:rPr>
                <w:spacing w:val="-2"/>
                <w:sz w:val="18"/>
              </w:rPr>
              <w:t>Prob.</w:t>
            </w:r>
          </w:p>
        </w:tc>
      </w:tr>
      <w:tr>
        <w:trPr>
          <w:trHeight w:val="327" w:hRule="atLeast"/>
        </w:trPr>
        <w:tc>
          <w:tcPr>
            <w:tcW w:w="2102" w:type="dxa"/>
            <w:tcBorders>
              <w:top w:val="double" w:sz="6" w:space="0" w:color="000000"/>
            </w:tcBorders>
          </w:tcPr>
          <w:p>
            <w:pPr>
              <w:pStyle w:val="TableParagraph"/>
              <w:spacing w:line="199" w:lineRule="exact" w:before="108"/>
              <w:ind w:left="112"/>
              <w:rPr>
                <w:sz w:val="18"/>
              </w:rPr>
            </w:pPr>
            <w:r>
              <w:rPr>
                <w:spacing w:val="-2"/>
                <w:sz w:val="18"/>
              </w:rPr>
              <w:t>D(LOG(U5MORT(-</w:t>
            </w:r>
            <w:r>
              <w:rPr>
                <w:spacing w:val="-4"/>
                <w:sz w:val="18"/>
              </w:rPr>
              <w:t>1)))</w:t>
            </w:r>
          </w:p>
        </w:tc>
        <w:tc>
          <w:tcPr>
            <w:tcW w:w="1113" w:type="dxa"/>
            <w:tcBorders>
              <w:top w:val="double" w:sz="6" w:space="0" w:color="000000"/>
            </w:tcBorders>
          </w:tcPr>
          <w:p>
            <w:pPr>
              <w:pStyle w:val="TableParagraph"/>
              <w:spacing w:line="199" w:lineRule="exact" w:before="108"/>
              <w:ind w:right="102"/>
              <w:jc w:val="right"/>
              <w:rPr>
                <w:sz w:val="18"/>
              </w:rPr>
            </w:pPr>
            <w:r>
              <w:rPr>
                <w:spacing w:val="-2"/>
                <w:sz w:val="18"/>
              </w:rPr>
              <w:t>-0.132578</w:t>
            </w:r>
          </w:p>
        </w:tc>
        <w:tc>
          <w:tcPr>
            <w:tcW w:w="1491" w:type="dxa"/>
            <w:tcBorders>
              <w:top w:val="double" w:sz="6" w:space="0" w:color="000000"/>
            </w:tcBorders>
          </w:tcPr>
          <w:p>
            <w:pPr>
              <w:pStyle w:val="TableParagraph"/>
              <w:spacing w:line="199" w:lineRule="exact" w:before="108"/>
              <w:ind w:left="351"/>
              <w:rPr>
                <w:sz w:val="18"/>
              </w:rPr>
            </w:pPr>
            <w:r>
              <w:rPr>
                <w:spacing w:val="-2"/>
                <w:sz w:val="18"/>
              </w:rPr>
              <w:t>0.022553</w:t>
            </w:r>
          </w:p>
        </w:tc>
        <w:tc>
          <w:tcPr>
            <w:tcW w:w="910" w:type="dxa"/>
            <w:tcBorders>
              <w:top w:val="double" w:sz="6" w:space="0" w:color="000000"/>
            </w:tcBorders>
          </w:tcPr>
          <w:p>
            <w:pPr>
              <w:pStyle w:val="TableParagraph"/>
              <w:spacing w:line="199" w:lineRule="exact" w:before="108"/>
              <w:ind w:right="89"/>
              <w:jc w:val="right"/>
              <w:rPr>
                <w:sz w:val="18"/>
              </w:rPr>
            </w:pPr>
            <w:r>
              <w:rPr>
                <w:spacing w:val="-2"/>
                <w:sz w:val="18"/>
              </w:rPr>
              <w:t>-5.878420</w:t>
            </w:r>
          </w:p>
        </w:tc>
        <w:tc>
          <w:tcPr>
            <w:tcW w:w="913" w:type="dxa"/>
            <w:tcBorders>
              <w:top w:val="double" w:sz="6" w:space="0" w:color="000000"/>
            </w:tcBorders>
          </w:tcPr>
          <w:p>
            <w:pPr>
              <w:pStyle w:val="TableParagraph"/>
              <w:spacing w:line="199" w:lineRule="exact" w:before="108"/>
              <w:ind w:right="4"/>
              <w:jc w:val="right"/>
              <w:rPr>
                <w:sz w:val="18"/>
              </w:rPr>
            </w:pPr>
            <w:r>
              <w:rPr>
                <w:spacing w:val="-2"/>
                <w:sz w:val="18"/>
              </w:rPr>
              <w:t>0.0000</w:t>
            </w:r>
          </w:p>
        </w:tc>
      </w:tr>
      <w:tr>
        <w:trPr>
          <w:trHeight w:val="224" w:hRule="atLeast"/>
        </w:trPr>
        <w:tc>
          <w:tcPr>
            <w:tcW w:w="2102" w:type="dxa"/>
          </w:tcPr>
          <w:p>
            <w:pPr>
              <w:pStyle w:val="TableParagraph"/>
              <w:spacing w:line="198" w:lineRule="exact" w:before="6"/>
              <w:ind w:left="38"/>
              <w:rPr>
                <w:sz w:val="18"/>
              </w:rPr>
            </w:pPr>
            <w:r>
              <w:rPr>
                <w:spacing w:val="-2"/>
                <w:sz w:val="18"/>
              </w:rPr>
              <w:t>D(LOG(U5MORT(-1)),2)</w:t>
            </w:r>
          </w:p>
        </w:tc>
        <w:tc>
          <w:tcPr>
            <w:tcW w:w="1113" w:type="dxa"/>
          </w:tcPr>
          <w:p>
            <w:pPr>
              <w:pStyle w:val="TableParagraph"/>
              <w:spacing w:line="198" w:lineRule="exact" w:before="6"/>
              <w:ind w:right="102"/>
              <w:jc w:val="right"/>
              <w:rPr>
                <w:sz w:val="18"/>
              </w:rPr>
            </w:pPr>
            <w:r>
              <w:rPr>
                <w:spacing w:val="-2"/>
                <w:sz w:val="18"/>
              </w:rPr>
              <w:t>0.056889</w:t>
            </w:r>
          </w:p>
        </w:tc>
        <w:tc>
          <w:tcPr>
            <w:tcW w:w="1491" w:type="dxa"/>
          </w:tcPr>
          <w:p>
            <w:pPr>
              <w:pStyle w:val="TableParagraph"/>
              <w:spacing w:line="198" w:lineRule="exact" w:before="6"/>
              <w:ind w:left="351"/>
              <w:rPr>
                <w:sz w:val="18"/>
              </w:rPr>
            </w:pPr>
            <w:r>
              <w:rPr>
                <w:spacing w:val="-2"/>
                <w:sz w:val="18"/>
              </w:rPr>
              <w:t>0.177328</w:t>
            </w:r>
          </w:p>
        </w:tc>
        <w:tc>
          <w:tcPr>
            <w:tcW w:w="910" w:type="dxa"/>
          </w:tcPr>
          <w:p>
            <w:pPr>
              <w:pStyle w:val="TableParagraph"/>
              <w:spacing w:line="198" w:lineRule="exact" w:before="6"/>
              <w:ind w:right="89"/>
              <w:jc w:val="right"/>
              <w:rPr>
                <w:sz w:val="18"/>
              </w:rPr>
            </w:pPr>
            <w:r>
              <w:rPr>
                <w:spacing w:val="-2"/>
                <w:sz w:val="18"/>
              </w:rPr>
              <w:t>0.320814</w:t>
            </w:r>
          </w:p>
        </w:tc>
        <w:tc>
          <w:tcPr>
            <w:tcW w:w="913" w:type="dxa"/>
          </w:tcPr>
          <w:p>
            <w:pPr>
              <w:pStyle w:val="TableParagraph"/>
              <w:spacing w:line="198" w:lineRule="exact" w:before="6"/>
              <w:ind w:right="4"/>
              <w:jc w:val="right"/>
              <w:rPr>
                <w:sz w:val="18"/>
              </w:rPr>
            </w:pPr>
            <w:r>
              <w:rPr>
                <w:spacing w:val="-2"/>
                <w:sz w:val="18"/>
              </w:rPr>
              <w:t>0.7528</w:t>
            </w:r>
          </w:p>
        </w:tc>
      </w:tr>
      <w:tr>
        <w:trPr>
          <w:trHeight w:val="224" w:hRule="atLeast"/>
        </w:trPr>
        <w:tc>
          <w:tcPr>
            <w:tcW w:w="2102" w:type="dxa"/>
          </w:tcPr>
          <w:p>
            <w:pPr>
              <w:pStyle w:val="TableParagraph"/>
              <w:spacing w:line="199" w:lineRule="exact" w:before="5"/>
              <w:ind w:left="38"/>
              <w:rPr>
                <w:sz w:val="18"/>
              </w:rPr>
            </w:pPr>
            <w:r>
              <w:rPr>
                <w:spacing w:val="-2"/>
                <w:sz w:val="18"/>
              </w:rPr>
              <w:t>D(LOG(U5MORT(-2)),2)</w:t>
            </w:r>
          </w:p>
        </w:tc>
        <w:tc>
          <w:tcPr>
            <w:tcW w:w="1113" w:type="dxa"/>
          </w:tcPr>
          <w:p>
            <w:pPr>
              <w:pStyle w:val="TableParagraph"/>
              <w:spacing w:line="199" w:lineRule="exact" w:before="5"/>
              <w:ind w:right="102"/>
              <w:jc w:val="right"/>
              <w:rPr>
                <w:sz w:val="18"/>
              </w:rPr>
            </w:pPr>
            <w:r>
              <w:rPr>
                <w:spacing w:val="-2"/>
                <w:sz w:val="18"/>
              </w:rPr>
              <w:t>0.258185</w:t>
            </w:r>
          </w:p>
        </w:tc>
        <w:tc>
          <w:tcPr>
            <w:tcW w:w="1491" w:type="dxa"/>
          </w:tcPr>
          <w:p>
            <w:pPr>
              <w:pStyle w:val="TableParagraph"/>
              <w:spacing w:line="199" w:lineRule="exact" w:before="5"/>
              <w:ind w:left="351"/>
              <w:rPr>
                <w:sz w:val="18"/>
              </w:rPr>
            </w:pPr>
            <w:r>
              <w:rPr>
                <w:spacing w:val="-2"/>
                <w:sz w:val="18"/>
              </w:rPr>
              <w:t>0.166013</w:t>
            </w:r>
          </w:p>
        </w:tc>
        <w:tc>
          <w:tcPr>
            <w:tcW w:w="910" w:type="dxa"/>
          </w:tcPr>
          <w:p>
            <w:pPr>
              <w:pStyle w:val="TableParagraph"/>
              <w:spacing w:line="199" w:lineRule="exact" w:before="5"/>
              <w:ind w:right="89"/>
              <w:jc w:val="right"/>
              <w:rPr>
                <w:sz w:val="18"/>
              </w:rPr>
            </w:pPr>
            <w:r>
              <w:rPr>
                <w:spacing w:val="-2"/>
                <w:sz w:val="18"/>
              </w:rPr>
              <w:t>1.555210</w:t>
            </w:r>
          </w:p>
        </w:tc>
        <w:tc>
          <w:tcPr>
            <w:tcW w:w="913" w:type="dxa"/>
          </w:tcPr>
          <w:p>
            <w:pPr>
              <w:pStyle w:val="TableParagraph"/>
              <w:spacing w:line="199" w:lineRule="exact" w:before="5"/>
              <w:ind w:right="4"/>
              <w:jc w:val="right"/>
              <w:rPr>
                <w:sz w:val="18"/>
              </w:rPr>
            </w:pPr>
            <w:r>
              <w:rPr>
                <w:spacing w:val="-2"/>
                <w:sz w:val="18"/>
              </w:rPr>
              <w:t>0.1407</w:t>
            </w:r>
          </w:p>
        </w:tc>
      </w:tr>
      <w:tr>
        <w:trPr>
          <w:trHeight w:val="225" w:hRule="atLeast"/>
        </w:trPr>
        <w:tc>
          <w:tcPr>
            <w:tcW w:w="2102" w:type="dxa"/>
          </w:tcPr>
          <w:p>
            <w:pPr>
              <w:pStyle w:val="TableParagraph"/>
              <w:spacing w:line="199" w:lineRule="exact" w:before="6"/>
              <w:ind w:left="38"/>
              <w:rPr>
                <w:sz w:val="18"/>
              </w:rPr>
            </w:pPr>
            <w:r>
              <w:rPr>
                <w:spacing w:val="-2"/>
                <w:sz w:val="18"/>
              </w:rPr>
              <w:t>D(LOG(U5MORT(-3)),2)</w:t>
            </w:r>
          </w:p>
        </w:tc>
        <w:tc>
          <w:tcPr>
            <w:tcW w:w="1113" w:type="dxa"/>
          </w:tcPr>
          <w:p>
            <w:pPr>
              <w:pStyle w:val="TableParagraph"/>
              <w:spacing w:line="199" w:lineRule="exact" w:before="6"/>
              <w:ind w:right="102"/>
              <w:jc w:val="right"/>
              <w:rPr>
                <w:sz w:val="18"/>
              </w:rPr>
            </w:pPr>
            <w:r>
              <w:rPr>
                <w:spacing w:val="-2"/>
                <w:sz w:val="18"/>
              </w:rPr>
              <w:t>0.149420</w:t>
            </w:r>
          </w:p>
        </w:tc>
        <w:tc>
          <w:tcPr>
            <w:tcW w:w="1491" w:type="dxa"/>
          </w:tcPr>
          <w:p>
            <w:pPr>
              <w:pStyle w:val="TableParagraph"/>
              <w:spacing w:line="199" w:lineRule="exact" w:before="6"/>
              <w:ind w:left="351"/>
              <w:rPr>
                <w:sz w:val="18"/>
              </w:rPr>
            </w:pPr>
            <w:r>
              <w:rPr>
                <w:spacing w:val="-2"/>
                <w:sz w:val="18"/>
              </w:rPr>
              <w:t>0.173793</w:t>
            </w:r>
          </w:p>
        </w:tc>
        <w:tc>
          <w:tcPr>
            <w:tcW w:w="910" w:type="dxa"/>
          </w:tcPr>
          <w:p>
            <w:pPr>
              <w:pStyle w:val="TableParagraph"/>
              <w:spacing w:line="199" w:lineRule="exact" w:before="6"/>
              <w:ind w:right="89"/>
              <w:jc w:val="right"/>
              <w:rPr>
                <w:sz w:val="18"/>
              </w:rPr>
            </w:pPr>
            <w:r>
              <w:rPr>
                <w:spacing w:val="-2"/>
                <w:sz w:val="18"/>
              </w:rPr>
              <w:t>0.859753</w:t>
            </w:r>
          </w:p>
        </w:tc>
        <w:tc>
          <w:tcPr>
            <w:tcW w:w="913" w:type="dxa"/>
          </w:tcPr>
          <w:p>
            <w:pPr>
              <w:pStyle w:val="TableParagraph"/>
              <w:spacing w:line="199" w:lineRule="exact" w:before="6"/>
              <w:ind w:right="4"/>
              <w:jc w:val="right"/>
              <w:rPr>
                <w:sz w:val="18"/>
              </w:rPr>
            </w:pPr>
            <w:r>
              <w:rPr>
                <w:spacing w:val="-2"/>
                <w:sz w:val="18"/>
              </w:rPr>
              <w:t>0.4035</w:t>
            </w:r>
          </w:p>
        </w:tc>
      </w:tr>
      <w:tr>
        <w:trPr>
          <w:trHeight w:val="225" w:hRule="atLeast"/>
        </w:trPr>
        <w:tc>
          <w:tcPr>
            <w:tcW w:w="2102" w:type="dxa"/>
          </w:tcPr>
          <w:p>
            <w:pPr>
              <w:pStyle w:val="TableParagraph"/>
              <w:spacing w:line="199" w:lineRule="exact" w:before="6"/>
              <w:ind w:left="38"/>
              <w:rPr>
                <w:sz w:val="18"/>
              </w:rPr>
            </w:pPr>
            <w:r>
              <w:rPr>
                <w:spacing w:val="-2"/>
                <w:sz w:val="18"/>
              </w:rPr>
              <w:t>D(LOG(U5MORT(-4)),2)</w:t>
            </w:r>
          </w:p>
        </w:tc>
        <w:tc>
          <w:tcPr>
            <w:tcW w:w="1113" w:type="dxa"/>
          </w:tcPr>
          <w:p>
            <w:pPr>
              <w:pStyle w:val="TableParagraph"/>
              <w:spacing w:line="199" w:lineRule="exact" w:before="6"/>
              <w:ind w:right="102"/>
              <w:jc w:val="right"/>
              <w:rPr>
                <w:sz w:val="18"/>
              </w:rPr>
            </w:pPr>
            <w:r>
              <w:rPr>
                <w:spacing w:val="-2"/>
                <w:sz w:val="18"/>
              </w:rPr>
              <w:t>0.065493</w:t>
            </w:r>
          </w:p>
        </w:tc>
        <w:tc>
          <w:tcPr>
            <w:tcW w:w="1491" w:type="dxa"/>
          </w:tcPr>
          <w:p>
            <w:pPr>
              <w:pStyle w:val="TableParagraph"/>
              <w:spacing w:line="199" w:lineRule="exact" w:before="6"/>
              <w:ind w:left="351"/>
              <w:rPr>
                <w:sz w:val="18"/>
              </w:rPr>
            </w:pPr>
            <w:r>
              <w:rPr>
                <w:spacing w:val="-2"/>
                <w:sz w:val="18"/>
              </w:rPr>
              <w:t>0.172886</w:t>
            </w:r>
          </w:p>
        </w:tc>
        <w:tc>
          <w:tcPr>
            <w:tcW w:w="910" w:type="dxa"/>
          </w:tcPr>
          <w:p>
            <w:pPr>
              <w:pStyle w:val="TableParagraph"/>
              <w:spacing w:line="199" w:lineRule="exact" w:before="6"/>
              <w:ind w:right="89"/>
              <w:jc w:val="right"/>
              <w:rPr>
                <w:sz w:val="18"/>
              </w:rPr>
            </w:pPr>
            <w:r>
              <w:rPr>
                <w:spacing w:val="-2"/>
                <w:sz w:val="18"/>
              </w:rPr>
              <w:t>0.378820</w:t>
            </w:r>
          </w:p>
        </w:tc>
        <w:tc>
          <w:tcPr>
            <w:tcW w:w="913" w:type="dxa"/>
          </w:tcPr>
          <w:p>
            <w:pPr>
              <w:pStyle w:val="TableParagraph"/>
              <w:spacing w:line="199" w:lineRule="exact" w:before="6"/>
              <w:ind w:right="4"/>
              <w:jc w:val="right"/>
              <w:rPr>
                <w:sz w:val="18"/>
              </w:rPr>
            </w:pPr>
            <w:r>
              <w:rPr>
                <w:spacing w:val="-2"/>
                <w:sz w:val="18"/>
              </w:rPr>
              <w:t>0.7101</w:t>
            </w:r>
          </w:p>
        </w:tc>
      </w:tr>
      <w:tr>
        <w:trPr>
          <w:trHeight w:val="224" w:hRule="atLeast"/>
        </w:trPr>
        <w:tc>
          <w:tcPr>
            <w:tcW w:w="2102" w:type="dxa"/>
          </w:tcPr>
          <w:p>
            <w:pPr>
              <w:pStyle w:val="TableParagraph"/>
              <w:spacing w:line="198" w:lineRule="exact" w:before="6"/>
              <w:ind w:left="38"/>
              <w:rPr>
                <w:sz w:val="18"/>
              </w:rPr>
            </w:pPr>
            <w:r>
              <w:rPr>
                <w:spacing w:val="-2"/>
                <w:sz w:val="18"/>
              </w:rPr>
              <w:t>D(LOG(U5MORT(-5)),2)</w:t>
            </w:r>
          </w:p>
        </w:tc>
        <w:tc>
          <w:tcPr>
            <w:tcW w:w="1113" w:type="dxa"/>
          </w:tcPr>
          <w:p>
            <w:pPr>
              <w:pStyle w:val="TableParagraph"/>
              <w:spacing w:line="198" w:lineRule="exact" w:before="6"/>
              <w:ind w:right="102"/>
              <w:jc w:val="right"/>
              <w:rPr>
                <w:sz w:val="18"/>
              </w:rPr>
            </w:pPr>
            <w:r>
              <w:rPr>
                <w:spacing w:val="-2"/>
                <w:sz w:val="18"/>
              </w:rPr>
              <w:t>0.015779</w:t>
            </w:r>
          </w:p>
        </w:tc>
        <w:tc>
          <w:tcPr>
            <w:tcW w:w="1491" w:type="dxa"/>
          </w:tcPr>
          <w:p>
            <w:pPr>
              <w:pStyle w:val="TableParagraph"/>
              <w:spacing w:line="198" w:lineRule="exact" w:before="6"/>
              <w:ind w:left="351"/>
              <w:rPr>
                <w:sz w:val="18"/>
              </w:rPr>
            </w:pPr>
            <w:r>
              <w:rPr>
                <w:spacing w:val="-2"/>
                <w:sz w:val="18"/>
              </w:rPr>
              <w:t>0.178620</w:t>
            </w:r>
          </w:p>
        </w:tc>
        <w:tc>
          <w:tcPr>
            <w:tcW w:w="910" w:type="dxa"/>
          </w:tcPr>
          <w:p>
            <w:pPr>
              <w:pStyle w:val="TableParagraph"/>
              <w:spacing w:line="198" w:lineRule="exact" w:before="6"/>
              <w:ind w:right="89"/>
              <w:jc w:val="right"/>
              <w:rPr>
                <w:sz w:val="18"/>
              </w:rPr>
            </w:pPr>
            <w:r>
              <w:rPr>
                <w:spacing w:val="-2"/>
                <w:sz w:val="18"/>
              </w:rPr>
              <w:t>0.088340</w:t>
            </w:r>
          </w:p>
        </w:tc>
        <w:tc>
          <w:tcPr>
            <w:tcW w:w="913" w:type="dxa"/>
          </w:tcPr>
          <w:p>
            <w:pPr>
              <w:pStyle w:val="TableParagraph"/>
              <w:spacing w:line="198" w:lineRule="exact" w:before="6"/>
              <w:ind w:right="4"/>
              <w:jc w:val="right"/>
              <w:rPr>
                <w:sz w:val="18"/>
              </w:rPr>
            </w:pPr>
            <w:r>
              <w:rPr>
                <w:spacing w:val="-2"/>
                <w:sz w:val="18"/>
              </w:rPr>
              <w:t>0.9308</w:t>
            </w:r>
          </w:p>
        </w:tc>
      </w:tr>
      <w:tr>
        <w:trPr>
          <w:trHeight w:val="224" w:hRule="atLeast"/>
        </w:trPr>
        <w:tc>
          <w:tcPr>
            <w:tcW w:w="2102" w:type="dxa"/>
          </w:tcPr>
          <w:p>
            <w:pPr>
              <w:pStyle w:val="TableParagraph"/>
              <w:spacing w:line="199" w:lineRule="exact" w:before="5"/>
              <w:ind w:left="38"/>
              <w:rPr>
                <w:sz w:val="18"/>
              </w:rPr>
            </w:pPr>
            <w:r>
              <w:rPr>
                <w:spacing w:val="-2"/>
                <w:sz w:val="18"/>
              </w:rPr>
              <w:t>D(LOG(U5MORT(-6)),2)</w:t>
            </w:r>
          </w:p>
        </w:tc>
        <w:tc>
          <w:tcPr>
            <w:tcW w:w="1113" w:type="dxa"/>
          </w:tcPr>
          <w:p>
            <w:pPr>
              <w:pStyle w:val="TableParagraph"/>
              <w:spacing w:line="199" w:lineRule="exact" w:before="5"/>
              <w:ind w:right="102"/>
              <w:jc w:val="right"/>
              <w:rPr>
                <w:sz w:val="18"/>
              </w:rPr>
            </w:pPr>
            <w:r>
              <w:rPr>
                <w:spacing w:val="-2"/>
                <w:sz w:val="18"/>
              </w:rPr>
              <w:t>-0.342347</w:t>
            </w:r>
          </w:p>
        </w:tc>
        <w:tc>
          <w:tcPr>
            <w:tcW w:w="1491" w:type="dxa"/>
          </w:tcPr>
          <w:p>
            <w:pPr>
              <w:pStyle w:val="TableParagraph"/>
              <w:spacing w:line="199" w:lineRule="exact" w:before="5"/>
              <w:ind w:left="351"/>
              <w:rPr>
                <w:sz w:val="18"/>
              </w:rPr>
            </w:pPr>
            <w:r>
              <w:rPr>
                <w:spacing w:val="-2"/>
                <w:sz w:val="18"/>
              </w:rPr>
              <w:t>0.164981</w:t>
            </w:r>
          </w:p>
        </w:tc>
        <w:tc>
          <w:tcPr>
            <w:tcW w:w="910" w:type="dxa"/>
          </w:tcPr>
          <w:p>
            <w:pPr>
              <w:pStyle w:val="TableParagraph"/>
              <w:spacing w:line="199" w:lineRule="exact" w:before="5"/>
              <w:ind w:right="89"/>
              <w:jc w:val="right"/>
              <w:rPr>
                <w:sz w:val="18"/>
              </w:rPr>
            </w:pPr>
            <w:r>
              <w:rPr>
                <w:spacing w:val="-2"/>
                <w:sz w:val="18"/>
              </w:rPr>
              <w:t>-2.075069</w:t>
            </w:r>
          </w:p>
        </w:tc>
        <w:tc>
          <w:tcPr>
            <w:tcW w:w="913" w:type="dxa"/>
          </w:tcPr>
          <w:p>
            <w:pPr>
              <w:pStyle w:val="TableParagraph"/>
              <w:spacing w:line="199" w:lineRule="exact" w:before="5"/>
              <w:ind w:right="4"/>
              <w:jc w:val="right"/>
              <w:rPr>
                <w:sz w:val="18"/>
              </w:rPr>
            </w:pPr>
            <w:r>
              <w:rPr>
                <w:spacing w:val="-2"/>
                <w:sz w:val="18"/>
              </w:rPr>
              <w:t>0.0556</w:t>
            </w:r>
          </w:p>
        </w:tc>
      </w:tr>
      <w:tr>
        <w:trPr>
          <w:trHeight w:val="225" w:hRule="atLeast"/>
        </w:trPr>
        <w:tc>
          <w:tcPr>
            <w:tcW w:w="2102" w:type="dxa"/>
          </w:tcPr>
          <w:p>
            <w:pPr>
              <w:pStyle w:val="TableParagraph"/>
              <w:spacing w:line="199" w:lineRule="exact" w:before="6"/>
              <w:ind w:left="38"/>
              <w:rPr>
                <w:sz w:val="18"/>
              </w:rPr>
            </w:pPr>
            <w:r>
              <w:rPr>
                <w:spacing w:val="-2"/>
                <w:sz w:val="18"/>
              </w:rPr>
              <w:t>D(LOG(U5MORT(-7)),2)</w:t>
            </w:r>
          </w:p>
        </w:tc>
        <w:tc>
          <w:tcPr>
            <w:tcW w:w="1113" w:type="dxa"/>
          </w:tcPr>
          <w:p>
            <w:pPr>
              <w:pStyle w:val="TableParagraph"/>
              <w:spacing w:line="199" w:lineRule="exact" w:before="6"/>
              <w:ind w:right="102"/>
              <w:jc w:val="right"/>
              <w:rPr>
                <w:sz w:val="18"/>
              </w:rPr>
            </w:pPr>
            <w:r>
              <w:rPr>
                <w:spacing w:val="-2"/>
                <w:sz w:val="18"/>
              </w:rPr>
              <w:t>0.407254</w:t>
            </w:r>
          </w:p>
        </w:tc>
        <w:tc>
          <w:tcPr>
            <w:tcW w:w="1491" w:type="dxa"/>
          </w:tcPr>
          <w:p>
            <w:pPr>
              <w:pStyle w:val="TableParagraph"/>
              <w:spacing w:line="199" w:lineRule="exact" w:before="6"/>
              <w:ind w:left="351"/>
              <w:rPr>
                <w:sz w:val="18"/>
              </w:rPr>
            </w:pPr>
            <w:r>
              <w:rPr>
                <w:spacing w:val="-2"/>
                <w:sz w:val="18"/>
              </w:rPr>
              <w:t>0.156181</w:t>
            </w:r>
          </w:p>
        </w:tc>
        <w:tc>
          <w:tcPr>
            <w:tcW w:w="910" w:type="dxa"/>
          </w:tcPr>
          <w:p>
            <w:pPr>
              <w:pStyle w:val="TableParagraph"/>
              <w:spacing w:line="199" w:lineRule="exact" w:before="6"/>
              <w:ind w:right="89"/>
              <w:jc w:val="right"/>
              <w:rPr>
                <w:sz w:val="18"/>
              </w:rPr>
            </w:pPr>
            <w:r>
              <w:rPr>
                <w:spacing w:val="-2"/>
                <w:sz w:val="18"/>
              </w:rPr>
              <w:t>2.607572</w:t>
            </w:r>
          </w:p>
        </w:tc>
        <w:tc>
          <w:tcPr>
            <w:tcW w:w="913" w:type="dxa"/>
          </w:tcPr>
          <w:p>
            <w:pPr>
              <w:pStyle w:val="TableParagraph"/>
              <w:spacing w:line="199" w:lineRule="exact" w:before="6"/>
              <w:ind w:right="4"/>
              <w:jc w:val="right"/>
              <w:rPr>
                <w:sz w:val="18"/>
              </w:rPr>
            </w:pPr>
            <w:r>
              <w:rPr>
                <w:spacing w:val="-2"/>
                <w:sz w:val="18"/>
              </w:rPr>
              <w:t>0.0198</w:t>
            </w:r>
          </w:p>
        </w:tc>
      </w:tr>
      <w:tr>
        <w:trPr>
          <w:trHeight w:val="225" w:hRule="atLeast"/>
        </w:trPr>
        <w:tc>
          <w:tcPr>
            <w:tcW w:w="2102" w:type="dxa"/>
          </w:tcPr>
          <w:p>
            <w:pPr>
              <w:pStyle w:val="TableParagraph"/>
              <w:spacing w:line="199" w:lineRule="exact" w:before="6"/>
              <w:ind w:left="38"/>
              <w:rPr>
                <w:sz w:val="18"/>
              </w:rPr>
            </w:pPr>
            <w:r>
              <w:rPr>
                <w:spacing w:val="-2"/>
                <w:sz w:val="18"/>
              </w:rPr>
              <w:t>D(LOG(U5MORT(-8)),2)</w:t>
            </w:r>
          </w:p>
        </w:tc>
        <w:tc>
          <w:tcPr>
            <w:tcW w:w="1113" w:type="dxa"/>
          </w:tcPr>
          <w:p>
            <w:pPr>
              <w:pStyle w:val="TableParagraph"/>
              <w:spacing w:line="199" w:lineRule="exact" w:before="6"/>
              <w:ind w:right="102"/>
              <w:jc w:val="right"/>
              <w:rPr>
                <w:sz w:val="18"/>
              </w:rPr>
            </w:pPr>
            <w:r>
              <w:rPr>
                <w:spacing w:val="-2"/>
                <w:sz w:val="18"/>
              </w:rPr>
              <w:t>0.469046</w:t>
            </w:r>
          </w:p>
        </w:tc>
        <w:tc>
          <w:tcPr>
            <w:tcW w:w="1491" w:type="dxa"/>
          </w:tcPr>
          <w:p>
            <w:pPr>
              <w:pStyle w:val="TableParagraph"/>
              <w:spacing w:line="199" w:lineRule="exact" w:before="6"/>
              <w:ind w:left="351"/>
              <w:rPr>
                <w:sz w:val="18"/>
              </w:rPr>
            </w:pPr>
            <w:r>
              <w:rPr>
                <w:spacing w:val="-2"/>
                <w:sz w:val="18"/>
              </w:rPr>
              <w:t>0.163234</w:t>
            </w:r>
          </w:p>
        </w:tc>
        <w:tc>
          <w:tcPr>
            <w:tcW w:w="910" w:type="dxa"/>
          </w:tcPr>
          <w:p>
            <w:pPr>
              <w:pStyle w:val="TableParagraph"/>
              <w:spacing w:line="199" w:lineRule="exact" w:before="6"/>
              <w:ind w:right="89"/>
              <w:jc w:val="right"/>
              <w:rPr>
                <w:sz w:val="18"/>
              </w:rPr>
            </w:pPr>
            <w:r>
              <w:rPr>
                <w:spacing w:val="-2"/>
                <w:sz w:val="18"/>
              </w:rPr>
              <w:t>2.873463</w:t>
            </w:r>
          </w:p>
        </w:tc>
        <w:tc>
          <w:tcPr>
            <w:tcW w:w="913" w:type="dxa"/>
          </w:tcPr>
          <w:p>
            <w:pPr>
              <w:pStyle w:val="TableParagraph"/>
              <w:spacing w:line="199" w:lineRule="exact" w:before="6"/>
              <w:ind w:right="4"/>
              <w:jc w:val="right"/>
              <w:rPr>
                <w:sz w:val="18"/>
              </w:rPr>
            </w:pPr>
            <w:r>
              <w:rPr>
                <w:spacing w:val="-2"/>
                <w:sz w:val="18"/>
              </w:rPr>
              <w:t>0.0116</w:t>
            </w:r>
          </w:p>
        </w:tc>
      </w:tr>
      <w:tr>
        <w:trPr>
          <w:trHeight w:val="301" w:hRule="atLeast"/>
        </w:trPr>
        <w:tc>
          <w:tcPr>
            <w:tcW w:w="2102" w:type="dxa"/>
            <w:tcBorders>
              <w:bottom w:val="double" w:sz="6" w:space="0" w:color="000000"/>
            </w:tcBorders>
          </w:tcPr>
          <w:p>
            <w:pPr>
              <w:pStyle w:val="TableParagraph"/>
              <w:spacing w:before="6"/>
              <w:ind w:right="83"/>
              <w:jc w:val="center"/>
              <w:rPr>
                <w:sz w:val="18"/>
              </w:rPr>
            </w:pPr>
            <w:r>
              <w:rPr>
                <w:spacing w:val="-10"/>
                <w:sz w:val="18"/>
              </w:rPr>
              <w:t>C</w:t>
            </w:r>
          </w:p>
        </w:tc>
        <w:tc>
          <w:tcPr>
            <w:tcW w:w="1113" w:type="dxa"/>
            <w:tcBorders>
              <w:bottom w:val="double" w:sz="6" w:space="0" w:color="000000"/>
            </w:tcBorders>
          </w:tcPr>
          <w:p>
            <w:pPr>
              <w:pStyle w:val="TableParagraph"/>
              <w:spacing w:before="6"/>
              <w:ind w:right="102"/>
              <w:jc w:val="right"/>
              <w:rPr>
                <w:sz w:val="18"/>
              </w:rPr>
            </w:pPr>
            <w:r>
              <w:rPr>
                <w:spacing w:val="-2"/>
                <w:sz w:val="18"/>
              </w:rPr>
              <w:t>-0.003212</w:t>
            </w:r>
          </w:p>
        </w:tc>
        <w:tc>
          <w:tcPr>
            <w:tcW w:w="1491" w:type="dxa"/>
            <w:tcBorders>
              <w:bottom w:val="double" w:sz="6" w:space="0" w:color="000000"/>
            </w:tcBorders>
          </w:tcPr>
          <w:p>
            <w:pPr>
              <w:pStyle w:val="TableParagraph"/>
              <w:spacing w:before="6"/>
              <w:ind w:left="351"/>
              <w:rPr>
                <w:sz w:val="18"/>
              </w:rPr>
            </w:pPr>
            <w:r>
              <w:rPr>
                <w:spacing w:val="-2"/>
                <w:sz w:val="18"/>
              </w:rPr>
              <w:t>0.000625</w:t>
            </w:r>
          </w:p>
        </w:tc>
        <w:tc>
          <w:tcPr>
            <w:tcW w:w="910" w:type="dxa"/>
            <w:tcBorders>
              <w:bottom w:val="double" w:sz="6" w:space="0" w:color="000000"/>
            </w:tcBorders>
          </w:tcPr>
          <w:p>
            <w:pPr>
              <w:pStyle w:val="TableParagraph"/>
              <w:spacing w:before="6"/>
              <w:ind w:right="89"/>
              <w:jc w:val="right"/>
              <w:rPr>
                <w:sz w:val="18"/>
              </w:rPr>
            </w:pPr>
            <w:r>
              <w:rPr>
                <w:spacing w:val="-2"/>
                <w:sz w:val="18"/>
              </w:rPr>
              <w:t>-5.138470</w:t>
            </w:r>
          </w:p>
        </w:tc>
        <w:tc>
          <w:tcPr>
            <w:tcW w:w="913" w:type="dxa"/>
            <w:tcBorders>
              <w:bottom w:val="double" w:sz="6" w:space="0" w:color="000000"/>
            </w:tcBorders>
          </w:tcPr>
          <w:p>
            <w:pPr>
              <w:pStyle w:val="TableParagraph"/>
              <w:spacing w:before="6"/>
              <w:ind w:right="4"/>
              <w:jc w:val="right"/>
              <w:rPr>
                <w:sz w:val="18"/>
              </w:rPr>
            </w:pPr>
            <w:r>
              <w:rPr>
                <w:spacing w:val="-2"/>
                <w:sz w:val="18"/>
              </w:rPr>
              <w:t>0.0001</w:t>
            </w:r>
          </w:p>
        </w:tc>
      </w:tr>
      <w:tr>
        <w:trPr>
          <w:trHeight w:val="327" w:hRule="atLeast"/>
        </w:trPr>
        <w:tc>
          <w:tcPr>
            <w:tcW w:w="2102" w:type="dxa"/>
            <w:tcBorders>
              <w:top w:val="double" w:sz="6" w:space="0" w:color="000000"/>
            </w:tcBorders>
          </w:tcPr>
          <w:p>
            <w:pPr>
              <w:pStyle w:val="TableParagraph"/>
              <w:spacing w:line="199" w:lineRule="exact" w:before="108"/>
              <w:rPr>
                <w:sz w:val="18"/>
              </w:rPr>
            </w:pPr>
            <w:r>
              <w:rPr>
                <w:spacing w:val="-2"/>
                <w:sz w:val="18"/>
              </w:rPr>
              <w:t>R-squared</w:t>
            </w:r>
          </w:p>
        </w:tc>
        <w:tc>
          <w:tcPr>
            <w:tcW w:w="1113" w:type="dxa"/>
            <w:tcBorders>
              <w:top w:val="double" w:sz="6" w:space="0" w:color="000000"/>
            </w:tcBorders>
          </w:tcPr>
          <w:p>
            <w:pPr>
              <w:pStyle w:val="TableParagraph"/>
              <w:spacing w:line="199" w:lineRule="exact" w:before="108"/>
              <w:ind w:right="102"/>
              <w:jc w:val="right"/>
              <w:rPr>
                <w:sz w:val="18"/>
              </w:rPr>
            </w:pPr>
            <w:r>
              <w:rPr>
                <w:spacing w:val="-2"/>
                <w:sz w:val="18"/>
              </w:rPr>
              <w:t>0.913392</w:t>
            </w:r>
          </w:p>
        </w:tc>
        <w:tc>
          <w:tcPr>
            <w:tcW w:w="2401" w:type="dxa"/>
            <w:gridSpan w:val="2"/>
            <w:tcBorders>
              <w:top w:val="double" w:sz="6" w:space="0" w:color="000000"/>
            </w:tcBorders>
          </w:tcPr>
          <w:p>
            <w:pPr>
              <w:pStyle w:val="TableParagraph"/>
              <w:spacing w:line="199" w:lineRule="exact" w:before="108"/>
              <w:ind w:left="106"/>
              <w:rPr>
                <w:sz w:val="18"/>
              </w:rPr>
            </w:pPr>
            <w:r>
              <w:rPr>
                <w:sz w:val="18"/>
              </w:rPr>
              <w:t>Mean</w:t>
            </w:r>
            <w:r>
              <w:rPr>
                <w:spacing w:val="-11"/>
                <w:sz w:val="18"/>
              </w:rPr>
              <w:t> </w:t>
            </w:r>
            <w:r>
              <w:rPr>
                <w:sz w:val="18"/>
              </w:rPr>
              <w:t>dependent</w:t>
            </w:r>
            <w:r>
              <w:rPr>
                <w:spacing w:val="-11"/>
                <w:sz w:val="18"/>
              </w:rPr>
              <w:t> </w:t>
            </w:r>
            <w:r>
              <w:rPr>
                <w:spacing w:val="-5"/>
                <w:sz w:val="18"/>
              </w:rPr>
              <w:t>var</w:t>
            </w:r>
          </w:p>
        </w:tc>
        <w:tc>
          <w:tcPr>
            <w:tcW w:w="913" w:type="dxa"/>
            <w:tcBorders>
              <w:top w:val="double" w:sz="6" w:space="0" w:color="000000"/>
            </w:tcBorders>
          </w:tcPr>
          <w:p>
            <w:pPr>
              <w:pStyle w:val="TableParagraph"/>
              <w:spacing w:line="199" w:lineRule="exact" w:before="108"/>
              <w:ind w:right="3"/>
              <w:jc w:val="right"/>
              <w:rPr>
                <w:sz w:val="18"/>
              </w:rPr>
            </w:pPr>
            <w:r>
              <w:rPr>
                <w:spacing w:val="-2"/>
                <w:sz w:val="18"/>
              </w:rPr>
              <w:t>-0.001319</w:t>
            </w:r>
          </w:p>
        </w:tc>
      </w:tr>
      <w:tr>
        <w:trPr>
          <w:trHeight w:val="225" w:hRule="atLeast"/>
        </w:trPr>
        <w:tc>
          <w:tcPr>
            <w:tcW w:w="2102" w:type="dxa"/>
          </w:tcPr>
          <w:p>
            <w:pPr>
              <w:pStyle w:val="TableParagraph"/>
              <w:spacing w:line="199" w:lineRule="exact" w:before="6"/>
              <w:rPr>
                <w:sz w:val="18"/>
              </w:rPr>
            </w:pPr>
            <w:r>
              <w:rPr>
                <w:sz w:val="18"/>
              </w:rPr>
              <w:t>Adjusted</w:t>
            </w:r>
            <w:r>
              <w:rPr>
                <w:spacing w:val="-7"/>
                <w:sz w:val="18"/>
              </w:rPr>
              <w:t> </w:t>
            </w:r>
            <w:r>
              <w:rPr>
                <w:sz w:val="18"/>
              </w:rPr>
              <w:t>R-</w:t>
            </w:r>
            <w:r>
              <w:rPr>
                <w:spacing w:val="-2"/>
                <w:sz w:val="18"/>
              </w:rPr>
              <w:t>squared</w:t>
            </w:r>
          </w:p>
        </w:tc>
        <w:tc>
          <w:tcPr>
            <w:tcW w:w="1113" w:type="dxa"/>
          </w:tcPr>
          <w:p>
            <w:pPr>
              <w:pStyle w:val="TableParagraph"/>
              <w:spacing w:line="199" w:lineRule="exact" w:before="6"/>
              <w:ind w:right="102"/>
              <w:jc w:val="right"/>
              <w:rPr>
                <w:sz w:val="18"/>
              </w:rPr>
            </w:pPr>
            <w:r>
              <w:rPr>
                <w:spacing w:val="-2"/>
                <w:sz w:val="18"/>
              </w:rPr>
              <w:t>0.861426</w:t>
            </w:r>
          </w:p>
        </w:tc>
        <w:tc>
          <w:tcPr>
            <w:tcW w:w="2401" w:type="dxa"/>
            <w:gridSpan w:val="2"/>
          </w:tcPr>
          <w:p>
            <w:pPr>
              <w:pStyle w:val="TableParagraph"/>
              <w:spacing w:line="199" w:lineRule="exact" w:before="6"/>
              <w:ind w:left="106"/>
              <w:rPr>
                <w:sz w:val="18"/>
              </w:rPr>
            </w:pPr>
            <w:r>
              <w:rPr>
                <w:sz w:val="18"/>
              </w:rPr>
              <w:t>S.D.</w:t>
            </w:r>
            <w:r>
              <w:rPr>
                <w:spacing w:val="-4"/>
                <w:sz w:val="18"/>
              </w:rPr>
              <w:t> </w:t>
            </w:r>
            <w:r>
              <w:rPr>
                <w:sz w:val="18"/>
              </w:rPr>
              <w:t>dependent</w:t>
            </w:r>
            <w:r>
              <w:rPr>
                <w:spacing w:val="-5"/>
                <w:sz w:val="18"/>
              </w:rPr>
              <w:t> var</w:t>
            </w:r>
          </w:p>
        </w:tc>
        <w:tc>
          <w:tcPr>
            <w:tcW w:w="913" w:type="dxa"/>
          </w:tcPr>
          <w:p>
            <w:pPr>
              <w:pStyle w:val="TableParagraph"/>
              <w:spacing w:line="199" w:lineRule="exact" w:before="6"/>
              <w:ind w:right="3"/>
              <w:jc w:val="right"/>
              <w:rPr>
                <w:sz w:val="18"/>
              </w:rPr>
            </w:pPr>
            <w:r>
              <w:rPr>
                <w:spacing w:val="-2"/>
                <w:sz w:val="18"/>
              </w:rPr>
              <w:t>0.001845</w:t>
            </w:r>
          </w:p>
        </w:tc>
      </w:tr>
      <w:tr>
        <w:trPr>
          <w:trHeight w:val="224" w:hRule="atLeast"/>
        </w:trPr>
        <w:tc>
          <w:tcPr>
            <w:tcW w:w="2102" w:type="dxa"/>
          </w:tcPr>
          <w:p>
            <w:pPr>
              <w:pStyle w:val="TableParagraph"/>
              <w:spacing w:line="198" w:lineRule="exact" w:before="6"/>
              <w:rPr>
                <w:sz w:val="18"/>
              </w:rPr>
            </w:pPr>
            <w:r>
              <w:rPr>
                <w:sz w:val="18"/>
              </w:rPr>
              <w:t>S.E.</w:t>
            </w:r>
            <w:r>
              <w:rPr>
                <w:spacing w:val="-2"/>
                <w:sz w:val="18"/>
              </w:rPr>
              <w:t> </w:t>
            </w:r>
            <w:r>
              <w:rPr>
                <w:sz w:val="18"/>
              </w:rPr>
              <w:t>of </w:t>
            </w:r>
            <w:r>
              <w:rPr>
                <w:spacing w:val="-2"/>
                <w:sz w:val="18"/>
              </w:rPr>
              <w:t>regression</w:t>
            </w:r>
          </w:p>
        </w:tc>
        <w:tc>
          <w:tcPr>
            <w:tcW w:w="1113" w:type="dxa"/>
          </w:tcPr>
          <w:p>
            <w:pPr>
              <w:pStyle w:val="TableParagraph"/>
              <w:spacing w:line="198" w:lineRule="exact" w:before="6"/>
              <w:ind w:right="102"/>
              <w:jc w:val="right"/>
              <w:rPr>
                <w:sz w:val="18"/>
              </w:rPr>
            </w:pPr>
            <w:r>
              <w:rPr>
                <w:spacing w:val="-2"/>
                <w:sz w:val="18"/>
              </w:rPr>
              <w:t>0.000687</w:t>
            </w:r>
          </w:p>
        </w:tc>
        <w:tc>
          <w:tcPr>
            <w:tcW w:w="2401" w:type="dxa"/>
            <w:gridSpan w:val="2"/>
          </w:tcPr>
          <w:p>
            <w:pPr>
              <w:pStyle w:val="TableParagraph"/>
              <w:spacing w:line="198" w:lineRule="exact" w:before="6"/>
              <w:ind w:left="106"/>
              <w:rPr>
                <w:sz w:val="18"/>
              </w:rPr>
            </w:pPr>
            <w:r>
              <w:rPr>
                <w:sz w:val="18"/>
              </w:rPr>
              <w:t>Akaike</w:t>
            </w:r>
            <w:r>
              <w:rPr>
                <w:spacing w:val="-2"/>
                <w:sz w:val="18"/>
              </w:rPr>
              <w:t> </w:t>
            </w:r>
            <w:r>
              <w:rPr>
                <w:sz w:val="18"/>
              </w:rPr>
              <w:t>info</w:t>
            </w:r>
            <w:r>
              <w:rPr>
                <w:spacing w:val="-1"/>
                <w:sz w:val="18"/>
              </w:rPr>
              <w:t> </w:t>
            </w:r>
            <w:r>
              <w:rPr>
                <w:spacing w:val="-2"/>
                <w:sz w:val="18"/>
              </w:rPr>
              <w:t>criterion</w:t>
            </w:r>
          </w:p>
        </w:tc>
        <w:tc>
          <w:tcPr>
            <w:tcW w:w="913" w:type="dxa"/>
          </w:tcPr>
          <w:p>
            <w:pPr>
              <w:pStyle w:val="TableParagraph"/>
              <w:spacing w:line="198" w:lineRule="exact" w:before="6"/>
              <w:ind w:right="3"/>
              <w:jc w:val="right"/>
              <w:rPr>
                <w:sz w:val="18"/>
              </w:rPr>
            </w:pPr>
            <w:r>
              <w:rPr>
                <w:spacing w:val="-2"/>
                <w:sz w:val="18"/>
              </w:rPr>
              <w:t>-11.43991</w:t>
            </w:r>
          </w:p>
        </w:tc>
      </w:tr>
      <w:tr>
        <w:trPr>
          <w:trHeight w:val="224" w:hRule="atLeast"/>
        </w:trPr>
        <w:tc>
          <w:tcPr>
            <w:tcW w:w="2102" w:type="dxa"/>
          </w:tcPr>
          <w:p>
            <w:pPr>
              <w:pStyle w:val="TableParagraph"/>
              <w:spacing w:line="199" w:lineRule="exact" w:before="5"/>
              <w:rPr>
                <w:sz w:val="18"/>
              </w:rPr>
            </w:pPr>
            <w:r>
              <w:rPr>
                <w:sz w:val="18"/>
              </w:rPr>
              <w:t>Sum</w:t>
            </w:r>
            <w:r>
              <w:rPr>
                <w:spacing w:val="-2"/>
                <w:sz w:val="18"/>
              </w:rPr>
              <w:t> </w:t>
            </w:r>
            <w:r>
              <w:rPr>
                <w:sz w:val="18"/>
              </w:rPr>
              <w:t>squared</w:t>
            </w:r>
            <w:r>
              <w:rPr>
                <w:spacing w:val="-1"/>
                <w:sz w:val="18"/>
              </w:rPr>
              <w:t> </w:t>
            </w:r>
            <w:r>
              <w:rPr>
                <w:spacing w:val="-2"/>
                <w:sz w:val="18"/>
              </w:rPr>
              <w:t>resid</w:t>
            </w:r>
          </w:p>
        </w:tc>
        <w:tc>
          <w:tcPr>
            <w:tcW w:w="1113" w:type="dxa"/>
          </w:tcPr>
          <w:p>
            <w:pPr>
              <w:pStyle w:val="TableParagraph"/>
              <w:spacing w:line="199" w:lineRule="exact" w:before="5"/>
              <w:ind w:right="104"/>
              <w:jc w:val="right"/>
              <w:rPr>
                <w:sz w:val="18"/>
              </w:rPr>
            </w:pPr>
            <w:r>
              <w:rPr>
                <w:spacing w:val="-2"/>
                <w:sz w:val="18"/>
              </w:rPr>
              <w:t>7.08E-</w:t>
            </w:r>
            <w:r>
              <w:rPr>
                <w:spacing w:val="-5"/>
                <w:sz w:val="18"/>
              </w:rPr>
              <w:t>06</w:t>
            </w:r>
          </w:p>
        </w:tc>
        <w:tc>
          <w:tcPr>
            <w:tcW w:w="1491" w:type="dxa"/>
          </w:tcPr>
          <w:p>
            <w:pPr>
              <w:pStyle w:val="TableParagraph"/>
              <w:spacing w:line="199" w:lineRule="exact" w:before="5"/>
              <w:ind w:left="106"/>
              <w:rPr>
                <w:sz w:val="18"/>
              </w:rPr>
            </w:pPr>
            <w:r>
              <w:rPr>
                <w:sz w:val="18"/>
              </w:rPr>
              <w:t>Schwarz</w:t>
            </w:r>
            <w:r>
              <w:rPr>
                <w:spacing w:val="-5"/>
                <w:sz w:val="18"/>
              </w:rPr>
              <w:t> </w:t>
            </w:r>
            <w:r>
              <w:rPr>
                <w:spacing w:val="-2"/>
                <w:sz w:val="18"/>
              </w:rPr>
              <w:t>criterion</w:t>
            </w:r>
          </w:p>
        </w:tc>
        <w:tc>
          <w:tcPr>
            <w:tcW w:w="910" w:type="dxa"/>
          </w:tcPr>
          <w:p>
            <w:pPr>
              <w:pStyle w:val="TableParagraph"/>
              <w:rPr>
                <w:rFonts w:ascii="Times New Roman"/>
                <w:sz w:val="16"/>
              </w:rPr>
            </w:pPr>
          </w:p>
        </w:tc>
        <w:tc>
          <w:tcPr>
            <w:tcW w:w="913" w:type="dxa"/>
          </w:tcPr>
          <w:p>
            <w:pPr>
              <w:pStyle w:val="TableParagraph"/>
              <w:spacing w:line="199" w:lineRule="exact" w:before="5"/>
              <w:ind w:right="3"/>
              <w:jc w:val="right"/>
              <w:rPr>
                <w:sz w:val="18"/>
              </w:rPr>
            </w:pPr>
            <w:r>
              <w:rPr>
                <w:spacing w:val="-2"/>
                <w:sz w:val="18"/>
              </w:rPr>
              <w:t>-10.95236</w:t>
            </w:r>
          </w:p>
        </w:tc>
      </w:tr>
      <w:tr>
        <w:trPr>
          <w:trHeight w:val="225" w:hRule="atLeast"/>
        </w:trPr>
        <w:tc>
          <w:tcPr>
            <w:tcW w:w="2102" w:type="dxa"/>
          </w:tcPr>
          <w:p>
            <w:pPr>
              <w:pStyle w:val="TableParagraph"/>
              <w:spacing w:line="199" w:lineRule="exact" w:before="6"/>
              <w:rPr>
                <w:sz w:val="18"/>
              </w:rPr>
            </w:pPr>
            <w:r>
              <w:rPr>
                <w:sz w:val="18"/>
              </w:rPr>
              <w:t>Log</w:t>
            </w:r>
            <w:r>
              <w:rPr>
                <w:spacing w:val="-3"/>
                <w:sz w:val="18"/>
              </w:rPr>
              <w:t> </w:t>
            </w:r>
            <w:r>
              <w:rPr>
                <w:spacing w:val="-2"/>
                <w:sz w:val="18"/>
              </w:rPr>
              <w:t>likelihood</w:t>
            </w:r>
          </w:p>
        </w:tc>
        <w:tc>
          <w:tcPr>
            <w:tcW w:w="1113" w:type="dxa"/>
          </w:tcPr>
          <w:p>
            <w:pPr>
              <w:pStyle w:val="TableParagraph"/>
              <w:spacing w:line="199" w:lineRule="exact" w:before="6"/>
              <w:ind w:right="102"/>
              <w:jc w:val="right"/>
              <w:rPr>
                <w:sz w:val="18"/>
              </w:rPr>
            </w:pPr>
            <w:r>
              <w:rPr>
                <w:spacing w:val="-2"/>
                <w:sz w:val="18"/>
              </w:rPr>
              <w:t>152.9989</w:t>
            </w:r>
          </w:p>
        </w:tc>
        <w:tc>
          <w:tcPr>
            <w:tcW w:w="2401" w:type="dxa"/>
            <w:gridSpan w:val="2"/>
          </w:tcPr>
          <w:p>
            <w:pPr>
              <w:pStyle w:val="TableParagraph"/>
              <w:spacing w:line="199" w:lineRule="exact" w:before="6"/>
              <w:ind w:left="106"/>
              <w:rPr>
                <w:sz w:val="18"/>
              </w:rPr>
            </w:pPr>
            <w:r>
              <w:rPr>
                <w:sz w:val="18"/>
              </w:rPr>
              <w:t>Hannan-Quinn</w:t>
            </w:r>
            <w:r>
              <w:rPr>
                <w:spacing w:val="-7"/>
                <w:sz w:val="18"/>
              </w:rPr>
              <w:t> </w:t>
            </w:r>
            <w:r>
              <w:rPr>
                <w:spacing w:val="-2"/>
                <w:sz w:val="18"/>
              </w:rPr>
              <w:t>criter.</w:t>
            </w:r>
          </w:p>
        </w:tc>
        <w:tc>
          <w:tcPr>
            <w:tcW w:w="913" w:type="dxa"/>
          </w:tcPr>
          <w:p>
            <w:pPr>
              <w:pStyle w:val="TableParagraph"/>
              <w:spacing w:line="199" w:lineRule="exact" w:before="6"/>
              <w:ind w:right="3"/>
              <w:jc w:val="right"/>
              <w:rPr>
                <w:sz w:val="18"/>
              </w:rPr>
            </w:pPr>
            <w:r>
              <w:rPr>
                <w:spacing w:val="-2"/>
                <w:sz w:val="18"/>
              </w:rPr>
              <w:t>-11.30469</w:t>
            </w:r>
          </w:p>
        </w:tc>
      </w:tr>
      <w:tr>
        <w:trPr>
          <w:trHeight w:val="225" w:hRule="atLeast"/>
        </w:trPr>
        <w:tc>
          <w:tcPr>
            <w:tcW w:w="2102" w:type="dxa"/>
          </w:tcPr>
          <w:p>
            <w:pPr>
              <w:pStyle w:val="TableParagraph"/>
              <w:spacing w:line="199" w:lineRule="exact" w:before="6"/>
              <w:rPr>
                <w:sz w:val="18"/>
              </w:rPr>
            </w:pPr>
            <w:r>
              <w:rPr>
                <w:spacing w:val="-2"/>
                <w:sz w:val="18"/>
              </w:rPr>
              <w:t>F-statistic</w:t>
            </w:r>
          </w:p>
        </w:tc>
        <w:tc>
          <w:tcPr>
            <w:tcW w:w="1113" w:type="dxa"/>
          </w:tcPr>
          <w:p>
            <w:pPr>
              <w:pStyle w:val="TableParagraph"/>
              <w:spacing w:line="199" w:lineRule="exact" w:before="6"/>
              <w:ind w:right="102"/>
              <w:jc w:val="right"/>
              <w:rPr>
                <w:sz w:val="18"/>
              </w:rPr>
            </w:pPr>
            <w:r>
              <w:rPr>
                <w:spacing w:val="-2"/>
                <w:sz w:val="18"/>
              </w:rPr>
              <w:t>17.57702</w:t>
            </w:r>
          </w:p>
        </w:tc>
        <w:tc>
          <w:tcPr>
            <w:tcW w:w="2401" w:type="dxa"/>
            <w:gridSpan w:val="2"/>
          </w:tcPr>
          <w:p>
            <w:pPr>
              <w:pStyle w:val="TableParagraph"/>
              <w:spacing w:line="199" w:lineRule="exact" w:before="6"/>
              <w:ind w:left="106"/>
              <w:rPr>
                <w:sz w:val="18"/>
              </w:rPr>
            </w:pPr>
            <w:r>
              <w:rPr>
                <w:sz w:val="18"/>
              </w:rPr>
              <w:t>Durbin-Watson</w:t>
            </w:r>
            <w:r>
              <w:rPr>
                <w:spacing w:val="-8"/>
                <w:sz w:val="18"/>
              </w:rPr>
              <w:t> </w:t>
            </w:r>
            <w:r>
              <w:rPr>
                <w:spacing w:val="-4"/>
                <w:sz w:val="18"/>
              </w:rPr>
              <w:t>stat</w:t>
            </w:r>
          </w:p>
        </w:tc>
        <w:tc>
          <w:tcPr>
            <w:tcW w:w="913" w:type="dxa"/>
          </w:tcPr>
          <w:p>
            <w:pPr>
              <w:pStyle w:val="TableParagraph"/>
              <w:spacing w:line="199" w:lineRule="exact" w:before="6"/>
              <w:ind w:right="3"/>
              <w:jc w:val="right"/>
              <w:rPr>
                <w:sz w:val="18"/>
              </w:rPr>
            </w:pPr>
            <w:r>
              <w:rPr>
                <w:spacing w:val="-2"/>
                <w:sz w:val="18"/>
              </w:rPr>
              <w:t>2.047961</w:t>
            </w:r>
          </w:p>
        </w:tc>
      </w:tr>
      <w:tr>
        <w:trPr>
          <w:trHeight w:val="213" w:hRule="atLeast"/>
        </w:trPr>
        <w:tc>
          <w:tcPr>
            <w:tcW w:w="2102" w:type="dxa"/>
          </w:tcPr>
          <w:p>
            <w:pPr>
              <w:pStyle w:val="TableParagraph"/>
              <w:spacing w:line="187" w:lineRule="exact" w:before="6"/>
              <w:rPr>
                <w:sz w:val="18"/>
              </w:rPr>
            </w:pPr>
            <w:r>
              <w:rPr>
                <w:spacing w:val="-2"/>
                <w:sz w:val="18"/>
              </w:rPr>
              <w:t>Prob(F-statistic)</w:t>
            </w:r>
          </w:p>
        </w:tc>
        <w:tc>
          <w:tcPr>
            <w:tcW w:w="1113" w:type="dxa"/>
          </w:tcPr>
          <w:p>
            <w:pPr>
              <w:pStyle w:val="TableParagraph"/>
              <w:spacing w:line="187" w:lineRule="exact" w:before="6"/>
              <w:ind w:right="102"/>
              <w:jc w:val="right"/>
              <w:rPr>
                <w:sz w:val="18"/>
              </w:rPr>
            </w:pPr>
            <w:r>
              <w:rPr>
                <w:spacing w:val="-2"/>
                <w:sz w:val="18"/>
              </w:rPr>
              <w:t>0.000002</w:t>
            </w:r>
          </w:p>
        </w:tc>
        <w:tc>
          <w:tcPr>
            <w:tcW w:w="2401" w:type="dxa"/>
            <w:gridSpan w:val="2"/>
          </w:tcPr>
          <w:p>
            <w:pPr>
              <w:pStyle w:val="TableParagraph"/>
              <w:rPr>
                <w:rFonts w:ascii="Times New Roman"/>
                <w:sz w:val="14"/>
              </w:rPr>
            </w:pPr>
          </w:p>
        </w:tc>
        <w:tc>
          <w:tcPr>
            <w:tcW w:w="913" w:type="dxa"/>
          </w:tcPr>
          <w:p>
            <w:pPr>
              <w:pStyle w:val="TableParagraph"/>
              <w:rPr>
                <w:rFonts w:ascii="Times New Roman"/>
                <w:sz w:val="14"/>
              </w:rPr>
            </w:pPr>
          </w:p>
        </w:tc>
      </w:tr>
    </w:tbl>
    <w:p>
      <w:pPr>
        <w:pStyle w:val="BodyText"/>
        <w:rPr>
          <w:rFonts w:ascii="Calibri"/>
          <w:sz w:val="20"/>
        </w:rPr>
      </w:pPr>
    </w:p>
    <w:p>
      <w:pPr>
        <w:pStyle w:val="BodyText"/>
        <w:spacing w:before="61"/>
        <w:rPr>
          <w:rFonts w:ascii="Calibri"/>
          <w:sz w:val="20"/>
        </w:r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1"/>
        <w:gridCol w:w="1887"/>
        <w:gridCol w:w="1791"/>
        <w:gridCol w:w="972"/>
      </w:tblGrid>
      <w:tr>
        <w:trPr>
          <w:trHeight w:val="213" w:hRule="atLeast"/>
        </w:trPr>
        <w:tc>
          <w:tcPr>
            <w:tcW w:w="6531" w:type="dxa"/>
            <w:gridSpan w:val="4"/>
          </w:tcPr>
          <w:p>
            <w:pPr>
              <w:pStyle w:val="TableParagraph"/>
              <w:spacing w:line="193" w:lineRule="exact"/>
              <w:rPr>
                <w:sz w:val="18"/>
              </w:rPr>
            </w:pPr>
            <w:r>
              <w:rPr>
                <w:sz w:val="18"/>
              </w:rPr>
              <w:t>Null</w:t>
            </w:r>
            <w:r>
              <w:rPr>
                <w:spacing w:val="-4"/>
                <w:sz w:val="18"/>
              </w:rPr>
              <w:t> </w:t>
            </w:r>
            <w:r>
              <w:rPr>
                <w:sz w:val="18"/>
              </w:rPr>
              <w:t>Hypothesis:</w:t>
            </w:r>
            <w:r>
              <w:rPr>
                <w:spacing w:val="-5"/>
                <w:sz w:val="18"/>
              </w:rPr>
              <w:t> </w:t>
            </w:r>
            <w:r>
              <w:rPr>
                <w:sz w:val="18"/>
              </w:rPr>
              <w:t>D(LOG(AP))</w:t>
            </w:r>
            <w:r>
              <w:rPr>
                <w:spacing w:val="-7"/>
                <w:sz w:val="18"/>
              </w:rPr>
              <w:t> </w:t>
            </w:r>
            <w:r>
              <w:rPr>
                <w:sz w:val="18"/>
              </w:rPr>
              <w:t>has</w:t>
            </w:r>
            <w:r>
              <w:rPr>
                <w:spacing w:val="-7"/>
                <w:sz w:val="18"/>
              </w:rPr>
              <w:t> </w:t>
            </w:r>
            <w:r>
              <w:rPr>
                <w:sz w:val="18"/>
              </w:rPr>
              <w:t>a</w:t>
            </w:r>
            <w:r>
              <w:rPr>
                <w:spacing w:val="-4"/>
                <w:sz w:val="18"/>
              </w:rPr>
              <w:t> </w:t>
            </w:r>
            <w:r>
              <w:rPr>
                <w:sz w:val="18"/>
              </w:rPr>
              <w:t>unit</w:t>
            </w:r>
            <w:r>
              <w:rPr>
                <w:spacing w:val="-5"/>
                <w:sz w:val="18"/>
              </w:rPr>
              <w:t> </w:t>
            </w:r>
            <w:r>
              <w:rPr>
                <w:spacing w:val="-4"/>
                <w:sz w:val="18"/>
              </w:rPr>
              <w:t>root</w:t>
            </w:r>
          </w:p>
        </w:tc>
      </w:tr>
      <w:tr>
        <w:trPr>
          <w:trHeight w:val="225" w:hRule="atLeast"/>
        </w:trPr>
        <w:tc>
          <w:tcPr>
            <w:tcW w:w="1881" w:type="dxa"/>
          </w:tcPr>
          <w:p>
            <w:pPr>
              <w:pStyle w:val="TableParagraph"/>
              <w:spacing w:line="199" w:lineRule="exact" w:before="6"/>
              <w:rPr>
                <w:sz w:val="18"/>
              </w:rPr>
            </w:pPr>
            <w:r>
              <w:rPr>
                <w:sz w:val="18"/>
              </w:rPr>
              <w:t>Exogenous:</w:t>
            </w:r>
            <w:r>
              <w:rPr>
                <w:spacing w:val="-3"/>
                <w:sz w:val="18"/>
              </w:rPr>
              <w:t> </w:t>
            </w:r>
            <w:r>
              <w:rPr>
                <w:spacing w:val="-2"/>
                <w:sz w:val="18"/>
              </w:rPr>
              <w:t>Constant</w:t>
            </w:r>
          </w:p>
        </w:tc>
        <w:tc>
          <w:tcPr>
            <w:tcW w:w="1887" w:type="dxa"/>
          </w:tcPr>
          <w:p>
            <w:pPr>
              <w:pStyle w:val="TableParagraph"/>
              <w:rPr>
                <w:rFonts w:ascii="Times New Roman"/>
                <w:sz w:val="16"/>
              </w:rPr>
            </w:pPr>
          </w:p>
        </w:tc>
        <w:tc>
          <w:tcPr>
            <w:tcW w:w="1791" w:type="dxa"/>
          </w:tcPr>
          <w:p>
            <w:pPr>
              <w:pStyle w:val="TableParagraph"/>
              <w:rPr>
                <w:rFonts w:ascii="Times New Roman"/>
                <w:sz w:val="16"/>
              </w:rPr>
            </w:pPr>
          </w:p>
        </w:tc>
        <w:tc>
          <w:tcPr>
            <w:tcW w:w="972" w:type="dxa"/>
          </w:tcPr>
          <w:p>
            <w:pPr>
              <w:pStyle w:val="TableParagraph"/>
              <w:rPr>
                <w:rFonts w:ascii="Times New Roman"/>
                <w:sz w:val="16"/>
              </w:rPr>
            </w:pPr>
          </w:p>
        </w:tc>
      </w:tr>
      <w:tr>
        <w:trPr>
          <w:trHeight w:val="303" w:hRule="atLeast"/>
        </w:trPr>
        <w:tc>
          <w:tcPr>
            <w:tcW w:w="6531" w:type="dxa"/>
            <w:gridSpan w:val="4"/>
            <w:tcBorders>
              <w:bottom w:val="double" w:sz="6" w:space="0" w:color="000000"/>
            </w:tcBorders>
          </w:tcPr>
          <w:p>
            <w:pPr>
              <w:pStyle w:val="TableParagraph"/>
              <w:spacing w:before="6"/>
              <w:rPr>
                <w:sz w:val="18"/>
              </w:rPr>
            </w:pPr>
            <w:r>
              <w:rPr>
                <w:sz w:val="18"/>
              </w:rPr>
              <w:t>Lag</w:t>
            </w:r>
            <w:r>
              <w:rPr>
                <w:spacing w:val="-2"/>
                <w:sz w:val="18"/>
              </w:rPr>
              <w:t> </w:t>
            </w:r>
            <w:r>
              <w:rPr>
                <w:sz w:val="18"/>
              </w:rPr>
              <w:t>Length:</w:t>
            </w:r>
            <w:r>
              <w:rPr>
                <w:spacing w:val="-3"/>
                <w:sz w:val="18"/>
              </w:rPr>
              <w:t> </w:t>
            </w:r>
            <w:r>
              <w:rPr>
                <w:sz w:val="18"/>
              </w:rPr>
              <w:t>0</w:t>
            </w:r>
            <w:r>
              <w:rPr>
                <w:spacing w:val="-1"/>
                <w:sz w:val="18"/>
              </w:rPr>
              <w:t> </w:t>
            </w:r>
            <w:r>
              <w:rPr>
                <w:sz w:val="18"/>
              </w:rPr>
              <w:t>(Automatic</w:t>
            </w:r>
            <w:r>
              <w:rPr>
                <w:spacing w:val="-1"/>
                <w:sz w:val="18"/>
              </w:rPr>
              <w:t> </w:t>
            </w:r>
            <w:r>
              <w:rPr>
                <w:sz w:val="18"/>
              </w:rPr>
              <w:t>-</w:t>
            </w:r>
            <w:r>
              <w:rPr>
                <w:spacing w:val="-5"/>
                <w:sz w:val="18"/>
              </w:rPr>
              <w:t> </w:t>
            </w:r>
            <w:r>
              <w:rPr>
                <w:sz w:val="18"/>
              </w:rPr>
              <w:t>based</w:t>
            </w:r>
            <w:r>
              <w:rPr>
                <w:spacing w:val="-4"/>
                <w:sz w:val="18"/>
              </w:rPr>
              <w:t> </w:t>
            </w:r>
            <w:r>
              <w:rPr>
                <w:sz w:val="18"/>
              </w:rPr>
              <w:t>on</w:t>
            </w:r>
            <w:r>
              <w:rPr>
                <w:spacing w:val="-1"/>
                <w:sz w:val="18"/>
              </w:rPr>
              <w:t> </w:t>
            </w:r>
            <w:r>
              <w:rPr>
                <w:sz w:val="18"/>
              </w:rPr>
              <w:t>SIC,</w:t>
            </w:r>
            <w:r>
              <w:rPr>
                <w:spacing w:val="-4"/>
                <w:sz w:val="18"/>
              </w:rPr>
              <w:t> </w:t>
            </w:r>
            <w:r>
              <w:rPr>
                <w:spacing w:val="-2"/>
                <w:sz w:val="18"/>
              </w:rPr>
              <w:t>maxlag=8)</w:t>
            </w:r>
          </w:p>
        </w:tc>
      </w:tr>
      <w:tr>
        <w:trPr>
          <w:trHeight w:val="403" w:hRule="atLeast"/>
        </w:trPr>
        <w:tc>
          <w:tcPr>
            <w:tcW w:w="1881" w:type="dxa"/>
            <w:tcBorders>
              <w:top w:val="double" w:sz="6" w:space="0" w:color="000000"/>
              <w:bottom w:val="double" w:sz="6" w:space="0" w:color="000000"/>
            </w:tcBorders>
          </w:tcPr>
          <w:p>
            <w:pPr>
              <w:pStyle w:val="TableParagraph"/>
              <w:rPr>
                <w:rFonts w:ascii="Times New Roman"/>
                <w:sz w:val="18"/>
              </w:rPr>
            </w:pPr>
          </w:p>
        </w:tc>
        <w:tc>
          <w:tcPr>
            <w:tcW w:w="1887" w:type="dxa"/>
            <w:tcBorders>
              <w:top w:val="double" w:sz="6" w:space="0" w:color="000000"/>
              <w:bottom w:val="double" w:sz="6" w:space="0" w:color="000000"/>
            </w:tcBorders>
          </w:tcPr>
          <w:p>
            <w:pPr>
              <w:pStyle w:val="TableParagraph"/>
              <w:rPr>
                <w:rFonts w:ascii="Times New Roman"/>
                <w:sz w:val="18"/>
              </w:rPr>
            </w:pPr>
          </w:p>
        </w:tc>
        <w:tc>
          <w:tcPr>
            <w:tcW w:w="1791" w:type="dxa"/>
            <w:tcBorders>
              <w:top w:val="double" w:sz="6" w:space="0" w:color="000000"/>
              <w:bottom w:val="double" w:sz="6" w:space="0" w:color="000000"/>
            </w:tcBorders>
          </w:tcPr>
          <w:p>
            <w:pPr>
              <w:pStyle w:val="TableParagraph"/>
              <w:spacing w:before="106"/>
              <w:ind w:right="259"/>
              <w:jc w:val="right"/>
              <w:rPr>
                <w:sz w:val="18"/>
              </w:rPr>
            </w:pPr>
            <w:r>
              <w:rPr>
                <w:sz w:val="18"/>
              </w:rPr>
              <w:t>t-</w:t>
            </w:r>
            <w:r>
              <w:rPr>
                <w:spacing w:val="-2"/>
                <w:sz w:val="18"/>
              </w:rPr>
              <w:t>Statistic</w:t>
            </w:r>
          </w:p>
        </w:tc>
        <w:tc>
          <w:tcPr>
            <w:tcW w:w="972" w:type="dxa"/>
            <w:tcBorders>
              <w:top w:val="double" w:sz="6" w:space="0" w:color="000000"/>
              <w:bottom w:val="double" w:sz="6" w:space="0" w:color="000000"/>
            </w:tcBorders>
          </w:tcPr>
          <w:p>
            <w:pPr>
              <w:pStyle w:val="TableParagraph"/>
              <w:spacing w:before="106"/>
              <w:ind w:left="75"/>
              <w:jc w:val="center"/>
              <w:rPr>
                <w:sz w:val="18"/>
              </w:rPr>
            </w:pPr>
            <w:r>
              <w:rPr>
                <w:spacing w:val="-2"/>
                <w:sz w:val="18"/>
              </w:rPr>
              <w:t>Prob.*</w:t>
            </w:r>
          </w:p>
        </w:tc>
      </w:tr>
      <w:tr>
        <w:trPr>
          <w:trHeight w:val="315" w:hRule="atLeast"/>
        </w:trPr>
        <w:tc>
          <w:tcPr>
            <w:tcW w:w="3768" w:type="dxa"/>
            <w:gridSpan w:val="2"/>
            <w:tcBorders>
              <w:top w:val="double" w:sz="6" w:space="0" w:color="000000"/>
              <w:bottom w:val="single" w:sz="6" w:space="0" w:color="000000"/>
            </w:tcBorders>
          </w:tcPr>
          <w:p>
            <w:pPr>
              <w:pStyle w:val="TableParagraph"/>
              <w:spacing w:line="187" w:lineRule="exact" w:before="108"/>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statistic</w:t>
            </w:r>
          </w:p>
        </w:tc>
        <w:tc>
          <w:tcPr>
            <w:tcW w:w="1791" w:type="dxa"/>
            <w:tcBorders>
              <w:top w:val="double" w:sz="6" w:space="0" w:color="000000"/>
              <w:bottom w:val="single" w:sz="6" w:space="0" w:color="000000"/>
            </w:tcBorders>
          </w:tcPr>
          <w:p>
            <w:pPr>
              <w:pStyle w:val="TableParagraph"/>
              <w:spacing w:line="187" w:lineRule="exact" w:before="108"/>
              <w:ind w:right="221"/>
              <w:jc w:val="right"/>
              <w:rPr>
                <w:sz w:val="18"/>
              </w:rPr>
            </w:pPr>
            <w:r>
              <w:rPr>
                <w:spacing w:val="-2"/>
                <w:sz w:val="18"/>
              </w:rPr>
              <w:t>-5.524980</w:t>
            </w:r>
          </w:p>
        </w:tc>
        <w:tc>
          <w:tcPr>
            <w:tcW w:w="972" w:type="dxa"/>
            <w:tcBorders>
              <w:top w:val="double" w:sz="6" w:space="0" w:color="000000"/>
              <w:bottom w:val="single" w:sz="6" w:space="0" w:color="000000"/>
            </w:tcBorders>
          </w:tcPr>
          <w:p>
            <w:pPr>
              <w:pStyle w:val="TableParagraph"/>
              <w:spacing w:line="187" w:lineRule="exact" w:before="108"/>
              <w:ind w:left="75" w:right="51"/>
              <w:jc w:val="center"/>
              <w:rPr>
                <w:sz w:val="18"/>
              </w:rPr>
            </w:pPr>
            <w:r>
              <w:rPr>
                <w:spacing w:val="-2"/>
                <w:sz w:val="18"/>
              </w:rPr>
              <w:t>0.0001</w:t>
            </w:r>
          </w:p>
        </w:tc>
      </w:tr>
      <w:tr>
        <w:trPr>
          <w:trHeight w:val="237" w:hRule="atLeast"/>
        </w:trPr>
        <w:tc>
          <w:tcPr>
            <w:tcW w:w="1881" w:type="dxa"/>
            <w:tcBorders>
              <w:top w:val="single" w:sz="6" w:space="0" w:color="000000"/>
            </w:tcBorders>
          </w:tcPr>
          <w:p>
            <w:pPr>
              <w:pStyle w:val="TableParagraph"/>
              <w:spacing w:line="199" w:lineRule="exact" w:before="18"/>
              <w:rPr>
                <w:sz w:val="18"/>
              </w:rPr>
            </w:pPr>
            <w:r>
              <w:rPr>
                <w:sz w:val="18"/>
              </w:rPr>
              <w:t>Test</w:t>
            </w:r>
            <w:r>
              <w:rPr>
                <w:spacing w:val="-2"/>
                <w:sz w:val="18"/>
              </w:rPr>
              <w:t> </w:t>
            </w:r>
            <w:r>
              <w:rPr>
                <w:sz w:val="18"/>
              </w:rPr>
              <w:t>critical </w:t>
            </w:r>
            <w:r>
              <w:rPr>
                <w:spacing w:val="-2"/>
                <w:sz w:val="18"/>
              </w:rPr>
              <w:t>values:</w:t>
            </w:r>
          </w:p>
        </w:tc>
        <w:tc>
          <w:tcPr>
            <w:tcW w:w="1887" w:type="dxa"/>
            <w:tcBorders>
              <w:top w:val="single" w:sz="6" w:space="0" w:color="000000"/>
            </w:tcBorders>
          </w:tcPr>
          <w:p>
            <w:pPr>
              <w:pStyle w:val="TableParagraph"/>
              <w:spacing w:line="199" w:lineRule="exact" w:before="18"/>
              <w:ind w:left="346"/>
              <w:rPr>
                <w:sz w:val="18"/>
              </w:rPr>
            </w:pPr>
            <w:r>
              <w:rPr>
                <w:sz w:val="18"/>
              </w:rPr>
              <w:t>1%</w:t>
            </w:r>
            <w:r>
              <w:rPr>
                <w:spacing w:val="-2"/>
                <w:sz w:val="18"/>
              </w:rPr>
              <w:t> level</w:t>
            </w:r>
          </w:p>
        </w:tc>
        <w:tc>
          <w:tcPr>
            <w:tcW w:w="1791" w:type="dxa"/>
            <w:tcBorders>
              <w:top w:val="single" w:sz="6" w:space="0" w:color="000000"/>
            </w:tcBorders>
          </w:tcPr>
          <w:p>
            <w:pPr>
              <w:pStyle w:val="TableParagraph"/>
              <w:spacing w:line="199" w:lineRule="exact" w:before="18"/>
              <w:ind w:right="221"/>
              <w:jc w:val="right"/>
              <w:rPr>
                <w:sz w:val="18"/>
              </w:rPr>
            </w:pPr>
            <w:r>
              <w:rPr>
                <w:spacing w:val="-2"/>
                <w:sz w:val="18"/>
              </w:rPr>
              <w:t>-3.653730</w:t>
            </w:r>
          </w:p>
        </w:tc>
        <w:tc>
          <w:tcPr>
            <w:tcW w:w="972" w:type="dxa"/>
            <w:tcBorders>
              <w:top w:val="single" w:sz="6" w:space="0" w:color="000000"/>
            </w:tcBorders>
          </w:tcPr>
          <w:p>
            <w:pPr>
              <w:pStyle w:val="TableParagraph"/>
              <w:rPr>
                <w:rFonts w:ascii="Times New Roman"/>
                <w:sz w:val="16"/>
              </w:rPr>
            </w:pPr>
          </w:p>
        </w:tc>
      </w:tr>
      <w:tr>
        <w:trPr>
          <w:trHeight w:val="224" w:hRule="atLeast"/>
        </w:trPr>
        <w:tc>
          <w:tcPr>
            <w:tcW w:w="1881" w:type="dxa"/>
          </w:tcPr>
          <w:p>
            <w:pPr>
              <w:pStyle w:val="TableParagraph"/>
              <w:rPr>
                <w:rFonts w:ascii="Times New Roman"/>
                <w:sz w:val="16"/>
              </w:rPr>
            </w:pPr>
          </w:p>
        </w:tc>
        <w:tc>
          <w:tcPr>
            <w:tcW w:w="1887" w:type="dxa"/>
          </w:tcPr>
          <w:p>
            <w:pPr>
              <w:pStyle w:val="TableParagraph"/>
              <w:spacing w:line="198" w:lineRule="exact" w:before="6"/>
              <w:ind w:left="346"/>
              <w:rPr>
                <w:sz w:val="18"/>
              </w:rPr>
            </w:pPr>
            <w:r>
              <w:rPr>
                <w:sz w:val="18"/>
              </w:rPr>
              <w:t>5%</w:t>
            </w:r>
            <w:r>
              <w:rPr>
                <w:spacing w:val="-2"/>
                <w:sz w:val="18"/>
              </w:rPr>
              <w:t> level</w:t>
            </w:r>
          </w:p>
        </w:tc>
        <w:tc>
          <w:tcPr>
            <w:tcW w:w="1791" w:type="dxa"/>
          </w:tcPr>
          <w:p>
            <w:pPr>
              <w:pStyle w:val="TableParagraph"/>
              <w:spacing w:line="198" w:lineRule="exact" w:before="6"/>
              <w:ind w:right="221"/>
              <w:jc w:val="right"/>
              <w:rPr>
                <w:sz w:val="18"/>
              </w:rPr>
            </w:pPr>
            <w:r>
              <w:rPr>
                <w:spacing w:val="-2"/>
                <w:sz w:val="18"/>
              </w:rPr>
              <w:t>-2.957110</w:t>
            </w:r>
          </w:p>
        </w:tc>
        <w:tc>
          <w:tcPr>
            <w:tcW w:w="972" w:type="dxa"/>
          </w:tcPr>
          <w:p>
            <w:pPr>
              <w:pStyle w:val="TableParagraph"/>
              <w:rPr>
                <w:rFonts w:ascii="Times New Roman"/>
                <w:sz w:val="16"/>
              </w:rPr>
            </w:pPr>
          </w:p>
        </w:tc>
      </w:tr>
      <w:tr>
        <w:trPr>
          <w:trHeight w:val="212" w:hRule="atLeast"/>
        </w:trPr>
        <w:tc>
          <w:tcPr>
            <w:tcW w:w="1881" w:type="dxa"/>
          </w:tcPr>
          <w:p>
            <w:pPr>
              <w:pStyle w:val="TableParagraph"/>
              <w:rPr>
                <w:rFonts w:ascii="Times New Roman"/>
                <w:sz w:val="14"/>
              </w:rPr>
            </w:pPr>
          </w:p>
        </w:tc>
        <w:tc>
          <w:tcPr>
            <w:tcW w:w="1887" w:type="dxa"/>
          </w:tcPr>
          <w:p>
            <w:pPr>
              <w:pStyle w:val="TableParagraph"/>
              <w:spacing w:line="187" w:lineRule="exact" w:before="5"/>
              <w:ind w:left="295"/>
              <w:rPr>
                <w:sz w:val="18"/>
              </w:rPr>
            </w:pPr>
            <w:r>
              <w:rPr>
                <w:sz w:val="18"/>
              </w:rPr>
              <w:t>10%</w:t>
            </w:r>
            <w:r>
              <w:rPr>
                <w:spacing w:val="-3"/>
                <w:sz w:val="18"/>
              </w:rPr>
              <w:t> </w:t>
            </w:r>
            <w:r>
              <w:rPr>
                <w:spacing w:val="-2"/>
                <w:sz w:val="18"/>
              </w:rPr>
              <w:t>level</w:t>
            </w:r>
          </w:p>
        </w:tc>
        <w:tc>
          <w:tcPr>
            <w:tcW w:w="1791" w:type="dxa"/>
          </w:tcPr>
          <w:p>
            <w:pPr>
              <w:pStyle w:val="TableParagraph"/>
              <w:spacing w:line="187" w:lineRule="exact" w:before="5"/>
              <w:ind w:right="221"/>
              <w:jc w:val="right"/>
              <w:rPr>
                <w:sz w:val="18"/>
              </w:rPr>
            </w:pPr>
            <w:r>
              <w:rPr>
                <w:spacing w:val="-2"/>
                <w:sz w:val="18"/>
              </w:rPr>
              <w:t>-2.617434</w:t>
            </w:r>
          </w:p>
        </w:tc>
        <w:tc>
          <w:tcPr>
            <w:tcW w:w="972" w:type="dxa"/>
          </w:tcPr>
          <w:p>
            <w:pPr>
              <w:pStyle w:val="TableParagraph"/>
              <w:rPr>
                <w:rFonts w:ascii="Times New Roman"/>
                <w:sz w:val="14"/>
              </w:rPr>
            </w:pPr>
          </w:p>
        </w:tc>
      </w:tr>
    </w:tbl>
    <w:p>
      <w:pPr>
        <w:spacing w:after="0"/>
        <w:rPr>
          <w:rFonts w:ascii="Times New Roman"/>
          <w:sz w:val="14"/>
        </w:rPr>
        <w:sectPr>
          <w:pgSz w:w="11910" w:h="16840"/>
          <w:pgMar w:top="1360" w:bottom="280" w:left="180" w:right="100"/>
        </w:sectPr>
      </w:pPr>
    </w:p>
    <w:p>
      <w:pPr>
        <w:pStyle w:val="BodyText"/>
        <w:spacing w:before="2"/>
        <w:rPr>
          <w:rFonts w:ascii="Calibri"/>
          <w:sz w:val="2"/>
        </w:r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0"/>
        <w:gridCol w:w="1266"/>
        <w:gridCol w:w="1491"/>
        <w:gridCol w:w="910"/>
        <w:gridCol w:w="913"/>
      </w:tblGrid>
      <w:tr>
        <w:trPr>
          <w:trHeight w:val="551" w:hRule="atLeast"/>
        </w:trPr>
        <w:tc>
          <w:tcPr>
            <w:tcW w:w="6530" w:type="dxa"/>
            <w:gridSpan w:val="5"/>
            <w:tcBorders>
              <w:top w:val="double" w:sz="6" w:space="0" w:color="000000"/>
            </w:tcBorders>
          </w:tcPr>
          <w:p>
            <w:pPr>
              <w:pStyle w:val="TableParagraph"/>
              <w:spacing w:before="106"/>
              <w:rPr>
                <w:sz w:val="18"/>
              </w:rPr>
            </w:pPr>
            <w:r>
              <w:rPr>
                <w:sz w:val="18"/>
              </w:rPr>
              <w:t>*MacKinnon</w:t>
            </w:r>
            <w:r>
              <w:rPr>
                <w:spacing w:val="-9"/>
                <w:sz w:val="18"/>
              </w:rPr>
              <w:t> </w:t>
            </w:r>
            <w:r>
              <w:rPr>
                <w:sz w:val="18"/>
              </w:rPr>
              <w:t>(1996)</w:t>
            </w:r>
            <w:r>
              <w:rPr>
                <w:spacing w:val="-9"/>
                <w:sz w:val="18"/>
              </w:rPr>
              <w:t> </w:t>
            </w:r>
            <w:r>
              <w:rPr>
                <w:sz w:val="18"/>
              </w:rPr>
              <w:t>one-sided</w:t>
            </w:r>
            <w:r>
              <w:rPr>
                <w:spacing w:val="-11"/>
                <w:sz w:val="18"/>
              </w:rPr>
              <w:t> </w:t>
            </w:r>
            <w:r>
              <w:rPr>
                <w:sz w:val="18"/>
              </w:rPr>
              <w:t>p-</w:t>
            </w:r>
            <w:r>
              <w:rPr>
                <w:spacing w:val="-2"/>
                <w:sz w:val="18"/>
              </w:rPr>
              <w:t>values.</w:t>
            </w:r>
          </w:p>
        </w:tc>
      </w:tr>
      <w:tr>
        <w:trPr>
          <w:trHeight w:val="450" w:hRule="atLeast"/>
        </w:trPr>
        <w:tc>
          <w:tcPr>
            <w:tcW w:w="6530" w:type="dxa"/>
            <w:gridSpan w:val="5"/>
          </w:tcPr>
          <w:p>
            <w:pPr>
              <w:pStyle w:val="TableParagraph"/>
              <w:spacing w:before="12"/>
              <w:rPr>
                <w:rFonts w:ascii="Calibri"/>
                <w:sz w:val="18"/>
              </w:rPr>
            </w:pPr>
          </w:p>
          <w:p>
            <w:pPr>
              <w:pStyle w:val="TableParagraph"/>
              <w:spacing w:line="198" w:lineRule="exact"/>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Equation</w:t>
            </w:r>
          </w:p>
        </w:tc>
      </w:tr>
      <w:tr>
        <w:trPr>
          <w:trHeight w:val="224" w:hRule="atLeast"/>
        </w:trPr>
        <w:tc>
          <w:tcPr>
            <w:tcW w:w="6530" w:type="dxa"/>
            <w:gridSpan w:val="5"/>
          </w:tcPr>
          <w:p>
            <w:pPr>
              <w:pStyle w:val="TableParagraph"/>
              <w:spacing w:line="199" w:lineRule="exact" w:before="5"/>
              <w:rPr>
                <w:sz w:val="18"/>
              </w:rPr>
            </w:pPr>
            <w:r>
              <w:rPr>
                <w:sz w:val="18"/>
              </w:rPr>
              <w:t>Dependent</w:t>
            </w:r>
            <w:r>
              <w:rPr>
                <w:spacing w:val="-5"/>
                <w:sz w:val="18"/>
              </w:rPr>
              <w:t> </w:t>
            </w:r>
            <w:r>
              <w:rPr>
                <w:sz w:val="18"/>
              </w:rPr>
              <w:t>Variable:</w:t>
            </w:r>
            <w:r>
              <w:rPr>
                <w:spacing w:val="-5"/>
                <w:sz w:val="18"/>
              </w:rPr>
              <w:t> </w:t>
            </w:r>
            <w:r>
              <w:rPr>
                <w:spacing w:val="-2"/>
                <w:sz w:val="18"/>
              </w:rPr>
              <w:t>D(LOG(AP),2)</w:t>
            </w:r>
          </w:p>
        </w:tc>
      </w:tr>
      <w:tr>
        <w:trPr>
          <w:trHeight w:val="225" w:hRule="atLeast"/>
        </w:trPr>
        <w:tc>
          <w:tcPr>
            <w:tcW w:w="1950" w:type="dxa"/>
          </w:tcPr>
          <w:p>
            <w:pPr>
              <w:pStyle w:val="TableParagraph"/>
              <w:spacing w:line="199" w:lineRule="exact" w:before="6"/>
              <w:rPr>
                <w:sz w:val="18"/>
              </w:rPr>
            </w:pPr>
            <w:r>
              <w:rPr>
                <w:sz w:val="18"/>
              </w:rPr>
              <w:t>Method:</w:t>
            </w:r>
            <w:r>
              <w:rPr>
                <w:spacing w:val="-9"/>
                <w:sz w:val="18"/>
              </w:rPr>
              <w:t> </w:t>
            </w:r>
            <w:r>
              <w:rPr>
                <w:sz w:val="18"/>
              </w:rPr>
              <w:t>Least</w:t>
            </w:r>
            <w:r>
              <w:rPr>
                <w:spacing w:val="-9"/>
                <w:sz w:val="18"/>
              </w:rPr>
              <w:t> </w:t>
            </w:r>
            <w:r>
              <w:rPr>
                <w:spacing w:val="-2"/>
                <w:sz w:val="18"/>
              </w:rPr>
              <w:t>Squares</w:t>
            </w:r>
          </w:p>
        </w:tc>
        <w:tc>
          <w:tcPr>
            <w:tcW w:w="1266" w:type="dxa"/>
          </w:tcPr>
          <w:p>
            <w:pPr>
              <w:pStyle w:val="TableParagraph"/>
              <w:rPr>
                <w:rFonts w:ascii="Times New Roman"/>
                <w:sz w:val="16"/>
              </w:rPr>
            </w:pPr>
          </w:p>
        </w:tc>
        <w:tc>
          <w:tcPr>
            <w:tcW w:w="1491" w:type="dxa"/>
          </w:tcPr>
          <w:p>
            <w:pPr>
              <w:pStyle w:val="TableParagraph"/>
              <w:rPr>
                <w:rFonts w:ascii="Times New Roman"/>
                <w:sz w:val="16"/>
              </w:rPr>
            </w:pPr>
          </w:p>
        </w:tc>
        <w:tc>
          <w:tcPr>
            <w:tcW w:w="910" w:type="dxa"/>
          </w:tcPr>
          <w:p>
            <w:pPr>
              <w:pStyle w:val="TableParagraph"/>
              <w:rPr>
                <w:rFonts w:ascii="Times New Roman"/>
                <w:sz w:val="16"/>
              </w:rPr>
            </w:pPr>
          </w:p>
        </w:tc>
        <w:tc>
          <w:tcPr>
            <w:tcW w:w="913" w:type="dxa"/>
          </w:tcPr>
          <w:p>
            <w:pPr>
              <w:pStyle w:val="TableParagraph"/>
              <w:rPr>
                <w:rFonts w:ascii="Times New Roman"/>
                <w:sz w:val="16"/>
              </w:rPr>
            </w:pPr>
          </w:p>
        </w:tc>
      </w:tr>
      <w:tr>
        <w:trPr>
          <w:trHeight w:val="225" w:hRule="atLeast"/>
        </w:trPr>
        <w:tc>
          <w:tcPr>
            <w:tcW w:w="6530" w:type="dxa"/>
            <w:gridSpan w:val="5"/>
          </w:tcPr>
          <w:p>
            <w:pPr>
              <w:pStyle w:val="TableParagraph"/>
              <w:spacing w:line="199" w:lineRule="exact" w:before="6"/>
              <w:rPr>
                <w:sz w:val="18"/>
              </w:rPr>
            </w:pPr>
            <w:r>
              <w:rPr>
                <w:sz w:val="18"/>
              </w:rPr>
              <w:t>Date:</w:t>
            </w:r>
            <w:r>
              <w:rPr>
                <w:spacing w:val="-4"/>
                <w:sz w:val="18"/>
              </w:rPr>
              <w:t> </w:t>
            </w:r>
            <w:r>
              <w:rPr>
                <w:sz w:val="18"/>
              </w:rPr>
              <w:t>03/17/17</w:t>
            </w:r>
            <w:r>
              <w:rPr>
                <w:spacing w:val="66"/>
                <w:w w:val="150"/>
                <w:sz w:val="18"/>
              </w:rPr>
              <w:t> </w:t>
            </w:r>
            <w:r>
              <w:rPr>
                <w:sz w:val="18"/>
              </w:rPr>
              <w:t>Time:</w:t>
            </w:r>
            <w:r>
              <w:rPr>
                <w:spacing w:val="-3"/>
                <w:sz w:val="18"/>
              </w:rPr>
              <w:t> </w:t>
            </w:r>
            <w:r>
              <w:rPr>
                <w:spacing w:val="-2"/>
                <w:sz w:val="18"/>
              </w:rPr>
              <w:t>22:43</w:t>
            </w:r>
          </w:p>
        </w:tc>
      </w:tr>
      <w:tr>
        <w:trPr>
          <w:trHeight w:val="224" w:hRule="atLeast"/>
        </w:trPr>
        <w:tc>
          <w:tcPr>
            <w:tcW w:w="6530" w:type="dxa"/>
            <w:gridSpan w:val="5"/>
          </w:tcPr>
          <w:p>
            <w:pPr>
              <w:pStyle w:val="TableParagraph"/>
              <w:spacing w:line="198" w:lineRule="exact" w:before="6"/>
              <w:rPr>
                <w:sz w:val="18"/>
              </w:rPr>
            </w:pPr>
            <w:r>
              <w:rPr>
                <w:sz w:val="18"/>
              </w:rPr>
              <w:t>Sample</w:t>
            </w:r>
            <w:r>
              <w:rPr>
                <w:spacing w:val="-5"/>
                <w:sz w:val="18"/>
              </w:rPr>
              <w:t> </w:t>
            </w:r>
            <w:r>
              <w:rPr>
                <w:sz w:val="18"/>
              </w:rPr>
              <w:t>(adjusted):</w:t>
            </w:r>
            <w:r>
              <w:rPr>
                <w:spacing w:val="-5"/>
                <w:sz w:val="18"/>
              </w:rPr>
              <w:t> </w:t>
            </w:r>
            <w:r>
              <w:rPr>
                <w:sz w:val="18"/>
              </w:rPr>
              <w:t>1983</w:t>
            </w:r>
            <w:r>
              <w:rPr>
                <w:spacing w:val="-2"/>
                <w:sz w:val="18"/>
              </w:rPr>
              <w:t> </w:t>
            </w:r>
            <w:r>
              <w:rPr>
                <w:spacing w:val="-4"/>
                <w:sz w:val="18"/>
              </w:rPr>
              <w:t>2014</w:t>
            </w:r>
          </w:p>
        </w:tc>
      </w:tr>
      <w:tr>
        <w:trPr>
          <w:trHeight w:val="302" w:hRule="atLeast"/>
        </w:trPr>
        <w:tc>
          <w:tcPr>
            <w:tcW w:w="6530" w:type="dxa"/>
            <w:gridSpan w:val="5"/>
            <w:tcBorders>
              <w:bottom w:val="double" w:sz="6" w:space="0" w:color="000000"/>
            </w:tcBorders>
          </w:tcPr>
          <w:p>
            <w:pPr>
              <w:pStyle w:val="TableParagraph"/>
              <w:spacing w:before="5"/>
              <w:rPr>
                <w:sz w:val="18"/>
              </w:rPr>
            </w:pPr>
            <w:r>
              <w:rPr>
                <w:sz w:val="18"/>
              </w:rPr>
              <w:t>Included</w:t>
            </w:r>
            <w:r>
              <w:rPr>
                <w:spacing w:val="-7"/>
                <w:sz w:val="18"/>
              </w:rPr>
              <w:t> </w:t>
            </w:r>
            <w:r>
              <w:rPr>
                <w:sz w:val="18"/>
              </w:rPr>
              <w:t>observations:</w:t>
            </w:r>
            <w:r>
              <w:rPr>
                <w:spacing w:val="-4"/>
                <w:sz w:val="18"/>
              </w:rPr>
              <w:t> </w:t>
            </w:r>
            <w:r>
              <w:rPr>
                <w:sz w:val="18"/>
              </w:rPr>
              <w:t>32</w:t>
            </w:r>
            <w:r>
              <w:rPr>
                <w:spacing w:val="-4"/>
                <w:sz w:val="18"/>
              </w:rPr>
              <w:t> </w:t>
            </w:r>
            <w:r>
              <w:rPr>
                <w:sz w:val="18"/>
              </w:rPr>
              <w:t>after</w:t>
            </w:r>
            <w:r>
              <w:rPr>
                <w:spacing w:val="-3"/>
                <w:sz w:val="18"/>
              </w:rPr>
              <w:t> </w:t>
            </w:r>
            <w:r>
              <w:rPr>
                <w:spacing w:val="-2"/>
                <w:sz w:val="18"/>
              </w:rPr>
              <w:t>adjustments</w:t>
            </w:r>
          </w:p>
        </w:tc>
      </w:tr>
      <w:tr>
        <w:trPr>
          <w:trHeight w:val="406" w:hRule="atLeast"/>
        </w:trPr>
        <w:tc>
          <w:tcPr>
            <w:tcW w:w="1950" w:type="dxa"/>
            <w:tcBorders>
              <w:top w:val="double" w:sz="6" w:space="0" w:color="000000"/>
              <w:bottom w:val="double" w:sz="6" w:space="0" w:color="000000"/>
            </w:tcBorders>
          </w:tcPr>
          <w:p>
            <w:pPr>
              <w:pStyle w:val="TableParagraph"/>
              <w:spacing w:before="108"/>
              <w:ind w:left="676"/>
              <w:rPr>
                <w:sz w:val="18"/>
              </w:rPr>
            </w:pPr>
            <w:r>
              <w:rPr>
                <w:spacing w:val="-2"/>
                <w:sz w:val="18"/>
              </w:rPr>
              <w:t>Variable</w:t>
            </w:r>
          </w:p>
        </w:tc>
        <w:tc>
          <w:tcPr>
            <w:tcW w:w="1266" w:type="dxa"/>
            <w:tcBorders>
              <w:top w:val="double" w:sz="6" w:space="0" w:color="000000"/>
              <w:bottom w:val="double" w:sz="6" w:space="0" w:color="000000"/>
            </w:tcBorders>
          </w:tcPr>
          <w:p>
            <w:pPr>
              <w:pStyle w:val="TableParagraph"/>
              <w:spacing w:before="108"/>
              <w:ind w:right="103"/>
              <w:jc w:val="right"/>
              <w:rPr>
                <w:sz w:val="18"/>
              </w:rPr>
            </w:pPr>
            <w:r>
              <w:rPr>
                <w:spacing w:val="-2"/>
                <w:sz w:val="18"/>
              </w:rPr>
              <w:t>Coefficient</w:t>
            </w:r>
          </w:p>
        </w:tc>
        <w:tc>
          <w:tcPr>
            <w:tcW w:w="1491" w:type="dxa"/>
            <w:tcBorders>
              <w:top w:val="double" w:sz="6" w:space="0" w:color="000000"/>
              <w:bottom w:val="double" w:sz="6" w:space="0" w:color="000000"/>
            </w:tcBorders>
          </w:tcPr>
          <w:p>
            <w:pPr>
              <w:pStyle w:val="TableParagraph"/>
              <w:spacing w:before="108"/>
              <w:ind w:left="331"/>
              <w:rPr>
                <w:sz w:val="18"/>
              </w:rPr>
            </w:pPr>
            <w:r>
              <w:rPr>
                <w:sz w:val="18"/>
              </w:rPr>
              <w:t>Std. </w:t>
            </w:r>
            <w:r>
              <w:rPr>
                <w:spacing w:val="-2"/>
                <w:sz w:val="18"/>
              </w:rPr>
              <w:t>Error</w:t>
            </w:r>
          </w:p>
        </w:tc>
        <w:tc>
          <w:tcPr>
            <w:tcW w:w="910" w:type="dxa"/>
            <w:tcBorders>
              <w:top w:val="double" w:sz="6" w:space="0" w:color="000000"/>
              <w:bottom w:val="double" w:sz="6" w:space="0" w:color="000000"/>
            </w:tcBorders>
          </w:tcPr>
          <w:p>
            <w:pPr>
              <w:pStyle w:val="TableParagraph"/>
              <w:spacing w:before="108"/>
              <w:ind w:right="91"/>
              <w:jc w:val="right"/>
              <w:rPr>
                <w:sz w:val="18"/>
              </w:rPr>
            </w:pPr>
            <w:r>
              <w:rPr>
                <w:sz w:val="18"/>
              </w:rPr>
              <w:t>t-</w:t>
            </w:r>
            <w:r>
              <w:rPr>
                <w:spacing w:val="-2"/>
                <w:sz w:val="18"/>
              </w:rPr>
              <w:t>Statistic</w:t>
            </w:r>
          </w:p>
        </w:tc>
        <w:tc>
          <w:tcPr>
            <w:tcW w:w="913" w:type="dxa"/>
            <w:tcBorders>
              <w:top w:val="double" w:sz="6" w:space="0" w:color="000000"/>
              <w:bottom w:val="double" w:sz="6" w:space="0" w:color="000000"/>
            </w:tcBorders>
          </w:tcPr>
          <w:p>
            <w:pPr>
              <w:pStyle w:val="TableParagraph"/>
              <w:spacing w:before="108"/>
              <w:ind w:left="373"/>
              <w:rPr>
                <w:sz w:val="18"/>
              </w:rPr>
            </w:pPr>
            <w:r>
              <w:rPr>
                <w:spacing w:val="-2"/>
                <w:sz w:val="18"/>
              </w:rPr>
              <w:t>Prob.</w:t>
            </w:r>
          </w:p>
        </w:tc>
      </w:tr>
      <w:tr>
        <w:trPr>
          <w:trHeight w:val="325" w:hRule="atLeast"/>
        </w:trPr>
        <w:tc>
          <w:tcPr>
            <w:tcW w:w="1950" w:type="dxa"/>
            <w:tcBorders>
              <w:top w:val="double" w:sz="6" w:space="0" w:color="000000"/>
            </w:tcBorders>
          </w:tcPr>
          <w:p>
            <w:pPr>
              <w:pStyle w:val="TableParagraph"/>
              <w:spacing w:line="199" w:lineRule="exact" w:before="106"/>
              <w:ind w:left="371"/>
              <w:rPr>
                <w:sz w:val="18"/>
              </w:rPr>
            </w:pPr>
            <w:r>
              <w:rPr>
                <w:spacing w:val="-2"/>
                <w:sz w:val="18"/>
              </w:rPr>
              <w:t>D(LOG(AP(-</w:t>
            </w:r>
            <w:r>
              <w:rPr>
                <w:spacing w:val="-4"/>
                <w:sz w:val="18"/>
              </w:rPr>
              <w:t>1)))</w:t>
            </w:r>
          </w:p>
        </w:tc>
        <w:tc>
          <w:tcPr>
            <w:tcW w:w="1266" w:type="dxa"/>
            <w:tcBorders>
              <w:top w:val="double" w:sz="6" w:space="0" w:color="000000"/>
            </w:tcBorders>
          </w:tcPr>
          <w:p>
            <w:pPr>
              <w:pStyle w:val="TableParagraph"/>
              <w:spacing w:line="199" w:lineRule="exact" w:before="106"/>
              <w:ind w:right="103"/>
              <w:jc w:val="right"/>
              <w:rPr>
                <w:sz w:val="18"/>
              </w:rPr>
            </w:pPr>
            <w:r>
              <w:rPr>
                <w:spacing w:val="-2"/>
                <w:sz w:val="18"/>
              </w:rPr>
              <w:t>-1.006349</w:t>
            </w:r>
          </w:p>
        </w:tc>
        <w:tc>
          <w:tcPr>
            <w:tcW w:w="1491" w:type="dxa"/>
            <w:tcBorders>
              <w:top w:val="double" w:sz="6" w:space="0" w:color="000000"/>
            </w:tcBorders>
          </w:tcPr>
          <w:p>
            <w:pPr>
              <w:pStyle w:val="TableParagraph"/>
              <w:spacing w:line="199" w:lineRule="exact" w:before="106"/>
              <w:ind w:left="350"/>
              <w:rPr>
                <w:sz w:val="18"/>
              </w:rPr>
            </w:pPr>
            <w:r>
              <w:rPr>
                <w:spacing w:val="-2"/>
                <w:sz w:val="18"/>
              </w:rPr>
              <w:t>0.182145</w:t>
            </w:r>
          </w:p>
        </w:tc>
        <w:tc>
          <w:tcPr>
            <w:tcW w:w="910" w:type="dxa"/>
            <w:tcBorders>
              <w:top w:val="double" w:sz="6" w:space="0" w:color="000000"/>
            </w:tcBorders>
          </w:tcPr>
          <w:p>
            <w:pPr>
              <w:pStyle w:val="TableParagraph"/>
              <w:spacing w:line="199" w:lineRule="exact" w:before="106"/>
              <w:ind w:right="90"/>
              <w:jc w:val="right"/>
              <w:rPr>
                <w:sz w:val="18"/>
              </w:rPr>
            </w:pPr>
            <w:r>
              <w:rPr>
                <w:spacing w:val="-2"/>
                <w:sz w:val="18"/>
              </w:rPr>
              <w:t>-5.524980</w:t>
            </w:r>
          </w:p>
        </w:tc>
        <w:tc>
          <w:tcPr>
            <w:tcW w:w="913" w:type="dxa"/>
            <w:tcBorders>
              <w:top w:val="double" w:sz="6" w:space="0" w:color="000000"/>
            </w:tcBorders>
          </w:tcPr>
          <w:p>
            <w:pPr>
              <w:pStyle w:val="TableParagraph"/>
              <w:spacing w:line="199" w:lineRule="exact" w:before="106"/>
              <w:ind w:right="5"/>
              <w:jc w:val="right"/>
              <w:rPr>
                <w:sz w:val="18"/>
              </w:rPr>
            </w:pPr>
            <w:r>
              <w:rPr>
                <w:spacing w:val="-2"/>
                <w:sz w:val="18"/>
              </w:rPr>
              <w:t>0.0000</w:t>
            </w:r>
          </w:p>
        </w:tc>
      </w:tr>
      <w:tr>
        <w:trPr>
          <w:trHeight w:val="303" w:hRule="atLeast"/>
        </w:trPr>
        <w:tc>
          <w:tcPr>
            <w:tcW w:w="1950" w:type="dxa"/>
            <w:tcBorders>
              <w:bottom w:val="double" w:sz="6" w:space="0" w:color="000000"/>
            </w:tcBorders>
          </w:tcPr>
          <w:p>
            <w:pPr>
              <w:pStyle w:val="TableParagraph"/>
              <w:spacing w:before="6"/>
              <w:ind w:left="66"/>
              <w:jc w:val="center"/>
              <w:rPr>
                <w:sz w:val="18"/>
              </w:rPr>
            </w:pPr>
            <w:r>
              <w:rPr>
                <w:spacing w:val="-10"/>
                <w:sz w:val="18"/>
              </w:rPr>
              <w:t>C</w:t>
            </w:r>
          </w:p>
        </w:tc>
        <w:tc>
          <w:tcPr>
            <w:tcW w:w="1266" w:type="dxa"/>
            <w:tcBorders>
              <w:bottom w:val="double" w:sz="6" w:space="0" w:color="000000"/>
            </w:tcBorders>
          </w:tcPr>
          <w:p>
            <w:pPr>
              <w:pStyle w:val="TableParagraph"/>
              <w:spacing w:before="6"/>
              <w:ind w:right="103"/>
              <w:jc w:val="right"/>
              <w:rPr>
                <w:sz w:val="18"/>
              </w:rPr>
            </w:pPr>
            <w:r>
              <w:rPr>
                <w:spacing w:val="-2"/>
                <w:sz w:val="18"/>
              </w:rPr>
              <w:t>0.059144</w:t>
            </w:r>
          </w:p>
        </w:tc>
        <w:tc>
          <w:tcPr>
            <w:tcW w:w="1491" w:type="dxa"/>
            <w:tcBorders>
              <w:bottom w:val="double" w:sz="6" w:space="0" w:color="000000"/>
            </w:tcBorders>
          </w:tcPr>
          <w:p>
            <w:pPr>
              <w:pStyle w:val="TableParagraph"/>
              <w:spacing w:before="6"/>
              <w:ind w:left="350"/>
              <w:rPr>
                <w:sz w:val="18"/>
              </w:rPr>
            </w:pPr>
            <w:r>
              <w:rPr>
                <w:spacing w:val="-2"/>
                <w:sz w:val="18"/>
              </w:rPr>
              <w:t>0.017817</w:t>
            </w:r>
          </w:p>
        </w:tc>
        <w:tc>
          <w:tcPr>
            <w:tcW w:w="910" w:type="dxa"/>
            <w:tcBorders>
              <w:bottom w:val="double" w:sz="6" w:space="0" w:color="000000"/>
            </w:tcBorders>
          </w:tcPr>
          <w:p>
            <w:pPr>
              <w:pStyle w:val="TableParagraph"/>
              <w:spacing w:before="6"/>
              <w:ind w:right="90"/>
              <w:jc w:val="right"/>
              <w:rPr>
                <w:sz w:val="18"/>
              </w:rPr>
            </w:pPr>
            <w:r>
              <w:rPr>
                <w:spacing w:val="-2"/>
                <w:sz w:val="18"/>
              </w:rPr>
              <w:t>3.319424</w:t>
            </w:r>
          </w:p>
        </w:tc>
        <w:tc>
          <w:tcPr>
            <w:tcW w:w="913" w:type="dxa"/>
            <w:tcBorders>
              <w:bottom w:val="double" w:sz="6" w:space="0" w:color="000000"/>
            </w:tcBorders>
          </w:tcPr>
          <w:p>
            <w:pPr>
              <w:pStyle w:val="TableParagraph"/>
              <w:spacing w:before="6"/>
              <w:ind w:right="5"/>
              <w:jc w:val="right"/>
              <w:rPr>
                <w:sz w:val="18"/>
              </w:rPr>
            </w:pPr>
            <w:r>
              <w:rPr>
                <w:spacing w:val="-2"/>
                <w:sz w:val="18"/>
              </w:rPr>
              <w:t>0.0024</w:t>
            </w:r>
          </w:p>
        </w:tc>
      </w:tr>
      <w:tr>
        <w:trPr>
          <w:trHeight w:val="326" w:hRule="atLeast"/>
        </w:trPr>
        <w:tc>
          <w:tcPr>
            <w:tcW w:w="1950" w:type="dxa"/>
            <w:tcBorders>
              <w:top w:val="double" w:sz="6" w:space="0" w:color="000000"/>
            </w:tcBorders>
          </w:tcPr>
          <w:p>
            <w:pPr>
              <w:pStyle w:val="TableParagraph"/>
              <w:spacing w:line="198" w:lineRule="exact" w:before="108"/>
              <w:rPr>
                <w:sz w:val="18"/>
              </w:rPr>
            </w:pPr>
            <w:r>
              <w:rPr>
                <w:spacing w:val="-2"/>
                <w:sz w:val="18"/>
              </w:rPr>
              <w:t>R-squared</w:t>
            </w:r>
          </w:p>
        </w:tc>
        <w:tc>
          <w:tcPr>
            <w:tcW w:w="1266" w:type="dxa"/>
            <w:tcBorders>
              <w:top w:val="double" w:sz="6" w:space="0" w:color="000000"/>
            </w:tcBorders>
          </w:tcPr>
          <w:p>
            <w:pPr>
              <w:pStyle w:val="TableParagraph"/>
              <w:spacing w:line="198" w:lineRule="exact" w:before="108"/>
              <w:ind w:right="103"/>
              <w:jc w:val="right"/>
              <w:rPr>
                <w:sz w:val="18"/>
              </w:rPr>
            </w:pPr>
            <w:r>
              <w:rPr>
                <w:spacing w:val="-2"/>
                <w:sz w:val="18"/>
              </w:rPr>
              <w:t>0.504340</w:t>
            </w:r>
          </w:p>
        </w:tc>
        <w:tc>
          <w:tcPr>
            <w:tcW w:w="2401" w:type="dxa"/>
            <w:gridSpan w:val="2"/>
            <w:tcBorders>
              <w:top w:val="double" w:sz="6" w:space="0" w:color="000000"/>
            </w:tcBorders>
          </w:tcPr>
          <w:p>
            <w:pPr>
              <w:pStyle w:val="TableParagraph"/>
              <w:spacing w:line="198" w:lineRule="exact" w:before="108"/>
              <w:ind w:left="105"/>
              <w:rPr>
                <w:sz w:val="18"/>
              </w:rPr>
            </w:pPr>
            <w:r>
              <w:rPr>
                <w:sz w:val="18"/>
              </w:rPr>
              <w:t>Mean</w:t>
            </w:r>
            <w:r>
              <w:rPr>
                <w:spacing w:val="-11"/>
                <w:sz w:val="18"/>
              </w:rPr>
              <w:t> </w:t>
            </w:r>
            <w:r>
              <w:rPr>
                <w:sz w:val="18"/>
              </w:rPr>
              <w:t>dependent</w:t>
            </w:r>
            <w:r>
              <w:rPr>
                <w:spacing w:val="-11"/>
                <w:sz w:val="18"/>
              </w:rPr>
              <w:t> </w:t>
            </w:r>
            <w:r>
              <w:rPr>
                <w:spacing w:val="-5"/>
                <w:sz w:val="18"/>
              </w:rPr>
              <w:t>var</w:t>
            </w:r>
          </w:p>
        </w:tc>
        <w:tc>
          <w:tcPr>
            <w:tcW w:w="913" w:type="dxa"/>
            <w:tcBorders>
              <w:top w:val="double" w:sz="6" w:space="0" w:color="000000"/>
            </w:tcBorders>
          </w:tcPr>
          <w:p>
            <w:pPr>
              <w:pStyle w:val="TableParagraph"/>
              <w:spacing w:line="198" w:lineRule="exact" w:before="108"/>
              <w:ind w:right="4"/>
              <w:jc w:val="right"/>
              <w:rPr>
                <w:sz w:val="18"/>
              </w:rPr>
            </w:pPr>
            <w:r>
              <w:rPr>
                <w:spacing w:val="-2"/>
                <w:sz w:val="18"/>
              </w:rPr>
              <w:t>0.000526</w:t>
            </w:r>
          </w:p>
        </w:tc>
      </w:tr>
      <w:tr>
        <w:trPr>
          <w:trHeight w:val="224" w:hRule="atLeast"/>
        </w:trPr>
        <w:tc>
          <w:tcPr>
            <w:tcW w:w="1950" w:type="dxa"/>
          </w:tcPr>
          <w:p>
            <w:pPr>
              <w:pStyle w:val="TableParagraph"/>
              <w:spacing w:line="199" w:lineRule="exact" w:before="5"/>
              <w:rPr>
                <w:sz w:val="18"/>
              </w:rPr>
            </w:pPr>
            <w:r>
              <w:rPr>
                <w:sz w:val="18"/>
              </w:rPr>
              <w:t>Adjusted</w:t>
            </w:r>
            <w:r>
              <w:rPr>
                <w:spacing w:val="-7"/>
                <w:sz w:val="18"/>
              </w:rPr>
              <w:t> </w:t>
            </w:r>
            <w:r>
              <w:rPr>
                <w:sz w:val="18"/>
              </w:rPr>
              <w:t>R-</w:t>
            </w:r>
            <w:r>
              <w:rPr>
                <w:spacing w:val="-2"/>
                <w:sz w:val="18"/>
              </w:rPr>
              <w:t>squared</w:t>
            </w:r>
          </w:p>
        </w:tc>
        <w:tc>
          <w:tcPr>
            <w:tcW w:w="1266" w:type="dxa"/>
          </w:tcPr>
          <w:p>
            <w:pPr>
              <w:pStyle w:val="TableParagraph"/>
              <w:spacing w:line="199" w:lineRule="exact" w:before="5"/>
              <w:ind w:right="103"/>
              <w:jc w:val="right"/>
              <w:rPr>
                <w:sz w:val="18"/>
              </w:rPr>
            </w:pPr>
            <w:r>
              <w:rPr>
                <w:spacing w:val="-2"/>
                <w:sz w:val="18"/>
              </w:rPr>
              <w:t>0.487818</w:t>
            </w:r>
          </w:p>
        </w:tc>
        <w:tc>
          <w:tcPr>
            <w:tcW w:w="2401" w:type="dxa"/>
            <w:gridSpan w:val="2"/>
          </w:tcPr>
          <w:p>
            <w:pPr>
              <w:pStyle w:val="TableParagraph"/>
              <w:spacing w:line="199" w:lineRule="exact" w:before="5"/>
              <w:ind w:left="105"/>
              <w:rPr>
                <w:sz w:val="18"/>
              </w:rPr>
            </w:pPr>
            <w:r>
              <w:rPr>
                <w:sz w:val="18"/>
              </w:rPr>
              <w:t>S.D.</w:t>
            </w:r>
            <w:r>
              <w:rPr>
                <w:spacing w:val="-4"/>
                <w:sz w:val="18"/>
              </w:rPr>
              <w:t> </w:t>
            </w:r>
            <w:r>
              <w:rPr>
                <w:sz w:val="18"/>
              </w:rPr>
              <w:t>dependent</w:t>
            </w:r>
            <w:r>
              <w:rPr>
                <w:spacing w:val="-5"/>
                <w:sz w:val="18"/>
              </w:rPr>
              <w:t> var</w:t>
            </w:r>
          </w:p>
        </w:tc>
        <w:tc>
          <w:tcPr>
            <w:tcW w:w="913" w:type="dxa"/>
          </w:tcPr>
          <w:p>
            <w:pPr>
              <w:pStyle w:val="TableParagraph"/>
              <w:spacing w:line="199" w:lineRule="exact" w:before="5"/>
              <w:ind w:right="4"/>
              <w:jc w:val="right"/>
              <w:rPr>
                <w:sz w:val="18"/>
              </w:rPr>
            </w:pPr>
            <w:r>
              <w:rPr>
                <w:spacing w:val="-2"/>
                <w:sz w:val="18"/>
              </w:rPr>
              <w:t>0.113145</w:t>
            </w:r>
          </w:p>
        </w:tc>
      </w:tr>
      <w:tr>
        <w:trPr>
          <w:trHeight w:val="225" w:hRule="atLeast"/>
        </w:trPr>
        <w:tc>
          <w:tcPr>
            <w:tcW w:w="1950" w:type="dxa"/>
          </w:tcPr>
          <w:p>
            <w:pPr>
              <w:pStyle w:val="TableParagraph"/>
              <w:spacing w:line="199" w:lineRule="exact" w:before="6"/>
              <w:rPr>
                <w:sz w:val="18"/>
              </w:rPr>
            </w:pPr>
            <w:r>
              <w:rPr>
                <w:sz w:val="18"/>
              </w:rPr>
              <w:t>S.E.</w:t>
            </w:r>
            <w:r>
              <w:rPr>
                <w:spacing w:val="-2"/>
                <w:sz w:val="18"/>
              </w:rPr>
              <w:t> </w:t>
            </w:r>
            <w:r>
              <w:rPr>
                <w:sz w:val="18"/>
              </w:rPr>
              <w:t>of </w:t>
            </w:r>
            <w:r>
              <w:rPr>
                <w:spacing w:val="-2"/>
                <w:sz w:val="18"/>
              </w:rPr>
              <w:t>regression</w:t>
            </w:r>
          </w:p>
        </w:tc>
        <w:tc>
          <w:tcPr>
            <w:tcW w:w="1266" w:type="dxa"/>
          </w:tcPr>
          <w:p>
            <w:pPr>
              <w:pStyle w:val="TableParagraph"/>
              <w:spacing w:line="199" w:lineRule="exact" w:before="6"/>
              <w:ind w:right="103"/>
              <w:jc w:val="right"/>
              <w:rPr>
                <w:sz w:val="18"/>
              </w:rPr>
            </w:pPr>
            <w:r>
              <w:rPr>
                <w:spacing w:val="-2"/>
                <w:sz w:val="18"/>
              </w:rPr>
              <w:t>0.080974</w:t>
            </w:r>
          </w:p>
        </w:tc>
        <w:tc>
          <w:tcPr>
            <w:tcW w:w="2401" w:type="dxa"/>
            <w:gridSpan w:val="2"/>
          </w:tcPr>
          <w:p>
            <w:pPr>
              <w:pStyle w:val="TableParagraph"/>
              <w:spacing w:line="199" w:lineRule="exact" w:before="6"/>
              <w:ind w:left="105"/>
              <w:rPr>
                <w:sz w:val="18"/>
              </w:rPr>
            </w:pPr>
            <w:r>
              <w:rPr>
                <w:sz w:val="18"/>
              </w:rPr>
              <w:t>Akaike</w:t>
            </w:r>
            <w:r>
              <w:rPr>
                <w:spacing w:val="-2"/>
                <w:sz w:val="18"/>
              </w:rPr>
              <w:t> </w:t>
            </w:r>
            <w:r>
              <w:rPr>
                <w:sz w:val="18"/>
              </w:rPr>
              <w:t>info</w:t>
            </w:r>
            <w:r>
              <w:rPr>
                <w:spacing w:val="-1"/>
                <w:sz w:val="18"/>
              </w:rPr>
              <w:t> </w:t>
            </w:r>
            <w:r>
              <w:rPr>
                <w:spacing w:val="-2"/>
                <w:sz w:val="18"/>
              </w:rPr>
              <w:t>criterion</w:t>
            </w:r>
          </w:p>
        </w:tc>
        <w:tc>
          <w:tcPr>
            <w:tcW w:w="913" w:type="dxa"/>
          </w:tcPr>
          <w:p>
            <w:pPr>
              <w:pStyle w:val="TableParagraph"/>
              <w:spacing w:line="199" w:lineRule="exact" w:before="6"/>
              <w:ind w:right="4"/>
              <w:jc w:val="right"/>
              <w:rPr>
                <w:sz w:val="18"/>
              </w:rPr>
            </w:pPr>
            <w:r>
              <w:rPr>
                <w:spacing w:val="-2"/>
                <w:sz w:val="18"/>
              </w:rPr>
              <w:t>-2.128912</w:t>
            </w:r>
          </w:p>
        </w:tc>
      </w:tr>
      <w:tr>
        <w:trPr>
          <w:trHeight w:val="225" w:hRule="atLeast"/>
        </w:trPr>
        <w:tc>
          <w:tcPr>
            <w:tcW w:w="1950" w:type="dxa"/>
          </w:tcPr>
          <w:p>
            <w:pPr>
              <w:pStyle w:val="TableParagraph"/>
              <w:spacing w:line="199" w:lineRule="exact" w:before="6"/>
              <w:rPr>
                <w:sz w:val="18"/>
              </w:rPr>
            </w:pPr>
            <w:r>
              <w:rPr>
                <w:sz w:val="18"/>
              </w:rPr>
              <w:t>Sum</w:t>
            </w:r>
            <w:r>
              <w:rPr>
                <w:spacing w:val="-2"/>
                <w:sz w:val="18"/>
              </w:rPr>
              <w:t> </w:t>
            </w:r>
            <w:r>
              <w:rPr>
                <w:sz w:val="18"/>
              </w:rPr>
              <w:t>squared</w:t>
            </w:r>
            <w:r>
              <w:rPr>
                <w:spacing w:val="-1"/>
                <w:sz w:val="18"/>
              </w:rPr>
              <w:t> </w:t>
            </w:r>
            <w:r>
              <w:rPr>
                <w:spacing w:val="-2"/>
                <w:sz w:val="18"/>
              </w:rPr>
              <w:t>resid</w:t>
            </w:r>
          </w:p>
        </w:tc>
        <w:tc>
          <w:tcPr>
            <w:tcW w:w="1266" w:type="dxa"/>
          </w:tcPr>
          <w:p>
            <w:pPr>
              <w:pStyle w:val="TableParagraph"/>
              <w:spacing w:line="199" w:lineRule="exact" w:before="6"/>
              <w:ind w:right="103"/>
              <w:jc w:val="right"/>
              <w:rPr>
                <w:sz w:val="18"/>
              </w:rPr>
            </w:pPr>
            <w:r>
              <w:rPr>
                <w:spacing w:val="-2"/>
                <w:sz w:val="18"/>
              </w:rPr>
              <w:t>0.196704</w:t>
            </w:r>
          </w:p>
        </w:tc>
        <w:tc>
          <w:tcPr>
            <w:tcW w:w="1491" w:type="dxa"/>
          </w:tcPr>
          <w:p>
            <w:pPr>
              <w:pStyle w:val="TableParagraph"/>
              <w:spacing w:line="199" w:lineRule="exact" w:before="6"/>
              <w:ind w:left="105"/>
              <w:rPr>
                <w:sz w:val="18"/>
              </w:rPr>
            </w:pPr>
            <w:r>
              <w:rPr>
                <w:sz w:val="18"/>
              </w:rPr>
              <w:t>Schwarz</w:t>
            </w:r>
            <w:r>
              <w:rPr>
                <w:spacing w:val="-5"/>
                <w:sz w:val="18"/>
              </w:rPr>
              <w:t> </w:t>
            </w:r>
            <w:r>
              <w:rPr>
                <w:spacing w:val="-2"/>
                <w:sz w:val="18"/>
              </w:rPr>
              <w:t>criterion</w:t>
            </w:r>
          </w:p>
        </w:tc>
        <w:tc>
          <w:tcPr>
            <w:tcW w:w="910" w:type="dxa"/>
          </w:tcPr>
          <w:p>
            <w:pPr>
              <w:pStyle w:val="TableParagraph"/>
              <w:rPr>
                <w:rFonts w:ascii="Times New Roman"/>
                <w:sz w:val="16"/>
              </w:rPr>
            </w:pPr>
          </w:p>
        </w:tc>
        <w:tc>
          <w:tcPr>
            <w:tcW w:w="913" w:type="dxa"/>
          </w:tcPr>
          <w:p>
            <w:pPr>
              <w:pStyle w:val="TableParagraph"/>
              <w:spacing w:line="199" w:lineRule="exact" w:before="6"/>
              <w:ind w:right="4"/>
              <w:jc w:val="right"/>
              <w:rPr>
                <w:sz w:val="18"/>
              </w:rPr>
            </w:pPr>
            <w:r>
              <w:rPr>
                <w:spacing w:val="-2"/>
                <w:sz w:val="18"/>
              </w:rPr>
              <w:t>-2.037303</w:t>
            </w:r>
          </w:p>
        </w:tc>
      </w:tr>
      <w:tr>
        <w:trPr>
          <w:trHeight w:val="224" w:hRule="atLeast"/>
        </w:trPr>
        <w:tc>
          <w:tcPr>
            <w:tcW w:w="1950" w:type="dxa"/>
          </w:tcPr>
          <w:p>
            <w:pPr>
              <w:pStyle w:val="TableParagraph"/>
              <w:spacing w:line="198" w:lineRule="exact" w:before="6"/>
              <w:rPr>
                <w:sz w:val="18"/>
              </w:rPr>
            </w:pPr>
            <w:r>
              <w:rPr>
                <w:sz w:val="18"/>
              </w:rPr>
              <w:t>Log</w:t>
            </w:r>
            <w:r>
              <w:rPr>
                <w:spacing w:val="-3"/>
                <w:sz w:val="18"/>
              </w:rPr>
              <w:t> </w:t>
            </w:r>
            <w:r>
              <w:rPr>
                <w:spacing w:val="-2"/>
                <w:sz w:val="18"/>
              </w:rPr>
              <w:t>likelihood</w:t>
            </w:r>
          </w:p>
        </w:tc>
        <w:tc>
          <w:tcPr>
            <w:tcW w:w="1266" w:type="dxa"/>
          </w:tcPr>
          <w:p>
            <w:pPr>
              <w:pStyle w:val="TableParagraph"/>
              <w:spacing w:line="198" w:lineRule="exact" w:before="6"/>
              <w:ind w:right="103"/>
              <w:jc w:val="right"/>
              <w:rPr>
                <w:sz w:val="18"/>
              </w:rPr>
            </w:pPr>
            <w:r>
              <w:rPr>
                <w:spacing w:val="-2"/>
                <w:sz w:val="18"/>
              </w:rPr>
              <w:t>36.06259</w:t>
            </w:r>
          </w:p>
        </w:tc>
        <w:tc>
          <w:tcPr>
            <w:tcW w:w="2401" w:type="dxa"/>
            <w:gridSpan w:val="2"/>
          </w:tcPr>
          <w:p>
            <w:pPr>
              <w:pStyle w:val="TableParagraph"/>
              <w:spacing w:line="198" w:lineRule="exact" w:before="6"/>
              <w:ind w:left="105"/>
              <w:rPr>
                <w:sz w:val="18"/>
              </w:rPr>
            </w:pPr>
            <w:r>
              <w:rPr>
                <w:sz w:val="18"/>
              </w:rPr>
              <w:t>Hannan-Quinn</w:t>
            </w:r>
            <w:r>
              <w:rPr>
                <w:spacing w:val="-7"/>
                <w:sz w:val="18"/>
              </w:rPr>
              <w:t> </w:t>
            </w:r>
            <w:r>
              <w:rPr>
                <w:spacing w:val="-2"/>
                <w:sz w:val="18"/>
              </w:rPr>
              <w:t>criter.</w:t>
            </w:r>
          </w:p>
        </w:tc>
        <w:tc>
          <w:tcPr>
            <w:tcW w:w="913" w:type="dxa"/>
          </w:tcPr>
          <w:p>
            <w:pPr>
              <w:pStyle w:val="TableParagraph"/>
              <w:spacing w:line="198" w:lineRule="exact" w:before="6"/>
              <w:ind w:right="4"/>
              <w:jc w:val="right"/>
              <w:rPr>
                <w:sz w:val="18"/>
              </w:rPr>
            </w:pPr>
            <w:r>
              <w:rPr>
                <w:spacing w:val="-2"/>
                <w:sz w:val="18"/>
              </w:rPr>
              <w:t>-2.098546</w:t>
            </w:r>
          </w:p>
        </w:tc>
      </w:tr>
      <w:tr>
        <w:trPr>
          <w:trHeight w:val="224" w:hRule="atLeast"/>
        </w:trPr>
        <w:tc>
          <w:tcPr>
            <w:tcW w:w="1950" w:type="dxa"/>
          </w:tcPr>
          <w:p>
            <w:pPr>
              <w:pStyle w:val="TableParagraph"/>
              <w:spacing w:line="199" w:lineRule="exact" w:before="5"/>
              <w:rPr>
                <w:sz w:val="18"/>
              </w:rPr>
            </w:pPr>
            <w:r>
              <w:rPr>
                <w:spacing w:val="-2"/>
                <w:sz w:val="18"/>
              </w:rPr>
              <w:t>F-statistic</w:t>
            </w:r>
          </w:p>
        </w:tc>
        <w:tc>
          <w:tcPr>
            <w:tcW w:w="1266" w:type="dxa"/>
          </w:tcPr>
          <w:p>
            <w:pPr>
              <w:pStyle w:val="TableParagraph"/>
              <w:spacing w:line="199" w:lineRule="exact" w:before="5"/>
              <w:ind w:right="103"/>
              <w:jc w:val="right"/>
              <w:rPr>
                <w:sz w:val="18"/>
              </w:rPr>
            </w:pPr>
            <w:r>
              <w:rPr>
                <w:spacing w:val="-2"/>
                <w:sz w:val="18"/>
              </w:rPr>
              <w:t>30.52541</w:t>
            </w:r>
          </w:p>
        </w:tc>
        <w:tc>
          <w:tcPr>
            <w:tcW w:w="2401" w:type="dxa"/>
            <w:gridSpan w:val="2"/>
          </w:tcPr>
          <w:p>
            <w:pPr>
              <w:pStyle w:val="TableParagraph"/>
              <w:spacing w:line="199" w:lineRule="exact" w:before="5"/>
              <w:ind w:left="105"/>
              <w:rPr>
                <w:sz w:val="18"/>
              </w:rPr>
            </w:pPr>
            <w:r>
              <w:rPr>
                <w:sz w:val="18"/>
              </w:rPr>
              <w:t>Durbin-Watson</w:t>
            </w:r>
            <w:r>
              <w:rPr>
                <w:spacing w:val="-8"/>
                <w:sz w:val="18"/>
              </w:rPr>
              <w:t> </w:t>
            </w:r>
            <w:r>
              <w:rPr>
                <w:spacing w:val="-4"/>
                <w:sz w:val="18"/>
              </w:rPr>
              <w:t>stat</w:t>
            </w:r>
          </w:p>
        </w:tc>
        <w:tc>
          <w:tcPr>
            <w:tcW w:w="913" w:type="dxa"/>
          </w:tcPr>
          <w:p>
            <w:pPr>
              <w:pStyle w:val="TableParagraph"/>
              <w:spacing w:line="199" w:lineRule="exact" w:before="5"/>
              <w:ind w:right="4"/>
              <w:jc w:val="right"/>
              <w:rPr>
                <w:sz w:val="18"/>
              </w:rPr>
            </w:pPr>
            <w:r>
              <w:rPr>
                <w:spacing w:val="-2"/>
                <w:sz w:val="18"/>
              </w:rPr>
              <w:t>2.001100</w:t>
            </w:r>
          </w:p>
        </w:tc>
      </w:tr>
      <w:tr>
        <w:trPr>
          <w:trHeight w:val="303" w:hRule="atLeast"/>
        </w:trPr>
        <w:tc>
          <w:tcPr>
            <w:tcW w:w="1950" w:type="dxa"/>
            <w:tcBorders>
              <w:bottom w:val="double" w:sz="6" w:space="0" w:color="000000"/>
            </w:tcBorders>
          </w:tcPr>
          <w:p>
            <w:pPr>
              <w:pStyle w:val="TableParagraph"/>
              <w:spacing w:before="6"/>
              <w:rPr>
                <w:sz w:val="18"/>
              </w:rPr>
            </w:pPr>
            <w:r>
              <w:rPr>
                <w:spacing w:val="-2"/>
                <w:sz w:val="18"/>
              </w:rPr>
              <w:t>Prob(F-statistic)</w:t>
            </w:r>
          </w:p>
        </w:tc>
        <w:tc>
          <w:tcPr>
            <w:tcW w:w="1266" w:type="dxa"/>
            <w:tcBorders>
              <w:bottom w:val="double" w:sz="6" w:space="0" w:color="000000"/>
            </w:tcBorders>
          </w:tcPr>
          <w:p>
            <w:pPr>
              <w:pStyle w:val="TableParagraph"/>
              <w:spacing w:before="6"/>
              <w:ind w:right="103"/>
              <w:jc w:val="right"/>
              <w:rPr>
                <w:sz w:val="18"/>
              </w:rPr>
            </w:pPr>
            <w:r>
              <w:rPr>
                <w:spacing w:val="-2"/>
                <w:sz w:val="18"/>
              </w:rPr>
              <w:t>0.000005</w:t>
            </w:r>
          </w:p>
        </w:tc>
        <w:tc>
          <w:tcPr>
            <w:tcW w:w="2401" w:type="dxa"/>
            <w:gridSpan w:val="2"/>
            <w:tcBorders>
              <w:bottom w:val="double" w:sz="6" w:space="0" w:color="000000"/>
            </w:tcBorders>
          </w:tcPr>
          <w:p>
            <w:pPr>
              <w:pStyle w:val="TableParagraph"/>
              <w:rPr>
                <w:rFonts w:ascii="Times New Roman"/>
                <w:sz w:val="18"/>
              </w:rPr>
            </w:pPr>
          </w:p>
        </w:tc>
        <w:tc>
          <w:tcPr>
            <w:tcW w:w="913" w:type="dxa"/>
            <w:tcBorders>
              <w:bottom w:val="double" w:sz="6" w:space="0" w:color="000000"/>
            </w:tcBorders>
          </w:tcPr>
          <w:p>
            <w:pPr>
              <w:pStyle w:val="TableParagraph"/>
              <w:rPr>
                <w:rFonts w:ascii="Times New Roman"/>
                <w:sz w:val="18"/>
              </w:rPr>
            </w:pPr>
          </w:p>
        </w:tc>
      </w:tr>
    </w:tbl>
    <w:p>
      <w:pPr>
        <w:pStyle w:val="BodyText"/>
        <w:rPr>
          <w:rFonts w:ascii="Calibri"/>
          <w:sz w:val="20"/>
        </w:rPr>
      </w:pPr>
    </w:p>
    <w:p>
      <w:pPr>
        <w:pStyle w:val="BodyText"/>
        <w:rPr>
          <w:rFonts w:ascii="Calibri"/>
          <w:sz w:val="20"/>
        </w:rPr>
      </w:pPr>
    </w:p>
    <w:p>
      <w:pPr>
        <w:pStyle w:val="BodyText"/>
        <w:spacing w:before="115"/>
        <w:rPr>
          <w:rFonts w:ascii="Calibri"/>
          <w:sz w:val="20"/>
        </w:r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4"/>
        <w:gridCol w:w="1251"/>
        <w:gridCol w:w="1473"/>
        <w:gridCol w:w="910"/>
        <w:gridCol w:w="931"/>
      </w:tblGrid>
      <w:tr>
        <w:trPr>
          <w:trHeight w:val="212" w:hRule="atLeast"/>
        </w:trPr>
        <w:tc>
          <w:tcPr>
            <w:tcW w:w="6529" w:type="dxa"/>
            <w:gridSpan w:val="5"/>
          </w:tcPr>
          <w:p>
            <w:pPr>
              <w:pStyle w:val="TableParagraph"/>
              <w:spacing w:line="192" w:lineRule="exact"/>
              <w:rPr>
                <w:sz w:val="18"/>
              </w:rPr>
            </w:pPr>
            <w:r>
              <w:rPr>
                <w:sz w:val="18"/>
              </w:rPr>
              <w:t>Null</w:t>
            </w:r>
            <w:r>
              <w:rPr>
                <w:spacing w:val="-7"/>
                <w:sz w:val="18"/>
              </w:rPr>
              <w:t> </w:t>
            </w:r>
            <w:r>
              <w:rPr>
                <w:sz w:val="18"/>
              </w:rPr>
              <w:t>Hypothesis:</w:t>
            </w:r>
            <w:r>
              <w:rPr>
                <w:spacing w:val="-6"/>
                <w:sz w:val="18"/>
              </w:rPr>
              <w:t> </w:t>
            </w:r>
            <w:r>
              <w:rPr>
                <w:sz w:val="18"/>
              </w:rPr>
              <w:t>D(LOG(FML))</w:t>
            </w:r>
            <w:r>
              <w:rPr>
                <w:spacing w:val="-6"/>
                <w:sz w:val="18"/>
              </w:rPr>
              <w:t> </w:t>
            </w:r>
            <w:r>
              <w:rPr>
                <w:sz w:val="18"/>
              </w:rPr>
              <w:t>has</w:t>
            </w:r>
            <w:r>
              <w:rPr>
                <w:spacing w:val="-6"/>
                <w:sz w:val="18"/>
              </w:rPr>
              <w:t> </w:t>
            </w:r>
            <w:r>
              <w:rPr>
                <w:sz w:val="18"/>
              </w:rPr>
              <w:t>a</w:t>
            </w:r>
            <w:r>
              <w:rPr>
                <w:spacing w:val="-6"/>
                <w:sz w:val="18"/>
              </w:rPr>
              <w:t> </w:t>
            </w:r>
            <w:r>
              <w:rPr>
                <w:sz w:val="18"/>
              </w:rPr>
              <w:t>unit</w:t>
            </w:r>
            <w:r>
              <w:rPr>
                <w:spacing w:val="-5"/>
                <w:sz w:val="18"/>
              </w:rPr>
              <w:t> </w:t>
            </w:r>
            <w:r>
              <w:rPr>
                <w:spacing w:val="-4"/>
                <w:sz w:val="18"/>
              </w:rPr>
              <w:t>root</w:t>
            </w:r>
          </w:p>
        </w:tc>
      </w:tr>
      <w:tr>
        <w:trPr>
          <w:trHeight w:val="224" w:hRule="atLeast"/>
        </w:trPr>
        <w:tc>
          <w:tcPr>
            <w:tcW w:w="1964" w:type="dxa"/>
          </w:tcPr>
          <w:p>
            <w:pPr>
              <w:pStyle w:val="TableParagraph"/>
              <w:spacing w:line="199" w:lineRule="exact" w:before="5"/>
              <w:rPr>
                <w:sz w:val="18"/>
              </w:rPr>
            </w:pPr>
            <w:r>
              <w:rPr>
                <w:sz w:val="18"/>
              </w:rPr>
              <w:t>Exogenous:</w:t>
            </w:r>
            <w:r>
              <w:rPr>
                <w:spacing w:val="-3"/>
                <w:sz w:val="18"/>
              </w:rPr>
              <w:t> </w:t>
            </w:r>
            <w:r>
              <w:rPr>
                <w:spacing w:val="-2"/>
                <w:sz w:val="18"/>
              </w:rPr>
              <w:t>Constant</w:t>
            </w:r>
          </w:p>
        </w:tc>
        <w:tc>
          <w:tcPr>
            <w:tcW w:w="1251" w:type="dxa"/>
          </w:tcPr>
          <w:p>
            <w:pPr>
              <w:pStyle w:val="TableParagraph"/>
              <w:rPr>
                <w:rFonts w:ascii="Times New Roman"/>
                <w:sz w:val="16"/>
              </w:rPr>
            </w:pPr>
          </w:p>
        </w:tc>
        <w:tc>
          <w:tcPr>
            <w:tcW w:w="1473" w:type="dxa"/>
          </w:tcPr>
          <w:p>
            <w:pPr>
              <w:pStyle w:val="TableParagraph"/>
              <w:rPr>
                <w:rFonts w:ascii="Times New Roman"/>
                <w:sz w:val="16"/>
              </w:rPr>
            </w:pPr>
          </w:p>
        </w:tc>
        <w:tc>
          <w:tcPr>
            <w:tcW w:w="910" w:type="dxa"/>
          </w:tcPr>
          <w:p>
            <w:pPr>
              <w:pStyle w:val="TableParagraph"/>
              <w:rPr>
                <w:rFonts w:ascii="Times New Roman"/>
                <w:sz w:val="16"/>
              </w:rPr>
            </w:pPr>
          </w:p>
        </w:tc>
        <w:tc>
          <w:tcPr>
            <w:tcW w:w="931" w:type="dxa"/>
          </w:tcPr>
          <w:p>
            <w:pPr>
              <w:pStyle w:val="TableParagraph"/>
              <w:rPr>
                <w:rFonts w:ascii="Times New Roman"/>
                <w:sz w:val="16"/>
              </w:rPr>
            </w:pPr>
          </w:p>
        </w:tc>
      </w:tr>
      <w:tr>
        <w:trPr>
          <w:trHeight w:val="303" w:hRule="atLeast"/>
        </w:trPr>
        <w:tc>
          <w:tcPr>
            <w:tcW w:w="6529" w:type="dxa"/>
            <w:gridSpan w:val="5"/>
            <w:tcBorders>
              <w:bottom w:val="double" w:sz="6" w:space="0" w:color="000000"/>
            </w:tcBorders>
          </w:tcPr>
          <w:p>
            <w:pPr>
              <w:pStyle w:val="TableParagraph"/>
              <w:spacing w:before="6"/>
              <w:rPr>
                <w:sz w:val="18"/>
              </w:rPr>
            </w:pPr>
            <w:r>
              <w:rPr>
                <w:sz w:val="18"/>
              </w:rPr>
              <w:t>Lag</w:t>
            </w:r>
            <w:r>
              <w:rPr>
                <w:spacing w:val="-2"/>
                <w:sz w:val="18"/>
              </w:rPr>
              <w:t> </w:t>
            </w:r>
            <w:r>
              <w:rPr>
                <w:sz w:val="18"/>
              </w:rPr>
              <w:t>Length:</w:t>
            </w:r>
            <w:r>
              <w:rPr>
                <w:spacing w:val="-3"/>
                <w:sz w:val="18"/>
              </w:rPr>
              <w:t> </w:t>
            </w:r>
            <w:r>
              <w:rPr>
                <w:sz w:val="18"/>
              </w:rPr>
              <w:t>0</w:t>
            </w:r>
            <w:r>
              <w:rPr>
                <w:spacing w:val="-1"/>
                <w:sz w:val="18"/>
              </w:rPr>
              <w:t> </w:t>
            </w:r>
            <w:r>
              <w:rPr>
                <w:sz w:val="18"/>
              </w:rPr>
              <w:t>(Automatic</w:t>
            </w:r>
            <w:r>
              <w:rPr>
                <w:spacing w:val="-1"/>
                <w:sz w:val="18"/>
              </w:rPr>
              <w:t> </w:t>
            </w:r>
            <w:r>
              <w:rPr>
                <w:sz w:val="18"/>
              </w:rPr>
              <w:t>-</w:t>
            </w:r>
            <w:r>
              <w:rPr>
                <w:spacing w:val="-5"/>
                <w:sz w:val="18"/>
              </w:rPr>
              <w:t> </w:t>
            </w:r>
            <w:r>
              <w:rPr>
                <w:sz w:val="18"/>
              </w:rPr>
              <w:t>based</w:t>
            </w:r>
            <w:r>
              <w:rPr>
                <w:spacing w:val="-4"/>
                <w:sz w:val="18"/>
              </w:rPr>
              <w:t> </w:t>
            </w:r>
            <w:r>
              <w:rPr>
                <w:sz w:val="18"/>
              </w:rPr>
              <w:t>on</w:t>
            </w:r>
            <w:r>
              <w:rPr>
                <w:spacing w:val="-1"/>
                <w:sz w:val="18"/>
              </w:rPr>
              <w:t> </w:t>
            </w:r>
            <w:r>
              <w:rPr>
                <w:sz w:val="18"/>
              </w:rPr>
              <w:t>SIC,</w:t>
            </w:r>
            <w:r>
              <w:rPr>
                <w:spacing w:val="-4"/>
                <w:sz w:val="18"/>
              </w:rPr>
              <w:t> </w:t>
            </w:r>
            <w:r>
              <w:rPr>
                <w:spacing w:val="-2"/>
                <w:sz w:val="18"/>
              </w:rPr>
              <w:t>maxlag=8)</w:t>
            </w:r>
          </w:p>
        </w:tc>
      </w:tr>
      <w:tr>
        <w:trPr>
          <w:trHeight w:val="403" w:hRule="atLeast"/>
        </w:trPr>
        <w:tc>
          <w:tcPr>
            <w:tcW w:w="1964" w:type="dxa"/>
            <w:tcBorders>
              <w:top w:val="double" w:sz="6" w:space="0" w:color="000000"/>
              <w:bottom w:val="double" w:sz="6" w:space="0" w:color="000000"/>
            </w:tcBorders>
          </w:tcPr>
          <w:p>
            <w:pPr>
              <w:pStyle w:val="TableParagraph"/>
              <w:rPr>
                <w:rFonts w:ascii="Times New Roman"/>
                <w:sz w:val="18"/>
              </w:rPr>
            </w:pPr>
          </w:p>
        </w:tc>
        <w:tc>
          <w:tcPr>
            <w:tcW w:w="1251" w:type="dxa"/>
            <w:tcBorders>
              <w:top w:val="double" w:sz="6" w:space="0" w:color="000000"/>
              <w:bottom w:val="double" w:sz="6" w:space="0" w:color="000000"/>
            </w:tcBorders>
          </w:tcPr>
          <w:p>
            <w:pPr>
              <w:pStyle w:val="TableParagraph"/>
              <w:rPr>
                <w:rFonts w:ascii="Times New Roman"/>
                <w:sz w:val="18"/>
              </w:rPr>
            </w:pPr>
          </w:p>
        </w:tc>
        <w:tc>
          <w:tcPr>
            <w:tcW w:w="2383" w:type="dxa"/>
            <w:gridSpan w:val="2"/>
            <w:tcBorders>
              <w:top w:val="double" w:sz="6" w:space="0" w:color="000000"/>
              <w:bottom w:val="double" w:sz="6" w:space="0" w:color="000000"/>
            </w:tcBorders>
          </w:tcPr>
          <w:p>
            <w:pPr>
              <w:pStyle w:val="TableParagraph"/>
              <w:spacing w:before="108"/>
              <w:ind w:left="1325"/>
              <w:rPr>
                <w:sz w:val="18"/>
              </w:rPr>
            </w:pPr>
            <w:r>
              <w:rPr>
                <w:sz w:val="18"/>
              </w:rPr>
              <w:t>t-</w:t>
            </w:r>
            <w:r>
              <w:rPr>
                <w:spacing w:val="-2"/>
                <w:sz w:val="18"/>
              </w:rPr>
              <w:t>Statistic</w:t>
            </w:r>
          </w:p>
        </w:tc>
        <w:tc>
          <w:tcPr>
            <w:tcW w:w="931" w:type="dxa"/>
            <w:tcBorders>
              <w:top w:val="double" w:sz="6" w:space="0" w:color="000000"/>
              <w:bottom w:val="double" w:sz="6" w:space="0" w:color="000000"/>
            </w:tcBorders>
          </w:tcPr>
          <w:p>
            <w:pPr>
              <w:pStyle w:val="TableParagraph"/>
              <w:spacing w:before="108"/>
              <w:ind w:left="217"/>
              <w:rPr>
                <w:sz w:val="18"/>
              </w:rPr>
            </w:pPr>
            <w:r>
              <w:rPr>
                <w:spacing w:val="-2"/>
                <w:sz w:val="18"/>
              </w:rPr>
              <w:t>Prob.*</w:t>
            </w:r>
          </w:p>
        </w:tc>
      </w:tr>
      <w:tr>
        <w:trPr>
          <w:trHeight w:val="315" w:hRule="atLeast"/>
        </w:trPr>
        <w:tc>
          <w:tcPr>
            <w:tcW w:w="3215" w:type="dxa"/>
            <w:gridSpan w:val="2"/>
            <w:tcBorders>
              <w:top w:val="double" w:sz="6" w:space="0" w:color="000000"/>
              <w:bottom w:val="single" w:sz="6" w:space="0" w:color="000000"/>
            </w:tcBorders>
          </w:tcPr>
          <w:p>
            <w:pPr>
              <w:pStyle w:val="TableParagraph"/>
              <w:spacing w:line="187" w:lineRule="exact" w:before="108"/>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statistic</w:t>
            </w:r>
          </w:p>
        </w:tc>
        <w:tc>
          <w:tcPr>
            <w:tcW w:w="2383" w:type="dxa"/>
            <w:gridSpan w:val="2"/>
            <w:tcBorders>
              <w:top w:val="double" w:sz="6" w:space="0" w:color="000000"/>
              <w:bottom w:val="single" w:sz="6" w:space="0" w:color="000000"/>
            </w:tcBorders>
          </w:tcPr>
          <w:p>
            <w:pPr>
              <w:pStyle w:val="TableParagraph"/>
              <w:spacing w:line="187" w:lineRule="exact" w:before="108"/>
              <w:ind w:left="1289"/>
              <w:rPr>
                <w:sz w:val="18"/>
              </w:rPr>
            </w:pPr>
            <w:r>
              <w:rPr>
                <w:spacing w:val="-2"/>
                <w:sz w:val="18"/>
              </w:rPr>
              <w:t>-7.258463</w:t>
            </w:r>
          </w:p>
        </w:tc>
        <w:tc>
          <w:tcPr>
            <w:tcW w:w="931" w:type="dxa"/>
            <w:tcBorders>
              <w:top w:val="double" w:sz="6" w:space="0" w:color="000000"/>
              <w:bottom w:val="single" w:sz="6" w:space="0" w:color="000000"/>
            </w:tcBorders>
          </w:tcPr>
          <w:p>
            <w:pPr>
              <w:pStyle w:val="TableParagraph"/>
              <w:spacing w:line="187" w:lineRule="exact" w:before="108"/>
              <w:ind w:left="166"/>
              <w:rPr>
                <w:sz w:val="18"/>
              </w:rPr>
            </w:pPr>
            <w:r>
              <w:rPr>
                <w:spacing w:val="-2"/>
                <w:sz w:val="18"/>
              </w:rPr>
              <w:t>0.0000</w:t>
            </w:r>
          </w:p>
        </w:tc>
      </w:tr>
      <w:tr>
        <w:trPr>
          <w:trHeight w:val="237" w:hRule="atLeast"/>
        </w:trPr>
        <w:tc>
          <w:tcPr>
            <w:tcW w:w="1964" w:type="dxa"/>
            <w:tcBorders>
              <w:top w:val="single" w:sz="6" w:space="0" w:color="000000"/>
            </w:tcBorders>
          </w:tcPr>
          <w:p>
            <w:pPr>
              <w:pStyle w:val="TableParagraph"/>
              <w:spacing w:line="199" w:lineRule="exact" w:before="18"/>
              <w:rPr>
                <w:sz w:val="18"/>
              </w:rPr>
            </w:pPr>
            <w:r>
              <w:rPr>
                <w:sz w:val="18"/>
              </w:rPr>
              <w:t>Test</w:t>
            </w:r>
            <w:r>
              <w:rPr>
                <w:spacing w:val="-2"/>
                <w:sz w:val="18"/>
              </w:rPr>
              <w:t> </w:t>
            </w:r>
            <w:r>
              <w:rPr>
                <w:sz w:val="18"/>
              </w:rPr>
              <w:t>critical </w:t>
            </w:r>
            <w:r>
              <w:rPr>
                <w:spacing w:val="-2"/>
                <w:sz w:val="18"/>
              </w:rPr>
              <w:t>values:</w:t>
            </w:r>
          </w:p>
        </w:tc>
        <w:tc>
          <w:tcPr>
            <w:tcW w:w="1251" w:type="dxa"/>
            <w:tcBorders>
              <w:top w:val="single" w:sz="6" w:space="0" w:color="000000"/>
            </w:tcBorders>
          </w:tcPr>
          <w:p>
            <w:pPr>
              <w:pStyle w:val="TableParagraph"/>
              <w:spacing w:line="199" w:lineRule="exact" w:before="18"/>
              <w:ind w:left="263"/>
              <w:rPr>
                <w:sz w:val="18"/>
              </w:rPr>
            </w:pPr>
            <w:r>
              <w:rPr>
                <w:sz w:val="18"/>
              </w:rPr>
              <w:t>1%</w:t>
            </w:r>
            <w:r>
              <w:rPr>
                <w:spacing w:val="-2"/>
                <w:sz w:val="18"/>
              </w:rPr>
              <w:t> level</w:t>
            </w:r>
          </w:p>
        </w:tc>
        <w:tc>
          <w:tcPr>
            <w:tcW w:w="2383" w:type="dxa"/>
            <w:gridSpan w:val="2"/>
            <w:tcBorders>
              <w:top w:val="single" w:sz="6" w:space="0" w:color="000000"/>
            </w:tcBorders>
          </w:tcPr>
          <w:p>
            <w:pPr>
              <w:pStyle w:val="TableParagraph"/>
              <w:spacing w:line="199" w:lineRule="exact" w:before="18"/>
              <w:ind w:left="1289"/>
              <w:rPr>
                <w:sz w:val="18"/>
              </w:rPr>
            </w:pPr>
            <w:r>
              <w:rPr>
                <w:spacing w:val="-2"/>
                <w:sz w:val="18"/>
              </w:rPr>
              <w:t>-3.646342</w:t>
            </w:r>
          </w:p>
        </w:tc>
        <w:tc>
          <w:tcPr>
            <w:tcW w:w="931" w:type="dxa"/>
            <w:tcBorders>
              <w:top w:val="single" w:sz="6" w:space="0" w:color="000000"/>
            </w:tcBorders>
          </w:tcPr>
          <w:p>
            <w:pPr>
              <w:pStyle w:val="TableParagraph"/>
              <w:rPr>
                <w:rFonts w:ascii="Times New Roman"/>
                <w:sz w:val="16"/>
              </w:rPr>
            </w:pPr>
          </w:p>
        </w:tc>
      </w:tr>
      <w:tr>
        <w:trPr>
          <w:trHeight w:val="225" w:hRule="atLeast"/>
        </w:trPr>
        <w:tc>
          <w:tcPr>
            <w:tcW w:w="1964" w:type="dxa"/>
          </w:tcPr>
          <w:p>
            <w:pPr>
              <w:pStyle w:val="TableParagraph"/>
              <w:rPr>
                <w:rFonts w:ascii="Times New Roman"/>
                <w:sz w:val="16"/>
              </w:rPr>
            </w:pPr>
          </w:p>
        </w:tc>
        <w:tc>
          <w:tcPr>
            <w:tcW w:w="1251" w:type="dxa"/>
          </w:tcPr>
          <w:p>
            <w:pPr>
              <w:pStyle w:val="TableParagraph"/>
              <w:spacing w:line="199" w:lineRule="exact" w:before="6"/>
              <w:ind w:left="263"/>
              <w:rPr>
                <w:sz w:val="18"/>
              </w:rPr>
            </w:pPr>
            <w:r>
              <w:rPr>
                <w:sz w:val="18"/>
              </w:rPr>
              <w:t>5%</w:t>
            </w:r>
            <w:r>
              <w:rPr>
                <w:spacing w:val="-2"/>
                <w:sz w:val="18"/>
              </w:rPr>
              <w:t> level</w:t>
            </w:r>
          </w:p>
        </w:tc>
        <w:tc>
          <w:tcPr>
            <w:tcW w:w="2383" w:type="dxa"/>
            <w:gridSpan w:val="2"/>
          </w:tcPr>
          <w:p>
            <w:pPr>
              <w:pStyle w:val="TableParagraph"/>
              <w:spacing w:line="199" w:lineRule="exact" w:before="6"/>
              <w:ind w:left="1289"/>
              <w:rPr>
                <w:sz w:val="18"/>
              </w:rPr>
            </w:pPr>
            <w:r>
              <w:rPr>
                <w:spacing w:val="-2"/>
                <w:sz w:val="18"/>
              </w:rPr>
              <w:t>-2.954021</w:t>
            </w:r>
          </w:p>
        </w:tc>
        <w:tc>
          <w:tcPr>
            <w:tcW w:w="931" w:type="dxa"/>
          </w:tcPr>
          <w:p>
            <w:pPr>
              <w:pStyle w:val="TableParagraph"/>
              <w:rPr>
                <w:rFonts w:ascii="Times New Roman"/>
                <w:sz w:val="16"/>
              </w:rPr>
            </w:pPr>
          </w:p>
        </w:tc>
      </w:tr>
      <w:tr>
        <w:trPr>
          <w:trHeight w:val="301" w:hRule="atLeast"/>
        </w:trPr>
        <w:tc>
          <w:tcPr>
            <w:tcW w:w="1964" w:type="dxa"/>
            <w:tcBorders>
              <w:bottom w:val="double" w:sz="6" w:space="0" w:color="000000"/>
            </w:tcBorders>
          </w:tcPr>
          <w:p>
            <w:pPr>
              <w:pStyle w:val="TableParagraph"/>
              <w:rPr>
                <w:rFonts w:ascii="Times New Roman"/>
                <w:sz w:val="18"/>
              </w:rPr>
            </w:pPr>
          </w:p>
        </w:tc>
        <w:tc>
          <w:tcPr>
            <w:tcW w:w="1251" w:type="dxa"/>
            <w:tcBorders>
              <w:bottom w:val="double" w:sz="6" w:space="0" w:color="000000"/>
            </w:tcBorders>
          </w:tcPr>
          <w:p>
            <w:pPr>
              <w:pStyle w:val="TableParagraph"/>
              <w:spacing w:before="6"/>
              <w:ind w:left="212"/>
              <w:rPr>
                <w:sz w:val="18"/>
              </w:rPr>
            </w:pPr>
            <w:r>
              <w:rPr>
                <w:sz w:val="18"/>
              </w:rPr>
              <w:t>10%</w:t>
            </w:r>
            <w:r>
              <w:rPr>
                <w:spacing w:val="-3"/>
                <w:sz w:val="18"/>
              </w:rPr>
              <w:t> </w:t>
            </w:r>
            <w:r>
              <w:rPr>
                <w:spacing w:val="-2"/>
                <w:sz w:val="18"/>
              </w:rPr>
              <w:t>level</w:t>
            </w:r>
          </w:p>
        </w:tc>
        <w:tc>
          <w:tcPr>
            <w:tcW w:w="2383" w:type="dxa"/>
            <w:gridSpan w:val="2"/>
            <w:tcBorders>
              <w:bottom w:val="double" w:sz="6" w:space="0" w:color="000000"/>
            </w:tcBorders>
          </w:tcPr>
          <w:p>
            <w:pPr>
              <w:pStyle w:val="TableParagraph"/>
              <w:spacing w:before="6"/>
              <w:ind w:left="1289"/>
              <w:rPr>
                <w:sz w:val="18"/>
              </w:rPr>
            </w:pPr>
            <w:r>
              <w:rPr>
                <w:spacing w:val="-2"/>
                <w:sz w:val="18"/>
              </w:rPr>
              <w:t>-2.615817</w:t>
            </w:r>
          </w:p>
        </w:tc>
        <w:tc>
          <w:tcPr>
            <w:tcW w:w="931" w:type="dxa"/>
            <w:tcBorders>
              <w:bottom w:val="double" w:sz="6" w:space="0" w:color="000000"/>
            </w:tcBorders>
          </w:tcPr>
          <w:p>
            <w:pPr>
              <w:pStyle w:val="TableParagraph"/>
              <w:rPr>
                <w:rFonts w:ascii="Times New Roman"/>
                <w:sz w:val="18"/>
              </w:rPr>
            </w:pPr>
          </w:p>
        </w:tc>
      </w:tr>
      <w:tr>
        <w:trPr>
          <w:trHeight w:val="552" w:hRule="atLeast"/>
        </w:trPr>
        <w:tc>
          <w:tcPr>
            <w:tcW w:w="6529" w:type="dxa"/>
            <w:gridSpan w:val="5"/>
            <w:tcBorders>
              <w:top w:val="double" w:sz="6" w:space="0" w:color="000000"/>
            </w:tcBorders>
          </w:tcPr>
          <w:p>
            <w:pPr>
              <w:pStyle w:val="TableParagraph"/>
              <w:spacing w:before="108"/>
              <w:rPr>
                <w:sz w:val="18"/>
              </w:rPr>
            </w:pPr>
            <w:r>
              <w:rPr>
                <w:sz w:val="18"/>
              </w:rPr>
              <w:t>*MacKinnon</w:t>
            </w:r>
            <w:r>
              <w:rPr>
                <w:spacing w:val="-9"/>
                <w:sz w:val="18"/>
              </w:rPr>
              <w:t> </w:t>
            </w:r>
            <w:r>
              <w:rPr>
                <w:sz w:val="18"/>
              </w:rPr>
              <w:t>(1996)</w:t>
            </w:r>
            <w:r>
              <w:rPr>
                <w:spacing w:val="-9"/>
                <w:sz w:val="18"/>
              </w:rPr>
              <w:t> </w:t>
            </w:r>
            <w:r>
              <w:rPr>
                <w:sz w:val="18"/>
              </w:rPr>
              <w:t>one-sided</w:t>
            </w:r>
            <w:r>
              <w:rPr>
                <w:spacing w:val="-11"/>
                <w:sz w:val="18"/>
              </w:rPr>
              <w:t> </w:t>
            </w:r>
            <w:r>
              <w:rPr>
                <w:sz w:val="18"/>
              </w:rPr>
              <w:t>p-</w:t>
            </w:r>
            <w:r>
              <w:rPr>
                <w:spacing w:val="-2"/>
                <w:sz w:val="18"/>
              </w:rPr>
              <w:t>values.</w:t>
            </w:r>
          </w:p>
        </w:tc>
      </w:tr>
      <w:tr>
        <w:trPr>
          <w:trHeight w:val="450" w:hRule="atLeast"/>
        </w:trPr>
        <w:tc>
          <w:tcPr>
            <w:tcW w:w="6529" w:type="dxa"/>
            <w:gridSpan w:val="5"/>
          </w:tcPr>
          <w:p>
            <w:pPr>
              <w:pStyle w:val="TableParagraph"/>
              <w:spacing w:before="11"/>
              <w:rPr>
                <w:rFonts w:ascii="Calibri"/>
                <w:sz w:val="18"/>
              </w:rPr>
            </w:pPr>
          </w:p>
          <w:p>
            <w:pPr>
              <w:pStyle w:val="TableParagraph"/>
              <w:spacing w:line="199" w:lineRule="exact"/>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Equation</w:t>
            </w:r>
          </w:p>
        </w:tc>
      </w:tr>
      <w:tr>
        <w:trPr>
          <w:trHeight w:val="225" w:hRule="atLeast"/>
        </w:trPr>
        <w:tc>
          <w:tcPr>
            <w:tcW w:w="6529" w:type="dxa"/>
            <w:gridSpan w:val="5"/>
          </w:tcPr>
          <w:p>
            <w:pPr>
              <w:pStyle w:val="TableParagraph"/>
              <w:spacing w:line="199" w:lineRule="exact" w:before="6"/>
              <w:rPr>
                <w:sz w:val="18"/>
              </w:rPr>
            </w:pPr>
            <w:r>
              <w:rPr>
                <w:sz w:val="18"/>
              </w:rPr>
              <w:t>Dependent</w:t>
            </w:r>
            <w:r>
              <w:rPr>
                <w:spacing w:val="-5"/>
                <w:sz w:val="18"/>
              </w:rPr>
              <w:t> </w:t>
            </w:r>
            <w:r>
              <w:rPr>
                <w:sz w:val="18"/>
              </w:rPr>
              <w:t>Variable:</w:t>
            </w:r>
            <w:r>
              <w:rPr>
                <w:spacing w:val="-5"/>
                <w:sz w:val="18"/>
              </w:rPr>
              <w:t> </w:t>
            </w:r>
            <w:r>
              <w:rPr>
                <w:spacing w:val="-2"/>
                <w:sz w:val="18"/>
              </w:rPr>
              <w:t>D(LOG(FML),2)</w:t>
            </w:r>
          </w:p>
        </w:tc>
      </w:tr>
      <w:tr>
        <w:trPr>
          <w:trHeight w:val="225" w:hRule="atLeast"/>
        </w:trPr>
        <w:tc>
          <w:tcPr>
            <w:tcW w:w="1964" w:type="dxa"/>
          </w:tcPr>
          <w:p>
            <w:pPr>
              <w:pStyle w:val="TableParagraph"/>
              <w:spacing w:line="199" w:lineRule="exact" w:before="6"/>
              <w:rPr>
                <w:sz w:val="18"/>
              </w:rPr>
            </w:pPr>
            <w:r>
              <w:rPr>
                <w:sz w:val="18"/>
              </w:rPr>
              <w:t>Method:</w:t>
            </w:r>
            <w:r>
              <w:rPr>
                <w:spacing w:val="-9"/>
                <w:sz w:val="18"/>
              </w:rPr>
              <w:t> </w:t>
            </w:r>
            <w:r>
              <w:rPr>
                <w:sz w:val="18"/>
              </w:rPr>
              <w:t>Least</w:t>
            </w:r>
            <w:r>
              <w:rPr>
                <w:spacing w:val="-9"/>
                <w:sz w:val="18"/>
              </w:rPr>
              <w:t> </w:t>
            </w:r>
            <w:r>
              <w:rPr>
                <w:spacing w:val="-2"/>
                <w:sz w:val="18"/>
              </w:rPr>
              <w:t>Squares</w:t>
            </w:r>
          </w:p>
        </w:tc>
        <w:tc>
          <w:tcPr>
            <w:tcW w:w="1251" w:type="dxa"/>
          </w:tcPr>
          <w:p>
            <w:pPr>
              <w:pStyle w:val="TableParagraph"/>
              <w:rPr>
                <w:rFonts w:ascii="Times New Roman"/>
                <w:sz w:val="16"/>
              </w:rPr>
            </w:pPr>
          </w:p>
        </w:tc>
        <w:tc>
          <w:tcPr>
            <w:tcW w:w="1473" w:type="dxa"/>
          </w:tcPr>
          <w:p>
            <w:pPr>
              <w:pStyle w:val="TableParagraph"/>
              <w:rPr>
                <w:rFonts w:ascii="Times New Roman"/>
                <w:sz w:val="16"/>
              </w:rPr>
            </w:pPr>
          </w:p>
        </w:tc>
        <w:tc>
          <w:tcPr>
            <w:tcW w:w="910" w:type="dxa"/>
          </w:tcPr>
          <w:p>
            <w:pPr>
              <w:pStyle w:val="TableParagraph"/>
              <w:rPr>
                <w:rFonts w:ascii="Times New Roman"/>
                <w:sz w:val="16"/>
              </w:rPr>
            </w:pPr>
          </w:p>
        </w:tc>
        <w:tc>
          <w:tcPr>
            <w:tcW w:w="931" w:type="dxa"/>
          </w:tcPr>
          <w:p>
            <w:pPr>
              <w:pStyle w:val="TableParagraph"/>
              <w:rPr>
                <w:rFonts w:ascii="Times New Roman"/>
                <w:sz w:val="16"/>
              </w:rPr>
            </w:pPr>
          </w:p>
        </w:tc>
      </w:tr>
      <w:tr>
        <w:trPr>
          <w:trHeight w:val="224" w:hRule="atLeast"/>
        </w:trPr>
        <w:tc>
          <w:tcPr>
            <w:tcW w:w="6529" w:type="dxa"/>
            <w:gridSpan w:val="5"/>
          </w:tcPr>
          <w:p>
            <w:pPr>
              <w:pStyle w:val="TableParagraph"/>
              <w:spacing w:line="198" w:lineRule="exact" w:before="6"/>
              <w:rPr>
                <w:sz w:val="18"/>
              </w:rPr>
            </w:pPr>
            <w:r>
              <w:rPr>
                <w:sz w:val="18"/>
              </w:rPr>
              <w:t>Date:</w:t>
            </w:r>
            <w:r>
              <w:rPr>
                <w:spacing w:val="-4"/>
                <w:sz w:val="18"/>
              </w:rPr>
              <w:t> </w:t>
            </w:r>
            <w:r>
              <w:rPr>
                <w:sz w:val="18"/>
              </w:rPr>
              <w:t>03/17/17</w:t>
            </w:r>
            <w:r>
              <w:rPr>
                <w:spacing w:val="66"/>
                <w:w w:val="150"/>
                <w:sz w:val="18"/>
              </w:rPr>
              <w:t> </w:t>
            </w:r>
            <w:r>
              <w:rPr>
                <w:sz w:val="18"/>
              </w:rPr>
              <w:t>Time:</w:t>
            </w:r>
            <w:r>
              <w:rPr>
                <w:spacing w:val="-3"/>
                <w:sz w:val="18"/>
              </w:rPr>
              <w:t> </w:t>
            </w:r>
            <w:r>
              <w:rPr>
                <w:spacing w:val="-2"/>
                <w:sz w:val="18"/>
              </w:rPr>
              <w:t>22:43</w:t>
            </w:r>
          </w:p>
        </w:tc>
      </w:tr>
      <w:tr>
        <w:trPr>
          <w:trHeight w:val="224" w:hRule="atLeast"/>
        </w:trPr>
        <w:tc>
          <w:tcPr>
            <w:tcW w:w="6529" w:type="dxa"/>
            <w:gridSpan w:val="5"/>
          </w:tcPr>
          <w:p>
            <w:pPr>
              <w:pStyle w:val="TableParagraph"/>
              <w:spacing w:line="199" w:lineRule="exact" w:before="5"/>
              <w:rPr>
                <w:sz w:val="18"/>
              </w:rPr>
            </w:pPr>
            <w:r>
              <w:rPr>
                <w:sz w:val="18"/>
              </w:rPr>
              <w:t>Sample</w:t>
            </w:r>
            <w:r>
              <w:rPr>
                <w:spacing w:val="-5"/>
                <w:sz w:val="18"/>
              </w:rPr>
              <w:t> </w:t>
            </w:r>
            <w:r>
              <w:rPr>
                <w:sz w:val="18"/>
              </w:rPr>
              <w:t>(adjusted):</w:t>
            </w:r>
            <w:r>
              <w:rPr>
                <w:spacing w:val="-5"/>
                <w:sz w:val="18"/>
              </w:rPr>
              <w:t> </w:t>
            </w:r>
            <w:r>
              <w:rPr>
                <w:sz w:val="18"/>
              </w:rPr>
              <w:t>1983</w:t>
            </w:r>
            <w:r>
              <w:rPr>
                <w:spacing w:val="-2"/>
                <w:sz w:val="18"/>
              </w:rPr>
              <w:t> </w:t>
            </w:r>
            <w:r>
              <w:rPr>
                <w:spacing w:val="-4"/>
                <w:sz w:val="18"/>
              </w:rPr>
              <w:t>2015</w:t>
            </w:r>
          </w:p>
        </w:tc>
      </w:tr>
      <w:tr>
        <w:trPr>
          <w:trHeight w:val="303" w:hRule="atLeast"/>
        </w:trPr>
        <w:tc>
          <w:tcPr>
            <w:tcW w:w="6529" w:type="dxa"/>
            <w:gridSpan w:val="5"/>
            <w:tcBorders>
              <w:bottom w:val="double" w:sz="6" w:space="0" w:color="000000"/>
            </w:tcBorders>
          </w:tcPr>
          <w:p>
            <w:pPr>
              <w:pStyle w:val="TableParagraph"/>
              <w:spacing w:before="6"/>
              <w:rPr>
                <w:sz w:val="18"/>
              </w:rPr>
            </w:pPr>
            <w:r>
              <w:rPr>
                <w:sz w:val="18"/>
              </w:rPr>
              <w:t>Included</w:t>
            </w:r>
            <w:r>
              <w:rPr>
                <w:spacing w:val="-7"/>
                <w:sz w:val="18"/>
              </w:rPr>
              <w:t> </w:t>
            </w:r>
            <w:r>
              <w:rPr>
                <w:sz w:val="18"/>
              </w:rPr>
              <w:t>observations:</w:t>
            </w:r>
            <w:r>
              <w:rPr>
                <w:spacing w:val="-4"/>
                <w:sz w:val="18"/>
              </w:rPr>
              <w:t> </w:t>
            </w:r>
            <w:r>
              <w:rPr>
                <w:sz w:val="18"/>
              </w:rPr>
              <w:t>33</w:t>
            </w:r>
            <w:r>
              <w:rPr>
                <w:spacing w:val="-4"/>
                <w:sz w:val="18"/>
              </w:rPr>
              <w:t> </w:t>
            </w:r>
            <w:r>
              <w:rPr>
                <w:sz w:val="18"/>
              </w:rPr>
              <w:t>after</w:t>
            </w:r>
            <w:r>
              <w:rPr>
                <w:spacing w:val="-2"/>
                <w:sz w:val="18"/>
              </w:rPr>
              <w:t> adjustments</w:t>
            </w:r>
          </w:p>
        </w:tc>
      </w:tr>
      <w:tr>
        <w:trPr>
          <w:trHeight w:val="403" w:hRule="atLeast"/>
        </w:trPr>
        <w:tc>
          <w:tcPr>
            <w:tcW w:w="1964" w:type="dxa"/>
            <w:tcBorders>
              <w:top w:val="double" w:sz="6" w:space="0" w:color="000000"/>
              <w:bottom w:val="double" w:sz="6" w:space="0" w:color="000000"/>
            </w:tcBorders>
          </w:tcPr>
          <w:p>
            <w:pPr>
              <w:pStyle w:val="TableParagraph"/>
              <w:spacing w:before="108"/>
              <w:ind w:left="676"/>
              <w:rPr>
                <w:sz w:val="18"/>
              </w:rPr>
            </w:pPr>
            <w:r>
              <w:rPr>
                <w:spacing w:val="-2"/>
                <w:sz w:val="18"/>
              </w:rPr>
              <w:t>Variable</w:t>
            </w:r>
          </w:p>
        </w:tc>
        <w:tc>
          <w:tcPr>
            <w:tcW w:w="1251" w:type="dxa"/>
            <w:tcBorders>
              <w:top w:val="double" w:sz="6" w:space="0" w:color="000000"/>
              <w:bottom w:val="double" w:sz="6" w:space="0" w:color="000000"/>
            </w:tcBorders>
          </w:tcPr>
          <w:p>
            <w:pPr>
              <w:pStyle w:val="TableParagraph"/>
              <w:spacing w:before="108"/>
              <w:ind w:right="102"/>
              <w:jc w:val="right"/>
              <w:rPr>
                <w:sz w:val="18"/>
              </w:rPr>
            </w:pPr>
            <w:r>
              <w:rPr>
                <w:spacing w:val="-2"/>
                <w:sz w:val="18"/>
              </w:rPr>
              <w:t>Coefficient</w:t>
            </w:r>
          </w:p>
        </w:tc>
        <w:tc>
          <w:tcPr>
            <w:tcW w:w="1473" w:type="dxa"/>
            <w:tcBorders>
              <w:top w:val="double" w:sz="6" w:space="0" w:color="000000"/>
              <w:bottom w:val="double" w:sz="6" w:space="0" w:color="000000"/>
            </w:tcBorders>
          </w:tcPr>
          <w:p>
            <w:pPr>
              <w:pStyle w:val="TableParagraph"/>
              <w:spacing w:before="108"/>
              <w:ind w:left="332"/>
              <w:rPr>
                <w:sz w:val="18"/>
              </w:rPr>
            </w:pPr>
            <w:r>
              <w:rPr>
                <w:sz w:val="18"/>
              </w:rPr>
              <w:t>Std. </w:t>
            </w:r>
            <w:r>
              <w:rPr>
                <w:spacing w:val="-2"/>
                <w:sz w:val="18"/>
              </w:rPr>
              <w:t>Error</w:t>
            </w:r>
          </w:p>
        </w:tc>
        <w:tc>
          <w:tcPr>
            <w:tcW w:w="910" w:type="dxa"/>
            <w:tcBorders>
              <w:top w:val="double" w:sz="6" w:space="0" w:color="000000"/>
              <w:bottom w:val="double" w:sz="6" w:space="0" w:color="000000"/>
            </w:tcBorders>
          </w:tcPr>
          <w:p>
            <w:pPr>
              <w:pStyle w:val="TableParagraph"/>
              <w:spacing w:before="108"/>
              <w:ind w:right="49"/>
              <w:jc w:val="center"/>
              <w:rPr>
                <w:sz w:val="18"/>
              </w:rPr>
            </w:pPr>
            <w:r>
              <w:rPr>
                <w:sz w:val="18"/>
              </w:rPr>
              <w:t>t-</w:t>
            </w:r>
            <w:r>
              <w:rPr>
                <w:spacing w:val="-2"/>
                <w:sz w:val="18"/>
              </w:rPr>
              <w:t>Statistic</w:t>
            </w:r>
          </w:p>
        </w:tc>
        <w:tc>
          <w:tcPr>
            <w:tcW w:w="931" w:type="dxa"/>
            <w:tcBorders>
              <w:top w:val="double" w:sz="6" w:space="0" w:color="000000"/>
              <w:bottom w:val="double" w:sz="6" w:space="0" w:color="000000"/>
            </w:tcBorders>
          </w:tcPr>
          <w:p>
            <w:pPr>
              <w:pStyle w:val="TableParagraph"/>
              <w:spacing w:before="108"/>
              <w:ind w:right="105"/>
              <w:jc w:val="right"/>
              <w:rPr>
                <w:sz w:val="18"/>
              </w:rPr>
            </w:pPr>
            <w:r>
              <w:rPr>
                <w:spacing w:val="-2"/>
                <w:sz w:val="18"/>
              </w:rPr>
              <w:t>Prob.</w:t>
            </w:r>
          </w:p>
        </w:tc>
      </w:tr>
      <w:tr>
        <w:trPr>
          <w:trHeight w:val="327" w:hRule="atLeast"/>
        </w:trPr>
        <w:tc>
          <w:tcPr>
            <w:tcW w:w="1964" w:type="dxa"/>
            <w:tcBorders>
              <w:top w:val="double" w:sz="6" w:space="0" w:color="000000"/>
            </w:tcBorders>
          </w:tcPr>
          <w:p>
            <w:pPr>
              <w:pStyle w:val="TableParagraph"/>
              <w:spacing w:line="199" w:lineRule="exact" w:before="108"/>
              <w:ind w:left="311"/>
              <w:rPr>
                <w:sz w:val="18"/>
              </w:rPr>
            </w:pPr>
            <w:r>
              <w:rPr>
                <w:spacing w:val="-2"/>
                <w:sz w:val="18"/>
              </w:rPr>
              <w:t>D(LOG(FML(-</w:t>
            </w:r>
            <w:r>
              <w:rPr>
                <w:spacing w:val="-4"/>
                <w:sz w:val="18"/>
              </w:rPr>
              <w:t>1)))</w:t>
            </w:r>
          </w:p>
        </w:tc>
        <w:tc>
          <w:tcPr>
            <w:tcW w:w="1251" w:type="dxa"/>
            <w:tcBorders>
              <w:top w:val="double" w:sz="6" w:space="0" w:color="000000"/>
            </w:tcBorders>
          </w:tcPr>
          <w:p>
            <w:pPr>
              <w:pStyle w:val="TableParagraph"/>
              <w:spacing w:line="199" w:lineRule="exact" w:before="108"/>
              <w:ind w:right="102"/>
              <w:jc w:val="right"/>
              <w:rPr>
                <w:sz w:val="18"/>
              </w:rPr>
            </w:pPr>
            <w:r>
              <w:rPr>
                <w:spacing w:val="-2"/>
                <w:sz w:val="18"/>
              </w:rPr>
              <w:t>-1.238870</w:t>
            </w:r>
          </w:p>
        </w:tc>
        <w:tc>
          <w:tcPr>
            <w:tcW w:w="1473" w:type="dxa"/>
            <w:tcBorders>
              <w:top w:val="double" w:sz="6" w:space="0" w:color="000000"/>
            </w:tcBorders>
          </w:tcPr>
          <w:p>
            <w:pPr>
              <w:pStyle w:val="TableParagraph"/>
              <w:spacing w:line="199" w:lineRule="exact" w:before="108"/>
              <w:ind w:left="351"/>
              <w:rPr>
                <w:sz w:val="18"/>
              </w:rPr>
            </w:pPr>
            <w:r>
              <w:rPr>
                <w:spacing w:val="-2"/>
                <w:sz w:val="18"/>
              </w:rPr>
              <w:t>0.170679</w:t>
            </w:r>
          </w:p>
        </w:tc>
        <w:tc>
          <w:tcPr>
            <w:tcW w:w="910" w:type="dxa"/>
            <w:tcBorders>
              <w:top w:val="double" w:sz="6" w:space="0" w:color="000000"/>
            </w:tcBorders>
          </w:tcPr>
          <w:p>
            <w:pPr>
              <w:pStyle w:val="TableParagraph"/>
              <w:spacing w:line="199" w:lineRule="exact" w:before="108"/>
              <w:ind w:left="-13" w:right="107"/>
              <w:jc w:val="center"/>
              <w:rPr>
                <w:sz w:val="18"/>
              </w:rPr>
            </w:pPr>
            <w:r>
              <w:rPr>
                <w:spacing w:val="-2"/>
                <w:sz w:val="18"/>
              </w:rPr>
              <w:t>-7.258463</w:t>
            </w:r>
          </w:p>
        </w:tc>
        <w:tc>
          <w:tcPr>
            <w:tcW w:w="931" w:type="dxa"/>
            <w:tcBorders>
              <w:top w:val="double" w:sz="6" w:space="0" w:color="000000"/>
            </w:tcBorders>
          </w:tcPr>
          <w:p>
            <w:pPr>
              <w:pStyle w:val="TableParagraph"/>
              <w:spacing w:line="199" w:lineRule="exact" w:before="108"/>
              <w:ind w:right="4"/>
              <w:jc w:val="right"/>
              <w:rPr>
                <w:sz w:val="18"/>
              </w:rPr>
            </w:pPr>
            <w:r>
              <w:rPr>
                <w:spacing w:val="-2"/>
                <w:sz w:val="18"/>
              </w:rPr>
              <w:t>0.0000</w:t>
            </w:r>
          </w:p>
        </w:tc>
      </w:tr>
      <w:tr>
        <w:trPr>
          <w:trHeight w:val="303" w:hRule="atLeast"/>
        </w:trPr>
        <w:tc>
          <w:tcPr>
            <w:tcW w:w="1964" w:type="dxa"/>
            <w:tcBorders>
              <w:bottom w:val="double" w:sz="6" w:space="0" w:color="000000"/>
            </w:tcBorders>
          </w:tcPr>
          <w:p>
            <w:pPr>
              <w:pStyle w:val="TableParagraph"/>
              <w:spacing w:before="6"/>
              <w:ind w:left="52"/>
              <w:jc w:val="center"/>
              <w:rPr>
                <w:sz w:val="18"/>
              </w:rPr>
            </w:pPr>
            <w:r>
              <w:rPr>
                <w:spacing w:val="-10"/>
                <w:sz w:val="18"/>
              </w:rPr>
              <w:t>C</w:t>
            </w:r>
          </w:p>
        </w:tc>
        <w:tc>
          <w:tcPr>
            <w:tcW w:w="1251" w:type="dxa"/>
            <w:tcBorders>
              <w:bottom w:val="double" w:sz="6" w:space="0" w:color="000000"/>
            </w:tcBorders>
          </w:tcPr>
          <w:p>
            <w:pPr>
              <w:pStyle w:val="TableParagraph"/>
              <w:spacing w:before="6"/>
              <w:ind w:right="102"/>
              <w:jc w:val="right"/>
              <w:rPr>
                <w:sz w:val="18"/>
              </w:rPr>
            </w:pPr>
            <w:r>
              <w:rPr>
                <w:spacing w:val="-2"/>
                <w:sz w:val="18"/>
              </w:rPr>
              <w:t>-0.008403</w:t>
            </w:r>
          </w:p>
        </w:tc>
        <w:tc>
          <w:tcPr>
            <w:tcW w:w="1473" w:type="dxa"/>
            <w:tcBorders>
              <w:bottom w:val="double" w:sz="6" w:space="0" w:color="000000"/>
            </w:tcBorders>
          </w:tcPr>
          <w:p>
            <w:pPr>
              <w:pStyle w:val="TableParagraph"/>
              <w:spacing w:before="6"/>
              <w:ind w:left="351"/>
              <w:rPr>
                <w:sz w:val="18"/>
              </w:rPr>
            </w:pPr>
            <w:r>
              <w:rPr>
                <w:spacing w:val="-2"/>
                <w:sz w:val="18"/>
              </w:rPr>
              <w:t>0.011952</w:t>
            </w:r>
          </w:p>
        </w:tc>
        <w:tc>
          <w:tcPr>
            <w:tcW w:w="910" w:type="dxa"/>
            <w:tcBorders>
              <w:bottom w:val="double" w:sz="6" w:space="0" w:color="000000"/>
            </w:tcBorders>
          </w:tcPr>
          <w:p>
            <w:pPr>
              <w:pStyle w:val="TableParagraph"/>
              <w:spacing w:before="6"/>
              <w:ind w:left="-13" w:right="107"/>
              <w:jc w:val="center"/>
              <w:rPr>
                <w:sz w:val="18"/>
              </w:rPr>
            </w:pPr>
            <w:r>
              <w:rPr>
                <w:spacing w:val="-2"/>
                <w:sz w:val="18"/>
              </w:rPr>
              <w:t>-0.703038</w:t>
            </w:r>
          </w:p>
        </w:tc>
        <w:tc>
          <w:tcPr>
            <w:tcW w:w="931" w:type="dxa"/>
            <w:tcBorders>
              <w:bottom w:val="double" w:sz="6" w:space="0" w:color="000000"/>
            </w:tcBorders>
          </w:tcPr>
          <w:p>
            <w:pPr>
              <w:pStyle w:val="TableParagraph"/>
              <w:spacing w:before="6"/>
              <w:ind w:right="4"/>
              <w:jc w:val="right"/>
              <w:rPr>
                <w:sz w:val="18"/>
              </w:rPr>
            </w:pPr>
            <w:r>
              <w:rPr>
                <w:spacing w:val="-2"/>
                <w:sz w:val="18"/>
              </w:rPr>
              <w:t>0.4873</w:t>
            </w:r>
          </w:p>
        </w:tc>
      </w:tr>
      <w:tr>
        <w:trPr>
          <w:trHeight w:val="325" w:hRule="atLeast"/>
        </w:trPr>
        <w:tc>
          <w:tcPr>
            <w:tcW w:w="1964" w:type="dxa"/>
            <w:tcBorders>
              <w:top w:val="double" w:sz="6" w:space="0" w:color="000000"/>
            </w:tcBorders>
          </w:tcPr>
          <w:p>
            <w:pPr>
              <w:pStyle w:val="TableParagraph"/>
              <w:spacing w:line="199" w:lineRule="exact" w:before="106"/>
              <w:rPr>
                <w:sz w:val="18"/>
              </w:rPr>
            </w:pPr>
            <w:r>
              <w:rPr>
                <w:spacing w:val="-2"/>
                <w:sz w:val="18"/>
              </w:rPr>
              <w:t>R-squared</w:t>
            </w:r>
          </w:p>
        </w:tc>
        <w:tc>
          <w:tcPr>
            <w:tcW w:w="1251" w:type="dxa"/>
            <w:tcBorders>
              <w:top w:val="double" w:sz="6" w:space="0" w:color="000000"/>
            </w:tcBorders>
          </w:tcPr>
          <w:p>
            <w:pPr>
              <w:pStyle w:val="TableParagraph"/>
              <w:spacing w:line="199" w:lineRule="exact" w:before="106"/>
              <w:ind w:right="102"/>
              <w:jc w:val="right"/>
              <w:rPr>
                <w:sz w:val="18"/>
              </w:rPr>
            </w:pPr>
            <w:r>
              <w:rPr>
                <w:spacing w:val="-2"/>
                <w:sz w:val="18"/>
              </w:rPr>
              <w:t>0.629564</w:t>
            </w:r>
          </w:p>
        </w:tc>
        <w:tc>
          <w:tcPr>
            <w:tcW w:w="2383" w:type="dxa"/>
            <w:gridSpan w:val="2"/>
            <w:tcBorders>
              <w:top w:val="double" w:sz="6" w:space="0" w:color="000000"/>
            </w:tcBorders>
          </w:tcPr>
          <w:p>
            <w:pPr>
              <w:pStyle w:val="TableParagraph"/>
              <w:spacing w:line="199" w:lineRule="exact" w:before="106"/>
              <w:ind w:left="106"/>
              <w:rPr>
                <w:sz w:val="18"/>
              </w:rPr>
            </w:pPr>
            <w:r>
              <w:rPr>
                <w:sz w:val="18"/>
              </w:rPr>
              <w:t>Mean</w:t>
            </w:r>
            <w:r>
              <w:rPr>
                <w:spacing w:val="-11"/>
                <w:sz w:val="18"/>
              </w:rPr>
              <w:t> </w:t>
            </w:r>
            <w:r>
              <w:rPr>
                <w:sz w:val="18"/>
              </w:rPr>
              <w:t>dependent</w:t>
            </w:r>
            <w:r>
              <w:rPr>
                <w:spacing w:val="-11"/>
                <w:sz w:val="18"/>
              </w:rPr>
              <w:t> </w:t>
            </w:r>
            <w:r>
              <w:rPr>
                <w:spacing w:val="-5"/>
                <w:sz w:val="18"/>
              </w:rPr>
              <w:t>var</w:t>
            </w:r>
          </w:p>
        </w:tc>
        <w:tc>
          <w:tcPr>
            <w:tcW w:w="931" w:type="dxa"/>
            <w:tcBorders>
              <w:top w:val="double" w:sz="6" w:space="0" w:color="000000"/>
            </w:tcBorders>
          </w:tcPr>
          <w:p>
            <w:pPr>
              <w:pStyle w:val="TableParagraph"/>
              <w:spacing w:line="199" w:lineRule="exact" w:before="106"/>
              <w:ind w:right="3"/>
              <w:jc w:val="right"/>
              <w:rPr>
                <w:sz w:val="18"/>
              </w:rPr>
            </w:pPr>
            <w:r>
              <w:rPr>
                <w:spacing w:val="-2"/>
                <w:sz w:val="18"/>
              </w:rPr>
              <w:t>-0.001486</w:t>
            </w:r>
          </w:p>
        </w:tc>
      </w:tr>
      <w:tr>
        <w:trPr>
          <w:trHeight w:val="225" w:hRule="atLeast"/>
        </w:trPr>
        <w:tc>
          <w:tcPr>
            <w:tcW w:w="1964" w:type="dxa"/>
          </w:tcPr>
          <w:p>
            <w:pPr>
              <w:pStyle w:val="TableParagraph"/>
              <w:spacing w:line="199" w:lineRule="exact" w:before="6"/>
              <w:rPr>
                <w:sz w:val="18"/>
              </w:rPr>
            </w:pPr>
            <w:r>
              <w:rPr>
                <w:sz w:val="18"/>
              </w:rPr>
              <w:t>Adjusted</w:t>
            </w:r>
            <w:r>
              <w:rPr>
                <w:spacing w:val="-7"/>
                <w:sz w:val="18"/>
              </w:rPr>
              <w:t> </w:t>
            </w:r>
            <w:r>
              <w:rPr>
                <w:sz w:val="18"/>
              </w:rPr>
              <w:t>R-</w:t>
            </w:r>
            <w:r>
              <w:rPr>
                <w:spacing w:val="-2"/>
                <w:sz w:val="18"/>
              </w:rPr>
              <w:t>squared</w:t>
            </w:r>
          </w:p>
        </w:tc>
        <w:tc>
          <w:tcPr>
            <w:tcW w:w="1251" w:type="dxa"/>
          </w:tcPr>
          <w:p>
            <w:pPr>
              <w:pStyle w:val="TableParagraph"/>
              <w:spacing w:line="199" w:lineRule="exact" w:before="6"/>
              <w:ind w:right="102"/>
              <w:jc w:val="right"/>
              <w:rPr>
                <w:sz w:val="18"/>
              </w:rPr>
            </w:pPr>
            <w:r>
              <w:rPr>
                <w:spacing w:val="-2"/>
                <w:sz w:val="18"/>
              </w:rPr>
              <w:t>0.617615</w:t>
            </w:r>
          </w:p>
        </w:tc>
        <w:tc>
          <w:tcPr>
            <w:tcW w:w="2383" w:type="dxa"/>
            <w:gridSpan w:val="2"/>
          </w:tcPr>
          <w:p>
            <w:pPr>
              <w:pStyle w:val="TableParagraph"/>
              <w:spacing w:line="199" w:lineRule="exact" w:before="6"/>
              <w:ind w:left="106"/>
              <w:rPr>
                <w:sz w:val="18"/>
              </w:rPr>
            </w:pPr>
            <w:r>
              <w:rPr>
                <w:sz w:val="18"/>
              </w:rPr>
              <w:t>S.D.</w:t>
            </w:r>
            <w:r>
              <w:rPr>
                <w:spacing w:val="-4"/>
                <w:sz w:val="18"/>
              </w:rPr>
              <w:t> </w:t>
            </w:r>
            <w:r>
              <w:rPr>
                <w:sz w:val="18"/>
              </w:rPr>
              <w:t>dependent</w:t>
            </w:r>
            <w:r>
              <w:rPr>
                <w:spacing w:val="-5"/>
                <w:sz w:val="18"/>
              </w:rPr>
              <w:t> var</w:t>
            </w:r>
          </w:p>
        </w:tc>
        <w:tc>
          <w:tcPr>
            <w:tcW w:w="931" w:type="dxa"/>
          </w:tcPr>
          <w:p>
            <w:pPr>
              <w:pStyle w:val="TableParagraph"/>
              <w:spacing w:line="199" w:lineRule="exact" w:before="6"/>
              <w:ind w:right="3"/>
              <w:jc w:val="right"/>
              <w:rPr>
                <w:sz w:val="18"/>
              </w:rPr>
            </w:pPr>
            <w:r>
              <w:rPr>
                <w:spacing w:val="-2"/>
                <w:sz w:val="18"/>
              </w:rPr>
              <w:t>0.110678</w:t>
            </w:r>
          </w:p>
        </w:tc>
      </w:tr>
      <w:tr>
        <w:trPr>
          <w:trHeight w:val="225" w:hRule="atLeast"/>
        </w:trPr>
        <w:tc>
          <w:tcPr>
            <w:tcW w:w="1964" w:type="dxa"/>
          </w:tcPr>
          <w:p>
            <w:pPr>
              <w:pStyle w:val="TableParagraph"/>
              <w:spacing w:line="199" w:lineRule="exact" w:before="6"/>
              <w:rPr>
                <w:sz w:val="18"/>
              </w:rPr>
            </w:pPr>
            <w:r>
              <w:rPr>
                <w:sz w:val="18"/>
              </w:rPr>
              <w:t>S.E.</w:t>
            </w:r>
            <w:r>
              <w:rPr>
                <w:spacing w:val="-2"/>
                <w:sz w:val="18"/>
              </w:rPr>
              <w:t> </w:t>
            </w:r>
            <w:r>
              <w:rPr>
                <w:sz w:val="18"/>
              </w:rPr>
              <w:t>of </w:t>
            </w:r>
            <w:r>
              <w:rPr>
                <w:spacing w:val="-2"/>
                <w:sz w:val="18"/>
              </w:rPr>
              <w:t>regression</w:t>
            </w:r>
          </w:p>
        </w:tc>
        <w:tc>
          <w:tcPr>
            <w:tcW w:w="1251" w:type="dxa"/>
          </w:tcPr>
          <w:p>
            <w:pPr>
              <w:pStyle w:val="TableParagraph"/>
              <w:spacing w:line="199" w:lineRule="exact" w:before="6"/>
              <w:ind w:right="102"/>
              <w:jc w:val="right"/>
              <w:rPr>
                <w:sz w:val="18"/>
              </w:rPr>
            </w:pPr>
            <w:r>
              <w:rPr>
                <w:spacing w:val="-2"/>
                <w:sz w:val="18"/>
              </w:rPr>
              <w:t>0.068440</w:t>
            </w:r>
          </w:p>
        </w:tc>
        <w:tc>
          <w:tcPr>
            <w:tcW w:w="2383" w:type="dxa"/>
            <w:gridSpan w:val="2"/>
          </w:tcPr>
          <w:p>
            <w:pPr>
              <w:pStyle w:val="TableParagraph"/>
              <w:spacing w:line="199" w:lineRule="exact" w:before="6"/>
              <w:ind w:left="106"/>
              <w:rPr>
                <w:sz w:val="18"/>
              </w:rPr>
            </w:pPr>
            <w:r>
              <w:rPr>
                <w:sz w:val="18"/>
              </w:rPr>
              <w:t>Akaike</w:t>
            </w:r>
            <w:r>
              <w:rPr>
                <w:spacing w:val="-3"/>
                <w:sz w:val="18"/>
              </w:rPr>
              <w:t> </w:t>
            </w:r>
            <w:r>
              <w:rPr>
                <w:sz w:val="18"/>
              </w:rPr>
              <w:t>info</w:t>
            </w:r>
            <w:r>
              <w:rPr>
                <w:spacing w:val="-1"/>
                <w:sz w:val="18"/>
              </w:rPr>
              <w:t> </w:t>
            </w:r>
            <w:r>
              <w:rPr>
                <w:spacing w:val="-2"/>
                <w:sz w:val="18"/>
              </w:rPr>
              <w:t>criterion</w:t>
            </w:r>
          </w:p>
        </w:tc>
        <w:tc>
          <w:tcPr>
            <w:tcW w:w="931" w:type="dxa"/>
          </w:tcPr>
          <w:p>
            <w:pPr>
              <w:pStyle w:val="TableParagraph"/>
              <w:spacing w:line="199" w:lineRule="exact" w:before="6"/>
              <w:ind w:right="3"/>
              <w:jc w:val="right"/>
              <w:rPr>
                <w:sz w:val="18"/>
              </w:rPr>
            </w:pPr>
            <w:r>
              <w:rPr>
                <w:spacing w:val="-2"/>
                <w:sz w:val="18"/>
              </w:rPr>
              <w:t>-2.467025</w:t>
            </w:r>
          </w:p>
        </w:tc>
      </w:tr>
      <w:tr>
        <w:trPr>
          <w:trHeight w:val="224" w:hRule="atLeast"/>
        </w:trPr>
        <w:tc>
          <w:tcPr>
            <w:tcW w:w="1964" w:type="dxa"/>
          </w:tcPr>
          <w:p>
            <w:pPr>
              <w:pStyle w:val="TableParagraph"/>
              <w:spacing w:line="198" w:lineRule="exact" w:before="6"/>
              <w:rPr>
                <w:sz w:val="18"/>
              </w:rPr>
            </w:pPr>
            <w:r>
              <w:rPr>
                <w:sz w:val="18"/>
              </w:rPr>
              <w:t>Sum</w:t>
            </w:r>
            <w:r>
              <w:rPr>
                <w:spacing w:val="-2"/>
                <w:sz w:val="18"/>
              </w:rPr>
              <w:t> </w:t>
            </w:r>
            <w:r>
              <w:rPr>
                <w:sz w:val="18"/>
              </w:rPr>
              <w:t>squared</w:t>
            </w:r>
            <w:r>
              <w:rPr>
                <w:spacing w:val="-1"/>
                <w:sz w:val="18"/>
              </w:rPr>
              <w:t> </w:t>
            </w:r>
            <w:r>
              <w:rPr>
                <w:spacing w:val="-2"/>
                <w:sz w:val="18"/>
              </w:rPr>
              <w:t>resid</w:t>
            </w:r>
          </w:p>
        </w:tc>
        <w:tc>
          <w:tcPr>
            <w:tcW w:w="1251" w:type="dxa"/>
          </w:tcPr>
          <w:p>
            <w:pPr>
              <w:pStyle w:val="TableParagraph"/>
              <w:spacing w:line="198" w:lineRule="exact" w:before="6"/>
              <w:ind w:right="102"/>
              <w:jc w:val="right"/>
              <w:rPr>
                <w:sz w:val="18"/>
              </w:rPr>
            </w:pPr>
            <w:r>
              <w:rPr>
                <w:spacing w:val="-2"/>
                <w:sz w:val="18"/>
              </w:rPr>
              <w:t>0.145205</w:t>
            </w:r>
          </w:p>
        </w:tc>
        <w:tc>
          <w:tcPr>
            <w:tcW w:w="1473" w:type="dxa"/>
          </w:tcPr>
          <w:p>
            <w:pPr>
              <w:pStyle w:val="TableParagraph"/>
              <w:spacing w:line="198" w:lineRule="exact" w:before="6"/>
              <w:ind w:left="106" w:right="-29"/>
              <w:rPr>
                <w:sz w:val="18"/>
              </w:rPr>
            </w:pPr>
            <w:r>
              <w:rPr>
                <w:sz w:val="18"/>
              </w:rPr>
              <w:t>Schwarz</w:t>
            </w:r>
            <w:r>
              <w:rPr>
                <w:spacing w:val="-5"/>
                <w:sz w:val="18"/>
              </w:rPr>
              <w:t> </w:t>
            </w:r>
            <w:r>
              <w:rPr>
                <w:spacing w:val="-2"/>
                <w:sz w:val="18"/>
              </w:rPr>
              <w:t>criterion</w:t>
            </w:r>
          </w:p>
        </w:tc>
        <w:tc>
          <w:tcPr>
            <w:tcW w:w="910" w:type="dxa"/>
          </w:tcPr>
          <w:p>
            <w:pPr>
              <w:pStyle w:val="TableParagraph"/>
              <w:rPr>
                <w:rFonts w:ascii="Times New Roman"/>
                <w:sz w:val="16"/>
              </w:rPr>
            </w:pPr>
          </w:p>
        </w:tc>
        <w:tc>
          <w:tcPr>
            <w:tcW w:w="931" w:type="dxa"/>
          </w:tcPr>
          <w:p>
            <w:pPr>
              <w:pStyle w:val="TableParagraph"/>
              <w:spacing w:line="198" w:lineRule="exact" w:before="6"/>
              <w:ind w:right="3"/>
              <w:jc w:val="right"/>
              <w:rPr>
                <w:sz w:val="18"/>
              </w:rPr>
            </w:pPr>
            <w:r>
              <w:rPr>
                <w:spacing w:val="-2"/>
                <w:sz w:val="18"/>
              </w:rPr>
              <w:t>-2.376327</w:t>
            </w:r>
          </w:p>
        </w:tc>
      </w:tr>
      <w:tr>
        <w:trPr>
          <w:trHeight w:val="224" w:hRule="atLeast"/>
        </w:trPr>
        <w:tc>
          <w:tcPr>
            <w:tcW w:w="1964" w:type="dxa"/>
          </w:tcPr>
          <w:p>
            <w:pPr>
              <w:pStyle w:val="TableParagraph"/>
              <w:spacing w:line="199" w:lineRule="exact" w:before="5"/>
              <w:rPr>
                <w:sz w:val="18"/>
              </w:rPr>
            </w:pPr>
            <w:r>
              <w:rPr>
                <w:sz w:val="18"/>
              </w:rPr>
              <w:t>Log</w:t>
            </w:r>
            <w:r>
              <w:rPr>
                <w:spacing w:val="-3"/>
                <w:sz w:val="18"/>
              </w:rPr>
              <w:t> </w:t>
            </w:r>
            <w:r>
              <w:rPr>
                <w:spacing w:val="-2"/>
                <w:sz w:val="18"/>
              </w:rPr>
              <w:t>likelihood</w:t>
            </w:r>
          </w:p>
        </w:tc>
        <w:tc>
          <w:tcPr>
            <w:tcW w:w="1251" w:type="dxa"/>
          </w:tcPr>
          <w:p>
            <w:pPr>
              <w:pStyle w:val="TableParagraph"/>
              <w:spacing w:line="199" w:lineRule="exact" w:before="5"/>
              <w:ind w:right="102"/>
              <w:jc w:val="right"/>
              <w:rPr>
                <w:sz w:val="18"/>
              </w:rPr>
            </w:pPr>
            <w:r>
              <w:rPr>
                <w:spacing w:val="-2"/>
                <w:sz w:val="18"/>
              </w:rPr>
              <w:t>42.70590</w:t>
            </w:r>
          </w:p>
        </w:tc>
        <w:tc>
          <w:tcPr>
            <w:tcW w:w="2383" w:type="dxa"/>
            <w:gridSpan w:val="2"/>
          </w:tcPr>
          <w:p>
            <w:pPr>
              <w:pStyle w:val="TableParagraph"/>
              <w:spacing w:line="199" w:lineRule="exact" w:before="5"/>
              <w:ind w:left="106"/>
              <w:rPr>
                <w:sz w:val="18"/>
              </w:rPr>
            </w:pPr>
            <w:r>
              <w:rPr>
                <w:sz w:val="18"/>
              </w:rPr>
              <w:t>Hannan-Quinn</w:t>
            </w:r>
            <w:r>
              <w:rPr>
                <w:spacing w:val="-7"/>
                <w:sz w:val="18"/>
              </w:rPr>
              <w:t> </w:t>
            </w:r>
            <w:r>
              <w:rPr>
                <w:spacing w:val="-2"/>
                <w:sz w:val="18"/>
              </w:rPr>
              <w:t>criter.</w:t>
            </w:r>
          </w:p>
        </w:tc>
        <w:tc>
          <w:tcPr>
            <w:tcW w:w="931" w:type="dxa"/>
          </w:tcPr>
          <w:p>
            <w:pPr>
              <w:pStyle w:val="TableParagraph"/>
              <w:spacing w:line="199" w:lineRule="exact" w:before="5"/>
              <w:ind w:right="3"/>
              <w:jc w:val="right"/>
              <w:rPr>
                <w:sz w:val="18"/>
              </w:rPr>
            </w:pPr>
            <w:r>
              <w:rPr>
                <w:spacing w:val="-2"/>
                <w:sz w:val="18"/>
              </w:rPr>
              <w:t>-2.436508</w:t>
            </w:r>
          </w:p>
        </w:tc>
      </w:tr>
      <w:tr>
        <w:trPr>
          <w:trHeight w:val="225" w:hRule="atLeast"/>
        </w:trPr>
        <w:tc>
          <w:tcPr>
            <w:tcW w:w="1964" w:type="dxa"/>
          </w:tcPr>
          <w:p>
            <w:pPr>
              <w:pStyle w:val="TableParagraph"/>
              <w:spacing w:line="199" w:lineRule="exact" w:before="6"/>
              <w:rPr>
                <w:sz w:val="18"/>
              </w:rPr>
            </w:pPr>
            <w:r>
              <w:rPr>
                <w:spacing w:val="-2"/>
                <w:sz w:val="18"/>
              </w:rPr>
              <w:t>F-statistic</w:t>
            </w:r>
          </w:p>
        </w:tc>
        <w:tc>
          <w:tcPr>
            <w:tcW w:w="1251" w:type="dxa"/>
          </w:tcPr>
          <w:p>
            <w:pPr>
              <w:pStyle w:val="TableParagraph"/>
              <w:spacing w:line="199" w:lineRule="exact" w:before="6"/>
              <w:ind w:right="102"/>
              <w:jc w:val="right"/>
              <w:rPr>
                <w:sz w:val="18"/>
              </w:rPr>
            </w:pPr>
            <w:r>
              <w:rPr>
                <w:spacing w:val="-2"/>
                <w:sz w:val="18"/>
              </w:rPr>
              <w:t>52.68528</w:t>
            </w:r>
          </w:p>
        </w:tc>
        <w:tc>
          <w:tcPr>
            <w:tcW w:w="2383" w:type="dxa"/>
            <w:gridSpan w:val="2"/>
          </w:tcPr>
          <w:p>
            <w:pPr>
              <w:pStyle w:val="TableParagraph"/>
              <w:spacing w:line="199" w:lineRule="exact" w:before="6"/>
              <w:ind w:left="106"/>
              <w:rPr>
                <w:sz w:val="18"/>
              </w:rPr>
            </w:pPr>
            <w:r>
              <w:rPr>
                <w:sz w:val="18"/>
              </w:rPr>
              <w:t>Durbin-Watson</w:t>
            </w:r>
            <w:r>
              <w:rPr>
                <w:spacing w:val="-8"/>
                <w:sz w:val="18"/>
              </w:rPr>
              <w:t> </w:t>
            </w:r>
            <w:r>
              <w:rPr>
                <w:spacing w:val="-4"/>
                <w:sz w:val="18"/>
              </w:rPr>
              <w:t>stat</w:t>
            </w:r>
          </w:p>
        </w:tc>
        <w:tc>
          <w:tcPr>
            <w:tcW w:w="931" w:type="dxa"/>
          </w:tcPr>
          <w:p>
            <w:pPr>
              <w:pStyle w:val="TableParagraph"/>
              <w:spacing w:line="199" w:lineRule="exact" w:before="6"/>
              <w:ind w:right="3"/>
              <w:jc w:val="right"/>
              <w:rPr>
                <w:sz w:val="18"/>
              </w:rPr>
            </w:pPr>
            <w:r>
              <w:rPr>
                <w:spacing w:val="-2"/>
                <w:sz w:val="18"/>
              </w:rPr>
              <w:t>2.053331</w:t>
            </w:r>
          </w:p>
        </w:tc>
      </w:tr>
      <w:tr>
        <w:trPr>
          <w:trHeight w:val="303" w:hRule="atLeast"/>
        </w:trPr>
        <w:tc>
          <w:tcPr>
            <w:tcW w:w="1964" w:type="dxa"/>
            <w:tcBorders>
              <w:bottom w:val="double" w:sz="6" w:space="0" w:color="000000"/>
            </w:tcBorders>
          </w:tcPr>
          <w:p>
            <w:pPr>
              <w:pStyle w:val="TableParagraph"/>
              <w:spacing w:before="6"/>
              <w:rPr>
                <w:sz w:val="18"/>
              </w:rPr>
            </w:pPr>
            <w:r>
              <w:rPr>
                <w:spacing w:val="-2"/>
                <w:sz w:val="18"/>
              </w:rPr>
              <w:t>Prob(F-statistic)</w:t>
            </w:r>
          </w:p>
        </w:tc>
        <w:tc>
          <w:tcPr>
            <w:tcW w:w="1251" w:type="dxa"/>
            <w:tcBorders>
              <w:bottom w:val="double" w:sz="6" w:space="0" w:color="000000"/>
            </w:tcBorders>
          </w:tcPr>
          <w:p>
            <w:pPr>
              <w:pStyle w:val="TableParagraph"/>
              <w:spacing w:before="6"/>
              <w:ind w:right="102"/>
              <w:jc w:val="right"/>
              <w:rPr>
                <w:sz w:val="18"/>
              </w:rPr>
            </w:pPr>
            <w:r>
              <w:rPr>
                <w:spacing w:val="-2"/>
                <w:sz w:val="18"/>
              </w:rPr>
              <w:t>0.000000</w:t>
            </w:r>
          </w:p>
        </w:tc>
        <w:tc>
          <w:tcPr>
            <w:tcW w:w="2383" w:type="dxa"/>
            <w:gridSpan w:val="2"/>
            <w:tcBorders>
              <w:bottom w:val="double" w:sz="6" w:space="0" w:color="000000"/>
            </w:tcBorders>
          </w:tcPr>
          <w:p>
            <w:pPr>
              <w:pStyle w:val="TableParagraph"/>
              <w:rPr>
                <w:rFonts w:ascii="Times New Roman"/>
                <w:sz w:val="18"/>
              </w:rPr>
            </w:pPr>
          </w:p>
        </w:tc>
        <w:tc>
          <w:tcPr>
            <w:tcW w:w="931" w:type="dxa"/>
            <w:tcBorders>
              <w:bottom w:val="double" w:sz="6" w:space="0" w:color="000000"/>
            </w:tcBorders>
          </w:tcPr>
          <w:p>
            <w:pPr>
              <w:pStyle w:val="TableParagraph"/>
              <w:rPr>
                <w:rFonts w:ascii="Times New Roman"/>
                <w:sz w:val="18"/>
              </w:rPr>
            </w:pPr>
          </w:p>
        </w:tc>
      </w:tr>
    </w:tbl>
    <w:p>
      <w:pPr>
        <w:spacing w:after="0"/>
        <w:rPr>
          <w:rFonts w:ascii="Times New Roman"/>
          <w:sz w:val="18"/>
        </w:rPr>
        <w:sectPr>
          <w:pgSz w:w="11910" w:h="16840"/>
          <w:pgMar w:top="1500" w:bottom="1611" w:left="180" w:right="100"/>
        </w:sect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8"/>
        <w:gridCol w:w="1209"/>
        <w:gridCol w:w="1492"/>
        <w:gridCol w:w="911"/>
        <w:gridCol w:w="914"/>
      </w:tblGrid>
      <w:tr>
        <w:trPr>
          <w:trHeight w:val="212" w:hRule="atLeast"/>
        </w:trPr>
        <w:tc>
          <w:tcPr>
            <w:tcW w:w="6534" w:type="dxa"/>
            <w:gridSpan w:val="5"/>
          </w:tcPr>
          <w:p>
            <w:pPr>
              <w:pStyle w:val="TableParagraph"/>
              <w:spacing w:line="192" w:lineRule="exact"/>
              <w:rPr>
                <w:sz w:val="18"/>
              </w:rPr>
            </w:pPr>
            <w:r>
              <w:rPr>
                <w:sz w:val="18"/>
              </w:rPr>
              <w:t>Null</w:t>
            </w:r>
            <w:r>
              <w:rPr>
                <w:spacing w:val="-5"/>
                <w:sz w:val="18"/>
              </w:rPr>
              <w:t> </w:t>
            </w:r>
            <w:r>
              <w:rPr>
                <w:sz w:val="18"/>
              </w:rPr>
              <w:t>Hypothesis:</w:t>
            </w:r>
            <w:r>
              <w:rPr>
                <w:spacing w:val="-5"/>
                <w:sz w:val="18"/>
              </w:rPr>
              <w:t> </w:t>
            </w:r>
            <w:r>
              <w:rPr>
                <w:sz w:val="18"/>
              </w:rPr>
              <w:t>D(LOG(GCF))</w:t>
            </w:r>
            <w:r>
              <w:rPr>
                <w:spacing w:val="-5"/>
                <w:sz w:val="18"/>
              </w:rPr>
              <w:t> </w:t>
            </w:r>
            <w:r>
              <w:rPr>
                <w:sz w:val="18"/>
              </w:rPr>
              <w:t>has</w:t>
            </w:r>
            <w:r>
              <w:rPr>
                <w:spacing w:val="-6"/>
                <w:sz w:val="18"/>
              </w:rPr>
              <w:t> </w:t>
            </w:r>
            <w:r>
              <w:rPr>
                <w:sz w:val="18"/>
              </w:rPr>
              <w:t>a</w:t>
            </w:r>
            <w:r>
              <w:rPr>
                <w:spacing w:val="-5"/>
                <w:sz w:val="18"/>
              </w:rPr>
              <w:t> </w:t>
            </w:r>
            <w:r>
              <w:rPr>
                <w:sz w:val="18"/>
              </w:rPr>
              <w:t>unit</w:t>
            </w:r>
            <w:r>
              <w:rPr>
                <w:spacing w:val="-5"/>
                <w:sz w:val="18"/>
              </w:rPr>
              <w:t> </w:t>
            </w:r>
            <w:r>
              <w:rPr>
                <w:spacing w:val="-4"/>
                <w:sz w:val="18"/>
              </w:rPr>
              <w:t>root</w:t>
            </w:r>
          </w:p>
        </w:tc>
      </w:tr>
      <w:tr>
        <w:trPr>
          <w:trHeight w:val="224" w:hRule="atLeast"/>
        </w:trPr>
        <w:tc>
          <w:tcPr>
            <w:tcW w:w="2008" w:type="dxa"/>
          </w:tcPr>
          <w:p>
            <w:pPr>
              <w:pStyle w:val="TableParagraph"/>
              <w:spacing w:line="199" w:lineRule="exact" w:before="5"/>
              <w:rPr>
                <w:sz w:val="18"/>
              </w:rPr>
            </w:pPr>
            <w:r>
              <w:rPr>
                <w:sz w:val="18"/>
              </w:rPr>
              <w:t>Exogenous:</w:t>
            </w:r>
            <w:r>
              <w:rPr>
                <w:spacing w:val="-3"/>
                <w:sz w:val="18"/>
              </w:rPr>
              <w:t> </w:t>
            </w:r>
            <w:r>
              <w:rPr>
                <w:spacing w:val="-2"/>
                <w:sz w:val="18"/>
              </w:rPr>
              <w:t>Constant</w:t>
            </w:r>
          </w:p>
        </w:tc>
        <w:tc>
          <w:tcPr>
            <w:tcW w:w="1209" w:type="dxa"/>
          </w:tcPr>
          <w:p>
            <w:pPr>
              <w:pStyle w:val="TableParagraph"/>
              <w:rPr>
                <w:rFonts w:ascii="Times New Roman"/>
                <w:sz w:val="16"/>
              </w:rPr>
            </w:pPr>
          </w:p>
        </w:tc>
        <w:tc>
          <w:tcPr>
            <w:tcW w:w="1492" w:type="dxa"/>
          </w:tcPr>
          <w:p>
            <w:pPr>
              <w:pStyle w:val="TableParagraph"/>
              <w:rPr>
                <w:rFonts w:ascii="Times New Roman"/>
                <w:sz w:val="16"/>
              </w:rPr>
            </w:pPr>
          </w:p>
        </w:tc>
        <w:tc>
          <w:tcPr>
            <w:tcW w:w="911" w:type="dxa"/>
          </w:tcPr>
          <w:p>
            <w:pPr>
              <w:pStyle w:val="TableParagraph"/>
              <w:rPr>
                <w:rFonts w:ascii="Times New Roman"/>
                <w:sz w:val="16"/>
              </w:rPr>
            </w:pPr>
          </w:p>
        </w:tc>
        <w:tc>
          <w:tcPr>
            <w:tcW w:w="914" w:type="dxa"/>
          </w:tcPr>
          <w:p>
            <w:pPr>
              <w:pStyle w:val="TableParagraph"/>
              <w:rPr>
                <w:rFonts w:ascii="Times New Roman"/>
                <w:sz w:val="16"/>
              </w:rPr>
            </w:pPr>
          </w:p>
        </w:tc>
      </w:tr>
      <w:tr>
        <w:trPr>
          <w:trHeight w:val="303" w:hRule="atLeast"/>
        </w:trPr>
        <w:tc>
          <w:tcPr>
            <w:tcW w:w="6534" w:type="dxa"/>
            <w:gridSpan w:val="5"/>
            <w:tcBorders>
              <w:bottom w:val="double" w:sz="6" w:space="0" w:color="000000"/>
            </w:tcBorders>
          </w:tcPr>
          <w:p>
            <w:pPr>
              <w:pStyle w:val="TableParagraph"/>
              <w:spacing w:before="6"/>
              <w:rPr>
                <w:sz w:val="18"/>
              </w:rPr>
            </w:pPr>
            <w:r>
              <w:rPr>
                <w:sz w:val="18"/>
              </w:rPr>
              <w:t>Lag</w:t>
            </w:r>
            <w:r>
              <w:rPr>
                <w:spacing w:val="-2"/>
                <w:sz w:val="18"/>
              </w:rPr>
              <w:t> </w:t>
            </w:r>
            <w:r>
              <w:rPr>
                <w:sz w:val="18"/>
              </w:rPr>
              <w:t>Length:</w:t>
            </w:r>
            <w:r>
              <w:rPr>
                <w:spacing w:val="-3"/>
                <w:sz w:val="18"/>
              </w:rPr>
              <w:t> </w:t>
            </w:r>
            <w:r>
              <w:rPr>
                <w:sz w:val="18"/>
              </w:rPr>
              <w:t>1</w:t>
            </w:r>
            <w:r>
              <w:rPr>
                <w:spacing w:val="-1"/>
                <w:sz w:val="18"/>
              </w:rPr>
              <w:t> </w:t>
            </w:r>
            <w:r>
              <w:rPr>
                <w:sz w:val="18"/>
              </w:rPr>
              <w:t>(Automatic</w:t>
            </w:r>
            <w:r>
              <w:rPr>
                <w:spacing w:val="-1"/>
                <w:sz w:val="18"/>
              </w:rPr>
              <w:t> </w:t>
            </w:r>
            <w:r>
              <w:rPr>
                <w:sz w:val="18"/>
              </w:rPr>
              <w:t>-</w:t>
            </w:r>
            <w:r>
              <w:rPr>
                <w:spacing w:val="-5"/>
                <w:sz w:val="18"/>
              </w:rPr>
              <w:t> </w:t>
            </w:r>
            <w:r>
              <w:rPr>
                <w:sz w:val="18"/>
              </w:rPr>
              <w:t>based</w:t>
            </w:r>
            <w:r>
              <w:rPr>
                <w:spacing w:val="-4"/>
                <w:sz w:val="18"/>
              </w:rPr>
              <w:t> </w:t>
            </w:r>
            <w:r>
              <w:rPr>
                <w:sz w:val="18"/>
              </w:rPr>
              <w:t>on</w:t>
            </w:r>
            <w:r>
              <w:rPr>
                <w:spacing w:val="-1"/>
                <w:sz w:val="18"/>
              </w:rPr>
              <w:t> </w:t>
            </w:r>
            <w:r>
              <w:rPr>
                <w:sz w:val="18"/>
              </w:rPr>
              <w:t>SIC,</w:t>
            </w:r>
            <w:r>
              <w:rPr>
                <w:spacing w:val="-4"/>
                <w:sz w:val="18"/>
              </w:rPr>
              <w:t> </w:t>
            </w:r>
            <w:r>
              <w:rPr>
                <w:spacing w:val="-2"/>
                <w:sz w:val="18"/>
              </w:rPr>
              <w:t>maxlag=8)</w:t>
            </w:r>
          </w:p>
        </w:tc>
      </w:tr>
      <w:tr>
        <w:trPr>
          <w:trHeight w:val="403" w:hRule="atLeast"/>
        </w:trPr>
        <w:tc>
          <w:tcPr>
            <w:tcW w:w="2008" w:type="dxa"/>
            <w:tcBorders>
              <w:top w:val="double" w:sz="6" w:space="0" w:color="000000"/>
              <w:bottom w:val="double" w:sz="6" w:space="0" w:color="000000"/>
            </w:tcBorders>
          </w:tcPr>
          <w:p>
            <w:pPr>
              <w:pStyle w:val="TableParagraph"/>
              <w:rPr>
                <w:rFonts w:ascii="Times New Roman"/>
                <w:sz w:val="18"/>
              </w:rPr>
            </w:pPr>
          </w:p>
        </w:tc>
        <w:tc>
          <w:tcPr>
            <w:tcW w:w="1209" w:type="dxa"/>
            <w:tcBorders>
              <w:top w:val="double" w:sz="6" w:space="0" w:color="000000"/>
              <w:bottom w:val="double" w:sz="6" w:space="0" w:color="000000"/>
            </w:tcBorders>
          </w:tcPr>
          <w:p>
            <w:pPr>
              <w:pStyle w:val="TableParagraph"/>
              <w:rPr>
                <w:rFonts w:ascii="Times New Roman"/>
                <w:sz w:val="18"/>
              </w:rPr>
            </w:pPr>
          </w:p>
        </w:tc>
        <w:tc>
          <w:tcPr>
            <w:tcW w:w="2403" w:type="dxa"/>
            <w:gridSpan w:val="2"/>
            <w:tcBorders>
              <w:top w:val="double" w:sz="6" w:space="0" w:color="000000"/>
              <w:bottom w:val="double" w:sz="6" w:space="0" w:color="000000"/>
            </w:tcBorders>
          </w:tcPr>
          <w:p>
            <w:pPr>
              <w:pStyle w:val="TableParagraph"/>
              <w:spacing w:before="108"/>
              <w:ind w:left="1340"/>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08"/>
              <w:ind w:left="212"/>
              <w:rPr>
                <w:sz w:val="18"/>
              </w:rPr>
            </w:pPr>
            <w:r>
              <w:rPr>
                <w:spacing w:val="-2"/>
                <w:sz w:val="18"/>
              </w:rPr>
              <w:t>Prob.*</w:t>
            </w:r>
          </w:p>
        </w:tc>
      </w:tr>
      <w:tr>
        <w:trPr>
          <w:trHeight w:val="315" w:hRule="atLeast"/>
        </w:trPr>
        <w:tc>
          <w:tcPr>
            <w:tcW w:w="3217" w:type="dxa"/>
            <w:gridSpan w:val="2"/>
            <w:tcBorders>
              <w:top w:val="double" w:sz="6" w:space="0" w:color="000000"/>
              <w:bottom w:val="single" w:sz="6" w:space="0" w:color="000000"/>
            </w:tcBorders>
          </w:tcPr>
          <w:p>
            <w:pPr>
              <w:pStyle w:val="TableParagraph"/>
              <w:spacing w:line="187" w:lineRule="exact" w:before="108"/>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statistic</w:t>
            </w:r>
          </w:p>
        </w:tc>
        <w:tc>
          <w:tcPr>
            <w:tcW w:w="2403" w:type="dxa"/>
            <w:gridSpan w:val="2"/>
            <w:tcBorders>
              <w:top w:val="double" w:sz="6" w:space="0" w:color="000000"/>
              <w:bottom w:val="single" w:sz="6" w:space="0" w:color="000000"/>
            </w:tcBorders>
          </w:tcPr>
          <w:p>
            <w:pPr>
              <w:pStyle w:val="TableParagraph"/>
              <w:spacing w:line="187" w:lineRule="exact" w:before="108"/>
              <w:ind w:left="1304"/>
              <w:rPr>
                <w:sz w:val="18"/>
              </w:rPr>
            </w:pPr>
            <w:r>
              <w:rPr>
                <w:spacing w:val="-2"/>
                <w:sz w:val="18"/>
              </w:rPr>
              <w:t>-5.741673</w:t>
            </w:r>
          </w:p>
        </w:tc>
        <w:tc>
          <w:tcPr>
            <w:tcW w:w="914" w:type="dxa"/>
            <w:tcBorders>
              <w:top w:val="double" w:sz="6" w:space="0" w:color="000000"/>
              <w:bottom w:val="single" w:sz="6" w:space="0" w:color="000000"/>
            </w:tcBorders>
          </w:tcPr>
          <w:p>
            <w:pPr>
              <w:pStyle w:val="TableParagraph"/>
              <w:spacing w:line="187" w:lineRule="exact" w:before="108"/>
              <w:ind w:left="161"/>
              <w:rPr>
                <w:sz w:val="18"/>
              </w:rPr>
            </w:pPr>
            <w:r>
              <w:rPr>
                <w:spacing w:val="-2"/>
                <w:sz w:val="18"/>
              </w:rPr>
              <w:t>0.0000</w:t>
            </w:r>
          </w:p>
        </w:tc>
      </w:tr>
      <w:tr>
        <w:trPr>
          <w:trHeight w:val="237" w:hRule="atLeast"/>
        </w:trPr>
        <w:tc>
          <w:tcPr>
            <w:tcW w:w="2008" w:type="dxa"/>
            <w:tcBorders>
              <w:top w:val="single" w:sz="6" w:space="0" w:color="000000"/>
            </w:tcBorders>
          </w:tcPr>
          <w:p>
            <w:pPr>
              <w:pStyle w:val="TableParagraph"/>
              <w:spacing w:line="199" w:lineRule="exact" w:before="18"/>
              <w:rPr>
                <w:sz w:val="18"/>
              </w:rPr>
            </w:pPr>
            <w:r>
              <w:rPr>
                <w:sz w:val="18"/>
              </w:rPr>
              <w:t>Test</w:t>
            </w:r>
            <w:r>
              <w:rPr>
                <w:spacing w:val="-2"/>
                <w:sz w:val="18"/>
              </w:rPr>
              <w:t> </w:t>
            </w:r>
            <w:r>
              <w:rPr>
                <w:sz w:val="18"/>
              </w:rPr>
              <w:t>critical </w:t>
            </w:r>
            <w:r>
              <w:rPr>
                <w:spacing w:val="-2"/>
                <w:sz w:val="18"/>
              </w:rPr>
              <w:t>values:</w:t>
            </w:r>
          </w:p>
        </w:tc>
        <w:tc>
          <w:tcPr>
            <w:tcW w:w="1209" w:type="dxa"/>
            <w:tcBorders>
              <w:top w:val="single" w:sz="6" w:space="0" w:color="000000"/>
            </w:tcBorders>
          </w:tcPr>
          <w:p>
            <w:pPr>
              <w:pStyle w:val="TableParagraph"/>
              <w:spacing w:line="199" w:lineRule="exact" w:before="18"/>
              <w:ind w:left="219"/>
              <w:rPr>
                <w:sz w:val="18"/>
              </w:rPr>
            </w:pPr>
            <w:r>
              <w:rPr>
                <w:sz w:val="18"/>
              </w:rPr>
              <w:t>1%</w:t>
            </w:r>
            <w:r>
              <w:rPr>
                <w:spacing w:val="-2"/>
                <w:sz w:val="18"/>
              </w:rPr>
              <w:t> level</w:t>
            </w:r>
          </w:p>
        </w:tc>
        <w:tc>
          <w:tcPr>
            <w:tcW w:w="2403" w:type="dxa"/>
            <w:gridSpan w:val="2"/>
            <w:tcBorders>
              <w:top w:val="single" w:sz="6" w:space="0" w:color="000000"/>
            </w:tcBorders>
          </w:tcPr>
          <w:p>
            <w:pPr>
              <w:pStyle w:val="TableParagraph"/>
              <w:spacing w:line="199" w:lineRule="exact" w:before="18"/>
              <w:ind w:left="1304"/>
              <w:rPr>
                <w:sz w:val="18"/>
              </w:rPr>
            </w:pPr>
            <w:r>
              <w:rPr>
                <w:spacing w:val="-2"/>
                <w:sz w:val="18"/>
              </w:rPr>
              <w:t>-3.653730</w:t>
            </w:r>
          </w:p>
        </w:tc>
        <w:tc>
          <w:tcPr>
            <w:tcW w:w="914" w:type="dxa"/>
            <w:tcBorders>
              <w:top w:val="single" w:sz="6" w:space="0" w:color="000000"/>
            </w:tcBorders>
          </w:tcPr>
          <w:p>
            <w:pPr>
              <w:pStyle w:val="TableParagraph"/>
              <w:rPr>
                <w:rFonts w:ascii="Times New Roman"/>
                <w:sz w:val="16"/>
              </w:rPr>
            </w:pPr>
          </w:p>
        </w:tc>
      </w:tr>
      <w:tr>
        <w:trPr>
          <w:trHeight w:val="225" w:hRule="atLeast"/>
        </w:trPr>
        <w:tc>
          <w:tcPr>
            <w:tcW w:w="2008" w:type="dxa"/>
          </w:tcPr>
          <w:p>
            <w:pPr>
              <w:pStyle w:val="TableParagraph"/>
              <w:rPr>
                <w:rFonts w:ascii="Times New Roman"/>
                <w:sz w:val="16"/>
              </w:rPr>
            </w:pPr>
          </w:p>
        </w:tc>
        <w:tc>
          <w:tcPr>
            <w:tcW w:w="1209" w:type="dxa"/>
          </w:tcPr>
          <w:p>
            <w:pPr>
              <w:pStyle w:val="TableParagraph"/>
              <w:spacing w:line="199" w:lineRule="exact" w:before="6"/>
              <w:ind w:left="219"/>
              <w:rPr>
                <w:sz w:val="18"/>
              </w:rPr>
            </w:pPr>
            <w:r>
              <w:rPr>
                <w:sz w:val="18"/>
              </w:rPr>
              <w:t>5%</w:t>
            </w:r>
            <w:r>
              <w:rPr>
                <w:spacing w:val="-2"/>
                <w:sz w:val="18"/>
              </w:rPr>
              <w:t> level</w:t>
            </w:r>
          </w:p>
        </w:tc>
        <w:tc>
          <w:tcPr>
            <w:tcW w:w="2403" w:type="dxa"/>
            <w:gridSpan w:val="2"/>
          </w:tcPr>
          <w:p>
            <w:pPr>
              <w:pStyle w:val="TableParagraph"/>
              <w:spacing w:line="199" w:lineRule="exact" w:before="6"/>
              <w:ind w:left="1304"/>
              <w:rPr>
                <w:sz w:val="18"/>
              </w:rPr>
            </w:pPr>
            <w:r>
              <w:rPr>
                <w:spacing w:val="-2"/>
                <w:sz w:val="18"/>
              </w:rPr>
              <w:t>-2.957110</w:t>
            </w:r>
          </w:p>
        </w:tc>
        <w:tc>
          <w:tcPr>
            <w:tcW w:w="914" w:type="dxa"/>
          </w:tcPr>
          <w:p>
            <w:pPr>
              <w:pStyle w:val="TableParagraph"/>
              <w:rPr>
                <w:rFonts w:ascii="Times New Roman"/>
                <w:sz w:val="16"/>
              </w:rPr>
            </w:pPr>
          </w:p>
        </w:tc>
      </w:tr>
      <w:tr>
        <w:trPr>
          <w:trHeight w:val="301" w:hRule="atLeast"/>
        </w:trPr>
        <w:tc>
          <w:tcPr>
            <w:tcW w:w="2008" w:type="dxa"/>
            <w:tcBorders>
              <w:bottom w:val="double" w:sz="6" w:space="0" w:color="000000"/>
            </w:tcBorders>
          </w:tcPr>
          <w:p>
            <w:pPr>
              <w:pStyle w:val="TableParagraph"/>
              <w:rPr>
                <w:rFonts w:ascii="Times New Roman"/>
                <w:sz w:val="18"/>
              </w:rPr>
            </w:pPr>
          </w:p>
        </w:tc>
        <w:tc>
          <w:tcPr>
            <w:tcW w:w="1209" w:type="dxa"/>
            <w:tcBorders>
              <w:bottom w:val="double" w:sz="6" w:space="0" w:color="000000"/>
            </w:tcBorders>
          </w:tcPr>
          <w:p>
            <w:pPr>
              <w:pStyle w:val="TableParagraph"/>
              <w:spacing w:before="6"/>
              <w:ind w:left="168"/>
              <w:rPr>
                <w:sz w:val="18"/>
              </w:rPr>
            </w:pPr>
            <w:r>
              <w:rPr>
                <w:sz w:val="18"/>
              </w:rPr>
              <w:t>10%</w:t>
            </w:r>
            <w:r>
              <w:rPr>
                <w:spacing w:val="-3"/>
                <w:sz w:val="18"/>
              </w:rPr>
              <w:t> </w:t>
            </w:r>
            <w:r>
              <w:rPr>
                <w:spacing w:val="-2"/>
                <w:sz w:val="18"/>
              </w:rPr>
              <w:t>level</w:t>
            </w:r>
          </w:p>
        </w:tc>
        <w:tc>
          <w:tcPr>
            <w:tcW w:w="2403" w:type="dxa"/>
            <w:gridSpan w:val="2"/>
            <w:tcBorders>
              <w:bottom w:val="double" w:sz="6" w:space="0" w:color="000000"/>
            </w:tcBorders>
          </w:tcPr>
          <w:p>
            <w:pPr>
              <w:pStyle w:val="TableParagraph"/>
              <w:spacing w:before="6"/>
              <w:ind w:left="1304"/>
              <w:rPr>
                <w:sz w:val="18"/>
              </w:rPr>
            </w:pPr>
            <w:r>
              <w:rPr>
                <w:spacing w:val="-2"/>
                <w:sz w:val="18"/>
              </w:rPr>
              <w:t>-2.617434</w:t>
            </w:r>
          </w:p>
        </w:tc>
        <w:tc>
          <w:tcPr>
            <w:tcW w:w="914" w:type="dxa"/>
            <w:tcBorders>
              <w:bottom w:val="double" w:sz="6" w:space="0" w:color="000000"/>
            </w:tcBorders>
          </w:tcPr>
          <w:p>
            <w:pPr>
              <w:pStyle w:val="TableParagraph"/>
              <w:rPr>
                <w:rFonts w:ascii="Times New Roman"/>
                <w:sz w:val="18"/>
              </w:rPr>
            </w:pPr>
          </w:p>
        </w:tc>
      </w:tr>
      <w:tr>
        <w:trPr>
          <w:trHeight w:val="552" w:hRule="atLeast"/>
        </w:trPr>
        <w:tc>
          <w:tcPr>
            <w:tcW w:w="6534" w:type="dxa"/>
            <w:gridSpan w:val="5"/>
            <w:tcBorders>
              <w:top w:val="double" w:sz="6" w:space="0" w:color="000000"/>
            </w:tcBorders>
          </w:tcPr>
          <w:p>
            <w:pPr>
              <w:pStyle w:val="TableParagraph"/>
              <w:spacing w:before="108"/>
              <w:rPr>
                <w:sz w:val="18"/>
              </w:rPr>
            </w:pPr>
            <w:r>
              <w:rPr>
                <w:sz w:val="18"/>
              </w:rPr>
              <w:t>*MacKinnon</w:t>
            </w:r>
            <w:r>
              <w:rPr>
                <w:spacing w:val="-9"/>
                <w:sz w:val="18"/>
              </w:rPr>
              <w:t> </w:t>
            </w:r>
            <w:r>
              <w:rPr>
                <w:sz w:val="18"/>
              </w:rPr>
              <w:t>(1996)</w:t>
            </w:r>
            <w:r>
              <w:rPr>
                <w:spacing w:val="-9"/>
                <w:sz w:val="18"/>
              </w:rPr>
              <w:t> </w:t>
            </w:r>
            <w:r>
              <w:rPr>
                <w:sz w:val="18"/>
              </w:rPr>
              <w:t>one-sided</w:t>
            </w:r>
            <w:r>
              <w:rPr>
                <w:spacing w:val="-11"/>
                <w:sz w:val="18"/>
              </w:rPr>
              <w:t> </w:t>
            </w:r>
            <w:r>
              <w:rPr>
                <w:sz w:val="18"/>
              </w:rPr>
              <w:t>p-</w:t>
            </w:r>
            <w:r>
              <w:rPr>
                <w:spacing w:val="-2"/>
                <w:sz w:val="18"/>
              </w:rPr>
              <w:t>values.</w:t>
            </w:r>
          </w:p>
        </w:tc>
      </w:tr>
      <w:tr>
        <w:trPr>
          <w:trHeight w:val="450" w:hRule="atLeast"/>
        </w:trPr>
        <w:tc>
          <w:tcPr>
            <w:tcW w:w="6534" w:type="dxa"/>
            <w:gridSpan w:val="5"/>
          </w:tcPr>
          <w:p>
            <w:pPr>
              <w:pStyle w:val="TableParagraph"/>
              <w:spacing w:before="11"/>
              <w:rPr>
                <w:rFonts w:ascii="Calibri"/>
                <w:sz w:val="18"/>
              </w:rPr>
            </w:pPr>
          </w:p>
          <w:p>
            <w:pPr>
              <w:pStyle w:val="TableParagraph"/>
              <w:spacing w:line="199" w:lineRule="exact"/>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Equation</w:t>
            </w:r>
          </w:p>
        </w:tc>
      </w:tr>
      <w:tr>
        <w:trPr>
          <w:trHeight w:val="225" w:hRule="atLeast"/>
        </w:trPr>
        <w:tc>
          <w:tcPr>
            <w:tcW w:w="6534" w:type="dxa"/>
            <w:gridSpan w:val="5"/>
          </w:tcPr>
          <w:p>
            <w:pPr>
              <w:pStyle w:val="TableParagraph"/>
              <w:spacing w:line="199" w:lineRule="exact" w:before="6"/>
              <w:rPr>
                <w:sz w:val="18"/>
              </w:rPr>
            </w:pPr>
            <w:r>
              <w:rPr>
                <w:sz w:val="18"/>
              </w:rPr>
              <w:t>Dependent</w:t>
            </w:r>
            <w:r>
              <w:rPr>
                <w:spacing w:val="-5"/>
                <w:sz w:val="18"/>
              </w:rPr>
              <w:t> </w:t>
            </w:r>
            <w:r>
              <w:rPr>
                <w:sz w:val="18"/>
              </w:rPr>
              <w:t>Variable:</w:t>
            </w:r>
            <w:r>
              <w:rPr>
                <w:spacing w:val="-5"/>
                <w:sz w:val="18"/>
              </w:rPr>
              <w:t> </w:t>
            </w:r>
            <w:r>
              <w:rPr>
                <w:spacing w:val="-2"/>
                <w:sz w:val="18"/>
              </w:rPr>
              <w:t>D(LOG(GCF),2)</w:t>
            </w:r>
          </w:p>
        </w:tc>
      </w:tr>
      <w:tr>
        <w:trPr>
          <w:trHeight w:val="225" w:hRule="atLeast"/>
        </w:trPr>
        <w:tc>
          <w:tcPr>
            <w:tcW w:w="2008" w:type="dxa"/>
          </w:tcPr>
          <w:p>
            <w:pPr>
              <w:pStyle w:val="TableParagraph"/>
              <w:spacing w:line="199" w:lineRule="exact" w:before="6"/>
              <w:rPr>
                <w:sz w:val="18"/>
              </w:rPr>
            </w:pPr>
            <w:r>
              <w:rPr>
                <w:sz w:val="18"/>
              </w:rPr>
              <w:t>Method:</w:t>
            </w:r>
            <w:r>
              <w:rPr>
                <w:spacing w:val="-9"/>
                <w:sz w:val="18"/>
              </w:rPr>
              <w:t> </w:t>
            </w:r>
            <w:r>
              <w:rPr>
                <w:sz w:val="18"/>
              </w:rPr>
              <w:t>Least</w:t>
            </w:r>
            <w:r>
              <w:rPr>
                <w:spacing w:val="-9"/>
                <w:sz w:val="18"/>
              </w:rPr>
              <w:t> </w:t>
            </w:r>
            <w:r>
              <w:rPr>
                <w:spacing w:val="-2"/>
                <w:sz w:val="18"/>
              </w:rPr>
              <w:t>Squares</w:t>
            </w:r>
          </w:p>
        </w:tc>
        <w:tc>
          <w:tcPr>
            <w:tcW w:w="1209" w:type="dxa"/>
          </w:tcPr>
          <w:p>
            <w:pPr>
              <w:pStyle w:val="TableParagraph"/>
              <w:rPr>
                <w:rFonts w:ascii="Times New Roman"/>
                <w:sz w:val="16"/>
              </w:rPr>
            </w:pPr>
          </w:p>
        </w:tc>
        <w:tc>
          <w:tcPr>
            <w:tcW w:w="1492" w:type="dxa"/>
          </w:tcPr>
          <w:p>
            <w:pPr>
              <w:pStyle w:val="TableParagraph"/>
              <w:rPr>
                <w:rFonts w:ascii="Times New Roman"/>
                <w:sz w:val="16"/>
              </w:rPr>
            </w:pPr>
          </w:p>
        </w:tc>
        <w:tc>
          <w:tcPr>
            <w:tcW w:w="911" w:type="dxa"/>
          </w:tcPr>
          <w:p>
            <w:pPr>
              <w:pStyle w:val="TableParagraph"/>
              <w:rPr>
                <w:rFonts w:ascii="Times New Roman"/>
                <w:sz w:val="16"/>
              </w:rPr>
            </w:pPr>
          </w:p>
        </w:tc>
        <w:tc>
          <w:tcPr>
            <w:tcW w:w="914" w:type="dxa"/>
          </w:tcPr>
          <w:p>
            <w:pPr>
              <w:pStyle w:val="TableParagraph"/>
              <w:rPr>
                <w:rFonts w:ascii="Times New Roman"/>
                <w:sz w:val="16"/>
              </w:rPr>
            </w:pPr>
          </w:p>
        </w:tc>
      </w:tr>
      <w:tr>
        <w:trPr>
          <w:trHeight w:val="224" w:hRule="atLeast"/>
        </w:trPr>
        <w:tc>
          <w:tcPr>
            <w:tcW w:w="6534" w:type="dxa"/>
            <w:gridSpan w:val="5"/>
          </w:tcPr>
          <w:p>
            <w:pPr>
              <w:pStyle w:val="TableParagraph"/>
              <w:spacing w:line="198" w:lineRule="exact" w:before="6"/>
              <w:rPr>
                <w:sz w:val="18"/>
              </w:rPr>
            </w:pPr>
            <w:r>
              <w:rPr>
                <w:sz w:val="18"/>
              </w:rPr>
              <w:t>Date:</w:t>
            </w:r>
            <w:r>
              <w:rPr>
                <w:spacing w:val="-4"/>
                <w:sz w:val="18"/>
              </w:rPr>
              <w:t> </w:t>
            </w:r>
            <w:r>
              <w:rPr>
                <w:sz w:val="18"/>
              </w:rPr>
              <w:t>03/17/17</w:t>
            </w:r>
            <w:r>
              <w:rPr>
                <w:spacing w:val="66"/>
                <w:w w:val="150"/>
                <w:sz w:val="18"/>
              </w:rPr>
              <w:t> </w:t>
            </w:r>
            <w:r>
              <w:rPr>
                <w:sz w:val="18"/>
              </w:rPr>
              <w:t>Time:</w:t>
            </w:r>
            <w:r>
              <w:rPr>
                <w:spacing w:val="-3"/>
                <w:sz w:val="18"/>
              </w:rPr>
              <w:t> </w:t>
            </w:r>
            <w:r>
              <w:rPr>
                <w:spacing w:val="-2"/>
                <w:sz w:val="18"/>
              </w:rPr>
              <w:t>22:44</w:t>
            </w:r>
          </w:p>
        </w:tc>
      </w:tr>
      <w:tr>
        <w:trPr>
          <w:trHeight w:val="224" w:hRule="atLeast"/>
        </w:trPr>
        <w:tc>
          <w:tcPr>
            <w:tcW w:w="6534" w:type="dxa"/>
            <w:gridSpan w:val="5"/>
          </w:tcPr>
          <w:p>
            <w:pPr>
              <w:pStyle w:val="TableParagraph"/>
              <w:spacing w:line="199" w:lineRule="exact" w:before="5"/>
              <w:rPr>
                <w:sz w:val="18"/>
              </w:rPr>
            </w:pPr>
            <w:r>
              <w:rPr>
                <w:sz w:val="18"/>
              </w:rPr>
              <w:t>Sample</w:t>
            </w:r>
            <w:r>
              <w:rPr>
                <w:spacing w:val="-5"/>
                <w:sz w:val="18"/>
              </w:rPr>
              <w:t> </w:t>
            </w:r>
            <w:r>
              <w:rPr>
                <w:sz w:val="18"/>
              </w:rPr>
              <w:t>(adjusted):</w:t>
            </w:r>
            <w:r>
              <w:rPr>
                <w:spacing w:val="-5"/>
                <w:sz w:val="18"/>
              </w:rPr>
              <w:t> </w:t>
            </w:r>
            <w:r>
              <w:rPr>
                <w:sz w:val="18"/>
              </w:rPr>
              <w:t>1984</w:t>
            </w:r>
            <w:r>
              <w:rPr>
                <w:spacing w:val="-2"/>
                <w:sz w:val="18"/>
              </w:rPr>
              <w:t> </w:t>
            </w:r>
            <w:r>
              <w:rPr>
                <w:spacing w:val="-4"/>
                <w:sz w:val="18"/>
              </w:rPr>
              <w:t>2015</w:t>
            </w:r>
          </w:p>
        </w:tc>
      </w:tr>
      <w:tr>
        <w:trPr>
          <w:trHeight w:val="303" w:hRule="atLeast"/>
        </w:trPr>
        <w:tc>
          <w:tcPr>
            <w:tcW w:w="6534" w:type="dxa"/>
            <w:gridSpan w:val="5"/>
            <w:tcBorders>
              <w:bottom w:val="double" w:sz="6" w:space="0" w:color="000000"/>
            </w:tcBorders>
          </w:tcPr>
          <w:p>
            <w:pPr>
              <w:pStyle w:val="TableParagraph"/>
              <w:spacing w:before="6"/>
              <w:rPr>
                <w:sz w:val="18"/>
              </w:rPr>
            </w:pPr>
            <w:r>
              <w:rPr>
                <w:sz w:val="18"/>
              </w:rPr>
              <w:t>Included</w:t>
            </w:r>
            <w:r>
              <w:rPr>
                <w:spacing w:val="-7"/>
                <w:sz w:val="18"/>
              </w:rPr>
              <w:t> </w:t>
            </w:r>
            <w:r>
              <w:rPr>
                <w:sz w:val="18"/>
              </w:rPr>
              <w:t>observations:</w:t>
            </w:r>
            <w:r>
              <w:rPr>
                <w:spacing w:val="-4"/>
                <w:sz w:val="18"/>
              </w:rPr>
              <w:t> </w:t>
            </w:r>
            <w:r>
              <w:rPr>
                <w:sz w:val="18"/>
              </w:rPr>
              <w:t>32</w:t>
            </w:r>
            <w:r>
              <w:rPr>
                <w:spacing w:val="-4"/>
                <w:sz w:val="18"/>
              </w:rPr>
              <w:t> </w:t>
            </w:r>
            <w:r>
              <w:rPr>
                <w:sz w:val="18"/>
              </w:rPr>
              <w:t>after</w:t>
            </w:r>
            <w:r>
              <w:rPr>
                <w:spacing w:val="-2"/>
                <w:sz w:val="18"/>
              </w:rPr>
              <w:t> adjustments</w:t>
            </w:r>
          </w:p>
        </w:tc>
      </w:tr>
      <w:tr>
        <w:trPr>
          <w:trHeight w:val="403" w:hRule="atLeast"/>
        </w:trPr>
        <w:tc>
          <w:tcPr>
            <w:tcW w:w="2008" w:type="dxa"/>
            <w:tcBorders>
              <w:top w:val="double" w:sz="6" w:space="0" w:color="000000"/>
              <w:bottom w:val="double" w:sz="6" w:space="0" w:color="000000"/>
            </w:tcBorders>
          </w:tcPr>
          <w:p>
            <w:pPr>
              <w:pStyle w:val="TableParagraph"/>
              <w:spacing w:before="108"/>
              <w:ind w:left="8" w:right="1"/>
              <w:jc w:val="center"/>
              <w:rPr>
                <w:sz w:val="18"/>
              </w:rPr>
            </w:pPr>
            <w:r>
              <w:rPr>
                <w:spacing w:val="-2"/>
                <w:sz w:val="18"/>
              </w:rPr>
              <w:t>Variable</w:t>
            </w:r>
          </w:p>
        </w:tc>
        <w:tc>
          <w:tcPr>
            <w:tcW w:w="1209" w:type="dxa"/>
            <w:tcBorders>
              <w:top w:val="double" w:sz="6" w:space="0" w:color="000000"/>
              <w:bottom w:val="double" w:sz="6" w:space="0" w:color="000000"/>
            </w:tcBorders>
          </w:tcPr>
          <w:p>
            <w:pPr>
              <w:pStyle w:val="TableParagraph"/>
              <w:spacing w:before="108"/>
              <w:ind w:right="104"/>
              <w:jc w:val="right"/>
              <w:rPr>
                <w:sz w:val="18"/>
              </w:rPr>
            </w:pPr>
            <w:r>
              <w:rPr>
                <w:spacing w:val="-2"/>
                <w:sz w:val="18"/>
              </w:rPr>
              <w:t>Coefficient</w:t>
            </w:r>
          </w:p>
        </w:tc>
        <w:tc>
          <w:tcPr>
            <w:tcW w:w="1492" w:type="dxa"/>
            <w:tcBorders>
              <w:top w:val="double" w:sz="6" w:space="0" w:color="000000"/>
              <w:bottom w:val="double" w:sz="6" w:space="0" w:color="000000"/>
            </w:tcBorders>
          </w:tcPr>
          <w:p>
            <w:pPr>
              <w:pStyle w:val="TableParagraph"/>
              <w:spacing w:before="108"/>
              <w:ind w:left="330"/>
              <w:rPr>
                <w:sz w:val="18"/>
              </w:rPr>
            </w:pPr>
            <w:r>
              <w:rPr>
                <w:sz w:val="18"/>
              </w:rPr>
              <w:t>Std. </w:t>
            </w:r>
            <w:r>
              <w:rPr>
                <w:spacing w:val="-2"/>
                <w:sz w:val="18"/>
              </w:rPr>
              <w:t>Error</w:t>
            </w:r>
          </w:p>
        </w:tc>
        <w:tc>
          <w:tcPr>
            <w:tcW w:w="911" w:type="dxa"/>
            <w:tcBorders>
              <w:top w:val="double" w:sz="6" w:space="0" w:color="000000"/>
              <w:bottom w:val="double" w:sz="6" w:space="0" w:color="000000"/>
            </w:tcBorders>
          </w:tcPr>
          <w:p>
            <w:pPr>
              <w:pStyle w:val="TableParagraph"/>
              <w:spacing w:before="108"/>
              <w:ind w:right="94"/>
              <w:jc w:val="right"/>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08"/>
              <w:ind w:left="370"/>
              <w:rPr>
                <w:sz w:val="18"/>
              </w:rPr>
            </w:pPr>
            <w:r>
              <w:rPr>
                <w:spacing w:val="-2"/>
                <w:sz w:val="18"/>
              </w:rPr>
              <w:t>Prob.</w:t>
            </w:r>
          </w:p>
        </w:tc>
      </w:tr>
      <w:tr>
        <w:trPr>
          <w:trHeight w:val="327" w:hRule="atLeast"/>
        </w:trPr>
        <w:tc>
          <w:tcPr>
            <w:tcW w:w="2008" w:type="dxa"/>
            <w:tcBorders>
              <w:top w:val="double" w:sz="6" w:space="0" w:color="000000"/>
            </w:tcBorders>
          </w:tcPr>
          <w:p>
            <w:pPr>
              <w:pStyle w:val="TableParagraph"/>
              <w:spacing w:line="199" w:lineRule="exact" w:before="108"/>
              <w:ind w:left="302"/>
              <w:rPr>
                <w:sz w:val="18"/>
              </w:rPr>
            </w:pPr>
            <w:r>
              <w:rPr>
                <w:spacing w:val="-2"/>
                <w:sz w:val="18"/>
              </w:rPr>
              <w:t>D(LOG(GCF(-</w:t>
            </w:r>
            <w:r>
              <w:rPr>
                <w:spacing w:val="-4"/>
                <w:sz w:val="18"/>
              </w:rPr>
              <w:t>1)))</w:t>
            </w:r>
          </w:p>
        </w:tc>
        <w:tc>
          <w:tcPr>
            <w:tcW w:w="1209" w:type="dxa"/>
            <w:tcBorders>
              <w:top w:val="double" w:sz="6" w:space="0" w:color="000000"/>
            </w:tcBorders>
          </w:tcPr>
          <w:p>
            <w:pPr>
              <w:pStyle w:val="TableParagraph"/>
              <w:spacing w:line="199" w:lineRule="exact" w:before="108"/>
              <w:ind w:right="104"/>
              <w:jc w:val="right"/>
              <w:rPr>
                <w:sz w:val="18"/>
              </w:rPr>
            </w:pPr>
            <w:r>
              <w:rPr>
                <w:spacing w:val="-2"/>
                <w:sz w:val="18"/>
              </w:rPr>
              <w:t>-1.270129</w:t>
            </w:r>
          </w:p>
        </w:tc>
        <w:tc>
          <w:tcPr>
            <w:tcW w:w="1492" w:type="dxa"/>
            <w:tcBorders>
              <w:top w:val="double" w:sz="6" w:space="0" w:color="000000"/>
            </w:tcBorders>
          </w:tcPr>
          <w:p>
            <w:pPr>
              <w:pStyle w:val="TableParagraph"/>
              <w:spacing w:line="199" w:lineRule="exact" w:before="108"/>
              <w:ind w:left="349"/>
              <w:rPr>
                <w:sz w:val="18"/>
              </w:rPr>
            </w:pPr>
            <w:r>
              <w:rPr>
                <w:spacing w:val="-2"/>
                <w:sz w:val="18"/>
              </w:rPr>
              <w:t>0.221212</w:t>
            </w:r>
          </w:p>
        </w:tc>
        <w:tc>
          <w:tcPr>
            <w:tcW w:w="911" w:type="dxa"/>
            <w:tcBorders>
              <w:top w:val="double" w:sz="6" w:space="0" w:color="000000"/>
            </w:tcBorders>
          </w:tcPr>
          <w:p>
            <w:pPr>
              <w:pStyle w:val="TableParagraph"/>
              <w:spacing w:line="199" w:lineRule="exact" w:before="108"/>
              <w:ind w:right="93"/>
              <w:jc w:val="right"/>
              <w:rPr>
                <w:sz w:val="18"/>
              </w:rPr>
            </w:pPr>
            <w:r>
              <w:rPr>
                <w:spacing w:val="-2"/>
                <w:sz w:val="18"/>
              </w:rPr>
              <w:t>-5.741673</w:t>
            </w:r>
          </w:p>
        </w:tc>
        <w:tc>
          <w:tcPr>
            <w:tcW w:w="914" w:type="dxa"/>
            <w:tcBorders>
              <w:top w:val="double" w:sz="6" w:space="0" w:color="000000"/>
            </w:tcBorders>
          </w:tcPr>
          <w:p>
            <w:pPr>
              <w:pStyle w:val="TableParagraph"/>
              <w:spacing w:line="199" w:lineRule="exact" w:before="108"/>
              <w:ind w:right="9"/>
              <w:jc w:val="right"/>
              <w:rPr>
                <w:sz w:val="18"/>
              </w:rPr>
            </w:pPr>
            <w:r>
              <w:rPr>
                <w:spacing w:val="-2"/>
                <w:sz w:val="18"/>
              </w:rPr>
              <w:t>0.0000</w:t>
            </w:r>
          </w:p>
        </w:tc>
      </w:tr>
      <w:tr>
        <w:trPr>
          <w:trHeight w:val="225" w:hRule="atLeast"/>
        </w:trPr>
        <w:tc>
          <w:tcPr>
            <w:tcW w:w="2008" w:type="dxa"/>
          </w:tcPr>
          <w:p>
            <w:pPr>
              <w:pStyle w:val="TableParagraph"/>
              <w:spacing w:line="199" w:lineRule="exact" w:before="6"/>
              <w:ind w:left="227"/>
              <w:rPr>
                <w:sz w:val="18"/>
              </w:rPr>
            </w:pPr>
            <w:r>
              <w:rPr>
                <w:spacing w:val="-2"/>
                <w:sz w:val="18"/>
              </w:rPr>
              <w:t>D(LOG(GCF(-1)),2)</w:t>
            </w:r>
          </w:p>
        </w:tc>
        <w:tc>
          <w:tcPr>
            <w:tcW w:w="1209" w:type="dxa"/>
          </w:tcPr>
          <w:p>
            <w:pPr>
              <w:pStyle w:val="TableParagraph"/>
              <w:spacing w:line="199" w:lineRule="exact" w:before="6"/>
              <w:ind w:right="104"/>
              <w:jc w:val="right"/>
              <w:rPr>
                <w:sz w:val="18"/>
              </w:rPr>
            </w:pPr>
            <w:r>
              <w:rPr>
                <w:spacing w:val="-2"/>
                <w:sz w:val="18"/>
              </w:rPr>
              <w:t>0.400482</w:t>
            </w:r>
          </w:p>
        </w:tc>
        <w:tc>
          <w:tcPr>
            <w:tcW w:w="1492" w:type="dxa"/>
          </w:tcPr>
          <w:p>
            <w:pPr>
              <w:pStyle w:val="TableParagraph"/>
              <w:spacing w:line="199" w:lineRule="exact" w:before="6"/>
              <w:ind w:left="349"/>
              <w:rPr>
                <w:sz w:val="18"/>
              </w:rPr>
            </w:pPr>
            <w:r>
              <w:rPr>
                <w:spacing w:val="-2"/>
                <w:sz w:val="18"/>
              </w:rPr>
              <w:t>0.165296</w:t>
            </w:r>
          </w:p>
        </w:tc>
        <w:tc>
          <w:tcPr>
            <w:tcW w:w="911" w:type="dxa"/>
          </w:tcPr>
          <w:p>
            <w:pPr>
              <w:pStyle w:val="TableParagraph"/>
              <w:spacing w:line="199" w:lineRule="exact" w:before="6"/>
              <w:ind w:right="93"/>
              <w:jc w:val="right"/>
              <w:rPr>
                <w:sz w:val="18"/>
              </w:rPr>
            </w:pPr>
            <w:r>
              <w:rPr>
                <w:spacing w:val="-2"/>
                <w:sz w:val="18"/>
              </w:rPr>
              <w:t>2.422820</w:t>
            </w:r>
          </w:p>
        </w:tc>
        <w:tc>
          <w:tcPr>
            <w:tcW w:w="914" w:type="dxa"/>
          </w:tcPr>
          <w:p>
            <w:pPr>
              <w:pStyle w:val="TableParagraph"/>
              <w:spacing w:line="199" w:lineRule="exact" w:before="6"/>
              <w:ind w:right="9"/>
              <w:jc w:val="right"/>
              <w:rPr>
                <w:sz w:val="18"/>
              </w:rPr>
            </w:pPr>
            <w:r>
              <w:rPr>
                <w:spacing w:val="-2"/>
                <w:sz w:val="18"/>
              </w:rPr>
              <w:t>0.0219</w:t>
            </w:r>
          </w:p>
        </w:tc>
      </w:tr>
      <w:tr>
        <w:trPr>
          <w:trHeight w:val="301" w:hRule="atLeast"/>
        </w:trPr>
        <w:tc>
          <w:tcPr>
            <w:tcW w:w="2008" w:type="dxa"/>
            <w:tcBorders>
              <w:bottom w:val="double" w:sz="6" w:space="0" w:color="000000"/>
            </w:tcBorders>
          </w:tcPr>
          <w:p>
            <w:pPr>
              <w:pStyle w:val="TableParagraph"/>
              <w:spacing w:before="6"/>
              <w:ind w:left="8"/>
              <w:jc w:val="center"/>
              <w:rPr>
                <w:sz w:val="18"/>
              </w:rPr>
            </w:pPr>
            <w:r>
              <w:rPr>
                <w:spacing w:val="-10"/>
                <w:sz w:val="18"/>
              </w:rPr>
              <w:t>C</w:t>
            </w:r>
          </w:p>
        </w:tc>
        <w:tc>
          <w:tcPr>
            <w:tcW w:w="1209" w:type="dxa"/>
            <w:tcBorders>
              <w:bottom w:val="double" w:sz="6" w:space="0" w:color="000000"/>
            </w:tcBorders>
          </w:tcPr>
          <w:p>
            <w:pPr>
              <w:pStyle w:val="TableParagraph"/>
              <w:spacing w:before="6"/>
              <w:ind w:right="104"/>
              <w:jc w:val="right"/>
              <w:rPr>
                <w:sz w:val="18"/>
              </w:rPr>
            </w:pPr>
            <w:r>
              <w:rPr>
                <w:spacing w:val="-2"/>
                <w:sz w:val="18"/>
              </w:rPr>
              <w:t>-0.018539</w:t>
            </w:r>
          </w:p>
        </w:tc>
        <w:tc>
          <w:tcPr>
            <w:tcW w:w="1492" w:type="dxa"/>
            <w:tcBorders>
              <w:bottom w:val="double" w:sz="6" w:space="0" w:color="000000"/>
            </w:tcBorders>
          </w:tcPr>
          <w:p>
            <w:pPr>
              <w:pStyle w:val="TableParagraph"/>
              <w:spacing w:before="6"/>
              <w:ind w:left="349"/>
              <w:rPr>
                <w:sz w:val="18"/>
              </w:rPr>
            </w:pPr>
            <w:r>
              <w:rPr>
                <w:spacing w:val="-2"/>
                <w:sz w:val="18"/>
              </w:rPr>
              <w:t>0.039434</w:t>
            </w:r>
          </w:p>
        </w:tc>
        <w:tc>
          <w:tcPr>
            <w:tcW w:w="911" w:type="dxa"/>
            <w:tcBorders>
              <w:bottom w:val="double" w:sz="6" w:space="0" w:color="000000"/>
            </w:tcBorders>
          </w:tcPr>
          <w:p>
            <w:pPr>
              <w:pStyle w:val="TableParagraph"/>
              <w:spacing w:before="6"/>
              <w:ind w:right="93"/>
              <w:jc w:val="right"/>
              <w:rPr>
                <w:sz w:val="18"/>
              </w:rPr>
            </w:pPr>
            <w:r>
              <w:rPr>
                <w:spacing w:val="-2"/>
                <w:sz w:val="18"/>
              </w:rPr>
              <w:t>-0.470124</w:t>
            </w:r>
          </w:p>
        </w:tc>
        <w:tc>
          <w:tcPr>
            <w:tcW w:w="914" w:type="dxa"/>
            <w:tcBorders>
              <w:bottom w:val="double" w:sz="6" w:space="0" w:color="000000"/>
            </w:tcBorders>
          </w:tcPr>
          <w:p>
            <w:pPr>
              <w:pStyle w:val="TableParagraph"/>
              <w:spacing w:before="6"/>
              <w:ind w:right="9"/>
              <w:jc w:val="right"/>
              <w:rPr>
                <w:sz w:val="18"/>
              </w:rPr>
            </w:pPr>
            <w:r>
              <w:rPr>
                <w:spacing w:val="-2"/>
                <w:sz w:val="18"/>
              </w:rPr>
              <w:t>0.6418</w:t>
            </w:r>
          </w:p>
        </w:tc>
      </w:tr>
      <w:tr>
        <w:trPr>
          <w:trHeight w:val="327" w:hRule="atLeast"/>
        </w:trPr>
        <w:tc>
          <w:tcPr>
            <w:tcW w:w="2008" w:type="dxa"/>
            <w:tcBorders>
              <w:top w:val="double" w:sz="6" w:space="0" w:color="000000"/>
            </w:tcBorders>
          </w:tcPr>
          <w:p>
            <w:pPr>
              <w:pStyle w:val="TableParagraph"/>
              <w:spacing w:line="199" w:lineRule="exact" w:before="108"/>
              <w:rPr>
                <w:sz w:val="18"/>
              </w:rPr>
            </w:pPr>
            <w:r>
              <w:rPr>
                <w:spacing w:val="-2"/>
                <w:sz w:val="18"/>
              </w:rPr>
              <w:t>R-squared</w:t>
            </w:r>
          </w:p>
        </w:tc>
        <w:tc>
          <w:tcPr>
            <w:tcW w:w="1209" w:type="dxa"/>
            <w:tcBorders>
              <w:top w:val="double" w:sz="6" w:space="0" w:color="000000"/>
            </w:tcBorders>
          </w:tcPr>
          <w:p>
            <w:pPr>
              <w:pStyle w:val="TableParagraph"/>
              <w:spacing w:line="199" w:lineRule="exact" w:before="108"/>
              <w:ind w:right="104"/>
              <w:jc w:val="right"/>
              <w:rPr>
                <w:sz w:val="18"/>
              </w:rPr>
            </w:pPr>
            <w:r>
              <w:rPr>
                <w:spacing w:val="-2"/>
                <w:sz w:val="18"/>
              </w:rPr>
              <w:t>0.557707</w:t>
            </w:r>
          </w:p>
        </w:tc>
        <w:tc>
          <w:tcPr>
            <w:tcW w:w="2403" w:type="dxa"/>
            <w:gridSpan w:val="2"/>
            <w:tcBorders>
              <w:top w:val="double" w:sz="6" w:space="0" w:color="000000"/>
            </w:tcBorders>
          </w:tcPr>
          <w:p>
            <w:pPr>
              <w:pStyle w:val="TableParagraph"/>
              <w:spacing w:line="199" w:lineRule="exact" w:before="108"/>
              <w:ind w:left="104"/>
              <w:rPr>
                <w:sz w:val="18"/>
              </w:rPr>
            </w:pPr>
            <w:r>
              <w:rPr>
                <w:sz w:val="18"/>
              </w:rPr>
              <w:t>Mean</w:t>
            </w:r>
            <w:r>
              <w:rPr>
                <w:spacing w:val="-11"/>
                <w:sz w:val="18"/>
              </w:rPr>
              <w:t> </w:t>
            </w:r>
            <w:r>
              <w:rPr>
                <w:sz w:val="18"/>
              </w:rPr>
              <w:t>dependent</w:t>
            </w:r>
            <w:r>
              <w:rPr>
                <w:spacing w:val="-11"/>
                <w:sz w:val="18"/>
              </w:rPr>
              <w:t> </w:t>
            </w:r>
            <w:r>
              <w:rPr>
                <w:spacing w:val="-5"/>
                <w:sz w:val="18"/>
              </w:rPr>
              <w:t>var</w:t>
            </w:r>
          </w:p>
        </w:tc>
        <w:tc>
          <w:tcPr>
            <w:tcW w:w="914" w:type="dxa"/>
            <w:tcBorders>
              <w:top w:val="double" w:sz="6" w:space="0" w:color="000000"/>
            </w:tcBorders>
          </w:tcPr>
          <w:p>
            <w:pPr>
              <w:pStyle w:val="TableParagraph"/>
              <w:spacing w:line="199" w:lineRule="exact" w:before="108"/>
              <w:ind w:right="8"/>
              <w:jc w:val="right"/>
              <w:rPr>
                <w:sz w:val="18"/>
              </w:rPr>
            </w:pPr>
            <w:r>
              <w:rPr>
                <w:spacing w:val="-2"/>
                <w:sz w:val="18"/>
              </w:rPr>
              <w:t>0.008974</w:t>
            </w:r>
          </w:p>
        </w:tc>
      </w:tr>
      <w:tr>
        <w:trPr>
          <w:trHeight w:val="225" w:hRule="atLeast"/>
        </w:trPr>
        <w:tc>
          <w:tcPr>
            <w:tcW w:w="2008" w:type="dxa"/>
          </w:tcPr>
          <w:p>
            <w:pPr>
              <w:pStyle w:val="TableParagraph"/>
              <w:spacing w:line="199" w:lineRule="exact" w:before="6"/>
              <w:rPr>
                <w:sz w:val="18"/>
              </w:rPr>
            </w:pPr>
            <w:r>
              <w:rPr>
                <w:sz w:val="18"/>
              </w:rPr>
              <w:t>Adjusted</w:t>
            </w:r>
            <w:r>
              <w:rPr>
                <w:spacing w:val="-7"/>
                <w:sz w:val="18"/>
              </w:rPr>
              <w:t> </w:t>
            </w:r>
            <w:r>
              <w:rPr>
                <w:sz w:val="18"/>
              </w:rPr>
              <w:t>R-</w:t>
            </w:r>
            <w:r>
              <w:rPr>
                <w:spacing w:val="-2"/>
                <w:sz w:val="18"/>
              </w:rPr>
              <w:t>squared</w:t>
            </w:r>
          </w:p>
        </w:tc>
        <w:tc>
          <w:tcPr>
            <w:tcW w:w="1209" w:type="dxa"/>
          </w:tcPr>
          <w:p>
            <w:pPr>
              <w:pStyle w:val="TableParagraph"/>
              <w:spacing w:line="199" w:lineRule="exact" w:before="6"/>
              <w:ind w:right="104"/>
              <w:jc w:val="right"/>
              <w:rPr>
                <w:sz w:val="18"/>
              </w:rPr>
            </w:pPr>
            <w:r>
              <w:rPr>
                <w:spacing w:val="-2"/>
                <w:sz w:val="18"/>
              </w:rPr>
              <w:t>0.527204</w:t>
            </w:r>
          </w:p>
        </w:tc>
        <w:tc>
          <w:tcPr>
            <w:tcW w:w="2403" w:type="dxa"/>
            <w:gridSpan w:val="2"/>
          </w:tcPr>
          <w:p>
            <w:pPr>
              <w:pStyle w:val="TableParagraph"/>
              <w:spacing w:line="199" w:lineRule="exact" w:before="6"/>
              <w:ind w:left="104"/>
              <w:rPr>
                <w:sz w:val="18"/>
              </w:rPr>
            </w:pPr>
            <w:r>
              <w:rPr>
                <w:sz w:val="18"/>
              </w:rPr>
              <w:t>S.D.</w:t>
            </w:r>
            <w:r>
              <w:rPr>
                <w:spacing w:val="-4"/>
                <w:sz w:val="18"/>
              </w:rPr>
              <w:t> </w:t>
            </w:r>
            <w:r>
              <w:rPr>
                <w:sz w:val="18"/>
              </w:rPr>
              <w:t>dependent</w:t>
            </w:r>
            <w:r>
              <w:rPr>
                <w:spacing w:val="-5"/>
                <w:sz w:val="18"/>
              </w:rPr>
              <w:t> var</w:t>
            </w:r>
          </w:p>
        </w:tc>
        <w:tc>
          <w:tcPr>
            <w:tcW w:w="914" w:type="dxa"/>
          </w:tcPr>
          <w:p>
            <w:pPr>
              <w:pStyle w:val="TableParagraph"/>
              <w:spacing w:line="199" w:lineRule="exact" w:before="6"/>
              <w:ind w:right="8"/>
              <w:jc w:val="right"/>
              <w:rPr>
                <w:sz w:val="18"/>
              </w:rPr>
            </w:pPr>
            <w:r>
              <w:rPr>
                <w:spacing w:val="-2"/>
                <w:sz w:val="18"/>
              </w:rPr>
              <w:t>0.321708</w:t>
            </w:r>
          </w:p>
        </w:tc>
      </w:tr>
      <w:tr>
        <w:trPr>
          <w:trHeight w:val="224" w:hRule="atLeast"/>
        </w:trPr>
        <w:tc>
          <w:tcPr>
            <w:tcW w:w="2008" w:type="dxa"/>
          </w:tcPr>
          <w:p>
            <w:pPr>
              <w:pStyle w:val="TableParagraph"/>
              <w:spacing w:line="198" w:lineRule="exact" w:before="6"/>
              <w:rPr>
                <w:sz w:val="18"/>
              </w:rPr>
            </w:pPr>
            <w:r>
              <w:rPr>
                <w:sz w:val="18"/>
              </w:rPr>
              <w:t>S.E.</w:t>
            </w:r>
            <w:r>
              <w:rPr>
                <w:spacing w:val="-2"/>
                <w:sz w:val="18"/>
              </w:rPr>
              <w:t> </w:t>
            </w:r>
            <w:r>
              <w:rPr>
                <w:sz w:val="18"/>
              </w:rPr>
              <w:t>of </w:t>
            </w:r>
            <w:r>
              <w:rPr>
                <w:spacing w:val="-2"/>
                <w:sz w:val="18"/>
              </w:rPr>
              <w:t>regression</w:t>
            </w:r>
          </w:p>
        </w:tc>
        <w:tc>
          <w:tcPr>
            <w:tcW w:w="1209" w:type="dxa"/>
          </w:tcPr>
          <w:p>
            <w:pPr>
              <w:pStyle w:val="TableParagraph"/>
              <w:spacing w:line="198" w:lineRule="exact" w:before="6"/>
              <w:ind w:right="104"/>
              <w:jc w:val="right"/>
              <w:rPr>
                <w:sz w:val="18"/>
              </w:rPr>
            </w:pPr>
            <w:r>
              <w:rPr>
                <w:spacing w:val="-2"/>
                <w:sz w:val="18"/>
              </w:rPr>
              <w:t>0.221207</w:t>
            </w:r>
          </w:p>
        </w:tc>
        <w:tc>
          <w:tcPr>
            <w:tcW w:w="2403" w:type="dxa"/>
            <w:gridSpan w:val="2"/>
          </w:tcPr>
          <w:p>
            <w:pPr>
              <w:pStyle w:val="TableParagraph"/>
              <w:spacing w:line="198" w:lineRule="exact" w:before="6"/>
              <w:ind w:left="104"/>
              <w:rPr>
                <w:sz w:val="18"/>
              </w:rPr>
            </w:pPr>
            <w:r>
              <w:rPr>
                <w:sz w:val="18"/>
              </w:rPr>
              <w:t>Akaike</w:t>
            </w:r>
            <w:r>
              <w:rPr>
                <w:spacing w:val="-2"/>
                <w:sz w:val="18"/>
              </w:rPr>
              <w:t> </w:t>
            </w:r>
            <w:r>
              <w:rPr>
                <w:sz w:val="18"/>
              </w:rPr>
              <w:t>info</w:t>
            </w:r>
            <w:r>
              <w:rPr>
                <w:spacing w:val="-1"/>
                <w:sz w:val="18"/>
              </w:rPr>
              <w:t> </w:t>
            </w:r>
            <w:r>
              <w:rPr>
                <w:spacing w:val="-2"/>
                <w:sz w:val="18"/>
              </w:rPr>
              <w:t>criterion</w:t>
            </w:r>
          </w:p>
        </w:tc>
        <w:tc>
          <w:tcPr>
            <w:tcW w:w="914" w:type="dxa"/>
          </w:tcPr>
          <w:p>
            <w:pPr>
              <w:pStyle w:val="TableParagraph"/>
              <w:spacing w:line="198" w:lineRule="exact" w:before="6"/>
              <w:ind w:right="8"/>
              <w:jc w:val="right"/>
              <w:rPr>
                <w:sz w:val="18"/>
              </w:rPr>
            </w:pPr>
            <w:r>
              <w:rPr>
                <w:spacing w:val="-2"/>
                <w:sz w:val="18"/>
              </w:rPr>
              <w:t>-0.090375</w:t>
            </w:r>
          </w:p>
        </w:tc>
      </w:tr>
      <w:tr>
        <w:trPr>
          <w:trHeight w:val="224" w:hRule="atLeast"/>
        </w:trPr>
        <w:tc>
          <w:tcPr>
            <w:tcW w:w="2008" w:type="dxa"/>
          </w:tcPr>
          <w:p>
            <w:pPr>
              <w:pStyle w:val="TableParagraph"/>
              <w:spacing w:line="199" w:lineRule="exact" w:before="5"/>
              <w:rPr>
                <w:sz w:val="18"/>
              </w:rPr>
            </w:pPr>
            <w:r>
              <w:rPr>
                <w:sz w:val="18"/>
              </w:rPr>
              <w:t>Sum</w:t>
            </w:r>
            <w:r>
              <w:rPr>
                <w:spacing w:val="-2"/>
                <w:sz w:val="18"/>
              </w:rPr>
              <w:t> </w:t>
            </w:r>
            <w:r>
              <w:rPr>
                <w:sz w:val="18"/>
              </w:rPr>
              <w:t>squared</w:t>
            </w:r>
            <w:r>
              <w:rPr>
                <w:spacing w:val="-1"/>
                <w:sz w:val="18"/>
              </w:rPr>
              <w:t> </w:t>
            </w:r>
            <w:r>
              <w:rPr>
                <w:spacing w:val="-2"/>
                <w:sz w:val="18"/>
              </w:rPr>
              <w:t>resid</w:t>
            </w:r>
          </w:p>
        </w:tc>
        <w:tc>
          <w:tcPr>
            <w:tcW w:w="1209" w:type="dxa"/>
          </w:tcPr>
          <w:p>
            <w:pPr>
              <w:pStyle w:val="TableParagraph"/>
              <w:spacing w:line="199" w:lineRule="exact" w:before="5"/>
              <w:ind w:right="104"/>
              <w:jc w:val="right"/>
              <w:rPr>
                <w:sz w:val="18"/>
              </w:rPr>
            </w:pPr>
            <w:r>
              <w:rPr>
                <w:spacing w:val="-2"/>
                <w:sz w:val="18"/>
              </w:rPr>
              <w:t>1.419045</w:t>
            </w:r>
          </w:p>
        </w:tc>
        <w:tc>
          <w:tcPr>
            <w:tcW w:w="1492" w:type="dxa"/>
          </w:tcPr>
          <w:p>
            <w:pPr>
              <w:pStyle w:val="TableParagraph"/>
              <w:spacing w:line="199" w:lineRule="exact" w:before="5"/>
              <w:ind w:left="104"/>
              <w:rPr>
                <w:sz w:val="18"/>
              </w:rPr>
            </w:pPr>
            <w:r>
              <w:rPr>
                <w:sz w:val="18"/>
              </w:rPr>
              <w:t>Schwarz</w:t>
            </w:r>
            <w:r>
              <w:rPr>
                <w:spacing w:val="-5"/>
                <w:sz w:val="18"/>
              </w:rPr>
              <w:t> </w:t>
            </w:r>
            <w:r>
              <w:rPr>
                <w:spacing w:val="-2"/>
                <w:sz w:val="18"/>
              </w:rPr>
              <w:t>criterion</w:t>
            </w:r>
          </w:p>
        </w:tc>
        <w:tc>
          <w:tcPr>
            <w:tcW w:w="911" w:type="dxa"/>
          </w:tcPr>
          <w:p>
            <w:pPr>
              <w:pStyle w:val="TableParagraph"/>
              <w:rPr>
                <w:rFonts w:ascii="Times New Roman"/>
                <w:sz w:val="16"/>
              </w:rPr>
            </w:pPr>
          </w:p>
        </w:tc>
        <w:tc>
          <w:tcPr>
            <w:tcW w:w="914" w:type="dxa"/>
          </w:tcPr>
          <w:p>
            <w:pPr>
              <w:pStyle w:val="TableParagraph"/>
              <w:spacing w:line="199" w:lineRule="exact" w:before="5"/>
              <w:ind w:right="8"/>
              <w:jc w:val="right"/>
              <w:rPr>
                <w:sz w:val="18"/>
              </w:rPr>
            </w:pPr>
            <w:r>
              <w:rPr>
                <w:spacing w:val="-2"/>
                <w:sz w:val="18"/>
              </w:rPr>
              <w:t>0.047038</w:t>
            </w:r>
          </w:p>
        </w:tc>
      </w:tr>
      <w:tr>
        <w:trPr>
          <w:trHeight w:val="225" w:hRule="atLeast"/>
        </w:trPr>
        <w:tc>
          <w:tcPr>
            <w:tcW w:w="2008" w:type="dxa"/>
          </w:tcPr>
          <w:p>
            <w:pPr>
              <w:pStyle w:val="TableParagraph"/>
              <w:spacing w:line="199" w:lineRule="exact" w:before="6"/>
              <w:rPr>
                <w:sz w:val="18"/>
              </w:rPr>
            </w:pPr>
            <w:r>
              <w:rPr>
                <w:sz w:val="18"/>
              </w:rPr>
              <w:t>Log</w:t>
            </w:r>
            <w:r>
              <w:rPr>
                <w:spacing w:val="-3"/>
                <w:sz w:val="18"/>
              </w:rPr>
              <w:t> </w:t>
            </w:r>
            <w:r>
              <w:rPr>
                <w:spacing w:val="-2"/>
                <w:sz w:val="18"/>
              </w:rPr>
              <w:t>likelihood</w:t>
            </w:r>
          </w:p>
        </w:tc>
        <w:tc>
          <w:tcPr>
            <w:tcW w:w="1209" w:type="dxa"/>
          </w:tcPr>
          <w:p>
            <w:pPr>
              <w:pStyle w:val="TableParagraph"/>
              <w:spacing w:line="199" w:lineRule="exact" w:before="6"/>
              <w:ind w:right="104"/>
              <w:jc w:val="right"/>
              <w:rPr>
                <w:sz w:val="18"/>
              </w:rPr>
            </w:pPr>
            <w:r>
              <w:rPr>
                <w:spacing w:val="-2"/>
                <w:sz w:val="18"/>
              </w:rPr>
              <w:t>4.446000</w:t>
            </w:r>
          </w:p>
        </w:tc>
        <w:tc>
          <w:tcPr>
            <w:tcW w:w="2403" w:type="dxa"/>
            <w:gridSpan w:val="2"/>
          </w:tcPr>
          <w:p>
            <w:pPr>
              <w:pStyle w:val="TableParagraph"/>
              <w:spacing w:line="199" w:lineRule="exact" w:before="6"/>
              <w:ind w:left="104"/>
              <w:rPr>
                <w:sz w:val="18"/>
              </w:rPr>
            </w:pPr>
            <w:r>
              <w:rPr>
                <w:sz w:val="18"/>
              </w:rPr>
              <w:t>Hannan-Quinn</w:t>
            </w:r>
            <w:r>
              <w:rPr>
                <w:spacing w:val="-7"/>
                <w:sz w:val="18"/>
              </w:rPr>
              <w:t> </w:t>
            </w:r>
            <w:r>
              <w:rPr>
                <w:spacing w:val="-2"/>
                <w:sz w:val="18"/>
              </w:rPr>
              <w:t>criter.</w:t>
            </w:r>
          </w:p>
        </w:tc>
        <w:tc>
          <w:tcPr>
            <w:tcW w:w="914" w:type="dxa"/>
          </w:tcPr>
          <w:p>
            <w:pPr>
              <w:pStyle w:val="TableParagraph"/>
              <w:spacing w:line="199" w:lineRule="exact" w:before="6"/>
              <w:ind w:right="8"/>
              <w:jc w:val="right"/>
              <w:rPr>
                <w:sz w:val="18"/>
              </w:rPr>
            </w:pPr>
            <w:r>
              <w:rPr>
                <w:spacing w:val="-2"/>
                <w:sz w:val="18"/>
              </w:rPr>
              <w:t>-0.044827</w:t>
            </w:r>
          </w:p>
        </w:tc>
      </w:tr>
      <w:tr>
        <w:trPr>
          <w:trHeight w:val="225" w:hRule="atLeast"/>
        </w:trPr>
        <w:tc>
          <w:tcPr>
            <w:tcW w:w="2008" w:type="dxa"/>
          </w:tcPr>
          <w:p>
            <w:pPr>
              <w:pStyle w:val="TableParagraph"/>
              <w:spacing w:line="199" w:lineRule="exact" w:before="6"/>
              <w:rPr>
                <w:sz w:val="18"/>
              </w:rPr>
            </w:pPr>
            <w:r>
              <w:rPr>
                <w:spacing w:val="-2"/>
                <w:sz w:val="18"/>
              </w:rPr>
              <w:t>F-statistic</w:t>
            </w:r>
          </w:p>
        </w:tc>
        <w:tc>
          <w:tcPr>
            <w:tcW w:w="1209" w:type="dxa"/>
          </w:tcPr>
          <w:p>
            <w:pPr>
              <w:pStyle w:val="TableParagraph"/>
              <w:spacing w:line="199" w:lineRule="exact" w:before="6"/>
              <w:ind w:right="104"/>
              <w:jc w:val="right"/>
              <w:rPr>
                <w:sz w:val="18"/>
              </w:rPr>
            </w:pPr>
            <w:r>
              <w:rPr>
                <w:spacing w:val="-2"/>
                <w:sz w:val="18"/>
              </w:rPr>
              <w:t>18.28373</w:t>
            </w:r>
          </w:p>
        </w:tc>
        <w:tc>
          <w:tcPr>
            <w:tcW w:w="2403" w:type="dxa"/>
            <w:gridSpan w:val="2"/>
          </w:tcPr>
          <w:p>
            <w:pPr>
              <w:pStyle w:val="TableParagraph"/>
              <w:spacing w:line="199" w:lineRule="exact" w:before="6"/>
              <w:ind w:left="104"/>
              <w:rPr>
                <w:sz w:val="18"/>
              </w:rPr>
            </w:pPr>
            <w:r>
              <w:rPr>
                <w:sz w:val="18"/>
              </w:rPr>
              <w:t>Durbin-Watson</w:t>
            </w:r>
            <w:r>
              <w:rPr>
                <w:spacing w:val="-8"/>
                <w:sz w:val="18"/>
              </w:rPr>
              <w:t> </w:t>
            </w:r>
            <w:r>
              <w:rPr>
                <w:spacing w:val="-4"/>
                <w:sz w:val="18"/>
              </w:rPr>
              <w:t>stat</w:t>
            </w:r>
          </w:p>
        </w:tc>
        <w:tc>
          <w:tcPr>
            <w:tcW w:w="914" w:type="dxa"/>
          </w:tcPr>
          <w:p>
            <w:pPr>
              <w:pStyle w:val="TableParagraph"/>
              <w:spacing w:line="199" w:lineRule="exact" w:before="6"/>
              <w:ind w:right="8"/>
              <w:jc w:val="right"/>
              <w:rPr>
                <w:sz w:val="18"/>
              </w:rPr>
            </w:pPr>
            <w:r>
              <w:rPr>
                <w:spacing w:val="-2"/>
                <w:sz w:val="18"/>
              </w:rPr>
              <w:t>1.671670</w:t>
            </w:r>
          </w:p>
        </w:tc>
      </w:tr>
      <w:tr>
        <w:trPr>
          <w:trHeight w:val="301" w:hRule="atLeast"/>
        </w:trPr>
        <w:tc>
          <w:tcPr>
            <w:tcW w:w="2008" w:type="dxa"/>
            <w:tcBorders>
              <w:bottom w:val="double" w:sz="6" w:space="0" w:color="000000"/>
            </w:tcBorders>
          </w:tcPr>
          <w:p>
            <w:pPr>
              <w:pStyle w:val="TableParagraph"/>
              <w:spacing w:before="6"/>
              <w:rPr>
                <w:sz w:val="18"/>
              </w:rPr>
            </w:pPr>
            <w:r>
              <w:rPr>
                <w:spacing w:val="-2"/>
                <w:sz w:val="18"/>
              </w:rPr>
              <w:t>Prob(F-statistic)</w:t>
            </w:r>
          </w:p>
        </w:tc>
        <w:tc>
          <w:tcPr>
            <w:tcW w:w="1209" w:type="dxa"/>
            <w:tcBorders>
              <w:bottom w:val="double" w:sz="6" w:space="0" w:color="000000"/>
            </w:tcBorders>
          </w:tcPr>
          <w:p>
            <w:pPr>
              <w:pStyle w:val="TableParagraph"/>
              <w:spacing w:before="6"/>
              <w:ind w:right="104"/>
              <w:jc w:val="right"/>
              <w:rPr>
                <w:sz w:val="18"/>
              </w:rPr>
            </w:pPr>
            <w:r>
              <w:rPr>
                <w:spacing w:val="-2"/>
                <w:sz w:val="18"/>
              </w:rPr>
              <w:t>0.000007</w:t>
            </w:r>
          </w:p>
        </w:tc>
        <w:tc>
          <w:tcPr>
            <w:tcW w:w="1492" w:type="dxa"/>
            <w:tcBorders>
              <w:bottom w:val="double" w:sz="6" w:space="0" w:color="000000"/>
            </w:tcBorders>
          </w:tcPr>
          <w:p>
            <w:pPr>
              <w:pStyle w:val="TableParagraph"/>
              <w:rPr>
                <w:rFonts w:ascii="Times New Roman"/>
                <w:sz w:val="18"/>
              </w:rPr>
            </w:pPr>
          </w:p>
        </w:tc>
        <w:tc>
          <w:tcPr>
            <w:tcW w:w="911" w:type="dxa"/>
            <w:tcBorders>
              <w:bottom w:val="double" w:sz="6" w:space="0" w:color="000000"/>
            </w:tcBorders>
          </w:tcPr>
          <w:p>
            <w:pPr>
              <w:pStyle w:val="TableParagraph"/>
              <w:rPr>
                <w:rFonts w:ascii="Times New Roman"/>
                <w:sz w:val="18"/>
              </w:rPr>
            </w:pPr>
          </w:p>
        </w:tc>
        <w:tc>
          <w:tcPr>
            <w:tcW w:w="914" w:type="dxa"/>
            <w:tcBorders>
              <w:bottom w:val="double" w:sz="6" w:space="0" w:color="000000"/>
            </w:tcBorders>
          </w:tcPr>
          <w:p>
            <w:pPr>
              <w:pStyle w:val="TableParagraph"/>
              <w:rPr>
                <w:rFonts w:ascii="Times New Roman"/>
                <w:sz w:val="18"/>
              </w:rPr>
            </w:pPr>
          </w:p>
        </w:tc>
      </w:tr>
      <w:tr>
        <w:trPr>
          <w:trHeight w:val="327" w:hRule="atLeast"/>
        </w:trPr>
        <w:tc>
          <w:tcPr>
            <w:tcW w:w="6534" w:type="dxa"/>
            <w:gridSpan w:val="5"/>
            <w:tcBorders>
              <w:top w:val="double" w:sz="6" w:space="0" w:color="000000"/>
            </w:tcBorders>
          </w:tcPr>
          <w:p>
            <w:pPr>
              <w:pStyle w:val="TableParagraph"/>
              <w:spacing w:line="199" w:lineRule="exact" w:before="108"/>
              <w:rPr>
                <w:sz w:val="18"/>
              </w:rPr>
            </w:pPr>
            <w:r>
              <w:rPr>
                <w:sz w:val="18"/>
              </w:rPr>
              <w:t>Null</w:t>
            </w:r>
            <w:r>
              <w:rPr>
                <w:spacing w:val="-5"/>
                <w:sz w:val="18"/>
              </w:rPr>
              <w:t> </w:t>
            </w:r>
            <w:r>
              <w:rPr>
                <w:sz w:val="18"/>
              </w:rPr>
              <w:t>Hypothesis:</w:t>
            </w:r>
            <w:r>
              <w:rPr>
                <w:spacing w:val="-5"/>
                <w:sz w:val="18"/>
              </w:rPr>
              <w:t> </w:t>
            </w:r>
            <w:r>
              <w:rPr>
                <w:sz w:val="18"/>
              </w:rPr>
              <w:t>D(LOG(TR))</w:t>
            </w:r>
            <w:r>
              <w:rPr>
                <w:spacing w:val="-5"/>
                <w:sz w:val="18"/>
              </w:rPr>
              <w:t> </w:t>
            </w:r>
            <w:r>
              <w:rPr>
                <w:sz w:val="18"/>
              </w:rPr>
              <w:t>has</w:t>
            </w:r>
            <w:r>
              <w:rPr>
                <w:spacing w:val="-7"/>
                <w:sz w:val="18"/>
              </w:rPr>
              <w:t> </w:t>
            </w:r>
            <w:r>
              <w:rPr>
                <w:sz w:val="18"/>
              </w:rPr>
              <w:t>a</w:t>
            </w:r>
            <w:r>
              <w:rPr>
                <w:spacing w:val="-5"/>
                <w:sz w:val="18"/>
              </w:rPr>
              <w:t> </w:t>
            </w:r>
            <w:r>
              <w:rPr>
                <w:sz w:val="18"/>
              </w:rPr>
              <w:t>unit</w:t>
            </w:r>
            <w:r>
              <w:rPr>
                <w:spacing w:val="-5"/>
                <w:sz w:val="18"/>
              </w:rPr>
              <w:t> </w:t>
            </w:r>
            <w:r>
              <w:rPr>
                <w:spacing w:val="-4"/>
                <w:sz w:val="18"/>
              </w:rPr>
              <w:t>root</w:t>
            </w:r>
          </w:p>
        </w:tc>
      </w:tr>
      <w:tr>
        <w:trPr>
          <w:trHeight w:val="225" w:hRule="atLeast"/>
        </w:trPr>
        <w:tc>
          <w:tcPr>
            <w:tcW w:w="2008" w:type="dxa"/>
          </w:tcPr>
          <w:p>
            <w:pPr>
              <w:pStyle w:val="TableParagraph"/>
              <w:spacing w:line="199" w:lineRule="exact" w:before="6"/>
              <w:rPr>
                <w:sz w:val="18"/>
              </w:rPr>
            </w:pPr>
            <w:r>
              <w:rPr>
                <w:sz w:val="18"/>
              </w:rPr>
              <w:t>Exogenous:</w:t>
            </w:r>
            <w:r>
              <w:rPr>
                <w:spacing w:val="-3"/>
                <w:sz w:val="18"/>
              </w:rPr>
              <w:t> </w:t>
            </w:r>
            <w:r>
              <w:rPr>
                <w:spacing w:val="-2"/>
                <w:sz w:val="18"/>
              </w:rPr>
              <w:t>Constant</w:t>
            </w:r>
          </w:p>
        </w:tc>
        <w:tc>
          <w:tcPr>
            <w:tcW w:w="1209" w:type="dxa"/>
          </w:tcPr>
          <w:p>
            <w:pPr>
              <w:pStyle w:val="TableParagraph"/>
              <w:rPr>
                <w:rFonts w:ascii="Times New Roman"/>
                <w:sz w:val="16"/>
              </w:rPr>
            </w:pPr>
          </w:p>
        </w:tc>
        <w:tc>
          <w:tcPr>
            <w:tcW w:w="1492" w:type="dxa"/>
          </w:tcPr>
          <w:p>
            <w:pPr>
              <w:pStyle w:val="TableParagraph"/>
              <w:rPr>
                <w:rFonts w:ascii="Times New Roman"/>
                <w:sz w:val="16"/>
              </w:rPr>
            </w:pPr>
          </w:p>
        </w:tc>
        <w:tc>
          <w:tcPr>
            <w:tcW w:w="911" w:type="dxa"/>
          </w:tcPr>
          <w:p>
            <w:pPr>
              <w:pStyle w:val="TableParagraph"/>
              <w:rPr>
                <w:rFonts w:ascii="Times New Roman"/>
                <w:sz w:val="16"/>
              </w:rPr>
            </w:pPr>
          </w:p>
        </w:tc>
        <w:tc>
          <w:tcPr>
            <w:tcW w:w="914" w:type="dxa"/>
          </w:tcPr>
          <w:p>
            <w:pPr>
              <w:pStyle w:val="TableParagraph"/>
              <w:rPr>
                <w:rFonts w:ascii="Times New Roman"/>
                <w:sz w:val="16"/>
              </w:rPr>
            </w:pPr>
          </w:p>
        </w:tc>
      </w:tr>
      <w:tr>
        <w:trPr>
          <w:trHeight w:val="301" w:hRule="atLeast"/>
        </w:trPr>
        <w:tc>
          <w:tcPr>
            <w:tcW w:w="6534" w:type="dxa"/>
            <w:gridSpan w:val="5"/>
            <w:tcBorders>
              <w:bottom w:val="double" w:sz="6" w:space="0" w:color="000000"/>
            </w:tcBorders>
          </w:tcPr>
          <w:p>
            <w:pPr>
              <w:pStyle w:val="TableParagraph"/>
              <w:spacing w:before="6"/>
              <w:rPr>
                <w:sz w:val="18"/>
              </w:rPr>
            </w:pPr>
            <w:r>
              <w:rPr>
                <w:sz w:val="18"/>
              </w:rPr>
              <w:t>Lag</w:t>
            </w:r>
            <w:r>
              <w:rPr>
                <w:spacing w:val="-2"/>
                <w:sz w:val="18"/>
              </w:rPr>
              <w:t> </w:t>
            </w:r>
            <w:r>
              <w:rPr>
                <w:sz w:val="18"/>
              </w:rPr>
              <w:t>Length:</w:t>
            </w:r>
            <w:r>
              <w:rPr>
                <w:spacing w:val="-3"/>
                <w:sz w:val="18"/>
              </w:rPr>
              <w:t> </w:t>
            </w:r>
            <w:r>
              <w:rPr>
                <w:sz w:val="18"/>
              </w:rPr>
              <w:t>0</w:t>
            </w:r>
            <w:r>
              <w:rPr>
                <w:spacing w:val="-1"/>
                <w:sz w:val="18"/>
              </w:rPr>
              <w:t> </w:t>
            </w:r>
            <w:r>
              <w:rPr>
                <w:sz w:val="18"/>
              </w:rPr>
              <w:t>(Automatic</w:t>
            </w:r>
            <w:r>
              <w:rPr>
                <w:spacing w:val="-1"/>
                <w:sz w:val="18"/>
              </w:rPr>
              <w:t> </w:t>
            </w:r>
            <w:r>
              <w:rPr>
                <w:sz w:val="18"/>
              </w:rPr>
              <w:t>-</w:t>
            </w:r>
            <w:r>
              <w:rPr>
                <w:spacing w:val="-5"/>
                <w:sz w:val="18"/>
              </w:rPr>
              <w:t> </w:t>
            </w:r>
            <w:r>
              <w:rPr>
                <w:sz w:val="18"/>
              </w:rPr>
              <w:t>based</w:t>
            </w:r>
            <w:r>
              <w:rPr>
                <w:spacing w:val="-4"/>
                <w:sz w:val="18"/>
              </w:rPr>
              <w:t> </w:t>
            </w:r>
            <w:r>
              <w:rPr>
                <w:sz w:val="18"/>
              </w:rPr>
              <w:t>on</w:t>
            </w:r>
            <w:r>
              <w:rPr>
                <w:spacing w:val="-1"/>
                <w:sz w:val="18"/>
              </w:rPr>
              <w:t> </w:t>
            </w:r>
            <w:r>
              <w:rPr>
                <w:sz w:val="18"/>
              </w:rPr>
              <w:t>SIC,</w:t>
            </w:r>
            <w:r>
              <w:rPr>
                <w:spacing w:val="-4"/>
                <w:sz w:val="18"/>
              </w:rPr>
              <w:t> </w:t>
            </w:r>
            <w:r>
              <w:rPr>
                <w:spacing w:val="-2"/>
                <w:sz w:val="18"/>
              </w:rPr>
              <w:t>maxlag=8)</w:t>
            </w:r>
          </w:p>
        </w:tc>
      </w:tr>
      <w:tr>
        <w:trPr>
          <w:trHeight w:val="406" w:hRule="atLeast"/>
        </w:trPr>
        <w:tc>
          <w:tcPr>
            <w:tcW w:w="2008" w:type="dxa"/>
            <w:tcBorders>
              <w:top w:val="double" w:sz="6" w:space="0" w:color="000000"/>
              <w:bottom w:val="double" w:sz="6" w:space="0" w:color="000000"/>
            </w:tcBorders>
          </w:tcPr>
          <w:p>
            <w:pPr>
              <w:pStyle w:val="TableParagraph"/>
              <w:rPr>
                <w:rFonts w:ascii="Times New Roman"/>
                <w:sz w:val="18"/>
              </w:rPr>
            </w:pPr>
          </w:p>
        </w:tc>
        <w:tc>
          <w:tcPr>
            <w:tcW w:w="1209" w:type="dxa"/>
            <w:tcBorders>
              <w:top w:val="double" w:sz="6" w:space="0" w:color="000000"/>
              <w:bottom w:val="double" w:sz="6" w:space="0" w:color="000000"/>
            </w:tcBorders>
          </w:tcPr>
          <w:p>
            <w:pPr>
              <w:pStyle w:val="TableParagraph"/>
              <w:rPr>
                <w:rFonts w:ascii="Times New Roman"/>
                <w:sz w:val="18"/>
              </w:rPr>
            </w:pPr>
          </w:p>
        </w:tc>
        <w:tc>
          <w:tcPr>
            <w:tcW w:w="2403" w:type="dxa"/>
            <w:gridSpan w:val="2"/>
            <w:tcBorders>
              <w:top w:val="double" w:sz="6" w:space="0" w:color="000000"/>
              <w:bottom w:val="double" w:sz="6" w:space="0" w:color="000000"/>
            </w:tcBorders>
          </w:tcPr>
          <w:p>
            <w:pPr>
              <w:pStyle w:val="TableParagraph"/>
              <w:spacing w:before="108"/>
              <w:ind w:left="1340"/>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08"/>
              <w:ind w:left="212"/>
              <w:rPr>
                <w:sz w:val="18"/>
              </w:rPr>
            </w:pPr>
            <w:r>
              <w:rPr>
                <w:spacing w:val="-2"/>
                <w:sz w:val="18"/>
              </w:rPr>
              <w:t>Prob.*</w:t>
            </w:r>
          </w:p>
        </w:tc>
      </w:tr>
      <w:tr>
        <w:trPr>
          <w:trHeight w:val="315" w:hRule="atLeast"/>
        </w:trPr>
        <w:tc>
          <w:tcPr>
            <w:tcW w:w="3217" w:type="dxa"/>
            <w:gridSpan w:val="2"/>
            <w:tcBorders>
              <w:top w:val="double" w:sz="6" w:space="0" w:color="000000"/>
              <w:bottom w:val="single" w:sz="6" w:space="0" w:color="000000"/>
            </w:tcBorders>
          </w:tcPr>
          <w:p>
            <w:pPr>
              <w:pStyle w:val="TableParagraph"/>
              <w:spacing w:line="187" w:lineRule="exact" w:before="108"/>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statistic</w:t>
            </w:r>
          </w:p>
        </w:tc>
        <w:tc>
          <w:tcPr>
            <w:tcW w:w="2403" w:type="dxa"/>
            <w:gridSpan w:val="2"/>
            <w:tcBorders>
              <w:top w:val="double" w:sz="6" w:space="0" w:color="000000"/>
              <w:bottom w:val="single" w:sz="6" w:space="0" w:color="000000"/>
            </w:tcBorders>
          </w:tcPr>
          <w:p>
            <w:pPr>
              <w:pStyle w:val="TableParagraph"/>
              <w:spacing w:line="187" w:lineRule="exact" w:before="108"/>
              <w:ind w:left="1304"/>
              <w:rPr>
                <w:sz w:val="18"/>
              </w:rPr>
            </w:pPr>
            <w:r>
              <w:rPr>
                <w:spacing w:val="-2"/>
                <w:sz w:val="18"/>
              </w:rPr>
              <w:t>-5.481156</w:t>
            </w:r>
          </w:p>
        </w:tc>
        <w:tc>
          <w:tcPr>
            <w:tcW w:w="914" w:type="dxa"/>
            <w:tcBorders>
              <w:top w:val="double" w:sz="6" w:space="0" w:color="000000"/>
              <w:bottom w:val="single" w:sz="6" w:space="0" w:color="000000"/>
            </w:tcBorders>
          </w:tcPr>
          <w:p>
            <w:pPr>
              <w:pStyle w:val="TableParagraph"/>
              <w:spacing w:line="187" w:lineRule="exact" w:before="108"/>
              <w:ind w:left="161"/>
              <w:rPr>
                <w:sz w:val="18"/>
              </w:rPr>
            </w:pPr>
            <w:r>
              <w:rPr>
                <w:spacing w:val="-2"/>
                <w:sz w:val="18"/>
              </w:rPr>
              <w:t>0.0001</w:t>
            </w:r>
          </w:p>
        </w:tc>
      </w:tr>
      <w:tr>
        <w:trPr>
          <w:trHeight w:val="236" w:hRule="atLeast"/>
        </w:trPr>
        <w:tc>
          <w:tcPr>
            <w:tcW w:w="2008" w:type="dxa"/>
            <w:tcBorders>
              <w:top w:val="single" w:sz="6" w:space="0" w:color="000000"/>
            </w:tcBorders>
          </w:tcPr>
          <w:p>
            <w:pPr>
              <w:pStyle w:val="TableParagraph"/>
              <w:spacing w:line="198" w:lineRule="exact" w:before="18"/>
              <w:rPr>
                <w:sz w:val="18"/>
              </w:rPr>
            </w:pPr>
            <w:r>
              <w:rPr>
                <w:sz w:val="18"/>
              </w:rPr>
              <w:t>Test</w:t>
            </w:r>
            <w:r>
              <w:rPr>
                <w:spacing w:val="-2"/>
                <w:sz w:val="18"/>
              </w:rPr>
              <w:t> </w:t>
            </w:r>
            <w:r>
              <w:rPr>
                <w:sz w:val="18"/>
              </w:rPr>
              <w:t>critical </w:t>
            </w:r>
            <w:r>
              <w:rPr>
                <w:spacing w:val="-2"/>
                <w:sz w:val="18"/>
              </w:rPr>
              <w:t>values:</w:t>
            </w:r>
          </w:p>
        </w:tc>
        <w:tc>
          <w:tcPr>
            <w:tcW w:w="1209" w:type="dxa"/>
            <w:tcBorders>
              <w:top w:val="single" w:sz="6" w:space="0" w:color="000000"/>
            </w:tcBorders>
          </w:tcPr>
          <w:p>
            <w:pPr>
              <w:pStyle w:val="TableParagraph"/>
              <w:spacing w:line="198" w:lineRule="exact" w:before="18"/>
              <w:ind w:left="219"/>
              <w:rPr>
                <w:sz w:val="18"/>
              </w:rPr>
            </w:pPr>
            <w:r>
              <w:rPr>
                <w:sz w:val="18"/>
              </w:rPr>
              <w:t>1%</w:t>
            </w:r>
            <w:r>
              <w:rPr>
                <w:spacing w:val="-2"/>
                <w:sz w:val="18"/>
              </w:rPr>
              <w:t> level</w:t>
            </w:r>
          </w:p>
        </w:tc>
        <w:tc>
          <w:tcPr>
            <w:tcW w:w="2403" w:type="dxa"/>
            <w:gridSpan w:val="2"/>
            <w:tcBorders>
              <w:top w:val="single" w:sz="6" w:space="0" w:color="000000"/>
            </w:tcBorders>
          </w:tcPr>
          <w:p>
            <w:pPr>
              <w:pStyle w:val="TableParagraph"/>
              <w:spacing w:line="198" w:lineRule="exact" w:before="18"/>
              <w:ind w:left="1304"/>
              <w:rPr>
                <w:sz w:val="18"/>
              </w:rPr>
            </w:pPr>
            <w:r>
              <w:rPr>
                <w:spacing w:val="-2"/>
                <w:sz w:val="18"/>
              </w:rPr>
              <w:t>-3.646342</w:t>
            </w:r>
          </w:p>
        </w:tc>
        <w:tc>
          <w:tcPr>
            <w:tcW w:w="914" w:type="dxa"/>
            <w:tcBorders>
              <w:top w:val="single" w:sz="6" w:space="0" w:color="000000"/>
            </w:tcBorders>
          </w:tcPr>
          <w:p>
            <w:pPr>
              <w:pStyle w:val="TableParagraph"/>
              <w:rPr>
                <w:rFonts w:ascii="Times New Roman"/>
                <w:sz w:val="16"/>
              </w:rPr>
            </w:pPr>
          </w:p>
        </w:tc>
      </w:tr>
      <w:tr>
        <w:trPr>
          <w:trHeight w:val="224" w:hRule="atLeast"/>
        </w:trPr>
        <w:tc>
          <w:tcPr>
            <w:tcW w:w="2008" w:type="dxa"/>
          </w:tcPr>
          <w:p>
            <w:pPr>
              <w:pStyle w:val="TableParagraph"/>
              <w:rPr>
                <w:rFonts w:ascii="Times New Roman"/>
                <w:sz w:val="16"/>
              </w:rPr>
            </w:pPr>
          </w:p>
        </w:tc>
        <w:tc>
          <w:tcPr>
            <w:tcW w:w="1209" w:type="dxa"/>
          </w:tcPr>
          <w:p>
            <w:pPr>
              <w:pStyle w:val="TableParagraph"/>
              <w:spacing w:line="199" w:lineRule="exact" w:before="5"/>
              <w:ind w:left="219"/>
              <w:rPr>
                <w:sz w:val="18"/>
              </w:rPr>
            </w:pPr>
            <w:r>
              <w:rPr>
                <w:sz w:val="18"/>
              </w:rPr>
              <w:t>5%</w:t>
            </w:r>
            <w:r>
              <w:rPr>
                <w:spacing w:val="-2"/>
                <w:sz w:val="18"/>
              </w:rPr>
              <w:t> level</w:t>
            </w:r>
          </w:p>
        </w:tc>
        <w:tc>
          <w:tcPr>
            <w:tcW w:w="2403" w:type="dxa"/>
            <w:gridSpan w:val="2"/>
          </w:tcPr>
          <w:p>
            <w:pPr>
              <w:pStyle w:val="TableParagraph"/>
              <w:spacing w:line="199" w:lineRule="exact" w:before="5"/>
              <w:ind w:left="1304"/>
              <w:rPr>
                <w:sz w:val="18"/>
              </w:rPr>
            </w:pPr>
            <w:r>
              <w:rPr>
                <w:spacing w:val="-2"/>
                <w:sz w:val="18"/>
              </w:rPr>
              <w:t>-2.954021</w:t>
            </w:r>
          </w:p>
        </w:tc>
        <w:tc>
          <w:tcPr>
            <w:tcW w:w="914" w:type="dxa"/>
          </w:tcPr>
          <w:p>
            <w:pPr>
              <w:pStyle w:val="TableParagraph"/>
              <w:rPr>
                <w:rFonts w:ascii="Times New Roman"/>
                <w:sz w:val="16"/>
              </w:rPr>
            </w:pPr>
          </w:p>
        </w:tc>
      </w:tr>
      <w:tr>
        <w:trPr>
          <w:trHeight w:val="303" w:hRule="atLeast"/>
        </w:trPr>
        <w:tc>
          <w:tcPr>
            <w:tcW w:w="2008" w:type="dxa"/>
            <w:tcBorders>
              <w:bottom w:val="double" w:sz="6" w:space="0" w:color="000000"/>
            </w:tcBorders>
          </w:tcPr>
          <w:p>
            <w:pPr>
              <w:pStyle w:val="TableParagraph"/>
              <w:rPr>
                <w:rFonts w:ascii="Times New Roman"/>
                <w:sz w:val="18"/>
              </w:rPr>
            </w:pPr>
          </w:p>
        </w:tc>
        <w:tc>
          <w:tcPr>
            <w:tcW w:w="1209" w:type="dxa"/>
            <w:tcBorders>
              <w:bottom w:val="double" w:sz="6" w:space="0" w:color="000000"/>
            </w:tcBorders>
          </w:tcPr>
          <w:p>
            <w:pPr>
              <w:pStyle w:val="TableParagraph"/>
              <w:spacing w:before="6"/>
              <w:ind w:left="168"/>
              <w:rPr>
                <w:sz w:val="18"/>
              </w:rPr>
            </w:pPr>
            <w:r>
              <w:rPr>
                <w:sz w:val="18"/>
              </w:rPr>
              <w:t>10%</w:t>
            </w:r>
            <w:r>
              <w:rPr>
                <w:spacing w:val="-3"/>
                <w:sz w:val="18"/>
              </w:rPr>
              <w:t> </w:t>
            </w:r>
            <w:r>
              <w:rPr>
                <w:spacing w:val="-2"/>
                <w:sz w:val="18"/>
              </w:rPr>
              <w:t>level</w:t>
            </w:r>
          </w:p>
        </w:tc>
        <w:tc>
          <w:tcPr>
            <w:tcW w:w="2403" w:type="dxa"/>
            <w:gridSpan w:val="2"/>
            <w:tcBorders>
              <w:bottom w:val="double" w:sz="6" w:space="0" w:color="000000"/>
            </w:tcBorders>
          </w:tcPr>
          <w:p>
            <w:pPr>
              <w:pStyle w:val="TableParagraph"/>
              <w:spacing w:before="6"/>
              <w:ind w:left="1304"/>
              <w:rPr>
                <w:sz w:val="18"/>
              </w:rPr>
            </w:pPr>
            <w:r>
              <w:rPr>
                <w:spacing w:val="-2"/>
                <w:sz w:val="18"/>
              </w:rPr>
              <w:t>-2.615817</w:t>
            </w:r>
          </w:p>
        </w:tc>
        <w:tc>
          <w:tcPr>
            <w:tcW w:w="914" w:type="dxa"/>
            <w:tcBorders>
              <w:bottom w:val="double" w:sz="6" w:space="0" w:color="000000"/>
            </w:tcBorders>
          </w:tcPr>
          <w:p>
            <w:pPr>
              <w:pStyle w:val="TableParagraph"/>
              <w:rPr>
                <w:rFonts w:ascii="Times New Roman"/>
                <w:sz w:val="18"/>
              </w:rPr>
            </w:pPr>
          </w:p>
        </w:tc>
      </w:tr>
      <w:tr>
        <w:trPr>
          <w:trHeight w:val="552" w:hRule="atLeast"/>
        </w:trPr>
        <w:tc>
          <w:tcPr>
            <w:tcW w:w="6534" w:type="dxa"/>
            <w:gridSpan w:val="5"/>
            <w:tcBorders>
              <w:top w:val="double" w:sz="6" w:space="0" w:color="000000"/>
            </w:tcBorders>
          </w:tcPr>
          <w:p>
            <w:pPr>
              <w:pStyle w:val="TableParagraph"/>
              <w:spacing w:before="108"/>
              <w:rPr>
                <w:sz w:val="18"/>
              </w:rPr>
            </w:pPr>
            <w:r>
              <w:rPr>
                <w:sz w:val="18"/>
              </w:rPr>
              <w:t>*MacKinnon</w:t>
            </w:r>
            <w:r>
              <w:rPr>
                <w:spacing w:val="-9"/>
                <w:sz w:val="18"/>
              </w:rPr>
              <w:t> </w:t>
            </w:r>
            <w:r>
              <w:rPr>
                <w:sz w:val="18"/>
              </w:rPr>
              <w:t>(1996)</w:t>
            </w:r>
            <w:r>
              <w:rPr>
                <w:spacing w:val="-9"/>
                <w:sz w:val="18"/>
              </w:rPr>
              <w:t> </w:t>
            </w:r>
            <w:r>
              <w:rPr>
                <w:sz w:val="18"/>
              </w:rPr>
              <w:t>one-sided</w:t>
            </w:r>
            <w:r>
              <w:rPr>
                <w:spacing w:val="-11"/>
                <w:sz w:val="18"/>
              </w:rPr>
              <w:t> </w:t>
            </w:r>
            <w:r>
              <w:rPr>
                <w:sz w:val="18"/>
              </w:rPr>
              <w:t>p-</w:t>
            </w:r>
            <w:r>
              <w:rPr>
                <w:spacing w:val="-2"/>
                <w:sz w:val="18"/>
              </w:rPr>
              <w:t>values.</w:t>
            </w:r>
          </w:p>
        </w:tc>
      </w:tr>
      <w:tr>
        <w:trPr>
          <w:trHeight w:val="450" w:hRule="atLeast"/>
        </w:trPr>
        <w:tc>
          <w:tcPr>
            <w:tcW w:w="6534" w:type="dxa"/>
            <w:gridSpan w:val="5"/>
          </w:tcPr>
          <w:p>
            <w:pPr>
              <w:pStyle w:val="TableParagraph"/>
              <w:spacing w:before="11"/>
              <w:rPr>
                <w:rFonts w:ascii="Calibri"/>
                <w:sz w:val="18"/>
              </w:rPr>
            </w:pPr>
          </w:p>
          <w:p>
            <w:pPr>
              <w:pStyle w:val="TableParagraph"/>
              <w:spacing w:line="199" w:lineRule="exact"/>
              <w:rPr>
                <w:sz w:val="18"/>
              </w:rPr>
            </w:pPr>
            <w:r>
              <w:rPr>
                <w:sz w:val="18"/>
              </w:rPr>
              <w:t>Augmented</w:t>
            </w:r>
            <w:r>
              <w:rPr>
                <w:spacing w:val="-6"/>
                <w:sz w:val="18"/>
              </w:rPr>
              <w:t> </w:t>
            </w:r>
            <w:r>
              <w:rPr>
                <w:sz w:val="18"/>
              </w:rPr>
              <w:t>Dickey-Fuller</w:t>
            </w:r>
            <w:r>
              <w:rPr>
                <w:spacing w:val="-3"/>
                <w:sz w:val="18"/>
              </w:rPr>
              <w:t> </w:t>
            </w:r>
            <w:r>
              <w:rPr>
                <w:sz w:val="18"/>
              </w:rPr>
              <w:t>Test</w:t>
            </w:r>
            <w:r>
              <w:rPr>
                <w:spacing w:val="-5"/>
                <w:sz w:val="18"/>
              </w:rPr>
              <w:t> </w:t>
            </w:r>
            <w:r>
              <w:rPr>
                <w:spacing w:val="-2"/>
                <w:sz w:val="18"/>
              </w:rPr>
              <w:t>Equation</w:t>
            </w:r>
          </w:p>
        </w:tc>
      </w:tr>
      <w:tr>
        <w:trPr>
          <w:trHeight w:val="224" w:hRule="atLeast"/>
        </w:trPr>
        <w:tc>
          <w:tcPr>
            <w:tcW w:w="6534" w:type="dxa"/>
            <w:gridSpan w:val="5"/>
          </w:tcPr>
          <w:p>
            <w:pPr>
              <w:pStyle w:val="TableParagraph"/>
              <w:spacing w:line="198" w:lineRule="exact" w:before="6"/>
              <w:rPr>
                <w:sz w:val="18"/>
              </w:rPr>
            </w:pPr>
            <w:r>
              <w:rPr>
                <w:sz w:val="18"/>
              </w:rPr>
              <w:t>Dependent</w:t>
            </w:r>
            <w:r>
              <w:rPr>
                <w:spacing w:val="-5"/>
                <w:sz w:val="18"/>
              </w:rPr>
              <w:t> </w:t>
            </w:r>
            <w:r>
              <w:rPr>
                <w:sz w:val="18"/>
              </w:rPr>
              <w:t>Variable:</w:t>
            </w:r>
            <w:r>
              <w:rPr>
                <w:spacing w:val="-5"/>
                <w:sz w:val="18"/>
              </w:rPr>
              <w:t> </w:t>
            </w:r>
            <w:r>
              <w:rPr>
                <w:spacing w:val="-2"/>
                <w:sz w:val="18"/>
              </w:rPr>
              <w:t>D(LOG(TR),2)</w:t>
            </w:r>
          </w:p>
        </w:tc>
      </w:tr>
      <w:tr>
        <w:trPr>
          <w:trHeight w:val="224" w:hRule="atLeast"/>
        </w:trPr>
        <w:tc>
          <w:tcPr>
            <w:tcW w:w="2008" w:type="dxa"/>
          </w:tcPr>
          <w:p>
            <w:pPr>
              <w:pStyle w:val="TableParagraph"/>
              <w:spacing w:line="199" w:lineRule="exact" w:before="5"/>
              <w:rPr>
                <w:sz w:val="18"/>
              </w:rPr>
            </w:pPr>
            <w:r>
              <w:rPr>
                <w:sz w:val="18"/>
              </w:rPr>
              <w:t>Method:</w:t>
            </w:r>
            <w:r>
              <w:rPr>
                <w:spacing w:val="-9"/>
                <w:sz w:val="18"/>
              </w:rPr>
              <w:t> </w:t>
            </w:r>
            <w:r>
              <w:rPr>
                <w:sz w:val="18"/>
              </w:rPr>
              <w:t>Least</w:t>
            </w:r>
            <w:r>
              <w:rPr>
                <w:spacing w:val="-9"/>
                <w:sz w:val="18"/>
              </w:rPr>
              <w:t> </w:t>
            </w:r>
            <w:r>
              <w:rPr>
                <w:spacing w:val="-2"/>
                <w:sz w:val="18"/>
              </w:rPr>
              <w:t>Squares</w:t>
            </w:r>
          </w:p>
        </w:tc>
        <w:tc>
          <w:tcPr>
            <w:tcW w:w="1209" w:type="dxa"/>
          </w:tcPr>
          <w:p>
            <w:pPr>
              <w:pStyle w:val="TableParagraph"/>
              <w:rPr>
                <w:rFonts w:ascii="Times New Roman"/>
                <w:sz w:val="16"/>
              </w:rPr>
            </w:pPr>
          </w:p>
        </w:tc>
        <w:tc>
          <w:tcPr>
            <w:tcW w:w="1492" w:type="dxa"/>
          </w:tcPr>
          <w:p>
            <w:pPr>
              <w:pStyle w:val="TableParagraph"/>
              <w:rPr>
                <w:rFonts w:ascii="Times New Roman"/>
                <w:sz w:val="16"/>
              </w:rPr>
            </w:pPr>
          </w:p>
        </w:tc>
        <w:tc>
          <w:tcPr>
            <w:tcW w:w="911" w:type="dxa"/>
          </w:tcPr>
          <w:p>
            <w:pPr>
              <w:pStyle w:val="TableParagraph"/>
              <w:rPr>
                <w:rFonts w:ascii="Times New Roman"/>
                <w:sz w:val="16"/>
              </w:rPr>
            </w:pPr>
          </w:p>
        </w:tc>
        <w:tc>
          <w:tcPr>
            <w:tcW w:w="914" w:type="dxa"/>
          </w:tcPr>
          <w:p>
            <w:pPr>
              <w:pStyle w:val="TableParagraph"/>
              <w:rPr>
                <w:rFonts w:ascii="Times New Roman"/>
                <w:sz w:val="16"/>
              </w:rPr>
            </w:pPr>
          </w:p>
        </w:tc>
      </w:tr>
      <w:tr>
        <w:trPr>
          <w:trHeight w:val="225" w:hRule="atLeast"/>
        </w:trPr>
        <w:tc>
          <w:tcPr>
            <w:tcW w:w="6534" w:type="dxa"/>
            <w:gridSpan w:val="5"/>
          </w:tcPr>
          <w:p>
            <w:pPr>
              <w:pStyle w:val="TableParagraph"/>
              <w:spacing w:line="199" w:lineRule="exact" w:before="6"/>
              <w:rPr>
                <w:sz w:val="18"/>
              </w:rPr>
            </w:pPr>
            <w:r>
              <w:rPr>
                <w:sz w:val="18"/>
              </w:rPr>
              <w:t>Date:</w:t>
            </w:r>
            <w:r>
              <w:rPr>
                <w:spacing w:val="-4"/>
                <w:sz w:val="18"/>
              </w:rPr>
              <w:t> </w:t>
            </w:r>
            <w:r>
              <w:rPr>
                <w:sz w:val="18"/>
              </w:rPr>
              <w:t>03/17/17</w:t>
            </w:r>
            <w:r>
              <w:rPr>
                <w:spacing w:val="66"/>
                <w:w w:val="150"/>
                <w:sz w:val="18"/>
              </w:rPr>
              <w:t> </w:t>
            </w:r>
            <w:r>
              <w:rPr>
                <w:sz w:val="18"/>
              </w:rPr>
              <w:t>Time:</w:t>
            </w:r>
            <w:r>
              <w:rPr>
                <w:spacing w:val="-3"/>
                <w:sz w:val="18"/>
              </w:rPr>
              <w:t> </w:t>
            </w:r>
            <w:r>
              <w:rPr>
                <w:spacing w:val="-2"/>
                <w:sz w:val="18"/>
              </w:rPr>
              <w:t>22:46</w:t>
            </w:r>
          </w:p>
        </w:tc>
      </w:tr>
      <w:tr>
        <w:trPr>
          <w:trHeight w:val="225" w:hRule="atLeast"/>
        </w:trPr>
        <w:tc>
          <w:tcPr>
            <w:tcW w:w="6534" w:type="dxa"/>
            <w:gridSpan w:val="5"/>
          </w:tcPr>
          <w:p>
            <w:pPr>
              <w:pStyle w:val="TableParagraph"/>
              <w:spacing w:line="199" w:lineRule="exact" w:before="6"/>
              <w:rPr>
                <w:sz w:val="18"/>
              </w:rPr>
            </w:pPr>
            <w:r>
              <w:rPr>
                <w:sz w:val="18"/>
              </w:rPr>
              <w:t>Sample</w:t>
            </w:r>
            <w:r>
              <w:rPr>
                <w:spacing w:val="-5"/>
                <w:sz w:val="18"/>
              </w:rPr>
              <w:t> </w:t>
            </w:r>
            <w:r>
              <w:rPr>
                <w:sz w:val="18"/>
              </w:rPr>
              <w:t>(adjusted):</w:t>
            </w:r>
            <w:r>
              <w:rPr>
                <w:spacing w:val="-5"/>
                <w:sz w:val="18"/>
              </w:rPr>
              <w:t> </w:t>
            </w:r>
            <w:r>
              <w:rPr>
                <w:sz w:val="18"/>
              </w:rPr>
              <w:t>1983</w:t>
            </w:r>
            <w:r>
              <w:rPr>
                <w:spacing w:val="-2"/>
                <w:sz w:val="18"/>
              </w:rPr>
              <w:t> </w:t>
            </w:r>
            <w:r>
              <w:rPr>
                <w:spacing w:val="-4"/>
                <w:sz w:val="18"/>
              </w:rPr>
              <w:t>2015</w:t>
            </w:r>
          </w:p>
        </w:tc>
      </w:tr>
      <w:tr>
        <w:trPr>
          <w:trHeight w:val="301" w:hRule="atLeast"/>
        </w:trPr>
        <w:tc>
          <w:tcPr>
            <w:tcW w:w="6534" w:type="dxa"/>
            <w:gridSpan w:val="5"/>
            <w:tcBorders>
              <w:bottom w:val="double" w:sz="6" w:space="0" w:color="000000"/>
            </w:tcBorders>
          </w:tcPr>
          <w:p>
            <w:pPr>
              <w:pStyle w:val="TableParagraph"/>
              <w:spacing w:before="6"/>
              <w:rPr>
                <w:sz w:val="18"/>
              </w:rPr>
            </w:pPr>
            <w:r>
              <w:rPr>
                <w:sz w:val="18"/>
              </w:rPr>
              <w:t>Included</w:t>
            </w:r>
            <w:r>
              <w:rPr>
                <w:spacing w:val="-7"/>
                <w:sz w:val="18"/>
              </w:rPr>
              <w:t> </w:t>
            </w:r>
            <w:r>
              <w:rPr>
                <w:sz w:val="18"/>
              </w:rPr>
              <w:t>observations:</w:t>
            </w:r>
            <w:r>
              <w:rPr>
                <w:spacing w:val="-4"/>
                <w:sz w:val="18"/>
              </w:rPr>
              <w:t> </w:t>
            </w:r>
            <w:r>
              <w:rPr>
                <w:sz w:val="18"/>
              </w:rPr>
              <w:t>33</w:t>
            </w:r>
            <w:r>
              <w:rPr>
                <w:spacing w:val="-4"/>
                <w:sz w:val="18"/>
              </w:rPr>
              <w:t> </w:t>
            </w:r>
            <w:r>
              <w:rPr>
                <w:sz w:val="18"/>
              </w:rPr>
              <w:t>after</w:t>
            </w:r>
            <w:r>
              <w:rPr>
                <w:spacing w:val="-2"/>
                <w:sz w:val="18"/>
              </w:rPr>
              <w:t> adjustments</w:t>
            </w:r>
          </w:p>
        </w:tc>
      </w:tr>
      <w:tr>
        <w:trPr>
          <w:trHeight w:val="406" w:hRule="atLeast"/>
        </w:trPr>
        <w:tc>
          <w:tcPr>
            <w:tcW w:w="2008" w:type="dxa"/>
            <w:tcBorders>
              <w:top w:val="double" w:sz="6" w:space="0" w:color="000000"/>
              <w:bottom w:val="double" w:sz="6" w:space="0" w:color="000000"/>
            </w:tcBorders>
          </w:tcPr>
          <w:p>
            <w:pPr>
              <w:pStyle w:val="TableParagraph"/>
              <w:spacing w:before="108"/>
              <w:ind w:left="8" w:right="1"/>
              <w:jc w:val="center"/>
              <w:rPr>
                <w:sz w:val="18"/>
              </w:rPr>
            </w:pPr>
            <w:r>
              <w:rPr>
                <w:spacing w:val="-2"/>
                <w:sz w:val="18"/>
              </w:rPr>
              <w:t>Variable</w:t>
            </w:r>
          </w:p>
        </w:tc>
        <w:tc>
          <w:tcPr>
            <w:tcW w:w="1209" w:type="dxa"/>
            <w:tcBorders>
              <w:top w:val="double" w:sz="6" w:space="0" w:color="000000"/>
              <w:bottom w:val="double" w:sz="6" w:space="0" w:color="000000"/>
            </w:tcBorders>
          </w:tcPr>
          <w:p>
            <w:pPr>
              <w:pStyle w:val="TableParagraph"/>
              <w:spacing w:before="108"/>
              <w:ind w:right="104"/>
              <w:jc w:val="right"/>
              <w:rPr>
                <w:sz w:val="18"/>
              </w:rPr>
            </w:pPr>
            <w:r>
              <w:rPr>
                <w:spacing w:val="-2"/>
                <w:sz w:val="18"/>
              </w:rPr>
              <w:t>Coefficient</w:t>
            </w:r>
          </w:p>
        </w:tc>
        <w:tc>
          <w:tcPr>
            <w:tcW w:w="1492" w:type="dxa"/>
            <w:tcBorders>
              <w:top w:val="double" w:sz="6" w:space="0" w:color="000000"/>
              <w:bottom w:val="double" w:sz="6" w:space="0" w:color="000000"/>
            </w:tcBorders>
          </w:tcPr>
          <w:p>
            <w:pPr>
              <w:pStyle w:val="TableParagraph"/>
              <w:spacing w:before="108"/>
              <w:ind w:left="330"/>
              <w:rPr>
                <w:sz w:val="18"/>
              </w:rPr>
            </w:pPr>
            <w:r>
              <w:rPr>
                <w:sz w:val="18"/>
              </w:rPr>
              <w:t>Std. </w:t>
            </w:r>
            <w:r>
              <w:rPr>
                <w:spacing w:val="-2"/>
                <w:sz w:val="18"/>
              </w:rPr>
              <w:t>Error</w:t>
            </w:r>
          </w:p>
        </w:tc>
        <w:tc>
          <w:tcPr>
            <w:tcW w:w="911" w:type="dxa"/>
            <w:tcBorders>
              <w:top w:val="double" w:sz="6" w:space="0" w:color="000000"/>
              <w:bottom w:val="double" w:sz="6" w:space="0" w:color="000000"/>
            </w:tcBorders>
          </w:tcPr>
          <w:p>
            <w:pPr>
              <w:pStyle w:val="TableParagraph"/>
              <w:spacing w:before="108"/>
              <w:ind w:right="94"/>
              <w:jc w:val="right"/>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08"/>
              <w:ind w:left="370"/>
              <w:rPr>
                <w:sz w:val="18"/>
              </w:rPr>
            </w:pPr>
            <w:r>
              <w:rPr>
                <w:spacing w:val="-2"/>
                <w:sz w:val="18"/>
              </w:rPr>
              <w:t>Prob.</w:t>
            </w:r>
          </w:p>
        </w:tc>
      </w:tr>
      <w:tr>
        <w:trPr>
          <w:trHeight w:val="326" w:hRule="atLeast"/>
        </w:trPr>
        <w:tc>
          <w:tcPr>
            <w:tcW w:w="2008" w:type="dxa"/>
            <w:tcBorders>
              <w:top w:val="double" w:sz="6" w:space="0" w:color="000000"/>
            </w:tcBorders>
          </w:tcPr>
          <w:p>
            <w:pPr>
              <w:pStyle w:val="TableParagraph"/>
              <w:spacing w:line="198" w:lineRule="exact" w:before="108"/>
              <w:ind w:left="333"/>
              <w:rPr>
                <w:sz w:val="18"/>
              </w:rPr>
            </w:pPr>
            <w:r>
              <w:rPr>
                <w:spacing w:val="-2"/>
                <w:sz w:val="18"/>
              </w:rPr>
              <w:t>D(LOG(IGR(-</w:t>
            </w:r>
            <w:r>
              <w:rPr>
                <w:spacing w:val="-4"/>
                <w:sz w:val="18"/>
              </w:rPr>
              <w:t>1)))</w:t>
            </w:r>
          </w:p>
        </w:tc>
        <w:tc>
          <w:tcPr>
            <w:tcW w:w="1209" w:type="dxa"/>
            <w:tcBorders>
              <w:top w:val="double" w:sz="6" w:space="0" w:color="000000"/>
            </w:tcBorders>
          </w:tcPr>
          <w:p>
            <w:pPr>
              <w:pStyle w:val="TableParagraph"/>
              <w:spacing w:line="198" w:lineRule="exact" w:before="108"/>
              <w:ind w:right="104"/>
              <w:jc w:val="right"/>
              <w:rPr>
                <w:sz w:val="18"/>
              </w:rPr>
            </w:pPr>
            <w:r>
              <w:rPr>
                <w:spacing w:val="-2"/>
                <w:sz w:val="18"/>
              </w:rPr>
              <w:t>-0.980929</w:t>
            </w:r>
          </w:p>
        </w:tc>
        <w:tc>
          <w:tcPr>
            <w:tcW w:w="1492" w:type="dxa"/>
            <w:tcBorders>
              <w:top w:val="double" w:sz="6" w:space="0" w:color="000000"/>
            </w:tcBorders>
          </w:tcPr>
          <w:p>
            <w:pPr>
              <w:pStyle w:val="TableParagraph"/>
              <w:spacing w:line="198" w:lineRule="exact" w:before="108"/>
              <w:ind w:left="349"/>
              <w:rPr>
                <w:sz w:val="18"/>
              </w:rPr>
            </w:pPr>
            <w:r>
              <w:rPr>
                <w:spacing w:val="-2"/>
                <w:sz w:val="18"/>
              </w:rPr>
              <w:t>0.178964</w:t>
            </w:r>
          </w:p>
        </w:tc>
        <w:tc>
          <w:tcPr>
            <w:tcW w:w="911" w:type="dxa"/>
            <w:tcBorders>
              <w:top w:val="double" w:sz="6" w:space="0" w:color="000000"/>
            </w:tcBorders>
          </w:tcPr>
          <w:p>
            <w:pPr>
              <w:pStyle w:val="TableParagraph"/>
              <w:spacing w:line="198" w:lineRule="exact" w:before="108"/>
              <w:ind w:right="93"/>
              <w:jc w:val="right"/>
              <w:rPr>
                <w:sz w:val="18"/>
              </w:rPr>
            </w:pPr>
            <w:r>
              <w:rPr>
                <w:spacing w:val="-2"/>
                <w:sz w:val="18"/>
              </w:rPr>
              <w:t>-5.481156</w:t>
            </w:r>
          </w:p>
        </w:tc>
        <w:tc>
          <w:tcPr>
            <w:tcW w:w="914" w:type="dxa"/>
            <w:tcBorders>
              <w:top w:val="double" w:sz="6" w:space="0" w:color="000000"/>
            </w:tcBorders>
          </w:tcPr>
          <w:p>
            <w:pPr>
              <w:pStyle w:val="TableParagraph"/>
              <w:spacing w:line="198" w:lineRule="exact" w:before="108"/>
              <w:ind w:right="9"/>
              <w:jc w:val="right"/>
              <w:rPr>
                <w:sz w:val="18"/>
              </w:rPr>
            </w:pPr>
            <w:r>
              <w:rPr>
                <w:spacing w:val="-2"/>
                <w:sz w:val="18"/>
              </w:rPr>
              <w:t>0.0000</w:t>
            </w:r>
          </w:p>
        </w:tc>
      </w:tr>
      <w:tr>
        <w:trPr>
          <w:trHeight w:val="302" w:hRule="atLeast"/>
        </w:trPr>
        <w:tc>
          <w:tcPr>
            <w:tcW w:w="2008" w:type="dxa"/>
            <w:tcBorders>
              <w:bottom w:val="double" w:sz="6" w:space="0" w:color="000000"/>
            </w:tcBorders>
          </w:tcPr>
          <w:p>
            <w:pPr>
              <w:pStyle w:val="TableParagraph"/>
              <w:spacing w:before="5"/>
              <w:ind w:left="8"/>
              <w:jc w:val="center"/>
              <w:rPr>
                <w:sz w:val="18"/>
              </w:rPr>
            </w:pPr>
            <w:r>
              <w:rPr>
                <w:spacing w:val="-10"/>
                <w:sz w:val="18"/>
              </w:rPr>
              <w:t>C</w:t>
            </w:r>
          </w:p>
        </w:tc>
        <w:tc>
          <w:tcPr>
            <w:tcW w:w="1209" w:type="dxa"/>
            <w:tcBorders>
              <w:bottom w:val="double" w:sz="6" w:space="0" w:color="000000"/>
            </w:tcBorders>
          </w:tcPr>
          <w:p>
            <w:pPr>
              <w:pStyle w:val="TableParagraph"/>
              <w:spacing w:before="5"/>
              <w:ind w:right="104"/>
              <w:jc w:val="right"/>
              <w:rPr>
                <w:sz w:val="18"/>
              </w:rPr>
            </w:pPr>
            <w:r>
              <w:rPr>
                <w:spacing w:val="-2"/>
                <w:sz w:val="18"/>
              </w:rPr>
              <w:t>0.274384</w:t>
            </w:r>
          </w:p>
        </w:tc>
        <w:tc>
          <w:tcPr>
            <w:tcW w:w="1492" w:type="dxa"/>
            <w:tcBorders>
              <w:bottom w:val="double" w:sz="6" w:space="0" w:color="000000"/>
            </w:tcBorders>
          </w:tcPr>
          <w:p>
            <w:pPr>
              <w:pStyle w:val="TableParagraph"/>
              <w:spacing w:before="5"/>
              <w:ind w:left="349"/>
              <w:rPr>
                <w:sz w:val="18"/>
              </w:rPr>
            </w:pPr>
            <w:r>
              <w:rPr>
                <w:spacing w:val="-2"/>
                <w:sz w:val="18"/>
              </w:rPr>
              <w:t>0.326477</w:t>
            </w:r>
          </w:p>
        </w:tc>
        <w:tc>
          <w:tcPr>
            <w:tcW w:w="911" w:type="dxa"/>
            <w:tcBorders>
              <w:bottom w:val="double" w:sz="6" w:space="0" w:color="000000"/>
            </w:tcBorders>
          </w:tcPr>
          <w:p>
            <w:pPr>
              <w:pStyle w:val="TableParagraph"/>
              <w:spacing w:before="5"/>
              <w:ind w:right="93"/>
              <w:jc w:val="right"/>
              <w:rPr>
                <w:sz w:val="18"/>
              </w:rPr>
            </w:pPr>
            <w:r>
              <w:rPr>
                <w:spacing w:val="-2"/>
                <w:sz w:val="18"/>
              </w:rPr>
              <w:t>0.840437</w:t>
            </w:r>
          </w:p>
        </w:tc>
        <w:tc>
          <w:tcPr>
            <w:tcW w:w="914" w:type="dxa"/>
            <w:tcBorders>
              <w:bottom w:val="double" w:sz="6" w:space="0" w:color="000000"/>
            </w:tcBorders>
          </w:tcPr>
          <w:p>
            <w:pPr>
              <w:pStyle w:val="TableParagraph"/>
              <w:spacing w:before="5"/>
              <w:ind w:right="9"/>
              <w:jc w:val="right"/>
              <w:rPr>
                <w:sz w:val="18"/>
              </w:rPr>
            </w:pPr>
            <w:r>
              <w:rPr>
                <w:spacing w:val="-2"/>
                <w:sz w:val="18"/>
              </w:rPr>
              <w:t>0.4071</w:t>
            </w:r>
          </w:p>
        </w:tc>
      </w:tr>
    </w:tbl>
    <w:p>
      <w:pPr>
        <w:spacing w:after="0"/>
        <w:jc w:val="right"/>
        <w:rPr>
          <w:sz w:val="18"/>
        </w:rPr>
        <w:sectPr>
          <w:type w:val="continuous"/>
          <w:pgSz w:w="11910" w:h="16840"/>
          <w:pgMar w:top="1420" w:bottom="1696" w:left="180" w:right="100"/>
        </w:sect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5"/>
        <w:gridCol w:w="1270"/>
        <w:gridCol w:w="2165"/>
        <w:gridCol w:w="1148"/>
      </w:tblGrid>
      <w:tr>
        <w:trPr>
          <w:trHeight w:val="212" w:hRule="atLeast"/>
        </w:trPr>
        <w:tc>
          <w:tcPr>
            <w:tcW w:w="1945" w:type="dxa"/>
          </w:tcPr>
          <w:p>
            <w:pPr>
              <w:pStyle w:val="TableParagraph"/>
              <w:spacing w:line="192" w:lineRule="exact"/>
              <w:rPr>
                <w:sz w:val="18"/>
              </w:rPr>
            </w:pPr>
            <w:r>
              <w:rPr>
                <w:spacing w:val="-2"/>
                <w:sz w:val="18"/>
              </w:rPr>
              <w:t>R-squared</w:t>
            </w:r>
          </w:p>
        </w:tc>
        <w:tc>
          <w:tcPr>
            <w:tcW w:w="1270" w:type="dxa"/>
          </w:tcPr>
          <w:p>
            <w:pPr>
              <w:pStyle w:val="TableParagraph"/>
              <w:spacing w:line="192" w:lineRule="exact"/>
              <w:ind w:right="102"/>
              <w:jc w:val="right"/>
              <w:rPr>
                <w:sz w:val="18"/>
              </w:rPr>
            </w:pPr>
            <w:r>
              <w:rPr>
                <w:spacing w:val="-2"/>
                <w:sz w:val="18"/>
              </w:rPr>
              <w:t>0.492162</w:t>
            </w:r>
          </w:p>
        </w:tc>
        <w:tc>
          <w:tcPr>
            <w:tcW w:w="2165" w:type="dxa"/>
          </w:tcPr>
          <w:p>
            <w:pPr>
              <w:pStyle w:val="TableParagraph"/>
              <w:spacing w:line="192" w:lineRule="exact"/>
              <w:ind w:left="106"/>
              <w:rPr>
                <w:sz w:val="18"/>
              </w:rPr>
            </w:pPr>
            <w:r>
              <w:rPr>
                <w:sz w:val="18"/>
              </w:rPr>
              <w:t>Mean</w:t>
            </w:r>
            <w:r>
              <w:rPr>
                <w:spacing w:val="-11"/>
                <w:sz w:val="18"/>
              </w:rPr>
              <w:t> </w:t>
            </w:r>
            <w:r>
              <w:rPr>
                <w:sz w:val="18"/>
              </w:rPr>
              <w:t>dependent</w:t>
            </w:r>
            <w:r>
              <w:rPr>
                <w:spacing w:val="-11"/>
                <w:sz w:val="18"/>
              </w:rPr>
              <w:t> </w:t>
            </w:r>
            <w:r>
              <w:rPr>
                <w:spacing w:val="-5"/>
                <w:sz w:val="18"/>
              </w:rPr>
              <w:t>var</w:t>
            </w:r>
          </w:p>
        </w:tc>
        <w:tc>
          <w:tcPr>
            <w:tcW w:w="1148" w:type="dxa"/>
          </w:tcPr>
          <w:p>
            <w:pPr>
              <w:pStyle w:val="TableParagraph"/>
              <w:spacing w:line="192" w:lineRule="exact"/>
              <w:ind w:right="2"/>
              <w:jc w:val="right"/>
              <w:rPr>
                <w:sz w:val="18"/>
              </w:rPr>
            </w:pPr>
            <w:r>
              <w:rPr>
                <w:spacing w:val="-2"/>
                <w:sz w:val="18"/>
              </w:rPr>
              <w:t>0.017739</w:t>
            </w:r>
          </w:p>
        </w:tc>
      </w:tr>
      <w:tr>
        <w:trPr>
          <w:trHeight w:val="224" w:hRule="atLeast"/>
        </w:trPr>
        <w:tc>
          <w:tcPr>
            <w:tcW w:w="1945" w:type="dxa"/>
          </w:tcPr>
          <w:p>
            <w:pPr>
              <w:pStyle w:val="TableParagraph"/>
              <w:spacing w:line="199" w:lineRule="exact" w:before="5"/>
              <w:rPr>
                <w:sz w:val="18"/>
              </w:rPr>
            </w:pPr>
            <w:r>
              <w:rPr>
                <w:sz w:val="18"/>
              </w:rPr>
              <w:t>Adjusted</w:t>
            </w:r>
            <w:r>
              <w:rPr>
                <w:spacing w:val="-7"/>
                <w:sz w:val="18"/>
              </w:rPr>
              <w:t> </w:t>
            </w:r>
            <w:r>
              <w:rPr>
                <w:sz w:val="18"/>
              </w:rPr>
              <w:t>R-</w:t>
            </w:r>
            <w:r>
              <w:rPr>
                <w:spacing w:val="-2"/>
                <w:sz w:val="18"/>
              </w:rPr>
              <w:t>squared</w:t>
            </w:r>
          </w:p>
        </w:tc>
        <w:tc>
          <w:tcPr>
            <w:tcW w:w="1270" w:type="dxa"/>
          </w:tcPr>
          <w:p>
            <w:pPr>
              <w:pStyle w:val="TableParagraph"/>
              <w:spacing w:line="199" w:lineRule="exact" w:before="5"/>
              <w:ind w:right="102"/>
              <w:jc w:val="right"/>
              <w:rPr>
                <w:sz w:val="18"/>
              </w:rPr>
            </w:pPr>
            <w:r>
              <w:rPr>
                <w:spacing w:val="-2"/>
                <w:sz w:val="18"/>
              </w:rPr>
              <w:t>0.475780</w:t>
            </w:r>
          </w:p>
        </w:tc>
        <w:tc>
          <w:tcPr>
            <w:tcW w:w="2165" w:type="dxa"/>
          </w:tcPr>
          <w:p>
            <w:pPr>
              <w:pStyle w:val="TableParagraph"/>
              <w:spacing w:line="199" w:lineRule="exact" w:before="5"/>
              <w:ind w:left="106"/>
              <w:rPr>
                <w:sz w:val="18"/>
              </w:rPr>
            </w:pPr>
            <w:r>
              <w:rPr>
                <w:sz w:val="18"/>
              </w:rPr>
              <w:t>S.D.</w:t>
            </w:r>
            <w:r>
              <w:rPr>
                <w:spacing w:val="-4"/>
                <w:sz w:val="18"/>
              </w:rPr>
              <w:t> </w:t>
            </w:r>
            <w:r>
              <w:rPr>
                <w:sz w:val="18"/>
              </w:rPr>
              <w:t>dependent</w:t>
            </w:r>
            <w:r>
              <w:rPr>
                <w:spacing w:val="-5"/>
                <w:sz w:val="18"/>
              </w:rPr>
              <w:t> var</w:t>
            </w:r>
          </w:p>
        </w:tc>
        <w:tc>
          <w:tcPr>
            <w:tcW w:w="1148" w:type="dxa"/>
          </w:tcPr>
          <w:p>
            <w:pPr>
              <w:pStyle w:val="TableParagraph"/>
              <w:spacing w:line="199" w:lineRule="exact" w:before="5"/>
              <w:ind w:right="2"/>
              <w:jc w:val="right"/>
              <w:rPr>
                <w:sz w:val="18"/>
              </w:rPr>
            </w:pPr>
            <w:r>
              <w:rPr>
                <w:spacing w:val="-2"/>
                <w:sz w:val="18"/>
              </w:rPr>
              <w:t>2.563540</w:t>
            </w:r>
          </w:p>
        </w:tc>
      </w:tr>
      <w:tr>
        <w:trPr>
          <w:trHeight w:val="225" w:hRule="atLeast"/>
        </w:trPr>
        <w:tc>
          <w:tcPr>
            <w:tcW w:w="1945" w:type="dxa"/>
          </w:tcPr>
          <w:p>
            <w:pPr>
              <w:pStyle w:val="TableParagraph"/>
              <w:spacing w:line="199" w:lineRule="exact" w:before="6"/>
              <w:rPr>
                <w:sz w:val="18"/>
              </w:rPr>
            </w:pPr>
            <w:r>
              <w:rPr>
                <w:sz w:val="18"/>
              </w:rPr>
              <w:t>S.E.</w:t>
            </w:r>
            <w:r>
              <w:rPr>
                <w:spacing w:val="-2"/>
                <w:sz w:val="18"/>
              </w:rPr>
              <w:t> </w:t>
            </w:r>
            <w:r>
              <w:rPr>
                <w:sz w:val="18"/>
              </w:rPr>
              <w:t>of </w:t>
            </w:r>
            <w:r>
              <w:rPr>
                <w:spacing w:val="-2"/>
                <w:sz w:val="18"/>
              </w:rPr>
              <w:t>regression</w:t>
            </w:r>
          </w:p>
        </w:tc>
        <w:tc>
          <w:tcPr>
            <w:tcW w:w="1270" w:type="dxa"/>
          </w:tcPr>
          <w:p>
            <w:pPr>
              <w:pStyle w:val="TableParagraph"/>
              <w:spacing w:line="199" w:lineRule="exact" w:before="6"/>
              <w:ind w:right="102"/>
              <w:jc w:val="right"/>
              <w:rPr>
                <w:sz w:val="18"/>
              </w:rPr>
            </w:pPr>
            <w:r>
              <w:rPr>
                <w:spacing w:val="-2"/>
                <w:sz w:val="18"/>
              </w:rPr>
              <w:t>1.856081</w:t>
            </w:r>
          </w:p>
        </w:tc>
        <w:tc>
          <w:tcPr>
            <w:tcW w:w="2165" w:type="dxa"/>
          </w:tcPr>
          <w:p>
            <w:pPr>
              <w:pStyle w:val="TableParagraph"/>
              <w:spacing w:line="199" w:lineRule="exact" w:before="6"/>
              <w:ind w:left="106"/>
              <w:rPr>
                <w:sz w:val="18"/>
              </w:rPr>
            </w:pPr>
            <w:r>
              <w:rPr>
                <w:sz w:val="18"/>
              </w:rPr>
              <w:t>Akaike</w:t>
            </w:r>
            <w:r>
              <w:rPr>
                <w:spacing w:val="-2"/>
                <w:sz w:val="18"/>
              </w:rPr>
              <w:t> </w:t>
            </w:r>
            <w:r>
              <w:rPr>
                <w:sz w:val="18"/>
              </w:rPr>
              <w:t>info</w:t>
            </w:r>
            <w:r>
              <w:rPr>
                <w:spacing w:val="-1"/>
                <w:sz w:val="18"/>
              </w:rPr>
              <w:t> </w:t>
            </w:r>
            <w:r>
              <w:rPr>
                <w:spacing w:val="-2"/>
                <w:sz w:val="18"/>
              </w:rPr>
              <w:t>criterion</w:t>
            </w:r>
          </w:p>
        </w:tc>
        <w:tc>
          <w:tcPr>
            <w:tcW w:w="1148" w:type="dxa"/>
          </w:tcPr>
          <w:p>
            <w:pPr>
              <w:pStyle w:val="TableParagraph"/>
              <w:spacing w:line="199" w:lineRule="exact" w:before="6"/>
              <w:ind w:right="2"/>
              <w:jc w:val="right"/>
              <w:rPr>
                <w:sz w:val="18"/>
              </w:rPr>
            </w:pPr>
            <w:r>
              <w:rPr>
                <w:spacing w:val="-2"/>
                <w:sz w:val="18"/>
              </w:rPr>
              <w:t>4.133503</w:t>
            </w:r>
          </w:p>
        </w:tc>
      </w:tr>
      <w:tr>
        <w:trPr>
          <w:trHeight w:val="225" w:hRule="atLeast"/>
        </w:trPr>
        <w:tc>
          <w:tcPr>
            <w:tcW w:w="1945" w:type="dxa"/>
          </w:tcPr>
          <w:p>
            <w:pPr>
              <w:pStyle w:val="TableParagraph"/>
              <w:spacing w:line="199" w:lineRule="exact" w:before="6"/>
              <w:rPr>
                <w:sz w:val="18"/>
              </w:rPr>
            </w:pPr>
            <w:r>
              <w:rPr>
                <w:sz w:val="18"/>
              </w:rPr>
              <w:t>Sum</w:t>
            </w:r>
            <w:r>
              <w:rPr>
                <w:spacing w:val="-2"/>
                <w:sz w:val="18"/>
              </w:rPr>
              <w:t> </w:t>
            </w:r>
            <w:r>
              <w:rPr>
                <w:sz w:val="18"/>
              </w:rPr>
              <w:t>squared</w:t>
            </w:r>
            <w:r>
              <w:rPr>
                <w:spacing w:val="-1"/>
                <w:sz w:val="18"/>
              </w:rPr>
              <w:t> </w:t>
            </w:r>
            <w:r>
              <w:rPr>
                <w:spacing w:val="-2"/>
                <w:sz w:val="18"/>
              </w:rPr>
              <w:t>resid</w:t>
            </w:r>
          </w:p>
        </w:tc>
        <w:tc>
          <w:tcPr>
            <w:tcW w:w="1270" w:type="dxa"/>
          </w:tcPr>
          <w:p>
            <w:pPr>
              <w:pStyle w:val="TableParagraph"/>
              <w:spacing w:line="199" w:lineRule="exact" w:before="6"/>
              <w:ind w:right="102"/>
              <w:jc w:val="right"/>
              <w:rPr>
                <w:sz w:val="18"/>
              </w:rPr>
            </w:pPr>
            <w:r>
              <w:rPr>
                <w:spacing w:val="-2"/>
                <w:sz w:val="18"/>
              </w:rPr>
              <w:t>106.7961</w:t>
            </w:r>
          </w:p>
        </w:tc>
        <w:tc>
          <w:tcPr>
            <w:tcW w:w="2165" w:type="dxa"/>
          </w:tcPr>
          <w:p>
            <w:pPr>
              <w:pStyle w:val="TableParagraph"/>
              <w:spacing w:line="199" w:lineRule="exact" w:before="6"/>
              <w:ind w:left="106"/>
              <w:rPr>
                <w:sz w:val="18"/>
              </w:rPr>
            </w:pPr>
            <w:r>
              <w:rPr>
                <w:sz w:val="18"/>
              </w:rPr>
              <w:t>Schwarz</w:t>
            </w:r>
            <w:r>
              <w:rPr>
                <w:spacing w:val="-5"/>
                <w:sz w:val="18"/>
              </w:rPr>
              <w:t> </w:t>
            </w:r>
            <w:r>
              <w:rPr>
                <w:spacing w:val="-2"/>
                <w:sz w:val="18"/>
              </w:rPr>
              <w:t>criterion</w:t>
            </w:r>
          </w:p>
        </w:tc>
        <w:tc>
          <w:tcPr>
            <w:tcW w:w="1148" w:type="dxa"/>
          </w:tcPr>
          <w:p>
            <w:pPr>
              <w:pStyle w:val="TableParagraph"/>
              <w:spacing w:line="199" w:lineRule="exact" w:before="6"/>
              <w:ind w:right="2"/>
              <w:jc w:val="right"/>
              <w:rPr>
                <w:sz w:val="18"/>
              </w:rPr>
            </w:pPr>
            <w:r>
              <w:rPr>
                <w:spacing w:val="-2"/>
                <w:sz w:val="18"/>
              </w:rPr>
              <w:t>4.224200</w:t>
            </w:r>
          </w:p>
        </w:tc>
      </w:tr>
      <w:tr>
        <w:trPr>
          <w:trHeight w:val="224" w:hRule="atLeast"/>
        </w:trPr>
        <w:tc>
          <w:tcPr>
            <w:tcW w:w="1945" w:type="dxa"/>
          </w:tcPr>
          <w:p>
            <w:pPr>
              <w:pStyle w:val="TableParagraph"/>
              <w:spacing w:line="198" w:lineRule="exact" w:before="6"/>
              <w:rPr>
                <w:sz w:val="18"/>
              </w:rPr>
            </w:pPr>
            <w:r>
              <w:rPr>
                <w:sz w:val="18"/>
              </w:rPr>
              <w:t>Log</w:t>
            </w:r>
            <w:r>
              <w:rPr>
                <w:spacing w:val="-3"/>
                <w:sz w:val="18"/>
              </w:rPr>
              <w:t> </w:t>
            </w:r>
            <w:r>
              <w:rPr>
                <w:spacing w:val="-2"/>
                <w:sz w:val="18"/>
              </w:rPr>
              <w:t>likelihood</w:t>
            </w:r>
          </w:p>
        </w:tc>
        <w:tc>
          <w:tcPr>
            <w:tcW w:w="1270" w:type="dxa"/>
          </w:tcPr>
          <w:p>
            <w:pPr>
              <w:pStyle w:val="TableParagraph"/>
              <w:spacing w:line="198" w:lineRule="exact" w:before="6"/>
              <w:ind w:right="102"/>
              <w:jc w:val="right"/>
              <w:rPr>
                <w:sz w:val="18"/>
              </w:rPr>
            </w:pPr>
            <w:r>
              <w:rPr>
                <w:spacing w:val="-2"/>
                <w:sz w:val="18"/>
              </w:rPr>
              <w:t>-66.20280</w:t>
            </w:r>
          </w:p>
        </w:tc>
        <w:tc>
          <w:tcPr>
            <w:tcW w:w="2165" w:type="dxa"/>
          </w:tcPr>
          <w:p>
            <w:pPr>
              <w:pStyle w:val="TableParagraph"/>
              <w:spacing w:line="198" w:lineRule="exact" w:before="6"/>
              <w:ind w:left="106"/>
              <w:rPr>
                <w:sz w:val="18"/>
              </w:rPr>
            </w:pPr>
            <w:r>
              <w:rPr>
                <w:sz w:val="18"/>
              </w:rPr>
              <w:t>Hannan-Quinn</w:t>
            </w:r>
            <w:r>
              <w:rPr>
                <w:spacing w:val="-7"/>
                <w:sz w:val="18"/>
              </w:rPr>
              <w:t> </w:t>
            </w:r>
            <w:r>
              <w:rPr>
                <w:spacing w:val="-2"/>
                <w:sz w:val="18"/>
              </w:rPr>
              <w:t>criter.</w:t>
            </w:r>
          </w:p>
        </w:tc>
        <w:tc>
          <w:tcPr>
            <w:tcW w:w="1148" w:type="dxa"/>
          </w:tcPr>
          <w:p>
            <w:pPr>
              <w:pStyle w:val="TableParagraph"/>
              <w:spacing w:line="198" w:lineRule="exact" w:before="6"/>
              <w:ind w:right="2"/>
              <w:jc w:val="right"/>
              <w:rPr>
                <w:sz w:val="18"/>
              </w:rPr>
            </w:pPr>
            <w:r>
              <w:rPr>
                <w:spacing w:val="-2"/>
                <w:sz w:val="18"/>
              </w:rPr>
              <w:t>4.164020</w:t>
            </w:r>
          </w:p>
        </w:tc>
      </w:tr>
      <w:tr>
        <w:trPr>
          <w:trHeight w:val="224" w:hRule="atLeast"/>
        </w:trPr>
        <w:tc>
          <w:tcPr>
            <w:tcW w:w="1945" w:type="dxa"/>
          </w:tcPr>
          <w:p>
            <w:pPr>
              <w:pStyle w:val="TableParagraph"/>
              <w:spacing w:line="199" w:lineRule="exact" w:before="5"/>
              <w:rPr>
                <w:sz w:val="18"/>
              </w:rPr>
            </w:pPr>
            <w:r>
              <w:rPr>
                <w:spacing w:val="-2"/>
                <w:sz w:val="18"/>
              </w:rPr>
              <w:t>F-statistic</w:t>
            </w:r>
          </w:p>
        </w:tc>
        <w:tc>
          <w:tcPr>
            <w:tcW w:w="1270" w:type="dxa"/>
          </w:tcPr>
          <w:p>
            <w:pPr>
              <w:pStyle w:val="TableParagraph"/>
              <w:spacing w:line="199" w:lineRule="exact" w:before="5"/>
              <w:ind w:right="102"/>
              <w:jc w:val="right"/>
              <w:rPr>
                <w:sz w:val="18"/>
              </w:rPr>
            </w:pPr>
            <w:r>
              <w:rPr>
                <w:spacing w:val="-2"/>
                <w:sz w:val="18"/>
              </w:rPr>
              <w:t>30.04307</w:t>
            </w:r>
          </w:p>
        </w:tc>
        <w:tc>
          <w:tcPr>
            <w:tcW w:w="2165" w:type="dxa"/>
          </w:tcPr>
          <w:p>
            <w:pPr>
              <w:pStyle w:val="TableParagraph"/>
              <w:spacing w:line="199" w:lineRule="exact" w:before="5"/>
              <w:ind w:left="106"/>
              <w:rPr>
                <w:sz w:val="18"/>
              </w:rPr>
            </w:pPr>
            <w:r>
              <w:rPr>
                <w:sz w:val="18"/>
              </w:rPr>
              <w:t>Durbin-Watson</w:t>
            </w:r>
            <w:r>
              <w:rPr>
                <w:spacing w:val="-8"/>
                <w:sz w:val="18"/>
              </w:rPr>
              <w:t> </w:t>
            </w:r>
            <w:r>
              <w:rPr>
                <w:spacing w:val="-4"/>
                <w:sz w:val="18"/>
              </w:rPr>
              <w:t>stat</w:t>
            </w:r>
          </w:p>
        </w:tc>
        <w:tc>
          <w:tcPr>
            <w:tcW w:w="1148" w:type="dxa"/>
          </w:tcPr>
          <w:p>
            <w:pPr>
              <w:pStyle w:val="TableParagraph"/>
              <w:spacing w:line="199" w:lineRule="exact" w:before="5"/>
              <w:ind w:right="2"/>
              <w:jc w:val="right"/>
              <w:rPr>
                <w:sz w:val="18"/>
              </w:rPr>
            </w:pPr>
            <w:r>
              <w:rPr>
                <w:spacing w:val="-2"/>
                <w:sz w:val="18"/>
              </w:rPr>
              <w:t>2.006532</w:t>
            </w:r>
          </w:p>
        </w:tc>
      </w:tr>
      <w:tr>
        <w:trPr>
          <w:trHeight w:val="303" w:hRule="atLeast"/>
        </w:trPr>
        <w:tc>
          <w:tcPr>
            <w:tcW w:w="1945" w:type="dxa"/>
            <w:tcBorders>
              <w:bottom w:val="double" w:sz="6" w:space="0" w:color="000000"/>
            </w:tcBorders>
          </w:tcPr>
          <w:p>
            <w:pPr>
              <w:pStyle w:val="TableParagraph"/>
              <w:spacing w:before="6"/>
              <w:rPr>
                <w:sz w:val="18"/>
              </w:rPr>
            </w:pPr>
            <w:r>
              <w:rPr>
                <w:spacing w:val="-2"/>
                <w:sz w:val="18"/>
              </w:rPr>
              <w:t>Prob(F-statistic)</w:t>
            </w:r>
          </w:p>
        </w:tc>
        <w:tc>
          <w:tcPr>
            <w:tcW w:w="1270" w:type="dxa"/>
            <w:tcBorders>
              <w:bottom w:val="double" w:sz="6" w:space="0" w:color="000000"/>
            </w:tcBorders>
          </w:tcPr>
          <w:p>
            <w:pPr>
              <w:pStyle w:val="TableParagraph"/>
              <w:spacing w:before="6"/>
              <w:ind w:right="102"/>
              <w:jc w:val="right"/>
              <w:rPr>
                <w:sz w:val="18"/>
              </w:rPr>
            </w:pPr>
            <w:r>
              <w:rPr>
                <w:spacing w:val="-2"/>
                <w:sz w:val="18"/>
              </w:rPr>
              <w:t>0.000005</w:t>
            </w:r>
          </w:p>
        </w:tc>
        <w:tc>
          <w:tcPr>
            <w:tcW w:w="2165" w:type="dxa"/>
            <w:tcBorders>
              <w:bottom w:val="double" w:sz="6" w:space="0" w:color="000000"/>
            </w:tcBorders>
          </w:tcPr>
          <w:p>
            <w:pPr>
              <w:pStyle w:val="TableParagraph"/>
              <w:rPr>
                <w:rFonts w:ascii="Times New Roman"/>
                <w:sz w:val="18"/>
              </w:rPr>
            </w:pPr>
          </w:p>
        </w:tc>
        <w:tc>
          <w:tcPr>
            <w:tcW w:w="1148" w:type="dxa"/>
            <w:tcBorders>
              <w:bottom w:val="double" w:sz="6" w:space="0" w:color="000000"/>
            </w:tcBorders>
          </w:tcPr>
          <w:p>
            <w:pPr>
              <w:pStyle w:val="TableParagraph"/>
              <w:rPr>
                <w:rFonts w:ascii="Times New Roman"/>
                <w:sz w:val="18"/>
              </w:rPr>
            </w:pPr>
          </w:p>
        </w:tc>
      </w:tr>
    </w:tbl>
    <w:p>
      <w:pPr>
        <w:pStyle w:val="BodyText"/>
        <w:rPr>
          <w:rFonts w:ascii="Calibri"/>
          <w:sz w:val="20"/>
        </w:rPr>
      </w:pPr>
    </w:p>
    <w:p>
      <w:pPr>
        <w:pStyle w:val="BodyText"/>
        <w:spacing w:before="87"/>
        <w:rPr>
          <w:rFonts w:ascii="Calibri"/>
          <w:sz w:val="20"/>
        </w:r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5"/>
        <w:gridCol w:w="1380"/>
        <w:gridCol w:w="1347"/>
        <w:gridCol w:w="1533"/>
        <w:gridCol w:w="1354"/>
        <w:gridCol w:w="1446"/>
        <w:gridCol w:w="1388"/>
      </w:tblGrid>
      <w:tr>
        <w:trPr>
          <w:trHeight w:val="212" w:hRule="atLeast"/>
        </w:trPr>
        <w:tc>
          <w:tcPr>
            <w:tcW w:w="9893" w:type="dxa"/>
            <w:gridSpan w:val="7"/>
          </w:tcPr>
          <w:p>
            <w:pPr>
              <w:pStyle w:val="TableParagraph"/>
              <w:spacing w:line="192" w:lineRule="exact"/>
              <w:rPr>
                <w:sz w:val="18"/>
              </w:rPr>
            </w:pPr>
            <w:r>
              <w:rPr>
                <w:sz w:val="18"/>
              </w:rPr>
              <w:t>Sample</w:t>
            </w:r>
            <w:r>
              <w:rPr>
                <w:spacing w:val="-5"/>
                <w:sz w:val="18"/>
              </w:rPr>
              <w:t> </w:t>
            </w:r>
            <w:r>
              <w:rPr>
                <w:sz w:val="18"/>
              </w:rPr>
              <w:t>(adjusted):</w:t>
            </w:r>
            <w:r>
              <w:rPr>
                <w:spacing w:val="-5"/>
                <w:sz w:val="18"/>
              </w:rPr>
              <w:t> </w:t>
            </w:r>
            <w:r>
              <w:rPr>
                <w:sz w:val="18"/>
              </w:rPr>
              <w:t>1983</w:t>
            </w:r>
            <w:r>
              <w:rPr>
                <w:spacing w:val="-2"/>
                <w:sz w:val="18"/>
              </w:rPr>
              <w:t> </w:t>
            </w:r>
            <w:r>
              <w:rPr>
                <w:spacing w:val="-4"/>
                <w:sz w:val="18"/>
              </w:rPr>
              <w:t>2011</w:t>
            </w:r>
          </w:p>
        </w:tc>
      </w:tr>
      <w:tr>
        <w:trPr>
          <w:trHeight w:val="224" w:hRule="atLeast"/>
        </w:trPr>
        <w:tc>
          <w:tcPr>
            <w:tcW w:w="9893" w:type="dxa"/>
            <w:gridSpan w:val="7"/>
          </w:tcPr>
          <w:p>
            <w:pPr>
              <w:pStyle w:val="TableParagraph"/>
              <w:spacing w:line="199" w:lineRule="exact" w:before="5"/>
              <w:rPr>
                <w:sz w:val="18"/>
              </w:rPr>
            </w:pPr>
            <w:r>
              <w:rPr>
                <w:sz w:val="18"/>
              </w:rPr>
              <w:t>Included</w:t>
            </w:r>
            <w:r>
              <w:rPr>
                <w:spacing w:val="-7"/>
                <w:sz w:val="18"/>
              </w:rPr>
              <w:t> </w:t>
            </w:r>
            <w:r>
              <w:rPr>
                <w:sz w:val="18"/>
              </w:rPr>
              <w:t>observations:</w:t>
            </w:r>
            <w:r>
              <w:rPr>
                <w:spacing w:val="-4"/>
                <w:sz w:val="18"/>
              </w:rPr>
              <w:t> </w:t>
            </w:r>
            <w:r>
              <w:rPr>
                <w:sz w:val="18"/>
              </w:rPr>
              <w:t>29</w:t>
            </w:r>
            <w:r>
              <w:rPr>
                <w:spacing w:val="-4"/>
                <w:sz w:val="18"/>
              </w:rPr>
              <w:t> </w:t>
            </w:r>
            <w:r>
              <w:rPr>
                <w:sz w:val="18"/>
              </w:rPr>
              <w:t>after</w:t>
            </w:r>
            <w:r>
              <w:rPr>
                <w:spacing w:val="-2"/>
                <w:sz w:val="18"/>
              </w:rPr>
              <w:t> adjustments</w:t>
            </w:r>
          </w:p>
        </w:tc>
      </w:tr>
      <w:tr>
        <w:trPr>
          <w:trHeight w:val="225" w:hRule="atLeast"/>
        </w:trPr>
        <w:tc>
          <w:tcPr>
            <w:tcW w:w="9893" w:type="dxa"/>
            <w:gridSpan w:val="7"/>
          </w:tcPr>
          <w:p>
            <w:pPr>
              <w:pStyle w:val="TableParagraph"/>
              <w:spacing w:line="199" w:lineRule="exact" w:before="6"/>
              <w:rPr>
                <w:sz w:val="18"/>
              </w:rPr>
            </w:pPr>
            <w:r>
              <w:rPr>
                <w:sz w:val="18"/>
              </w:rPr>
              <w:t>Trend</w:t>
            </w:r>
            <w:r>
              <w:rPr>
                <w:spacing w:val="-6"/>
                <w:sz w:val="18"/>
              </w:rPr>
              <w:t> </w:t>
            </w:r>
            <w:r>
              <w:rPr>
                <w:sz w:val="18"/>
              </w:rPr>
              <w:t>assumption:</w:t>
            </w:r>
            <w:r>
              <w:rPr>
                <w:spacing w:val="-4"/>
                <w:sz w:val="18"/>
              </w:rPr>
              <w:t> </w:t>
            </w:r>
            <w:r>
              <w:rPr>
                <w:sz w:val="18"/>
              </w:rPr>
              <w:t>Linear</w:t>
            </w:r>
            <w:r>
              <w:rPr>
                <w:spacing w:val="-5"/>
                <w:sz w:val="18"/>
              </w:rPr>
              <w:t> </w:t>
            </w:r>
            <w:r>
              <w:rPr>
                <w:sz w:val="18"/>
              </w:rPr>
              <w:t>deterministic</w:t>
            </w:r>
            <w:r>
              <w:rPr>
                <w:spacing w:val="-3"/>
                <w:sz w:val="18"/>
              </w:rPr>
              <w:t> </w:t>
            </w:r>
            <w:r>
              <w:rPr>
                <w:spacing w:val="-2"/>
                <w:sz w:val="18"/>
              </w:rPr>
              <w:t>trend</w:t>
            </w:r>
          </w:p>
        </w:tc>
      </w:tr>
      <w:tr>
        <w:trPr>
          <w:trHeight w:val="225" w:hRule="atLeast"/>
        </w:trPr>
        <w:tc>
          <w:tcPr>
            <w:tcW w:w="9893" w:type="dxa"/>
            <w:gridSpan w:val="7"/>
          </w:tcPr>
          <w:p>
            <w:pPr>
              <w:pStyle w:val="TableParagraph"/>
              <w:spacing w:line="199" w:lineRule="exact" w:before="6"/>
              <w:rPr>
                <w:sz w:val="18"/>
              </w:rPr>
            </w:pPr>
            <w:r>
              <w:rPr>
                <w:sz w:val="18"/>
              </w:rPr>
              <w:t>Series:</w:t>
            </w:r>
            <w:r>
              <w:rPr>
                <w:spacing w:val="-5"/>
                <w:sz w:val="18"/>
              </w:rPr>
              <w:t> </w:t>
            </w:r>
            <w:r>
              <w:rPr>
                <w:sz w:val="18"/>
              </w:rPr>
              <w:t>LUMR</w:t>
            </w:r>
            <w:r>
              <w:rPr>
                <w:spacing w:val="-5"/>
                <w:sz w:val="18"/>
              </w:rPr>
              <w:t> </w:t>
            </w:r>
            <w:r>
              <w:rPr>
                <w:sz w:val="18"/>
              </w:rPr>
              <w:t>LTR</w:t>
            </w:r>
            <w:r>
              <w:rPr>
                <w:spacing w:val="-4"/>
                <w:sz w:val="18"/>
              </w:rPr>
              <w:t> </w:t>
            </w:r>
            <w:r>
              <w:rPr>
                <w:sz w:val="18"/>
              </w:rPr>
              <w:t>LAP</w:t>
            </w:r>
            <w:r>
              <w:rPr>
                <w:spacing w:val="-5"/>
                <w:sz w:val="18"/>
              </w:rPr>
              <w:t> </w:t>
            </w:r>
            <w:r>
              <w:rPr>
                <w:sz w:val="18"/>
              </w:rPr>
              <w:t>LCO2</w:t>
            </w:r>
            <w:r>
              <w:rPr>
                <w:spacing w:val="-2"/>
                <w:sz w:val="18"/>
              </w:rPr>
              <w:t> </w:t>
            </w:r>
            <w:r>
              <w:rPr>
                <w:sz w:val="18"/>
              </w:rPr>
              <w:t>LFML</w:t>
            </w:r>
            <w:r>
              <w:rPr>
                <w:spacing w:val="-3"/>
                <w:sz w:val="18"/>
              </w:rPr>
              <w:t> </w:t>
            </w:r>
            <w:r>
              <w:rPr>
                <w:spacing w:val="-4"/>
                <w:sz w:val="18"/>
              </w:rPr>
              <w:t>LGCF</w:t>
            </w:r>
          </w:p>
        </w:tc>
      </w:tr>
      <w:tr>
        <w:trPr>
          <w:trHeight w:val="337" w:hRule="atLeast"/>
        </w:trPr>
        <w:tc>
          <w:tcPr>
            <w:tcW w:w="9893" w:type="dxa"/>
            <w:gridSpan w:val="7"/>
          </w:tcPr>
          <w:p>
            <w:pPr>
              <w:pStyle w:val="TableParagraph"/>
              <w:spacing w:before="6"/>
              <w:rPr>
                <w:sz w:val="18"/>
              </w:rPr>
            </w:pPr>
            <w:r>
              <w:rPr>
                <w:sz w:val="18"/>
              </w:rPr>
              <w:t>Lags</w:t>
            </w:r>
            <w:r>
              <w:rPr>
                <w:spacing w:val="-8"/>
                <w:sz w:val="18"/>
              </w:rPr>
              <w:t> </w:t>
            </w:r>
            <w:r>
              <w:rPr>
                <w:sz w:val="18"/>
              </w:rPr>
              <w:t>interval</w:t>
            </w:r>
            <w:r>
              <w:rPr>
                <w:spacing w:val="-6"/>
                <w:sz w:val="18"/>
              </w:rPr>
              <w:t> </w:t>
            </w:r>
            <w:r>
              <w:rPr>
                <w:sz w:val="18"/>
              </w:rPr>
              <w:t>(in</w:t>
            </w:r>
            <w:r>
              <w:rPr>
                <w:spacing w:val="-5"/>
                <w:sz w:val="18"/>
              </w:rPr>
              <w:t> </w:t>
            </w:r>
            <w:r>
              <w:rPr>
                <w:sz w:val="18"/>
              </w:rPr>
              <w:t>first</w:t>
            </w:r>
            <w:r>
              <w:rPr>
                <w:spacing w:val="-7"/>
                <w:sz w:val="18"/>
              </w:rPr>
              <w:t> </w:t>
            </w:r>
            <w:r>
              <w:rPr>
                <w:sz w:val="18"/>
              </w:rPr>
              <w:t>differences):</w:t>
            </w:r>
            <w:r>
              <w:rPr>
                <w:spacing w:val="-6"/>
                <w:sz w:val="18"/>
              </w:rPr>
              <w:t> </w:t>
            </w:r>
            <w:r>
              <w:rPr>
                <w:sz w:val="18"/>
              </w:rPr>
              <w:t>1</w:t>
            </w:r>
            <w:r>
              <w:rPr>
                <w:spacing w:val="-5"/>
                <w:sz w:val="18"/>
              </w:rPr>
              <w:t> </w:t>
            </w:r>
            <w:r>
              <w:rPr>
                <w:sz w:val="18"/>
              </w:rPr>
              <w:t>to</w:t>
            </w:r>
            <w:r>
              <w:rPr>
                <w:spacing w:val="-6"/>
                <w:sz w:val="18"/>
              </w:rPr>
              <w:t> </w:t>
            </w:r>
            <w:r>
              <w:rPr>
                <w:spacing w:val="-10"/>
                <w:sz w:val="18"/>
              </w:rPr>
              <w:t>1</w:t>
            </w:r>
          </w:p>
        </w:tc>
      </w:tr>
      <w:tr>
        <w:trPr>
          <w:trHeight w:val="415" w:hRule="atLeast"/>
        </w:trPr>
        <w:tc>
          <w:tcPr>
            <w:tcW w:w="9893" w:type="dxa"/>
            <w:gridSpan w:val="7"/>
          </w:tcPr>
          <w:p>
            <w:pPr>
              <w:pStyle w:val="TableParagraph"/>
              <w:spacing w:before="118"/>
              <w:rPr>
                <w:sz w:val="18"/>
              </w:rPr>
            </w:pPr>
            <w:r>
              <w:rPr>
                <w:sz w:val="18"/>
              </w:rPr>
              <w:t>Unrestricted</w:t>
            </w:r>
            <w:r>
              <w:rPr>
                <w:spacing w:val="-4"/>
                <w:sz w:val="18"/>
              </w:rPr>
              <w:t> </w:t>
            </w:r>
            <w:r>
              <w:rPr>
                <w:sz w:val="18"/>
              </w:rPr>
              <w:t>Cointegration</w:t>
            </w:r>
            <w:r>
              <w:rPr>
                <w:spacing w:val="-4"/>
                <w:sz w:val="18"/>
              </w:rPr>
              <w:t> </w:t>
            </w:r>
            <w:r>
              <w:rPr>
                <w:sz w:val="18"/>
              </w:rPr>
              <w:t>Rank</w:t>
            </w:r>
            <w:r>
              <w:rPr>
                <w:spacing w:val="-4"/>
                <w:sz w:val="18"/>
              </w:rPr>
              <w:t> </w:t>
            </w:r>
            <w:r>
              <w:rPr>
                <w:sz w:val="18"/>
              </w:rPr>
              <w:t>Test</w:t>
            </w:r>
            <w:r>
              <w:rPr>
                <w:spacing w:val="-4"/>
                <w:sz w:val="18"/>
              </w:rPr>
              <w:t> </w:t>
            </w:r>
            <w:r>
              <w:rPr>
                <w:spacing w:val="-2"/>
                <w:sz w:val="18"/>
              </w:rPr>
              <w:t>(Trace)</w:t>
            </w:r>
          </w:p>
        </w:tc>
      </w:tr>
      <w:tr>
        <w:trPr>
          <w:trHeight w:val="326" w:hRule="atLeast"/>
        </w:trPr>
        <w:tc>
          <w:tcPr>
            <w:tcW w:w="1445" w:type="dxa"/>
            <w:tcBorders>
              <w:top w:val="double" w:sz="6" w:space="0" w:color="000000"/>
            </w:tcBorders>
          </w:tcPr>
          <w:p>
            <w:pPr>
              <w:pStyle w:val="TableParagraph"/>
              <w:spacing w:line="198" w:lineRule="exact" w:before="108"/>
              <w:ind w:left="8" w:right="61"/>
              <w:jc w:val="center"/>
              <w:rPr>
                <w:sz w:val="18"/>
              </w:rPr>
            </w:pPr>
            <w:r>
              <w:rPr>
                <w:spacing w:val="-2"/>
                <w:sz w:val="18"/>
              </w:rPr>
              <w:t>Hypothesized</w:t>
            </w:r>
          </w:p>
        </w:tc>
        <w:tc>
          <w:tcPr>
            <w:tcW w:w="1380" w:type="dxa"/>
            <w:tcBorders>
              <w:top w:val="double" w:sz="6" w:space="0" w:color="000000"/>
            </w:tcBorders>
          </w:tcPr>
          <w:p>
            <w:pPr>
              <w:pStyle w:val="TableParagraph"/>
              <w:rPr>
                <w:rFonts w:ascii="Times New Roman"/>
                <w:sz w:val="18"/>
              </w:rPr>
            </w:pPr>
          </w:p>
        </w:tc>
        <w:tc>
          <w:tcPr>
            <w:tcW w:w="1347" w:type="dxa"/>
            <w:tcBorders>
              <w:top w:val="double" w:sz="6" w:space="0" w:color="000000"/>
            </w:tcBorders>
          </w:tcPr>
          <w:p>
            <w:pPr>
              <w:pStyle w:val="TableParagraph"/>
              <w:spacing w:line="198" w:lineRule="exact" w:before="108"/>
              <w:ind w:left="78" w:right="54"/>
              <w:jc w:val="center"/>
              <w:rPr>
                <w:sz w:val="18"/>
              </w:rPr>
            </w:pPr>
            <w:r>
              <w:rPr>
                <w:spacing w:val="-2"/>
                <w:sz w:val="18"/>
              </w:rPr>
              <w:t>Trace</w:t>
            </w:r>
          </w:p>
        </w:tc>
        <w:tc>
          <w:tcPr>
            <w:tcW w:w="1533" w:type="dxa"/>
            <w:tcBorders>
              <w:top w:val="double" w:sz="6" w:space="0" w:color="000000"/>
            </w:tcBorders>
          </w:tcPr>
          <w:p>
            <w:pPr>
              <w:pStyle w:val="TableParagraph"/>
              <w:spacing w:line="198" w:lineRule="exact" w:before="108"/>
              <w:ind w:left="35" w:right="48"/>
              <w:jc w:val="center"/>
              <w:rPr>
                <w:sz w:val="18"/>
              </w:rPr>
            </w:pPr>
            <w:r>
              <w:rPr>
                <w:spacing w:val="-4"/>
                <w:sz w:val="18"/>
              </w:rPr>
              <w:t>0.05</w:t>
            </w:r>
          </w:p>
        </w:tc>
        <w:tc>
          <w:tcPr>
            <w:tcW w:w="1354" w:type="dxa"/>
            <w:tcBorders>
              <w:top w:val="double" w:sz="6" w:space="0" w:color="000000"/>
            </w:tcBorders>
          </w:tcPr>
          <w:p>
            <w:pPr>
              <w:pStyle w:val="TableParagraph"/>
              <w:rPr>
                <w:rFonts w:ascii="Times New Roman"/>
                <w:sz w:val="18"/>
              </w:rPr>
            </w:pPr>
          </w:p>
        </w:tc>
        <w:tc>
          <w:tcPr>
            <w:tcW w:w="1446" w:type="dxa"/>
          </w:tcPr>
          <w:p>
            <w:pPr>
              <w:pStyle w:val="TableParagraph"/>
              <w:rPr>
                <w:rFonts w:ascii="Times New Roman"/>
                <w:sz w:val="18"/>
              </w:rPr>
            </w:pPr>
          </w:p>
        </w:tc>
        <w:tc>
          <w:tcPr>
            <w:tcW w:w="1388" w:type="dxa"/>
          </w:tcPr>
          <w:p>
            <w:pPr>
              <w:pStyle w:val="TableParagraph"/>
              <w:rPr>
                <w:rFonts w:ascii="Times New Roman"/>
                <w:sz w:val="18"/>
              </w:rPr>
            </w:pPr>
          </w:p>
        </w:tc>
      </w:tr>
      <w:tr>
        <w:trPr>
          <w:trHeight w:val="302" w:hRule="atLeast"/>
        </w:trPr>
        <w:tc>
          <w:tcPr>
            <w:tcW w:w="1445" w:type="dxa"/>
            <w:tcBorders>
              <w:bottom w:val="double" w:sz="6" w:space="0" w:color="000000"/>
            </w:tcBorders>
          </w:tcPr>
          <w:p>
            <w:pPr>
              <w:pStyle w:val="TableParagraph"/>
              <w:spacing w:before="5"/>
              <w:ind w:left="6" w:right="61"/>
              <w:jc w:val="center"/>
              <w:rPr>
                <w:sz w:val="18"/>
              </w:rPr>
            </w:pPr>
            <w:r>
              <w:rPr>
                <w:sz w:val="18"/>
              </w:rPr>
              <w:t>No.</w:t>
            </w:r>
            <w:r>
              <w:rPr>
                <w:spacing w:val="-2"/>
                <w:sz w:val="18"/>
              </w:rPr>
              <w:t> </w:t>
            </w:r>
            <w:r>
              <w:rPr>
                <w:sz w:val="18"/>
              </w:rPr>
              <w:t>of</w:t>
            </w:r>
            <w:r>
              <w:rPr>
                <w:spacing w:val="-2"/>
                <w:sz w:val="18"/>
              </w:rPr>
              <w:t> CE(s)</w:t>
            </w:r>
          </w:p>
        </w:tc>
        <w:tc>
          <w:tcPr>
            <w:tcW w:w="1380" w:type="dxa"/>
            <w:tcBorders>
              <w:bottom w:val="double" w:sz="6" w:space="0" w:color="000000"/>
            </w:tcBorders>
          </w:tcPr>
          <w:p>
            <w:pPr>
              <w:pStyle w:val="TableParagraph"/>
              <w:spacing w:before="5"/>
              <w:ind w:left="9" w:right="86"/>
              <w:jc w:val="center"/>
              <w:rPr>
                <w:sz w:val="18"/>
              </w:rPr>
            </w:pPr>
            <w:r>
              <w:rPr>
                <w:spacing w:val="-2"/>
                <w:sz w:val="18"/>
              </w:rPr>
              <w:t>Eigenvalue</w:t>
            </w:r>
          </w:p>
        </w:tc>
        <w:tc>
          <w:tcPr>
            <w:tcW w:w="1347" w:type="dxa"/>
            <w:tcBorders>
              <w:bottom w:val="double" w:sz="6" w:space="0" w:color="000000"/>
            </w:tcBorders>
          </w:tcPr>
          <w:p>
            <w:pPr>
              <w:pStyle w:val="TableParagraph"/>
              <w:spacing w:before="5"/>
              <w:ind w:left="78" w:right="54"/>
              <w:jc w:val="center"/>
              <w:rPr>
                <w:sz w:val="18"/>
              </w:rPr>
            </w:pPr>
            <w:r>
              <w:rPr>
                <w:spacing w:val="-2"/>
                <w:sz w:val="18"/>
              </w:rPr>
              <w:t>Statistic</w:t>
            </w:r>
          </w:p>
        </w:tc>
        <w:tc>
          <w:tcPr>
            <w:tcW w:w="1533" w:type="dxa"/>
            <w:tcBorders>
              <w:bottom w:val="double" w:sz="6" w:space="0" w:color="000000"/>
            </w:tcBorders>
          </w:tcPr>
          <w:p>
            <w:pPr>
              <w:pStyle w:val="TableParagraph"/>
              <w:spacing w:before="5"/>
              <w:ind w:left="35" w:right="48"/>
              <w:jc w:val="center"/>
              <w:rPr>
                <w:sz w:val="18"/>
              </w:rPr>
            </w:pPr>
            <w:r>
              <w:rPr>
                <w:sz w:val="18"/>
              </w:rPr>
              <w:t>Critical</w:t>
            </w:r>
            <w:r>
              <w:rPr>
                <w:spacing w:val="-3"/>
                <w:sz w:val="18"/>
              </w:rPr>
              <w:t> </w:t>
            </w:r>
            <w:r>
              <w:rPr>
                <w:spacing w:val="-2"/>
                <w:sz w:val="18"/>
              </w:rPr>
              <w:t>Value</w:t>
            </w:r>
          </w:p>
        </w:tc>
        <w:tc>
          <w:tcPr>
            <w:tcW w:w="1354" w:type="dxa"/>
            <w:tcBorders>
              <w:bottom w:val="double" w:sz="6" w:space="0" w:color="000000"/>
            </w:tcBorders>
          </w:tcPr>
          <w:p>
            <w:pPr>
              <w:pStyle w:val="TableParagraph"/>
              <w:spacing w:before="5"/>
              <w:ind w:left="7" w:right="72"/>
              <w:jc w:val="center"/>
              <w:rPr>
                <w:sz w:val="18"/>
              </w:rPr>
            </w:pPr>
            <w:r>
              <w:rPr>
                <w:spacing w:val="-2"/>
                <w:sz w:val="18"/>
              </w:rPr>
              <w:t>Prob.**</w:t>
            </w:r>
          </w:p>
        </w:tc>
        <w:tc>
          <w:tcPr>
            <w:tcW w:w="1446" w:type="dxa"/>
          </w:tcPr>
          <w:p>
            <w:pPr>
              <w:pStyle w:val="TableParagraph"/>
              <w:rPr>
                <w:rFonts w:ascii="Times New Roman"/>
                <w:sz w:val="18"/>
              </w:rPr>
            </w:pPr>
          </w:p>
        </w:tc>
        <w:tc>
          <w:tcPr>
            <w:tcW w:w="1388" w:type="dxa"/>
          </w:tcPr>
          <w:p>
            <w:pPr>
              <w:pStyle w:val="TableParagraph"/>
              <w:rPr>
                <w:rFonts w:ascii="Times New Roman"/>
                <w:sz w:val="18"/>
              </w:rPr>
            </w:pPr>
          </w:p>
        </w:tc>
      </w:tr>
      <w:tr>
        <w:trPr>
          <w:trHeight w:val="327" w:hRule="atLeast"/>
        </w:trPr>
        <w:tc>
          <w:tcPr>
            <w:tcW w:w="1445" w:type="dxa"/>
            <w:tcBorders>
              <w:top w:val="double" w:sz="6" w:space="0" w:color="000000"/>
            </w:tcBorders>
          </w:tcPr>
          <w:p>
            <w:pPr>
              <w:pStyle w:val="TableParagraph"/>
              <w:spacing w:line="199" w:lineRule="exact" w:before="108"/>
              <w:ind w:left="6" w:right="61"/>
              <w:jc w:val="center"/>
              <w:rPr>
                <w:sz w:val="18"/>
              </w:rPr>
            </w:pPr>
            <w:r>
              <w:rPr>
                <w:sz w:val="18"/>
              </w:rPr>
              <w:t>None</w:t>
            </w:r>
            <w:r>
              <w:rPr>
                <w:spacing w:val="-2"/>
                <w:sz w:val="18"/>
              </w:rPr>
              <w:t> </w:t>
            </w:r>
            <w:r>
              <w:rPr>
                <w:spacing w:val="-10"/>
                <w:sz w:val="18"/>
              </w:rPr>
              <w:t>*</w:t>
            </w:r>
          </w:p>
        </w:tc>
        <w:tc>
          <w:tcPr>
            <w:tcW w:w="1380" w:type="dxa"/>
            <w:tcBorders>
              <w:top w:val="double" w:sz="6" w:space="0" w:color="000000"/>
            </w:tcBorders>
          </w:tcPr>
          <w:p>
            <w:pPr>
              <w:pStyle w:val="TableParagraph"/>
              <w:spacing w:line="199" w:lineRule="exact" w:before="108"/>
              <w:ind w:left="57" w:right="86"/>
              <w:jc w:val="center"/>
              <w:rPr>
                <w:sz w:val="18"/>
              </w:rPr>
            </w:pPr>
            <w:r>
              <w:rPr>
                <w:spacing w:val="-2"/>
                <w:sz w:val="18"/>
              </w:rPr>
              <w:t>0.949349</w:t>
            </w:r>
          </w:p>
        </w:tc>
        <w:tc>
          <w:tcPr>
            <w:tcW w:w="1347" w:type="dxa"/>
            <w:tcBorders>
              <w:top w:val="double" w:sz="6" w:space="0" w:color="000000"/>
            </w:tcBorders>
          </w:tcPr>
          <w:p>
            <w:pPr>
              <w:pStyle w:val="TableParagraph"/>
              <w:spacing w:line="199" w:lineRule="exact" w:before="108"/>
              <w:ind w:left="78"/>
              <w:jc w:val="center"/>
              <w:rPr>
                <w:sz w:val="18"/>
              </w:rPr>
            </w:pPr>
            <w:r>
              <w:rPr>
                <w:spacing w:val="-2"/>
                <w:sz w:val="18"/>
              </w:rPr>
              <w:t>224.9153</w:t>
            </w:r>
          </w:p>
        </w:tc>
        <w:tc>
          <w:tcPr>
            <w:tcW w:w="1533" w:type="dxa"/>
            <w:tcBorders>
              <w:top w:val="double" w:sz="6" w:space="0" w:color="000000"/>
            </w:tcBorders>
          </w:tcPr>
          <w:p>
            <w:pPr>
              <w:pStyle w:val="TableParagraph"/>
              <w:spacing w:line="199" w:lineRule="exact" w:before="108"/>
              <w:ind w:left="51" w:right="16"/>
              <w:jc w:val="center"/>
              <w:rPr>
                <w:sz w:val="18"/>
              </w:rPr>
            </w:pPr>
            <w:r>
              <w:rPr>
                <w:spacing w:val="-2"/>
                <w:sz w:val="18"/>
              </w:rPr>
              <w:t>95.75366</w:t>
            </w:r>
          </w:p>
        </w:tc>
        <w:tc>
          <w:tcPr>
            <w:tcW w:w="1354" w:type="dxa"/>
            <w:tcBorders>
              <w:top w:val="double" w:sz="6" w:space="0" w:color="000000"/>
            </w:tcBorders>
          </w:tcPr>
          <w:p>
            <w:pPr>
              <w:pStyle w:val="TableParagraph"/>
              <w:spacing w:line="199" w:lineRule="exact" w:before="108"/>
              <w:ind w:left="59" w:right="72"/>
              <w:jc w:val="center"/>
              <w:rPr>
                <w:sz w:val="18"/>
              </w:rPr>
            </w:pPr>
            <w:r>
              <w:rPr>
                <w:spacing w:val="-2"/>
                <w:sz w:val="18"/>
              </w:rPr>
              <w:t>0.0000</w:t>
            </w:r>
          </w:p>
        </w:tc>
        <w:tc>
          <w:tcPr>
            <w:tcW w:w="1446" w:type="dxa"/>
          </w:tcPr>
          <w:p>
            <w:pPr>
              <w:pStyle w:val="TableParagraph"/>
              <w:rPr>
                <w:rFonts w:ascii="Times New Roman"/>
                <w:sz w:val="18"/>
              </w:rPr>
            </w:pPr>
          </w:p>
        </w:tc>
        <w:tc>
          <w:tcPr>
            <w:tcW w:w="1388" w:type="dxa"/>
          </w:tcPr>
          <w:p>
            <w:pPr>
              <w:pStyle w:val="TableParagraph"/>
              <w:rPr>
                <w:rFonts w:ascii="Times New Roman"/>
                <w:sz w:val="18"/>
              </w:rPr>
            </w:pPr>
          </w:p>
        </w:tc>
      </w:tr>
      <w:tr>
        <w:trPr>
          <w:trHeight w:val="224" w:hRule="atLeast"/>
        </w:trPr>
        <w:tc>
          <w:tcPr>
            <w:tcW w:w="1445" w:type="dxa"/>
          </w:tcPr>
          <w:p>
            <w:pPr>
              <w:pStyle w:val="TableParagraph"/>
              <w:spacing w:line="198" w:lineRule="exact" w:before="6"/>
              <w:ind w:left="6" w:right="61"/>
              <w:jc w:val="center"/>
              <w:rPr>
                <w:sz w:val="18"/>
              </w:rPr>
            </w:pPr>
            <w:r>
              <w:rPr>
                <w:sz w:val="18"/>
              </w:rPr>
              <w:t>At</w:t>
            </w:r>
            <w:r>
              <w:rPr>
                <w:spacing w:val="-3"/>
                <w:sz w:val="18"/>
              </w:rPr>
              <w:t> </w:t>
            </w:r>
            <w:r>
              <w:rPr>
                <w:sz w:val="18"/>
              </w:rPr>
              <w:t>most 1</w:t>
            </w:r>
            <w:r>
              <w:rPr>
                <w:spacing w:val="1"/>
                <w:sz w:val="18"/>
              </w:rPr>
              <w:t> </w:t>
            </w:r>
            <w:r>
              <w:rPr>
                <w:spacing w:val="-10"/>
                <w:sz w:val="18"/>
              </w:rPr>
              <w:t>*</w:t>
            </w:r>
          </w:p>
        </w:tc>
        <w:tc>
          <w:tcPr>
            <w:tcW w:w="1380" w:type="dxa"/>
          </w:tcPr>
          <w:p>
            <w:pPr>
              <w:pStyle w:val="TableParagraph"/>
              <w:spacing w:line="198" w:lineRule="exact" w:before="6"/>
              <w:ind w:left="57" w:right="86"/>
              <w:jc w:val="center"/>
              <w:rPr>
                <w:sz w:val="18"/>
              </w:rPr>
            </w:pPr>
            <w:r>
              <w:rPr>
                <w:spacing w:val="-2"/>
                <w:sz w:val="18"/>
              </w:rPr>
              <w:t>0.823867</w:t>
            </w:r>
          </w:p>
        </w:tc>
        <w:tc>
          <w:tcPr>
            <w:tcW w:w="1347" w:type="dxa"/>
          </w:tcPr>
          <w:p>
            <w:pPr>
              <w:pStyle w:val="TableParagraph"/>
              <w:spacing w:line="198" w:lineRule="exact" w:before="6"/>
              <w:ind w:left="78"/>
              <w:jc w:val="center"/>
              <w:rPr>
                <w:sz w:val="18"/>
              </w:rPr>
            </w:pPr>
            <w:r>
              <w:rPr>
                <w:spacing w:val="-2"/>
                <w:sz w:val="18"/>
              </w:rPr>
              <w:t>138.4141</w:t>
            </w:r>
          </w:p>
        </w:tc>
        <w:tc>
          <w:tcPr>
            <w:tcW w:w="1533" w:type="dxa"/>
          </w:tcPr>
          <w:p>
            <w:pPr>
              <w:pStyle w:val="TableParagraph"/>
              <w:spacing w:line="198" w:lineRule="exact" w:before="6"/>
              <w:ind w:left="51" w:right="16"/>
              <w:jc w:val="center"/>
              <w:rPr>
                <w:sz w:val="18"/>
              </w:rPr>
            </w:pPr>
            <w:r>
              <w:rPr>
                <w:spacing w:val="-2"/>
                <w:sz w:val="18"/>
              </w:rPr>
              <w:t>69.81889</w:t>
            </w:r>
          </w:p>
        </w:tc>
        <w:tc>
          <w:tcPr>
            <w:tcW w:w="1354" w:type="dxa"/>
          </w:tcPr>
          <w:p>
            <w:pPr>
              <w:pStyle w:val="TableParagraph"/>
              <w:spacing w:line="198" w:lineRule="exact" w:before="6"/>
              <w:ind w:left="59" w:right="72"/>
              <w:jc w:val="center"/>
              <w:rPr>
                <w:sz w:val="18"/>
              </w:rPr>
            </w:pPr>
            <w:r>
              <w:rPr>
                <w:spacing w:val="-2"/>
                <w:sz w:val="18"/>
              </w:rPr>
              <w:t>0.0000</w:t>
            </w:r>
          </w:p>
        </w:tc>
        <w:tc>
          <w:tcPr>
            <w:tcW w:w="1446" w:type="dxa"/>
          </w:tcPr>
          <w:p>
            <w:pPr>
              <w:pStyle w:val="TableParagraph"/>
              <w:rPr>
                <w:rFonts w:ascii="Times New Roman"/>
                <w:sz w:val="16"/>
              </w:rPr>
            </w:pPr>
          </w:p>
        </w:tc>
        <w:tc>
          <w:tcPr>
            <w:tcW w:w="1388" w:type="dxa"/>
          </w:tcPr>
          <w:p>
            <w:pPr>
              <w:pStyle w:val="TableParagraph"/>
              <w:rPr>
                <w:rFonts w:ascii="Times New Roman"/>
                <w:sz w:val="16"/>
              </w:rPr>
            </w:pPr>
          </w:p>
        </w:tc>
      </w:tr>
      <w:tr>
        <w:trPr>
          <w:trHeight w:val="224" w:hRule="atLeast"/>
        </w:trPr>
        <w:tc>
          <w:tcPr>
            <w:tcW w:w="1445" w:type="dxa"/>
          </w:tcPr>
          <w:p>
            <w:pPr>
              <w:pStyle w:val="TableParagraph"/>
              <w:spacing w:line="199" w:lineRule="exact" w:before="5"/>
              <w:ind w:left="6" w:right="61"/>
              <w:jc w:val="center"/>
              <w:rPr>
                <w:sz w:val="18"/>
              </w:rPr>
            </w:pPr>
            <w:r>
              <w:rPr>
                <w:sz w:val="18"/>
              </w:rPr>
              <w:t>At</w:t>
            </w:r>
            <w:r>
              <w:rPr>
                <w:spacing w:val="-3"/>
                <w:sz w:val="18"/>
              </w:rPr>
              <w:t> </w:t>
            </w:r>
            <w:r>
              <w:rPr>
                <w:sz w:val="18"/>
              </w:rPr>
              <w:t>most 2</w:t>
            </w:r>
            <w:r>
              <w:rPr>
                <w:spacing w:val="1"/>
                <w:sz w:val="18"/>
              </w:rPr>
              <w:t> </w:t>
            </w:r>
            <w:r>
              <w:rPr>
                <w:spacing w:val="-10"/>
                <w:sz w:val="18"/>
              </w:rPr>
              <w:t>*</w:t>
            </w:r>
          </w:p>
        </w:tc>
        <w:tc>
          <w:tcPr>
            <w:tcW w:w="1380" w:type="dxa"/>
          </w:tcPr>
          <w:p>
            <w:pPr>
              <w:pStyle w:val="TableParagraph"/>
              <w:spacing w:line="199" w:lineRule="exact" w:before="5"/>
              <w:ind w:left="57" w:right="86"/>
              <w:jc w:val="center"/>
              <w:rPr>
                <w:sz w:val="18"/>
              </w:rPr>
            </w:pPr>
            <w:r>
              <w:rPr>
                <w:spacing w:val="-2"/>
                <w:sz w:val="18"/>
              </w:rPr>
              <w:t>0.699730</w:t>
            </w:r>
          </w:p>
        </w:tc>
        <w:tc>
          <w:tcPr>
            <w:tcW w:w="1347" w:type="dxa"/>
          </w:tcPr>
          <w:p>
            <w:pPr>
              <w:pStyle w:val="TableParagraph"/>
              <w:spacing w:line="199" w:lineRule="exact" w:before="5"/>
              <w:ind w:left="78"/>
              <w:jc w:val="center"/>
              <w:rPr>
                <w:sz w:val="18"/>
              </w:rPr>
            </w:pPr>
            <w:r>
              <w:rPr>
                <w:spacing w:val="-2"/>
                <w:sz w:val="18"/>
              </w:rPr>
              <w:t>88.05506</w:t>
            </w:r>
          </w:p>
        </w:tc>
        <w:tc>
          <w:tcPr>
            <w:tcW w:w="1533" w:type="dxa"/>
          </w:tcPr>
          <w:p>
            <w:pPr>
              <w:pStyle w:val="TableParagraph"/>
              <w:spacing w:line="199" w:lineRule="exact" w:before="5"/>
              <w:ind w:left="51" w:right="16"/>
              <w:jc w:val="center"/>
              <w:rPr>
                <w:sz w:val="18"/>
              </w:rPr>
            </w:pPr>
            <w:r>
              <w:rPr>
                <w:spacing w:val="-2"/>
                <w:sz w:val="18"/>
              </w:rPr>
              <w:t>47.85613</w:t>
            </w:r>
          </w:p>
        </w:tc>
        <w:tc>
          <w:tcPr>
            <w:tcW w:w="1354" w:type="dxa"/>
          </w:tcPr>
          <w:p>
            <w:pPr>
              <w:pStyle w:val="TableParagraph"/>
              <w:spacing w:line="199" w:lineRule="exact" w:before="5"/>
              <w:ind w:left="59" w:right="72"/>
              <w:jc w:val="center"/>
              <w:rPr>
                <w:sz w:val="18"/>
              </w:rPr>
            </w:pPr>
            <w:r>
              <w:rPr>
                <w:spacing w:val="-2"/>
                <w:sz w:val="18"/>
              </w:rPr>
              <w:t>0.0000</w:t>
            </w:r>
          </w:p>
        </w:tc>
        <w:tc>
          <w:tcPr>
            <w:tcW w:w="1446" w:type="dxa"/>
          </w:tcPr>
          <w:p>
            <w:pPr>
              <w:pStyle w:val="TableParagraph"/>
              <w:rPr>
                <w:rFonts w:ascii="Times New Roman"/>
                <w:sz w:val="16"/>
              </w:rPr>
            </w:pPr>
          </w:p>
        </w:tc>
        <w:tc>
          <w:tcPr>
            <w:tcW w:w="1388" w:type="dxa"/>
          </w:tcPr>
          <w:p>
            <w:pPr>
              <w:pStyle w:val="TableParagraph"/>
              <w:rPr>
                <w:rFonts w:ascii="Times New Roman"/>
                <w:sz w:val="16"/>
              </w:rPr>
            </w:pPr>
          </w:p>
        </w:tc>
      </w:tr>
      <w:tr>
        <w:trPr>
          <w:trHeight w:val="225" w:hRule="atLeast"/>
        </w:trPr>
        <w:tc>
          <w:tcPr>
            <w:tcW w:w="1445" w:type="dxa"/>
          </w:tcPr>
          <w:p>
            <w:pPr>
              <w:pStyle w:val="TableParagraph"/>
              <w:spacing w:line="199" w:lineRule="exact" w:before="6"/>
              <w:ind w:left="6" w:right="61"/>
              <w:jc w:val="center"/>
              <w:rPr>
                <w:sz w:val="18"/>
              </w:rPr>
            </w:pPr>
            <w:r>
              <w:rPr>
                <w:sz w:val="18"/>
              </w:rPr>
              <w:t>At</w:t>
            </w:r>
            <w:r>
              <w:rPr>
                <w:spacing w:val="-3"/>
                <w:sz w:val="18"/>
              </w:rPr>
              <w:t> </w:t>
            </w:r>
            <w:r>
              <w:rPr>
                <w:sz w:val="18"/>
              </w:rPr>
              <w:t>most 3</w:t>
            </w:r>
            <w:r>
              <w:rPr>
                <w:spacing w:val="1"/>
                <w:sz w:val="18"/>
              </w:rPr>
              <w:t> </w:t>
            </w:r>
            <w:r>
              <w:rPr>
                <w:spacing w:val="-10"/>
                <w:sz w:val="18"/>
              </w:rPr>
              <w:t>*</w:t>
            </w:r>
          </w:p>
        </w:tc>
        <w:tc>
          <w:tcPr>
            <w:tcW w:w="1380" w:type="dxa"/>
          </w:tcPr>
          <w:p>
            <w:pPr>
              <w:pStyle w:val="TableParagraph"/>
              <w:spacing w:line="199" w:lineRule="exact" w:before="6"/>
              <w:ind w:left="57" w:right="86"/>
              <w:jc w:val="center"/>
              <w:rPr>
                <w:sz w:val="18"/>
              </w:rPr>
            </w:pPr>
            <w:r>
              <w:rPr>
                <w:spacing w:val="-2"/>
                <w:sz w:val="18"/>
              </w:rPr>
              <w:t>0.564301</w:t>
            </w:r>
          </w:p>
        </w:tc>
        <w:tc>
          <w:tcPr>
            <w:tcW w:w="1347" w:type="dxa"/>
          </w:tcPr>
          <w:p>
            <w:pPr>
              <w:pStyle w:val="TableParagraph"/>
              <w:spacing w:line="199" w:lineRule="exact" w:before="6"/>
              <w:ind w:left="78"/>
              <w:jc w:val="center"/>
              <w:rPr>
                <w:sz w:val="18"/>
              </w:rPr>
            </w:pPr>
            <w:r>
              <w:rPr>
                <w:spacing w:val="-2"/>
                <w:sz w:val="18"/>
              </w:rPr>
              <w:t>53.16595</w:t>
            </w:r>
          </w:p>
        </w:tc>
        <w:tc>
          <w:tcPr>
            <w:tcW w:w="1533" w:type="dxa"/>
          </w:tcPr>
          <w:p>
            <w:pPr>
              <w:pStyle w:val="TableParagraph"/>
              <w:spacing w:line="199" w:lineRule="exact" w:before="6"/>
              <w:ind w:left="51" w:right="16"/>
              <w:jc w:val="center"/>
              <w:rPr>
                <w:sz w:val="18"/>
              </w:rPr>
            </w:pPr>
            <w:r>
              <w:rPr>
                <w:spacing w:val="-2"/>
                <w:sz w:val="18"/>
              </w:rPr>
              <w:t>29.79707</w:t>
            </w:r>
          </w:p>
        </w:tc>
        <w:tc>
          <w:tcPr>
            <w:tcW w:w="1354" w:type="dxa"/>
          </w:tcPr>
          <w:p>
            <w:pPr>
              <w:pStyle w:val="TableParagraph"/>
              <w:spacing w:line="199" w:lineRule="exact" w:before="6"/>
              <w:ind w:left="59" w:right="72"/>
              <w:jc w:val="center"/>
              <w:rPr>
                <w:sz w:val="18"/>
              </w:rPr>
            </w:pPr>
            <w:r>
              <w:rPr>
                <w:spacing w:val="-2"/>
                <w:sz w:val="18"/>
              </w:rPr>
              <w:t>0.0000</w:t>
            </w:r>
          </w:p>
        </w:tc>
        <w:tc>
          <w:tcPr>
            <w:tcW w:w="1446" w:type="dxa"/>
          </w:tcPr>
          <w:p>
            <w:pPr>
              <w:pStyle w:val="TableParagraph"/>
              <w:rPr>
                <w:rFonts w:ascii="Times New Roman"/>
                <w:sz w:val="16"/>
              </w:rPr>
            </w:pPr>
          </w:p>
        </w:tc>
        <w:tc>
          <w:tcPr>
            <w:tcW w:w="1388" w:type="dxa"/>
          </w:tcPr>
          <w:p>
            <w:pPr>
              <w:pStyle w:val="TableParagraph"/>
              <w:rPr>
                <w:rFonts w:ascii="Times New Roman"/>
                <w:sz w:val="16"/>
              </w:rPr>
            </w:pPr>
          </w:p>
        </w:tc>
      </w:tr>
      <w:tr>
        <w:trPr>
          <w:trHeight w:val="225" w:hRule="atLeast"/>
        </w:trPr>
        <w:tc>
          <w:tcPr>
            <w:tcW w:w="1445" w:type="dxa"/>
          </w:tcPr>
          <w:p>
            <w:pPr>
              <w:pStyle w:val="TableParagraph"/>
              <w:spacing w:line="199" w:lineRule="exact" w:before="6"/>
              <w:ind w:left="6" w:right="61"/>
              <w:jc w:val="center"/>
              <w:rPr>
                <w:sz w:val="18"/>
              </w:rPr>
            </w:pPr>
            <w:r>
              <w:rPr>
                <w:sz w:val="18"/>
              </w:rPr>
              <w:t>At</w:t>
            </w:r>
            <w:r>
              <w:rPr>
                <w:spacing w:val="-3"/>
                <w:sz w:val="18"/>
              </w:rPr>
              <w:t> </w:t>
            </w:r>
            <w:r>
              <w:rPr>
                <w:sz w:val="18"/>
              </w:rPr>
              <w:t>most 4</w:t>
            </w:r>
            <w:r>
              <w:rPr>
                <w:spacing w:val="1"/>
                <w:sz w:val="18"/>
              </w:rPr>
              <w:t> </w:t>
            </w:r>
            <w:r>
              <w:rPr>
                <w:spacing w:val="-10"/>
                <w:sz w:val="18"/>
              </w:rPr>
              <w:t>*</w:t>
            </w:r>
          </w:p>
        </w:tc>
        <w:tc>
          <w:tcPr>
            <w:tcW w:w="1380" w:type="dxa"/>
          </w:tcPr>
          <w:p>
            <w:pPr>
              <w:pStyle w:val="TableParagraph"/>
              <w:spacing w:line="199" w:lineRule="exact" w:before="6"/>
              <w:ind w:left="57" w:right="86"/>
              <w:jc w:val="center"/>
              <w:rPr>
                <w:sz w:val="18"/>
              </w:rPr>
            </w:pPr>
            <w:r>
              <w:rPr>
                <w:spacing w:val="-2"/>
                <w:sz w:val="18"/>
              </w:rPr>
              <w:t>0.464022</w:t>
            </w:r>
          </w:p>
        </w:tc>
        <w:tc>
          <w:tcPr>
            <w:tcW w:w="1347" w:type="dxa"/>
          </w:tcPr>
          <w:p>
            <w:pPr>
              <w:pStyle w:val="TableParagraph"/>
              <w:spacing w:line="199" w:lineRule="exact" w:before="6"/>
              <w:ind w:left="78"/>
              <w:jc w:val="center"/>
              <w:rPr>
                <w:sz w:val="18"/>
              </w:rPr>
            </w:pPr>
            <w:r>
              <w:rPr>
                <w:spacing w:val="-2"/>
                <w:sz w:val="18"/>
              </w:rPr>
              <w:t>29.07268</w:t>
            </w:r>
          </w:p>
        </w:tc>
        <w:tc>
          <w:tcPr>
            <w:tcW w:w="1533" w:type="dxa"/>
          </w:tcPr>
          <w:p>
            <w:pPr>
              <w:pStyle w:val="TableParagraph"/>
              <w:spacing w:line="199" w:lineRule="exact" w:before="6"/>
              <w:ind w:left="51" w:right="16"/>
              <w:jc w:val="center"/>
              <w:rPr>
                <w:sz w:val="18"/>
              </w:rPr>
            </w:pPr>
            <w:r>
              <w:rPr>
                <w:spacing w:val="-2"/>
                <w:sz w:val="18"/>
              </w:rPr>
              <w:t>15.49471</w:t>
            </w:r>
          </w:p>
        </w:tc>
        <w:tc>
          <w:tcPr>
            <w:tcW w:w="1354" w:type="dxa"/>
          </w:tcPr>
          <w:p>
            <w:pPr>
              <w:pStyle w:val="TableParagraph"/>
              <w:spacing w:line="199" w:lineRule="exact" w:before="6"/>
              <w:ind w:left="59" w:right="72"/>
              <w:jc w:val="center"/>
              <w:rPr>
                <w:sz w:val="18"/>
              </w:rPr>
            </w:pPr>
            <w:r>
              <w:rPr>
                <w:spacing w:val="-2"/>
                <w:sz w:val="18"/>
              </w:rPr>
              <w:t>0.0003</w:t>
            </w:r>
          </w:p>
        </w:tc>
        <w:tc>
          <w:tcPr>
            <w:tcW w:w="1446" w:type="dxa"/>
          </w:tcPr>
          <w:p>
            <w:pPr>
              <w:pStyle w:val="TableParagraph"/>
              <w:rPr>
                <w:rFonts w:ascii="Times New Roman"/>
                <w:sz w:val="16"/>
              </w:rPr>
            </w:pPr>
          </w:p>
        </w:tc>
        <w:tc>
          <w:tcPr>
            <w:tcW w:w="1388" w:type="dxa"/>
          </w:tcPr>
          <w:p>
            <w:pPr>
              <w:pStyle w:val="TableParagraph"/>
              <w:rPr>
                <w:rFonts w:ascii="Times New Roman"/>
                <w:sz w:val="16"/>
              </w:rPr>
            </w:pPr>
          </w:p>
        </w:tc>
      </w:tr>
      <w:tr>
        <w:trPr>
          <w:trHeight w:val="301" w:hRule="atLeast"/>
        </w:trPr>
        <w:tc>
          <w:tcPr>
            <w:tcW w:w="1445" w:type="dxa"/>
            <w:tcBorders>
              <w:bottom w:val="double" w:sz="6" w:space="0" w:color="000000"/>
            </w:tcBorders>
          </w:tcPr>
          <w:p>
            <w:pPr>
              <w:pStyle w:val="TableParagraph"/>
              <w:spacing w:before="6"/>
              <w:ind w:left="6" w:right="61"/>
              <w:jc w:val="center"/>
              <w:rPr>
                <w:sz w:val="18"/>
              </w:rPr>
            </w:pPr>
            <w:r>
              <w:rPr>
                <w:sz w:val="18"/>
              </w:rPr>
              <w:t>At</w:t>
            </w:r>
            <w:r>
              <w:rPr>
                <w:spacing w:val="-3"/>
                <w:sz w:val="18"/>
              </w:rPr>
              <w:t> </w:t>
            </w:r>
            <w:r>
              <w:rPr>
                <w:sz w:val="18"/>
              </w:rPr>
              <w:t>most 5</w:t>
            </w:r>
            <w:r>
              <w:rPr>
                <w:spacing w:val="1"/>
                <w:sz w:val="18"/>
              </w:rPr>
              <w:t> </w:t>
            </w:r>
            <w:r>
              <w:rPr>
                <w:spacing w:val="-10"/>
                <w:sz w:val="18"/>
              </w:rPr>
              <w:t>*</w:t>
            </w:r>
          </w:p>
        </w:tc>
        <w:tc>
          <w:tcPr>
            <w:tcW w:w="1380" w:type="dxa"/>
            <w:tcBorders>
              <w:bottom w:val="double" w:sz="6" w:space="0" w:color="000000"/>
            </w:tcBorders>
          </w:tcPr>
          <w:p>
            <w:pPr>
              <w:pStyle w:val="TableParagraph"/>
              <w:spacing w:before="6"/>
              <w:ind w:left="57" w:right="86"/>
              <w:jc w:val="center"/>
              <w:rPr>
                <w:sz w:val="18"/>
              </w:rPr>
            </w:pPr>
            <w:r>
              <w:rPr>
                <w:spacing w:val="-2"/>
                <w:sz w:val="18"/>
              </w:rPr>
              <w:t>0.315347</w:t>
            </w:r>
          </w:p>
        </w:tc>
        <w:tc>
          <w:tcPr>
            <w:tcW w:w="1347" w:type="dxa"/>
            <w:tcBorders>
              <w:bottom w:val="double" w:sz="6" w:space="0" w:color="000000"/>
            </w:tcBorders>
          </w:tcPr>
          <w:p>
            <w:pPr>
              <w:pStyle w:val="TableParagraph"/>
              <w:spacing w:before="6"/>
              <w:ind w:left="78"/>
              <w:jc w:val="center"/>
              <w:rPr>
                <w:sz w:val="18"/>
              </w:rPr>
            </w:pPr>
            <w:r>
              <w:rPr>
                <w:spacing w:val="-2"/>
                <w:sz w:val="18"/>
              </w:rPr>
              <w:t>10.98645</w:t>
            </w:r>
          </w:p>
        </w:tc>
        <w:tc>
          <w:tcPr>
            <w:tcW w:w="1533" w:type="dxa"/>
            <w:tcBorders>
              <w:bottom w:val="double" w:sz="6" w:space="0" w:color="000000"/>
            </w:tcBorders>
          </w:tcPr>
          <w:p>
            <w:pPr>
              <w:pStyle w:val="TableParagraph"/>
              <w:spacing w:before="6"/>
              <w:ind w:left="51" w:right="16"/>
              <w:jc w:val="center"/>
              <w:rPr>
                <w:sz w:val="18"/>
              </w:rPr>
            </w:pPr>
            <w:r>
              <w:rPr>
                <w:spacing w:val="-2"/>
                <w:sz w:val="18"/>
              </w:rPr>
              <w:t>3.841466</w:t>
            </w:r>
          </w:p>
        </w:tc>
        <w:tc>
          <w:tcPr>
            <w:tcW w:w="1354" w:type="dxa"/>
            <w:tcBorders>
              <w:bottom w:val="double" w:sz="6" w:space="0" w:color="000000"/>
            </w:tcBorders>
          </w:tcPr>
          <w:p>
            <w:pPr>
              <w:pStyle w:val="TableParagraph"/>
              <w:spacing w:before="6"/>
              <w:ind w:left="59" w:right="72"/>
              <w:jc w:val="center"/>
              <w:rPr>
                <w:sz w:val="18"/>
              </w:rPr>
            </w:pPr>
            <w:r>
              <w:rPr>
                <w:spacing w:val="-2"/>
                <w:sz w:val="18"/>
              </w:rPr>
              <w:t>0.0009</w:t>
            </w:r>
          </w:p>
        </w:tc>
        <w:tc>
          <w:tcPr>
            <w:tcW w:w="1446" w:type="dxa"/>
          </w:tcPr>
          <w:p>
            <w:pPr>
              <w:pStyle w:val="TableParagraph"/>
              <w:rPr>
                <w:rFonts w:ascii="Times New Roman"/>
                <w:sz w:val="18"/>
              </w:rPr>
            </w:pPr>
          </w:p>
        </w:tc>
        <w:tc>
          <w:tcPr>
            <w:tcW w:w="1388" w:type="dxa"/>
          </w:tcPr>
          <w:p>
            <w:pPr>
              <w:pStyle w:val="TableParagraph"/>
              <w:rPr>
                <w:rFonts w:ascii="Times New Roman"/>
                <w:sz w:val="18"/>
              </w:rPr>
            </w:pPr>
          </w:p>
        </w:tc>
      </w:tr>
      <w:tr>
        <w:trPr>
          <w:trHeight w:val="327" w:hRule="atLeast"/>
        </w:trPr>
        <w:tc>
          <w:tcPr>
            <w:tcW w:w="9893" w:type="dxa"/>
            <w:gridSpan w:val="7"/>
          </w:tcPr>
          <w:p>
            <w:pPr>
              <w:pStyle w:val="TableParagraph"/>
              <w:spacing w:line="199" w:lineRule="exact" w:before="108"/>
              <w:ind w:left="50"/>
              <w:rPr>
                <w:sz w:val="18"/>
              </w:rPr>
            </w:pPr>
            <w:r>
              <w:rPr>
                <w:sz w:val="18"/>
              </w:rPr>
              <w:t>Trace</w:t>
            </w:r>
            <w:r>
              <w:rPr>
                <w:spacing w:val="-4"/>
                <w:sz w:val="18"/>
              </w:rPr>
              <w:t> </w:t>
            </w:r>
            <w:r>
              <w:rPr>
                <w:sz w:val="18"/>
              </w:rPr>
              <w:t>test</w:t>
            </w:r>
            <w:r>
              <w:rPr>
                <w:spacing w:val="-2"/>
                <w:sz w:val="18"/>
              </w:rPr>
              <w:t> </w:t>
            </w:r>
            <w:r>
              <w:rPr>
                <w:sz w:val="18"/>
              </w:rPr>
              <w:t>indicates</w:t>
            </w:r>
            <w:r>
              <w:rPr>
                <w:spacing w:val="-2"/>
                <w:sz w:val="18"/>
              </w:rPr>
              <w:t> </w:t>
            </w:r>
            <w:r>
              <w:rPr>
                <w:sz w:val="18"/>
              </w:rPr>
              <w:t>6</w:t>
            </w:r>
            <w:r>
              <w:rPr>
                <w:spacing w:val="-4"/>
                <w:sz w:val="18"/>
              </w:rPr>
              <w:t> </w:t>
            </w:r>
            <w:r>
              <w:rPr>
                <w:sz w:val="18"/>
              </w:rPr>
              <w:t>cointegrating</w:t>
            </w:r>
            <w:r>
              <w:rPr>
                <w:spacing w:val="-5"/>
                <w:sz w:val="18"/>
              </w:rPr>
              <w:t> </w:t>
            </w:r>
            <w:r>
              <w:rPr>
                <w:sz w:val="18"/>
              </w:rPr>
              <w:t>eqn(s)</w:t>
            </w:r>
            <w:r>
              <w:rPr>
                <w:spacing w:val="-2"/>
                <w:sz w:val="18"/>
              </w:rPr>
              <w:t> </w:t>
            </w:r>
            <w:r>
              <w:rPr>
                <w:sz w:val="18"/>
              </w:rPr>
              <w:t>at</w:t>
            </w:r>
            <w:r>
              <w:rPr>
                <w:spacing w:val="-3"/>
                <w:sz w:val="18"/>
              </w:rPr>
              <w:t> </w:t>
            </w:r>
            <w:r>
              <w:rPr>
                <w:sz w:val="18"/>
              </w:rPr>
              <w:t>the</w:t>
            </w:r>
            <w:r>
              <w:rPr>
                <w:spacing w:val="-4"/>
                <w:sz w:val="18"/>
              </w:rPr>
              <w:t> </w:t>
            </w:r>
            <w:r>
              <w:rPr>
                <w:sz w:val="18"/>
              </w:rPr>
              <w:t>0.05</w:t>
            </w:r>
            <w:r>
              <w:rPr>
                <w:spacing w:val="-1"/>
                <w:sz w:val="18"/>
              </w:rPr>
              <w:t> </w:t>
            </w:r>
            <w:r>
              <w:rPr>
                <w:spacing w:val="-4"/>
                <w:sz w:val="18"/>
              </w:rPr>
              <w:t>level</w:t>
            </w:r>
          </w:p>
        </w:tc>
      </w:tr>
      <w:tr>
        <w:trPr>
          <w:trHeight w:val="225" w:hRule="atLeast"/>
        </w:trPr>
        <w:tc>
          <w:tcPr>
            <w:tcW w:w="9893" w:type="dxa"/>
            <w:gridSpan w:val="7"/>
          </w:tcPr>
          <w:p>
            <w:pPr>
              <w:pStyle w:val="TableParagraph"/>
              <w:spacing w:line="199" w:lineRule="exact" w:before="6"/>
              <w:ind w:left="50"/>
              <w:rPr>
                <w:sz w:val="18"/>
              </w:rPr>
            </w:pPr>
            <w:r>
              <w:rPr>
                <w:sz w:val="18"/>
              </w:rPr>
              <w:t>*</w:t>
            </w:r>
            <w:r>
              <w:rPr>
                <w:spacing w:val="-3"/>
                <w:sz w:val="18"/>
              </w:rPr>
              <w:t> </w:t>
            </w:r>
            <w:r>
              <w:rPr>
                <w:sz w:val="18"/>
              </w:rPr>
              <w:t>denotes</w:t>
            </w:r>
            <w:r>
              <w:rPr>
                <w:spacing w:val="-1"/>
                <w:sz w:val="18"/>
              </w:rPr>
              <w:t> </w:t>
            </w:r>
            <w:r>
              <w:rPr>
                <w:sz w:val="18"/>
              </w:rPr>
              <w:t>rejection</w:t>
            </w:r>
            <w:r>
              <w:rPr>
                <w:spacing w:val="-1"/>
                <w:sz w:val="18"/>
              </w:rPr>
              <w:t> </w:t>
            </w:r>
            <w:r>
              <w:rPr>
                <w:sz w:val="18"/>
              </w:rPr>
              <w:t>of</w:t>
            </w:r>
            <w:r>
              <w:rPr>
                <w:spacing w:val="-4"/>
                <w:sz w:val="18"/>
              </w:rPr>
              <w:t> </w:t>
            </w:r>
            <w:r>
              <w:rPr>
                <w:sz w:val="18"/>
              </w:rPr>
              <w:t>the</w:t>
            </w:r>
            <w:r>
              <w:rPr>
                <w:spacing w:val="-4"/>
                <w:sz w:val="18"/>
              </w:rPr>
              <w:t> </w:t>
            </w:r>
            <w:r>
              <w:rPr>
                <w:sz w:val="18"/>
              </w:rPr>
              <w:t>hypothesis</w:t>
            </w:r>
            <w:r>
              <w:rPr>
                <w:spacing w:val="-4"/>
                <w:sz w:val="18"/>
              </w:rPr>
              <w:t> </w:t>
            </w:r>
            <w:r>
              <w:rPr>
                <w:sz w:val="18"/>
              </w:rPr>
              <w:t>at</w:t>
            </w:r>
            <w:r>
              <w:rPr>
                <w:spacing w:val="-2"/>
                <w:sz w:val="18"/>
              </w:rPr>
              <w:t> </w:t>
            </w:r>
            <w:r>
              <w:rPr>
                <w:sz w:val="18"/>
              </w:rPr>
              <w:t>the</w:t>
            </w:r>
            <w:r>
              <w:rPr>
                <w:spacing w:val="-1"/>
                <w:sz w:val="18"/>
              </w:rPr>
              <w:t> </w:t>
            </w:r>
            <w:r>
              <w:rPr>
                <w:sz w:val="18"/>
              </w:rPr>
              <w:t>0.05</w:t>
            </w:r>
            <w:r>
              <w:rPr>
                <w:spacing w:val="-4"/>
                <w:sz w:val="18"/>
              </w:rPr>
              <w:t> level</w:t>
            </w:r>
          </w:p>
        </w:tc>
      </w:tr>
      <w:tr>
        <w:trPr>
          <w:trHeight w:val="337" w:hRule="atLeast"/>
        </w:trPr>
        <w:tc>
          <w:tcPr>
            <w:tcW w:w="9893" w:type="dxa"/>
            <w:gridSpan w:val="7"/>
          </w:tcPr>
          <w:p>
            <w:pPr>
              <w:pStyle w:val="TableParagraph"/>
              <w:spacing w:before="6"/>
              <w:ind w:left="50"/>
              <w:rPr>
                <w:sz w:val="18"/>
              </w:rPr>
            </w:pPr>
            <w:r>
              <w:rPr>
                <w:spacing w:val="-2"/>
                <w:sz w:val="18"/>
              </w:rPr>
              <w:t>**MacKinnon-Haug-Michelis</w:t>
            </w:r>
            <w:r>
              <w:rPr>
                <w:spacing w:val="16"/>
                <w:sz w:val="18"/>
              </w:rPr>
              <w:t> </w:t>
            </w:r>
            <w:r>
              <w:rPr>
                <w:spacing w:val="-2"/>
                <w:sz w:val="18"/>
              </w:rPr>
              <w:t>(1999)</w:t>
            </w:r>
            <w:r>
              <w:rPr>
                <w:spacing w:val="16"/>
                <w:sz w:val="18"/>
              </w:rPr>
              <w:t> </w:t>
            </w:r>
            <w:r>
              <w:rPr>
                <w:spacing w:val="-2"/>
                <w:sz w:val="18"/>
              </w:rPr>
              <w:t>p-values</w:t>
            </w:r>
          </w:p>
        </w:tc>
      </w:tr>
      <w:tr>
        <w:trPr>
          <w:trHeight w:val="415" w:hRule="atLeast"/>
        </w:trPr>
        <w:tc>
          <w:tcPr>
            <w:tcW w:w="9893" w:type="dxa"/>
            <w:gridSpan w:val="7"/>
          </w:tcPr>
          <w:p>
            <w:pPr>
              <w:pStyle w:val="TableParagraph"/>
              <w:spacing w:before="118"/>
              <w:rPr>
                <w:sz w:val="18"/>
              </w:rPr>
            </w:pPr>
            <w:r>
              <w:rPr>
                <w:sz w:val="18"/>
              </w:rPr>
              <w:t>Unrestricted</w:t>
            </w:r>
            <w:r>
              <w:rPr>
                <w:spacing w:val="-5"/>
                <w:sz w:val="18"/>
              </w:rPr>
              <w:t> </w:t>
            </w:r>
            <w:r>
              <w:rPr>
                <w:sz w:val="18"/>
              </w:rPr>
              <w:t>Cointegration</w:t>
            </w:r>
            <w:r>
              <w:rPr>
                <w:spacing w:val="-4"/>
                <w:sz w:val="18"/>
              </w:rPr>
              <w:t> </w:t>
            </w:r>
            <w:r>
              <w:rPr>
                <w:sz w:val="18"/>
              </w:rPr>
              <w:t>Rank</w:t>
            </w:r>
            <w:r>
              <w:rPr>
                <w:spacing w:val="-4"/>
                <w:sz w:val="18"/>
              </w:rPr>
              <w:t> </w:t>
            </w:r>
            <w:r>
              <w:rPr>
                <w:sz w:val="18"/>
              </w:rPr>
              <w:t>Test</w:t>
            </w:r>
            <w:r>
              <w:rPr>
                <w:spacing w:val="-5"/>
                <w:sz w:val="18"/>
              </w:rPr>
              <w:t> </w:t>
            </w:r>
            <w:r>
              <w:rPr>
                <w:sz w:val="18"/>
              </w:rPr>
              <w:t>(Maximum</w:t>
            </w:r>
            <w:r>
              <w:rPr>
                <w:spacing w:val="-4"/>
                <w:sz w:val="18"/>
              </w:rPr>
              <w:t> </w:t>
            </w:r>
            <w:r>
              <w:rPr>
                <w:spacing w:val="-2"/>
                <w:sz w:val="18"/>
              </w:rPr>
              <w:t>Eigenvalue)</w:t>
            </w:r>
          </w:p>
        </w:tc>
      </w:tr>
      <w:tr>
        <w:trPr>
          <w:trHeight w:val="326" w:hRule="atLeast"/>
        </w:trPr>
        <w:tc>
          <w:tcPr>
            <w:tcW w:w="1445" w:type="dxa"/>
            <w:tcBorders>
              <w:top w:val="double" w:sz="6" w:space="0" w:color="000000"/>
            </w:tcBorders>
          </w:tcPr>
          <w:p>
            <w:pPr>
              <w:pStyle w:val="TableParagraph"/>
              <w:spacing w:line="198" w:lineRule="exact" w:before="108"/>
              <w:ind w:left="8" w:right="61"/>
              <w:jc w:val="center"/>
              <w:rPr>
                <w:sz w:val="18"/>
              </w:rPr>
            </w:pPr>
            <w:r>
              <w:rPr>
                <w:spacing w:val="-2"/>
                <w:sz w:val="18"/>
              </w:rPr>
              <w:t>Hypothesized</w:t>
            </w:r>
          </w:p>
        </w:tc>
        <w:tc>
          <w:tcPr>
            <w:tcW w:w="1380" w:type="dxa"/>
            <w:tcBorders>
              <w:top w:val="double" w:sz="6" w:space="0" w:color="000000"/>
            </w:tcBorders>
          </w:tcPr>
          <w:p>
            <w:pPr>
              <w:pStyle w:val="TableParagraph"/>
              <w:rPr>
                <w:rFonts w:ascii="Times New Roman"/>
                <w:sz w:val="18"/>
              </w:rPr>
            </w:pPr>
          </w:p>
        </w:tc>
        <w:tc>
          <w:tcPr>
            <w:tcW w:w="1347" w:type="dxa"/>
            <w:tcBorders>
              <w:top w:val="double" w:sz="6" w:space="0" w:color="000000"/>
            </w:tcBorders>
          </w:tcPr>
          <w:p>
            <w:pPr>
              <w:pStyle w:val="TableParagraph"/>
              <w:spacing w:line="198" w:lineRule="exact" w:before="108"/>
              <w:ind w:left="78" w:right="55"/>
              <w:jc w:val="center"/>
              <w:rPr>
                <w:sz w:val="18"/>
              </w:rPr>
            </w:pPr>
            <w:r>
              <w:rPr>
                <w:spacing w:val="-2"/>
                <w:sz w:val="18"/>
              </w:rPr>
              <w:t>Max-Eigen</w:t>
            </w:r>
          </w:p>
        </w:tc>
        <w:tc>
          <w:tcPr>
            <w:tcW w:w="1533" w:type="dxa"/>
            <w:tcBorders>
              <w:top w:val="double" w:sz="6" w:space="0" w:color="000000"/>
            </w:tcBorders>
          </w:tcPr>
          <w:p>
            <w:pPr>
              <w:pStyle w:val="TableParagraph"/>
              <w:spacing w:line="198" w:lineRule="exact" w:before="108"/>
              <w:ind w:left="35" w:right="48"/>
              <w:jc w:val="center"/>
              <w:rPr>
                <w:sz w:val="18"/>
              </w:rPr>
            </w:pPr>
            <w:r>
              <w:rPr>
                <w:spacing w:val="-4"/>
                <w:sz w:val="18"/>
              </w:rPr>
              <w:t>0.05</w:t>
            </w:r>
          </w:p>
        </w:tc>
        <w:tc>
          <w:tcPr>
            <w:tcW w:w="1354" w:type="dxa"/>
            <w:tcBorders>
              <w:top w:val="double" w:sz="6" w:space="0" w:color="000000"/>
            </w:tcBorders>
          </w:tcPr>
          <w:p>
            <w:pPr>
              <w:pStyle w:val="TableParagraph"/>
              <w:rPr>
                <w:rFonts w:ascii="Times New Roman"/>
                <w:sz w:val="18"/>
              </w:rPr>
            </w:pPr>
          </w:p>
        </w:tc>
        <w:tc>
          <w:tcPr>
            <w:tcW w:w="1446" w:type="dxa"/>
          </w:tcPr>
          <w:p>
            <w:pPr>
              <w:pStyle w:val="TableParagraph"/>
              <w:rPr>
                <w:rFonts w:ascii="Times New Roman"/>
                <w:sz w:val="18"/>
              </w:rPr>
            </w:pPr>
          </w:p>
        </w:tc>
        <w:tc>
          <w:tcPr>
            <w:tcW w:w="1388" w:type="dxa"/>
          </w:tcPr>
          <w:p>
            <w:pPr>
              <w:pStyle w:val="TableParagraph"/>
              <w:rPr>
                <w:rFonts w:ascii="Times New Roman"/>
                <w:sz w:val="18"/>
              </w:rPr>
            </w:pPr>
          </w:p>
        </w:tc>
      </w:tr>
      <w:tr>
        <w:trPr>
          <w:trHeight w:val="302" w:hRule="atLeast"/>
        </w:trPr>
        <w:tc>
          <w:tcPr>
            <w:tcW w:w="1445" w:type="dxa"/>
            <w:tcBorders>
              <w:bottom w:val="double" w:sz="6" w:space="0" w:color="000000"/>
            </w:tcBorders>
          </w:tcPr>
          <w:p>
            <w:pPr>
              <w:pStyle w:val="TableParagraph"/>
              <w:spacing w:before="5"/>
              <w:ind w:left="6" w:right="61"/>
              <w:jc w:val="center"/>
              <w:rPr>
                <w:sz w:val="18"/>
              </w:rPr>
            </w:pPr>
            <w:r>
              <w:rPr>
                <w:sz w:val="18"/>
              </w:rPr>
              <w:t>No.</w:t>
            </w:r>
            <w:r>
              <w:rPr>
                <w:spacing w:val="-2"/>
                <w:sz w:val="18"/>
              </w:rPr>
              <w:t> </w:t>
            </w:r>
            <w:r>
              <w:rPr>
                <w:sz w:val="18"/>
              </w:rPr>
              <w:t>of</w:t>
            </w:r>
            <w:r>
              <w:rPr>
                <w:spacing w:val="-2"/>
                <w:sz w:val="18"/>
              </w:rPr>
              <w:t> CE(s)</w:t>
            </w:r>
          </w:p>
        </w:tc>
        <w:tc>
          <w:tcPr>
            <w:tcW w:w="1380" w:type="dxa"/>
            <w:tcBorders>
              <w:bottom w:val="double" w:sz="6" w:space="0" w:color="000000"/>
            </w:tcBorders>
          </w:tcPr>
          <w:p>
            <w:pPr>
              <w:pStyle w:val="TableParagraph"/>
              <w:spacing w:before="5"/>
              <w:ind w:left="9" w:right="86"/>
              <w:jc w:val="center"/>
              <w:rPr>
                <w:sz w:val="18"/>
              </w:rPr>
            </w:pPr>
            <w:r>
              <w:rPr>
                <w:spacing w:val="-2"/>
                <w:sz w:val="18"/>
              </w:rPr>
              <w:t>Eigenvalue</w:t>
            </w:r>
          </w:p>
        </w:tc>
        <w:tc>
          <w:tcPr>
            <w:tcW w:w="1347" w:type="dxa"/>
            <w:tcBorders>
              <w:bottom w:val="double" w:sz="6" w:space="0" w:color="000000"/>
            </w:tcBorders>
          </w:tcPr>
          <w:p>
            <w:pPr>
              <w:pStyle w:val="TableParagraph"/>
              <w:spacing w:before="5"/>
              <w:ind w:left="78" w:right="54"/>
              <w:jc w:val="center"/>
              <w:rPr>
                <w:sz w:val="18"/>
              </w:rPr>
            </w:pPr>
            <w:r>
              <w:rPr>
                <w:spacing w:val="-2"/>
                <w:sz w:val="18"/>
              </w:rPr>
              <w:t>Statistic</w:t>
            </w:r>
          </w:p>
        </w:tc>
        <w:tc>
          <w:tcPr>
            <w:tcW w:w="1533" w:type="dxa"/>
            <w:tcBorders>
              <w:bottom w:val="double" w:sz="6" w:space="0" w:color="000000"/>
            </w:tcBorders>
          </w:tcPr>
          <w:p>
            <w:pPr>
              <w:pStyle w:val="TableParagraph"/>
              <w:spacing w:before="5"/>
              <w:ind w:left="35" w:right="48"/>
              <w:jc w:val="center"/>
              <w:rPr>
                <w:sz w:val="18"/>
              </w:rPr>
            </w:pPr>
            <w:r>
              <w:rPr>
                <w:sz w:val="18"/>
              </w:rPr>
              <w:t>Critical</w:t>
            </w:r>
            <w:r>
              <w:rPr>
                <w:spacing w:val="-3"/>
                <w:sz w:val="18"/>
              </w:rPr>
              <w:t> </w:t>
            </w:r>
            <w:r>
              <w:rPr>
                <w:spacing w:val="-2"/>
                <w:sz w:val="18"/>
              </w:rPr>
              <w:t>Value</w:t>
            </w:r>
          </w:p>
        </w:tc>
        <w:tc>
          <w:tcPr>
            <w:tcW w:w="1354" w:type="dxa"/>
            <w:tcBorders>
              <w:bottom w:val="double" w:sz="6" w:space="0" w:color="000000"/>
            </w:tcBorders>
          </w:tcPr>
          <w:p>
            <w:pPr>
              <w:pStyle w:val="TableParagraph"/>
              <w:spacing w:before="5"/>
              <w:ind w:left="7" w:right="72"/>
              <w:jc w:val="center"/>
              <w:rPr>
                <w:sz w:val="18"/>
              </w:rPr>
            </w:pPr>
            <w:r>
              <w:rPr>
                <w:spacing w:val="-2"/>
                <w:sz w:val="18"/>
              </w:rPr>
              <w:t>Prob.**</w:t>
            </w:r>
          </w:p>
        </w:tc>
        <w:tc>
          <w:tcPr>
            <w:tcW w:w="1446" w:type="dxa"/>
          </w:tcPr>
          <w:p>
            <w:pPr>
              <w:pStyle w:val="TableParagraph"/>
              <w:rPr>
                <w:rFonts w:ascii="Times New Roman"/>
                <w:sz w:val="18"/>
              </w:rPr>
            </w:pPr>
          </w:p>
        </w:tc>
        <w:tc>
          <w:tcPr>
            <w:tcW w:w="1388" w:type="dxa"/>
          </w:tcPr>
          <w:p>
            <w:pPr>
              <w:pStyle w:val="TableParagraph"/>
              <w:rPr>
                <w:rFonts w:ascii="Times New Roman"/>
                <w:sz w:val="18"/>
              </w:rPr>
            </w:pPr>
          </w:p>
        </w:tc>
      </w:tr>
      <w:tr>
        <w:trPr>
          <w:trHeight w:val="327" w:hRule="atLeast"/>
        </w:trPr>
        <w:tc>
          <w:tcPr>
            <w:tcW w:w="1445" w:type="dxa"/>
            <w:tcBorders>
              <w:top w:val="double" w:sz="6" w:space="0" w:color="000000"/>
            </w:tcBorders>
          </w:tcPr>
          <w:p>
            <w:pPr>
              <w:pStyle w:val="TableParagraph"/>
              <w:spacing w:line="199" w:lineRule="exact" w:before="108"/>
              <w:ind w:left="6" w:right="61"/>
              <w:jc w:val="center"/>
              <w:rPr>
                <w:sz w:val="18"/>
              </w:rPr>
            </w:pPr>
            <w:r>
              <w:rPr>
                <w:sz w:val="18"/>
              </w:rPr>
              <w:t>None</w:t>
            </w:r>
            <w:r>
              <w:rPr>
                <w:spacing w:val="-2"/>
                <w:sz w:val="18"/>
              </w:rPr>
              <w:t> </w:t>
            </w:r>
            <w:r>
              <w:rPr>
                <w:spacing w:val="-10"/>
                <w:sz w:val="18"/>
              </w:rPr>
              <w:t>*</w:t>
            </w:r>
          </w:p>
        </w:tc>
        <w:tc>
          <w:tcPr>
            <w:tcW w:w="1380" w:type="dxa"/>
            <w:tcBorders>
              <w:top w:val="double" w:sz="6" w:space="0" w:color="000000"/>
            </w:tcBorders>
          </w:tcPr>
          <w:p>
            <w:pPr>
              <w:pStyle w:val="TableParagraph"/>
              <w:spacing w:line="199" w:lineRule="exact" w:before="108"/>
              <w:ind w:left="57" w:right="86"/>
              <w:jc w:val="center"/>
              <w:rPr>
                <w:sz w:val="18"/>
              </w:rPr>
            </w:pPr>
            <w:r>
              <w:rPr>
                <w:spacing w:val="-2"/>
                <w:sz w:val="18"/>
              </w:rPr>
              <w:t>0.949349</w:t>
            </w:r>
          </w:p>
        </w:tc>
        <w:tc>
          <w:tcPr>
            <w:tcW w:w="1347" w:type="dxa"/>
            <w:tcBorders>
              <w:top w:val="double" w:sz="6" w:space="0" w:color="000000"/>
            </w:tcBorders>
          </w:tcPr>
          <w:p>
            <w:pPr>
              <w:pStyle w:val="TableParagraph"/>
              <w:spacing w:line="199" w:lineRule="exact" w:before="108"/>
              <w:ind w:left="78"/>
              <w:jc w:val="center"/>
              <w:rPr>
                <w:sz w:val="18"/>
              </w:rPr>
            </w:pPr>
            <w:r>
              <w:rPr>
                <w:spacing w:val="-2"/>
                <w:sz w:val="18"/>
              </w:rPr>
              <w:t>86.50122</w:t>
            </w:r>
          </w:p>
        </w:tc>
        <w:tc>
          <w:tcPr>
            <w:tcW w:w="1533" w:type="dxa"/>
            <w:tcBorders>
              <w:top w:val="double" w:sz="6" w:space="0" w:color="000000"/>
            </w:tcBorders>
          </w:tcPr>
          <w:p>
            <w:pPr>
              <w:pStyle w:val="TableParagraph"/>
              <w:spacing w:line="199" w:lineRule="exact" w:before="108"/>
              <w:ind w:left="51" w:right="16"/>
              <w:jc w:val="center"/>
              <w:rPr>
                <w:sz w:val="18"/>
              </w:rPr>
            </w:pPr>
            <w:r>
              <w:rPr>
                <w:spacing w:val="-2"/>
                <w:sz w:val="18"/>
              </w:rPr>
              <w:t>40.07757</w:t>
            </w:r>
          </w:p>
        </w:tc>
        <w:tc>
          <w:tcPr>
            <w:tcW w:w="1354" w:type="dxa"/>
            <w:tcBorders>
              <w:top w:val="double" w:sz="6" w:space="0" w:color="000000"/>
            </w:tcBorders>
          </w:tcPr>
          <w:p>
            <w:pPr>
              <w:pStyle w:val="TableParagraph"/>
              <w:spacing w:line="199" w:lineRule="exact" w:before="108"/>
              <w:ind w:left="59" w:right="72"/>
              <w:jc w:val="center"/>
              <w:rPr>
                <w:sz w:val="18"/>
              </w:rPr>
            </w:pPr>
            <w:r>
              <w:rPr>
                <w:spacing w:val="-2"/>
                <w:sz w:val="18"/>
              </w:rPr>
              <w:t>0.0000</w:t>
            </w:r>
          </w:p>
        </w:tc>
        <w:tc>
          <w:tcPr>
            <w:tcW w:w="1446" w:type="dxa"/>
          </w:tcPr>
          <w:p>
            <w:pPr>
              <w:pStyle w:val="TableParagraph"/>
              <w:rPr>
                <w:rFonts w:ascii="Times New Roman"/>
                <w:sz w:val="18"/>
              </w:rPr>
            </w:pPr>
          </w:p>
        </w:tc>
        <w:tc>
          <w:tcPr>
            <w:tcW w:w="1388" w:type="dxa"/>
          </w:tcPr>
          <w:p>
            <w:pPr>
              <w:pStyle w:val="TableParagraph"/>
              <w:rPr>
                <w:rFonts w:ascii="Times New Roman"/>
                <w:sz w:val="18"/>
              </w:rPr>
            </w:pPr>
          </w:p>
        </w:tc>
      </w:tr>
      <w:tr>
        <w:trPr>
          <w:trHeight w:val="224" w:hRule="atLeast"/>
        </w:trPr>
        <w:tc>
          <w:tcPr>
            <w:tcW w:w="1445" w:type="dxa"/>
          </w:tcPr>
          <w:p>
            <w:pPr>
              <w:pStyle w:val="TableParagraph"/>
              <w:spacing w:line="198" w:lineRule="exact" w:before="6"/>
              <w:ind w:left="6" w:right="61"/>
              <w:jc w:val="center"/>
              <w:rPr>
                <w:sz w:val="18"/>
              </w:rPr>
            </w:pPr>
            <w:r>
              <w:rPr>
                <w:sz w:val="18"/>
              </w:rPr>
              <w:t>At</w:t>
            </w:r>
            <w:r>
              <w:rPr>
                <w:spacing w:val="-3"/>
                <w:sz w:val="18"/>
              </w:rPr>
              <w:t> </w:t>
            </w:r>
            <w:r>
              <w:rPr>
                <w:sz w:val="18"/>
              </w:rPr>
              <w:t>most 1</w:t>
            </w:r>
            <w:r>
              <w:rPr>
                <w:spacing w:val="1"/>
                <w:sz w:val="18"/>
              </w:rPr>
              <w:t> </w:t>
            </w:r>
            <w:r>
              <w:rPr>
                <w:spacing w:val="-10"/>
                <w:sz w:val="18"/>
              </w:rPr>
              <w:t>*</w:t>
            </w:r>
          </w:p>
        </w:tc>
        <w:tc>
          <w:tcPr>
            <w:tcW w:w="1380" w:type="dxa"/>
          </w:tcPr>
          <w:p>
            <w:pPr>
              <w:pStyle w:val="TableParagraph"/>
              <w:spacing w:line="198" w:lineRule="exact" w:before="6"/>
              <w:ind w:left="57" w:right="86"/>
              <w:jc w:val="center"/>
              <w:rPr>
                <w:sz w:val="18"/>
              </w:rPr>
            </w:pPr>
            <w:r>
              <w:rPr>
                <w:spacing w:val="-2"/>
                <w:sz w:val="18"/>
              </w:rPr>
              <w:t>0.823867</w:t>
            </w:r>
          </w:p>
        </w:tc>
        <w:tc>
          <w:tcPr>
            <w:tcW w:w="1347" w:type="dxa"/>
          </w:tcPr>
          <w:p>
            <w:pPr>
              <w:pStyle w:val="TableParagraph"/>
              <w:spacing w:line="198" w:lineRule="exact" w:before="6"/>
              <w:ind w:left="78"/>
              <w:jc w:val="center"/>
              <w:rPr>
                <w:sz w:val="18"/>
              </w:rPr>
            </w:pPr>
            <w:r>
              <w:rPr>
                <w:spacing w:val="-2"/>
                <w:sz w:val="18"/>
              </w:rPr>
              <w:t>50.35904</w:t>
            </w:r>
          </w:p>
        </w:tc>
        <w:tc>
          <w:tcPr>
            <w:tcW w:w="1533" w:type="dxa"/>
          </w:tcPr>
          <w:p>
            <w:pPr>
              <w:pStyle w:val="TableParagraph"/>
              <w:spacing w:line="198" w:lineRule="exact" w:before="6"/>
              <w:ind w:left="51" w:right="16"/>
              <w:jc w:val="center"/>
              <w:rPr>
                <w:sz w:val="18"/>
              </w:rPr>
            </w:pPr>
            <w:r>
              <w:rPr>
                <w:spacing w:val="-2"/>
                <w:sz w:val="18"/>
              </w:rPr>
              <w:t>33.87687</w:t>
            </w:r>
          </w:p>
        </w:tc>
        <w:tc>
          <w:tcPr>
            <w:tcW w:w="1354" w:type="dxa"/>
          </w:tcPr>
          <w:p>
            <w:pPr>
              <w:pStyle w:val="TableParagraph"/>
              <w:spacing w:line="198" w:lineRule="exact" w:before="6"/>
              <w:ind w:left="59" w:right="72"/>
              <w:jc w:val="center"/>
              <w:rPr>
                <w:sz w:val="18"/>
              </w:rPr>
            </w:pPr>
            <w:r>
              <w:rPr>
                <w:spacing w:val="-2"/>
                <w:sz w:val="18"/>
              </w:rPr>
              <w:t>0.0003</w:t>
            </w:r>
          </w:p>
        </w:tc>
        <w:tc>
          <w:tcPr>
            <w:tcW w:w="1446" w:type="dxa"/>
          </w:tcPr>
          <w:p>
            <w:pPr>
              <w:pStyle w:val="TableParagraph"/>
              <w:rPr>
                <w:rFonts w:ascii="Times New Roman"/>
                <w:sz w:val="16"/>
              </w:rPr>
            </w:pPr>
          </w:p>
        </w:tc>
        <w:tc>
          <w:tcPr>
            <w:tcW w:w="1388" w:type="dxa"/>
          </w:tcPr>
          <w:p>
            <w:pPr>
              <w:pStyle w:val="TableParagraph"/>
              <w:rPr>
                <w:rFonts w:ascii="Times New Roman"/>
                <w:sz w:val="16"/>
              </w:rPr>
            </w:pPr>
          </w:p>
        </w:tc>
      </w:tr>
      <w:tr>
        <w:trPr>
          <w:trHeight w:val="224" w:hRule="atLeast"/>
        </w:trPr>
        <w:tc>
          <w:tcPr>
            <w:tcW w:w="1445" w:type="dxa"/>
          </w:tcPr>
          <w:p>
            <w:pPr>
              <w:pStyle w:val="TableParagraph"/>
              <w:spacing w:line="199" w:lineRule="exact" w:before="5"/>
              <w:ind w:left="6" w:right="61"/>
              <w:jc w:val="center"/>
              <w:rPr>
                <w:sz w:val="18"/>
              </w:rPr>
            </w:pPr>
            <w:r>
              <w:rPr>
                <w:sz w:val="18"/>
              </w:rPr>
              <w:t>At</w:t>
            </w:r>
            <w:r>
              <w:rPr>
                <w:spacing w:val="-3"/>
                <w:sz w:val="18"/>
              </w:rPr>
              <w:t> </w:t>
            </w:r>
            <w:r>
              <w:rPr>
                <w:sz w:val="18"/>
              </w:rPr>
              <w:t>most 2</w:t>
            </w:r>
            <w:r>
              <w:rPr>
                <w:spacing w:val="1"/>
                <w:sz w:val="18"/>
              </w:rPr>
              <w:t> </w:t>
            </w:r>
            <w:r>
              <w:rPr>
                <w:spacing w:val="-10"/>
                <w:sz w:val="18"/>
              </w:rPr>
              <w:t>*</w:t>
            </w:r>
          </w:p>
        </w:tc>
        <w:tc>
          <w:tcPr>
            <w:tcW w:w="1380" w:type="dxa"/>
          </w:tcPr>
          <w:p>
            <w:pPr>
              <w:pStyle w:val="TableParagraph"/>
              <w:spacing w:line="199" w:lineRule="exact" w:before="5"/>
              <w:ind w:left="57" w:right="86"/>
              <w:jc w:val="center"/>
              <w:rPr>
                <w:sz w:val="18"/>
              </w:rPr>
            </w:pPr>
            <w:r>
              <w:rPr>
                <w:spacing w:val="-2"/>
                <w:sz w:val="18"/>
              </w:rPr>
              <w:t>0.699730</w:t>
            </w:r>
          </w:p>
        </w:tc>
        <w:tc>
          <w:tcPr>
            <w:tcW w:w="1347" w:type="dxa"/>
          </w:tcPr>
          <w:p>
            <w:pPr>
              <w:pStyle w:val="TableParagraph"/>
              <w:spacing w:line="199" w:lineRule="exact" w:before="5"/>
              <w:ind w:left="78"/>
              <w:jc w:val="center"/>
              <w:rPr>
                <w:sz w:val="18"/>
              </w:rPr>
            </w:pPr>
            <w:r>
              <w:rPr>
                <w:spacing w:val="-2"/>
                <w:sz w:val="18"/>
              </w:rPr>
              <w:t>34.88910</w:t>
            </w:r>
          </w:p>
        </w:tc>
        <w:tc>
          <w:tcPr>
            <w:tcW w:w="1533" w:type="dxa"/>
          </w:tcPr>
          <w:p>
            <w:pPr>
              <w:pStyle w:val="TableParagraph"/>
              <w:spacing w:line="199" w:lineRule="exact" w:before="5"/>
              <w:ind w:left="51" w:right="16"/>
              <w:jc w:val="center"/>
              <w:rPr>
                <w:sz w:val="18"/>
              </w:rPr>
            </w:pPr>
            <w:r>
              <w:rPr>
                <w:spacing w:val="-2"/>
                <w:sz w:val="18"/>
              </w:rPr>
              <w:t>27.58434</w:t>
            </w:r>
          </w:p>
        </w:tc>
        <w:tc>
          <w:tcPr>
            <w:tcW w:w="1354" w:type="dxa"/>
          </w:tcPr>
          <w:p>
            <w:pPr>
              <w:pStyle w:val="TableParagraph"/>
              <w:spacing w:line="199" w:lineRule="exact" w:before="5"/>
              <w:ind w:left="59" w:right="72"/>
              <w:jc w:val="center"/>
              <w:rPr>
                <w:sz w:val="18"/>
              </w:rPr>
            </w:pPr>
            <w:r>
              <w:rPr>
                <w:spacing w:val="-2"/>
                <w:sz w:val="18"/>
              </w:rPr>
              <w:t>0.0048</w:t>
            </w:r>
          </w:p>
        </w:tc>
        <w:tc>
          <w:tcPr>
            <w:tcW w:w="1446" w:type="dxa"/>
          </w:tcPr>
          <w:p>
            <w:pPr>
              <w:pStyle w:val="TableParagraph"/>
              <w:rPr>
                <w:rFonts w:ascii="Times New Roman"/>
                <w:sz w:val="16"/>
              </w:rPr>
            </w:pPr>
          </w:p>
        </w:tc>
        <w:tc>
          <w:tcPr>
            <w:tcW w:w="1388" w:type="dxa"/>
          </w:tcPr>
          <w:p>
            <w:pPr>
              <w:pStyle w:val="TableParagraph"/>
              <w:rPr>
                <w:rFonts w:ascii="Times New Roman"/>
                <w:sz w:val="16"/>
              </w:rPr>
            </w:pPr>
          </w:p>
        </w:tc>
      </w:tr>
      <w:tr>
        <w:trPr>
          <w:trHeight w:val="225" w:hRule="atLeast"/>
        </w:trPr>
        <w:tc>
          <w:tcPr>
            <w:tcW w:w="1445" w:type="dxa"/>
          </w:tcPr>
          <w:p>
            <w:pPr>
              <w:pStyle w:val="TableParagraph"/>
              <w:spacing w:line="199" w:lineRule="exact" w:before="6"/>
              <w:ind w:left="6" w:right="61"/>
              <w:jc w:val="center"/>
              <w:rPr>
                <w:sz w:val="18"/>
              </w:rPr>
            </w:pPr>
            <w:r>
              <w:rPr>
                <w:sz w:val="18"/>
              </w:rPr>
              <w:t>At</w:t>
            </w:r>
            <w:r>
              <w:rPr>
                <w:spacing w:val="-3"/>
                <w:sz w:val="18"/>
              </w:rPr>
              <w:t> </w:t>
            </w:r>
            <w:r>
              <w:rPr>
                <w:sz w:val="18"/>
              </w:rPr>
              <w:t>most 3</w:t>
            </w:r>
            <w:r>
              <w:rPr>
                <w:spacing w:val="1"/>
                <w:sz w:val="18"/>
              </w:rPr>
              <w:t> </w:t>
            </w:r>
            <w:r>
              <w:rPr>
                <w:spacing w:val="-10"/>
                <w:sz w:val="18"/>
              </w:rPr>
              <w:t>*</w:t>
            </w:r>
          </w:p>
        </w:tc>
        <w:tc>
          <w:tcPr>
            <w:tcW w:w="1380" w:type="dxa"/>
          </w:tcPr>
          <w:p>
            <w:pPr>
              <w:pStyle w:val="TableParagraph"/>
              <w:spacing w:line="199" w:lineRule="exact" w:before="6"/>
              <w:ind w:left="57" w:right="86"/>
              <w:jc w:val="center"/>
              <w:rPr>
                <w:sz w:val="18"/>
              </w:rPr>
            </w:pPr>
            <w:r>
              <w:rPr>
                <w:spacing w:val="-2"/>
                <w:sz w:val="18"/>
              </w:rPr>
              <w:t>0.564301</w:t>
            </w:r>
          </w:p>
        </w:tc>
        <w:tc>
          <w:tcPr>
            <w:tcW w:w="1347" w:type="dxa"/>
          </w:tcPr>
          <w:p>
            <w:pPr>
              <w:pStyle w:val="TableParagraph"/>
              <w:spacing w:line="199" w:lineRule="exact" w:before="6"/>
              <w:ind w:left="78"/>
              <w:jc w:val="center"/>
              <w:rPr>
                <w:sz w:val="18"/>
              </w:rPr>
            </w:pPr>
            <w:r>
              <w:rPr>
                <w:spacing w:val="-2"/>
                <w:sz w:val="18"/>
              </w:rPr>
              <w:t>24.09327</w:t>
            </w:r>
          </w:p>
        </w:tc>
        <w:tc>
          <w:tcPr>
            <w:tcW w:w="1533" w:type="dxa"/>
          </w:tcPr>
          <w:p>
            <w:pPr>
              <w:pStyle w:val="TableParagraph"/>
              <w:spacing w:line="199" w:lineRule="exact" w:before="6"/>
              <w:ind w:left="51" w:right="16"/>
              <w:jc w:val="center"/>
              <w:rPr>
                <w:sz w:val="18"/>
              </w:rPr>
            </w:pPr>
            <w:r>
              <w:rPr>
                <w:spacing w:val="-2"/>
                <w:sz w:val="18"/>
              </w:rPr>
              <w:t>21.13162</w:t>
            </w:r>
          </w:p>
        </w:tc>
        <w:tc>
          <w:tcPr>
            <w:tcW w:w="1354" w:type="dxa"/>
          </w:tcPr>
          <w:p>
            <w:pPr>
              <w:pStyle w:val="TableParagraph"/>
              <w:spacing w:line="199" w:lineRule="exact" w:before="6"/>
              <w:ind w:left="59" w:right="72"/>
              <w:jc w:val="center"/>
              <w:rPr>
                <w:sz w:val="18"/>
              </w:rPr>
            </w:pPr>
            <w:r>
              <w:rPr>
                <w:spacing w:val="-2"/>
                <w:sz w:val="18"/>
              </w:rPr>
              <w:t>0.0186</w:t>
            </w:r>
          </w:p>
        </w:tc>
        <w:tc>
          <w:tcPr>
            <w:tcW w:w="1446" w:type="dxa"/>
          </w:tcPr>
          <w:p>
            <w:pPr>
              <w:pStyle w:val="TableParagraph"/>
              <w:rPr>
                <w:rFonts w:ascii="Times New Roman"/>
                <w:sz w:val="16"/>
              </w:rPr>
            </w:pPr>
          </w:p>
        </w:tc>
        <w:tc>
          <w:tcPr>
            <w:tcW w:w="1388" w:type="dxa"/>
          </w:tcPr>
          <w:p>
            <w:pPr>
              <w:pStyle w:val="TableParagraph"/>
              <w:rPr>
                <w:rFonts w:ascii="Times New Roman"/>
                <w:sz w:val="16"/>
              </w:rPr>
            </w:pPr>
          </w:p>
        </w:tc>
      </w:tr>
      <w:tr>
        <w:trPr>
          <w:trHeight w:val="225" w:hRule="atLeast"/>
        </w:trPr>
        <w:tc>
          <w:tcPr>
            <w:tcW w:w="1445" w:type="dxa"/>
          </w:tcPr>
          <w:p>
            <w:pPr>
              <w:pStyle w:val="TableParagraph"/>
              <w:spacing w:line="199" w:lineRule="exact" w:before="6"/>
              <w:ind w:left="6" w:right="61"/>
              <w:jc w:val="center"/>
              <w:rPr>
                <w:sz w:val="18"/>
              </w:rPr>
            </w:pPr>
            <w:r>
              <w:rPr>
                <w:sz w:val="18"/>
              </w:rPr>
              <w:t>At</w:t>
            </w:r>
            <w:r>
              <w:rPr>
                <w:spacing w:val="-3"/>
                <w:sz w:val="18"/>
              </w:rPr>
              <w:t> </w:t>
            </w:r>
            <w:r>
              <w:rPr>
                <w:sz w:val="18"/>
              </w:rPr>
              <w:t>most 4</w:t>
            </w:r>
            <w:r>
              <w:rPr>
                <w:spacing w:val="1"/>
                <w:sz w:val="18"/>
              </w:rPr>
              <w:t> </w:t>
            </w:r>
            <w:r>
              <w:rPr>
                <w:spacing w:val="-10"/>
                <w:sz w:val="18"/>
              </w:rPr>
              <w:t>*</w:t>
            </w:r>
          </w:p>
        </w:tc>
        <w:tc>
          <w:tcPr>
            <w:tcW w:w="1380" w:type="dxa"/>
          </w:tcPr>
          <w:p>
            <w:pPr>
              <w:pStyle w:val="TableParagraph"/>
              <w:spacing w:line="199" w:lineRule="exact" w:before="6"/>
              <w:ind w:left="57" w:right="86"/>
              <w:jc w:val="center"/>
              <w:rPr>
                <w:sz w:val="18"/>
              </w:rPr>
            </w:pPr>
            <w:r>
              <w:rPr>
                <w:spacing w:val="-2"/>
                <w:sz w:val="18"/>
              </w:rPr>
              <w:t>0.464022</w:t>
            </w:r>
          </w:p>
        </w:tc>
        <w:tc>
          <w:tcPr>
            <w:tcW w:w="1347" w:type="dxa"/>
          </w:tcPr>
          <w:p>
            <w:pPr>
              <w:pStyle w:val="TableParagraph"/>
              <w:spacing w:line="199" w:lineRule="exact" w:before="6"/>
              <w:ind w:left="78"/>
              <w:jc w:val="center"/>
              <w:rPr>
                <w:sz w:val="18"/>
              </w:rPr>
            </w:pPr>
            <w:r>
              <w:rPr>
                <w:spacing w:val="-2"/>
                <w:sz w:val="18"/>
              </w:rPr>
              <w:t>18.08623</w:t>
            </w:r>
          </w:p>
        </w:tc>
        <w:tc>
          <w:tcPr>
            <w:tcW w:w="1533" w:type="dxa"/>
          </w:tcPr>
          <w:p>
            <w:pPr>
              <w:pStyle w:val="TableParagraph"/>
              <w:spacing w:line="199" w:lineRule="exact" w:before="6"/>
              <w:ind w:left="51" w:right="16"/>
              <w:jc w:val="center"/>
              <w:rPr>
                <w:sz w:val="18"/>
              </w:rPr>
            </w:pPr>
            <w:r>
              <w:rPr>
                <w:spacing w:val="-2"/>
                <w:sz w:val="18"/>
              </w:rPr>
              <w:t>14.26460</w:t>
            </w:r>
          </w:p>
        </w:tc>
        <w:tc>
          <w:tcPr>
            <w:tcW w:w="1354" w:type="dxa"/>
          </w:tcPr>
          <w:p>
            <w:pPr>
              <w:pStyle w:val="TableParagraph"/>
              <w:spacing w:line="199" w:lineRule="exact" w:before="6"/>
              <w:ind w:left="59" w:right="72"/>
              <w:jc w:val="center"/>
              <w:rPr>
                <w:sz w:val="18"/>
              </w:rPr>
            </w:pPr>
            <w:r>
              <w:rPr>
                <w:spacing w:val="-2"/>
                <w:sz w:val="18"/>
              </w:rPr>
              <w:t>0.0119</w:t>
            </w:r>
          </w:p>
        </w:tc>
        <w:tc>
          <w:tcPr>
            <w:tcW w:w="1446" w:type="dxa"/>
          </w:tcPr>
          <w:p>
            <w:pPr>
              <w:pStyle w:val="TableParagraph"/>
              <w:rPr>
                <w:rFonts w:ascii="Times New Roman"/>
                <w:sz w:val="16"/>
              </w:rPr>
            </w:pPr>
          </w:p>
        </w:tc>
        <w:tc>
          <w:tcPr>
            <w:tcW w:w="1388" w:type="dxa"/>
          </w:tcPr>
          <w:p>
            <w:pPr>
              <w:pStyle w:val="TableParagraph"/>
              <w:rPr>
                <w:rFonts w:ascii="Times New Roman"/>
                <w:sz w:val="16"/>
              </w:rPr>
            </w:pPr>
          </w:p>
        </w:tc>
      </w:tr>
      <w:tr>
        <w:trPr>
          <w:trHeight w:val="301" w:hRule="atLeast"/>
        </w:trPr>
        <w:tc>
          <w:tcPr>
            <w:tcW w:w="1445" w:type="dxa"/>
            <w:tcBorders>
              <w:bottom w:val="double" w:sz="6" w:space="0" w:color="000000"/>
            </w:tcBorders>
          </w:tcPr>
          <w:p>
            <w:pPr>
              <w:pStyle w:val="TableParagraph"/>
              <w:spacing w:before="6"/>
              <w:ind w:left="6" w:right="61"/>
              <w:jc w:val="center"/>
              <w:rPr>
                <w:sz w:val="18"/>
              </w:rPr>
            </w:pPr>
            <w:r>
              <w:rPr>
                <w:sz w:val="18"/>
              </w:rPr>
              <w:t>At</w:t>
            </w:r>
            <w:r>
              <w:rPr>
                <w:spacing w:val="-3"/>
                <w:sz w:val="18"/>
              </w:rPr>
              <w:t> </w:t>
            </w:r>
            <w:r>
              <w:rPr>
                <w:sz w:val="18"/>
              </w:rPr>
              <w:t>most 5</w:t>
            </w:r>
            <w:r>
              <w:rPr>
                <w:spacing w:val="1"/>
                <w:sz w:val="18"/>
              </w:rPr>
              <w:t> </w:t>
            </w:r>
            <w:r>
              <w:rPr>
                <w:spacing w:val="-10"/>
                <w:sz w:val="18"/>
              </w:rPr>
              <w:t>*</w:t>
            </w:r>
          </w:p>
        </w:tc>
        <w:tc>
          <w:tcPr>
            <w:tcW w:w="1380" w:type="dxa"/>
            <w:tcBorders>
              <w:bottom w:val="double" w:sz="6" w:space="0" w:color="000000"/>
            </w:tcBorders>
          </w:tcPr>
          <w:p>
            <w:pPr>
              <w:pStyle w:val="TableParagraph"/>
              <w:spacing w:before="6"/>
              <w:ind w:left="57" w:right="86"/>
              <w:jc w:val="center"/>
              <w:rPr>
                <w:sz w:val="18"/>
              </w:rPr>
            </w:pPr>
            <w:r>
              <w:rPr>
                <w:spacing w:val="-2"/>
                <w:sz w:val="18"/>
              </w:rPr>
              <w:t>0.315347</w:t>
            </w:r>
          </w:p>
        </w:tc>
        <w:tc>
          <w:tcPr>
            <w:tcW w:w="1347" w:type="dxa"/>
            <w:tcBorders>
              <w:bottom w:val="double" w:sz="6" w:space="0" w:color="000000"/>
            </w:tcBorders>
          </w:tcPr>
          <w:p>
            <w:pPr>
              <w:pStyle w:val="TableParagraph"/>
              <w:spacing w:before="6"/>
              <w:ind w:left="78"/>
              <w:jc w:val="center"/>
              <w:rPr>
                <w:sz w:val="18"/>
              </w:rPr>
            </w:pPr>
            <w:r>
              <w:rPr>
                <w:spacing w:val="-2"/>
                <w:sz w:val="18"/>
              </w:rPr>
              <w:t>10.98645</w:t>
            </w:r>
          </w:p>
        </w:tc>
        <w:tc>
          <w:tcPr>
            <w:tcW w:w="1533" w:type="dxa"/>
            <w:tcBorders>
              <w:bottom w:val="double" w:sz="6" w:space="0" w:color="000000"/>
            </w:tcBorders>
          </w:tcPr>
          <w:p>
            <w:pPr>
              <w:pStyle w:val="TableParagraph"/>
              <w:spacing w:before="6"/>
              <w:ind w:left="51" w:right="16"/>
              <w:jc w:val="center"/>
              <w:rPr>
                <w:sz w:val="18"/>
              </w:rPr>
            </w:pPr>
            <w:r>
              <w:rPr>
                <w:spacing w:val="-2"/>
                <w:sz w:val="18"/>
              </w:rPr>
              <w:t>3.841466</w:t>
            </w:r>
          </w:p>
        </w:tc>
        <w:tc>
          <w:tcPr>
            <w:tcW w:w="1354" w:type="dxa"/>
            <w:tcBorders>
              <w:bottom w:val="double" w:sz="6" w:space="0" w:color="000000"/>
            </w:tcBorders>
          </w:tcPr>
          <w:p>
            <w:pPr>
              <w:pStyle w:val="TableParagraph"/>
              <w:spacing w:before="6"/>
              <w:ind w:left="59" w:right="72"/>
              <w:jc w:val="center"/>
              <w:rPr>
                <w:sz w:val="18"/>
              </w:rPr>
            </w:pPr>
            <w:r>
              <w:rPr>
                <w:spacing w:val="-2"/>
                <w:sz w:val="18"/>
              </w:rPr>
              <w:t>0.0009</w:t>
            </w:r>
          </w:p>
        </w:tc>
        <w:tc>
          <w:tcPr>
            <w:tcW w:w="1446" w:type="dxa"/>
          </w:tcPr>
          <w:p>
            <w:pPr>
              <w:pStyle w:val="TableParagraph"/>
              <w:rPr>
                <w:rFonts w:ascii="Times New Roman"/>
                <w:sz w:val="18"/>
              </w:rPr>
            </w:pPr>
          </w:p>
        </w:tc>
        <w:tc>
          <w:tcPr>
            <w:tcW w:w="1388" w:type="dxa"/>
          </w:tcPr>
          <w:p>
            <w:pPr>
              <w:pStyle w:val="TableParagraph"/>
              <w:rPr>
                <w:rFonts w:ascii="Times New Roman"/>
                <w:sz w:val="18"/>
              </w:rPr>
            </w:pPr>
          </w:p>
        </w:tc>
      </w:tr>
      <w:tr>
        <w:trPr>
          <w:trHeight w:val="327" w:hRule="atLeast"/>
        </w:trPr>
        <w:tc>
          <w:tcPr>
            <w:tcW w:w="9893" w:type="dxa"/>
            <w:gridSpan w:val="7"/>
          </w:tcPr>
          <w:p>
            <w:pPr>
              <w:pStyle w:val="TableParagraph"/>
              <w:spacing w:line="199" w:lineRule="exact" w:before="108"/>
              <w:ind w:left="50"/>
              <w:rPr>
                <w:sz w:val="18"/>
              </w:rPr>
            </w:pPr>
            <w:r>
              <w:rPr>
                <w:sz w:val="18"/>
              </w:rPr>
              <w:t>Max-eigenvalue</w:t>
            </w:r>
            <w:r>
              <w:rPr>
                <w:spacing w:val="-6"/>
                <w:sz w:val="18"/>
              </w:rPr>
              <w:t> </w:t>
            </w:r>
            <w:r>
              <w:rPr>
                <w:sz w:val="18"/>
              </w:rPr>
              <w:t>test</w:t>
            </w:r>
            <w:r>
              <w:rPr>
                <w:spacing w:val="-5"/>
                <w:sz w:val="18"/>
              </w:rPr>
              <w:t> </w:t>
            </w:r>
            <w:r>
              <w:rPr>
                <w:sz w:val="18"/>
              </w:rPr>
              <w:t>indicates</w:t>
            </w:r>
            <w:r>
              <w:rPr>
                <w:spacing w:val="-7"/>
                <w:sz w:val="18"/>
              </w:rPr>
              <w:t> </w:t>
            </w:r>
            <w:r>
              <w:rPr>
                <w:sz w:val="18"/>
              </w:rPr>
              <w:t>6</w:t>
            </w:r>
            <w:r>
              <w:rPr>
                <w:spacing w:val="-5"/>
                <w:sz w:val="18"/>
              </w:rPr>
              <w:t> </w:t>
            </w:r>
            <w:r>
              <w:rPr>
                <w:sz w:val="18"/>
              </w:rPr>
              <w:t>cointegrating</w:t>
            </w:r>
            <w:r>
              <w:rPr>
                <w:spacing w:val="-7"/>
                <w:sz w:val="18"/>
              </w:rPr>
              <w:t> </w:t>
            </w:r>
            <w:r>
              <w:rPr>
                <w:sz w:val="18"/>
              </w:rPr>
              <w:t>eqn(s)</w:t>
            </w:r>
            <w:r>
              <w:rPr>
                <w:spacing w:val="-6"/>
                <w:sz w:val="18"/>
              </w:rPr>
              <w:t> </w:t>
            </w:r>
            <w:r>
              <w:rPr>
                <w:sz w:val="18"/>
              </w:rPr>
              <w:t>at</w:t>
            </w:r>
            <w:r>
              <w:rPr>
                <w:spacing w:val="-7"/>
                <w:sz w:val="18"/>
              </w:rPr>
              <w:t> </w:t>
            </w:r>
            <w:r>
              <w:rPr>
                <w:sz w:val="18"/>
              </w:rPr>
              <w:t>the</w:t>
            </w:r>
            <w:r>
              <w:rPr>
                <w:spacing w:val="-7"/>
                <w:sz w:val="18"/>
              </w:rPr>
              <w:t> </w:t>
            </w:r>
            <w:r>
              <w:rPr>
                <w:sz w:val="18"/>
              </w:rPr>
              <w:t>0.05</w:t>
            </w:r>
            <w:r>
              <w:rPr>
                <w:spacing w:val="-5"/>
                <w:sz w:val="18"/>
              </w:rPr>
              <w:t> </w:t>
            </w:r>
            <w:r>
              <w:rPr>
                <w:spacing w:val="-2"/>
                <w:sz w:val="18"/>
              </w:rPr>
              <w:t>level</w:t>
            </w:r>
          </w:p>
        </w:tc>
      </w:tr>
      <w:tr>
        <w:trPr>
          <w:trHeight w:val="225" w:hRule="atLeast"/>
        </w:trPr>
        <w:tc>
          <w:tcPr>
            <w:tcW w:w="9893" w:type="dxa"/>
            <w:gridSpan w:val="7"/>
          </w:tcPr>
          <w:p>
            <w:pPr>
              <w:pStyle w:val="TableParagraph"/>
              <w:spacing w:line="199" w:lineRule="exact" w:before="6"/>
              <w:ind w:left="50"/>
              <w:rPr>
                <w:sz w:val="18"/>
              </w:rPr>
            </w:pPr>
            <w:r>
              <w:rPr>
                <w:sz w:val="18"/>
              </w:rPr>
              <w:t>*</w:t>
            </w:r>
            <w:r>
              <w:rPr>
                <w:spacing w:val="-3"/>
                <w:sz w:val="18"/>
              </w:rPr>
              <w:t> </w:t>
            </w:r>
            <w:r>
              <w:rPr>
                <w:sz w:val="18"/>
              </w:rPr>
              <w:t>denotes</w:t>
            </w:r>
            <w:r>
              <w:rPr>
                <w:spacing w:val="-1"/>
                <w:sz w:val="18"/>
              </w:rPr>
              <w:t> </w:t>
            </w:r>
            <w:r>
              <w:rPr>
                <w:sz w:val="18"/>
              </w:rPr>
              <w:t>rejection</w:t>
            </w:r>
            <w:r>
              <w:rPr>
                <w:spacing w:val="-1"/>
                <w:sz w:val="18"/>
              </w:rPr>
              <w:t> </w:t>
            </w:r>
            <w:r>
              <w:rPr>
                <w:sz w:val="18"/>
              </w:rPr>
              <w:t>of</w:t>
            </w:r>
            <w:r>
              <w:rPr>
                <w:spacing w:val="-4"/>
                <w:sz w:val="18"/>
              </w:rPr>
              <w:t> </w:t>
            </w:r>
            <w:r>
              <w:rPr>
                <w:sz w:val="18"/>
              </w:rPr>
              <w:t>the</w:t>
            </w:r>
            <w:r>
              <w:rPr>
                <w:spacing w:val="-4"/>
                <w:sz w:val="18"/>
              </w:rPr>
              <w:t> </w:t>
            </w:r>
            <w:r>
              <w:rPr>
                <w:sz w:val="18"/>
              </w:rPr>
              <w:t>hypothesis</w:t>
            </w:r>
            <w:r>
              <w:rPr>
                <w:spacing w:val="-4"/>
                <w:sz w:val="18"/>
              </w:rPr>
              <w:t> </w:t>
            </w:r>
            <w:r>
              <w:rPr>
                <w:sz w:val="18"/>
              </w:rPr>
              <w:t>at</w:t>
            </w:r>
            <w:r>
              <w:rPr>
                <w:spacing w:val="-2"/>
                <w:sz w:val="18"/>
              </w:rPr>
              <w:t> </w:t>
            </w:r>
            <w:r>
              <w:rPr>
                <w:sz w:val="18"/>
              </w:rPr>
              <w:t>the</w:t>
            </w:r>
            <w:r>
              <w:rPr>
                <w:spacing w:val="-1"/>
                <w:sz w:val="18"/>
              </w:rPr>
              <w:t> </w:t>
            </w:r>
            <w:r>
              <w:rPr>
                <w:sz w:val="18"/>
              </w:rPr>
              <w:t>0.05</w:t>
            </w:r>
            <w:r>
              <w:rPr>
                <w:spacing w:val="-4"/>
                <w:sz w:val="18"/>
              </w:rPr>
              <w:t> level</w:t>
            </w:r>
          </w:p>
        </w:tc>
      </w:tr>
      <w:tr>
        <w:trPr>
          <w:trHeight w:val="337" w:hRule="atLeast"/>
        </w:trPr>
        <w:tc>
          <w:tcPr>
            <w:tcW w:w="9893" w:type="dxa"/>
            <w:gridSpan w:val="7"/>
          </w:tcPr>
          <w:p>
            <w:pPr>
              <w:pStyle w:val="TableParagraph"/>
              <w:spacing w:before="6"/>
              <w:ind w:left="50"/>
              <w:rPr>
                <w:sz w:val="18"/>
              </w:rPr>
            </w:pPr>
            <w:r>
              <w:rPr>
                <w:spacing w:val="-2"/>
                <w:sz w:val="18"/>
              </w:rPr>
              <w:t>**MacKinnon-Haug-Michelis</w:t>
            </w:r>
            <w:r>
              <w:rPr>
                <w:spacing w:val="16"/>
                <w:sz w:val="18"/>
              </w:rPr>
              <w:t> </w:t>
            </w:r>
            <w:r>
              <w:rPr>
                <w:spacing w:val="-2"/>
                <w:sz w:val="18"/>
              </w:rPr>
              <w:t>(1999)</w:t>
            </w:r>
            <w:r>
              <w:rPr>
                <w:spacing w:val="16"/>
                <w:sz w:val="18"/>
              </w:rPr>
              <w:t> </w:t>
            </w:r>
            <w:r>
              <w:rPr>
                <w:spacing w:val="-2"/>
                <w:sz w:val="18"/>
              </w:rPr>
              <w:t>p-values</w:t>
            </w:r>
          </w:p>
        </w:tc>
      </w:tr>
      <w:tr>
        <w:trPr>
          <w:trHeight w:val="415" w:hRule="atLeast"/>
        </w:trPr>
        <w:tc>
          <w:tcPr>
            <w:tcW w:w="9893" w:type="dxa"/>
            <w:gridSpan w:val="7"/>
            <w:tcBorders>
              <w:bottom w:val="double" w:sz="6" w:space="0" w:color="000000"/>
            </w:tcBorders>
          </w:tcPr>
          <w:p>
            <w:pPr>
              <w:pStyle w:val="TableParagraph"/>
              <w:spacing w:before="118"/>
              <w:ind w:left="50"/>
              <w:rPr>
                <w:sz w:val="18"/>
              </w:rPr>
            </w:pPr>
            <w:r>
              <w:rPr>
                <w:sz w:val="18"/>
              </w:rPr>
              <w:t>Unrestricted</w:t>
            </w:r>
            <w:r>
              <w:rPr>
                <w:spacing w:val="-5"/>
                <w:sz w:val="18"/>
              </w:rPr>
              <w:t> </w:t>
            </w:r>
            <w:r>
              <w:rPr>
                <w:sz w:val="18"/>
              </w:rPr>
              <w:t>Cointegrating</w:t>
            </w:r>
            <w:r>
              <w:rPr>
                <w:spacing w:val="-5"/>
                <w:sz w:val="18"/>
              </w:rPr>
              <w:t> </w:t>
            </w:r>
            <w:r>
              <w:rPr>
                <w:sz w:val="18"/>
              </w:rPr>
              <w:t>Coefficients</w:t>
            </w:r>
            <w:r>
              <w:rPr>
                <w:spacing w:val="-5"/>
                <w:sz w:val="18"/>
              </w:rPr>
              <w:t> </w:t>
            </w:r>
            <w:r>
              <w:rPr>
                <w:sz w:val="18"/>
              </w:rPr>
              <w:t>(normalized</w:t>
            </w:r>
            <w:r>
              <w:rPr>
                <w:spacing w:val="-8"/>
                <w:sz w:val="18"/>
              </w:rPr>
              <w:t> </w:t>
            </w:r>
            <w:r>
              <w:rPr>
                <w:sz w:val="18"/>
              </w:rPr>
              <w:t>by</w:t>
            </w:r>
            <w:r>
              <w:rPr>
                <w:spacing w:val="-7"/>
                <w:sz w:val="18"/>
              </w:rPr>
              <w:t> </w:t>
            </w:r>
            <w:r>
              <w:rPr>
                <w:spacing w:val="-2"/>
                <w:sz w:val="18"/>
              </w:rPr>
              <w:t>b'*S11*b=I):</w:t>
            </w:r>
          </w:p>
        </w:tc>
      </w:tr>
      <w:tr>
        <w:trPr>
          <w:trHeight w:val="326" w:hRule="atLeast"/>
        </w:trPr>
        <w:tc>
          <w:tcPr>
            <w:tcW w:w="1445" w:type="dxa"/>
            <w:tcBorders>
              <w:top w:val="double" w:sz="6" w:space="0" w:color="000000"/>
            </w:tcBorders>
          </w:tcPr>
          <w:p>
            <w:pPr>
              <w:pStyle w:val="TableParagraph"/>
              <w:spacing w:line="198" w:lineRule="exact" w:before="108"/>
              <w:ind w:right="61"/>
              <w:jc w:val="center"/>
              <w:rPr>
                <w:sz w:val="18"/>
              </w:rPr>
            </w:pPr>
            <w:r>
              <w:rPr>
                <w:spacing w:val="-4"/>
                <w:sz w:val="18"/>
              </w:rPr>
              <w:t>LUMR</w:t>
            </w:r>
          </w:p>
        </w:tc>
        <w:tc>
          <w:tcPr>
            <w:tcW w:w="1380" w:type="dxa"/>
            <w:tcBorders>
              <w:top w:val="double" w:sz="6" w:space="0" w:color="000000"/>
            </w:tcBorders>
          </w:tcPr>
          <w:p>
            <w:pPr>
              <w:pStyle w:val="TableParagraph"/>
              <w:spacing w:line="198" w:lineRule="exact" w:before="108"/>
              <w:ind w:right="86"/>
              <w:jc w:val="center"/>
              <w:rPr>
                <w:sz w:val="18"/>
              </w:rPr>
            </w:pPr>
            <w:r>
              <w:rPr>
                <w:spacing w:val="-5"/>
                <w:sz w:val="18"/>
              </w:rPr>
              <w:t>LTR</w:t>
            </w:r>
          </w:p>
        </w:tc>
        <w:tc>
          <w:tcPr>
            <w:tcW w:w="1347" w:type="dxa"/>
            <w:tcBorders>
              <w:top w:val="double" w:sz="6" w:space="0" w:color="000000"/>
            </w:tcBorders>
          </w:tcPr>
          <w:p>
            <w:pPr>
              <w:pStyle w:val="TableParagraph"/>
              <w:spacing w:line="198" w:lineRule="exact" w:before="108"/>
              <w:ind w:left="78" w:right="53"/>
              <w:jc w:val="center"/>
              <w:rPr>
                <w:sz w:val="18"/>
              </w:rPr>
            </w:pPr>
            <w:r>
              <w:rPr>
                <w:spacing w:val="-5"/>
                <w:sz w:val="18"/>
              </w:rPr>
              <w:t>LAP</w:t>
            </w:r>
          </w:p>
        </w:tc>
        <w:tc>
          <w:tcPr>
            <w:tcW w:w="1533" w:type="dxa"/>
            <w:tcBorders>
              <w:top w:val="double" w:sz="6" w:space="0" w:color="000000"/>
            </w:tcBorders>
          </w:tcPr>
          <w:p>
            <w:pPr>
              <w:pStyle w:val="TableParagraph"/>
              <w:spacing w:line="198" w:lineRule="exact" w:before="108"/>
              <w:ind w:left="35" w:right="51"/>
              <w:jc w:val="center"/>
              <w:rPr>
                <w:sz w:val="18"/>
              </w:rPr>
            </w:pPr>
            <w:r>
              <w:rPr>
                <w:spacing w:val="-4"/>
                <w:sz w:val="18"/>
              </w:rPr>
              <w:t>LCO2</w:t>
            </w:r>
          </w:p>
        </w:tc>
        <w:tc>
          <w:tcPr>
            <w:tcW w:w="1354" w:type="dxa"/>
            <w:tcBorders>
              <w:top w:val="double" w:sz="6" w:space="0" w:color="000000"/>
            </w:tcBorders>
          </w:tcPr>
          <w:p>
            <w:pPr>
              <w:pStyle w:val="TableParagraph"/>
              <w:spacing w:line="198" w:lineRule="exact" w:before="108"/>
              <w:ind w:right="72"/>
              <w:jc w:val="center"/>
              <w:rPr>
                <w:sz w:val="18"/>
              </w:rPr>
            </w:pPr>
            <w:r>
              <w:rPr>
                <w:spacing w:val="-4"/>
                <w:sz w:val="18"/>
              </w:rPr>
              <w:t>LFML</w:t>
            </w:r>
          </w:p>
        </w:tc>
        <w:tc>
          <w:tcPr>
            <w:tcW w:w="1446" w:type="dxa"/>
            <w:tcBorders>
              <w:top w:val="double" w:sz="6" w:space="0" w:color="000000"/>
            </w:tcBorders>
          </w:tcPr>
          <w:p>
            <w:pPr>
              <w:pStyle w:val="TableParagraph"/>
              <w:spacing w:line="198" w:lineRule="exact" w:before="108"/>
              <w:ind w:left="465"/>
              <w:rPr>
                <w:sz w:val="18"/>
              </w:rPr>
            </w:pPr>
            <w:r>
              <w:rPr>
                <w:spacing w:val="-4"/>
                <w:sz w:val="18"/>
              </w:rPr>
              <w:t>LGCF</w:t>
            </w:r>
          </w:p>
        </w:tc>
        <w:tc>
          <w:tcPr>
            <w:tcW w:w="1388" w:type="dxa"/>
            <w:tcBorders>
              <w:top w:val="double" w:sz="6" w:space="0" w:color="000000"/>
            </w:tcBorders>
          </w:tcPr>
          <w:p>
            <w:pPr>
              <w:pStyle w:val="TableParagraph"/>
              <w:rPr>
                <w:rFonts w:ascii="Times New Roman"/>
                <w:sz w:val="18"/>
              </w:rPr>
            </w:pPr>
          </w:p>
        </w:tc>
      </w:tr>
      <w:tr>
        <w:trPr>
          <w:trHeight w:val="224" w:hRule="atLeast"/>
        </w:trPr>
        <w:tc>
          <w:tcPr>
            <w:tcW w:w="1445" w:type="dxa"/>
          </w:tcPr>
          <w:p>
            <w:pPr>
              <w:pStyle w:val="TableParagraph"/>
              <w:spacing w:line="199" w:lineRule="exact" w:before="5"/>
              <w:ind w:left="59" w:right="61"/>
              <w:jc w:val="center"/>
              <w:rPr>
                <w:sz w:val="18"/>
              </w:rPr>
            </w:pPr>
            <w:r>
              <w:rPr>
                <w:spacing w:val="-2"/>
                <w:sz w:val="18"/>
              </w:rPr>
              <w:t>3.120674</w:t>
            </w:r>
          </w:p>
        </w:tc>
        <w:tc>
          <w:tcPr>
            <w:tcW w:w="1380" w:type="dxa"/>
          </w:tcPr>
          <w:p>
            <w:pPr>
              <w:pStyle w:val="TableParagraph"/>
              <w:spacing w:line="199" w:lineRule="exact" w:before="5"/>
              <w:ind w:left="7" w:right="86"/>
              <w:jc w:val="center"/>
              <w:rPr>
                <w:sz w:val="18"/>
              </w:rPr>
            </w:pPr>
            <w:r>
              <w:rPr>
                <w:spacing w:val="-2"/>
                <w:sz w:val="18"/>
              </w:rPr>
              <w:t>-0.074428</w:t>
            </w:r>
          </w:p>
        </w:tc>
        <w:tc>
          <w:tcPr>
            <w:tcW w:w="1347" w:type="dxa"/>
          </w:tcPr>
          <w:p>
            <w:pPr>
              <w:pStyle w:val="TableParagraph"/>
              <w:spacing w:line="199" w:lineRule="exact" w:before="5"/>
              <w:ind w:left="78"/>
              <w:jc w:val="center"/>
              <w:rPr>
                <w:sz w:val="18"/>
              </w:rPr>
            </w:pPr>
            <w:r>
              <w:rPr>
                <w:spacing w:val="-2"/>
                <w:sz w:val="18"/>
              </w:rPr>
              <w:t>1.123859</w:t>
            </w:r>
          </w:p>
        </w:tc>
        <w:tc>
          <w:tcPr>
            <w:tcW w:w="1533" w:type="dxa"/>
          </w:tcPr>
          <w:p>
            <w:pPr>
              <w:pStyle w:val="TableParagraph"/>
              <w:spacing w:line="199" w:lineRule="exact" w:before="5"/>
              <w:ind w:left="51" w:right="16"/>
              <w:jc w:val="center"/>
              <w:rPr>
                <w:sz w:val="18"/>
              </w:rPr>
            </w:pPr>
            <w:r>
              <w:rPr>
                <w:spacing w:val="-2"/>
                <w:sz w:val="18"/>
              </w:rPr>
              <w:t>0.241116</w:t>
            </w:r>
          </w:p>
        </w:tc>
        <w:tc>
          <w:tcPr>
            <w:tcW w:w="1354" w:type="dxa"/>
          </w:tcPr>
          <w:p>
            <w:pPr>
              <w:pStyle w:val="TableParagraph"/>
              <w:spacing w:line="199" w:lineRule="exact" w:before="5"/>
              <w:ind w:left="9" w:right="72"/>
              <w:jc w:val="center"/>
              <w:rPr>
                <w:sz w:val="18"/>
              </w:rPr>
            </w:pPr>
            <w:r>
              <w:rPr>
                <w:spacing w:val="-2"/>
                <w:sz w:val="18"/>
              </w:rPr>
              <w:t>-4.482461</w:t>
            </w:r>
          </w:p>
        </w:tc>
        <w:tc>
          <w:tcPr>
            <w:tcW w:w="1446" w:type="dxa"/>
          </w:tcPr>
          <w:p>
            <w:pPr>
              <w:pStyle w:val="TableParagraph"/>
              <w:spacing w:line="199" w:lineRule="exact" w:before="5"/>
              <w:ind w:right="330"/>
              <w:jc w:val="right"/>
              <w:rPr>
                <w:sz w:val="18"/>
              </w:rPr>
            </w:pPr>
            <w:r>
              <w:rPr>
                <w:spacing w:val="-2"/>
                <w:sz w:val="18"/>
              </w:rPr>
              <w:t>-2.478424</w:t>
            </w:r>
          </w:p>
        </w:tc>
        <w:tc>
          <w:tcPr>
            <w:tcW w:w="1388" w:type="dxa"/>
          </w:tcPr>
          <w:p>
            <w:pPr>
              <w:pStyle w:val="TableParagraph"/>
              <w:rPr>
                <w:rFonts w:ascii="Times New Roman"/>
                <w:sz w:val="16"/>
              </w:rPr>
            </w:pPr>
          </w:p>
        </w:tc>
      </w:tr>
      <w:tr>
        <w:trPr>
          <w:trHeight w:val="225" w:hRule="atLeast"/>
        </w:trPr>
        <w:tc>
          <w:tcPr>
            <w:tcW w:w="1445" w:type="dxa"/>
          </w:tcPr>
          <w:p>
            <w:pPr>
              <w:pStyle w:val="TableParagraph"/>
              <w:spacing w:line="199" w:lineRule="exact" w:before="6"/>
              <w:ind w:left="59" w:right="61"/>
              <w:jc w:val="center"/>
              <w:rPr>
                <w:sz w:val="18"/>
              </w:rPr>
            </w:pPr>
            <w:r>
              <w:rPr>
                <w:spacing w:val="-2"/>
                <w:sz w:val="18"/>
              </w:rPr>
              <w:t>22.92087</w:t>
            </w:r>
          </w:p>
        </w:tc>
        <w:tc>
          <w:tcPr>
            <w:tcW w:w="1380" w:type="dxa"/>
          </w:tcPr>
          <w:p>
            <w:pPr>
              <w:pStyle w:val="TableParagraph"/>
              <w:spacing w:line="199" w:lineRule="exact" w:before="6"/>
              <w:ind w:left="7" w:right="86"/>
              <w:jc w:val="center"/>
              <w:rPr>
                <w:sz w:val="18"/>
              </w:rPr>
            </w:pPr>
            <w:r>
              <w:rPr>
                <w:spacing w:val="-2"/>
                <w:sz w:val="18"/>
              </w:rPr>
              <w:t>-0.108043</w:t>
            </w:r>
          </w:p>
        </w:tc>
        <w:tc>
          <w:tcPr>
            <w:tcW w:w="1347" w:type="dxa"/>
          </w:tcPr>
          <w:p>
            <w:pPr>
              <w:pStyle w:val="TableParagraph"/>
              <w:spacing w:line="199" w:lineRule="exact" w:before="6"/>
              <w:ind w:left="78"/>
              <w:jc w:val="center"/>
              <w:rPr>
                <w:sz w:val="18"/>
              </w:rPr>
            </w:pPr>
            <w:r>
              <w:rPr>
                <w:spacing w:val="-2"/>
                <w:sz w:val="18"/>
              </w:rPr>
              <w:t>0.319553</w:t>
            </w:r>
          </w:p>
        </w:tc>
        <w:tc>
          <w:tcPr>
            <w:tcW w:w="1533" w:type="dxa"/>
          </w:tcPr>
          <w:p>
            <w:pPr>
              <w:pStyle w:val="TableParagraph"/>
              <w:spacing w:line="199" w:lineRule="exact" w:before="6"/>
              <w:ind w:left="35" w:right="48"/>
              <w:jc w:val="center"/>
              <w:rPr>
                <w:sz w:val="18"/>
              </w:rPr>
            </w:pPr>
            <w:r>
              <w:rPr>
                <w:spacing w:val="-2"/>
                <w:sz w:val="18"/>
              </w:rPr>
              <w:t>-2.769685</w:t>
            </w:r>
          </w:p>
        </w:tc>
        <w:tc>
          <w:tcPr>
            <w:tcW w:w="1354" w:type="dxa"/>
          </w:tcPr>
          <w:p>
            <w:pPr>
              <w:pStyle w:val="TableParagraph"/>
              <w:spacing w:line="199" w:lineRule="exact" w:before="6"/>
              <w:ind w:left="9" w:right="72"/>
              <w:jc w:val="center"/>
              <w:rPr>
                <w:sz w:val="18"/>
              </w:rPr>
            </w:pPr>
            <w:r>
              <w:rPr>
                <w:spacing w:val="-2"/>
                <w:sz w:val="18"/>
              </w:rPr>
              <w:t>-14.62955</w:t>
            </w:r>
          </w:p>
        </w:tc>
        <w:tc>
          <w:tcPr>
            <w:tcW w:w="1446" w:type="dxa"/>
          </w:tcPr>
          <w:p>
            <w:pPr>
              <w:pStyle w:val="TableParagraph"/>
              <w:spacing w:line="199" w:lineRule="exact" w:before="6"/>
              <w:ind w:right="335"/>
              <w:jc w:val="right"/>
              <w:rPr>
                <w:sz w:val="18"/>
              </w:rPr>
            </w:pPr>
            <w:r>
              <w:rPr>
                <w:spacing w:val="-2"/>
                <w:sz w:val="18"/>
              </w:rPr>
              <w:t>3.372257</w:t>
            </w:r>
          </w:p>
        </w:tc>
        <w:tc>
          <w:tcPr>
            <w:tcW w:w="1388" w:type="dxa"/>
          </w:tcPr>
          <w:p>
            <w:pPr>
              <w:pStyle w:val="TableParagraph"/>
              <w:rPr>
                <w:rFonts w:ascii="Times New Roman"/>
                <w:sz w:val="16"/>
              </w:rPr>
            </w:pPr>
          </w:p>
        </w:tc>
      </w:tr>
      <w:tr>
        <w:trPr>
          <w:trHeight w:val="225" w:hRule="atLeast"/>
        </w:trPr>
        <w:tc>
          <w:tcPr>
            <w:tcW w:w="1445" w:type="dxa"/>
          </w:tcPr>
          <w:p>
            <w:pPr>
              <w:pStyle w:val="TableParagraph"/>
              <w:spacing w:line="199" w:lineRule="exact" w:before="6"/>
              <w:ind w:left="8" w:right="61"/>
              <w:jc w:val="center"/>
              <w:rPr>
                <w:sz w:val="18"/>
              </w:rPr>
            </w:pPr>
            <w:r>
              <w:rPr>
                <w:spacing w:val="-2"/>
                <w:sz w:val="18"/>
              </w:rPr>
              <w:t>-6.805798</w:t>
            </w:r>
          </w:p>
        </w:tc>
        <w:tc>
          <w:tcPr>
            <w:tcW w:w="1380" w:type="dxa"/>
          </w:tcPr>
          <w:p>
            <w:pPr>
              <w:pStyle w:val="TableParagraph"/>
              <w:spacing w:line="199" w:lineRule="exact" w:before="6"/>
              <w:ind w:left="57" w:right="86"/>
              <w:jc w:val="center"/>
              <w:rPr>
                <w:sz w:val="18"/>
              </w:rPr>
            </w:pPr>
            <w:r>
              <w:rPr>
                <w:spacing w:val="-2"/>
                <w:sz w:val="18"/>
              </w:rPr>
              <w:t>0.457276</w:t>
            </w:r>
          </w:p>
        </w:tc>
        <w:tc>
          <w:tcPr>
            <w:tcW w:w="1347" w:type="dxa"/>
          </w:tcPr>
          <w:p>
            <w:pPr>
              <w:pStyle w:val="TableParagraph"/>
              <w:spacing w:line="199" w:lineRule="exact" w:before="6"/>
              <w:ind w:left="78" w:right="51"/>
              <w:jc w:val="center"/>
              <w:rPr>
                <w:sz w:val="18"/>
              </w:rPr>
            </w:pPr>
            <w:r>
              <w:rPr>
                <w:spacing w:val="-2"/>
                <w:sz w:val="18"/>
              </w:rPr>
              <w:t>-2.838398</w:t>
            </w:r>
          </w:p>
        </w:tc>
        <w:tc>
          <w:tcPr>
            <w:tcW w:w="1533" w:type="dxa"/>
          </w:tcPr>
          <w:p>
            <w:pPr>
              <w:pStyle w:val="TableParagraph"/>
              <w:spacing w:line="199" w:lineRule="exact" w:before="6"/>
              <w:ind w:left="51" w:right="16"/>
              <w:jc w:val="center"/>
              <w:rPr>
                <w:sz w:val="18"/>
              </w:rPr>
            </w:pPr>
            <w:r>
              <w:rPr>
                <w:spacing w:val="-2"/>
                <w:sz w:val="18"/>
              </w:rPr>
              <w:t>6.192955</w:t>
            </w:r>
          </w:p>
        </w:tc>
        <w:tc>
          <w:tcPr>
            <w:tcW w:w="1354" w:type="dxa"/>
          </w:tcPr>
          <w:p>
            <w:pPr>
              <w:pStyle w:val="TableParagraph"/>
              <w:spacing w:line="199" w:lineRule="exact" w:before="6"/>
              <w:ind w:left="59" w:right="72"/>
              <w:jc w:val="center"/>
              <w:rPr>
                <w:sz w:val="18"/>
              </w:rPr>
            </w:pPr>
            <w:r>
              <w:rPr>
                <w:spacing w:val="-2"/>
                <w:sz w:val="18"/>
              </w:rPr>
              <w:t>21.84632</w:t>
            </w:r>
          </w:p>
        </w:tc>
        <w:tc>
          <w:tcPr>
            <w:tcW w:w="1446" w:type="dxa"/>
          </w:tcPr>
          <w:p>
            <w:pPr>
              <w:pStyle w:val="TableParagraph"/>
              <w:spacing w:line="199" w:lineRule="exact" w:before="6"/>
              <w:ind w:right="335"/>
              <w:jc w:val="right"/>
              <w:rPr>
                <w:sz w:val="18"/>
              </w:rPr>
            </w:pPr>
            <w:r>
              <w:rPr>
                <w:spacing w:val="-2"/>
                <w:sz w:val="18"/>
              </w:rPr>
              <w:t>0.119296</w:t>
            </w:r>
          </w:p>
        </w:tc>
        <w:tc>
          <w:tcPr>
            <w:tcW w:w="1388" w:type="dxa"/>
          </w:tcPr>
          <w:p>
            <w:pPr>
              <w:pStyle w:val="TableParagraph"/>
              <w:rPr>
                <w:rFonts w:ascii="Times New Roman"/>
                <w:sz w:val="16"/>
              </w:rPr>
            </w:pPr>
          </w:p>
        </w:tc>
      </w:tr>
      <w:tr>
        <w:trPr>
          <w:trHeight w:val="224" w:hRule="atLeast"/>
        </w:trPr>
        <w:tc>
          <w:tcPr>
            <w:tcW w:w="1445" w:type="dxa"/>
          </w:tcPr>
          <w:p>
            <w:pPr>
              <w:pStyle w:val="TableParagraph"/>
              <w:spacing w:line="198" w:lineRule="exact" w:before="6"/>
              <w:ind w:left="59" w:right="61"/>
              <w:jc w:val="center"/>
              <w:rPr>
                <w:sz w:val="18"/>
              </w:rPr>
            </w:pPr>
            <w:r>
              <w:rPr>
                <w:spacing w:val="-2"/>
                <w:sz w:val="18"/>
              </w:rPr>
              <w:t>27.33380</w:t>
            </w:r>
          </w:p>
        </w:tc>
        <w:tc>
          <w:tcPr>
            <w:tcW w:w="1380" w:type="dxa"/>
          </w:tcPr>
          <w:p>
            <w:pPr>
              <w:pStyle w:val="TableParagraph"/>
              <w:spacing w:line="198" w:lineRule="exact" w:before="6"/>
              <w:ind w:left="7" w:right="86"/>
              <w:jc w:val="center"/>
              <w:rPr>
                <w:sz w:val="18"/>
              </w:rPr>
            </w:pPr>
            <w:r>
              <w:rPr>
                <w:spacing w:val="-2"/>
                <w:sz w:val="18"/>
              </w:rPr>
              <w:t>-0.772447</w:t>
            </w:r>
          </w:p>
        </w:tc>
        <w:tc>
          <w:tcPr>
            <w:tcW w:w="1347" w:type="dxa"/>
          </w:tcPr>
          <w:p>
            <w:pPr>
              <w:pStyle w:val="TableParagraph"/>
              <w:spacing w:line="198" w:lineRule="exact" w:before="6"/>
              <w:ind w:left="78"/>
              <w:jc w:val="center"/>
              <w:rPr>
                <w:sz w:val="18"/>
              </w:rPr>
            </w:pPr>
            <w:r>
              <w:rPr>
                <w:spacing w:val="-2"/>
                <w:sz w:val="18"/>
              </w:rPr>
              <w:t>11.84333</w:t>
            </w:r>
          </w:p>
        </w:tc>
        <w:tc>
          <w:tcPr>
            <w:tcW w:w="1533" w:type="dxa"/>
          </w:tcPr>
          <w:p>
            <w:pPr>
              <w:pStyle w:val="TableParagraph"/>
              <w:spacing w:line="198" w:lineRule="exact" w:before="6"/>
              <w:ind w:left="35" w:right="48"/>
              <w:jc w:val="center"/>
              <w:rPr>
                <w:sz w:val="18"/>
              </w:rPr>
            </w:pPr>
            <w:r>
              <w:rPr>
                <w:spacing w:val="-2"/>
                <w:sz w:val="18"/>
              </w:rPr>
              <w:t>-2.217668</w:t>
            </w:r>
          </w:p>
        </w:tc>
        <w:tc>
          <w:tcPr>
            <w:tcW w:w="1354" w:type="dxa"/>
          </w:tcPr>
          <w:p>
            <w:pPr>
              <w:pStyle w:val="TableParagraph"/>
              <w:spacing w:line="198" w:lineRule="exact" w:before="6"/>
              <w:ind w:left="9" w:right="72"/>
              <w:jc w:val="center"/>
              <w:rPr>
                <w:sz w:val="18"/>
              </w:rPr>
            </w:pPr>
            <w:r>
              <w:rPr>
                <w:spacing w:val="-2"/>
                <w:sz w:val="18"/>
              </w:rPr>
              <w:t>-0.071997</w:t>
            </w:r>
          </w:p>
        </w:tc>
        <w:tc>
          <w:tcPr>
            <w:tcW w:w="1446" w:type="dxa"/>
          </w:tcPr>
          <w:p>
            <w:pPr>
              <w:pStyle w:val="TableParagraph"/>
              <w:spacing w:line="198" w:lineRule="exact" w:before="6"/>
              <w:ind w:right="335"/>
              <w:jc w:val="right"/>
              <w:rPr>
                <w:sz w:val="18"/>
              </w:rPr>
            </w:pPr>
            <w:r>
              <w:rPr>
                <w:spacing w:val="-2"/>
                <w:sz w:val="18"/>
              </w:rPr>
              <w:t>0.736086</w:t>
            </w:r>
          </w:p>
        </w:tc>
        <w:tc>
          <w:tcPr>
            <w:tcW w:w="1388" w:type="dxa"/>
          </w:tcPr>
          <w:p>
            <w:pPr>
              <w:pStyle w:val="TableParagraph"/>
              <w:rPr>
                <w:rFonts w:ascii="Times New Roman"/>
                <w:sz w:val="16"/>
              </w:rPr>
            </w:pPr>
          </w:p>
        </w:tc>
      </w:tr>
      <w:tr>
        <w:trPr>
          <w:trHeight w:val="224" w:hRule="atLeast"/>
        </w:trPr>
        <w:tc>
          <w:tcPr>
            <w:tcW w:w="1445" w:type="dxa"/>
          </w:tcPr>
          <w:p>
            <w:pPr>
              <w:pStyle w:val="TableParagraph"/>
              <w:spacing w:line="199" w:lineRule="exact" w:before="5"/>
              <w:ind w:left="59" w:right="61"/>
              <w:jc w:val="center"/>
              <w:rPr>
                <w:sz w:val="18"/>
              </w:rPr>
            </w:pPr>
            <w:r>
              <w:rPr>
                <w:spacing w:val="-2"/>
                <w:sz w:val="18"/>
              </w:rPr>
              <w:t>11.05280</w:t>
            </w:r>
          </w:p>
        </w:tc>
        <w:tc>
          <w:tcPr>
            <w:tcW w:w="1380" w:type="dxa"/>
          </w:tcPr>
          <w:p>
            <w:pPr>
              <w:pStyle w:val="TableParagraph"/>
              <w:spacing w:line="199" w:lineRule="exact" w:before="5"/>
              <w:ind w:left="7" w:right="86"/>
              <w:jc w:val="center"/>
              <w:rPr>
                <w:sz w:val="18"/>
              </w:rPr>
            </w:pPr>
            <w:r>
              <w:rPr>
                <w:spacing w:val="-2"/>
                <w:sz w:val="18"/>
              </w:rPr>
              <w:t>-0.201700</w:t>
            </w:r>
          </w:p>
        </w:tc>
        <w:tc>
          <w:tcPr>
            <w:tcW w:w="1347" w:type="dxa"/>
          </w:tcPr>
          <w:p>
            <w:pPr>
              <w:pStyle w:val="TableParagraph"/>
              <w:spacing w:line="199" w:lineRule="exact" w:before="5"/>
              <w:ind w:left="78"/>
              <w:jc w:val="center"/>
              <w:rPr>
                <w:sz w:val="18"/>
              </w:rPr>
            </w:pPr>
            <w:r>
              <w:rPr>
                <w:spacing w:val="-2"/>
                <w:sz w:val="18"/>
              </w:rPr>
              <w:t>0.336130</w:t>
            </w:r>
          </w:p>
        </w:tc>
        <w:tc>
          <w:tcPr>
            <w:tcW w:w="1533" w:type="dxa"/>
          </w:tcPr>
          <w:p>
            <w:pPr>
              <w:pStyle w:val="TableParagraph"/>
              <w:spacing w:line="199" w:lineRule="exact" w:before="5"/>
              <w:ind w:left="35" w:right="48"/>
              <w:jc w:val="center"/>
              <w:rPr>
                <w:sz w:val="18"/>
              </w:rPr>
            </w:pPr>
            <w:r>
              <w:rPr>
                <w:spacing w:val="-2"/>
                <w:sz w:val="18"/>
              </w:rPr>
              <w:t>-2.623633</w:t>
            </w:r>
          </w:p>
        </w:tc>
        <w:tc>
          <w:tcPr>
            <w:tcW w:w="1354" w:type="dxa"/>
          </w:tcPr>
          <w:p>
            <w:pPr>
              <w:pStyle w:val="TableParagraph"/>
              <w:spacing w:line="199" w:lineRule="exact" w:before="5"/>
              <w:ind w:left="59" w:right="72"/>
              <w:jc w:val="center"/>
              <w:rPr>
                <w:sz w:val="18"/>
              </w:rPr>
            </w:pPr>
            <w:r>
              <w:rPr>
                <w:spacing w:val="-2"/>
                <w:sz w:val="18"/>
              </w:rPr>
              <w:t>3.663188</w:t>
            </w:r>
          </w:p>
        </w:tc>
        <w:tc>
          <w:tcPr>
            <w:tcW w:w="1446" w:type="dxa"/>
          </w:tcPr>
          <w:p>
            <w:pPr>
              <w:pStyle w:val="TableParagraph"/>
              <w:spacing w:line="199" w:lineRule="exact" w:before="5"/>
              <w:ind w:right="330"/>
              <w:jc w:val="right"/>
              <w:rPr>
                <w:sz w:val="18"/>
              </w:rPr>
            </w:pPr>
            <w:r>
              <w:rPr>
                <w:spacing w:val="-2"/>
                <w:sz w:val="18"/>
              </w:rPr>
              <w:t>-1.920575</w:t>
            </w:r>
          </w:p>
        </w:tc>
        <w:tc>
          <w:tcPr>
            <w:tcW w:w="1388" w:type="dxa"/>
          </w:tcPr>
          <w:p>
            <w:pPr>
              <w:pStyle w:val="TableParagraph"/>
              <w:rPr>
                <w:rFonts w:ascii="Times New Roman"/>
                <w:sz w:val="16"/>
              </w:rPr>
            </w:pPr>
          </w:p>
        </w:tc>
      </w:tr>
      <w:tr>
        <w:trPr>
          <w:trHeight w:val="303" w:hRule="atLeast"/>
        </w:trPr>
        <w:tc>
          <w:tcPr>
            <w:tcW w:w="1445" w:type="dxa"/>
            <w:tcBorders>
              <w:bottom w:val="double" w:sz="6" w:space="0" w:color="000000"/>
            </w:tcBorders>
          </w:tcPr>
          <w:p>
            <w:pPr>
              <w:pStyle w:val="TableParagraph"/>
              <w:spacing w:before="6"/>
              <w:ind w:left="8" w:right="61"/>
              <w:jc w:val="center"/>
              <w:rPr>
                <w:sz w:val="18"/>
              </w:rPr>
            </w:pPr>
            <w:r>
              <w:rPr>
                <w:spacing w:val="-2"/>
                <w:sz w:val="18"/>
              </w:rPr>
              <w:t>-25.93004</w:t>
            </w:r>
          </w:p>
        </w:tc>
        <w:tc>
          <w:tcPr>
            <w:tcW w:w="1380" w:type="dxa"/>
            <w:tcBorders>
              <w:bottom w:val="double" w:sz="6" w:space="0" w:color="000000"/>
            </w:tcBorders>
          </w:tcPr>
          <w:p>
            <w:pPr>
              <w:pStyle w:val="TableParagraph"/>
              <w:spacing w:before="6"/>
              <w:ind w:left="7" w:right="86"/>
              <w:jc w:val="center"/>
              <w:rPr>
                <w:sz w:val="18"/>
              </w:rPr>
            </w:pPr>
            <w:r>
              <w:rPr>
                <w:spacing w:val="-2"/>
                <w:sz w:val="18"/>
              </w:rPr>
              <w:t>-0.434750</w:t>
            </w:r>
          </w:p>
        </w:tc>
        <w:tc>
          <w:tcPr>
            <w:tcW w:w="1347" w:type="dxa"/>
            <w:tcBorders>
              <w:bottom w:val="double" w:sz="6" w:space="0" w:color="000000"/>
            </w:tcBorders>
          </w:tcPr>
          <w:p>
            <w:pPr>
              <w:pStyle w:val="TableParagraph"/>
              <w:spacing w:before="6"/>
              <w:ind w:left="78" w:right="51"/>
              <w:jc w:val="center"/>
              <w:rPr>
                <w:sz w:val="18"/>
              </w:rPr>
            </w:pPr>
            <w:r>
              <w:rPr>
                <w:spacing w:val="-2"/>
                <w:sz w:val="18"/>
              </w:rPr>
              <w:t>-6.699598</w:t>
            </w:r>
          </w:p>
        </w:tc>
        <w:tc>
          <w:tcPr>
            <w:tcW w:w="1533" w:type="dxa"/>
            <w:tcBorders>
              <w:bottom w:val="double" w:sz="6" w:space="0" w:color="000000"/>
            </w:tcBorders>
          </w:tcPr>
          <w:p>
            <w:pPr>
              <w:pStyle w:val="TableParagraph"/>
              <w:spacing w:before="6"/>
              <w:ind w:left="51" w:right="16"/>
              <w:jc w:val="center"/>
              <w:rPr>
                <w:sz w:val="18"/>
              </w:rPr>
            </w:pPr>
            <w:r>
              <w:rPr>
                <w:spacing w:val="-2"/>
                <w:sz w:val="18"/>
              </w:rPr>
              <w:t>1.864718</w:t>
            </w:r>
          </w:p>
        </w:tc>
        <w:tc>
          <w:tcPr>
            <w:tcW w:w="1354" w:type="dxa"/>
            <w:tcBorders>
              <w:bottom w:val="double" w:sz="6" w:space="0" w:color="000000"/>
            </w:tcBorders>
          </w:tcPr>
          <w:p>
            <w:pPr>
              <w:pStyle w:val="TableParagraph"/>
              <w:spacing w:before="6"/>
              <w:ind w:left="9" w:right="72"/>
              <w:jc w:val="center"/>
              <w:rPr>
                <w:sz w:val="18"/>
              </w:rPr>
            </w:pPr>
            <w:r>
              <w:rPr>
                <w:spacing w:val="-2"/>
                <w:sz w:val="18"/>
              </w:rPr>
              <w:t>-1.351321</w:t>
            </w:r>
          </w:p>
        </w:tc>
        <w:tc>
          <w:tcPr>
            <w:tcW w:w="1446" w:type="dxa"/>
            <w:tcBorders>
              <w:bottom w:val="double" w:sz="6" w:space="0" w:color="000000"/>
            </w:tcBorders>
          </w:tcPr>
          <w:p>
            <w:pPr>
              <w:pStyle w:val="TableParagraph"/>
              <w:spacing w:before="6"/>
              <w:ind w:right="330"/>
              <w:jc w:val="right"/>
              <w:rPr>
                <w:sz w:val="18"/>
              </w:rPr>
            </w:pPr>
            <w:r>
              <w:rPr>
                <w:spacing w:val="-2"/>
                <w:sz w:val="18"/>
              </w:rPr>
              <w:t>-2.678075</w:t>
            </w:r>
          </w:p>
        </w:tc>
        <w:tc>
          <w:tcPr>
            <w:tcW w:w="1388" w:type="dxa"/>
            <w:tcBorders>
              <w:bottom w:val="double" w:sz="6" w:space="0" w:color="000000"/>
            </w:tcBorders>
          </w:tcPr>
          <w:p>
            <w:pPr>
              <w:pStyle w:val="TableParagraph"/>
              <w:rPr>
                <w:rFonts w:ascii="Times New Roman"/>
                <w:sz w:val="18"/>
              </w:rPr>
            </w:pPr>
          </w:p>
        </w:tc>
      </w:tr>
      <w:tr>
        <w:trPr>
          <w:trHeight w:val="629" w:hRule="atLeast"/>
        </w:trPr>
        <w:tc>
          <w:tcPr>
            <w:tcW w:w="9893" w:type="dxa"/>
            <w:gridSpan w:val="7"/>
            <w:tcBorders>
              <w:top w:val="double" w:sz="6" w:space="0" w:color="000000"/>
              <w:bottom w:val="double" w:sz="6" w:space="0" w:color="000000"/>
            </w:tcBorders>
          </w:tcPr>
          <w:p>
            <w:pPr>
              <w:pStyle w:val="TableParagraph"/>
              <w:spacing w:before="112"/>
              <w:rPr>
                <w:rFonts w:ascii="Calibri"/>
                <w:sz w:val="18"/>
              </w:rPr>
            </w:pPr>
          </w:p>
          <w:p>
            <w:pPr>
              <w:pStyle w:val="TableParagraph"/>
              <w:ind w:left="50"/>
              <w:rPr>
                <w:sz w:val="18"/>
              </w:rPr>
            </w:pPr>
            <w:r>
              <w:rPr>
                <w:sz w:val="18"/>
              </w:rPr>
              <w:t>Unrestricted</w:t>
            </w:r>
            <w:r>
              <w:rPr>
                <w:spacing w:val="-6"/>
                <w:sz w:val="18"/>
              </w:rPr>
              <w:t> </w:t>
            </w:r>
            <w:r>
              <w:rPr>
                <w:sz w:val="18"/>
              </w:rPr>
              <w:t>Adjustment</w:t>
            </w:r>
            <w:r>
              <w:rPr>
                <w:spacing w:val="-5"/>
                <w:sz w:val="18"/>
              </w:rPr>
              <w:t> </w:t>
            </w:r>
            <w:r>
              <w:rPr>
                <w:sz w:val="18"/>
              </w:rPr>
              <w:t>Coefficients</w:t>
            </w:r>
            <w:r>
              <w:rPr>
                <w:spacing w:val="-8"/>
                <w:sz w:val="18"/>
              </w:rPr>
              <w:t> </w:t>
            </w:r>
            <w:r>
              <w:rPr>
                <w:spacing w:val="-2"/>
                <w:sz w:val="18"/>
              </w:rPr>
              <w:t>(alpha):</w:t>
            </w:r>
          </w:p>
        </w:tc>
      </w:tr>
      <w:tr>
        <w:trPr>
          <w:trHeight w:val="315" w:hRule="atLeast"/>
        </w:trPr>
        <w:tc>
          <w:tcPr>
            <w:tcW w:w="1445" w:type="dxa"/>
            <w:tcBorders>
              <w:top w:val="double" w:sz="6" w:space="0" w:color="000000"/>
            </w:tcBorders>
          </w:tcPr>
          <w:p>
            <w:pPr>
              <w:pStyle w:val="TableParagraph"/>
              <w:spacing w:line="187" w:lineRule="exact" w:before="108"/>
              <w:ind w:right="61"/>
              <w:jc w:val="center"/>
              <w:rPr>
                <w:sz w:val="18"/>
              </w:rPr>
            </w:pPr>
            <w:r>
              <w:rPr>
                <w:spacing w:val="-2"/>
                <w:sz w:val="18"/>
              </w:rPr>
              <w:t>D(LUMR)</w:t>
            </w:r>
          </w:p>
        </w:tc>
        <w:tc>
          <w:tcPr>
            <w:tcW w:w="1380" w:type="dxa"/>
            <w:tcBorders>
              <w:top w:val="double" w:sz="6" w:space="0" w:color="000000"/>
            </w:tcBorders>
          </w:tcPr>
          <w:p>
            <w:pPr>
              <w:pStyle w:val="TableParagraph"/>
              <w:spacing w:line="187" w:lineRule="exact" w:before="108"/>
              <w:ind w:left="7" w:right="86"/>
              <w:jc w:val="center"/>
              <w:rPr>
                <w:sz w:val="18"/>
              </w:rPr>
            </w:pPr>
            <w:r>
              <w:rPr>
                <w:spacing w:val="-2"/>
                <w:sz w:val="18"/>
              </w:rPr>
              <w:t>-0.002004</w:t>
            </w:r>
          </w:p>
        </w:tc>
        <w:tc>
          <w:tcPr>
            <w:tcW w:w="1347" w:type="dxa"/>
            <w:tcBorders>
              <w:top w:val="double" w:sz="6" w:space="0" w:color="000000"/>
            </w:tcBorders>
          </w:tcPr>
          <w:p>
            <w:pPr>
              <w:pStyle w:val="TableParagraph"/>
              <w:spacing w:line="187" w:lineRule="exact" w:before="108"/>
              <w:ind w:left="78" w:right="55"/>
              <w:jc w:val="center"/>
              <w:rPr>
                <w:sz w:val="18"/>
              </w:rPr>
            </w:pPr>
            <w:r>
              <w:rPr>
                <w:spacing w:val="-2"/>
                <w:sz w:val="18"/>
              </w:rPr>
              <w:t>-8.42E-</w:t>
            </w:r>
            <w:r>
              <w:rPr>
                <w:spacing w:val="-5"/>
                <w:sz w:val="18"/>
              </w:rPr>
              <w:t>05</w:t>
            </w:r>
          </w:p>
        </w:tc>
        <w:tc>
          <w:tcPr>
            <w:tcW w:w="1533" w:type="dxa"/>
            <w:tcBorders>
              <w:top w:val="double" w:sz="6" w:space="0" w:color="000000"/>
            </w:tcBorders>
          </w:tcPr>
          <w:p>
            <w:pPr>
              <w:pStyle w:val="TableParagraph"/>
              <w:spacing w:line="187" w:lineRule="exact" w:before="108"/>
              <w:ind w:left="35" w:right="48"/>
              <w:jc w:val="center"/>
              <w:rPr>
                <w:sz w:val="18"/>
              </w:rPr>
            </w:pPr>
            <w:r>
              <w:rPr>
                <w:spacing w:val="-2"/>
                <w:sz w:val="18"/>
              </w:rPr>
              <w:t>-0.000519</w:t>
            </w:r>
          </w:p>
        </w:tc>
        <w:tc>
          <w:tcPr>
            <w:tcW w:w="1354" w:type="dxa"/>
            <w:tcBorders>
              <w:top w:val="double" w:sz="6" w:space="0" w:color="000000"/>
            </w:tcBorders>
          </w:tcPr>
          <w:p>
            <w:pPr>
              <w:pStyle w:val="TableParagraph"/>
              <w:spacing w:line="187" w:lineRule="exact" w:before="108"/>
              <w:ind w:left="4" w:right="72"/>
              <w:jc w:val="center"/>
              <w:rPr>
                <w:sz w:val="18"/>
              </w:rPr>
            </w:pPr>
            <w:r>
              <w:rPr>
                <w:spacing w:val="-2"/>
                <w:sz w:val="18"/>
              </w:rPr>
              <w:t>-6.51E-</w:t>
            </w:r>
            <w:r>
              <w:rPr>
                <w:spacing w:val="-5"/>
                <w:sz w:val="18"/>
              </w:rPr>
              <w:t>06</w:t>
            </w:r>
          </w:p>
        </w:tc>
        <w:tc>
          <w:tcPr>
            <w:tcW w:w="1446" w:type="dxa"/>
            <w:tcBorders>
              <w:top w:val="double" w:sz="6" w:space="0" w:color="000000"/>
            </w:tcBorders>
          </w:tcPr>
          <w:p>
            <w:pPr>
              <w:pStyle w:val="TableParagraph"/>
              <w:spacing w:line="187" w:lineRule="exact" w:before="108"/>
              <w:ind w:right="342"/>
              <w:jc w:val="right"/>
              <w:rPr>
                <w:sz w:val="18"/>
              </w:rPr>
            </w:pPr>
            <w:r>
              <w:rPr>
                <w:spacing w:val="-2"/>
                <w:sz w:val="18"/>
              </w:rPr>
              <w:t>-7.36E-</w:t>
            </w:r>
            <w:r>
              <w:rPr>
                <w:spacing w:val="-5"/>
                <w:sz w:val="18"/>
              </w:rPr>
              <w:t>05</w:t>
            </w:r>
          </w:p>
        </w:tc>
        <w:tc>
          <w:tcPr>
            <w:tcW w:w="1388" w:type="dxa"/>
            <w:tcBorders>
              <w:top w:val="double" w:sz="6" w:space="0" w:color="000000"/>
            </w:tcBorders>
          </w:tcPr>
          <w:p>
            <w:pPr>
              <w:pStyle w:val="TableParagraph"/>
              <w:spacing w:line="187" w:lineRule="exact" w:before="108"/>
              <w:ind w:left="327"/>
              <w:rPr>
                <w:sz w:val="18"/>
              </w:rPr>
            </w:pPr>
            <w:r>
              <w:rPr>
                <w:spacing w:val="-2"/>
                <w:sz w:val="18"/>
              </w:rPr>
              <w:t>0.000295</w:t>
            </w:r>
          </w:p>
        </w:tc>
      </w:tr>
    </w:tbl>
    <w:p>
      <w:pPr>
        <w:spacing w:after="0" w:line="187" w:lineRule="exact"/>
        <w:rPr>
          <w:sz w:val="18"/>
        </w:rPr>
        <w:sectPr>
          <w:type w:val="continuous"/>
          <w:pgSz w:w="11910" w:h="16840"/>
          <w:pgMar w:top="1420" w:bottom="280" w:left="180" w:right="100"/>
        </w:sectPr>
      </w:pPr>
    </w:p>
    <w:p>
      <w:pPr>
        <w:pStyle w:val="BodyText"/>
        <w:spacing w:before="1"/>
        <w:rPr>
          <w:rFonts w:ascii="Calibri"/>
          <w:sz w:val="2"/>
        </w:r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2"/>
        <w:gridCol w:w="1341"/>
        <w:gridCol w:w="1561"/>
        <w:gridCol w:w="1349"/>
        <w:gridCol w:w="1417"/>
        <w:gridCol w:w="1417"/>
        <w:gridCol w:w="1413"/>
      </w:tblGrid>
      <w:tr>
        <w:trPr>
          <w:trHeight w:val="212" w:hRule="atLeast"/>
        </w:trPr>
        <w:tc>
          <w:tcPr>
            <w:tcW w:w="1392" w:type="dxa"/>
          </w:tcPr>
          <w:p>
            <w:pPr>
              <w:pStyle w:val="TableParagraph"/>
              <w:spacing w:line="192" w:lineRule="exact"/>
              <w:ind w:left="48" w:right="53"/>
              <w:jc w:val="center"/>
              <w:rPr>
                <w:sz w:val="18"/>
              </w:rPr>
            </w:pPr>
            <w:r>
              <w:rPr>
                <w:spacing w:val="-2"/>
                <w:sz w:val="18"/>
              </w:rPr>
              <w:t>D(LTR)</w:t>
            </w:r>
          </w:p>
        </w:tc>
        <w:tc>
          <w:tcPr>
            <w:tcW w:w="1341" w:type="dxa"/>
          </w:tcPr>
          <w:p>
            <w:pPr>
              <w:pStyle w:val="TableParagraph"/>
              <w:spacing w:line="192" w:lineRule="exact"/>
              <w:ind w:left="114" w:right="1"/>
              <w:jc w:val="center"/>
              <w:rPr>
                <w:sz w:val="18"/>
              </w:rPr>
            </w:pPr>
            <w:r>
              <w:rPr>
                <w:spacing w:val="-2"/>
                <w:sz w:val="18"/>
              </w:rPr>
              <w:t>0.490365</w:t>
            </w:r>
          </w:p>
        </w:tc>
        <w:tc>
          <w:tcPr>
            <w:tcW w:w="1561" w:type="dxa"/>
          </w:tcPr>
          <w:p>
            <w:pPr>
              <w:pStyle w:val="TableParagraph"/>
              <w:spacing w:line="192" w:lineRule="exact"/>
              <w:ind w:left="48" w:right="48"/>
              <w:jc w:val="center"/>
              <w:rPr>
                <w:sz w:val="18"/>
              </w:rPr>
            </w:pPr>
            <w:r>
              <w:rPr>
                <w:spacing w:val="-2"/>
                <w:sz w:val="18"/>
              </w:rPr>
              <w:t>-0.237251</w:t>
            </w:r>
          </w:p>
        </w:tc>
        <w:tc>
          <w:tcPr>
            <w:tcW w:w="1349" w:type="dxa"/>
          </w:tcPr>
          <w:p>
            <w:pPr>
              <w:pStyle w:val="TableParagraph"/>
              <w:spacing w:line="192" w:lineRule="exact"/>
              <w:ind w:left="54" w:right="76"/>
              <w:jc w:val="center"/>
              <w:rPr>
                <w:sz w:val="18"/>
              </w:rPr>
            </w:pPr>
            <w:r>
              <w:rPr>
                <w:spacing w:val="-2"/>
                <w:sz w:val="18"/>
              </w:rPr>
              <w:t>0.499929</w:t>
            </w:r>
          </w:p>
        </w:tc>
        <w:tc>
          <w:tcPr>
            <w:tcW w:w="1417" w:type="dxa"/>
          </w:tcPr>
          <w:p>
            <w:pPr>
              <w:pStyle w:val="TableParagraph"/>
              <w:spacing w:line="192" w:lineRule="exact"/>
              <w:ind w:left="56" w:right="11"/>
              <w:jc w:val="center"/>
              <w:rPr>
                <w:sz w:val="18"/>
              </w:rPr>
            </w:pPr>
            <w:r>
              <w:rPr>
                <w:spacing w:val="-2"/>
                <w:sz w:val="18"/>
              </w:rPr>
              <w:t>0.347535</w:t>
            </w:r>
          </w:p>
        </w:tc>
        <w:tc>
          <w:tcPr>
            <w:tcW w:w="1417" w:type="dxa"/>
          </w:tcPr>
          <w:p>
            <w:pPr>
              <w:pStyle w:val="TableParagraph"/>
              <w:spacing w:line="192" w:lineRule="exact"/>
              <w:ind w:left="54" w:right="11"/>
              <w:jc w:val="center"/>
              <w:rPr>
                <w:sz w:val="18"/>
              </w:rPr>
            </w:pPr>
            <w:r>
              <w:rPr>
                <w:spacing w:val="-2"/>
                <w:sz w:val="18"/>
              </w:rPr>
              <w:t>0.911795</w:t>
            </w:r>
          </w:p>
        </w:tc>
        <w:tc>
          <w:tcPr>
            <w:tcW w:w="1413" w:type="dxa"/>
          </w:tcPr>
          <w:p>
            <w:pPr>
              <w:pStyle w:val="TableParagraph"/>
              <w:spacing w:line="192" w:lineRule="exact"/>
              <w:ind w:left="50"/>
              <w:jc w:val="center"/>
              <w:rPr>
                <w:sz w:val="18"/>
              </w:rPr>
            </w:pPr>
            <w:r>
              <w:rPr>
                <w:spacing w:val="-2"/>
                <w:sz w:val="18"/>
              </w:rPr>
              <w:t>0.378725</w:t>
            </w:r>
          </w:p>
        </w:tc>
      </w:tr>
      <w:tr>
        <w:trPr>
          <w:trHeight w:val="224" w:hRule="atLeast"/>
        </w:trPr>
        <w:tc>
          <w:tcPr>
            <w:tcW w:w="1392" w:type="dxa"/>
          </w:tcPr>
          <w:p>
            <w:pPr>
              <w:pStyle w:val="TableParagraph"/>
              <w:spacing w:line="199" w:lineRule="exact" w:before="5"/>
              <w:ind w:left="48" w:right="50"/>
              <w:jc w:val="center"/>
              <w:rPr>
                <w:sz w:val="18"/>
              </w:rPr>
            </w:pPr>
            <w:r>
              <w:rPr>
                <w:spacing w:val="-2"/>
                <w:sz w:val="18"/>
              </w:rPr>
              <w:t>D(LAP)</w:t>
            </w:r>
          </w:p>
        </w:tc>
        <w:tc>
          <w:tcPr>
            <w:tcW w:w="1341" w:type="dxa"/>
          </w:tcPr>
          <w:p>
            <w:pPr>
              <w:pStyle w:val="TableParagraph"/>
              <w:spacing w:line="199" w:lineRule="exact" w:before="5"/>
              <w:ind w:left="114" w:right="1"/>
              <w:jc w:val="center"/>
              <w:rPr>
                <w:sz w:val="18"/>
              </w:rPr>
            </w:pPr>
            <w:r>
              <w:rPr>
                <w:spacing w:val="-2"/>
                <w:sz w:val="18"/>
              </w:rPr>
              <w:t>0.009937</w:t>
            </w:r>
          </w:p>
        </w:tc>
        <w:tc>
          <w:tcPr>
            <w:tcW w:w="1561" w:type="dxa"/>
          </w:tcPr>
          <w:p>
            <w:pPr>
              <w:pStyle w:val="TableParagraph"/>
              <w:spacing w:line="199" w:lineRule="exact" w:before="5"/>
              <w:ind w:left="52" w:right="4"/>
              <w:jc w:val="center"/>
              <w:rPr>
                <w:sz w:val="18"/>
              </w:rPr>
            </w:pPr>
            <w:r>
              <w:rPr>
                <w:spacing w:val="-2"/>
                <w:sz w:val="18"/>
              </w:rPr>
              <w:t>0.012077</w:t>
            </w:r>
          </w:p>
        </w:tc>
        <w:tc>
          <w:tcPr>
            <w:tcW w:w="1349" w:type="dxa"/>
          </w:tcPr>
          <w:p>
            <w:pPr>
              <w:pStyle w:val="TableParagraph"/>
              <w:spacing w:line="199" w:lineRule="exact" w:before="5"/>
              <w:ind w:left="3" w:right="76"/>
              <w:jc w:val="center"/>
              <w:rPr>
                <w:sz w:val="18"/>
              </w:rPr>
            </w:pPr>
            <w:r>
              <w:rPr>
                <w:spacing w:val="-2"/>
                <w:sz w:val="18"/>
              </w:rPr>
              <w:t>-0.027679</w:t>
            </w:r>
          </w:p>
        </w:tc>
        <w:tc>
          <w:tcPr>
            <w:tcW w:w="1417" w:type="dxa"/>
          </w:tcPr>
          <w:p>
            <w:pPr>
              <w:pStyle w:val="TableParagraph"/>
              <w:spacing w:line="199" w:lineRule="exact" w:before="5"/>
              <w:ind w:left="46" w:right="48"/>
              <w:jc w:val="center"/>
              <w:rPr>
                <w:sz w:val="18"/>
              </w:rPr>
            </w:pPr>
            <w:r>
              <w:rPr>
                <w:spacing w:val="-2"/>
                <w:sz w:val="18"/>
              </w:rPr>
              <w:t>-0.035161</w:t>
            </w:r>
          </w:p>
        </w:tc>
        <w:tc>
          <w:tcPr>
            <w:tcW w:w="1417" w:type="dxa"/>
          </w:tcPr>
          <w:p>
            <w:pPr>
              <w:pStyle w:val="TableParagraph"/>
              <w:spacing w:line="199" w:lineRule="exact" w:before="5"/>
              <w:ind w:left="54" w:right="11"/>
              <w:jc w:val="center"/>
              <w:rPr>
                <w:sz w:val="18"/>
              </w:rPr>
            </w:pPr>
            <w:r>
              <w:rPr>
                <w:spacing w:val="-2"/>
                <w:sz w:val="18"/>
              </w:rPr>
              <w:t>0.035009</w:t>
            </w:r>
          </w:p>
        </w:tc>
        <w:tc>
          <w:tcPr>
            <w:tcW w:w="1413" w:type="dxa"/>
          </w:tcPr>
          <w:p>
            <w:pPr>
              <w:pStyle w:val="TableParagraph"/>
              <w:spacing w:line="199" w:lineRule="exact" w:before="5"/>
              <w:ind w:left="50" w:right="50"/>
              <w:jc w:val="center"/>
              <w:rPr>
                <w:sz w:val="18"/>
              </w:rPr>
            </w:pPr>
            <w:r>
              <w:rPr>
                <w:spacing w:val="-2"/>
                <w:sz w:val="18"/>
              </w:rPr>
              <w:t>-0.004318</w:t>
            </w:r>
          </w:p>
        </w:tc>
      </w:tr>
      <w:tr>
        <w:trPr>
          <w:trHeight w:val="225" w:hRule="atLeast"/>
        </w:trPr>
        <w:tc>
          <w:tcPr>
            <w:tcW w:w="1392" w:type="dxa"/>
          </w:tcPr>
          <w:p>
            <w:pPr>
              <w:pStyle w:val="TableParagraph"/>
              <w:spacing w:line="199" w:lineRule="exact" w:before="6"/>
              <w:ind w:left="48" w:right="50"/>
              <w:jc w:val="center"/>
              <w:rPr>
                <w:sz w:val="18"/>
              </w:rPr>
            </w:pPr>
            <w:r>
              <w:rPr>
                <w:spacing w:val="-2"/>
                <w:sz w:val="18"/>
              </w:rPr>
              <w:t>D(LCO2)</w:t>
            </w:r>
          </w:p>
        </w:tc>
        <w:tc>
          <w:tcPr>
            <w:tcW w:w="1341" w:type="dxa"/>
          </w:tcPr>
          <w:p>
            <w:pPr>
              <w:pStyle w:val="TableParagraph"/>
              <w:spacing w:line="199" w:lineRule="exact" w:before="6"/>
              <w:ind w:left="114" w:right="1"/>
              <w:jc w:val="center"/>
              <w:rPr>
                <w:sz w:val="18"/>
              </w:rPr>
            </w:pPr>
            <w:r>
              <w:rPr>
                <w:spacing w:val="-2"/>
                <w:sz w:val="18"/>
              </w:rPr>
              <w:t>0.082126</w:t>
            </w:r>
          </w:p>
        </w:tc>
        <w:tc>
          <w:tcPr>
            <w:tcW w:w="1561" w:type="dxa"/>
          </w:tcPr>
          <w:p>
            <w:pPr>
              <w:pStyle w:val="TableParagraph"/>
              <w:spacing w:line="199" w:lineRule="exact" w:before="6"/>
              <w:ind w:left="48" w:right="48"/>
              <w:jc w:val="center"/>
              <w:rPr>
                <w:sz w:val="18"/>
              </w:rPr>
            </w:pPr>
            <w:r>
              <w:rPr>
                <w:spacing w:val="-2"/>
                <w:sz w:val="18"/>
              </w:rPr>
              <w:t>-0.092805</w:t>
            </w:r>
          </w:p>
        </w:tc>
        <w:tc>
          <w:tcPr>
            <w:tcW w:w="1349" w:type="dxa"/>
          </w:tcPr>
          <w:p>
            <w:pPr>
              <w:pStyle w:val="TableParagraph"/>
              <w:spacing w:line="199" w:lineRule="exact" w:before="6"/>
              <w:ind w:left="3" w:right="76"/>
              <w:jc w:val="center"/>
              <w:rPr>
                <w:sz w:val="18"/>
              </w:rPr>
            </w:pPr>
            <w:r>
              <w:rPr>
                <w:spacing w:val="-2"/>
                <w:sz w:val="18"/>
              </w:rPr>
              <w:t>-0.108658</w:t>
            </w:r>
          </w:p>
        </w:tc>
        <w:tc>
          <w:tcPr>
            <w:tcW w:w="1417" w:type="dxa"/>
          </w:tcPr>
          <w:p>
            <w:pPr>
              <w:pStyle w:val="TableParagraph"/>
              <w:spacing w:line="199" w:lineRule="exact" w:before="6"/>
              <w:ind w:left="56" w:right="11"/>
              <w:jc w:val="center"/>
              <w:rPr>
                <w:sz w:val="18"/>
              </w:rPr>
            </w:pPr>
            <w:r>
              <w:rPr>
                <w:spacing w:val="-2"/>
                <w:sz w:val="18"/>
              </w:rPr>
              <w:t>0.041607</w:t>
            </w:r>
          </w:p>
        </w:tc>
        <w:tc>
          <w:tcPr>
            <w:tcW w:w="1417" w:type="dxa"/>
          </w:tcPr>
          <w:p>
            <w:pPr>
              <w:pStyle w:val="TableParagraph"/>
              <w:spacing w:line="199" w:lineRule="exact" w:before="6"/>
              <w:ind w:left="54" w:right="11"/>
              <w:jc w:val="center"/>
              <w:rPr>
                <w:sz w:val="18"/>
              </w:rPr>
            </w:pPr>
            <w:r>
              <w:rPr>
                <w:spacing w:val="-2"/>
                <w:sz w:val="18"/>
              </w:rPr>
              <w:t>0.049930</w:t>
            </w:r>
          </w:p>
        </w:tc>
        <w:tc>
          <w:tcPr>
            <w:tcW w:w="1413" w:type="dxa"/>
          </w:tcPr>
          <w:p>
            <w:pPr>
              <w:pStyle w:val="TableParagraph"/>
              <w:spacing w:line="199" w:lineRule="exact" w:before="6"/>
              <w:ind w:left="50" w:right="50"/>
              <w:jc w:val="center"/>
              <w:rPr>
                <w:sz w:val="18"/>
              </w:rPr>
            </w:pPr>
            <w:r>
              <w:rPr>
                <w:spacing w:val="-2"/>
                <w:sz w:val="18"/>
              </w:rPr>
              <w:t>-0.063897</w:t>
            </w:r>
          </w:p>
        </w:tc>
      </w:tr>
      <w:tr>
        <w:trPr>
          <w:trHeight w:val="225" w:hRule="atLeast"/>
        </w:trPr>
        <w:tc>
          <w:tcPr>
            <w:tcW w:w="1392" w:type="dxa"/>
          </w:tcPr>
          <w:p>
            <w:pPr>
              <w:pStyle w:val="TableParagraph"/>
              <w:spacing w:line="199" w:lineRule="exact" w:before="6"/>
              <w:ind w:left="48" w:right="52"/>
              <w:jc w:val="center"/>
              <w:rPr>
                <w:sz w:val="18"/>
              </w:rPr>
            </w:pPr>
            <w:r>
              <w:rPr>
                <w:spacing w:val="-2"/>
                <w:sz w:val="18"/>
              </w:rPr>
              <w:t>D(LFML)</w:t>
            </w:r>
          </w:p>
        </w:tc>
        <w:tc>
          <w:tcPr>
            <w:tcW w:w="1341" w:type="dxa"/>
          </w:tcPr>
          <w:p>
            <w:pPr>
              <w:pStyle w:val="TableParagraph"/>
              <w:spacing w:line="199" w:lineRule="exact" w:before="6"/>
              <w:ind w:left="114" w:right="1"/>
              <w:jc w:val="center"/>
              <w:rPr>
                <w:sz w:val="18"/>
              </w:rPr>
            </w:pPr>
            <w:r>
              <w:rPr>
                <w:spacing w:val="-2"/>
                <w:sz w:val="18"/>
              </w:rPr>
              <w:t>0.021320</w:t>
            </w:r>
          </w:p>
        </w:tc>
        <w:tc>
          <w:tcPr>
            <w:tcW w:w="1561" w:type="dxa"/>
          </w:tcPr>
          <w:p>
            <w:pPr>
              <w:pStyle w:val="TableParagraph"/>
              <w:spacing w:line="199" w:lineRule="exact" w:before="6"/>
              <w:ind w:left="52" w:right="4"/>
              <w:jc w:val="center"/>
              <w:rPr>
                <w:sz w:val="18"/>
              </w:rPr>
            </w:pPr>
            <w:r>
              <w:rPr>
                <w:spacing w:val="-2"/>
                <w:sz w:val="18"/>
              </w:rPr>
              <w:t>0.044012</w:t>
            </w:r>
          </w:p>
        </w:tc>
        <w:tc>
          <w:tcPr>
            <w:tcW w:w="1349" w:type="dxa"/>
          </w:tcPr>
          <w:p>
            <w:pPr>
              <w:pStyle w:val="TableParagraph"/>
              <w:spacing w:line="199" w:lineRule="exact" w:before="6"/>
              <w:ind w:left="3" w:right="76"/>
              <w:jc w:val="center"/>
              <w:rPr>
                <w:sz w:val="18"/>
              </w:rPr>
            </w:pPr>
            <w:r>
              <w:rPr>
                <w:spacing w:val="-2"/>
                <w:sz w:val="18"/>
              </w:rPr>
              <w:t>-0.019778</w:t>
            </w:r>
          </w:p>
        </w:tc>
        <w:tc>
          <w:tcPr>
            <w:tcW w:w="1417" w:type="dxa"/>
          </w:tcPr>
          <w:p>
            <w:pPr>
              <w:pStyle w:val="TableParagraph"/>
              <w:spacing w:line="199" w:lineRule="exact" w:before="6"/>
              <w:ind w:left="56" w:right="11"/>
              <w:jc w:val="center"/>
              <w:rPr>
                <w:sz w:val="18"/>
              </w:rPr>
            </w:pPr>
            <w:r>
              <w:rPr>
                <w:spacing w:val="-2"/>
                <w:sz w:val="18"/>
              </w:rPr>
              <w:t>0.014864</w:t>
            </w:r>
          </w:p>
        </w:tc>
        <w:tc>
          <w:tcPr>
            <w:tcW w:w="1417" w:type="dxa"/>
          </w:tcPr>
          <w:p>
            <w:pPr>
              <w:pStyle w:val="TableParagraph"/>
              <w:spacing w:line="199" w:lineRule="exact" w:before="6"/>
              <w:ind w:left="46" w:right="50"/>
              <w:jc w:val="center"/>
              <w:rPr>
                <w:sz w:val="18"/>
              </w:rPr>
            </w:pPr>
            <w:r>
              <w:rPr>
                <w:spacing w:val="-2"/>
                <w:sz w:val="18"/>
              </w:rPr>
              <w:t>-0.011035</w:t>
            </w:r>
          </w:p>
        </w:tc>
        <w:tc>
          <w:tcPr>
            <w:tcW w:w="1413" w:type="dxa"/>
          </w:tcPr>
          <w:p>
            <w:pPr>
              <w:pStyle w:val="TableParagraph"/>
              <w:spacing w:line="199" w:lineRule="exact" w:before="6"/>
              <w:ind w:left="50"/>
              <w:jc w:val="center"/>
              <w:rPr>
                <w:sz w:val="18"/>
              </w:rPr>
            </w:pPr>
            <w:r>
              <w:rPr>
                <w:spacing w:val="-2"/>
                <w:sz w:val="18"/>
              </w:rPr>
              <w:t>0.004403</w:t>
            </w:r>
          </w:p>
        </w:tc>
      </w:tr>
      <w:tr>
        <w:trPr>
          <w:trHeight w:val="301" w:hRule="atLeast"/>
        </w:trPr>
        <w:tc>
          <w:tcPr>
            <w:tcW w:w="1392" w:type="dxa"/>
            <w:tcBorders>
              <w:bottom w:val="double" w:sz="6" w:space="0" w:color="000000"/>
            </w:tcBorders>
          </w:tcPr>
          <w:p>
            <w:pPr>
              <w:pStyle w:val="TableParagraph"/>
              <w:spacing w:before="6"/>
              <w:ind w:left="48" w:right="51"/>
              <w:jc w:val="center"/>
              <w:rPr>
                <w:sz w:val="18"/>
              </w:rPr>
            </w:pPr>
            <w:r>
              <w:rPr>
                <w:spacing w:val="-2"/>
                <w:sz w:val="18"/>
              </w:rPr>
              <w:t>D(LGCF)</w:t>
            </w:r>
          </w:p>
        </w:tc>
        <w:tc>
          <w:tcPr>
            <w:tcW w:w="1341" w:type="dxa"/>
            <w:tcBorders>
              <w:bottom w:val="double" w:sz="6" w:space="0" w:color="000000"/>
            </w:tcBorders>
          </w:tcPr>
          <w:p>
            <w:pPr>
              <w:pStyle w:val="TableParagraph"/>
              <w:spacing w:before="6"/>
              <w:ind w:left="114" w:right="1"/>
              <w:jc w:val="center"/>
              <w:rPr>
                <w:sz w:val="18"/>
              </w:rPr>
            </w:pPr>
            <w:r>
              <w:rPr>
                <w:spacing w:val="-2"/>
                <w:sz w:val="18"/>
              </w:rPr>
              <w:t>0.081683</w:t>
            </w:r>
          </w:p>
        </w:tc>
        <w:tc>
          <w:tcPr>
            <w:tcW w:w="1561" w:type="dxa"/>
            <w:tcBorders>
              <w:bottom w:val="double" w:sz="6" w:space="0" w:color="000000"/>
            </w:tcBorders>
          </w:tcPr>
          <w:p>
            <w:pPr>
              <w:pStyle w:val="TableParagraph"/>
              <w:spacing w:before="6"/>
              <w:ind w:left="48" w:right="48"/>
              <w:jc w:val="center"/>
              <w:rPr>
                <w:sz w:val="18"/>
              </w:rPr>
            </w:pPr>
            <w:r>
              <w:rPr>
                <w:spacing w:val="-2"/>
                <w:sz w:val="18"/>
              </w:rPr>
              <w:t>-0.091092</w:t>
            </w:r>
          </w:p>
        </w:tc>
        <w:tc>
          <w:tcPr>
            <w:tcW w:w="1349" w:type="dxa"/>
            <w:tcBorders>
              <w:bottom w:val="double" w:sz="6" w:space="0" w:color="000000"/>
            </w:tcBorders>
          </w:tcPr>
          <w:p>
            <w:pPr>
              <w:pStyle w:val="TableParagraph"/>
              <w:spacing w:before="6"/>
              <w:ind w:left="3" w:right="76"/>
              <w:jc w:val="center"/>
              <w:rPr>
                <w:sz w:val="18"/>
              </w:rPr>
            </w:pPr>
            <w:r>
              <w:rPr>
                <w:spacing w:val="-2"/>
                <w:sz w:val="18"/>
              </w:rPr>
              <w:t>-0.072111</w:t>
            </w:r>
          </w:p>
        </w:tc>
        <w:tc>
          <w:tcPr>
            <w:tcW w:w="1417" w:type="dxa"/>
            <w:tcBorders>
              <w:bottom w:val="double" w:sz="6" w:space="0" w:color="000000"/>
            </w:tcBorders>
          </w:tcPr>
          <w:p>
            <w:pPr>
              <w:pStyle w:val="TableParagraph"/>
              <w:spacing w:before="6"/>
              <w:ind w:left="46" w:right="48"/>
              <w:jc w:val="center"/>
              <w:rPr>
                <w:sz w:val="18"/>
              </w:rPr>
            </w:pPr>
            <w:r>
              <w:rPr>
                <w:spacing w:val="-2"/>
                <w:sz w:val="18"/>
              </w:rPr>
              <w:t>-0.047634</w:t>
            </w:r>
          </w:p>
        </w:tc>
        <w:tc>
          <w:tcPr>
            <w:tcW w:w="1417" w:type="dxa"/>
            <w:tcBorders>
              <w:bottom w:val="double" w:sz="6" w:space="0" w:color="000000"/>
            </w:tcBorders>
          </w:tcPr>
          <w:p>
            <w:pPr>
              <w:pStyle w:val="TableParagraph"/>
              <w:spacing w:before="6"/>
              <w:ind w:left="46" w:right="50"/>
              <w:jc w:val="center"/>
              <w:rPr>
                <w:sz w:val="18"/>
              </w:rPr>
            </w:pPr>
            <w:r>
              <w:rPr>
                <w:spacing w:val="-2"/>
                <w:sz w:val="18"/>
              </w:rPr>
              <w:t>-0.032427</w:t>
            </w:r>
          </w:p>
        </w:tc>
        <w:tc>
          <w:tcPr>
            <w:tcW w:w="1413" w:type="dxa"/>
            <w:tcBorders>
              <w:bottom w:val="double" w:sz="6" w:space="0" w:color="000000"/>
            </w:tcBorders>
          </w:tcPr>
          <w:p>
            <w:pPr>
              <w:pStyle w:val="TableParagraph"/>
              <w:spacing w:before="6"/>
              <w:ind w:left="50"/>
              <w:jc w:val="center"/>
              <w:rPr>
                <w:sz w:val="18"/>
              </w:rPr>
            </w:pPr>
            <w:r>
              <w:rPr>
                <w:spacing w:val="-2"/>
                <w:sz w:val="18"/>
              </w:rPr>
              <w:t>0.068519</w:t>
            </w:r>
          </w:p>
        </w:tc>
      </w:tr>
      <w:tr>
        <w:trPr>
          <w:trHeight w:val="631" w:hRule="atLeast"/>
        </w:trPr>
        <w:tc>
          <w:tcPr>
            <w:tcW w:w="2733" w:type="dxa"/>
            <w:gridSpan w:val="2"/>
            <w:tcBorders>
              <w:top w:val="double" w:sz="6" w:space="0" w:color="000000"/>
              <w:bottom w:val="double" w:sz="6" w:space="0" w:color="000000"/>
            </w:tcBorders>
          </w:tcPr>
          <w:p>
            <w:pPr>
              <w:pStyle w:val="TableParagraph"/>
              <w:spacing w:before="114"/>
              <w:rPr>
                <w:rFonts w:ascii="Calibri"/>
                <w:sz w:val="18"/>
              </w:rPr>
            </w:pPr>
          </w:p>
          <w:p>
            <w:pPr>
              <w:pStyle w:val="TableParagraph"/>
              <w:rPr>
                <w:sz w:val="18"/>
              </w:rPr>
            </w:pPr>
            <w:r>
              <w:rPr>
                <w:sz w:val="18"/>
              </w:rPr>
              <w:t>1</w:t>
            </w:r>
            <w:r>
              <w:rPr>
                <w:spacing w:val="-3"/>
                <w:sz w:val="18"/>
              </w:rPr>
              <w:t> </w:t>
            </w:r>
            <w:r>
              <w:rPr>
                <w:sz w:val="18"/>
              </w:rPr>
              <w:t>Cointegrating</w:t>
            </w:r>
            <w:r>
              <w:rPr>
                <w:spacing w:val="-3"/>
                <w:sz w:val="18"/>
              </w:rPr>
              <w:t> </w:t>
            </w:r>
            <w:r>
              <w:rPr>
                <w:spacing w:val="-2"/>
                <w:sz w:val="18"/>
              </w:rPr>
              <w:t>Equation(s):</w:t>
            </w:r>
          </w:p>
        </w:tc>
        <w:tc>
          <w:tcPr>
            <w:tcW w:w="1561" w:type="dxa"/>
            <w:tcBorders>
              <w:top w:val="double" w:sz="6" w:space="0" w:color="000000"/>
              <w:bottom w:val="double" w:sz="6" w:space="0" w:color="000000"/>
            </w:tcBorders>
          </w:tcPr>
          <w:p>
            <w:pPr>
              <w:pStyle w:val="TableParagraph"/>
              <w:spacing w:before="114"/>
              <w:rPr>
                <w:rFonts w:ascii="Calibri"/>
                <w:sz w:val="18"/>
              </w:rPr>
            </w:pPr>
          </w:p>
          <w:p>
            <w:pPr>
              <w:pStyle w:val="TableParagraph"/>
              <w:ind w:left="48" w:right="52"/>
              <w:jc w:val="center"/>
              <w:rPr>
                <w:sz w:val="18"/>
              </w:rPr>
            </w:pPr>
            <w:r>
              <w:rPr>
                <w:sz w:val="18"/>
              </w:rPr>
              <w:t>Log</w:t>
            </w:r>
            <w:r>
              <w:rPr>
                <w:spacing w:val="-3"/>
                <w:sz w:val="18"/>
              </w:rPr>
              <w:t> </w:t>
            </w:r>
            <w:r>
              <w:rPr>
                <w:spacing w:val="-2"/>
                <w:sz w:val="18"/>
              </w:rPr>
              <w:t>likelihood</w:t>
            </w:r>
          </w:p>
        </w:tc>
        <w:tc>
          <w:tcPr>
            <w:tcW w:w="1349" w:type="dxa"/>
            <w:tcBorders>
              <w:top w:val="double" w:sz="6" w:space="0" w:color="000000"/>
              <w:bottom w:val="double" w:sz="6" w:space="0" w:color="000000"/>
            </w:tcBorders>
          </w:tcPr>
          <w:p>
            <w:pPr>
              <w:pStyle w:val="TableParagraph"/>
              <w:spacing w:before="114"/>
              <w:rPr>
                <w:rFonts w:ascii="Calibri"/>
                <w:sz w:val="18"/>
              </w:rPr>
            </w:pPr>
          </w:p>
          <w:p>
            <w:pPr>
              <w:pStyle w:val="TableParagraph"/>
              <w:ind w:left="54" w:right="76"/>
              <w:jc w:val="center"/>
              <w:rPr>
                <w:sz w:val="18"/>
              </w:rPr>
            </w:pPr>
            <w:r>
              <w:rPr>
                <w:spacing w:val="-2"/>
                <w:sz w:val="18"/>
              </w:rPr>
              <w:t>204.0008</w:t>
            </w:r>
          </w:p>
        </w:tc>
        <w:tc>
          <w:tcPr>
            <w:tcW w:w="1417" w:type="dxa"/>
            <w:tcBorders>
              <w:top w:val="double" w:sz="6" w:space="0" w:color="000000"/>
              <w:bottom w:val="double" w:sz="6" w:space="0" w:color="000000"/>
            </w:tcBorders>
          </w:tcPr>
          <w:p>
            <w:pPr>
              <w:pStyle w:val="TableParagraph"/>
              <w:rPr>
                <w:rFonts w:ascii="Times New Roman"/>
                <w:sz w:val="18"/>
              </w:rPr>
            </w:pPr>
          </w:p>
        </w:tc>
        <w:tc>
          <w:tcPr>
            <w:tcW w:w="1417" w:type="dxa"/>
            <w:tcBorders>
              <w:top w:val="double" w:sz="6" w:space="0" w:color="000000"/>
              <w:bottom w:val="double" w:sz="6" w:space="0" w:color="000000"/>
            </w:tcBorders>
          </w:tcPr>
          <w:p>
            <w:pPr>
              <w:pStyle w:val="TableParagraph"/>
              <w:rPr>
                <w:rFonts w:ascii="Times New Roman"/>
                <w:sz w:val="18"/>
              </w:rPr>
            </w:pPr>
          </w:p>
        </w:tc>
        <w:tc>
          <w:tcPr>
            <w:tcW w:w="1413" w:type="dxa"/>
            <w:tcBorders>
              <w:top w:val="double" w:sz="6" w:space="0" w:color="000000"/>
              <w:bottom w:val="double" w:sz="6" w:space="0" w:color="000000"/>
            </w:tcBorders>
          </w:tcPr>
          <w:p>
            <w:pPr>
              <w:pStyle w:val="TableParagraph"/>
              <w:rPr>
                <w:rFonts w:ascii="Times New Roman"/>
                <w:sz w:val="18"/>
              </w:rPr>
            </w:pPr>
          </w:p>
        </w:tc>
      </w:tr>
      <w:tr>
        <w:trPr>
          <w:trHeight w:val="325" w:hRule="atLeast"/>
        </w:trPr>
        <w:tc>
          <w:tcPr>
            <w:tcW w:w="5643" w:type="dxa"/>
            <w:gridSpan w:val="4"/>
            <w:tcBorders>
              <w:top w:val="double" w:sz="6" w:space="0" w:color="000000"/>
            </w:tcBorders>
          </w:tcPr>
          <w:p>
            <w:pPr>
              <w:pStyle w:val="TableParagraph"/>
              <w:spacing w:line="199" w:lineRule="exact" w:before="106"/>
              <w:rPr>
                <w:sz w:val="18"/>
              </w:rPr>
            </w:pPr>
            <w:r>
              <w:rPr>
                <w:sz w:val="18"/>
              </w:rPr>
              <w:t>Normalized</w:t>
            </w:r>
            <w:r>
              <w:rPr>
                <w:spacing w:val="-3"/>
                <w:sz w:val="18"/>
              </w:rPr>
              <w:t> </w:t>
            </w:r>
            <w:r>
              <w:rPr>
                <w:sz w:val="18"/>
              </w:rPr>
              <w:t>cointegrating</w:t>
            </w:r>
            <w:r>
              <w:rPr>
                <w:spacing w:val="-5"/>
                <w:sz w:val="18"/>
              </w:rPr>
              <w:t> </w:t>
            </w:r>
            <w:r>
              <w:rPr>
                <w:sz w:val="18"/>
              </w:rPr>
              <w:t>coefficients</w:t>
            </w:r>
            <w:r>
              <w:rPr>
                <w:spacing w:val="-4"/>
                <w:sz w:val="18"/>
              </w:rPr>
              <w:t> </w:t>
            </w:r>
            <w:r>
              <w:rPr>
                <w:sz w:val="18"/>
              </w:rPr>
              <w:t>(standard</w:t>
            </w:r>
            <w:r>
              <w:rPr>
                <w:spacing w:val="-3"/>
                <w:sz w:val="18"/>
              </w:rPr>
              <w:t> </w:t>
            </w:r>
            <w:r>
              <w:rPr>
                <w:sz w:val="18"/>
              </w:rPr>
              <w:t>error</w:t>
            </w:r>
            <w:r>
              <w:rPr>
                <w:spacing w:val="-5"/>
                <w:sz w:val="18"/>
              </w:rPr>
              <w:t> </w:t>
            </w:r>
            <w:r>
              <w:rPr>
                <w:sz w:val="18"/>
              </w:rPr>
              <w:t>in</w:t>
            </w:r>
            <w:r>
              <w:rPr>
                <w:spacing w:val="-5"/>
                <w:sz w:val="18"/>
              </w:rPr>
              <w:t> </w:t>
            </w:r>
            <w:r>
              <w:rPr>
                <w:spacing w:val="-2"/>
                <w:sz w:val="18"/>
              </w:rPr>
              <w:t>parentheses)</w:t>
            </w:r>
          </w:p>
        </w:tc>
        <w:tc>
          <w:tcPr>
            <w:tcW w:w="1417" w:type="dxa"/>
            <w:tcBorders>
              <w:top w:val="double" w:sz="6" w:space="0" w:color="000000"/>
            </w:tcBorders>
          </w:tcPr>
          <w:p>
            <w:pPr>
              <w:pStyle w:val="TableParagraph"/>
              <w:rPr>
                <w:rFonts w:ascii="Times New Roman"/>
                <w:sz w:val="18"/>
              </w:rPr>
            </w:pPr>
          </w:p>
        </w:tc>
        <w:tc>
          <w:tcPr>
            <w:tcW w:w="1417" w:type="dxa"/>
            <w:tcBorders>
              <w:top w:val="double" w:sz="6" w:space="0" w:color="000000"/>
            </w:tcBorders>
          </w:tcPr>
          <w:p>
            <w:pPr>
              <w:pStyle w:val="TableParagraph"/>
              <w:rPr>
                <w:rFonts w:ascii="Times New Roman"/>
                <w:sz w:val="18"/>
              </w:rPr>
            </w:pPr>
          </w:p>
        </w:tc>
        <w:tc>
          <w:tcPr>
            <w:tcW w:w="1413" w:type="dxa"/>
            <w:tcBorders>
              <w:top w:val="double" w:sz="6" w:space="0" w:color="000000"/>
            </w:tcBorders>
          </w:tcPr>
          <w:p>
            <w:pPr>
              <w:pStyle w:val="TableParagraph"/>
              <w:rPr>
                <w:rFonts w:ascii="Times New Roman"/>
                <w:sz w:val="18"/>
              </w:rPr>
            </w:pPr>
          </w:p>
        </w:tc>
      </w:tr>
      <w:tr>
        <w:trPr>
          <w:trHeight w:val="225" w:hRule="atLeast"/>
        </w:trPr>
        <w:tc>
          <w:tcPr>
            <w:tcW w:w="1392" w:type="dxa"/>
          </w:tcPr>
          <w:p>
            <w:pPr>
              <w:pStyle w:val="TableParagraph"/>
              <w:spacing w:line="199" w:lineRule="exact" w:before="6"/>
              <w:ind w:left="48" w:right="56"/>
              <w:jc w:val="center"/>
              <w:rPr>
                <w:sz w:val="18"/>
              </w:rPr>
            </w:pPr>
            <w:r>
              <w:rPr>
                <w:spacing w:val="-4"/>
                <w:sz w:val="18"/>
              </w:rPr>
              <w:t>LUMR</w:t>
            </w:r>
          </w:p>
        </w:tc>
        <w:tc>
          <w:tcPr>
            <w:tcW w:w="1341" w:type="dxa"/>
          </w:tcPr>
          <w:p>
            <w:pPr>
              <w:pStyle w:val="TableParagraph"/>
              <w:spacing w:line="199" w:lineRule="exact" w:before="6"/>
              <w:ind w:left="114" w:right="58"/>
              <w:jc w:val="center"/>
              <w:rPr>
                <w:sz w:val="18"/>
              </w:rPr>
            </w:pPr>
            <w:r>
              <w:rPr>
                <w:spacing w:val="-5"/>
                <w:sz w:val="18"/>
              </w:rPr>
              <w:t>LTR</w:t>
            </w:r>
          </w:p>
        </w:tc>
        <w:tc>
          <w:tcPr>
            <w:tcW w:w="1561" w:type="dxa"/>
          </w:tcPr>
          <w:p>
            <w:pPr>
              <w:pStyle w:val="TableParagraph"/>
              <w:spacing w:line="199" w:lineRule="exact" w:before="6"/>
              <w:ind w:left="48" w:right="50"/>
              <w:jc w:val="center"/>
              <w:rPr>
                <w:sz w:val="18"/>
              </w:rPr>
            </w:pPr>
            <w:r>
              <w:rPr>
                <w:spacing w:val="-5"/>
                <w:sz w:val="18"/>
              </w:rPr>
              <w:t>LAP</w:t>
            </w:r>
          </w:p>
        </w:tc>
        <w:tc>
          <w:tcPr>
            <w:tcW w:w="1349" w:type="dxa"/>
          </w:tcPr>
          <w:p>
            <w:pPr>
              <w:pStyle w:val="TableParagraph"/>
              <w:spacing w:line="199" w:lineRule="exact" w:before="6"/>
              <w:ind w:right="76"/>
              <w:jc w:val="center"/>
              <w:rPr>
                <w:sz w:val="18"/>
              </w:rPr>
            </w:pPr>
            <w:r>
              <w:rPr>
                <w:spacing w:val="-4"/>
                <w:sz w:val="18"/>
              </w:rPr>
              <w:t>LCO2</w:t>
            </w:r>
          </w:p>
        </w:tc>
        <w:tc>
          <w:tcPr>
            <w:tcW w:w="1417" w:type="dxa"/>
          </w:tcPr>
          <w:p>
            <w:pPr>
              <w:pStyle w:val="TableParagraph"/>
              <w:spacing w:line="199" w:lineRule="exact" w:before="6"/>
              <w:ind w:left="46" w:right="57"/>
              <w:jc w:val="center"/>
              <w:rPr>
                <w:sz w:val="18"/>
              </w:rPr>
            </w:pPr>
            <w:r>
              <w:rPr>
                <w:spacing w:val="-4"/>
                <w:sz w:val="18"/>
              </w:rPr>
              <w:t>LFML</w:t>
            </w:r>
          </w:p>
        </w:tc>
        <w:tc>
          <w:tcPr>
            <w:tcW w:w="1417" w:type="dxa"/>
          </w:tcPr>
          <w:p>
            <w:pPr>
              <w:pStyle w:val="TableParagraph"/>
              <w:spacing w:line="199" w:lineRule="exact" w:before="6"/>
              <w:ind w:left="46" w:right="53"/>
              <w:jc w:val="center"/>
              <w:rPr>
                <w:sz w:val="18"/>
              </w:rPr>
            </w:pPr>
            <w:r>
              <w:rPr>
                <w:spacing w:val="-4"/>
                <w:sz w:val="18"/>
              </w:rPr>
              <w:t>LGCF</w:t>
            </w:r>
          </w:p>
        </w:tc>
        <w:tc>
          <w:tcPr>
            <w:tcW w:w="1413"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56" w:right="8"/>
              <w:jc w:val="center"/>
              <w:rPr>
                <w:sz w:val="18"/>
              </w:rPr>
            </w:pPr>
            <w:r>
              <w:rPr>
                <w:spacing w:val="-2"/>
                <w:sz w:val="18"/>
              </w:rPr>
              <w:t>1.000000</w:t>
            </w:r>
          </w:p>
        </w:tc>
        <w:tc>
          <w:tcPr>
            <w:tcW w:w="1341" w:type="dxa"/>
          </w:tcPr>
          <w:p>
            <w:pPr>
              <w:pStyle w:val="TableParagraph"/>
              <w:spacing w:line="199" w:lineRule="exact" w:before="6"/>
              <w:ind w:left="114" w:right="51"/>
              <w:jc w:val="center"/>
              <w:rPr>
                <w:sz w:val="18"/>
              </w:rPr>
            </w:pPr>
            <w:r>
              <w:rPr>
                <w:spacing w:val="-2"/>
                <w:sz w:val="18"/>
              </w:rPr>
              <w:t>-0.023850</w:t>
            </w:r>
          </w:p>
        </w:tc>
        <w:tc>
          <w:tcPr>
            <w:tcW w:w="1561" w:type="dxa"/>
          </w:tcPr>
          <w:p>
            <w:pPr>
              <w:pStyle w:val="TableParagraph"/>
              <w:spacing w:line="199" w:lineRule="exact" w:before="6"/>
              <w:ind w:left="52" w:right="4"/>
              <w:jc w:val="center"/>
              <w:rPr>
                <w:sz w:val="18"/>
              </w:rPr>
            </w:pPr>
            <w:r>
              <w:rPr>
                <w:spacing w:val="-2"/>
                <w:sz w:val="18"/>
              </w:rPr>
              <w:t>0.360133</w:t>
            </w:r>
          </w:p>
        </w:tc>
        <w:tc>
          <w:tcPr>
            <w:tcW w:w="1349" w:type="dxa"/>
          </w:tcPr>
          <w:p>
            <w:pPr>
              <w:pStyle w:val="TableParagraph"/>
              <w:spacing w:line="199" w:lineRule="exact" w:before="6"/>
              <w:ind w:left="54" w:right="76"/>
              <w:jc w:val="center"/>
              <w:rPr>
                <w:sz w:val="18"/>
              </w:rPr>
            </w:pPr>
            <w:r>
              <w:rPr>
                <w:spacing w:val="-2"/>
                <w:sz w:val="18"/>
              </w:rPr>
              <w:t>0.077264</w:t>
            </w:r>
          </w:p>
        </w:tc>
        <w:tc>
          <w:tcPr>
            <w:tcW w:w="1417" w:type="dxa"/>
          </w:tcPr>
          <w:p>
            <w:pPr>
              <w:pStyle w:val="TableParagraph"/>
              <w:spacing w:line="199" w:lineRule="exact" w:before="6"/>
              <w:ind w:left="46" w:right="48"/>
              <w:jc w:val="center"/>
              <w:rPr>
                <w:sz w:val="18"/>
              </w:rPr>
            </w:pPr>
            <w:r>
              <w:rPr>
                <w:spacing w:val="-2"/>
                <w:sz w:val="18"/>
              </w:rPr>
              <w:t>-1.436376</w:t>
            </w:r>
          </w:p>
        </w:tc>
        <w:tc>
          <w:tcPr>
            <w:tcW w:w="1417" w:type="dxa"/>
          </w:tcPr>
          <w:p>
            <w:pPr>
              <w:pStyle w:val="TableParagraph"/>
              <w:spacing w:line="199" w:lineRule="exact" w:before="6"/>
              <w:ind w:left="46" w:right="50"/>
              <w:jc w:val="center"/>
              <w:rPr>
                <w:sz w:val="18"/>
              </w:rPr>
            </w:pPr>
            <w:r>
              <w:rPr>
                <w:spacing w:val="-2"/>
                <w:sz w:val="18"/>
              </w:rPr>
              <w:t>-0.794195</w:t>
            </w:r>
          </w:p>
        </w:tc>
        <w:tc>
          <w:tcPr>
            <w:tcW w:w="1413" w:type="dxa"/>
          </w:tcPr>
          <w:p>
            <w:pPr>
              <w:pStyle w:val="TableParagraph"/>
              <w:rPr>
                <w:rFonts w:ascii="Times New Roman"/>
                <w:sz w:val="16"/>
              </w:rPr>
            </w:pPr>
          </w:p>
        </w:tc>
      </w:tr>
      <w:tr>
        <w:trPr>
          <w:trHeight w:val="337" w:hRule="atLeast"/>
        </w:trPr>
        <w:tc>
          <w:tcPr>
            <w:tcW w:w="1392" w:type="dxa"/>
          </w:tcPr>
          <w:p>
            <w:pPr>
              <w:pStyle w:val="TableParagraph"/>
              <w:rPr>
                <w:rFonts w:ascii="Times New Roman"/>
                <w:sz w:val="18"/>
              </w:rPr>
            </w:pPr>
          </w:p>
        </w:tc>
        <w:tc>
          <w:tcPr>
            <w:tcW w:w="1341" w:type="dxa"/>
          </w:tcPr>
          <w:p>
            <w:pPr>
              <w:pStyle w:val="TableParagraph"/>
              <w:spacing w:before="6"/>
              <w:ind w:left="114"/>
              <w:jc w:val="center"/>
              <w:rPr>
                <w:sz w:val="18"/>
              </w:rPr>
            </w:pPr>
            <w:r>
              <w:rPr>
                <w:spacing w:val="-2"/>
                <w:sz w:val="18"/>
              </w:rPr>
              <w:t>(0.01534)</w:t>
            </w:r>
          </w:p>
        </w:tc>
        <w:tc>
          <w:tcPr>
            <w:tcW w:w="1561" w:type="dxa"/>
          </w:tcPr>
          <w:p>
            <w:pPr>
              <w:pStyle w:val="TableParagraph"/>
              <w:spacing w:before="6"/>
              <w:ind w:left="52" w:right="4"/>
              <w:jc w:val="center"/>
              <w:rPr>
                <w:sz w:val="18"/>
              </w:rPr>
            </w:pPr>
            <w:r>
              <w:rPr>
                <w:spacing w:val="-2"/>
                <w:sz w:val="18"/>
              </w:rPr>
              <w:t>(0.12689)</w:t>
            </w:r>
          </w:p>
        </w:tc>
        <w:tc>
          <w:tcPr>
            <w:tcW w:w="1349" w:type="dxa"/>
          </w:tcPr>
          <w:p>
            <w:pPr>
              <w:pStyle w:val="TableParagraph"/>
              <w:spacing w:before="6"/>
              <w:ind w:left="54" w:right="76"/>
              <w:jc w:val="center"/>
              <w:rPr>
                <w:sz w:val="18"/>
              </w:rPr>
            </w:pPr>
            <w:r>
              <w:rPr>
                <w:spacing w:val="-2"/>
                <w:sz w:val="18"/>
              </w:rPr>
              <w:t>(0.09360)</w:t>
            </w:r>
          </w:p>
        </w:tc>
        <w:tc>
          <w:tcPr>
            <w:tcW w:w="1417" w:type="dxa"/>
          </w:tcPr>
          <w:p>
            <w:pPr>
              <w:pStyle w:val="TableParagraph"/>
              <w:spacing w:before="6"/>
              <w:ind w:left="57" w:right="11"/>
              <w:jc w:val="center"/>
              <w:rPr>
                <w:sz w:val="18"/>
              </w:rPr>
            </w:pPr>
            <w:r>
              <w:rPr>
                <w:spacing w:val="-2"/>
                <w:sz w:val="18"/>
              </w:rPr>
              <w:t>(0.40918)</w:t>
            </w:r>
          </w:p>
        </w:tc>
        <w:tc>
          <w:tcPr>
            <w:tcW w:w="1417" w:type="dxa"/>
          </w:tcPr>
          <w:p>
            <w:pPr>
              <w:pStyle w:val="TableParagraph"/>
              <w:spacing w:before="6"/>
              <w:ind w:left="55" w:right="11"/>
              <w:jc w:val="center"/>
              <w:rPr>
                <w:sz w:val="18"/>
              </w:rPr>
            </w:pPr>
            <w:r>
              <w:rPr>
                <w:spacing w:val="-2"/>
                <w:sz w:val="18"/>
              </w:rPr>
              <w:t>(0.07238)</w:t>
            </w:r>
          </w:p>
        </w:tc>
        <w:tc>
          <w:tcPr>
            <w:tcW w:w="1413" w:type="dxa"/>
          </w:tcPr>
          <w:p>
            <w:pPr>
              <w:pStyle w:val="TableParagraph"/>
              <w:rPr>
                <w:rFonts w:ascii="Times New Roman"/>
                <w:sz w:val="18"/>
              </w:rPr>
            </w:pPr>
          </w:p>
        </w:tc>
      </w:tr>
      <w:tr>
        <w:trPr>
          <w:trHeight w:val="337" w:hRule="atLeast"/>
        </w:trPr>
        <w:tc>
          <w:tcPr>
            <w:tcW w:w="5643" w:type="dxa"/>
            <w:gridSpan w:val="4"/>
          </w:tcPr>
          <w:p>
            <w:pPr>
              <w:pStyle w:val="TableParagraph"/>
              <w:spacing w:line="199" w:lineRule="exact" w:before="118"/>
              <w:rPr>
                <w:sz w:val="18"/>
              </w:rPr>
            </w:pPr>
            <w:r>
              <w:rPr>
                <w:sz w:val="18"/>
              </w:rPr>
              <w:t>Adjustment</w:t>
            </w:r>
            <w:r>
              <w:rPr>
                <w:spacing w:val="-4"/>
                <w:sz w:val="18"/>
              </w:rPr>
              <w:t> </w:t>
            </w:r>
            <w:r>
              <w:rPr>
                <w:sz w:val="18"/>
              </w:rPr>
              <w:t>coefficients</w:t>
            </w:r>
            <w:r>
              <w:rPr>
                <w:spacing w:val="-2"/>
                <w:sz w:val="18"/>
              </w:rPr>
              <w:t> </w:t>
            </w:r>
            <w:r>
              <w:rPr>
                <w:sz w:val="18"/>
              </w:rPr>
              <w:t>(standard</w:t>
            </w:r>
            <w:r>
              <w:rPr>
                <w:spacing w:val="-2"/>
                <w:sz w:val="18"/>
              </w:rPr>
              <w:t> </w:t>
            </w:r>
            <w:r>
              <w:rPr>
                <w:sz w:val="18"/>
              </w:rPr>
              <w:t>error</w:t>
            </w:r>
            <w:r>
              <w:rPr>
                <w:spacing w:val="-5"/>
                <w:sz w:val="18"/>
              </w:rPr>
              <w:t> </w:t>
            </w:r>
            <w:r>
              <w:rPr>
                <w:sz w:val="18"/>
              </w:rPr>
              <w:t>in</w:t>
            </w:r>
            <w:r>
              <w:rPr>
                <w:spacing w:val="-4"/>
                <w:sz w:val="18"/>
              </w:rPr>
              <w:t> </w:t>
            </w:r>
            <w:r>
              <w:rPr>
                <w:spacing w:val="-2"/>
                <w:sz w:val="18"/>
              </w:rPr>
              <w:t>parentheses)</w:t>
            </w:r>
          </w:p>
        </w:tc>
        <w:tc>
          <w:tcPr>
            <w:tcW w:w="1417" w:type="dxa"/>
          </w:tcPr>
          <w:p>
            <w:pPr>
              <w:pStyle w:val="TableParagraph"/>
              <w:rPr>
                <w:rFonts w:ascii="Times New Roman"/>
                <w:sz w:val="18"/>
              </w:rPr>
            </w:pPr>
          </w:p>
        </w:tc>
        <w:tc>
          <w:tcPr>
            <w:tcW w:w="1417" w:type="dxa"/>
          </w:tcPr>
          <w:p>
            <w:pPr>
              <w:pStyle w:val="TableParagraph"/>
              <w:rPr>
                <w:rFonts w:ascii="Times New Roman"/>
                <w:sz w:val="18"/>
              </w:rPr>
            </w:pPr>
          </w:p>
        </w:tc>
        <w:tc>
          <w:tcPr>
            <w:tcW w:w="1413" w:type="dxa"/>
          </w:tcPr>
          <w:p>
            <w:pPr>
              <w:pStyle w:val="TableParagraph"/>
              <w:rPr>
                <w:rFonts w:ascii="Times New Roman"/>
                <w:sz w:val="18"/>
              </w:rPr>
            </w:pPr>
          </w:p>
        </w:tc>
      </w:tr>
      <w:tr>
        <w:trPr>
          <w:trHeight w:val="225" w:hRule="atLeast"/>
        </w:trPr>
        <w:tc>
          <w:tcPr>
            <w:tcW w:w="1392" w:type="dxa"/>
          </w:tcPr>
          <w:p>
            <w:pPr>
              <w:pStyle w:val="TableParagraph"/>
              <w:spacing w:line="199" w:lineRule="exact" w:before="6"/>
              <w:ind w:left="48" w:right="56"/>
              <w:jc w:val="center"/>
              <w:rPr>
                <w:sz w:val="18"/>
              </w:rPr>
            </w:pPr>
            <w:r>
              <w:rPr>
                <w:spacing w:val="-2"/>
                <w:sz w:val="18"/>
              </w:rPr>
              <w:t>D(LUMR)</w:t>
            </w:r>
          </w:p>
        </w:tc>
        <w:tc>
          <w:tcPr>
            <w:tcW w:w="1341" w:type="dxa"/>
          </w:tcPr>
          <w:p>
            <w:pPr>
              <w:pStyle w:val="TableParagraph"/>
              <w:spacing w:line="199" w:lineRule="exact" w:before="6"/>
              <w:ind w:left="114" w:right="51"/>
              <w:jc w:val="center"/>
              <w:rPr>
                <w:sz w:val="18"/>
              </w:rPr>
            </w:pPr>
            <w:r>
              <w:rPr>
                <w:spacing w:val="-2"/>
                <w:sz w:val="18"/>
              </w:rPr>
              <w:t>-0.006255</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(0.00064)</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3"/>
              <w:jc w:val="center"/>
              <w:rPr>
                <w:sz w:val="18"/>
              </w:rPr>
            </w:pPr>
            <w:r>
              <w:rPr>
                <w:spacing w:val="-2"/>
                <w:sz w:val="18"/>
              </w:rPr>
              <w:t>D(LTR)</w:t>
            </w:r>
          </w:p>
        </w:tc>
        <w:tc>
          <w:tcPr>
            <w:tcW w:w="1341" w:type="dxa"/>
          </w:tcPr>
          <w:p>
            <w:pPr>
              <w:pStyle w:val="TableParagraph"/>
              <w:spacing w:line="199" w:lineRule="exact" w:before="5"/>
              <w:ind w:left="114" w:right="1"/>
              <w:jc w:val="center"/>
              <w:rPr>
                <w:sz w:val="18"/>
              </w:rPr>
            </w:pPr>
            <w:r>
              <w:rPr>
                <w:spacing w:val="-2"/>
                <w:sz w:val="18"/>
              </w:rPr>
              <w:t>1.530268</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spacing w:line="199" w:lineRule="exact" w:before="6"/>
              <w:ind w:left="114"/>
              <w:jc w:val="center"/>
              <w:rPr>
                <w:sz w:val="18"/>
              </w:rPr>
            </w:pPr>
            <w:r>
              <w:rPr>
                <w:spacing w:val="-2"/>
                <w:sz w:val="18"/>
              </w:rPr>
              <w:t>(1.15945)</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48" w:right="50"/>
              <w:jc w:val="center"/>
              <w:rPr>
                <w:sz w:val="18"/>
              </w:rPr>
            </w:pPr>
            <w:r>
              <w:rPr>
                <w:spacing w:val="-2"/>
                <w:sz w:val="18"/>
              </w:rPr>
              <w:t>D(LAP)</w:t>
            </w:r>
          </w:p>
        </w:tc>
        <w:tc>
          <w:tcPr>
            <w:tcW w:w="1341" w:type="dxa"/>
          </w:tcPr>
          <w:p>
            <w:pPr>
              <w:pStyle w:val="TableParagraph"/>
              <w:spacing w:line="199" w:lineRule="exact" w:before="6"/>
              <w:ind w:left="114" w:right="1"/>
              <w:jc w:val="center"/>
              <w:rPr>
                <w:sz w:val="18"/>
              </w:rPr>
            </w:pPr>
            <w:r>
              <w:rPr>
                <w:spacing w:val="-2"/>
                <w:sz w:val="18"/>
              </w:rPr>
              <w:t>0.031011</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(0.05348)</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0"/>
              <w:jc w:val="center"/>
              <w:rPr>
                <w:sz w:val="18"/>
              </w:rPr>
            </w:pPr>
            <w:r>
              <w:rPr>
                <w:spacing w:val="-2"/>
                <w:sz w:val="18"/>
              </w:rPr>
              <w:t>D(LCO2)</w:t>
            </w:r>
          </w:p>
        </w:tc>
        <w:tc>
          <w:tcPr>
            <w:tcW w:w="1341" w:type="dxa"/>
          </w:tcPr>
          <w:p>
            <w:pPr>
              <w:pStyle w:val="TableParagraph"/>
              <w:spacing w:line="199" w:lineRule="exact" w:before="5"/>
              <w:ind w:left="114" w:right="1"/>
              <w:jc w:val="center"/>
              <w:rPr>
                <w:sz w:val="18"/>
              </w:rPr>
            </w:pPr>
            <w:r>
              <w:rPr>
                <w:spacing w:val="-2"/>
                <w:sz w:val="18"/>
              </w:rPr>
              <w:t>0.256288</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spacing w:line="199" w:lineRule="exact" w:before="6"/>
              <w:ind w:left="114"/>
              <w:jc w:val="center"/>
              <w:rPr>
                <w:sz w:val="18"/>
              </w:rPr>
            </w:pPr>
            <w:r>
              <w:rPr>
                <w:spacing w:val="-2"/>
                <w:sz w:val="18"/>
              </w:rPr>
              <w:t>(0.15086)</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48" w:right="52"/>
              <w:jc w:val="center"/>
              <w:rPr>
                <w:sz w:val="18"/>
              </w:rPr>
            </w:pPr>
            <w:r>
              <w:rPr>
                <w:spacing w:val="-2"/>
                <w:sz w:val="18"/>
              </w:rPr>
              <w:t>D(LFML)</w:t>
            </w:r>
          </w:p>
        </w:tc>
        <w:tc>
          <w:tcPr>
            <w:tcW w:w="1341" w:type="dxa"/>
          </w:tcPr>
          <w:p>
            <w:pPr>
              <w:pStyle w:val="TableParagraph"/>
              <w:spacing w:line="199" w:lineRule="exact" w:before="6"/>
              <w:ind w:left="114" w:right="1"/>
              <w:jc w:val="center"/>
              <w:rPr>
                <w:sz w:val="18"/>
              </w:rPr>
            </w:pPr>
            <w:r>
              <w:rPr>
                <w:spacing w:val="-2"/>
                <w:sz w:val="18"/>
              </w:rPr>
              <w:t>0.066534</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(0.04114)</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1"/>
              <w:jc w:val="center"/>
              <w:rPr>
                <w:sz w:val="18"/>
              </w:rPr>
            </w:pPr>
            <w:r>
              <w:rPr>
                <w:spacing w:val="-2"/>
                <w:sz w:val="18"/>
              </w:rPr>
              <w:t>D(LGCF)</w:t>
            </w:r>
          </w:p>
        </w:tc>
        <w:tc>
          <w:tcPr>
            <w:tcW w:w="1341" w:type="dxa"/>
          </w:tcPr>
          <w:p>
            <w:pPr>
              <w:pStyle w:val="TableParagraph"/>
              <w:spacing w:line="199" w:lineRule="exact" w:before="5"/>
              <w:ind w:left="114" w:right="1"/>
              <w:jc w:val="center"/>
              <w:rPr>
                <w:sz w:val="18"/>
              </w:rPr>
            </w:pPr>
            <w:r>
              <w:rPr>
                <w:spacing w:val="-2"/>
                <w:sz w:val="18"/>
              </w:rPr>
              <w:t>0.254905</w:t>
            </w: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303" w:hRule="atLeast"/>
        </w:trPr>
        <w:tc>
          <w:tcPr>
            <w:tcW w:w="1392" w:type="dxa"/>
            <w:tcBorders>
              <w:bottom w:val="double" w:sz="6" w:space="0" w:color="000000"/>
            </w:tcBorders>
          </w:tcPr>
          <w:p>
            <w:pPr>
              <w:pStyle w:val="TableParagraph"/>
              <w:rPr>
                <w:rFonts w:ascii="Times New Roman"/>
                <w:sz w:val="18"/>
              </w:rPr>
            </w:pPr>
          </w:p>
        </w:tc>
        <w:tc>
          <w:tcPr>
            <w:tcW w:w="1341" w:type="dxa"/>
            <w:tcBorders>
              <w:bottom w:val="double" w:sz="6" w:space="0" w:color="000000"/>
            </w:tcBorders>
          </w:tcPr>
          <w:p>
            <w:pPr>
              <w:pStyle w:val="TableParagraph"/>
              <w:spacing w:before="6"/>
              <w:ind w:left="114"/>
              <w:jc w:val="center"/>
              <w:rPr>
                <w:sz w:val="18"/>
              </w:rPr>
            </w:pPr>
            <w:r>
              <w:rPr>
                <w:spacing w:val="-2"/>
                <w:sz w:val="18"/>
              </w:rPr>
              <w:t>(0.13454)</w:t>
            </w:r>
          </w:p>
        </w:tc>
        <w:tc>
          <w:tcPr>
            <w:tcW w:w="1561" w:type="dxa"/>
            <w:tcBorders>
              <w:bottom w:val="double" w:sz="6" w:space="0" w:color="000000"/>
            </w:tcBorders>
          </w:tcPr>
          <w:p>
            <w:pPr>
              <w:pStyle w:val="TableParagraph"/>
              <w:rPr>
                <w:rFonts w:ascii="Times New Roman"/>
                <w:sz w:val="18"/>
              </w:rPr>
            </w:pPr>
          </w:p>
        </w:tc>
        <w:tc>
          <w:tcPr>
            <w:tcW w:w="1349" w:type="dxa"/>
            <w:tcBorders>
              <w:bottom w:val="double" w:sz="6" w:space="0" w:color="000000"/>
            </w:tcBorders>
          </w:tcPr>
          <w:p>
            <w:pPr>
              <w:pStyle w:val="TableParagraph"/>
              <w:rPr>
                <w:rFonts w:ascii="Times New Roman"/>
                <w:sz w:val="18"/>
              </w:rPr>
            </w:pPr>
          </w:p>
        </w:tc>
        <w:tc>
          <w:tcPr>
            <w:tcW w:w="1417" w:type="dxa"/>
            <w:tcBorders>
              <w:bottom w:val="double" w:sz="6" w:space="0" w:color="000000"/>
            </w:tcBorders>
          </w:tcPr>
          <w:p>
            <w:pPr>
              <w:pStyle w:val="TableParagraph"/>
              <w:rPr>
                <w:rFonts w:ascii="Times New Roman"/>
                <w:sz w:val="18"/>
              </w:rPr>
            </w:pPr>
          </w:p>
        </w:tc>
        <w:tc>
          <w:tcPr>
            <w:tcW w:w="1417" w:type="dxa"/>
            <w:tcBorders>
              <w:bottom w:val="double" w:sz="6" w:space="0" w:color="000000"/>
            </w:tcBorders>
          </w:tcPr>
          <w:p>
            <w:pPr>
              <w:pStyle w:val="TableParagraph"/>
              <w:rPr>
                <w:rFonts w:ascii="Times New Roman"/>
                <w:sz w:val="18"/>
              </w:rPr>
            </w:pPr>
          </w:p>
        </w:tc>
        <w:tc>
          <w:tcPr>
            <w:tcW w:w="1413" w:type="dxa"/>
            <w:tcBorders>
              <w:bottom w:val="double" w:sz="6" w:space="0" w:color="000000"/>
            </w:tcBorders>
          </w:tcPr>
          <w:p>
            <w:pPr>
              <w:pStyle w:val="TableParagraph"/>
              <w:rPr>
                <w:rFonts w:ascii="Times New Roman"/>
                <w:sz w:val="18"/>
              </w:rPr>
            </w:pPr>
          </w:p>
        </w:tc>
      </w:tr>
      <w:tr>
        <w:trPr>
          <w:trHeight w:val="629" w:hRule="atLeast"/>
        </w:trPr>
        <w:tc>
          <w:tcPr>
            <w:tcW w:w="2733" w:type="dxa"/>
            <w:gridSpan w:val="2"/>
            <w:tcBorders>
              <w:top w:val="double" w:sz="6" w:space="0" w:color="000000"/>
              <w:bottom w:val="double" w:sz="6" w:space="0" w:color="000000"/>
            </w:tcBorders>
          </w:tcPr>
          <w:p>
            <w:pPr>
              <w:pStyle w:val="TableParagraph"/>
              <w:spacing w:before="112"/>
              <w:rPr>
                <w:rFonts w:ascii="Calibri"/>
                <w:sz w:val="18"/>
              </w:rPr>
            </w:pPr>
          </w:p>
          <w:p>
            <w:pPr>
              <w:pStyle w:val="TableParagraph"/>
              <w:rPr>
                <w:sz w:val="18"/>
              </w:rPr>
            </w:pPr>
            <w:r>
              <w:rPr>
                <w:sz w:val="18"/>
              </w:rPr>
              <w:t>2</w:t>
            </w:r>
            <w:r>
              <w:rPr>
                <w:spacing w:val="-3"/>
                <w:sz w:val="18"/>
              </w:rPr>
              <w:t> </w:t>
            </w:r>
            <w:r>
              <w:rPr>
                <w:sz w:val="18"/>
              </w:rPr>
              <w:t>Cointegrating</w:t>
            </w:r>
            <w:r>
              <w:rPr>
                <w:spacing w:val="-3"/>
                <w:sz w:val="18"/>
              </w:rPr>
              <w:t> </w:t>
            </w:r>
            <w:r>
              <w:rPr>
                <w:spacing w:val="-2"/>
                <w:sz w:val="18"/>
              </w:rPr>
              <w:t>Equation(s):</w:t>
            </w:r>
          </w:p>
        </w:tc>
        <w:tc>
          <w:tcPr>
            <w:tcW w:w="1561" w:type="dxa"/>
            <w:tcBorders>
              <w:top w:val="double" w:sz="6" w:space="0" w:color="000000"/>
              <w:bottom w:val="double" w:sz="6" w:space="0" w:color="000000"/>
            </w:tcBorders>
          </w:tcPr>
          <w:p>
            <w:pPr>
              <w:pStyle w:val="TableParagraph"/>
              <w:spacing w:before="112"/>
              <w:rPr>
                <w:rFonts w:ascii="Calibri"/>
                <w:sz w:val="18"/>
              </w:rPr>
            </w:pPr>
          </w:p>
          <w:p>
            <w:pPr>
              <w:pStyle w:val="TableParagraph"/>
              <w:ind w:left="48" w:right="50"/>
              <w:jc w:val="center"/>
              <w:rPr>
                <w:sz w:val="18"/>
              </w:rPr>
            </w:pPr>
            <w:r>
              <w:rPr>
                <w:sz w:val="18"/>
              </w:rPr>
              <w:t>Log</w:t>
            </w:r>
            <w:r>
              <w:rPr>
                <w:spacing w:val="-3"/>
                <w:sz w:val="18"/>
              </w:rPr>
              <w:t> </w:t>
            </w:r>
            <w:r>
              <w:rPr>
                <w:spacing w:val="-2"/>
                <w:sz w:val="18"/>
              </w:rPr>
              <w:t>likelihood</w:t>
            </w:r>
          </w:p>
        </w:tc>
        <w:tc>
          <w:tcPr>
            <w:tcW w:w="1349" w:type="dxa"/>
            <w:tcBorders>
              <w:top w:val="double" w:sz="6" w:space="0" w:color="000000"/>
              <w:bottom w:val="double" w:sz="6" w:space="0" w:color="000000"/>
            </w:tcBorders>
          </w:tcPr>
          <w:p>
            <w:pPr>
              <w:pStyle w:val="TableParagraph"/>
              <w:spacing w:before="112"/>
              <w:rPr>
                <w:rFonts w:ascii="Calibri"/>
                <w:sz w:val="18"/>
              </w:rPr>
            </w:pPr>
          </w:p>
          <w:p>
            <w:pPr>
              <w:pStyle w:val="TableParagraph"/>
              <w:ind w:left="54" w:right="76"/>
              <w:jc w:val="center"/>
              <w:rPr>
                <w:sz w:val="18"/>
              </w:rPr>
            </w:pPr>
            <w:r>
              <w:rPr>
                <w:spacing w:val="-2"/>
                <w:sz w:val="18"/>
              </w:rPr>
              <w:t>229.1803</w:t>
            </w:r>
          </w:p>
        </w:tc>
        <w:tc>
          <w:tcPr>
            <w:tcW w:w="1417" w:type="dxa"/>
            <w:tcBorders>
              <w:top w:val="double" w:sz="6" w:space="0" w:color="000000"/>
              <w:bottom w:val="double" w:sz="6" w:space="0" w:color="000000"/>
            </w:tcBorders>
          </w:tcPr>
          <w:p>
            <w:pPr>
              <w:pStyle w:val="TableParagraph"/>
              <w:rPr>
                <w:rFonts w:ascii="Times New Roman"/>
                <w:sz w:val="18"/>
              </w:rPr>
            </w:pPr>
          </w:p>
        </w:tc>
        <w:tc>
          <w:tcPr>
            <w:tcW w:w="1417" w:type="dxa"/>
            <w:tcBorders>
              <w:top w:val="double" w:sz="6" w:space="0" w:color="000000"/>
              <w:bottom w:val="double" w:sz="6" w:space="0" w:color="000000"/>
            </w:tcBorders>
          </w:tcPr>
          <w:p>
            <w:pPr>
              <w:pStyle w:val="TableParagraph"/>
              <w:rPr>
                <w:rFonts w:ascii="Times New Roman"/>
                <w:sz w:val="18"/>
              </w:rPr>
            </w:pPr>
          </w:p>
        </w:tc>
        <w:tc>
          <w:tcPr>
            <w:tcW w:w="1413" w:type="dxa"/>
            <w:tcBorders>
              <w:top w:val="double" w:sz="6" w:space="0" w:color="000000"/>
              <w:bottom w:val="double" w:sz="6" w:space="0" w:color="000000"/>
            </w:tcBorders>
          </w:tcPr>
          <w:p>
            <w:pPr>
              <w:pStyle w:val="TableParagraph"/>
              <w:rPr>
                <w:rFonts w:ascii="Times New Roman"/>
                <w:sz w:val="18"/>
              </w:rPr>
            </w:pPr>
          </w:p>
        </w:tc>
      </w:tr>
      <w:tr>
        <w:trPr>
          <w:trHeight w:val="327" w:hRule="atLeast"/>
        </w:trPr>
        <w:tc>
          <w:tcPr>
            <w:tcW w:w="5643" w:type="dxa"/>
            <w:gridSpan w:val="4"/>
            <w:tcBorders>
              <w:top w:val="double" w:sz="6" w:space="0" w:color="000000"/>
            </w:tcBorders>
          </w:tcPr>
          <w:p>
            <w:pPr>
              <w:pStyle w:val="TableParagraph"/>
              <w:spacing w:line="199" w:lineRule="exact" w:before="108"/>
              <w:rPr>
                <w:sz w:val="18"/>
              </w:rPr>
            </w:pPr>
            <w:r>
              <w:rPr>
                <w:sz w:val="18"/>
              </w:rPr>
              <w:t>Normalized</w:t>
            </w:r>
            <w:r>
              <w:rPr>
                <w:spacing w:val="-3"/>
                <w:sz w:val="18"/>
              </w:rPr>
              <w:t> </w:t>
            </w:r>
            <w:r>
              <w:rPr>
                <w:sz w:val="18"/>
              </w:rPr>
              <w:t>cointegrating</w:t>
            </w:r>
            <w:r>
              <w:rPr>
                <w:spacing w:val="-5"/>
                <w:sz w:val="18"/>
              </w:rPr>
              <w:t> </w:t>
            </w:r>
            <w:r>
              <w:rPr>
                <w:sz w:val="18"/>
              </w:rPr>
              <w:t>coefficients</w:t>
            </w:r>
            <w:r>
              <w:rPr>
                <w:spacing w:val="-4"/>
                <w:sz w:val="18"/>
              </w:rPr>
              <w:t> </w:t>
            </w:r>
            <w:r>
              <w:rPr>
                <w:sz w:val="18"/>
              </w:rPr>
              <w:t>(standard</w:t>
            </w:r>
            <w:r>
              <w:rPr>
                <w:spacing w:val="-3"/>
                <w:sz w:val="18"/>
              </w:rPr>
              <w:t> </w:t>
            </w:r>
            <w:r>
              <w:rPr>
                <w:sz w:val="18"/>
              </w:rPr>
              <w:t>error</w:t>
            </w:r>
            <w:r>
              <w:rPr>
                <w:spacing w:val="-5"/>
                <w:sz w:val="18"/>
              </w:rPr>
              <w:t> </w:t>
            </w:r>
            <w:r>
              <w:rPr>
                <w:sz w:val="18"/>
              </w:rPr>
              <w:t>in</w:t>
            </w:r>
            <w:r>
              <w:rPr>
                <w:spacing w:val="-5"/>
                <w:sz w:val="18"/>
              </w:rPr>
              <w:t> </w:t>
            </w:r>
            <w:r>
              <w:rPr>
                <w:spacing w:val="-2"/>
                <w:sz w:val="18"/>
              </w:rPr>
              <w:t>parentheses)</w:t>
            </w:r>
          </w:p>
        </w:tc>
        <w:tc>
          <w:tcPr>
            <w:tcW w:w="1417" w:type="dxa"/>
            <w:tcBorders>
              <w:top w:val="double" w:sz="6" w:space="0" w:color="000000"/>
            </w:tcBorders>
          </w:tcPr>
          <w:p>
            <w:pPr>
              <w:pStyle w:val="TableParagraph"/>
              <w:rPr>
                <w:rFonts w:ascii="Times New Roman"/>
                <w:sz w:val="18"/>
              </w:rPr>
            </w:pPr>
          </w:p>
        </w:tc>
        <w:tc>
          <w:tcPr>
            <w:tcW w:w="1417" w:type="dxa"/>
            <w:tcBorders>
              <w:top w:val="double" w:sz="6" w:space="0" w:color="000000"/>
            </w:tcBorders>
          </w:tcPr>
          <w:p>
            <w:pPr>
              <w:pStyle w:val="TableParagraph"/>
              <w:rPr>
                <w:rFonts w:ascii="Times New Roman"/>
                <w:sz w:val="18"/>
              </w:rPr>
            </w:pPr>
          </w:p>
        </w:tc>
        <w:tc>
          <w:tcPr>
            <w:tcW w:w="1413" w:type="dxa"/>
            <w:tcBorders>
              <w:top w:val="double" w:sz="6" w:space="0" w:color="000000"/>
            </w:tcBorders>
          </w:tcPr>
          <w:p>
            <w:pPr>
              <w:pStyle w:val="TableParagraph"/>
              <w:rPr>
                <w:rFonts w:ascii="Times New Roman"/>
                <w:sz w:val="18"/>
              </w:rPr>
            </w:pPr>
          </w:p>
        </w:tc>
      </w:tr>
      <w:tr>
        <w:trPr>
          <w:trHeight w:val="224" w:hRule="atLeast"/>
        </w:trPr>
        <w:tc>
          <w:tcPr>
            <w:tcW w:w="1392" w:type="dxa"/>
          </w:tcPr>
          <w:p>
            <w:pPr>
              <w:pStyle w:val="TableParagraph"/>
              <w:spacing w:line="198" w:lineRule="exact" w:before="6"/>
              <w:ind w:left="48" w:right="56"/>
              <w:jc w:val="center"/>
              <w:rPr>
                <w:sz w:val="18"/>
              </w:rPr>
            </w:pPr>
            <w:r>
              <w:rPr>
                <w:spacing w:val="-4"/>
                <w:sz w:val="18"/>
              </w:rPr>
              <w:t>LUMR</w:t>
            </w:r>
          </w:p>
        </w:tc>
        <w:tc>
          <w:tcPr>
            <w:tcW w:w="1341" w:type="dxa"/>
          </w:tcPr>
          <w:p>
            <w:pPr>
              <w:pStyle w:val="TableParagraph"/>
              <w:spacing w:line="198" w:lineRule="exact" w:before="6"/>
              <w:ind w:left="114" w:right="58"/>
              <w:jc w:val="center"/>
              <w:rPr>
                <w:sz w:val="18"/>
              </w:rPr>
            </w:pPr>
            <w:r>
              <w:rPr>
                <w:spacing w:val="-5"/>
                <w:sz w:val="18"/>
              </w:rPr>
              <w:t>LTR</w:t>
            </w:r>
          </w:p>
        </w:tc>
        <w:tc>
          <w:tcPr>
            <w:tcW w:w="1561" w:type="dxa"/>
          </w:tcPr>
          <w:p>
            <w:pPr>
              <w:pStyle w:val="TableParagraph"/>
              <w:spacing w:line="198" w:lineRule="exact" w:before="6"/>
              <w:ind w:left="48" w:right="50"/>
              <w:jc w:val="center"/>
              <w:rPr>
                <w:sz w:val="18"/>
              </w:rPr>
            </w:pPr>
            <w:r>
              <w:rPr>
                <w:spacing w:val="-5"/>
                <w:sz w:val="18"/>
              </w:rPr>
              <w:t>LAP</w:t>
            </w:r>
          </w:p>
        </w:tc>
        <w:tc>
          <w:tcPr>
            <w:tcW w:w="1349" w:type="dxa"/>
          </w:tcPr>
          <w:p>
            <w:pPr>
              <w:pStyle w:val="TableParagraph"/>
              <w:spacing w:line="198" w:lineRule="exact" w:before="6"/>
              <w:ind w:right="76"/>
              <w:jc w:val="center"/>
              <w:rPr>
                <w:sz w:val="18"/>
              </w:rPr>
            </w:pPr>
            <w:r>
              <w:rPr>
                <w:spacing w:val="-4"/>
                <w:sz w:val="18"/>
              </w:rPr>
              <w:t>LCO2</w:t>
            </w:r>
          </w:p>
        </w:tc>
        <w:tc>
          <w:tcPr>
            <w:tcW w:w="1417" w:type="dxa"/>
          </w:tcPr>
          <w:p>
            <w:pPr>
              <w:pStyle w:val="TableParagraph"/>
              <w:spacing w:line="198" w:lineRule="exact" w:before="6"/>
              <w:ind w:left="46" w:right="57"/>
              <w:jc w:val="center"/>
              <w:rPr>
                <w:sz w:val="18"/>
              </w:rPr>
            </w:pPr>
            <w:r>
              <w:rPr>
                <w:spacing w:val="-4"/>
                <w:sz w:val="18"/>
              </w:rPr>
              <w:t>LFML</w:t>
            </w:r>
          </w:p>
        </w:tc>
        <w:tc>
          <w:tcPr>
            <w:tcW w:w="1417" w:type="dxa"/>
          </w:tcPr>
          <w:p>
            <w:pPr>
              <w:pStyle w:val="TableParagraph"/>
              <w:spacing w:line="198" w:lineRule="exact" w:before="6"/>
              <w:ind w:left="46" w:right="53"/>
              <w:jc w:val="center"/>
              <w:rPr>
                <w:sz w:val="18"/>
              </w:rPr>
            </w:pPr>
            <w:r>
              <w:rPr>
                <w:spacing w:val="-4"/>
                <w:sz w:val="18"/>
              </w:rPr>
              <w:t>LGCF</w:t>
            </w:r>
          </w:p>
        </w:tc>
        <w:tc>
          <w:tcPr>
            <w:tcW w:w="1413"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56" w:right="8"/>
              <w:jc w:val="center"/>
              <w:rPr>
                <w:sz w:val="18"/>
              </w:rPr>
            </w:pPr>
            <w:r>
              <w:rPr>
                <w:spacing w:val="-2"/>
                <w:sz w:val="18"/>
              </w:rPr>
              <w:t>1.000000</w:t>
            </w:r>
          </w:p>
        </w:tc>
        <w:tc>
          <w:tcPr>
            <w:tcW w:w="1341" w:type="dxa"/>
          </w:tcPr>
          <w:p>
            <w:pPr>
              <w:pStyle w:val="TableParagraph"/>
              <w:spacing w:line="199" w:lineRule="exact" w:before="5"/>
              <w:ind w:left="114" w:right="1"/>
              <w:jc w:val="center"/>
              <w:rPr>
                <w:sz w:val="18"/>
              </w:rPr>
            </w:pPr>
            <w:r>
              <w:rPr>
                <w:spacing w:val="-2"/>
                <w:sz w:val="18"/>
              </w:rPr>
              <w:t>0.000000</w:t>
            </w:r>
          </w:p>
        </w:tc>
        <w:tc>
          <w:tcPr>
            <w:tcW w:w="1561" w:type="dxa"/>
          </w:tcPr>
          <w:p>
            <w:pPr>
              <w:pStyle w:val="TableParagraph"/>
              <w:spacing w:line="199" w:lineRule="exact" w:before="5"/>
              <w:ind w:left="48" w:right="48"/>
              <w:jc w:val="center"/>
              <w:rPr>
                <w:sz w:val="18"/>
              </w:rPr>
            </w:pPr>
            <w:r>
              <w:rPr>
                <w:spacing w:val="-2"/>
                <w:sz w:val="18"/>
              </w:rPr>
              <w:t>-0.071335</w:t>
            </w:r>
          </w:p>
        </w:tc>
        <w:tc>
          <w:tcPr>
            <w:tcW w:w="1349" w:type="dxa"/>
          </w:tcPr>
          <w:p>
            <w:pPr>
              <w:pStyle w:val="TableParagraph"/>
              <w:spacing w:line="199" w:lineRule="exact" w:before="5"/>
              <w:ind w:left="3" w:right="76"/>
              <w:jc w:val="center"/>
              <w:rPr>
                <w:sz w:val="18"/>
              </w:rPr>
            </w:pPr>
            <w:r>
              <w:rPr>
                <w:spacing w:val="-2"/>
                <w:sz w:val="18"/>
              </w:rPr>
              <w:t>-0.169634</w:t>
            </w:r>
          </w:p>
        </w:tc>
        <w:tc>
          <w:tcPr>
            <w:tcW w:w="1417" w:type="dxa"/>
          </w:tcPr>
          <w:p>
            <w:pPr>
              <w:pStyle w:val="TableParagraph"/>
              <w:spacing w:line="199" w:lineRule="exact" w:before="5"/>
              <w:ind w:left="46" w:right="48"/>
              <w:jc w:val="center"/>
              <w:rPr>
                <w:sz w:val="18"/>
              </w:rPr>
            </w:pPr>
            <w:r>
              <w:rPr>
                <w:spacing w:val="-2"/>
                <w:sz w:val="18"/>
              </w:rPr>
              <w:t>-0.441666</w:t>
            </w:r>
          </w:p>
        </w:tc>
        <w:tc>
          <w:tcPr>
            <w:tcW w:w="1417" w:type="dxa"/>
          </w:tcPr>
          <w:p>
            <w:pPr>
              <w:pStyle w:val="TableParagraph"/>
              <w:spacing w:line="199" w:lineRule="exact" w:before="5"/>
              <w:ind w:left="54" w:right="11"/>
              <w:jc w:val="center"/>
              <w:rPr>
                <w:sz w:val="18"/>
              </w:rPr>
            </w:pPr>
            <w:r>
              <w:rPr>
                <w:spacing w:val="-2"/>
                <w:sz w:val="18"/>
              </w:rPr>
              <w:t>0.378999</w:t>
            </w:r>
          </w:p>
        </w:tc>
        <w:tc>
          <w:tcPr>
            <w:tcW w:w="1413"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spacing w:line="199" w:lineRule="exact" w:before="6"/>
              <w:ind w:left="52" w:right="4"/>
              <w:jc w:val="center"/>
              <w:rPr>
                <w:sz w:val="18"/>
              </w:rPr>
            </w:pPr>
            <w:r>
              <w:rPr>
                <w:spacing w:val="-2"/>
                <w:sz w:val="18"/>
              </w:rPr>
              <w:t>(0.04795)</w:t>
            </w:r>
          </w:p>
        </w:tc>
        <w:tc>
          <w:tcPr>
            <w:tcW w:w="1349" w:type="dxa"/>
          </w:tcPr>
          <w:p>
            <w:pPr>
              <w:pStyle w:val="TableParagraph"/>
              <w:spacing w:line="199" w:lineRule="exact" w:before="6"/>
              <w:ind w:left="54" w:right="76"/>
              <w:jc w:val="center"/>
              <w:rPr>
                <w:sz w:val="18"/>
              </w:rPr>
            </w:pPr>
            <w:r>
              <w:rPr>
                <w:spacing w:val="-2"/>
                <w:sz w:val="18"/>
              </w:rPr>
              <w:t>(0.03499)</w:t>
            </w:r>
          </w:p>
        </w:tc>
        <w:tc>
          <w:tcPr>
            <w:tcW w:w="1417" w:type="dxa"/>
          </w:tcPr>
          <w:p>
            <w:pPr>
              <w:pStyle w:val="TableParagraph"/>
              <w:spacing w:line="199" w:lineRule="exact" w:before="6"/>
              <w:ind w:left="57" w:right="11"/>
              <w:jc w:val="center"/>
              <w:rPr>
                <w:sz w:val="18"/>
              </w:rPr>
            </w:pPr>
            <w:r>
              <w:rPr>
                <w:spacing w:val="-2"/>
                <w:sz w:val="18"/>
              </w:rPr>
              <w:t>(0.16133)</w:t>
            </w:r>
          </w:p>
        </w:tc>
        <w:tc>
          <w:tcPr>
            <w:tcW w:w="1417" w:type="dxa"/>
          </w:tcPr>
          <w:p>
            <w:pPr>
              <w:pStyle w:val="TableParagraph"/>
              <w:spacing w:line="199" w:lineRule="exact" w:before="6"/>
              <w:ind w:left="55" w:right="11"/>
              <w:jc w:val="center"/>
              <w:rPr>
                <w:sz w:val="18"/>
              </w:rPr>
            </w:pPr>
            <w:r>
              <w:rPr>
                <w:spacing w:val="-2"/>
                <w:sz w:val="18"/>
              </w:rPr>
              <w:t>(0.02676)</w:t>
            </w:r>
          </w:p>
        </w:tc>
        <w:tc>
          <w:tcPr>
            <w:tcW w:w="1413"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56" w:right="8"/>
              <w:jc w:val="center"/>
              <w:rPr>
                <w:sz w:val="18"/>
              </w:rPr>
            </w:pPr>
            <w:r>
              <w:rPr>
                <w:spacing w:val="-2"/>
                <w:sz w:val="18"/>
              </w:rPr>
              <w:t>0.000000</w:t>
            </w:r>
          </w:p>
        </w:tc>
        <w:tc>
          <w:tcPr>
            <w:tcW w:w="1341" w:type="dxa"/>
          </w:tcPr>
          <w:p>
            <w:pPr>
              <w:pStyle w:val="TableParagraph"/>
              <w:spacing w:line="199" w:lineRule="exact" w:before="6"/>
              <w:ind w:left="114" w:right="1"/>
              <w:jc w:val="center"/>
              <w:rPr>
                <w:sz w:val="18"/>
              </w:rPr>
            </w:pPr>
            <w:r>
              <w:rPr>
                <w:spacing w:val="-2"/>
                <w:sz w:val="18"/>
              </w:rPr>
              <w:t>1.000000</w:t>
            </w:r>
          </w:p>
        </w:tc>
        <w:tc>
          <w:tcPr>
            <w:tcW w:w="1561" w:type="dxa"/>
          </w:tcPr>
          <w:p>
            <w:pPr>
              <w:pStyle w:val="TableParagraph"/>
              <w:spacing w:line="199" w:lineRule="exact" w:before="6"/>
              <w:ind w:left="48" w:right="48"/>
              <w:jc w:val="center"/>
              <w:rPr>
                <w:sz w:val="18"/>
              </w:rPr>
            </w:pPr>
            <w:r>
              <w:rPr>
                <w:spacing w:val="-2"/>
                <w:sz w:val="18"/>
              </w:rPr>
              <w:t>-18.09097</w:t>
            </w:r>
          </w:p>
        </w:tc>
        <w:tc>
          <w:tcPr>
            <w:tcW w:w="1349" w:type="dxa"/>
          </w:tcPr>
          <w:p>
            <w:pPr>
              <w:pStyle w:val="TableParagraph"/>
              <w:spacing w:line="199" w:lineRule="exact" w:before="6"/>
              <w:ind w:left="3" w:right="76"/>
              <w:jc w:val="center"/>
              <w:rPr>
                <w:sz w:val="18"/>
              </w:rPr>
            </w:pPr>
            <w:r>
              <w:rPr>
                <w:spacing w:val="-2"/>
                <w:sz w:val="18"/>
              </w:rPr>
              <w:t>-10.35217</w:t>
            </w:r>
          </w:p>
        </w:tc>
        <w:tc>
          <w:tcPr>
            <w:tcW w:w="1417" w:type="dxa"/>
          </w:tcPr>
          <w:p>
            <w:pPr>
              <w:pStyle w:val="TableParagraph"/>
              <w:spacing w:line="199" w:lineRule="exact" w:before="6"/>
              <w:ind w:left="56" w:right="11"/>
              <w:jc w:val="center"/>
              <w:rPr>
                <w:sz w:val="18"/>
              </w:rPr>
            </w:pPr>
            <w:r>
              <w:rPr>
                <w:spacing w:val="-2"/>
                <w:sz w:val="18"/>
              </w:rPr>
              <w:t>41.70704</w:t>
            </w:r>
          </w:p>
        </w:tc>
        <w:tc>
          <w:tcPr>
            <w:tcW w:w="1417" w:type="dxa"/>
          </w:tcPr>
          <w:p>
            <w:pPr>
              <w:pStyle w:val="TableParagraph"/>
              <w:spacing w:line="199" w:lineRule="exact" w:before="6"/>
              <w:ind w:left="54" w:right="11"/>
              <w:jc w:val="center"/>
              <w:rPr>
                <w:sz w:val="18"/>
              </w:rPr>
            </w:pPr>
            <w:r>
              <w:rPr>
                <w:spacing w:val="-2"/>
                <w:sz w:val="18"/>
              </w:rPr>
              <w:t>49.19070</w:t>
            </w:r>
          </w:p>
        </w:tc>
        <w:tc>
          <w:tcPr>
            <w:tcW w:w="1413" w:type="dxa"/>
          </w:tcPr>
          <w:p>
            <w:pPr>
              <w:pStyle w:val="TableParagraph"/>
              <w:rPr>
                <w:rFonts w:ascii="Times New Roman"/>
                <w:sz w:val="16"/>
              </w:rPr>
            </w:pPr>
          </w:p>
        </w:tc>
      </w:tr>
      <w:tr>
        <w:trPr>
          <w:trHeight w:val="337" w:hRule="atLeast"/>
        </w:trPr>
        <w:tc>
          <w:tcPr>
            <w:tcW w:w="1392" w:type="dxa"/>
          </w:tcPr>
          <w:p>
            <w:pPr>
              <w:pStyle w:val="TableParagraph"/>
              <w:rPr>
                <w:rFonts w:ascii="Times New Roman"/>
                <w:sz w:val="18"/>
              </w:rPr>
            </w:pPr>
          </w:p>
        </w:tc>
        <w:tc>
          <w:tcPr>
            <w:tcW w:w="1341" w:type="dxa"/>
          </w:tcPr>
          <w:p>
            <w:pPr>
              <w:pStyle w:val="TableParagraph"/>
              <w:rPr>
                <w:rFonts w:ascii="Times New Roman"/>
                <w:sz w:val="18"/>
              </w:rPr>
            </w:pPr>
          </w:p>
        </w:tc>
        <w:tc>
          <w:tcPr>
            <w:tcW w:w="1561" w:type="dxa"/>
          </w:tcPr>
          <w:p>
            <w:pPr>
              <w:pStyle w:val="TableParagraph"/>
              <w:spacing w:before="6"/>
              <w:ind w:left="52" w:right="4"/>
              <w:jc w:val="center"/>
              <w:rPr>
                <w:sz w:val="18"/>
              </w:rPr>
            </w:pPr>
            <w:r>
              <w:rPr>
                <w:spacing w:val="-2"/>
                <w:sz w:val="18"/>
              </w:rPr>
              <w:t>(6.19013)</w:t>
            </w:r>
          </w:p>
        </w:tc>
        <w:tc>
          <w:tcPr>
            <w:tcW w:w="1349" w:type="dxa"/>
          </w:tcPr>
          <w:p>
            <w:pPr>
              <w:pStyle w:val="TableParagraph"/>
              <w:spacing w:before="6"/>
              <w:ind w:left="54" w:right="76"/>
              <w:jc w:val="center"/>
              <w:rPr>
                <w:sz w:val="18"/>
              </w:rPr>
            </w:pPr>
            <w:r>
              <w:rPr>
                <w:spacing w:val="-2"/>
                <w:sz w:val="18"/>
              </w:rPr>
              <w:t>(4.51729)</w:t>
            </w:r>
          </w:p>
        </w:tc>
        <w:tc>
          <w:tcPr>
            <w:tcW w:w="1417" w:type="dxa"/>
          </w:tcPr>
          <w:p>
            <w:pPr>
              <w:pStyle w:val="TableParagraph"/>
              <w:spacing w:before="6"/>
              <w:ind w:left="57" w:right="11"/>
              <w:jc w:val="center"/>
              <w:rPr>
                <w:sz w:val="18"/>
              </w:rPr>
            </w:pPr>
            <w:r>
              <w:rPr>
                <w:spacing w:val="-2"/>
                <w:sz w:val="18"/>
              </w:rPr>
              <w:t>(20.8249)</w:t>
            </w:r>
          </w:p>
        </w:tc>
        <w:tc>
          <w:tcPr>
            <w:tcW w:w="1417" w:type="dxa"/>
          </w:tcPr>
          <w:p>
            <w:pPr>
              <w:pStyle w:val="TableParagraph"/>
              <w:spacing w:before="6"/>
              <w:ind w:left="55" w:right="11"/>
              <w:jc w:val="center"/>
              <w:rPr>
                <w:sz w:val="18"/>
              </w:rPr>
            </w:pPr>
            <w:r>
              <w:rPr>
                <w:spacing w:val="-2"/>
                <w:sz w:val="18"/>
              </w:rPr>
              <w:t>(3.45395)</w:t>
            </w:r>
          </w:p>
        </w:tc>
        <w:tc>
          <w:tcPr>
            <w:tcW w:w="1413" w:type="dxa"/>
          </w:tcPr>
          <w:p>
            <w:pPr>
              <w:pStyle w:val="TableParagraph"/>
              <w:rPr>
                <w:rFonts w:ascii="Times New Roman"/>
                <w:sz w:val="18"/>
              </w:rPr>
            </w:pPr>
          </w:p>
        </w:tc>
      </w:tr>
      <w:tr>
        <w:trPr>
          <w:trHeight w:val="337" w:hRule="atLeast"/>
        </w:trPr>
        <w:tc>
          <w:tcPr>
            <w:tcW w:w="5643" w:type="dxa"/>
            <w:gridSpan w:val="4"/>
          </w:tcPr>
          <w:p>
            <w:pPr>
              <w:pStyle w:val="TableParagraph"/>
              <w:spacing w:line="199" w:lineRule="exact" w:before="118"/>
              <w:rPr>
                <w:sz w:val="18"/>
              </w:rPr>
            </w:pPr>
            <w:r>
              <w:rPr>
                <w:sz w:val="18"/>
              </w:rPr>
              <w:t>Adjustment</w:t>
            </w:r>
            <w:r>
              <w:rPr>
                <w:spacing w:val="-4"/>
                <w:sz w:val="18"/>
              </w:rPr>
              <w:t> </w:t>
            </w:r>
            <w:r>
              <w:rPr>
                <w:sz w:val="18"/>
              </w:rPr>
              <w:t>coefficients</w:t>
            </w:r>
            <w:r>
              <w:rPr>
                <w:spacing w:val="-2"/>
                <w:sz w:val="18"/>
              </w:rPr>
              <w:t> </w:t>
            </w:r>
            <w:r>
              <w:rPr>
                <w:sz w:val="18"/>
              </w:rPr>
              <w:t>(standard</w:t>
            </w:r>
            <w:r>
              <w:rPr>
                <w:spacing w:val="-2"/>
                <w:sz w:val="18"/>
              </w:rPr>
              <w:t> </w:t>
            </w:r>
            <w:r>
              <w:rPr>
                <w:sz w:val="18"/>
              </w:rPr>
              <w:t>error</w:t>
            </w:r>
            <w:r>
              <w:rPr>
                <w:spacing w:val="-5"/>
                <w:sz w:val="18"/>
              </w:rPr>
              <w:t> </w:t>
            </w:r>
            <w:r>
              <w:rPr>
                <w:sz w:val="18"/>
              </w:rPr>
              <w:t>in</w:t>
            </w:r>
            <w:r>
              <w:rPr>
                <w:spacing w:val="-4"/>
                <w:sz w:val="18"/>
              </w:rPr>
              <w:t> </w:t>
            </w:r>
            <w:r>
              <w:rPr>
                <w:spacing w:val="-2"/>
                <w:sz w:val="18"/>
              </w:rPr>
              <w:t>parentheses)</w:t>
            </w:r>
          </w:p>
        </w:tc>
        <w:tc>
          <w:tcPr>
            <w:tcW w:w="1417" w:type="dxa"/>
          </w:tcPr>
          <w:p>
            <w:pPr>
              <w:pStyle w:val="TableParagraph"/>
              <w:rPr>
                <w:rFonts w:ascii="Times New Roman"/>
                <w:sz w:val="18"/>
              </w:rPr>
            </w:pPr>
          </w:p>
        </w:tc>
        <w:tc>
          <w:tcPr>
            <w:tcW w:w="1417" w:type="dxa"/>
          </w:tcPr>
          <w:p>
            <w:pPr>
              <w:pStyle w:val="TableParagraph"/>
              <w:rPr>
                <w:rFonts w:ascii="Times New Roman"/>
                <w:sz w:val="18"/>
              </w:rPr>
            </w:pPr>
          </w:p>
        </w:tc>
        <w:tc>
          <w:tcPr>
            <w:tcW w:w="1413" w:type="dxa"/>
          </w:tcPr>
          <w:p>
            <w:pPr>
              <w:pStyle w:val="TableParagraph"/>
              <w:rPr>
                <w:rFonts w:ascii="Times New Roman"/>
                <w:sz w:val="18"/>
              </w:rPr>
            </w:pPr>
          </w:p>
        </w:tc>
      </w:tr>
      <w:tr>
        <w:trPr>
          <w:trHeight w:val="225" w:hRule="atLeast"/>
        </w:trPr>
        <w:tc>
          <w:tcPr>
            <w:tcW w:w="1392" w:type="dxa"/>
          </w:tcPr>
          <w:p>
            <w:pPr>
              <w:pStyle w:val="TableParagraph"/>
              <w:spacing w:line="199" w:lineRule="exact" w:before="6"/>
              <w:ind w:left="48" w:right="56"/>
              <w:jc w:val="center"/>
              <w:rPr>
                <w:sz w:val="18"/>
              </w:rPr>
            </w:pPr>
            <w:r>
              <w:rPr>
                <w:spacing w:val="-2"/>
                <w:sz w:val="18"/>
              </w:rPr>
              <w:t>D(LUMR)</w:t>
            </w:r>
          </w:p>
        </w:tc>
        <w:tc>
          <w:tcPr>
            <w:tcW w:w="1341" w:type="dxa"/>
          </w:tcPr>
          <w:p>
            <w:pPr>
              <w:pStyle w:val="TableParagraph"/>
              <w:spacing w:line="199" w:lineRule="exact" w:before="6"/>
              <w:ind w:left="114" w:right="51"/>
              <w:jc w:val="center"/>
              <w:rPr>
                <w:sz w:val="18"/>
              </w:rPr>
            </w:pPr>
            <w:r>
              <w:rPr>
                <w:spacing w:val="-2"/>
                <w:sz w:val="18"/>
              </w:rPr>
              <w:t>-0.008186</w:t>
            </w:r>
          </w:p>
        </w:tc>
        <w:tc>
          <w:tcPr>
            <w:tcW w:w="1561" w:type="dxa"/>
          </w:tcPr>
          <w:p>
            <w:pPr>
              <w:pStyle w:val="TableParagraph"/>
              <w:spacing w:line="199" w:lineRule="exact" w:before="6"/>
              <w:ind w:left="52" w:right="4"/>
              <w:jc w:val="center"/>
              <w:rPr>
                <w:sz w:val="18"/>
              </w:rPr>
            </w:pPr>
            <w:r>
              <w:rPr>
                <w:spacing w:val="-2"/>
                <w:sz w:val="18"/>
              </w:rPr>
              <w:t>0.000158</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(0.00476)</w:t>
            </w:r>
          </w:p>
        </w:tc>
        <w:tc>
          <w:tcPr>
            <w:tcW w:w="1561" w:type="dxa"/>
          </w:tcPr>
          <w:p>
            <w:pPr>
              <w:pStyle w:val="TableParagraph"/>
              <w:spacing w:line="198" w:lineRule="exact" w:before="6"/>
              <w:ind w:left="48" w:right="4"/>
              <w:jc w:val="center"/>
              <w:rPr>
                <w:sz w:val="18"/>
              </w:rPr>
            </w:pPr>
            <w:r>
              <w:rPr>
                <w:spacing w:val="-2"/>
                <w:sz w:val="18"/>
              </w:rPr>
              <w:t>(2.7E-</w:t>
            </w:r>
            <w:r>
              <w:rPr>
                <w:spacing w:val="-5"/>
                <w:sz w:val="18"/>
              </w:rPr>
              <w:t>05)</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3"/>
              <w:jc w:val="center"/>
              <w:rPr>
                <w:sz w:val="18"/>
              </w:rPr>
            </w:pPr>
            <w:r>
              <w:rPr>
                <w:spacing w:val="-2"/>
                <w:sz w:val="18"/>
              </w:rPr>
              <w:t>D(LTR)</w:t>
            </w:r>
          </w:p>
        </w:tc>
        <w:tc>
          <w:tcPr>
            <w:tcW w:w="1341" w:type="dxa"/>
          </w:tcPr>
          <w:p>
            <w:pPr>
              <w:pStyle w:val="TableParagraph"/>
              <w:spacing w:line="199" w:lineRule="exact" w:before="5"/>
              <w:ind w:left="114" w:right="51"/>
              <w:jc w:val="center"/>
              <w:rPr>
                <w:sz w:val="18"/>
              </w:rPr>
            </w:pPr>
            <w:r>
              <w:rPr>
                <w:spacing w:val="-2"/>
                <w:sz w:val="18"/>
              </w:rPr>
              <w:t>-3.907728</w:t>
            </w:r>
          </w:p>
        </w:tc>
        <w:tc>
          <w:tcPr>
            <w:tcW w:w="1561" w:type="dxa"/>
          </w:tcPr>
          <w:p>
            <w:pPr>
              <w:pStyle w:val="TableParagraph"/>
              <w:spacing w:line="199" w:lineRule="exact" w:before="5"/>
              <w:ind w:left="48" w:right="48"/>
              <w:jc w:val="center"/>
              <w:rPr>
                <w:sz w:val="18"/>
              </w:rPr>
            </w:pPr>
            <w:r>
              <w:rPr>
                <w:spacing w:val="-2"/>
                <w:sz w:val="18"/>
              </w:rPr>
              <w:t>-0.010863</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spacing w:line="199" w:lineRule="exact" w:before="6"/>
              <w:ind w:left="114"/>
              <w:jc w:val="center"/>
              <w:rPr>
                <w:sz w:val="18"/>
              </w:rPr>
            </w:pPr>
            <w:r>
              <w:rPr>
                <w:spacing w:val="-2"/>
                <w:sz w:val="18"/>
              </w:rPr>
              <w:t>(8.51071)</w:t>
            </w:r>
          </w:p>
        </w:tc>
        <w:tc>
          <w:tcPr>
            <w:tcW w:w="1561" w:type="dxa"/>
          </w:tcPr>
          <w:p>
            <w:pPr>
              <w:pStyle w:val="TableParagraph"/>
              <w:spacing w:line="199" w:lineRule="exact" w:before="6"/>
              <w:ind w:left="52" w:right="4"/>
              <w:jc w:val="center"/>
              <w:rPr>
                <w:sz w:val="18"/>
              </w:rPr>
            </w:pPr>
            <w:r>
              <w:rPr>
                <w:spacing w:val="-2"/>
                <w:sz w:val="18"/>
              </w:rPr>
              <w:t>(0.04827)</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48" w:right="50"/>
              <w:jc w:val="center"/>
              <w:rPr>
                <w:sz w:val="18"/>
              </w:rPr>
            </w:pPr>
            <w:r>
              <w:rPr>
                <w:spacing w:val="-2"/>
                <w:sz w:val="18"/>
              </w:rPr>
              <w:t>D(LAP)</w:t>
            </w:r>
          </w:p>
        </w:tc>
        <w:tc>
          <w:tcPr>
            <w:tcW w:w="1341" w:type="dxa"/>
          </w:tcPr>
          <w:p>
            <w:pPr>
              <w:pStyle w:val="TableParagraph"/>
              <w:spacing w:line="199" w:lineRule="exact" w:before="6"/>
              <w:ind w:left="114" w:right="1"/>
              <w:jc w:val="center"/>
              <w:rPr>
                <w:sz w:val="18"/>
              </w:rPr>
            </w:pPr>
            <w:r>
              <w:rPr>
                <w:spacing w:val="-2"/>
                <w:sz w:val="18"/>
              </w:rPr>
              <w:t>0.307816</w:t>
            </w:r>
          </w:p>
        </w:tc>
        <w:tc>
          <w:tcPr>
            <w:tcW w:w="1561" w:type="dxa"/>
          </w:tcPr>
          <w:p>
            <w:pPr>
              <w:pStyle w:val="TableParagraph"/>
              <w:spacing w:line="199" w:lineRule="exact" w:before="6"/>
              <w:ind w:left="48" w:right="48"/>
              <w:jc w:val="center"/>
              <w:rPr>
                <w:sz w:val="18"/>
              </w:rPr>
            </w:pPr>
            <w:r>
              <w:rPr>
                <w:spacing w:val="-2"/>
                <w:sz w:val="18"/>
              </w:rPr>
              <w:t>-0.002044</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(0.39175)</w:t>
            </w:r>
          </w:p>
        </w:tc>
        <w:tc>
          <w:tcPr>
            <w:tcW w:w="1561" w:type="dxa"/>
          </w:tcPr>
          <w:p>
            <w:pPr>
              <w:pStyle w:val="TableParagraph"/>
              <w:spacing w:line="198" w:lineRule="exact" w:before="6"/>
              <w:ind w:left="52" w:right="4"/>
              <w:jc w:val="center"/>
              <w:rPr>
                <w:sz w:val="18"/>
              </w:rPr>
            </w:pPr>
            <w:r>
              <w:rPr>
                <w:spacing w:val="-2"/>
                <w:sz w:val="18"/>
              </w:rPr>
              <w:t>(0.00222)</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0"/>
              <w:jc w:val="center"/>
              <w:rPr>
                <w:sz w:val="18"/>
              </w:rPr>
            </w:pPr>
            <w:r>
              <w:rPr>
                <w:spacing w:val="-2"/>
                <w:sz w:val="18"/>
              </w:rPr>
              <w:t>D(LCO2)</w:t>
            </w:r>
          </w:p>
        </w:tc>
        <w:tc>
          <w:tcPr>
            <w:tcW w:w="1341" w:type="dxa"/>
          </w:tcPr>
          <w:p>
            <w:pPr>
              <w:pStyle w:val="TableParagraph"/>
              <w:spacing w:line="199" w:lineRule="exact" w:before="5"/>
              <w:ind w:left="114" w:right="51"/>
              <w:jc w:val="center"/>
              <w:rPr>
                <w:sz w:val="18"/>
              </w:rPr>
            </w:pPr>
            <w:r>
              <w:rPr>
                <w:spacing w:val="-2"/>
                <w:sz w:val="18"/>
              </w:rPr>
              <w:t>-1.870893</w:t>
            </w:r>
          </w:p>
        </w:tc>
        <w:tc>
          <w:tcPr>
            <w:tcW w:w="1561" w:type="dxa"/>
          </w:tcPr>
          <w:p>
            <w:pPr>
              <w:pStyle w:val="TableParagraph"/>
              <w:spacing w:line="199" w:lineRule="exact" w:before="5"/>
              <w:ind w:left="52" w:right="4"/>
              <w:jc w:val="center"/>
              <w:rPr>
                <w:sz w:val="18"/>
              </w:rPr>
            </w:pPr>
            <w:r>
              <w:rPr>
                <w:spacing w:val="-2"/>
                <w:sz w:val="18"/>
              </w:rPr>
              <w:t>0.003915</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spacing w:line="199" w:lineRule="exact" w:before="6"/>
              <w:ind w:left="114"/>
              <w:jc w:val="center"/>
              <w:rPr>
                <w:sz w:val="18"/>
              </w:rPr>
            </w:pPr>
            <w:r>
              <w:rPr>
                <w:spacing w:val="-2"/>
                <w:sz w:val="18"/>
              </w:rPr>
              <w:t>(1.01539)</w:t>
            </w:r>
          </w:p>
        </w:tc>
        <w:tc>
          <w:tcPr>
            <w:tcW w:w="1561" w:type="dxa"/>
          </w:tcPr>
          <w:p>
            <w:pPr>
              <w:pStyle w:val="TableParagraph"/>
              <w:spacing w:line="199" w:lineRule="exact" w:before="6"/>
              <w:ind w:left="52" w:right="4"/>
              <w:jc w:val="center"/>
              <w:rPr>
                <w:sz w:val="18"/>
              </w:rPr>
            </w:pPr>
            <w:r>
              <w:rPr>
                <w:spacing w:val="-2"/>
                <w:sz w:val="18"/>
              </w:rPr>
              <w:t>(0.00576)</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48" w:right="52"/>
              <w:jc w:val="center"/>
              <w:rPr>
                <w:sz w:val="18"/>
              </w:rPr>
            </w:pPr>
            <w:r>
              <w:rPr>
                <w:spacing w:val="-2"/>
                <w:sz w:val="18"/>
              </w:rPr>
              <w:t>D(LFML)</w:t>
            </w:r>
          </w:p>
        </w:tc>
        <w:tc>
          <w:tcPr>
            <w:tcW w:w="1341" w:type="dxa"/>
          </w:tcPr>
          <w:p>
            <w:pPr>
              <w:pStyle w:val="TableParagraph"/>
              <w:spacing w:line="199" w:lineRule="exact" w:before="6"/>
              <w:ind w:left="114" w:right="1"/>
              <w:jc w:val="center"/>
              <w:rPr>
                <w:sz w:val="18"/>
              </w:rPr>
            </w:pPr>
            <w:r>
              <w:rPr>
                <w:spacing w:val="-2"/>
                <w:sz w:val="18"/>
              </w:rPr>
              <w:t>1.075330</w:t>
            </w:r>
          </w:p>
        </w:tc>
        <w:tc>
          <w:tcPr>
            <w:tcW w:w="1561" w:type="dxa"/>
          </w:tcPr>
          <w:p>
            <w:pPr>
              <w:pStyle w:val="TableParagraph"/>
              <w:spacing w:line="199" w:lineRule="exact" w:before="6"/>
              <w:ind w:left="48" w:right="48"/>
              <w:jc w:val="center"/>
              <w:rPr>
                <w:sz w:val="18"/>
              </w:rPr>
            </w:pPr>
            <w:r>
              <w:rPr>
                <w:spacing w:val="-2"/>
                <w:sz w:val="18"/>
              </w:rPr>
              <w:t>-0.006342</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(0.20891)</w:t>
            </w:r>
          </w:p>
        </w:tc>
        <w:tc>
          <w:tcPr>
            <w:tcW w:w="1561" w:type="dxa"/>
          </w:tcPr>
          <w:p>
            <w:pPr>
              <w:pStyle w:val="TableParagraph"/>
              <w:spacing w:line="198" w:lineRule="exact" w:before="6"/>
              <w:ind w:left="52" w:right="4"/>
              <w:jc w:val="center"/>
              <w:rPr>
                <w:sz w:val="18"/>
              </w:rPr>
            </w:pPr>
            <w:r>
              <w:rPr>
                <w:spacing w:val="-2"/>
                <w:sz w:val="18"/>
              </w:rPr>
              <w:t>(0.00118)</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1"/>
              <w:jc w:val="center"/>
              <w:rPr>
                <w:sz w:val="18"/>
              </w:rPr>
            </w:pPr>
            <w:r>
              <w:rPr>
                <w:spacing w:val="-2"/>
                <w:sz w:val="18"/>
              </w:rPr>
              <w:t>D(LGCF)</w:t>
            </w:r>
          </w:p>
        </w:tc>
        <w:tc>
          <w:tcPr>
            <w:tcW w:w="1341" w:type="dxa"/>
          </w:tcPr>
          <w:p>
            <w:pPr>
              <w:pStyle w:val="TableParagraph"/>
              <w:spacing w:line="199" w:lineRule="exact" w:before="5"/>
              <w:ind w:left="114" w:right="51"/>
              <w:jc w:val="center"/>
              <w:rPr>
                <w:sz w:val="18"/>
              </w:rPr>
            </w:pPr>
            <w:r>
              <w:rPr>
                <w:spacing w:val="-2"/>
                <w:sz w:val="18"/>
              </w:rPr>
              <w:t>-1.833008</w:t>
            </w:r>
          </w:p>
        </w:tc>
        <w:tc>
          <w:tcPr>
            <w:tcW w:w="1561" w:type="dxa"/>
          </w:tcPr>
          <w:p>
            <w:pPr>
              <w:pStyle w:val="TableParagraph"/>
              <w:spacing w:line="199" w:lineRule="exact" w:before="5"/>
              <w:ind w:left="52" w:right="4"/>
              <w:jc w:val="center"/>
              <w:rPr>
                <w:sz w:val="18"/>
              </w:rPr>
            </w:pPr>
            <w:r>
              <w:rPr>
                <w:spacing w:val="-2"/>
                <w:sz w:val="18"/>
              </w:rPr>
              <w:t>0.003762</w:t>
            </w: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1417" w:type="dxa"/>
          </w:tcPr>
          <w:p>
            <w:pPr>
              <w:pStyle w:val="TableParagraph"/>
              <w:rPr>
                <w:rFonts w:ascii="Times New Roman"/>
                <w:sz w:val="16"/>
              </w:rPr>
            </w:pPr>
          </w:p>
        </w:tc>
        <w:tc>
          <w:tcPr>
            <w:tcW w:w="1413" w:type="dxa"/>
          </w:tcPr>
          <w:p>
            <w:pPr>
              <w:pStyle w:val="TableParagraph"/>
              <w:rPr>
                <w:rFonts w:ascii="Times New Roman"/>
                <w:sz w:val="16"/>
              </w:rPr>
            </w:pPr>
          </w:p>
        </w:tc>
      </w:tr>
      <w:tr>
        <w:trPr>
          <w:trHeight w:val="303" w:hRule="atLeast"/>
        </w:trPr>
        <w:tc>
          <w:tcPr>
            <w:tcW w:w="1392" w:type="dxa"/>
            <w:tcBorders>
              <w:bottom w:val="double" w:sz="6" w:space="0" w:color="000000"/>
            </w:tcBorders>
          </w:tcPr>
          <w:p>
            <w:pPr>
              <w:pStyle w:val="TableParagraph"/>
              <w:rPr>
                <w:rFonts w:ascii="Times New Roman"/>
                <w:sz w:val="18"/>
              </w:rPr>
            </w:pPr>
          </w:p>
        </w:tc>
        <w:tc>
          <w:tcPr>
            <w:tcW w:w="1341" w:type="dxa"/>
            <w:tcBorders>
              <w:bottom w:val="double" w:sz="6" w:space="0" w:color="000000"/>
            </w:tcBorders>
          </w:tcPr>
          <w:p>
            <w:pPr>
              <w:pStyle w:val="TableParagraph"/>
              <w:spacing w:before="6"/>
              <w:ind w:left="114"/>
              <w:jc w:val="center"/>
              <w:rPr>
                <w:sz w:val="18"/>
              </w:rPr>
            </w:pPr>
            <w:r>
              <w:rPr>
                <w:spacing w:val="-2"/>
                <w:sz w:val="18"/>
              </w:rPr>
              <w:t>(0.88498)</w:t>
            </w:r>
          </w:p>
        </w:tc>
        <w:tc>
          <w:tcPr>
            <w:tcW w:w="1561" w:type="dxa"/>
            <w:tcBorders>
              <w:bottom w:val="double" w:sz="6" w:space="0" w:color="000000"/>
            </w:tcBorders>
          </w:tcPr>
          <w:p>
            <w:pPr>
              <w:pStyle w:val="TableParagraph"/>
              <w:spacing w:before="6"/>
              <w:ind w:left="52" w:right="4"/>
              <w:jc w:val="center"/>
              <w:rPr>
                <w:sz w:val="18"/>
              </w:rPr>
            </w:pPr>
            <w:r>
              <w:rPr>
                <w:spacing w:val="-2"/>
                <w:sz w:val="18"/>
              </w:rPr>
              <w:t>(0.00502)</w:t>
            </w:r>
          </w:p>
        </w:tc>
        <w:tc>
          <w:tcPr>
            <w:tcW w:w="1349" w:type="dxa"/>
            <w:tcBorders>
              <w:bottom w:val="double" w:sz="6" w:space="0" w:color="000000"/>
            </w:tcBorders>
          </w:tcPr>
          <w:p>
            <w:pPr>
              <w:pStyle w:val="TableParagraph"/>
              <w:rPr>
                <w:rFonts w:ascii="Times New Roman"/>
                <w:sz w:val="18"/>
              </w:rPr>
            </w:pPr>
          </w:p>
        </w:tc>
        <w:tc>
          <w:tcPr>
            <w:tcW w:w="1417" w:type="dxa"/>
            <w:tcBorders>
              <w:bottom w:val="double" w:sz="6" w:space="0" w:color="000000"/>
            </w:tcBorders>
          </w:tcPr>
          <w:p>
            <w:pPr>
              <w:pStyle w:val="TableParagraph"/>
              <w:rPr>
                <w:rFonts w:ascii="Times New Roman"/>
                <w:sz w:val="18"/>
              </w:rPr>
            </w:pPr>
          </w:p>
        </w:tc>
        <w:tc>
          <w:tcPr>
            <w:tcW w:w="1417" w:type="dxa"/>
            <w:tcBorders>
              <w:bottom w:val="double" w:sz="6" w:space="0" w:color="000000"/>
            </w:tcBorders>
          </w:tcPr>
          <w:p>
            <w:pPr>
              <w:pStyle w:val="TableParagraph"/>
              <w:rPr>
                <w:rFonts w:ascii="Times New Roman"/>
                <w:sz w:val="18"/>
              </w:rPr>
            </w:pPr>
          </w:p>
        </w:tc>
        <w:tc>
          <w:tcPr>
            <w:tcW w:w="1413" w:type="dxa"/>
            <w:tcBorders>
              <w:bottom w:val="double" w:sz="6" w:space="0" w:color="000000"/>
            </w:tcBorders>
          </w:tcPr>
          <w:p>
            <w:pPr>
              <w:pStyle w:val="TableParagraph"/>
              <w:rPr>
                <w:rFonts w:ascii="Times New Roman"/>
                <w:sz w:val="18"/>
              </w:rPr>
            </w:pPr>
          </w:p>
        </w:tc>
      </w:tr>
      <w:tr>
        <w:trPr>
          <w:trHeight w:val="629" w:hRule="atLeast"/>
        </w:trPr>
        <w:tc>
          <w:tcPr>
            <w:tcW w:w="2733" w:type="dxa"/>
            <w:gridSpan w:val="2"/>
            <w:tcBorders>
              <w:top w:val="double" w:sz="6" w:space="0" w:color="000000"/>
              <w:bottom w:val="double" w:sz="6" w:space="0" w:color="000000"/>
            </w:tcBorders>
          </w:tcPr>
          <w:p>
            <w:pPr>
              <w:pStyle w:val="TableParagraph"/>
              <w:spacing w:before="112"/>
              <w:rPr>
                <w:rFonts w:ascii="Calibri"/>
                <w:sz w:val="18"/>
              </w:rPr>
            </w:pPr>
          </w:p>
          <w:p>
            <w:pPr>
              <w:pStyle w:val="TableParagraph"/>
              <w:rPr>
                <w:sz w:val="18"/>
              </w:rPr>
            </w:pPr>
            <w:r>
              <w:rPr>
                <w:sz w:val="18"/>
              </w:rPr>
              <w:t>3</w:t>
            </w:r>
            <w:r>
              <w:rPr>
                <w:spacing w:val="-3"/>
                <w:sz w:val="18"/>
              </w:rPr>
              <w:t> </w:t>
            </w:r>
            <w:r>
              <w:rPr>
                <w:sz w:val="18"/>
              </w:rPr>
              <w:t>Cointegrating</w:t>
            </w:r>
            <w:r>
              <w:rPr>
                <w:spacing w:val="-3"/>
                <w:sz w:val="18"/>
              </w:rPr>
              <w:t> </w:t>
            </w:r>
            <w:r>
              <w:rPr>
                <w:spacing w:val="-2"/>
                <w:sz w:val="18"/>
              </w:rPr>
              <w:t>Equation(s):</w:t>
            </w:r>
          </w:p>
        </w:tc>
        <w:tc>
          <w:tcPr>
            <w:tcW w:w="1561" w:type="dxa"/>
            <w:tcBorders>
              <w:top w:val="double" w:sz="6" w:space="0" w:color="000000"/>
              <w:bottom w:val="double" w:sz="6" w:space="0" w:color="000000"/>
            </w:tcBorders>
          </w:tcPr>
          <w:p>
            <w:pPr>
              <w:pStyle w:val="TableParagraph"/>
              <w:spacing w:before="112"/>
              <w:rPr>
                <w:rFonts w:ascii="Calibri"/>
                <w:sz w:val="18"/>
              </w:rPr>
            </w:pPr>
          </w:p>
          <w:p>
            <w:pPr>
              <w:pStyle w:val="TableParagraph"/>
              <w:ind w:left="48" w:right="50"/>
              <w:jc w:val="center"/>
              <w:rPr>
                <w:sz w:val="18"/>
              </w:rPr>
            </w:pPr>
            <w:r>
              <w:rPr>
                <w:sz w:val="18"/>
              </w:rPr>
              <w:t>Log</w:t>
            </w:r>
            <w:r>
              <w:rPr>
                <w:spacing w:val="-3"/>
                <w:sz w:val="18"/>
              </w:rPr>
              <w:t> </w:t>
            </w:r>
            <w:r>
              <w:rPr>
                <w:spacing w:val="-2"/>
                <w:sz w:val="18"/>
              </w:rPr>
              <w:t>likelihood</w:t>
            </w:r>
          </w:p>
        </w:tc>
        <w:tc>
          <w:tcPr>
            <w:tcW w:w="1349" w:type="dxa"/>
            <w:tcBorders>
              <w:top w:val="double" w:sz="6" w:space="0" w:color="000000"/>
              <w:bottom w:val="double" w:sz="6" w:space="0" w:color="000000"/>
            </w:tcBorders>
          </w:tcPr>
          <w:p>
            <w:pPr>
              <w:pStyle w:val="TableParagraph"/>
              <w:spacing w:before="112"/>
              <w:rPr>
                <w:rFonts w:ascii="Calibri"/>
                <w:sz w:val="18"/>
              </w:rPr>
            </w:pPr>
          </w:p>
          <w:p>
            <w:pPr>
              <w:pStyle w:val="TableParagraph"/>
              <w:ind w:left="54" w:right="76"/>
              <w:jc w:val="center"/>
              <w:rPr>
                <w:sz w:val="18"/>
              </w:rPr>
            </w:pPr>
            <w:r>
              <w:rPr>
                <w:spacing w:val="-2"/>
                <w:sz w:val="18"/>
              </w:rPr>
              <w:t>246.6248</w:t>
            </w:r>
          </w:p>
        </w:tc>
        <w:tc>
          <w:tcPr>
            <w:tcW w:w="1417" w:type="dxa"/>
            <w:tcBorders>
              <w:top w:val="double" w:sz="6" w:space="0" w:color="000000"/>
              <w:bottom w:val="double" w:sz="6" w:space="0" w:color="000000"/>
            </w:tcBorders>
          </w:tcPr>
          <w:p>
            <w:pPr>
              <w:pStyle w:val="TableParagraph"/>
              <w:rPr>
                <w:rFonts w:ascii="Times New Roman"/>
                <w:sz w:val="18"/>
              </w:rPr>
            </w:pPr>
          </w:p>
        </w:tc>
        <w:tc>
          <w:tcPr>
            <w:tcW w:w="1417" w:type="dxa"/>
            <w:tcBorders>
              <w:top w:val="double" w:sz="6" w:space="0" w:color="000000"/>
              <w:bottom w:val="double" w:sz="6" w:space="0" w:color="000000"/>
            </w:tcBorders>
          </w:tcPr>
          <w:p>
            <w:pPr>
              <w:pStyle w:val="TableParagraph"/>
              <w:rPr>
                <w:rFonts w:ascii="Times New Roman"/>
                <w:sz w:val="18"/>
              </w:rPr>
            </w:pPr>
          </w:p>
        </w:tc>
        <w:tc>
          <w:tcPr>
            <w:tcW w:w="1413" w:type="dxa"/>
            <w:tcBorders>
              <w:top w:val="double" w:sz="6" w:space="0" w:color="000000"/>
              <w:bottom w:val="double" w:sz="6" w:space="0" w:color="000000"/>
            </w:tcBorders>
          </w:tcPr>
          <w:p>
            <w:pPr>
              <w:pStyle w:val="TableParagraph"/>
              <w:rPr>
                <w:rFonts w:ascii="Times New Roman"/>
                <w:sz w:val="18"/>
              </w:rPr>
            </w:pPr>
          </w:p>
        </w:tc>
      </w:tr>
      <w:tr>
        <w:trPr>
          <w:trHeight w:val="327" w:hRule="atLeast"/>
        </w:trPr>
        <w:tc>
          <w:tcPr>
            <w:tcW w:w="5643" w:type="dxa"/>
            <w:gridSpan w:val="4"/>
            <w:tcBorders>
              <w:top w:val="double" w:sz="6" w:space="0" w:color="000000"/>
            </w:tcBorders>
          </w:tcPr>
          <w:p>
            <w:pPr>
              <w:pStyle w:val="TableParagraph"/>
              <w:spacing w:line="199" w:lineRule="exact" w:before="108"/>
              <w:rPr>
                <w:sz w:val="18"/>
              </w:rPr>
            </w:pPr>
            <w:r>
              <w:rPr>
                <w:sz w:val="18"/>
              </w:rPr>
              <w:t>Normalized</w:t>
            </w:r>
            <w:r>
              <w:rPr>
                <w:spacing w:val="-3"/>
                <w:sz w:val="18"/>
              </w:rPr>
              <w:t> </w:t>
            </w:r>
            <w:r>
              <w:rPr>
                <w:sz w:val="18"/>
              </w:rPr>
              <w:t>cointegrating</w:t>
            </w:r>
            <w:r>
              <w:rPr>
                <w:spacing w:val="-5"/>
                <w:sz w:val="18"/>
              </w:rPr>
              <w:t> </w:t>
            </w:r>
            <w:r>
              <w:rPr>
                <w:sz w:val="18"/>
              </w:rPr>
              <w:t>coefficients</w:t>
            </w:r>
            <w:r>
              <w:rPr>
                <w:spacing w:val="-4"/>
                <w:sz w:val="18"/>
              </w:rPr>
              <w:t> </w:t>
            </w:r>
            <w:r>
              <w:rPr>
                <w:sz w:val="18"/>
              </w:rPr>
              <w:t>(standard</w:t>
            </w:r>
            <w:r>
              <w:rPr>
                <w:spacing w:val="-3"/>
                <w:sz w:val="18"/>
              </w:rPr>
              <w:t> </w:t>
            </w:r>
            <w:r>
              <w:rPr>
                <w:sz w:val="18"/>
              </w:rPr>
              <w:t>error</w:t>
            </w:r>
            <w:r>
              <w:rPr>
                <w:spacing w:val="-5"/>
                <w:sz w:val="18"/>
              </w:rPr>
              <w:t> </w:t>
            </w:r>
            <w:r>
              <w:rPr>
                <w:sz w:val="18"/>
              </w:rPr>
              <w:t>in</w:t>
            </w:r>
            <w:r>
              <w:rPr>
                <w:spacing w:val="-5"/>
                <w:sz w:val="18"/>
              </w:rPr>
              <w:t> </w:t>
            </w:r>
            <w:r>
              <w:rPr>
                <w:spacing w:val="-2"/>
                <w:sz w:val="18"/>
              </w:rPr>
              <w:t>parentheses)</w:t>
            </w:r>
          </w:p>
        </w:tc>
        <w:tc>
          <w:tcPr>
            <w:tcW w:w="1417" w:type="dxa"/>
            <w:tcBorders>
              <w:top w:val="double" w:sz="6" w:space="0" w:color="000000"/>
            </w:tcBorders>
          </w:tcPr>
          <w:p>
            <w:pPr>
              <w:pStyle w:val="TableParagraph"/>
              <w:rPr>
                <w:rFonts w:ascii="Times New Roman"/>
                <w:sz w:val="18"/>
              </w:rPr>
            </w:pPr>
          </w:p>
        </w:tc>
        <w:tc>
          <w:tcPr>
            <w:tcW w:w="1417" w:type="dxa"/>
            <w:tcBorders>
              <w:top w:val="double" w:sz="6" w:space="0" w:color="000000"/>
            </w:tcBorders>
          </w:tcPr>
          <w:p>
            <w:pPr>
              <w:pStyle w:val="TableParagraph"/>
              <w:rPr>
                <w:rFonts w:ascii="Times New Roman"/>
                <w:sz w:val="18"/>
              </w:rPr>
            </w:pPr>
          </w:p>
        </w:tc>
        <w:tc>
          <w:tcPr>
            <w:tcW w:w="1413" w:type="dxa"/>
            <w:tcBorders>
              <w:top w:val="double" w:sz="6" w:space="0" w:color="000000"/>
            </w:tcBorders>
          </w:tcPr>
          <w:p>
            <w:pPr>
              <w:pStyle w:val="TableParagraph"/>
              <w:rPr>
                <w:rFonts w:ascii="Times New Roman"/>
                <w:sz w:val="18"/>
              </w:rPr>
            </w:pPr>
          </w:p>
        </w:tc>
      </w:tr>
      <w:tr>
        <w:trPr>
          <w:trHeight w:val="224" w:hRule="atLeast"/>
        </w:trPr>
        <w:tc>
          <w:tcPr>
            <w:tcW w:w="1392" w:type="dxa"/>
          </w:tcPr>
          <w:p>
            <w:pPr>
              <w:pStyle w:val="TableParagraph"/>
              <w:spacing w:line="198" w:lineRule="exact" w:before="6"/>
              <w:ind w:left="48" w:right="56"/>
              <w:jc w:val="center"/>
              <w:rPr>
                <w:sz w:val="18"/>
              </w:rPr>
            </w:pPr>
            <w:r>
              <w:rPr>
                <w:spacing w:val="-4"/>
                <w:sz w:val="18"/>
              </w:rPr>
              <w:t>LUMR</w:t>
            </w:r>
          </w:p>
        </w:tc>
        <w:tc>
          <w:tcPr>
            <w:tcW w:w="1341" w:type="dxa"/>
          </w:tcPr>
          <w:p>
            <w:pPr>
              <w:pStyle w:val="TableParagraph"/>
              <w:spacing w:line="198" w:lineRule="exact" w:before="6"/>
              <w:ind w:left="114" w:right="58"/>
              <w:jc w:val="center"/>
              <w:rPr>
                <w:sz w:val="18"/>
              </w:rPr>
            </w:pPr>
            <w:r>
              <w:rPr>
                <w:spacing w:val="-5"/>
                <w:sz w:val="18"/>
              </w:rPr>
              <w:t>LTR</w:t>
            </w:r>
          </w:p>
        </w:tc>
        <w:tc>
          <w:tcPr>
            <w:tcW w:w="1561" w:type="dxa"/>
          </w:tcPr>
          <w:p>
            <w:pPr>
              <w:pStyle w:val="TableParagraph"/>
              <w:spacing w:line="198" w:lineRule="exact" w:before="6"/>
              <w:ind w:left="48" w:right="50"/>
              <w:jc w:val="center"/>
              <w:rPr>
                <w:sz w:val="18"/>
              </w:rPr>
            </w:pPr>
            <w:r>
              <w:rPr>
                <w:spacing w:val="-5"/>
                <w:sz w:val="18"/>
              </w:rPr>
              <w:t>LAP</w:t>
            </w:r>
          </w:p>
        </w:tc>
        <w:tc>
          <w:tcPr>
            <w:tcW w:w="1349" w:type="dxa"/>
          </w:tcPr>
          <w:p>
            <w:pPr>
              <w:pStyle w:val="TableParagraph"/>
              <w:spacing w:line="198" w:lineRule="exact" w:before="6"/>
              <w:ind w:right="76"/>
              <w:jc w:val="center"/>
              <w:rPr>
                <w:sz w:val="18"/>
              </w:rPr>
            </w:pPr>
            <w:r>
              <w:rPr>
                <w:spacing w:val="-4"/>
                <w:sz w:val="18"/>
              </w:rPr>
              <w:t>LCO2</w:t>
            </w:r>
          </w:p>
        </w:tc>
        <w:tc>
          <w:tcPr>
            <w:tcW w:w="1417" w:type="dxa"/>
          </w:tcPr>
          <w:p>
            <w:pPr>
              <w:pStyle w:val="TableParagraph"/>
              <w:spacing w:line="198" w:lineRule="exact" w:before="6"/>
              <w:ind w:left="46" w:right="57"/>
              <w:jc w:val="center"/>
              <w:rPr>
                <w:sz w:val="18"/>
              </w:rPr>
            </w:pPr>
            <w:r>
              <w:rPr>
                <w:spacing w:val="-4"/>
                <w:sz w:val="18"/>
              </w:rPr>
              <w:t>LFML</w:t>
            </w:r>
          </w:p>
        </w:tc>
        <w:tc>
          <w:tcPr>
            <w:tcW w:w="1417" w:type="dxa"/>
          </w:tcPr>
          <w:p>
            <w:pPr>
              <w:pStyle w:val="TableParagraph"/>
              <w:spacing w:line="198" w:lineRule="exact" w:before="6"/>
              <w:ind w:left="46" w:right="53"/>
              <w:jc w:val="center"/>
              <w:rPr>
                <w:sz w:val="18"/>
              </w:rPr>
            </w:pPr>
            <w:r>
              <w:rPr>
                <w:spacing w:val="-4"/>
                <w:sz w:val="18"/>
              </w:rPr>
              <w:t>LGCF</w:t>
            </w:r>
          </w:p>
        </w:tc>
        <w:tc>
          <w:tcPr>
            <w:tcW w:w="1413"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56" w:right="8"/>
              <w:jc w:val="center"/>
              <w:rPr>
                <w:sz w:val="18"/>
              </w:rPr>
            </w:pPr>
            <w:r>
              <w:rPr>
                <w:spacing w:val="-2"/>
                <w:sz w:val="18"/>
              </w:rPr>
              <w:t>1.000000</w:t>
            </w:r>
          </w:p>
        </w:tc>
        <w:tc>
          <w:tcPr>
            <w:tcW w:w="1341" w:type="dxa"/>
          </w:tcPr>
          <w:p>
            <w:pPr>
              <w:pStyle w:val="TableParagraph"/>
              <w:spacing w:line="199" w:lineRule="exact" w:before="5"/>
              <w:ind w:left="114" w:right="1"/>
              <w:jc w:val="center"/>
              <w:rPr>
                <w:sz w:val="18"/>
              </w:rPr>
            </w:pPr>
            <w:r>
              <w:rPr>
                <w:spacing w:val="-2"/>
                <w:sz w:val="18"/>
              </w:rPr>
              <w:t>0.000000</w:t>
            </w:r>
          </w:p>
        </w:tc>
        <w:tc>
          <w:tcPr>
            <w:tcW w:w="1561" w:type="dxa"/>
          </w:tcPr>
          <w:p>
            <w:pPr>
              <w:pStyle w:val="TableParagraph"/>
              <w:spacing w:line="199" w:lineRule="exact" w:before="5"/>
              <w:ind w:left="52" w:right="4"/>
              <w:jc w:val="center"/>
              <w:rPr>
                <w:sz w:val="18"/>
              </w:rPr>
            </w:pPr>
            <w:r>
              <w:rPr>
                <w:spacing w:val="-2"/>
                <w:sz w:val="18"/>
              </w:rPr>
              <w:t>0.000000</w:t>
            </w:r>
          </w:p>
        </w:tc>
        <w:tc>
          <w:tcPr>
            <w:tcW w:w="1349" w:type="dxa"/>
          </w:tcPr>
          <w:p>
            <w:pPr>
              <w:pStyle w:val="TableParagraph"/>
              <w:spacing w:line="199" w:lineRule="exact" w:before="5"/>
              <w:ind w:left="3" w:right="76"/>
              <w:jc w:val="center"/>
              <w:rPr>
                <w:sz w:val="18"/>
              </w:rPr>
            </w:pPr>
            <w:r>
              <w:rPr>
                <w:spacing w:val="-2"/>
                <w:sz w:val="18"/>
              </w:rPr>
              <w:t>-0.028768</w:t>
            </w:r>
          </w:p>
        </w:tc>
        <w:tc>
          <w:tcPr>
            <w:tcW w:w="1417" w:type="dxa"/>
          </w:tcPr>
          <w:p>
            <w:pPr>
              <w:pStyle w:val="TableParagraph"/>
              <w:spacing w:line="199" w:lineRule="exact" w:before="5"/>
              <w:ind w:left="46" w:right="48"/>
              <w:jc w:val="center"/>
              <w:rPr>
                <w:sz w:val="18"/>
              </w:rPr>
            </w:pPr>
            <w:r>
              <w:rPr>
                <w:spacing w:val="-2"/>
                <w:sz w:val="18"/>
              </w:rPr>
              <w:t>-0.444999</w:t>
            </w:r>
          </w:p>
        </w:tc>
        <w:tc>
          <w:tcPr>
            <w:tcW w:w="1417" w:type="dxa"/>
          </w:tcPr>
          <w:p>
            <w:pPr>
              <w:pStyle w:val="TableParagraph"/>
              <w:spacing w:line="199" w:lineRule="exact" w:before="5"/>
              <w:ind w:left="54" w:right="11"/>
              <w:jc w:val="center"/>
              <w:rPr>
                <w:sz w:val="18"/>
              </w:rPr>
            </w:pPr>
            <w:r>
              <w:rPr>
                <w:spacing w:val="-2"/>
                <w:sz w:val="18"/>
              </w:rPr>
              <w:t>0.093655</w:t>
            </w:r>
          </w:p>
        </w:tc>
        <w:tc>
          <w:tcPr>
            <w:tcW w:w="1413"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rPr>
                <w:rFonts w:ascii="Times New Roman"/>
                <w:sz w:val="16"/>
              </w:rPr>
            </w:pPr>
          </w:p>
        </w:tc>
        <w:tc>
          <w:tcPr>
            <w:tcW w:w="1349" w:type="dxa"/>
          </w:tcPr>
          <w:p>
            <w:pPr>
              <w:pStyle w:val="TableParagraph"/>
              <w:spacing w:line="199" w:lineRule="exact" w:before="6"/>
              <w:ind w:left="54" w:right="76"/>
              <w:jc w:val="center"/>
              <w:rPr>
                <w:sz w:val="18"/>
              </w:rPr>
            </w:pPr>
            <w:r>
              <w:rPr>
                <w:spacing w:val="-2"/>
                <w:sz w:val="18"/>
              </w:rPr>
              <w:t>(0.02489)</w:t>
            </w:r>
          </w:p>
        </w:tc>
        <w:tc>
          <w:tcPr>
            <w:tcW w:w="1417" w:type="dxa"/>
          </w:tcPr>
          <w:p>
            <w:pPr>
              <w:pStyle w:val="TableParagraph"/>
              <w:spacing w:line="199" w:lineRule="exact" w:before="6"/>
              <w:ind w:left="57" w:right="11"/>
              <w:jc w:val="center"/>
              <w:rPr>
                <w:sz w:val="18"/>
              </w:rPr>
            </w:pPr>
            <w:r>
              <w:rPr>
                <w:spacing w:val="-2"/>
                <w:sz w:val="18"/>
              </w:rPr>
              <w:t>(0.10920)</w:t>
            </w:r>
          </w:p>
        </w:tc>
        <w:tc>
          <w:tcPr>
            <w:tcW w:w="1417" w:type="dxa"/>
          </w:tcPr>
          <w:p>
            <w:pPr>
              <w:pStyle w:val="TableParagraph"/>
              <w:spacing w:line="199" w:lineRule="exact" w:before="6"/>
              <w:ind w:left="55" w:right="11"/>
              <w:jc w:val="center"/>
              <w:rPr>
                <w:sz w:val="18"/>
              </w:rPr>
            </w:pPr>
            <w:r>
              <w:rPr>
                <w:spacing w:val="-2"/>
                <w:sz w:val="18"/>
              </w:rPr>
              <w:t>(0.02001)</w:t>
            </w:r>
          </w:p>
        </w:tc>
        <w:tc>
          <w:tcPr>
            <w:tcW w:w="1413"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56" w:right="8"/>
              <w:jc w:val="center"/>
              <w:rPr>
                <w:sz w:val="18"/>
              </w:rPr>
            </w:pPr>
            <w:r>
              <w:rPr>
                <w:spacing w:val="-2"/>
                <w:sz w:val="18"/>
              </w:rPr>
              <w:t>0.000000</w:t>
            </w:r>
          </w:p>
        </w:tc>
        <w:tc>
          <w:tcPr>
            <w:tcW w:w="1341" w:type="dxa"/>
          </w:tcPr>
          <w:p>
            <w:pPr>
              <w:pStyle w:val="TableParagraph"/>
              <w:spacing w:line="199" w:lineRule="exact" w:before="6"/>
              <w:ind w:left="114" w:right="1"/>
              <w:jc w:val="center"/>
              <w:rPr>
                <w:sz w:val="18"/>
              </w:rPr>
            </w:pPr>
            <w:r>
              <w:rPr>
                <w:spacing w:val="-2"/>
                <w:sz w:val="18"/>
              </w:rPr>
              <w:t>1.000000</w:t>
            </w:r>
          </w:p>
        </w:tc>
        <w:tc>
          <w:tcPr>
            <w:tcW w:w="1561" w:type="dxa"/>
          </w:tcPr>
          <w:p>
            <w:pPr>
              <w:pStyle w:val="TableParagraph"/>
              <w:spacing w:line="199" w:lineRule="exact" w:before="6"/>
              <w:ind w:left="52" w:right="4"/>
              <w:jc w:val="center"/>
              <w:rPr>
                <w:sz w:val="18"/>
              </w:rPr>
            </w:pPr>
            <w:r>
              <w:rPr>
                <w:spacing w:val="-2"/>
                <w:sz w:val="18"/>
              </w:rPr>
              <w:t>0.000000</w:t>
            </w:r>
          </w:p>
        </w:tc>
        <w:tc>
          <w:tcPr>
            <w:tcW w:w="1349" w:type="dxa"/>
          </w:tcPr>
          <w:p>
            <w:pPr>
              <w:pStyle w:val="TableParagraph"/>
              <w:spacing w:line="199" w:lineRule="exact" w:before="6"/>
              <w:ind w:left="54" w:right="76"/>
              <w:jc w:val="center"/>
              <w:rPr>
                <w:sz w:val="18"/>
              </w:rPr>
            </w:pPr>
            <w:r>
              <w:rPr>
                <w:spacing w:val="-2"/>
                <w:sz w:val="18"/>
              </w:rPr>
              <w:t>25.37248</w:t>
            </w:r>
          </w:p>
        </w:tc>
        <w:tc>
          <w:tcPr>
            <w:tcW w:w="1417" w:type="dxa"/>
          </w:tcPr>
          <w:p>
            <w:pPr>
              <w:pStyle w:val="TableParagraph"/>
              <w:spacing w:line="199" w:lineRule="exact" w:before="6"/>
              <w:ind w:left="56" w:right="11"/>
              <w:jc w:val="center"/>
              <w:rPr>
                <w:sz w:val="18"/>
              </w:rPr>
            </w:pPr>
            <w:r>
              <w:rPr>
                <w:spacing w:val="-2"/>
                <w:sz w:val="18"/>
              </w:rPr>
              <w:t>40.86190</w:t>
            </w:r>
          </w:p>
        </w:tc>
        <w:tc>
          <w:tcPr>
            <w:tcW w:w="1417" w:type="dxa"/>
          </w:tcPr>
          <w:p>
            <w:pPr>
              <w:pStyle w:val="TableParagraph"/>
              <w:spacing w:line="199" w:lineRule="exact" w:before="6"/>
              <w:ind w:left="46" w:right="50"/>
              <w:jc w:val="center"/>
              <w:rPr>
                <w:sz w:val="18"/>
              </w:rPr>
            </w:pPr>
            <w:r>
              <w:rPr>
                <w:spacing w:val="-2"/>
                <w:sz w:val="18"/>
              </w:rPr>
              <w:t>-23.17441</w:t>
            </w:r>
          </w:p>
        </w:tc>
        <w:tc>
          <w:tcPr>
            <w:tcW w:w="1413"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rPr>
                <w:rFonts w:ascii="Times New Roman"/>
                <w:sz w:val="16"/>
              </w:rPr>
            </w:pPr>
          </w:p>
        </w:tc>
        <w:tc>
          <w:tcPr>
            <w:tcW w:w="1349" w:type="dxa"/>
          </w:tcPr>
          <w:p>
            <w:pPr>
              <w:pStyle w:val="TableParagraph"/>
              <w:spacing w:line="198" w:lineRule="exact" w:before="6"/>
              <w:ind w:left="54" w:right="76"/>
              <w:jc w:val="center"/>
              <w:rPr>
                <w:sz w:val="18"/>
              </w:rPr>
            </w:pPr>
            <w:r>
              <w:rPr>
                <w:spacing w:val="-2"/>
                <w:sz w:val="18"/>
              </w:rPr>
              <w:t>(3.42494)</w:t>
            </w:r>
          </w:p>
        </w:tc>
        <w:tc>
          <w:tcPr>
            <w:tcW w:w="1417" w:type="dxa"/>
          </w:tcPr>
          <w:p>
            <w:pPr>
              <w:pStyle w:val="TableParagraph"/>
              <w:spacing w:line="198" w:lineRule="exact" w:before="6"/>
              <w:ind w:left="57" w:right="11"/>
              <w:jc w:val="center"/>
              <w:rPr>
                <w:sz w:val="18"/>
              </w:rPr>
            </w:pPr>
            <w:r>
              <w:rPr>
                <w:spacing w:val="-2"/>
                <w:sz w:val="18"/>
              </w:rPr>
              <w:t>(15.0284)</w:t>
            </w:r>
          </w:p>
        </w:tc>
        <w:tc>
          <w:tcPr>
            <w:tcW w:w="1417" w:type="dxa"/>
          </w:tcPr>
          <w:p>
            <w:pPr>
              <w:pStyle w:val="TableParagraph"/>
              <w:spacing w:line="198" w:lineRule="exact" w:before="6"/>
              <w:ind w:left="55" w:right="11"/>
              <w:jc w:val="center"/>
              <w:rPr>
                <w:sz w:val="18"/>
              </w:rPr>
            </w:pPr>
            <w:r>
              <w:rPr>
                <w:spacing w:val="-2"/>
                <w:sz w:val="18"/>
              </w:rPr>
              <w:t>(2.75326)</w:t>
            </w:r>
          </w:p>
        </w:tc>
        <w:tc>
          <w:tcPr>
            <w:tcW w:w="1413" w:type="dxa"/>
          </w:tcPr>
          <w:p>
            <w:pPr>
              <w:pStyle w:val="TableParagraph"/>
              <w:rPr>
                <w:rFonts w:ascii="Times New Roman"/>
                <w:sz w:val="16"/>
              </w:rPr>
            </w:pPr>
          </w:p>
        </w:tc>
      </w:tr>
      <w:tr>
        <w:trPr>
          <w:trHeight w:val="212" w:hRule="atLeast"/>
        </w:trPr>
        <w:tc>
          <w:tcPr>
            <w:tcW w:w="1392" w:type="dxa"/>
          </w:tcPr>
          <w:p>
            <w:pPr>
              <w:pStyle w:val="TableParagraph"/>
              <w:spacing w:line="187" w:lineRule="exact" w:before="5"/>
              <w:ind w:left="56" w:right="8"/>
              <w:jc w:val="center"/>
              <w:rPr>
                <w:sz w:val="18"/>
              </w:rPr>
            </w:pPr>
            <w:r>
              <w:rPr>
                <w:spacing w:val="-2"/>
                <w:sz w:val="18"/>
              </w:rPr>
              <w:t>0.000000</w:t>
            </w:r>
          </w:p>
        </w:tc>
        <w:tc>
          <w:tcPr>
            <w:tcW w:w="1341" w:type="dxa"/>
          </w:tcPr>
          <w:p>
            <w:pPr>
              <w:pStyle w:val="TableParagraph"/>
              <w:spacing w:line="187" w:lineRule="exact" w:before="5"/>
              <w:ind w:left="114" w:right="1"/>
              <w:jc w:val="center"/>
              <w:rPr>
                <w:sz w:val="18"/>
              </w:rPr>
            </w:pPr>
            <w:r>
              <w:rPr>
                <w:spacing w:val="-2"/>
                <w:sz w:val="18"/>
              </w:rPr>
              <w:t>0.000000</w:t>
            </w:r>
          </w:p>
        </w:tc>
        <w:tc>
          <w:tcPr>
            <w:tcW w:w="1561" w:type="dxa"/>
          </w:tcPr>
          <w:p>
            <w:pPr>
              <w:pStyle w:val="TableParagraph"/>
              <w:spacing w:line="187" w:lineRule="exact" w:before="5"/>
              <w:ind w:left="52" w:right="4"/>
              <w:jc w:val="center"/>
              <w:rPr>
                <w:sz w:val="18"/>
              </w:rPr>
            </w:pPr>
            <w:r>
              <w:rPr>
                <w:spacing w:val="-2"/>
                <w:sz w:val="18"/>
              </w:rPr>
              <w:t>1.000000</w:t>
            </w:r>
          </w:p>
        </w:tc>
        <w:tc>
          <w:tcPr>
            <w:tcW w:w="1349" w:type="dxa"/>
          </w:tcPr>
          <w:p>
            <w:pPr>
              <w:pStyle w:val="TableParagraph"/>
              <w:spacing w:line="187" w:lineRule="exact" w:before="5"/>
              <w:ind w:left="54" w:right="76"/>
              <w:jc w:val="center"/>
              <w:rPr>
                <w:sz w:val="18"/>
              </w:rPr>
            </w:pPr>
            <w:r>
              <w:rPr>
                <w:spacing w:val="-2"/>
                <w:sz w:val="18"/>
              </w:rPr>
              <w:t>1.974723</w:t>
            </w:r>
          </w:p>
        </w:tc>
        <w:tc>
          <w:tcPr>
            <w:tcW w:w="1417" w:type="dxa"/>
          </w:tcPr>
          <w:p>
            <w:pPr>
              <w:pStyle w:val="TableParagraph"/>
              <w:spacing w:line="187" w:lineRule="exact" w:before="5"/>
              <w:ind w:left="46" w:right="48"/>
              <w:jc w:val="center"/>
              <w:rPr>
                <w:sz w:val="18"/>
              </w:rPr>
            </w:pPr>
            <w:r>
              <w:rPr>
                <w:spacing w:val="-2"/>
                <w:sz w:val="18"/>
              </w:rPr>
              <w:t>-0.046716</w:t>
            </w:r>
          </w:p>
        </w:tc>
        <w:tc>
          <w:tcPr>
            <w:tcW w:w="1417" w:type="dxa"/>
          </w:tcPr>
          <w:p>
            <w:pPr>
              <w:pStyle w:val="TableParagraph"/>
              <w:spacing w:line="187" w:lineRule="exact" w:before="5"/>
              <w:ind w:left="46" w:right="50"/>
              <w:jc w:val="center"/>
              <w:rPr>
                <w:sz w:val="18"/>
              </w:rPr>
            </w:pPr>
            <w:r>
              <w:rPr>
                <w:spacing w:val="-2"/>
                <w:sz w:val="18"/>
              </w:rPr>
              <w:t>-4.000067</w:t>
            </w:r>
          </w:p>
        </w:tc>
        <w:tc>
          <w:tcPr>
            <w:tcW w:w="1413" w:type="dxa"/>
          </w:tcPr>
          <w:p>
            <w:pPr>
              <w:pStyle w:val="TableParagraph"/>
              <w:rPr>
                <w:rFonts w:ascii="Times New Roman"/>
                <w:sz w:val="14"/>
              </w:rPr>
            </w:pPr>
          </w:p>
        </w:tc>
      </w:tr>
    </w:tbl>
    <w:p>
      <w:pPr>
        <w:spacing w:after="0"/>
        <w:rPr>
          <w:rFonts w:ascii="Times New Roman"/>
          <w:sz w:val="14"/>
        </w:rPr>
        <w:sectPr>
          <w:pgSz w:w="11910" w:h="16840"/>
          <w:pgMar w:top="1420" w:bottom="280" w:left="180" w:right="100"/>
        </w:sectPr>
      </w:pPr>
    </w:p>
    <w:p>
      <w:pPr>
        <w:pStyle w:val="BodyText"/>
        <w:spacing w:before="1"/>
        <w:rPr>
          <w:rFonts w:ascii="Calibri"/>
          <w:sz w:val="2"/>
        </w:r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2"/>
        <w:gridCol w:w="1341"/>
        <w:gridCol w:w="1561"/>
        <w:gridCol w:w="1349"/>
        <w:gridCol w:w="1417"/>
        <w:gridCol w:w="2830"/>
      </w:tblGrid>
      <w:tr>
        <w:trPr>
          <w:trHeight w:val="324" w:hRule="atLeast"/>
        </w:trPr>
        <w:tc>
          <w:tcPr>
            <w:tcW w:w="1392" w:type="dxa"/>
          </w:tcPr>
          <w:p>
            <w:pPr>
              <w:pStyle w:val="TableParagraph"/>
              <w:rPr>
                <w:rFonts w:ascii="Times New Roman"/>
                <w:sz w:val="18"/>
              </w:rPr>
            </w:pPr>
          </w:p>
        </w:tc>
        <w:tc>
          <w:tcPr>
            <w:tcW w:w="1341" w:type="dxa"/>
          </w:tcPr>
          <w:p>
            <w:pPr>
              <w:pStyle w:val="TableParagraph"/>
              <w:rPr>
                <w:rFonts w:ascii="Times New Roman"/>
                <w:sz w:val="18"/>
              </w:rPr>
            </w:pPr>
          </w:p>
        </w:tc>
        <w:tc>
          <w:tcPr>
            <w:tcW w:w="1561" w:type="dxa"/>
          </w:tcPr>
          <w:p>
            <w:pPr>
              <w:pStyle w:val="TableParagraph"/>
              <w:rPr>
                <w:rFonts w:ascii="Times New Roman"/>
                <w:sz w:val="18"/>
              </w:rPr>
            </w:pPr>
          </w:p>
        </w:tc>
        <w:tc>
          <w:tcPr>
            <w:tcW w:w="1349" w:type="dxa"/>
          </w:tcPr>
          <w:p>
            <w:pPr>
              <w:pStyle w:val="TableParagraph"/>
              <w:spacing w:line="201" w:lineRule="exact"/>
              <w:ind w:left="54" w:right="76"/>
              <w:jc w:val="center"/>
              <w:rPr>
                <w:sz w:val="18"/>
              </w:rPr>
            </w:pPr>
            <w:r>
              <w:rPr>
                <w:spacing w:val="-2"/>
                <w:sz w:val="18"/>
              </w:rPr>
              <w:t>(0.38685)</w:t>
            </w:r>
          </w:p>
        </w:tc>
        <w:tc>
          <w:tcPr>
            <w:tcW w:w="1417" w:type="dxa"/>
          </w:tcPr>
          <w:p>
            <w:pPr>
              <w:pStyle w:val="TableParagraph"/>
              <w:spacing w:line="201" w:lineRule="exact"/>
              <w:ind w:left="57" w:right="11"/>
              <w:jc w:val="center"/>
              <w:rPr>
                <w:sz w:val="18"/>
              </w:rPr>
            </w:pPr>
            <w:r>
              <w:rPr>
                <w:spacing w:val="-2"/>
                <w:sz w:val="18"/>
              </w:rPr>
              <w:t>(1.69748)</w:t>
            </w:r>
          </w:p>
        </w:tc>
        <w:tc>
          <w:tcPr>
            <w:tcW w:w="2830" w:type="dxa"/>
          </w:tcPr>
          <w:p>
            <w:pPr>
              <w:pStyle w:val="TableParagraph"/>
              <w:spacing w:line="201" w:lineRule="exact"/>
              <w:ind w:left="54" w:right="1420"/>
              <w:jc w:val="center"/>
              <w:rPr>
                <w:sz w:val="18"/>
              </w:rPr>
            </w:pPr>
            <w:r>
              <w:rPr>
                <w:spacing w:val="-2"/>
                <w:sz w:val="18"/>
              </w:rPr>
              <w:t>(0.31098)</w:t>
            </w:r>
          </w:p>
        </w:tc>
      </w:tr>
      <w:tr>
        <w:trPr>
          <w:trHeight w:val="337" w:hRule="atLeast"/>
        </w:trPr>
        <w:tc>
          <w:tcPr>
            <w:tcW w:w="9890" w:type="dxa"/>
            <w:gridSpan w:val="6"/>
          </w:tcPr>
          <w:p>
            <w:pPr>
              <w:pStyle w:val="TableParagraph"/>
              <w:spacing w:line="199" w:lineRule="exact" w:before="118"/>
              <w:rPr>
                <w:sz w:val="18"/>
              </w:rPr>
            </w:pPr>
            <w:r>
              <w:rPr>
                <w:sz w:val="18"/>
              </w:rPr>
              <w:t>Adjustment</w:t>
            </w:r>
            <w:r>
              <w:rPr>
                <w:spacing w:val="-4"/>
                <w:sz w:val="18"/>
              </w:rPr>
              <w:t> </w:t>
            </w:r>
            <w:r>
              <w:rPr>
                <w:sz w:val="18"/>
              </w:rPr>
              <w:t>coefficients</w:t>
            </w:r>
            <w:r>
              <w:rPr>
                <w:spacing w:val="-2"/>
                <w:sz w:val="18"/>
              </w:rPr>
              <w:t> </w:t>
            </w:r>
            <w:r>
              <w:rPr>
                <w:sz w:val="18"/>
              </w:rPr>
              <w:t>(standard</w:t>
            </w:r>
            <w:r>
              <w:rPr>
                <w:spacing w:val="-2"/>
                <w:sz w:val="18"/>
              </w:rPr>
              <w:t> </w:t>
            </w:r>
            <w:r>
              <w:rPr>
                <w:sz w:val="18"/>
              </w:rPr>
              <w:t>error</w:t>
            </w:r>
            <w:r>
              <w:rPr>
                <w:spacing w:val="-5"/>
                <w:sz w:val="18"/>
              </w:rPr>
              <w:t> </w:t>
            </w:r>
            <w:r>
              <w:rPr>
                <w:sz w:val="18"/>
              </w:rPr>
              <w:t>in</w:t>
            </w:r>
            <w:r>
              <w:rPr>
                <w:spacing w:val="-4"/>
                <w:sz w:val="18"/>
              </w:rPr>
              <w:t> </w:t>
            </w:r>
            <w:r>
              <w:rPr>
                <w:spacing w:val="-2"/>
                <w:sz w:val="18"/>
              </w:rPr>
              <w:t>parentheses)</w:t>
            </w:r>
          </w:p>
        </w:tc>
      </w:tr>
      <w:tr>
        <w:trPr>
          <w:trHeight w:val="225" w:hRule="atLeast"/>
        </w:trPr>
        <w:tc>
          <w:tcPr>
            <w:tcW w:w="1392" w:type="dxa"/>
          </w:tcPr>
          <w:p>
            <w:pPr>
              <w:pStyle w:val="TableParagraph"/>
              <w:spacing w:line="199" w:lineRule="exact" w:before="6"/>
              <w:ind w:left="48" w:right="56"/>
              <w:jc w:val="center"/>
              <w:rPr>
                <w:sz w:val="18"/>
              </w:rPr>
            </w:pPr>
            <w:r>
              <w:rPr>
                <w:spacing w:val="-2"/>
                <w:sz w:val="18"/>
              </w:rPr>
              <w:t>D(LUMR)</w:t>
            </w:r>
          </w:p>
        </w:tc>
        <w:tc>
          <w:tcPr>
            <w:tcW w:w="1341" w:type="dxa"/>
          </w:tcPr>
          <w:p>
            <w:pPr>
              <w:pStyle w:val="TableParagraph"/>
              <w:spacing w:line="199" w:lineRule="exact" w:before="6"/>
              <w:ind w:left="114" w:right="51"/>
              <w:jc w:val="center"/>
              <w:rPr>
                <w:sz w:val="18"/>
              </w:rPr>
            </w:pPr>
            <w:r>
              <w:rPr>
                <w:spacing w:val="-2"/>
                <w:sz w:val="18"/>
              </w:rPr>
              <w:t>-0.004656</w:t>
            </w:r>
          </w:p>
        </w:tc>
        <w:tc>
          <w:tcPr>
            <w:tcW w:w="1561" w:type="dxa"/>
          </w:tcPr>
          <w:p>
            <w:pPr>
              <w:pStyle w:val="TableParagraph"/>
              <w:spacing w:line="199" w:lineRule="exact" w:before="6"/>
              <w:ind w:left="48" w:right="52"/>
              <w:jc w:val="center"/>
              <w:rPr>
                <w:sz w:val="18"/>
              </w:rPr>
            </w:pPr>
            <w:r>
              <w:rPr>
                <w:spacing w:val="-2"/>
                <w:sz w:val="18"/>
              </w:rPr>
              <w:t>-7.89E-</w:t>
            </w:r>
            <w:r>
              <w:rPr>
                <w:spacing w:val="-5"/>
                <w:sz w:val="18"/>
              </w:rPr>
              <w:t>05</w:t>
            </w:r>
          </w:p>
        </w:tc>
        <w:tc>
          <w:tcPr>
            <w:tcW w:w="1349" w:type="dxa"/>
          </w:tcPr>
          <w:p>
            <w:pPr>
              <w:pStyle w:val="TableParagraph"/>
              <w:spacing w:line="199" w:lineRule="exact" w:before="6"/>
              <w:ind w:left="3" w:right="76"/>
              <w:jc w:val="center"/>
              <w:rPr>
                <w:sz w:val="18"/>
              </w:rPr>
            </w:pPr>
            <w:r>
              <w:rPr>
                <w:spacing w:val="-2"/>
                <w:sz w:val="18"/>
              </w:rPr>
              <w:t>-0.000808</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(0.00414)</w:t>
            </w:r>
          </w:p>
        </w:tc>
        <w:tc>
          <w:tcPr>
            <w:tcW w:w="1561" w:type="dxa"/>
          </w:tcPr>
          <w:p>
            <w:pPr>
              <w:pStyle w:val="TableParagraph"/>
              <w:spacing w:line="198" w:lineRule="exact" w:before="6"/>
              <w:ind w:left="48" w:right="4"/>
              <w:jc w:val="center"/>
              <w:rPr>
                <w:sz w:val="18"/>
              </w:rPr>
            </w:pPr>
            <w:r>
              <w:rPr>
                <w:spacing w:val="-2"/>
                <w:sz w:val="18"/>
              </w:rPr>
              <w:t>(8.2E-</w:t>
            </w:r>
            <w:r>
              <w:rPr>
                <w:spacing w:val="-5"/>
                <w:sz w:val="18"/>
              </w:rPr>
              <w:t>05)</w:t>
            </w:r>
          </w:p>
        </w:tc>
        <w:tc>
          <w:tcPr>
            <w:tcW w:w="1349" w:type="dxa"/>
          </w:tcPr>
          <w:p>
            <w:pPr>
              <w:pStyle w:val="TableParagraph"/>
              <w:spacing w:line="198" w:lineRule="exact" w:before="6"/>
              <w:ind w:left="54" w:right="76"/>
              <w:jc w:val="center"/>
              <w:rPr>
                <w:sz w:val="18"/>
              </w:rPr>
            </w:pPr>
            <w:r>
              <w:rPr>
                <w:spacing w:val="-2"/>
                <w:sz w:val="18"/>
              </w:rPr>
              <w:t>(0.00053)</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3"/>
              <w:jc w:val="center"/>
              <w:rPr>
                <w:sz w:val="18"/>
              </w:rPr>
            </w:pPr>
            <w:r>
              <w:rPr>
                <w:spacing w:val="-2"/>
                <w:sz w:val="18"/>
              </w:rPr>
              <w:t>D(LTR)</w:t>
            </w:r>
          </w:p>
        </w:tc>
        <w:tc>
          <w:tcPr>
            <w:tcW w:w="1341" w:type="dxa"/>
          </w:tcPr>
          <w:p>
            <w:pPr>
              <w:pStyle w:val="TableParagraph"/>
              <w:spacing w:line="199" w:lineRule="exact" w:before="5"/>
              <w:ind w:left="114" w:right="51"/>
              <w:jc w:val="center"/>
              <w:rPr>
                <w:sz w:val="18"/>
              </w:rPr>
            </w:pPr>
            <w:r>
              <w:rPr>
                <w:spacing w:val="-2"/>
                <w:sz w:val="18"/>
              </w:rPr>
              <w:t>-7.310146</w:t>
            </w:r>
          </w:p>
        </w:tc>
        <w:tc>
          <w:tcPr>
            <w:tcW w:w="1561" w:type="dxa"/>
          </w:tcPr>
          <w:p>
            <w:pPr>
              <w:pStyle w:val="TableParagraph"/>
              <w:spacing w:line="199" w:lineRule="exact" w:before="5"/>
              <w:ind w:left="52" w:right="4"/>
              <w:jc w:val="center"/>
              <w:rPr>
                <w:sz w:val="18"/>
              </w:rPr>
            </w:pPr>
            <w:r>
              <w:rPr>
                <w:spacing w:val="-2"/>
                <w:sz w:val="18"/>
              </w:rPr>
              <w:t>0.217742</w:t>
            </w:r>
          </w:p>
        </w:tc>
        <w:tc>
          <w:tcPr>
            <w:tcW w:w="1349" w:type="dxa"/>
          </w:tcPr>
          <w:p>
            <w:pPr>
              <w:pStyle w:val="TableParagraph"/>
              <w:spacing w:line="199" w:lineRule="exact" w:before="5"/>
              <w:ind w:left="3" w:right="76"/>
              <w:jc w:val="center"/>
              <w:rPr>
                <w:sz w:val="18"/>
              </w:rPr>
            </w:pPr>
            <w:r>
              <w:rPr>
                <w:spacing w:val="-2"/>
                <w:sz w:val="18"/>
              </w:rPr>
              <w:t>-0.943712</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spacing w:line="199" w:lineRule="exact" w:before="6"/>
              <w:ind w:left="114"/>
              <w:jc w:val="center"/>
              <w:rPr>
                <w:sz w:val="18"/>
              </w:rPr>
            </w:pPr>
            <w:r>
              <w:rPr>
                <w:spacing w:val="-2"/>
                <w:sz w:val="18"/>
              </w:rPr>
              <w:t>(8.47244)</w:t>
            </w:r>
          </w:p>
        </w:tc>
        <w:tc>
          <w:tcPr>
            <w:tcW w:w="1561" w:type="dxa"/>
          </w:tcPr>
          <w:p>
            <w:pPr>
              <w:pStyle w:val="TableParagraph"/>
              <w:spacing w:line="199" w:lineRule="exact" w:before="6"/>
              <w:ind w:left="52" w:right="4"/>
              <w:jc w:val="center"/>
              <w:rPr>
                <w:sz w:val="18"/>
              </w:rPr>
            </w:pPr>
            <w:r>
              <w:rPr>
                <w:spacing w:val="-2"/>
                <w:sz w:val="18"/>
              </w:rPr>
              <w:t>(0.16715)</w:t>
            </w:r>
          </w:p>
        </w:tc>
        <w:tc>
          <w:tcPr>
            <w:tcW w:w="1349" w:type="dxa"/>
          </w:tcPr>
          <w:p>
            <w:pPr>
              <w:pStyle w:val="TableParagraph"/>
              <w:spacing w:line="199" w:lineRule="exact" w:before="6"/>
              <w:ind w:left="54" w:right="76"/>
              <w:jc w:val="center"/>
              <w:rPr>
                <w:sz w:val="18"/>
              </w:rPr>
            </w:pPr>
            <w:r>
              <w:rPr>
                <w:spacing w:val="-2"/>
                <w:sz w:val="18"/>
              </w:rPr>
              <w:t>(1.07851)</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48" w:right="50"/>
              <w:jc w:val="center"/>
              <w:rPr>
                <w:sz w:val="18"/>
              </w:rPr>
            </w:pPr>
            <w:r>
              <w:rPr>
                <w:spacing w:val="-2"/>
                <w:sz w:val="18"/>
              </w:rPr>
              <w:t>D(LAP)</w:t>
            </w:r>
          </w:p>
        </w:tc>
        <w:tc>
          <w:tcPr>
            <w:tcW w:w="1341" w:type="dxa"/>
          </w:tcPr>
          <w:p>
            <w:pPr>
              <w:pStyle w:val="TableParagraph"/>
              <w:spacing w:line="199" w:lineRule="exact" w:before="6"/>
              <w:ind w:left="114" w:right="1"/>
              <w:jc w:val="center"/>
              <w:rPr>
                <w:sz w:val="18"/>
              </w:rPr>
            </w:pPr>
            <w:r>
              <w:rPr>
                <w:spacing w:val="-2"/>
                <w:sz w:val="18"/>
              </w:rPr>
              <w:t>0.496196</w:t>
            </w:r>
          </w:p>
        </w:tc>
        <w:tc>
          <w:tcPr>
            <w:tcW w:w="1561" w:type="dxa"/>
          </w:tcPr>
          <w:p>
            <w:pPr>
              <w:pStyle w:val="TableParagraph"/>
              <w:spacing w:line="199" w:lineRule="exact" w:before="6"/>
              <w:ind w:left="48" w:right="48"/>
              <w:jc w:val="center"/>
              <w:rPr>
                <w:sz w:val="18"/>
              </w:rPr>
            </w:pPr>
            <w:r>
              <w:rPr>
                <w:spacing w:val="-2"/>
                <w:sz w:val="18"/>
              </w:rPr>
              <w:t>-0.014702</w:t>
            </w:r>
          </w:p>
        </w:tc>
        <w:tc>
          <w:tcPr>
            <w:tcW w:w="1349" w:type="dxa"/>
          </w:tcPr>
          <w:p>
            <w:pPr>
              <w:pStyle w:val="TableParagraph"/>
              <w:spacing w:line="199" w:lineRule="exact" w:before="6"/>
              <w:ind w:left="54" w:right="76"/>
              <w:jc w:val="center"/>
              <w:rPr>
                <w:sz w:val="18"/>
              </w:rPr>
            </w:pPr>
            <w:r>
              <w:rPr>
                <w:spacing w:val="-2"/>
                <w:sz w:val="18"/>
              </w:rPr>
              <w:t>0.093593</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(0.38149)</w:t>
            </w:r>
          </w:p>
        </w:tc>
        <w:tc>
          <w:tcPr>
            <w:tcW w:w="1561" w:type="dxa"/>
          </w:tcPr>
          <w:p>
            <w:pPr>
              <w:pStyle w:val="TableParagraph"/>
              <w:spacing w:line="198" w:lineRule="exact" w:before="6"/>
              <w:ind w:left="52" w:right="4"/>
              <w:jc w:val="center"/>
              <w:rPr>
                <w:sz w:val="18"/>
              </w:rPr>
            </w:pPr>
            <w:r>
              <w:rPr>
                <w:spacing w:val="-2"/>
                <w:sz w:val="18"/>
              </w:rPr>
              <w:t>(0.00753)</w:t>
            </w:r>
          </w:p>
        </w:tc>
        <w:tc>
          <w:tcPr>
            <w:tcW w:w="1349" w:type="dxa"/>
          </w:tcPr>
          <w:p>
            <w:pPr>
              <w:pStyle w:val="TableParagraph"/>
              <w:spacing w:line="198" w:lineRule="exact" w:before="6"/>
              <w:ind w:left="54" w:right="76"/>
              <w:jc w:val="center"/>
              <w:rPr>
                <w:sz w:val="18"/>
              </w:rPr>
            </w:pPr>
            <w:r>
              <w:rPr>
                <w:spacing w:val="-2"/>
                <w:sz w:val="18"/>
              </w:rPr>
              <w:t>(0.04856)</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0"/>
              <w:jc w:val="center"/>
              <w:rPr>
                <w:sz w:val="18"/>
              </w:rPr>
            </w:pPr>
            <w:r>
              <w:rPr>
                <w:spacing w:val="-2"/>
                <w:sz w:val="18"/>
              </w:rPr>
              <w:t>D(LCO2)</w:t>
            </w:r>
          </w:p>
        </w:tc>
        <w:tc>
          <w:tcPr>
            <w:tcW w:w="1341" w:type="dxa"/>
          </w:tcPr>
          <w:p>
            <w:pPr>
              <w:pStyle w:val="TableParagraph"/>
              <w:spacing w:line="199" w:lineRule="exact" w:before="5"/>
              <w:ind w:left="114" w:right="51"/>
              <w:jc w:val="center"/>
              <w:rPr>
                <w:sz w:val="18"/>
              </w:rPr>
            </w:pPr>
            <w:r>
              <w:rPr>
                <w:spacing w:val="-2"/>
                <w:sz w:val="18"/>
              </w:rPr>
              <w:t>-1.131388</w:t>
            </w:r>
          </w:p>
        </w:tc>
        <w:tc>
          <w:tcPr>
            <w:tcW w:w="1561" w:type="dxa"/>
          </w:tcPr>
          <w:p>
            <w:pPr>
              <w:pStyle w:val="TableParagraph"/>
              <w:spacing w:line="199" w:lineRule="exact" w:before="5"/>
              <w:ind w:left="48" w:right="48"/>
              <w:jc w:val="center"/>
              <w:rPr>
                <w:sz w:val="18"/>
              </w:rPr>
            </w:pPr>
            <w:r>
              <w:rPr>
                <w:spacing w:val="-2"/>
                <w:sz w:val="18"/>
              </w:rPr>
              <w:t>-0.045772</w:t>
            </w:r>
          </w:p>
        </w:tc>
        <w:tc>
          <w:tcPr>
            <w:tcW w:w="1349" w:type="dxa"/>
          </w:tcPr>
          <w:p>
            <w:pPr>
              <w:pStyle w:val="TableParagraph"/>
              <w:spacing w:line="199" w:lineRule="exact" w:before="5"/>
              <w:ind w:left="54" w:right="76"/>
              <w:jc w:val="center"/>
              <w:rPr>
                <w:sz w:val="18"/>
              </w:rPr>
            </w:pPr>
            <w:r>
              <w:rPr>
                <w:spacing w:val="-2"/>
                <w:sz w:val="18"/>
              </w:rPr>
              <w:t>0.371056</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spacing w:line="199" w:lineRule="exact" w:before="6"/>
              <w:ind w:left="114"/>
              <w:jc w:val="center"/>
              <w:rPr>
                <w:sz w:val="18"/>
              </w:rPr>
            </w:pPr>
            <w:r>
              <w:rPr>
                <w:spacing w:val="-2"/>
                <w:sz w:val="18"/>
              </w:rPr>
              <w:t>(0.89071)</w:t>
            </w:r>
          </w:p>
        </w:tc>
        <w:tc>
          <w:tcPr>
            <w:tcW w:w="1561" w:type="dxa"/>
          </w:tcPr>
          <w:p>
            <w:pPr>
              <w:pStyle w:val="TableParagraph"/>
              <w:spacing w:line="199" w:lineRule="exact" w:before="6"/>
              <w:ind w:left="52" w:right="4"/>
              <w:jc w:val="center"/>
              <w:rPr>
                <w:sz w:val="18"/>
              </w:rPr>
            </w:pPr>
            <w:r>
              <w:rPr>
                <w:spacing w:val="-2"/>
                <w:sz w:val="18"/>
              </w:rPr>
              <w:t>(0.01757)</w:t>
            </w:r>
          </w:p>
        </w:tc>
        <w:tc>
          <w:tcPr>
            <w:tcW w:w="1349" w:type="dxa"/>
          </w:tcPr>
          <w:p>
            <w:pPr>
              <w:pStyle w:val="TableParagraph"/>
              <w:spacing w:line="199" w:lineRule="exact" w:before="6"/>
              <w:ind w:left="54" w:right="76"/>
              <w:jc w:val="center"/>
              <w:rPr>
                <w:sz w:val="18"/>
              </w:rPr>
            </w:pPr>
            <w:r>
              <w:rPr>
                <w:spacing w:val="-2"/>
                <w:sz w:val="18"/>
              </w:rPr>
              <w:t>(0.11339)</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48" w:right="52"/>
              <w:jc w:val="center"/>
              <w:rPr>
                <w:sz w:val="18"/>
              </w:rPr>
            </w:pPr>
            <w:r>
              <w:rPr>
                <w:spacing w:val="-2"/>
                <w:sz w:val="18"/>
              </w:rPr>
              <w:t>D(LFML)</w:t>
            </w:r>
          </w:p>
        </w:tc>
        <w:tc>
          <w:tcPr>
            <w:tcW w:w="1341" w:type="dxa"/>
          </w:tcPr>
          <w:p>
            <w:pPr>
              <w:pStyle w:val="TableParagraph"/>
              <w:spacing w:line="199" w:lineRule="exact" w:before="6"/>
              <w:ind w:left="114" w:right="1"/>
              <w:jc w:val="center"/>
              <w:rPr>
                <w:sz w:val="18"/>
              </w:rPr>
            </w:pPr>
            <w:r>
              <w:rPr>
                <w:spacing w:val="-2"/>
                <w:sz w:val="18"/>
              </w:rPr>
              <w:t>1.209933</w:t>
            </w:r>
          </w:p>
        </w:tc>
        <w:tc>
          <w:tcPr>
            <w:tcW w:w="1561" w:type="dxa"/>
          </w:tcPr>
          <w:p>
            <w:pPr>
              <w:pStyle w:val="TableParagraph"/>
              <w:spacing w:line="199" w:lineRule="exact" w:before="6"/>
              <w:ind w:left="48" w:right="48"/>
              <w:jc w:val="center"/>
              <w:rPr>
                <w:sz w:val="18"/>
              </w:rPr>
            </w:pPr>
            <w:r>
              <w:rPr>
                <w:spacing w:val="-2"/>
                <w:sz w:val="18"/>
              </w:rPr>
              <w:t>-0.015386</w:t>
            </w:r>
          </w:p>
        </w:tc>
        <w:tc>
          <w:tcPr>
            <w:tcW w:w="1349" w:type="dxa"/>
          </w:tcPr>
          <w:p>
            <w:pPr>
              <w:pStyle w:val="TableParagraph"/>
              <w:spacing w:line="199" w:lineRule="exact" w:before="6"/>
              <w:ind w:left="54" w:right="76"/>
              <w:jc w:val="center"/>
              <w:rPr>
                <w:sz w:val="18"/>
              </w:rPr>
            </w:pPr>
            <w:r>
              <w:rPr>
                <w:spacing w:val="-2"/>
                <w:sz w:val="18"/>
              </w:rPr>
              <w:t>0.094162</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(0.19129)</w:t>
            </w:r>
          </w:p>
        </w:tc>
        <w:tc>
          <w:tcPr>
            <w:tcW w:w="1561" w:type="dxa"/>
          </w:tcPr>
          <w:p>
            <w:pPr>
              <w:pStyle w:val="TableParagraph"/>
              <w:spacing w:line="198" w:lineRule="exact" w:before="6"/>
              <w:ind w:left="52" w:right="4"/>
              <w:jc w:val="center"/>
              <w:rPr>
                <w:sz w:val="18"/>
              </w:rPr>
            </w:pPr>
            <w:r>
              <w:rPr>
                <w:spacing w:val="-2"/>
                <w:sz w:val="18"/>
              </w:rPr>
              <w:t>(0.00377)</w:t>
            </w:r>
          </w:p>
        </w:tc>
        <w:tc>
          <w:tcPr>
            <w:tcW w:w="1349" w:type="dxa"/>
          </w:tcPr>
          <w:p>
            <w:pPr>
              <w:pStyle w:val="TableParagraph"/>
              <w:spacing w:line="198" w:lineRule="exact" w:before="6"/>
              <w:ind w:left="54" w:right="76"/>
              <w:jc w:val="center"/>
              <w:rPr>
                <w:sz w:val="18"/>
              </w:rPr>
            </w:pPr>
            <w:r>
              <w:rPr>
                <w:spacing w:val="-2"/>
                <w:sz w:val="18"/>
              </w:rPr>
              <w:t>(0.02435)</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1"/>
              <w:jc w:val="center"/>
              <w:rPr>
                <w:sz w:val="18"/>
              </w:rPr>
            </w:pPr>
            <w:r>
              <w:rPr>
                <w:spacing w:val="-2"/>
                <w:sz w:val="18"/>
              </w:rPr>
              <w:t>D(LGCF)</w:t>
            </w:r>
          </w:p>
        </w:tc>
        <w:tc>
          <w:tcPr>
            <w:tcW w:w="1341" w:type="dxa"/>
          </w:tcPr>
          <w:p>
            <w:pPr>
              <w:pStyle w:val="TableParagraph"/>
              <w:spacing w:line="199" w:lineRule="exact" w:before="5"/>
              <w:ind w:left="114" w:right="51"/>
              <w:jc w:val="center"/>
              <w:rPr>
                <w:sz w:val="18"/>
              </w:rPr>
            </w:pPr>
            <w:r>
              <w:rPr>
                <w:spacing w:val="-2"/>
                <w:sz w:val="18"/>
              </w:rPr>
              <w:t>-1.342238</w:t>
            </w:r>
          </w:p>
        </w:tc>
        <w:tc>
          <w:tcPr>
            <w:tcW w:w="1561" w:type="dxa"/>
          </w:tcPr>
          <w:p>
            <w:pPr>
              <w:pStyle w:val="TableParagraph"/>
              <w:spacing w:line="199" w:lineRule="exact" w:before="5"/>
              <w:ind w:left="48" w:right="48"/>
              <w:jc w:val="center"/>
              <w:rPr>
                <w:sz w:val="18"/>
              </w:rPr>
            </w:pPr>
            <w:r>
              <w:rPr>
                <w:spacing w:val="-2"/>
                <w:sz w:val="18"/>
              </w:rPr>
              <w:t>-0.029212</w:t>
            </w:r>
          </w:p>
        </w:tc>
        <w:tc>
          <w:tcPr>
            <w:tcW w:w="1349" w:type="dxa"/>
          </w:tcPr>
          <w:p>
            <w:pPr>
              <w:pStyle w:val="TableParagraph"/>
              <w:spacing w:line="199" w:lineRule="exact" w:before="5"/>
              <w:ind w:left="54" w:right="76"/>
              <w:jc w:val="center"/>
              <w:rPr>
                <w:sz w:val="18"/>
              </w:rPr>
            </w:pPr>
            <w:r>
              <w:rPr>
                <w:spacing w:val="-2"/>
                <w:sz w:val="18"/>
              </w:rPr>
              <w:t>0.267370</w:t>
            </w:r>
          </w:p>
        </w:tc>
        <w:tc>
          <w:tcPr>
            <w:tcW w:w="1417" w:type="dxa"/>
          </w:tcPr>
          <w:p>
            <w:pPr>
              <w:pStyle w:val="TableParagraph"/>
              <w:rPr>
                <w:rFonts w:ascii="Times New Roman"/>
                <w:sz w:val="16"/>
              </w:rPr>
            </w:pPr>
          </w:p>
        </w:tc>
        <w:tc>
          <w:tcPr>
            <w:tcW w:w="2830" w:type="dxa"/>
          </w:tcPr>
          <w:p>
            <w:pPr>
              <w:pStyle w:val="TableParagraph"/>
              <w:rPr>
                <w:rFonts w:ascii="Times New Roman"/>
                <w:sz w:val="16"/>
              </w:rPr>
            </w:pPr>
          </w:p>
        </w:tc>
      </w:tr>
      <w:tr>
        <w:trPr>
          <w:trHeight w:val="303" w:hRule="atLeast"/>
        </w:trPr>
        <w:tc>
          <w:tcPr>
            <w:tcW w:w="1392" w:type="dxa"/>
            <w:tcBorders>
              <w:bottom w:val="double" w:sz="6" w:space="0" w:color="000000"/>
            </w:tcBorders>
          </w:tcPr>
          <w:p>
            <w:pPr>
              <w:pStyle w:val="TableParagraph"/>
              <w:rPr>
                <w:rFonts w:ascii="Times New Roman"/>
                <w:sz w:val="18"/>
              </w:rPr>
            </w:pPr>
          </w:p>
        </w:tc>
        <w:tc>
          <w:tcPr>
            <w:tcW w:w="1341" w:type="dxa"/>
            <w:tcBorders>
              <w:bottom w:val="double" w:sz="6" w:space="0" w:color="000000"/>
            </w:tcBorders>
          </w:tcPr>
          <w:p>
            <w:pPr>
              <w:pStyle w:val="TableParagraph"/>
              <w:spacing w:before="6"/>
              <w:ind w:left="114"/>
              <w:jc w:val="center"/>
              <w:rPr>
                <w:sz w:val="18"/>
              </w:rPr>
            </w:pPr>
            <w:r>
              <w:rPr>
                <w:spacing w:val="-2"/>
                <w:sz w:val="18"/>
              </w:rPr>
              <w:t>(0.84084)</w:t>
            </w:r>
          </w:p>
        </w:tc>
        <w:tc>
          <w:tcPr>
            <w:tcW w:w="1561" w:type="dxa"/>
            <w:tcBorders>
              <w:bottom w:val="double" w:sz="6" w:space="0" w:color="000000"/>
            </w:tcBorders>
          </w:tcPr>
          <w:p>
            <w:pPr>
              <w:pStyle w:val="TableParagraph"/>
              <w:spacing w:before="6"/>
              <w:ind w:left="52" w:right="4"/>
              <w:jc w:val="center"/>
              <w:rPr>
                <w:sz w:val="18"/>
              </w:rPr>
            </w:pPr>
            <w:r>
              <w:rPr>
                <w:spacing w:val="-2"/>
                <w:sz w:val="18"/>
              </w:rPr>
              <w:t>(0.01659)</w:t>
            </w:r>
          </w:p>
        </w:tc>
        <w:tc>
          <w:tcPr>
            <w:tcW w:w="1349" w:type="dxa"/>
            <w:tcBorders>
              <w:bottom w:val="double" w:sz="6" w:space="0" w:color="000000"/>
            </w:tcBorders>
          </w:tcPr>
          <w:p>
            <w:pPr>
              <w:pStyle w:val="TableParagraph"/>
              <w:spacing w:before="6"/>
              <w:ind w:left="54" w:right="76"/>
              <w:jc w:val="center"/>
              <w:rPr>
                <w:sz w:val="18"/>
              </w:rPr>
            </w:pPr>
            <w:r>
              <w:rPr>
                <w:spacing w:val="-2"/>
                <w:sz w:val="18"/>
              </w:rPr>
              <w:t>(0.10704)</w:t>
            </w:r>
          </w:p>
        </w:tc>
        <w:tc>
          <w:tcPr>
            <w:tcW w:w="1417" w:type="dxa"/>
            <w:tcBorders>
              <w:bottom w:val="double" w:sz="6" w:space="0" w:color="000000"/>
            </w:tcBorders>
          </w:tcPr>
          <w:p>
            <w:pPr>
              <w:pStyle w:val="TableParagraph"/>
              <w:rPr>
                <w:rFonts w:ascii="Times New Roman"/>
                <w:sz w:val="18"/>
              </w:rPr>
            </w:pPr>
          </w:p>
        </w:tc>
        <w:tc>
          <w:tcPr>
            <w:tcW w:w="2830" w:type="dxa"/>
            <w:tcBorders>
              <w:bottom w:val="double" w:sz="6" w:space="0" w:color="000000"/>
            </w:tcBorders>
          </w:tcPr>
          <w:p>
            <w:pPr>
              <w:pStyle w:val="TableParagraph"/>
              <w:rPr>
                <w:rFonts w:ascii="Times New Roman"/>
                <w:sz w:val="18"/>
              </w:rPr>
            </w:pPr>
          </w:p>
        </w:tc>
      </w:tr>
      <w:tr>
        <w:trPr>
          <w:trHeight w:val="629" w:hRule="atLeast"/>
        </w:trPr>
        <w:tc>
          <w:tcPr>
            <w:tcW w:w="2733" w:type="dxa"/>
            <w:gridSpan w:val="2"/>
            <w:tcBorders>
              <w:top w:val="double" w:sz="6" w:space="0" w:color="000000"/>
              <w:bottom w:val="double" w:sz="6" w:space="0" w:color="000000"/>
            </w:tcBorders>
          </w:tcPr>
          <w:p>
            <w:pPr>
              <w:pStyle w:val="TableParagraph"/>
              <w:spacing w:before="112"/>
              <w:rPr>
                <w:rFonts w:ascii="Calibri"/>
                <w:sz w:val="18"/>
              </w:rPr>
            </w:pPr>
          </w:p>
          <w:p>
            <w:pPr>
              <w:pStyle w:val="TableParagraph"/>
              <w:rPr>
                <w:sz w:val="18"/>
              </w:rPr>
            </w:pPr>
            <w:r>
              <w:rPr>
                <w:sz w:val="18"/>
              </w:rPr>
              <w:t>4</w:t>
            </w:r>
            <w:r>
              <w:rPr>
                <w:spacing w:val="-3"/>
                <w:sz w:val="18"/>
              </w:rPr>
              <w:t> </w:t>
            </w:r>
            <w:r>
              <w:rPr>
                <w:sz w:val="18"/>
              </w:rPr>
              <w:t>Cointegrating</w:t>
            </w:r>
            <w:r>
              <w:rPr>
                <w:spacing w:val="-4"/>
                <w:sz w:val="18"/>
              </w:rPr>
              <w:t> </w:t>
            </w:r>
            <w:r>
              <w:rPr>
                <w:spacing w:val="-2"/>
                <w:sz w:val="18"/>
              </w:rPr>
              <w:t>Equation(s):</w:t>
            </w:r>
          </w:p>
        </w:tc>
        <w:tc>
          <w:tcPr>
            <w:tcW w:w="1561" w:type="dxa"/>
            <w:tcBorders>
              <w:top w:val="double" w:sz="6" w:space="0" w:color="000000"/>
              <w:bottom w:val="double" w:sz="6" w:space="0" w:color="000000"/>
            </w:tcBorders>
          </w:tcPr>
          <w:p>
            <w:pPr>
              <w:pStyle w:val="TableParagraph"/>
              <w:spacing w:before="112"/>
              <w:rPr>
                <w:rFonts w:ascii="Calibri"/>
                <w:sz w:val="18"/>
              </w:rPr>
            </w:pPr>
          </w:p>
          <w:p>
            <w:pPr>
              <w:pStyle w:val="TableParagraph"/>
              <w:ind w:left="48" w:right="50"/>
              <w:jc w:val="center"/>
              <w:rPr>
                <w:sz w:val="18"/>
              </w:rPr>
            </w:pPr>
            <w:r>
              <w:rPr>
                <w:sz w:val="18"/>
              </w:rPr>
              <w:t>Log</w:t>
            </w:r>
            <w:r>
              <w:rPr>
                <w:spacing w:val="-3"/>
                <w:sz w:val="18"/>
              </w:rPr>
              <w:t> </w:t>
            </w:r>
            <w:r>
              <w:rPr>
                <w:spacing w:val="-2"/>
                <w:sz w:val="18"/>
              </w:rPr>
              <w:t>likelihood</w:t>
            </w:r>
          </w:p>
        </w:tc>
        <w:tc>
          <w:tcPr>
            <w:tcW w:w="1349" w:type="dxa"/>
            <w:tcBorders>
              <w:top w:val="double" w:sz="6" w:space="0" w:color="000000"/>
              <w:bottom w:val="double" w:sz="6" w:space="0" w:color="000000"/>
            </w:tcBorders>
          </w:tcPr>
          <w:p>
            <w:pPr>
              <w:pStyle w:val="TableParagraph"/>
              <w:spacing w:before="112"/>
              <w:rPr>
                <w:rFonts w:ascii="Calibri"/>
                <w:sz w:val="18"/>
              </w:rPr>
            </w:pPr>
          </w:p>
          <w:p>
            <w:pPr>
              <w:pStyle w:val="TableParagraph"/>
              <w:ind w:left="54" w:right="76"/>
              <w:jc w:val="center"/>
              <w:rPr>
                <w:sz w:val="18"/>
              </w:rPr>
            </w:pPr>
            <w:r>
              <w:rPr>
                <w:spacing w:val="-2"/>
                <w:sz w:val="18"/>
              </w:rPr>
              <w:t>258.6715</w:t>
            </w:r>
          </w:p>
        </w:tc>
        <w:tc>
          <w:tcPr>
            <w:tcW w:w="1417" w:type="dxa"/>
            <w:tcBorders>
              <w:top w:val="double" w:sz="6" w:space="0" w:color="000000"/>
              <w:bottom w:val="double" w:sz="6" w:space="0" w:color="000000"/>
            </w:tcBorders>
          </w:tcPr>
          <w:p>
            <w:pPr>
              <w:pStyle w:val="TableParagraph"/>
              <w:rPr>
                <w:rFonts w:ascii="Times New Roman"/>
                <w:sz w:val="18"/>
              </w:rPr>
            </w:pPr>
          </w:p>
        </w:tc>
        <w:tc>
          <w:tcPr>
            <w:tcW w:w="2830" w:type="dxa"/>
            <w:tcBorders>
              <w:top w:val="double" w:sz="6" w:space="0" w:color="000000"/>
              <w:bottom w:val="double" w:sz="6" w:space="0" w:color="000000"/>
            </w:tcBorders>
          </w:tcPr>
          <w:p>
            <w:pPr>
              <w:pStyle w:val="TableParagraph"/>
              <w:rPr>
                <w:rFonts w:ascii="Times New Roman"/>
                <w:sz w:val="18"/>
              </w:rPr>
            </w:pPr>
          </w:p>
        </w:tc>
      </w:tr>
      <w:tr>
        <w:trPr>
          <w:trHeight w:val="327" w:hRule="atLeast"/>
        </w:trPr>
        <w:tc>
          <w:tcPr>
            <w:tcW w:w="9890" w:type="dxa"/>
            <w:gridSpan w:val="6"/>
            <w:tcBorders>
              <w:top w:val="double" w:sz="6" w:space="0" w:color="000000"/>
            </w:tcBorders>
          </w:tcPr>
          <w:p>
            <w:pPr>
              <w:pStyle w:val="TableParagraph"/>
              <w:spacing w:line="199" w:lineRule="exact" w:before="108"/>
              <w:rPr>
                <w:sz w:val="18"/>
              </w:rPr>
            </w:pPr>
            <w:r>
              <w:rPr>
                <w:sz w:val="18"/>
              </w:rPr>
              <w:t>Normalized</w:t>
            </w:r>
            <w:r>
              <w:rPr>
                <w:spacing w:val="-3"/>
                <w:sz w:val="18"/>
              </w:rPr>
              <w:t> </w:t>
            </w:r>
            <w:r>
              <w:rPr>
                <w:sz w:val="18"/>
              </w:rPr>
              <w:t>cointegrating</w:t>
            </w:r>
            <w:r>
              <w:rPr>
                <w:spacing w:val="-5"/>
                <w:sz w:val="18"/>
              </w:rPr>
              <w:t> </w:t>
            </w:r>
            <w:r>
              <w:rPr>
                <w:sz w:val="18"/>
              </w:rPr>
              <w:t>coefficients</w:t>
            </w:r>
            <w:r>
              <w:rPr>
                <w:spacing w:val="-4"/>
                <w:sz w:val="18"/>
              </w:rPr>
              <w:t> </w:t>
            </w:r>
            <w:r>
              <w:rPr>
                <w:sz w:val="18"/>
              </w:rPr>
              <w:t>(standard</w:t>
            </w:r>
            <w:r>
              <w:rPr>
                <w:spacing w:val="-3"/>
                <w:sz w:val="18"/>
              </w:rPr>
              <w:t> </w:t>
            </w:r>
            <w:r>
              <w:rPr>
                <w:sz w:val="18"/>
              </w:rPr>
              <w:t>error</w:t>
            </w:r>
            <w:r>
              <w:rPr>
                <w:spacing w:val="-5"/>
                <w:sz w:val="18"/>
              </w:rPr>
              <w:t> </w:t>
            </w:r>
            <w:r>
              <w:rPr>
                <w:sz w:val="18"/>
              </w:rPr>
              <w:t>in</w:t>
            </w:r>
            <w:r>
              <w:rPr>
                <w:spacing w:val="-5"/>
                <w:sz w:val="18"/>
              </w:rPr>
              <w:t> </w:t>
            </w:r>
            <w:r>
              <w:rPr>
                <w:spacing w:val="-2"/>
                <w:sz w:val="18"/>
              </w:rPr>
              <w:t>parentheses)</w:t>
            </w:r>
          </w:p>
        </w:tc>
      </w:tr>
      <w:tr>
        <w:trPr>
          <w:trHeight w:val="224" w:hRule="atLeast"/>
        </w:trPr>
        <w:tc>
          <w:tcPr>
            <w:tcW w:w="1392" w:type="dxa"/>
          </w:tcPr>
          <w:p>
            <w:pPr>
              <w:pStyle w:val="TableParagraph"/>
              <w:spacing w:line="198" w:lineRule="exact" w:before="6"/>
              <w:ind w:left="48" w:right="56"/>
              <w:jc w:val="center"/>
              <w:rPr>
                <w:sz w:val="18"/>
              </w:rPr>
            </w:pPr>
            <w:r>
              <w:rPr>
                <w:spacing w:val="-4"/>
                <w:sz w:val="18"/>
              </w:rPr>
              <w:t>LUMR</w:t>
            </w:r>
          </w:p>
        </w:tc>
        <w:tc>
          <w:tcPr>
            <w:tcW w:w="1341" w:type="dxa"/>
          </w:tcPr>
          <w:p>
            <w:pPr>
              <w:pStyle w:val="TableParagraph"/>
              <w:spacing w:line="198" w:lineRule="exact" w:before="6"/>
              <w:ind w:left="114" w:right="58"/>
              <w:jc w:val="center"/>
              <w:rPr>
                <w:sz w:val="18"/>
              </w:rPr>
            </w:pPr>
            <w:r>
              <w:rPr>
                <w:spacing w:val="-5"/>
                <w:sz w:val="18"/>
              </w:rPr>
              <w:t>LTR</w:t>
            </w:r>
          </w:p>
        </w:tc>
        <w:tc>
          <w:tcPr>
            <w:tcW w:w="1561" w:type="dxa"/>
          </w:tcPr>
          <w:p>
            <w:pPr>
              <w:pStyle w:val="TableParagraph"/>
              <w:spacing w:line="198" w:lineRule="exact" w:before="6"/>
              <w:ind w:left="48" w:right="50"/>
              <w:jc w:val="center"/>
              <w:rPr>
                <w:sz w:val="18"/>
              </w:rPr>
            </w:pPr>
            <w:r>
              <w:rPr>
                <w:spacing w:val="-5"/>
                <w:sz w:val="18"/>
              </w:rPr>
              <w:t>LAP</w:t>
            </w:r>
          </w:p>
        </w:tc>
        <w:tc>
          <w:tcPr>
            <w:tcW w:w="1349" w:type="dxa"/>
          </w:tcPr>
          <w:p>
            <w:pPr>
              <w:pStyle w:val="TableParagraph"/>
              <w:spacing w:line="198" w:lineRule="exact" w:before="6"/>
              <w:ind w:right="76"/>
              <w:jc w:val="center"/>
              <w:rPr>
                <w:sz w:val="18"/>
              </w:rPr>
            </w:pPr>
            <w:r>
              <w:rPr>
                <w:spacing w:val="-4"/>
                <w:sz w:val="18"/>
              </w:rPr>
              <w:t>LCO2</w:t>
            </w:r>
          </w:p>
        </w:tc>
        <w:tc>
          <w:tcPr>
            <w:tcW w:w="1417" w:type="dxa"/>
          </w:tcPr>
          <w:p>
            <w:pPr>
              <w:pStyle w:val="TableParagraph"/>
              <w:spacing w:line="198" w:lineRule="exact" w:before="6"/>
              <w:ind w:left="46" w:right="57"/>
              <w:jc w:val="center"/>
              <w:rPr>
                <w:sz w:val="18"/>
              </w:rPr>
            </w:pPr>
            <w:r>
              <w:rPr>
                <w:spacing w:val="-4"/>
                <w:sz w:val="18"/>
              </w:rPr>
              <w:t>LFML</w:t>
            </w:r>
          </w:p>
        </w:tc>
        <w:tc>
          <w:tcPr>
            <w:tcW w:w="2830" w:type="dxa"/>
          </w:tcPr>
          <w:p>
            <w:pPr>
              <w:pStyle w:val="TableParagraph"/>
              <w:spacing w:line="198" w:lineRule="exact" w:before="6"/>
              <w:ind w:right="1420"/>
              <w:jc w:val="center"/>
              <w:rPr>
                <w:sz w:val="18"/>
              </w:rPr>
            </w:pPr>
            <w:r>
              <w:rPr>
                <w:spacing w:val="-4"/>
                <w:sz w:val="18"/>
              </w:rPr>
              <w:t>LGCF</w:t>
            </w:r>
          </w:p>
        </w:tc>
      </w:tr>
      <w:tr>
        <w:trPr>
          <w:trHeight w:val="224" w:hRule="atLeast"/>
        </w:trPr>
        <w:tc>
          <w:tcPr>
            <w:tcW w:w="1392" w:type="dxa"/>
          </w:tcPr>
          <w:p>
            <w:pPr>
              <w:pStyle w:val="TableParagraph"/>
              <w:spacing w:line="199" w:lineRule="exact" w:before="5"/>
              <w:ind w:left="56" w:right="8"/>
              <w:jc w:val="center"/>
              <w:rPr>
                <w:sz w:val="18"/>
              </w:rPr>
            </w:pPr>
            <w:r>
              <w:rPr>
                <w:spacing w:val="-2"/>
                <w:sz w:val="18"/>
              </w:rPr>
              <w:t>1.000000</w:t>
            </w:r>
          </w:p>
        </w:tc>
        <w:tc>
          <w:tcPr>
            <w:tcW w:w="1341" w:type="dxa"/>
          </w:tcPr>
          <w:p>
            <w:pPr>
              <w:pStyle w:val="TableParagraph"/>
              <w:spacing w:line="199" w:lineRule="exact" w:before="5"/>
              <w:ind w:left="114" w:right="1"/>
              <w:jc w:val="center"/>
              <w:rPr>
                <w:sz w:val="18"/>
              </w:rPr>
            </w:pPr>
            <w:r>
              <w:rPr>
                <w:spacing w:val="-2"/>
                <w:sz w:val="18"/>
              </w:rPr>
              <w:t>0.000000</w:t>
            </w:r>
          </w:p>
        </w:tc>
        <w:tc>
          <w:tcPr>
            <w:tcW w:w="1561" w:type="dxa"/>
          </w:tcPr>
          <w:p>
            <w:pPr>
              <w:pStyle w:val="TableParagraph"/>
              <w:spacing w:line="199" w:lineRule="exact" w:before="5"/>
              <w:ind w:left="52" w:right="4"/>
              <w:jc w:val="center"/>
              <w:rPr>
                <w:sz w:val="18"/>
              </w:rPr>
            </w:pPr>
            <w:r>
              <w:rPr>
                <w:spacing w:val="-2"/>
                <w:sz w:val="18"/>
              </w:rPr>
              <w:t>0.000000</w:t>
            </w:r>
          </w:p>
        </w:tc>
        <w:tc>
          <w:tcPr>
            <w:tcW w:w="1349" w:type="dxa"/>
          </w:tcPr>
          <w:p>
            <w:pPr>
              <w:pStyle w:val="TableParagraph"/>
              <w:spacing w:line="199" w:lineRule="exact" w:before="5"/>
              <w:ind w:left="54" w:right="76"/>
              <w:jc w:val="center"/>
              <w:rPr>
                <w:sz w:val="18"/>
              </w:rPr>
            </w:pPr>
            <w:r>
              <w:rPr>
                <w:spacing w:val="-2"/>
                <w:sz w:val="18"/>
              </w:rPr>
              <w:t>0.000000</w:t>
            </w:r>
          </w:p>
        </w:tc>
        <w:tc>
          <w:tcPr>
            <w:tcW w:w="1417" w:type="dxa"/>
          </w:tcPr>
          <w:p>
            <w:pPr>
              <w:pStyle w:val="TableParagraph"/>
              <w:spacing w:line="199" w:lineRule="exact" w:before="5"/>
              <w:ind w:left="46" w:right="48"/>
              <w:jc w:val="center"/>
              <w:rPr>
                <w:sz w:val="18"/>
              </w:rPr>
            </w:pPr>
            <w:r>
              <w:rPr>
                <w:spacing w:val="-2"/>
                <w:sz w:val="18"/>
              </w:rPr>
              <w:t>-0.688648</w:t>
            </w:r>
          </w:p>
        </w:tc>
        <w:tc>
          <w:tcPr>
            <w:tcW w:w="2830" w:type="dxa"/>
          </w:tcPr>
          <w:p>
            <w:pPr>
              <w:pStyle w:val="TableParagraph"/>
              <w:spacing w:line="199" w:lineRule="exact" w:before="5"/>
              <w:ind w:left="3" w:right="1420"/>
              <w:jc w:val="center"/>
              <w:rPr>
                <w:sz w:val="18"/>
              </w:rPr>
            </w:pPr>
            <w:r>
              <w:rPr>
                <w:spacing w:val="-2"/>
                <w:sz w:val="18"/>
              </w:rPr>
              <w:t>-0.058731</w:t>
            </w:r>
          </w:p>
        </w:tc>
      </w:tr>
      <w:tr>
        <w:trPr>
          <w:trHeight w:val="225"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spacing w:line="199" w:lineRule="exact" w:before="6"/>
              <w:ind w:left="57" w:right="11"/>
              <w:jc w:val="center"/>
              <w:rPr>
                <w:sz w:val="18"/>
              </w:rPr>
            </w:pPr>
            <w:r>
              <w:rPr>
                <w:spacing w:val="-2"/>
                <w:sz w:val="18"/>
              </w:rPr>
              <w:t>(0.09732)</w:t>
            </w:r>
          </w:p>
        </w:tc>
        <w:tc>
          <w:tcPr>
            <w:tcW w:w="2830" w:type="dxa"/>
          </w:tcPr>
          <w:p>
            <w:pPr>
              <w:pStyle w:val="TableParagraph"/>
              <w:spacing w:line="199" w:lineRule="exact" w:before="6"/>
              <w:ind w:left="54" w:right="1420"/>
              <w:jc w:val="center"/>
              <w:rPr>
                <w:sz w:val="18"/>
              </w:rPr>
            </w:pPr>
            <w:r>
              <w:rPr>
                <w:spacing w:val="-2"/>
                <w:sz w:val="18"/>
              </w:rPr>
              <w:t>(0.02521)</w:t>
            </w:r>
          </w:p>
        </w:tc>
      </w:tr>
      <w:tr>
        <w:trPr>
          <w:trHeight w:val="225" w:hRule="atLeast"/>
        </w:trPr>
        <w:tc>
          <w:tcPr>
            <w:tcW w:w="1392" w:type="dxa"/>
          </w:tcPr>
          <w:p>
            <w:pPr>
              <w:pStyle w:val="TableParagraph"/>
              <w:spacing w:line="199" w:lineRule="exact" w:before="6"/>
              <w:ind w:left="56" w:right="8"/>
              <w:jc w:val="center"/>
              <w:rPr>
                <w:sz w:val="18"/>
              </w:rPr>
            </w:pPr>
            <w:r>
              <w:rPr>
                <w:spacing w:val="-2"/>
                <w:sz w:val="18"/>
              </w:rPr>
              <w:t>0.000000</w:t>
            </w:r>
          </w:p>
        </w:tc>
        <w:tc>
          <w:tcPr>
            <w:tcW w:w="1341" w:type="dxa"/>
          </w:tcPr>
          <w:p>
            <w:pPr>
              <w:pStyle w:val="TableParagraph"/>
              <w:spacing w:line="199" w:lineRule="exact" w:before="6"/>
              <w:ind w:left="114" w:right="1"/>
              <w:jc w:val="center"/>
              <w:rPr>
                <w:sz w:val="18"/>
              </w:rPr>
            </w:pPr>
            <w:r>
              <w:rPr>
                <w:spacing w:val="-2"/>
                <w:sz w:val="18"/>
              </w:rPr>
              <w:t>1.000000</w:t>
            </w:r>
          </w:p>
        </w:tc>
        <w:tc>
          <w:tcPr>
            <w:tcW w:w="1561" w:type="dxa"/>
          </w:tcPr>
          <w:p>
            <w:pPr>
              <w:pStyle w:val="TableParagraph"/>
              <w:spacing w:line="199" w:lineRule="exact" w:before="6"/>
              <w:ind w:left="52" w:right="4"/>
              <w:jc w:val="center"/>
              <w:rPr>
                <w:sz w:val="18"/>
              </w:rPr>
            </w:pPr>
            <w:r>
              <w:rPr>
                <w:spacing w:val="-2"/>
                <w:sz w:val="18"/>
              </w:rPr>
              <w:t>0.000000</w:t>
            </w:r>
          </w:p>
        </w:tc>
        <w:tc>
          <w:tcPr>
            <w:tcW w:w="1349" w:type="dxa"/>
          </w:tcPr>
          <w:p>
            <w:pPr>
              <w:pStyle w:val="TableParagraph"/>
              <w:spacing w:line="199" w:lineRule="exact" w:before="6"/>
              <w:ind w:left="54" w:right="76"/>
              <w:jc w:val="center"/>
              <w:rPr>
                <w:sz w:val="18"/>
              </w:rPr>
            </w:pPr>
            <w:r>
              <w:rPr>
                <w:spacing w:val="-2"/>
                <w:sz w:val="18"/>
              </w:rPr>
              <w:t>0.000000</w:t>
            </w:r>
          </w:p>
        </w:tc>
        <w:tc>
          <w:tcPr>
            <w:tcW w:w="1417" w:type="dxa"/>
          </w:tcPr>
          <w:p>
            <w:pPr>
              <w:pStyle w:val="TableParagraph"/>
              <w:spacing w:line="199" w:lineRule="exact" w:before="6"/>
              <w:ind w:left="56" w:right="11"/>
              <w:jc w:val="center"/>
              <w:rPr>
                <w:sz w:val="18"/>
              </w:rPr>
            </w:pPr>
            <w:r>
              <w:rPr>
                <w:spacing w:val="-2"/>
                <w:sz w:val="18"/>
              </w:rPr>
              <w:t>255.7543</w:t>
            </w:r>
          </w:p>
        </w:tc>
        <w:tc>
          <w:tcPr>
            <w:tcW w:w="2830" w:type="dxa"/>
          </w:tcPr>
          <w:p>
            <w:pPr>
              <w:pStyle w:val="TableParagraph"/>
              <w:spacing w:line="199" w:lineRule="exact" w:before="6"/>
              <w:ind w:left="53" w:right="1420"/>
              <w:jc w:val="center"/>
              <w:rPr>
                <w:sz w:val="18"/>
              </w:rPr>
            </w:pPr>
            <w:r>
              <w:rPr>
                <w:spacing w:val="-2"/>
                <w:sz w:val="18"/>
              </w:rPr>
              <w:t>111.2255</w:t>
            </w:r>
          </w:p>
        </w:tc>
      </w:tr>
      <w:tr>
        <w:trPr>
          <w:trHeight w:val="224"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spacing w:line="198" w:lineRule="exact" w:before="6"/>
              <w:ind w:left="57" w:right="11"/>
              <w:jc w:val="center"/>
              <w:rPr>
                <w:sz w:val="18"/>
              </w:rPr>
            </w:pPr>
            <w:r>
              <w:rPr>
                <w:spacing w:val="-2"/>
                <w:sz w:val="18"/>
              </w:rPr>
              <w:t>(35.9311)</w:t>
            </w:r>
          </w:p>
        </w:tc>
        <w:tc>
          <w:tcPr>
            <w:tcW w:w="2830" w:type="dxa"/>
          </w:tcPr>
          <w:p>
            <w:pPr>
              <w:pStyle w:val="TableParagraph"/>
              <w:spacing w:line="198" w:lineRule="exact" w:before="6"/>
              <w:ind w:left="54" w:right="1420"/>
              <w:jc w:val="center"/>
              <w:rPr>
                <w:sz w:val="18"/>
              </w:rPr>
            </w:pPr>
            <w:r>
              <w:rPr>
                <w:spacing w:val="-2"/>
                <w:sz w:val="18"/>
              </w:rPr>
              <w:t>(9.30756)</w:t>
            </w:r>
          </w:p>
        </w:tc>
      </w:tr>
      <w:tr>
        <w:trPr>
          <w:trHeight w:val="224" w:hRule="atLeast"/>
        </w:trPr>
        <w:tc>
          <w:tcPr>
            <w:tcW w:w="1392" w:type="dxa"/>
          </w:tcPr>
          <w:p>
            <w:pPr>
              <w:pStyle w:val="TableParagraph"/>
              <w:spacing w:line="199" w:lineRule="exact" w:before="5"/>
              <w:ind w:left="56" w:right="8"/>
              <w:jc w:val="center"/>
              <w:rPr>
                <w:sz w:val="18"/>
              </w:rPr>
            </w:pPr>
            <w:r>
              <w:rPr>
                <w:spacing w:val="-2"/>
                <w:sz w:val="18"/>
              </w:rPr>
              <w:t>0.000000</w:t>
            </w:r>
          </w:p>
        </w:tc>
        <w:tc>
          <w:tcPr>
            <w:tcW w:w="1341" w:type="dxa"/>
          </w:tcPr>
          <w:p>
            <w:pPr>
              <w:pStyle w:val="TableParagraph"/>
              <w:spacing w:line="199" w:lineRule="exact" w:before="5"/>
              <w:ind w:left="114" w:right="1"/>
              <w:jc w:val="center"/>
              <w:rPr>
                <w:sz w:val="18"/>
              </w:rPr>
            </w:pPr>
            <w:r>
              <w:rPr>
                <w:spacing w:val="-2"/>
                <w:sz w:val="18"/>
              </w:rPr>
              <w:t>0.000000</w:t>
            </w:r>
          </w:p>
        </w:tc>
        <w:tc>
          <w:tcPr>
            <w:tcW w:w="1561" w:type="dxa"/>
          </w:tcPr>
          <w:p>
            <w:pPr>
              <w:pStyle w:val="TableParagraph"/>
              <w:spacing w:line="199" w:lineRule="exact" w:before="5"/>
              <w:ind w:left="52" w:right="4"/>
              <w:jc w:val="center"/>
              <w:rPr>
                <w:sz w:val="18"/>
              </w:rPr>
            </w:pPr>
            <w:r>
              <w:rPr>
                <w:spacing w:val="-2"/>
                <w:sz w:val="18"/>
              </w:rPr>
              <w:t>1.000000</w:t>
            </w:r>
          </w:p>
        </w:tc>
        <w:tc>
          <w:tcPr>
            <w:tcW w:w="1349" w:type="dxa"/>
          </w:tcPr>
          <w:p>
            <w:pPr>
              <w:pStyle w:val="TableParagraph"/>
              <w:spacing w:line="199" w:lineRule="exact" w:before="5"/>
              <w:ind w:left="54" w:right="76"/>
              <w:jc w:val="center"/>
              <w:rPr>
                <w:sz w:val="18"/>
              </w:rPr>
            </w:pPr>
            <w:r>
              <w:rPr>
                <w:spacing w:val="-2"/>
                <w:sz w:val="18"/>
              </w:rPr>
              <w:t>0.000000</w:t>
            </w:r>
          </w:p>
        </w:tc>
        <w:tc>
          <w:tcPr>
            <w:tcW w:w="1417" w:type="dxa"/>
          </w:tcPr>
          <w:p>
            <w:pPr>
              <w:pStyle w:val="TableParagraph"/>
              <w:spacing w:line="199" w:lineRule="exact" w:before="5"/>
              <w:ind w:left="56" w:right="11"/>
              <w:jc w:val="center"/>
              <w:rPr>
                <w:sz w:val="18"/>
              </w:rPr>
            </w:pPr>
            <w:r>
              <w:rPr>
                <w:spacing w:val="-2"/>
                <w:sz w:val="18"/>
              </w:rPr>
              <w:t>16.67821</w:t>
            </w:r>
          </w:p>
        </w:tc>
        <w:tc>
          <w:tcPr>
            <w:tcW w:w="2830" w:type="dxa"/>
          </w:tcPr>
          <w:p>
            <w:pPr>
              <w:pStyle w:val="TableParagraph"/>
              <w:spacing w:line="199" w:lineRule="exact" w:before="5"/>
              <w:ind w:left="53" w:right="1420"/>
              <w:jc w:val="center"/>
              <w:rPr>
                <w:sz w:val="18"/>
              </w:rPr>
            </w:pPr>
            <w:r>
              <w:rPr>
                <w:spacing w:val="-2"/>
                <w:sz w:val="18"/>
              </w:rPr>
              <w:t>6.460188</w:t>
            </w:r>
          </w:p>
        </w:tc>
      </w:tr>
      <w:tr>
        <w:trPr>
          <w:trHeight w:val="225"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spacing w:line="199" w:lineRule="exact" w:before="6"/>
              <w:ind w:left="57" w:right="11"/>
              <w:jc w:val="center"/>
              <w:rPr>
                <w:sz w:val="18"/>
              </w:rPr>
            </w:pPr>
            <w:r>
              <w:rPr>
                <w:spacing w:val="-2"/>
                <w:sz w:val="18"/>
              </w:rPr>
              <w:t>(2.27824)</w:t>
            </w:r>
          </w:p>
        </w:tc>
        <w:tc>
          <w:tcPr>
            <w:tcW w:w="2830" w:type="dxa"/>
          </w:tcPr>
          <w:p>
            <w:pPr>
              <w:pStyle w:val="TableParagraph"/>
              <w:spacing w:line="199" w:lineRule="exact" w:before="6"/>
              <w:ind w:left="54" w:right="1420"/>
              <w:jc w:val="center"/>
              <w:rPr>
                <w:sz w:val="18"/>
              </w:rPr>
            </w:pPr>
            <w:r>
              <w:rPr>
                <w:spacing w:val="-2"/>
                <w:sz w:val="18"/>
              </w:rPr>
              <w:t>(0.59015)</w:t>
            </w:r>
          </w:p>
        </w:tc>
      </w:tr>
      <w:tr>
        <w:trPr>
          <w:trHeight w:val="225" w:hRule="atLeast"/>
        </w:trPr>
        <w:tc>
          <w:tcPr>
            <w:tcW w:w="1392" w:type="dxa"/>
          </w:tcPr>
          <w:p>
            <w:pPr>
              <w:pStyle w:val="TableParagraph"/>
              <w:spacing w:line="199" w:lineRule="exact" w:before="6"/>
              <w:ind w:left="56" w:right="8"/>
              <w:jc w:val="center"/>
              <w:rPr>
                <w:sz w:val="18"/>
              </w:rPr>
            </w:pPr>
            <w:r>
              <w:rPr>
                <w:spacing w:val="-2"/>
                <w:sz w:val="18"/>
              </w:rPr>
              <w:t>0.000000</w:t>
            </w:r>
          </w:p>
        </w:tc>
        <w:tc>
          <w:tcPr>
            <w:tcW w:w="1341" w:type="dxa"/>
          </w:tcPr>
          <w:p>
            <w:pPr>
              <w:pStyle w:val="TableParagraph"/>
              <w:spacing w:line="199" w:lineRule="exact" w:before="6"/>
              <w:ind w:left="114" w:right="1"/>
              <w:jc w:val="center"/>
              <w:rPr>
                <w:sz w:val="18"/>
              </w:rPr>
            </w:pPr>
            <w:r>
              <w:rPr>
                <w:spacing w:val="-2"/>
                <w:sz w:val="18"/>
              </w:rPr>
              <w:t>0.000000</w:t>
            </w:r>
          </w:p>
        </w:tc>
        <w:tc>
          <w:tcPr>
            <w:tcW w:w="1561" w:type="dxa"/>
          </w:tcPr>
          <w:p>
            <w:pPr>
              <w:pStyle w:val="TableParagraph"/>
              <w:spacing w:line="199" w:lineRule="exact" w:before="6"/>
              <w:ind w:left="52" w:right="4"/>
              <w:jc w:val="center"/>
              <w:rPr>
                <w:sz w:val="18"/>
              </w:rPr>
            </w:pPr>
            <w:r>
              <w:rPr>
                <w:spacing w:val="-2"/>
                <w:sz w:val="18"/>
              </w:rPr>
              <w:t>0.000000</w:t>
            </w:r>
          </w:p>
        </w:tc>
        <w:tc>
          <w:tcPr>
            <w:tcW w:w="1349" w:type="dxa"/>
          </w:tcPr>
          <w:p>
            <w:pPr>
              <w:pStyle w:val="TableParagraph"/>
              <w:spacing w:line="199" w:lineRule="exact" w:before="6"/>
              <w:ind w:left="54" w:right="76"/>
              <w:jc w:val="center"/>
              <w:rPr>
                <w:sz w:val="18"/>
              </w:rPr>
            </w:pPr>
            <w:r>
              <w:rPr>
                <w:spacing w:val="-2"/>
                <w:sz w:val="18"/>
              </w:rPr>
              <w:t>1.000000</w:t>
            </w:r>
          </w:p>
        </w:tc>
        <w:tc>
          <w:tcPr>
            <w:tcW w:w="1417" w:type="dxa"/>
          </w:tcPr>
          <w:p>
            <w:pPr>
              <w:pStyle w:val="TableParagraph"/>
              <w:spacing w:line="199" w:lineRule="exact" w:before="6"/>
              <w:ind w:left="46" w:right="48"/>
              <w:jc w:val="center"/>
              <w:rPr>
                <w:sz w:val="18"/>
              </w:rPr>
            </w:pPr>
            <w:r>
              <w:rPr>
                <w:spacing w:val="-2"/>
                <w:sz w:val="18"/>
              </w:rPr>
              <w:t>-8.469506</w:t>
            </w:r>
          </w:p>
        </w:tc>
        <w:tc>
          <w:tcPr>
            <w:tcW w:w="2830" w:type="dxa"/>
          </w:tcPr>
          <w:p>
            <w:pPr>
              <w:pStyle w:val="TableParagraph"/>
              <w:spacing w:line="199" w:lineRule="exact" w:before="6"/>
              <w:ind w:left="3" w:right="1420"/>
              <w:jc w:val="center"/>
              <w:rPr>
                <w:sz w:val="18"/>
              </w:rPr>
            </w:pPr>
            <w:r>
              <w:rPr>
                <w:spacing w:val="-2"/>
                <w:sz w:val="18"/>
              </w:rPr>
              <w:t>-5.297076</w:t>
            </w:r>
          </w:p>
        </w:tc>
      </w:tr>
      <w:tr>
        <w:trPr>
          <w:trHeight w:val="337" w:hRule="atLeast"/>
        </w:trPr>
        <w:tc>
          <w:tcPr>
            <w:tcW w:w="1392" w:type="dxa"/>
          </w:tcPr>
          <w:p>
            <w:pPr>
              <w:pStyle w:val="TableParagraph"/>
              <w:rPr>
                <w:rFonts w:ascii="Times New Roman"/>
                <w:sz w:val="18"/>
              </w:rPr>
            </w:pPr>
          </w:p>
        </w:tc>
        <w:tc>
          <w:tcPr>
            <w:tcW w:w="1341" w:type="dxa"/>
          </w:tcPr>
          <w:p>
            <w:pPr>
              <w:pStyle w:val="TableParagraph"/>
              <w:rPr>
                <w:rFonts w:ascii="Times New Roman"/>
                <w:sz w:val="18"/>
              </w:rPr>
            </w:pPr>
          </w:p>
        </w:tc>
        <w:tc>
          <w:tcPr>
            <w:tcW w:w="1561" w:type="dxa"/>
          </w:tcPr>
          <w:p>
            <w:pPr>
              <w:pStyle w:val="TableParagraph"/>
              <w:rPr>
                <w:rFonts w:ascii="Times New Roman"/>
                <w:sz w:val="18"/>
              </w:rPr>
            </w:pPr>
          </w:p>
        </w:tc>
        <w:tc>
          <w:tcPr>
            <w:tcW w:w="1349" w:type="dxa"/>
          </w:tcPr>
          <w:p>
            <w:pPr>
              <w:pStyle w:val="TableParagraph"/>
              <w:rPr>
                <w:rFonts w:ascii="Times New Roman"/>
                <w:sz w:val="18"/>
              </w:rPr>
            </w:pPr>
          </w:p>
        </w:tc>
        <w:tc>
          <w:tcPr>
            <w:tcW w:w="1417" w:type="dxa"/>
          </w:tcPr>
          <w:p>
            <w:pPr>
              <w:pStyle w:val="TableParagraph"/>
              <w:spacing w:before="6"/>
              <w:ind w:left="57" w:right="11"/>
              <w:jc w:val="center"/>
              <w:rPr>
                <w:sz w:val="18"/>
              </w:rPr>
            </w:pPr>
            <w:r>
              <w:rPr>
                <w:spacing w:val="-2"/>
                <w:sz w:val="18"/>
              </w:rPr>
              <w:t>(1.63754)</w:t>
            </w:r>
          </w:p>
        </w:tc>
        <w:tc>
          <w:tcPr>
            <w:tcW w:w="2830" w:type="dxa"/>
          </w:tcPr>
          <w:p>
            <w:pPr>
              <w:pStyle w:val="TableParagraph"/>
              <w:spacing w:before="6"/>
              <w:ind w:left="54" w:right="1420"/>
              <w:jc w:val="center"/>
              <w:rPr>
                <w:sz w:val="18"/>
              </w:rPr>
            </w:pPr>
            <w:r>
              <w:rPr>
                <w:spacing w:val="-2"/>
                <w:sz w:val="18"/>
              </w:rPr>
              <w:t>(0.42419)</w:t>
            </w:r>
          </w:p>
        </w:tc>
      </w:tr>
      <w:tr>
        <w:trPr>
          <w:trHeight w:val="337" w:hRule="atLeast"/>
        </w:trPr>
        <w:tc>
          <w:tcPr>
            <w:tcW w:w="9890" w:type="dxa"/>
            <w:gridSpan w:val="6"/>
          </w:tcPr>
          <w:p>
            <w:pPr>
              <w:pStyle w:val="TableParagraph"/>
              <w:spacing w:line="199" w:lineRule="exact" w:before="118"/>
              <w:rPr>
                <w:sz w:val="18"/>
              </w:rPr>
            </w:pPr>
            <w:r>
              <w:rPr>
                <w:sz w:val="18"/>
              </w:rPr>
              <w:t>Adjustment</w:t>
            </w:r>
            <w:r>
              <w:rPr>
                <w:spacing w:val="-4"/>
                <w:sz w:val="18"/>
              </w:rPr>
              <w:t> </w:t>
            </w:r>
            <w:r>
              <w:rPr>
                <w:sz w:val="18"/>
              </w:rPr>
              <w:t>coefficients</w:t>
            </w:r>
            <w:r>
              <w:rPr>
                <w:spacing w:val="-2"/>
                <w:sz w:val="18"/>
              </w:rPr>
              <w:t> </w:t>
            </w:r>
            <w:r>
              <w:rPr>
                <w:sz w:val="18"/>
              </w:rPr>
              <w:t>(standard</w:t>
            </w:r>
            <w:r>
              <w:rPr>
                <w:spacing w:val="-2"/>
                <w:sz w:val="18"/>
              </w:rPr>
              <w:t> </w:t>
            </w:r>
            <w:r>
              <w:rPr>
                <w:sz w:val="18"/>
              </w:rPr>
              <w:t>error</w:t>
            </w:r>
            <w:r>
              <w:rPr>
                <w:spacing w:val="-5"/>
                <w:sz w:val="18"/>
              </w:rPr>
              <w:t> </w:t>
            </w:r>
            <w:r>
              <w:rPr>
                <w:sz w:val="18"/>
              </w:rPr>
              <w:t>in</w:t>
            </w:r>
            <w:r>
              <w:rPr>
                <w:spacing w:val="-4"/>
                <w:sz w:val="18"/>
              </w:rPr>
              <w:t> </w:t>
            </w:r>
            <w:r>
              <w:rPr>
                <w:spacing w:val="-2"/>
                <w:sz w:val="18"/>
              </w:rPr>
              <w:t>parentheses)</w:t>
            </w:r>
          </w:p>
        </w:tc>
      </w:tr>
      <w:tr>
        <w:trPr>
          <w:trHeight w:val="225" w:hRule="atLeast"/>
        </w:trPr>
        <w:tc>
          <w:tcPr>
            <w:tcW w:w="1392" w:type="dxa"/>
          </w:tcPr>
          <w:p>
            <w:pPr>
              <w:pStyle w:val="TableParagraph"/>
              <w:spacing w:line="199" w:lineRule="exact" w:before="6"/>
              <w:ind w:left="48" w:right="56"/>
              <w:jc w:val="center"/>
              <w:rPr>
                <w:sz w:val="18"/>
              </w:rPr>
            </w:pPr>
            <w:r>
              <w:rPr>
                <w:spacing w:val="-2"/>
                <w:sz w:val="18"/>
              </w:rPr>
              <w:t>D(LUMR)</w:t>
            </w:r>
          </w:p>
        </w:tc>
        <w:tc>
          <w:tcPr>
            <w:tcW w:w="1341" w:type="dxa"/>
          </w:tcPr>
          <w:p>
            <w:pPr>
              <w:pStyle w:val="TableParagraph"/>
              <w:spacing w:line="199" w:lineRule="exact" w:before="6"/>
              <w:ind w:left="114" w:right="51"/>
              <w:jc w:val="center"/>
              <w:rPr>
                <w:sz w:val="18"/>
              </w:rPr>
            </w:pPr>
            <w:r>
              <w:rPr>
                <w:spacing w:val="-2"/>
                <w:sz w:val="18"/>
              </w:rPr>
              <w:t>-0.004834</w:t>
            </w:r>
          </w:p>
        </w:tc>
        <w:tc>
          <w:tcPr>
            <w:tcW w:w="1561" w:type="dxa"/>
          </w:tcPr>
          <w:p>
            <w:pPr>
              <w:pStyle w:val="TableParagraph"/>
              <w:spacing w:line="199" w:lineRule="exact" w:before="6"/>
              <w:ind w:left="48" w:right="52"/>
              <w:jc w:val="center"/>
              <w:rPr>
                <w:sz w:val="18"/>
              </w:rPr>
            </w:pPr>
            <w:r>
              <w:rPr>
                <w:spacing w:val="-2"/>
                <w:sz w:val="18"/>
              </w:rPr>
              <w:t>-7.38E-</w:t>
            </w:r>
            <w:r>
              <w:rPr>
                <w:spacing w:val="-5"/>
                <w:sz w:val="18"/>
              </w:rPr>
              <w:t>05</w:t>
            </w:r>
          </w:p>
        </w:tc>
        <w:tc>
          <w:tcPr>
            <w:tcW w:w="1349" w:type="dxa"/>
          </w:tcPr>
          <w:p>
            <w:pPr>
              <w:pStyle w:val="TableParagraph"/>
              <w:spacing w:line="199" w:lineRule="exact" w:before="6"/>
              <w:ind w:left="3" w:right="76"/>
              <w:jc w:val="center"/>
              <w:rPr>
                <w:sz w:val="18"/>
              </w:rPr>
            </w:pPr>
            <w:r>
              <w:rPr>
                <w:spacing w:val="-2"/>
                <w:sz w:val="18"/>
              </w:rPr>
              <w:t>-0.000885</w:t>
            </w:r>
          </w:p>
        </w:tc>
        <w:tc>
          <w:tcPr>
            <w:tcW w:w="1417" w:type="dxa"/>
          </w:tcPr>
          <w:p>
            <w:pPr>
              <w:pStyle w:val="TableParagraph"/>
              <w:spacing w:line="199" w:lineRule="exact" w:before="6"/>
              <w:ind w:left="46" w:right="48"/>
              <w:jc w:val="center"/>
              <w:rPr>
                <w:sz w:val="18"/>
              </w:rPr>
            </w:pPr>
            <w:r>
              <w:rPr>
                <w:spacing w:val="-2"/>
                <w:sz w:val="18"/>
              </w:rPr>
              <w:t>-0.003448</w:t>
            </w:r>
          </w:p>
        </w:tc>
        <w:tc>
          <w:tcPr>
            <w:tcW w:w="2830"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(0.00626)</w:t>
            </w:r>
          </w:p>
        </w:tc>
        <w:tc>
          <w:tcPr>
            <w:tcW w:w="1561" w:type="dxa"/>
          </w:tcPr>
          <w:p>
            <w:pPr>
              <w:pStyle w:val="TableParagraph"/>
              <w:spacing w:line="198" w:lineRule="exact" w:before="6"/>
              <w:ind w:left="52" w:right="4"/>
              <w:jc w:val="center"/>
              <w:rPr>
                <w:sz w:val="18"/>
              </w:rPr>
            </w:pPr>
            <w:r>
              <w:rPr>
                <w:spacing w:val="-2"/>
                <w:sz w:val="18"/>
              </w:rPr>
              <w:t>(0.00016)</w:t>
            </w:r>
          </w:p>
        </w:tc>
        <w:tc>
          <w:tcPr>
            <w:tcW w:w="1349" w:type="dxa"/>
          </w:tcPr>
          <w:p>
            <w:pPr>
              <w:pStyle w:val="TableParagraph"/>
              <w:spacing w:line="198" w:lineRule="exact" w:before="6"/>
              <w:ind w:left="54" w:right="76"/>
              <w:jc w:val="center"/>
              <w:rPr>
                <w:sz w:val="18"/>
              </w:rPr>
            </w:pPr>
            <w:r>
              <w:rPr>
                <w:spacing w:val="-2"/>
                <w:sz w:val="18"/>
              </w:rPr>
              <w:t>(0.00210)</w:t>
            </w:r>
          </w:p>
        </w:tc>
        <w:tc>
          <w:tcPr>
            <w:tcW w:w="1417" w:type="dxa"/>
          </w:tcPr>
          <w:p>
            <w:pPr>
              <w:pStyle w:val="TableParagraph"/>
              <w:spacing w:line="198" w:lineRule="exact" w:before="6"/>
              <w:ind w:left="57" w:right="11"/>
              <w:jc w:val="center"/>
              <w:rPr>
                <w:sz w:val="18"/>
              </w:rPr>
            </w:pPr>
            <w:r>
              <w:rPr>
                <w:spacing w:val="-2"/>
                <w:sz w:val="18"/>
              </w:rPr>
              <w:t>(0.00123)</w:t>
            </w:r>
          </w:p>
        </w:tc>
        <w:tc>
          <w:tcPr>
            <w:tcW w:w="2830"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3"/>
              <w:jc w:val="center"/>
              <w:rPr>
                <w:sz w:val="18"/>
              </w:rPr>
            </w:pPr>
            <w:r>
              <w:rPr>
                <w:spacing w:val="-2"/>
                <w:sz w:val="18"/>
              </w:rPr>
              <w:t>D(LTR)</w:t>
            </w:r>
          </w:p>
        </w:tc>
        <w:tc>
          <w:tcPr>
            <w:tcW w:w="1341" w:type="dxa"/>
          </w:tcPr>
          <w:p>
            <w:pPr>
              <w:pStyle w:val="TableParagraph"/>
              <w:spacing w:line="199" w:lineRule="exact" w:before="5"/>
              <w:ind w:left="114" w:right="1"/>
              <w:jc w:val="center"/>
              <w:rPr>
                <w:sz w:val="18"/>
              </w:rPr>
            </w:pPr>
            <w:r>
              <w:rPr>
                <w:spacing w:val="-2"/>
                <w:sz w:val="18"/>
              </w:rPr>
              <w:t>2.189316</w:t>
            </w:r>
          </w:p>
        </w:tc>
        <w:tc>
          <w:tcPr>
            <w:tcW w:w="1561" w:type="dxa"/>
          </w:tcPr>
          <w:p>
            <w:pPr>
              <w:pStyle w:val="TableParagraph"/>
              <w:spacing w:line="199" w:lineRule="exact" w:before="5"/>
              <w:ind w:left="48" w:right="48"/>
              <w:jc w:val="center"/>
              <w:rPr>
                <w:sz w:val="18"/>
              </w:rPr>
            </w:pPr>
            <w:r>
              <w:rPr>
                <w:spacing w:val="-2"/>
                <w:sz w:val="18"/>
              </w:rPr>
              <w:t>-0.050711</w:t>
            </w:r>
          </w:p>
        </w:tc>
        <w:tc>
          <w:tcPr>
            <w:tcW w:w="1349" w:type="dxa"/>
          </w:tcPr>
          <w:p>
            <w:pPr>
              <w:pStyle w:val="TableParagraph"/>
              <w:spacing w:line="199" w:lineRule="exact" w:before="5"/>
              <w:ind w:left="54" w:right="76"/>
              <w:jc w:val="center"/>
              <w:rPr>
                <w:sz w:val="18"/>
              </w:rPr>
            </w:pPr>
            <w:r>
              <w:rPr>
                <w:spacing w:val="-2"/>
                <w:sz w:val="18"/>
              </w:rPr>
              <w:t>3.172264</w:t>
            </w:r>
          </w:p>
        </w:tc>
        <w:tc>
          <w:tcPr>
            <w:tcW w:w="1417" w:type="dxa"/>
          </w:tcPr>
          <w:p>
            <w:pPr>
              <w:pStyle w:val="TableParagraph"/>
              <w:spacing w:line="199" w:lineRule="exact" w:before="5"/>
              <w:ind w:left="56" w:right="11"/>
              <w:jc w:val="center"/>
              <w:rPr>
                <w:sz w:val="18"/>
              </w:rPr>
            </w:pPr>
            <w:r>
              <w:rPr>
                <w:spacing w:val="-2"/>
                <w:sz w:val="18"/>
              </w:rPr>
              <w:t>3.100667</w:t>
            </w:r>
          </w:p>
        </w:tc>
        <w:tc>
          <w:tcPr>
            <w:tcW w:w="2830"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spacing w:line="199" w:lineRule="exact" w:before="6"/>
              <w:ind w:left="114"/>
              <w:jc w:val="center"/>
              <w:rPr>
                <w:sz w:val="18"/>
              </w:rPr>
            </w:pPr>
            <w:r>
              <w:rPr>
                <w:spacing w:val="-2"/>
                <w:sz w:val="18"/>
              </w:rPr>
              <w:t>(12.5053)</w:t>
            </w:r>
          </w:p>
        </w:tc>
        <w:tc>
          <w:tcPr>
            <w:tcW w:w="1561" w:type="dxa"/>
          </w:tcPr>
          <w:p>
            <w:pPr>
              <w:pStyle w:val="TableParagraph"/>
              <w:spacing w:line="199" w:lineRule="exact" w:before="6"/>
              <w:ind w:left="52" w:right="4"/>
              <w:jc w:val="center"/>
              <w:rPr>
                <w:sz w:val="18"/>
              </w:rPr>
            </w:pPr>
            <w:r>
              <w:rPr>
                <w:spacing w:val="-2"/>
                <w:sz w:val="18"/>
              </w:rPr>
              <w:t>(0.31124)</w:t>
            </w:r>
          </w:p>
        </w:tc>
        <w:tc>
          <w:tcPr>
            <w:tcW w:w="1349" w:type="dxa"/>
          </w:tcPr>
          <w:p>
            <w:pPr>
              <w:pStyle w:val="TableParagraph"/>
              <w:spacing w:line="199" w:lineRule="exact" w:before="6"/>
              <w:ind w:left="54" w:right="76"/>
              <w:jc w:val="center"/>
              <w:rPr>
                <w:sz w:val="18"/>
              </w:rPr>
            </w:pPr>
            <w:r>
              <w:rPr>
                <w:spacing w:val="-2"/>
                <w:sz w:val="18"/>
              </w:rPr>
              <w:t>(4.19753)</w:t>
            </w:r>
          </w:p>
        </w:tc>
        <w:tc>
          <w:tcPr>
            <w:tcW w:w="1417" w:type="dxa"/>
          </w:tcPr>
          <w:p>
            <w:pPr>
              <w:pStyle w:val="TableParagraph"/>
              <w:spacing w:line="199" w:lineRule="exact" w:before="6"/>
              <w:ind w:left="57" w:right="11"/>
              <w:jc w:val="center"/>
              <w:rPr>
                <w:sz w:val="18"/>
              </w:rPr>
            </w:pPr>
            <w:r>
              <w:rPr>
                <w:spacing w:val="-2"/>
                <w:sz w:val="18"/>
              </w:rPr>
              <w:t>(2.45012)</w:t>
            </w:r>
          </w:p>
        </w:tc>
        <w:tc>
          <w:tcPr>
            <w:tcW w:w="2830"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48" w:right="50"/>
              <w:jc w:val="center"/>
              <w:rPr>
                <w:sz w:val="18"/>
              </w:rPr>
            </w:pPr>
            <w:r>
              <w:rPr>
                <w:spacing w:val="-2"/>
                <w:sz w:val="18"/>
              </w:rPr>
              <w:t>D(LAP)</w:t>
            </w:r>
          </w:p>
        </w:tc>
        <w:tc>
          <w:tcPr>
            <w:tcW w:w="1341" w:type="dxa"/>
          </w:tcPr>
          <w:p>
            <w:pPr>
              <w:pStyle w:val="TableParagraph"/>
              <w:spacing w:line="199" w:lineRule="exact" w:before="6"/>
              <w:ind w:left="114" w:right="51"/>
              <w:jc w:val="center"/>
              <w:rPr>
                <w:sz w:val="18"/>
              </w:rPr>
            </w:pPr>
            <w:r>
              <w:rPr>
                <w:spacing w:val="-2"/>
                <w:sz w:val="18"/>
              </w:rPr>
              <w:t>-0.464886</w:t>
            </w:r>
          </w:p>
        </w:tc>
        <w:tc>
          <w:tcPr>
            <w:tcW w:w="1561" w:type="dxa"/>
          </w:tcPr>
          <w:p>
            <w:pPr>
              <w:pStyle w:val="TableParagraph"/>
              <w:spacing w:line="199" w:lineRule="exact" w:before="6"/>
              <w:ind w:left="52" w:right="4"/>
              <w:jc w:val="center"/>
              <w:rPr>
                <w:sz w:val="18"/>
              </w:rPr>
            </w:pPr>
            <w:r>
              <w:rPr>
                <w:spacing w:val="-2"/>
                <w:sz w:val="18"/>
              </w:rPr>
              <w:t>0.012458</w:t>
            </w:r>
          </w:p>
        </w:tc>
        <w:tc>
          <w:tcPr>
            <w:tcW w:w="1349" w:type="dxa"/>
          </w:tcPr>
          <w:p>
            <w:pPr>
              <w:pStyle w:val="TableParagraph"/>
              <w:spacing w:line="199" w:lineRule="exact" w:before="6"/>
              <w:ind w:left="3" w:right="76"/>
              <w:jc w:val="center"/>
              <w:rPr>
                <w:sz w:val="18"/>
              </w:rPr>
            </w:pPr>
            <w:r>
              <w:rPr>
                <w:spacing w:val="-2"/>
                <w:sz w:val="18"/>
              </w:rPr>
              <w:t>-0.322830</w:t>
            </w:r>
          </w:p>
        </w:tc>
        <w:tc>
          <w:tcPr>
            <w:tcW w:w="1417" w:type="dxa"/>
          </w:tcPr>
          <w:p>
            <w:pPr>
              <w:pStyle w:val="TableParagraph"/>
              <w:spacing w:line="199" w:lineRule="exact" w:before="6"/>
              <w:ind w:left="46" w:right="48"/>
              <w:jc w:val="center"/>
              <w:rPr>
                <w:sz w:val="18"/>
              </w:rPr>
            </w:pPr>
            <w:r>
              <w:rPr>
                <w:spacing w:val="-2"/>
                <w:sz w:val="18"/>
              </w:rPr>
              <w:t>-0.124494</w:t>
            </w:r>
          </w:p>
        </w:tc>
        <w:tc>
          <w:tcPr>
            <w:tcW w:w="2830"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(0.50432)</w:t>
            </w:r>
          </w:p>
        </w:tc>
        <w:tc>
          <w:tcPr>
            <w:tcW w:w="1561" w:type="dxa"/>
          </w:tcPr>
          <w:p>
            <w:pPr>
              <w:pStyle w:val="TableParagraph"/>
              <w:spacing w:line="198" w:lineRule="exact" w:before="6"/>
              <w:ind w:left="52" w:right="4"/>
              <w:jc w:val="center"/>
              <w:rPr>
                <w:sz w:val="18"/>
              </w:rPr>
            </w:pPr>
            <w:r>
              <w:rPr>
                <w:spacing w:val="-2"/>
                <w:sz w:val="18"/>
              </w:rPr>
              <w:t>(0.01255)</w:t>
            </w:r>
          </w:p>
        </w:tc>
        <w:tc>
          <w:tcPr>
            <w:tcW w:w="1349" w:type="dxa"/>
          </w:tcPr>
          <w:p>
            <w:pPr>
              <w:pStyle w:val="TableParagraph"/>
              <w:spacing w:line="198" w:lineRule="exact" w:before="6"/>
              <w:ind w:left="54" w:right="76"/>
              <w:jc w:val="center"/>
              <w:rPr>
                <w:sz w:val="18"/>
              </w:rPr>
            </w:pPr>
            <w:r>
              <w:rPr>
                <w:spacing w:val="-2"/>
                <w:sz w:val="18"/>
              </w:rPr>
              <w:t>(0.16928)</w:t>
            </w:r>
          </w:p>
        </w:tc>
        <w:tc>
          <w:tcPr>
            <w:tcW w:w="1417" w:type="dxa"/>
          </w:tcPr>
          <w:p>
            <w:pPr>
              <w:pStyle w:val="TableParagraph"/>
              <w:spacing w:line="198" w:lineRule="exact" w:before="6"/>
              <w:ind w:left="57" w:right="11"/>
              <w:jc w:val="center"/>
              <w:rPr>
                <w:sz w:val="18"/>
              </w:rPr>
            </w:pPr>
            <w:r>
              <w:rPr>
                <w:spacing w:val="-2"/>
                <w:sz w:val="18"/>
              </w:rPr>
              <w:t>(0.09881)</w:t>
            </w:r>
          </w:p>
        </w:tc>
        <w:tc>
          <w:tcPr>
            <w:tcW w:w="2830"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0"/>
              <w:jc w:val="center"/>
              <w:rPr>
                <w:sz w:val="18"/>
              </w:rPr>
            </w:pPr>
            <w:r>
              <w:rPr>
                <w:spacing w:val="-2"/>
                <w:sz w:val="18"/>
              </w:rPr>
              <w:t>D(LCO2)</w:t>
            </w:r>
          </w:p>
        </w:tc>
        <w:tc>
          <w:tcPr>
            <w:tcW w:w="1341" w:type="dxa"/>
          </w:tcPr>
          <w:p>
            <w:pPr>
              <w:pStyle w:val="TableParagraph"/>
              <w:spacing w:line="199" w:lineRule="exact" w:before="5"/>
              <w:ind w:left="114" w:right="1"/>
              <w:jc w:val="center"/>
              <w:rPr>
                <w:sz w:val="18"/>
              </w:rPr>
            </w:pPr>
            <w:r>
              <w:rPr>
                <w:spacing w:val="-2"/>
                <w:sz w:val="18"/>
              </w:rPr>
              <w:t>0.005889</w:t>
            </w:r>
          </w:p>
        </w:tc>
        <w:tc>
          <w:tcPr>
            <w:tcW w:w="1561" w:type="dxa"/>
          </w:tcPr>
          <w:p>
            <w:pPr>
              <w:pStyle w:val="TableParagraph"/>
              <w:spacing w:line="199" w:lineRule="exact" w:before="5"/>
              <w:ind w:left="48" w:right="48"/>
              <w:jc w:val="center"/>
              <w:rPr>
                <w:sz w:val="18"/>
              </w:rPr>
            </w:pPr>
            <w:r>
              <w:rPr>
                <w:spacing w:val="-2"/>
                <w:sz w:val="18"/>
              </w:rPr>
              <w:t>-0.077911</w:t>
            </w:r>
          </w:p>
        </w:tc>
        <w:tc>
          <w:tcPr>
            <w:tcW w:w="1349" w:type="dxa"/>
          </w:tcPr>
          <w:p>
            <w:pPr>
              <w:pStyle w:val="TableParagraph"/>
              <w:spacing w:line="199" w:lineRule="exact" w:before="5"/>
              <w:ind w:left="54" w:right="76"/>
              <w:jc w:val="center"/>
              <w:rPr>
                <w:sz w:val="18"/>
              </w:rPr>
            </w:pPr>
            <w:r>
              <w:rPr>
                <w:spacing w:val="-2"/>
                <w:sz w:val="18"/>
              </w:rPr>
              <w:t>0.863822</w:t>
            </w:r>
          </w:p>
        </w:tc>
        <w:tc>
          <w:tcPr>
            <w:tcW w:w="1417" w:type="dxa"/>
          </w:tcPr>
          <w:p>
            <w:pPr>
              <w:pStyle w:val="TableParagraph"/>
              <w:spacing w:line="199" w:lineRule="exact" w:before="5"/>
              <w:ind w:left="46" w:right="48"/>
              <w:jc w:val="center"/>
              <w:rPr>
                <w:sz w:val="18"/>
              </w:rPr>
            </w:pPr>
            <w:r>
              <w:rPr>
                <w:spacing w:val="-2"/>
                <w:sz w:val="18"/>
              </w:rPr>
              <w:t>-0.488341</w:t>
            </w:r>
          </w:p>
        </w:tc>
        <w:tc>
          <w:tcPr>
            <w:tcW w:w="2830" w:type="dxa"/>
          </w:tcPr>
          <w:p>
            <w:pPr>
              <w:pStyle w:val="TableParagraph"/>
              <w:rPr>
                <w:rFonts w:ascii="Times New Roman"/>
                <w:sz w:val="16"/>
              </w:rPr>
            </w:pPr>
          </w:p>
        </w:tc>
      </w:tr>
      <w:tr>
        <w:trPr>
          <w:trHeight w:val="225" w:hRule="atLeast"/>
        </w:trPr>
        <w:tc>
          <w:tcPr>
            <w:tcW w:w="1392" w:type="dxa"/>
          </w:tcPr>
          <w:p>
            <w:pPr>
              <w:pStyle w:val="TableParagraph"/>
              <w:rPr>
                <w:rFonts w:ascii="Times New Roman"/>
                <w:sz w:val="16"/>
              </w:rPr>
            </w:pPr>
          </w:p>
        </w:tc>
        <w:tc>
          <w:tcPr>
            <w:tcW w:w="1341" w:type="dxa"/>
          </w:tcPr>
          <w:p>
            <w:pPr>
              <w:pStyle w:val="TableParagraph"/>
              <w:spacing w:line="199" w:lineRule="exact" w:before="6"/>
              <w:ind w:left="114"/>
              <w:jc w:val="center"/>
              <w:rPr>
                <w:sz w:val="18"/>
              </w:rPr>
            </w:pPr>
            <w:r>
              <w:rPr>
                <w:spacing w:val="-2"/>
                <w:sz w:val="18"/>
              </w:rPr>
              <w:t>(1.30512)</w:t>
            </w:r>
          </w:p>
        </w:tc>
        <w:tc>
          <w:tcPr>
            <w:tcW w:w="1561" w:type="dxa"/>
          </w:tcPr>
          <w:p>
            <w:pPr>
              <w:pStyle w:val="TableParagraph"/>
              <w:spacing w:line="199" w:lineRule="exact" w:before="6"/>
              <w:ind w:left="52" w:right="4"/>
              <w:jc w:val="center"/>
              <w:rPr>
                <w:sz w:val="18"/>
              </w:rPr>
            </w:pPr>
            <w:r>
              <w:rPr>
                <w:spacing w:val="-2"/>
                <w:sz w:val="18"/>
              </w:rPr>
              <w:t>(0.03248)</w:t>
            </w:r>
          </w:p>
        </w:tc>
        <w:tc>
          <w:tcPr>
            <w:tcW w:w="1349" w:type="dxa"/>
          </w:tcPr>
          <w:p>
            <w:pPr>
              <w:pStyle w:val="TableParagraph"/>
              <w:spacing w:line="199" w:lineRule="exact" w:before="6"/>
              <w:ind w:left="54" w:right="76"/>
              <w:jc w:val="center"/>
              <w:rPr>
                <w:sz w:val="18"/>
              </w:rPr>
            </w:pPr>
            <w:r>
              <w:rPr>
                <w:spacing w:val="-2"/>
                <w:sz w:val="18"/>
              </w:rPr>
              <w:t>(0.43808)</w:t>
            </w:r>
          </w:p>
        </w:tc>
        <w:tc>
          <w:tcPr>
            <w:tcW w:w="1417" w:type="dxa"/>
          </w:tcPr>
          <w:p>
            <w:pPr>
              <w:pStyle w:val="TableParagraph"/>
              <w:spacing w:line="199" w:lineRule="exact" w:before="6"/>
              <w:ind w:left="57" w:right="11"/>
              <w:jc w:val="center"/>
              <w:rPr>
                <w:sz w:val="18"/>
              </w:rPr>
            </w:pPr>
            <w:r>
              <w:rPr>
                <w:spacing w:val="-2"/>
                <w:sz w:val="18"/>
              </w:rPr>
              <w:t>(0.25571)</w:t>
            </w:r>
          </w:p>
        </w:tc>
        <w:tc>
          <w:tcPr>
            <w:tcW w:w="2830" w:type="dxa"/>
          </w:tcPr>
          <w:p>
            <w:pPr>
              <w:pStyle w:val="TableParagraph"/>
              <w:rPr>
                <w:rFonts w:ascii="Times New Roman"/>
                <w:sz w:val="16"/>
              </w:rPr>
            </w:pPr>
          </w:p>
        </w:tc>
      </w:tr>
      <w:tr>
        <w:trPr>
          <w:trHeight w:val="225" w:hRule="atLeast"/>
        </w:trPr>
        <w:tc>
          <w:tcPr>
            <w:tcW w:w="1392" w:type="dxa"/>
          </w:tcPr>
          <w:p>
            <w:pPr>
              <w:pStyle w:val="TableParagraph"/>
              <w:spacing w:line="199" w:lineRule="exact" w:before="6"/>
              <w:ind w:left="48" w:right="52"/>
              <w:jc w:val="center"/>
              <w:rPr>
                <w:sz w:val="18"/>
              </w:rPr>
            </w:pPr>
            <w:r>
              <w:rPr>
                <w:spacing w:val="-2"/>
                <w:sz w:val="18"/>
              </w:rPr>
              <w:t>D(LFML)</w:t>
            </w:r>
          </w:p>
        </w:tc>
        <w:tc>
          <w:tcPr>
            <w:tcW w:w="1341" w:type="dxa"/>
          </w:tcPr>
          <w:p>
            <w:pPr>
              <w:pStyle w:val="TableParagraph"/>
              <w:spacing w:line="199" w:lineRule="exact" w:before="6"/>
              <w:ind w:left="114" w:right="1"/>
              <w:jc w:val="center"/>
              <w:rPr>
                <w:sz w:val="18"/>
              </w:rPr>
            </w:pPr>
            <w:r>
              <w:rPr>
                <w:spacing w:val="-2"/>
                <w:sz w:val="18"/>
              </w:rPr>
              <w:t>1.616214</w:t>
            </w:r>
          </w:p>
        </w:tc>
        <w:tc>
          <w:tcPr>
            <w:tcW w:w="1561" w:type="dxa"/>
          </w:tcPr>
          <w:p>
            <w:pPr>
              <w:pStyle w:val="TableParagraph"/>
              <w:spacing w:line="199" w:lineRule="exact" w:before="6"/>
              <w:ind w:left="48" w:right="48"/>
              <w:jc w:val="center"/>
              <w:rPr>
                <w:sz w:val="18"/>
              </w:rPr>
            </w:pPr>
            <w:r>
              <w:rPr>
                <w:spacing w:val="-2"/>
                <w:sz w:val="18"/>
              </w:rPr>
              <w:t>-0.026867</w:t>
            </w:r>
          </w:p>
        </w:tc>
        <w:tc>
          <w:tcPr>
            <w:tcW w:w="1349" w:type="dxa"/>
          </w:tcPr>
          <w:p>
            <w:pPr>
              <w:pStyle w:val="TableParagraph"/>
              <w:spacing w:line="199" w:lineRule="exact" w:before="6"/>
              <w:ind w:left="54" w:right="76"/>
              <w:jc w:val="center"/>
              <w:rPr>
                <w:sz w:val="18"/>
              </w:rPr>
            </w:pPr>
            <w:r>
              <w:rPr>
                <w:spacing w:val="-2"/>
                <w:sz w:val="18"/>
              </w:rPr>
              <w:t>0.270198</w:t>
            </w:r>
          </w:p>
        </w:tc>
        <w:tc>
          <w:tcPr>
            <w:tcW w:w="1417" w:type="dxa"/>
          </w:tcPr>
          <w:p>
            <w:pPr>
              <w:pStyle w:val="TableParagraph"/>
              <w:spacing w:line="199" w:lineRule="exact" w:before="6"/>
              <w:ind w:left="46" w:right="48"/>
              <w:jc w:val="center"/>
              <w:rPr>
                <w:sz w:val="18"/>
              </w:rPr>
            </w:pPr>
            <w:r>
              <w:rPr>
                <w:spacing w:val="-2"/>
                <w:sz w:val="18"/>
              </w:rPr>
              <w:t>-0.272204</w:t>
            </w:r>
          </w:p>
        </w:tc>
        <w:tc>
          <w:tcPr>
            <w:tcW w:w="2830" w:type="dxa"/>
          </w:tcPr>
          <w:p>
            <w:pPr>
              <w:pStyle w:val="TableParagraph"/>
              <w:rPr>
                <w:rFonts w:ascii="Times New Roman"/>
                <w:sz w:val="16"/>
              </w:rPr>
            </w:pPr>
          </w:p>
        </w:tc>
      </w:tr>
      <w:tr>
        <w:trPr>
          <w:trHeight w:val="224" w:hRule="atLeast"/>
        </w:trPr>
        <w:tc>
          <w:tcPr>
            <w:tcW w:w="1392" w:type="dxa"/>
          </w:tcPr>
          <w:p>
            <w:pPr>
              <w:pStyle w:val="TableParagraph"/>
              <w:rPr>
                <w:rFonts w:ascii="Times New Roman"/>
                <w:sz w:val="16"/>
              </w:rPr>
            </w:pPr>
          </w:p>
        </w:tc>
        <w:tc>
          <w:tcPr>
            <w:tcW w:w="1341" w:type="dxa"/>
          </w:tcPr>
          <w:p>
            <w:pPr>
              <w:pStyle w:val="TableParagraph"/>
              <w:spacing w:line="198" w:lineRule="exact" w:before="6"/>
              <w:ind w:left="114"/>
              <w:jc w:val="center"/>
              <w:rPr>
                <w:sz w:val="18"/>
              </w:rPr>
            </w:pPr>
            <w:r>
              <w:rPr>
                <w:spacing w:val="-2"/>
                <w:sz w:val="18"/>
              </w:rPr>
              <w:t>(0.26389)</w:t>
            </w:r>
          </w:p>
        </w:tc>
        <w:tc>
          <w:tcPr>
            <w:tcW w:w="1561" w:type="dxa"/>
          </w:tcPr>
          <w:p>
            <w:pPr>
              <w:pStyle w:val="TableParagraph"/>
              <w:spacing w:line="198" w:lineRule="exact" w:before="6"/>
              <w:ind w:left="52" w:right="4"/>
              <w:jc w:val="center"/>
              <w:rPr>
                <w:sz w:val="18"/>
              </w:rPr>
            </w:pPr>
            <w:r>
              <w:rPr>
                <w:spacing w:val="-2"/>
                <w:sz w:val="18"/>
              </w:rPr>
              <w:t>(0.00657)</w:t>
            </w:r>
          </w:p>
        </w:tc>
        <w:tc>
          <w:tcPr>
            <w:tcW w:w="1349" w:type="dxa"/>
          </w:tcPr>
          <w:p>
            <w:pPr>
              <w:pStyle w:val="TableParagraph"/>
              <w:spacing w:line="198" w:lineRule="exact" w:before="6"/>
              <w:ind w:left="54" w:right="76"/>
              <w:jc w:val="center"/>
              <w:rPr>
                <w:sz w:val="18"/>
              </w:rPr>
            </w:pPr>
            <w:r>
              <w:rPr>
                <w:spacing w:val="-2"/>
                <w:sz w:val="18"/>
              </w:rPr>
              <w:t>(0.08858)</w:t>
            </w:r>
          </w:p>
        </w:tc>
        <w:tc>
          <w:tcPr>
            <w:tcW w:w="1417" w:type="dxa"/>
          </w:tcPr>
          <w:p>
            <w:pPr>
              <w:pStyle w:val="TableParagraph"/>
              <w:spacing w:line="198" w:lineRule="exact" w:before="6"/>
              <w:ind w:left="57" w:right="11"/>
              <w:jc w:val="center"/>
              <w:rPr>
                <w:sz w:val="18"/>
              </w:rPr>
            </w:pPr>
            <w:r>
              <w:rPr>
                <w:spacing w:val="-2"/>
                <w:sz w:val="18"/>
              </w:rPr>
              <w:t>(0.05170)</w:t>
            </w:r>
          </w:p>
        </w:tc>
        <w:tc>
          <w:tcPr>
            <w:tcW w:w="2830" w:type="dxa"/>
          </w:tcPr>
          <w:p>
            <w:pPr>
              <w:pStyle w:val="TableParagraph"/>
              <w:rPr>
                <w:rFonts w:ascii="Times New Roman"/>
                <w:sz w:val="16"/>
              </w:rPr>
            </w:pPr>
          </w:p>
        </w:tc>
      </w:tr>
      <w:tr>
        <w:trPr>
          <w:trHeight w:val="224" w:hRule="atLeast"/>
        </w:trPr>
        <w:tc>
          <w:tcPr>
            <w:tcW w:w="1392" w:type="dxa"/>
          </w:tcPr>
          <w:p>
            <w:pPr>
              <w:pStyle w:val="TableParagraph"/>
              <w:spacing w:line="199" w:lineRule="exact" w:before="5"/>
              <w:ind w:left="48" w:right="51"/>
              <w:jc w:val="center"/>
              <w:rPr>
                <w:sz w:val="18"/>
              </w:rPr>
            </w:pPr>
            <w:r>
              <w:rPr>
                <w:spacing w:val="-2"/>
                <w:sz w:val="18"/>
              </w:rPr>
              <w:t>D(LGCF)</w:t>
            </w:r>
          </w:p>
        </w:tc>
        <w:tc>
          <w:tcPr>
            <w:tcW w:w="1341" w:type="dxa"/>
          </w:tcPr>
          <w:p>
            <w:pPr>
              <w:pStyle w:val="TableParagraph"/>
              <w:spacing w:line="199" w:lineRule="exact" w:before="5"/>
              <w:ind w:left="114" w:right="51"/>
              <w:jc w:val="center"/>
              <w:rPr>
                <w:sz w:val="18"/>
              </w:rPr>
            </w:pPr>
            <w:r>
              <w:rPr>
                <w:spacing w:val="-2"/>
                <w:sz w:val="18"/>
              </w:rPr>
              <w:t>-2.644269</w:t>
            </w:r>
          </w:p>
        </w:tc>
        <w:tc>
          <w:tcPr>
            <w:tcW w:w="1561" w:type="dxa"/>
          </w:tcPr>
          <w:p>
            <w:pPr>
              <w:pStyle w:val="TableParagraph"/>
              <w:spacing w:line="199" w:lineRule="exact" w:before="5"/>
              <w:ind w:left="52" w:right="4"/>
              <w:jc w:val="center"/>
              <w:rPr>
                <w:sz w:val="18"/>
              </w:rPr>
            </w:pPr>
            <w:r>
              <w:rPr>
                <w:spacing w:val="-2"/>
                <w:sz w:val="18"/>
              </w:rPr>
              <w:t>0.007583</w:t>
            </w:r>
          </w:p>
        </w:tc>
        <w:tc>
          <w:tcPr>
            <w:tcW w:w="1349" w:type="dxa"/>
          </w:tcPr>
          <w:p>
            <w:pPr>
              <w:pStyle w:val="TableParagraph"/>
              <w:spacing w:line="199" w:lineRule="exact" w:before="5"/>
              <w:ind w:left="3" w:right="76"/>
              <w:jc w:val="center"/>
              <w:rPr>
                <w:sz w:val="18"/>
              </w:rPr>
            </w:pPr>
            <w:r>
              <w:rPr>
                <w:spacing w:val="-2"/>
                <w:sz w:val="18"/>
              </w:rPr>
              <w:t>-0.296781</w:t>
            </w:r>
          </w:p>
        </w:tc>
        <w:tc>
          <w:tcPr>
            <w:tcW w:w="1417" w:type="dxa"/>
          </w:tcPr>
          <w:p>
            <w:pPr>
              <w:pStyle w:val="TableParagraph"/>
              <w:spacing w:line="199" w:lineRule="exact" w:before="5"/>
              <w:ind w:left="46" w:right="48"/>
              <w:jc w:val="center"/>
              <w:rPr>
                <w:sz w:val="18"/>
              </w:rPr>
            </w:pPr>
            <w:r>
              <w:rPr>
                <w:spacing w:val="-2"/>
                <w:sz w:val="18"/>
              </w:rPr>
              <w:t>-0.068949</w:t>
            </w:r>
          </w:p>
        </w:tc>
        <w:tc>
          <w:tcPr>
            <w:tcW w:w="2830" w:type="dxa"/>
          </w:tcPr>
          <w:p>
            <w:pPr>
              <w:pStyle w:val="TableParagraph"/>
              <w:rPr>
                <w:rFonts w:ascii="Times New Roman"/>
                <w:sz w:val="16"/>
              </w:rPr>
            </w:pPr>
          </w:p>
        </w:tc>
      </w:tr>
      <w:tr>
        <w:trPr>
          <w:trHeight w:val="303" w:hRule="atLeast"/>
        </w:trPr>
        <w:tc>
          <w:tcPr>
            <w:tcW w:w="1392" w:type="dxa"/>
            <w:tcBorders>
              <w:bottom w:val="double" w:sz="6" w:space="0" w:color="000000"/>
            </w:tcBorders>
          </w:tcPr>
          <w:p>
            <w:pPr>
              <w:pStyle w:val="TableParagraph"/>
              <w:rPr>
                <w:rFonts w:ascii="Times New Roman"/>
                <w:sz w:val="18"/>
              </w:rPr>
            </w:pPr>
          </w:p>
        </w:tc>
        <w:tc>
          <w:tcPr>
            <w:tcW w:w="1341" w:type="dxa"/>
            <w:tcBorders>
              <w:bottom w:val="double" w:sz="6" w:space="0" w:color="000000"/>
            </w:tcBorders>
          </w:tcPr>
          <w:p>
            <w:pPr>
              <w:pStyle w:val="TableParagraph"/>
              <w:spacing w:before="6"/>
              <w:ind w:left="114"/>
              <w:jc w:val="center"/>
              <w:rPr>
                <w:sz w:val="18"/>
              </w:rPr>
            </w:pPr>
            <w:r>
              <w:rPr>
                <w:spacing w:val="-2"/>
                <w:sz w:val="18"/>
              </w:rPr>
              <w:t>(1.21326)</w:t>
            </w:r>
          </w:p>
        </w:tc>
        <w:tc>
          <w:tcPr>
            <w:tcW w:w="1561" w:type="dxa"/>
            <w:tcBorders>
              <w:bottom w:val="double" w:sz="6" w:space="0" w:color="000000"/>
            </w:tcBorders>
          </w:tcPr>
          <w:p>
            <w:pPr>
              <w:pStyle w:val="TableParagraph"/>
              <w:spacing w:before="6"/>
              <w:ind w:left="52" w:right="4"/>
              <w:jc w:val="center"/>
              <w:rPr>
                <w:sz w:val="18"/>
              </w:rPr>
            </w:pPr>
            <w:r>
              <w:rPr>
                <w:spacing w:val="-2"/>
                <w:sz w:val="18"/>
              </w:rPr>
              <w:t>(0.03020)</w:t>
            </w:r>
          </w:p>
        </w:tc>
        <w:tc>
          <w:tcPr>
            <w:tcW w:w="1349" w:type="dxa"/>
            <w:tcBorders>
              <w:bottom w:val="double" w:sz="6" w:space="0" w:color="000000"/>
            </w:tcBorders>
          </w:tcPr>
          <w:p>
            <w:pPr>
              <w:pStyle w:val="TableParagraph"/>
              <w:spacing w:before="6"/>
              <w:ind w:left="54" w:right="76"/>
              <w:jc w:val="center"/>
              <w:rPr>
                <w:sz w:val="18"/>
              </w:rPr>
            </w:pPr>
            <w:r>
              <w:rPr>
                <w:spacing w:val="-2"/>
                <w:sz w:val="18"/>
              </w:rPr>
              <w:t>(0.40724)</w:t>
            </w:r>
          </w:p>
        </w:tc>
        <w:tc>
          <w:tcPr>
            <w:tcW w:w="1417" w:type="dxa"/>
            <w:tcBorders>
              <w:bottom w:val="double" w:sz="6" w:space="0" w:color="000000"/>
            </w:tcBorders>
          </w:tcPr>
          <w:p>
            <w:pPr>
              <w:pStyle w:val="TableParagraph"/>
              <w:spacing w:before="6"/>
              <w:ind w:left="57" w:right="11"/>
              <w:jc w:val="center"/>
              <w:rPr>
                <w:sz w:val="18"/>
              </w:rPr>
            </w:pPr>
            <w:r>
              <w:rPr>
                <w:spacing w:val="-2"/>
                <w:sz w:val="18"/>
              </w:rPr>
              <w:t>(0.23771)</w:t>
            </w:r>
          </w:p>
        </w:tc>
        <w:tc>
          <w:tcPr>
            <w:tcW w:w="2830" w:type="dxa"/>
            <w:tcBorders>
              <w:bottom w:val="double" w:sz="6" w:space="0" w:color="000000"/>
            </w:tcBorders>
          </w:tcPr>
          <w:p>
            <w:pPr>
              <w:pStyle w:val="TableParagraph"/>
              <w:rPr>
                <w:rFonts w:ascii="Times New Roman"/>
                <w:sz w:val="18"/>
              </w:rPr>
            </w:pPr>
          </w:p>
        </w:tc>
      </w:tr>
      <w:tr>
        <w:trPr>
          <w:trHeight w:val="629" w:hRule="atLeast"/>
        </w:trPr>
        <w:tc>
          <w:tcPr>
            <w:tcW w:w="2733" w:type="dxa"/>
            <w:gridSpan w:val="2"/>
            <w:tcBorders>
              <w:top w:val="double" w:sz="6" w:space="0" w:color="000000"/>
              <w:bottom w:val="double" w:sz="6" w:space="0" w:color="000000"/>
            </w:tcBorders>
          </w:tcPr>
          <w:p>
            <w:pPr>
              <w:pStyle w:val="TableParagraph"/>
              <w:spacing w:before="112"/>
              <w:rPr>
                <w:rFonts w:ascii="Calibri"/>
                <w:sz w:val="18"/>
              </w:rPr>
            </w:pPr>
          </w:p>
          <w:p>
            <w:pPr>
              <w:pStyle w:val="TableParagraph"/>
              <w:rPr>
                <w:sz w:val="18"/>
              </w:rPr>
            </w:pPr>
            <w:r>
              <w:rPr>
                <w:sz w:val="18"/>
              </w:rPr>
              <w:t>5</w:t>
            </w:r>
            <w:r>
              <w:rPr>
                <w:spacing w:val="-3"/>
                <w:sz w:val="18"/>
              </w:rPr>
              <w:t> </w:t>
            </w:r>
            <w:r>
              <w:rPr>
                <w:sz w:val="18"/>
              </w:rPr>
              <w:t>Cointegrating</w:t>
            </w:r>
            <w:r>
              <w:rPr>
                <w:spacing w:val="-3"/>
                <w:sz w:val="18"/>
              </w:rPr>
              <w:t> </w:t>
            </w:r>
            <w:r>
              <w:rPr>
                <w:spacing w:val="-2"/>
                <w:sz w:val="18"/>
              </w:rPr>
              <w:t>Equation(s):</w:t>
            </w:r>
          </w:p>
        </w:tc>
        <w:tc>
          <w:tcPr>
            <w:tcW w:w="1561" w:type="dxa"/>
            <w:tcBorders>
              <w:top w:val="double" w:sz="6" w:space="0" w:color="000000"/>
              <w:bottom w:val="double" w:sz="6" w:space="0" w:color="000000"/>
            </w:tcBorders>
          </w:tcPr>
          <w:p>
            <w:pPr>
              <w:pStyle w:val="TableParagraph"/>
              <w:spacing w:before="112"/>
              <w:rPr>
                <w:rFonts w:ascii="Calibri"/>
                <w:sz w:val="18"/>
              </w:rPr>
            </w:pPr>
          </w:p>
          <w:p>
            <w:pPr>
              <w:pStyle w:val="TableParagraph"/>
              <w:ind w:left="48" w:right="50"/>
              <w:jc w:val="center"/>
              <w:rPr>
                <w:sz w:val="18"/>
              </w:rPr>
            </w:pPr>
            <w:r>
              <w:rPr>
                <w:sz w:val="18"/>
              </w:rPr>
              <w:t>Log</w:t>
            </w:r>
            <w:r>
              <w:rPr>
                <w:spacing w:val="-3"/>
                <w:sz w:val="18"/>
              </w:rPr>
              <w:t> </w:t>
            </w:r>
            <w:r>
              <w:rPr>
                <w:spacing w:val="-2"/>
                <w:sz w:val="18"/>
              </w:rPr>
              <w:t>likelihood</w:t>
            </w:r>
          </w:p>
        </w:tc>
        <w:tc>
          <w:tcPr>
            <w:tcW w:w="1349" w:type="dxa"/>
            <w:tcBorders>
              <w:top w:val="double" w:sz="6" w:space="0" w:color="000000"/>
              <w:bottom w:val="double" w:sz="6" w:space="0" w:color="000000"/>
            </w:tcBorders>
          </w:tcPr>
          <w:p>
            <w:pPr>
              <w:pStyle w:val="TableParagraph"/>
              <w:spacing w:before="112"/>
              <w:rPr>
                <w:rFonts w:ascii="Calibri"/>
                <w:sz w:val="18"/>
              </w:rPr>
            </w:pPr>
          </w:p>
          <w:p>
            <w:pPr>
              <w:pStyle w:val="TableParagraph"/>
              <w:ind w:left="54" w:right="76"/>
              <w:jc w:val="center"/>
              <w:rPr>
                <w:sz w:val="18"/>
              </w:rPr>
            </w:pPr>
            <w:r>
              <w:rPr>
                <w:spacing w:val="-2"/>
                <w:sz w:val="18"/>
              </w:rPr>
              <w:t>267.7146</w:t>
            </w:r>
          </w:p>
        </w:tc>
        <w:tc>
          <w:tcPr>
            <w:tcW w:w="1417" w:type="dxa"/>
            <w:tcBorders>
              <w:top w:val="double" w:sz="6" w:space="0" w:color="000000"/>
              <w:bottom w:val="double" w:sz="6" w:space="0" w:color="000000"/>
            </w:tcBorders>
          </w:tcPr>
          <w:p>
            <w:pPr>
              <w:pStyle w:val="TableParagraph"/>
              <w:rPr>
                <w:rFonts w:ascii="Times New Roman"/>
                <w:sz w:val="18"/>
              </w:rPr>
            </w:pPr>
          </w:p>
        </w:tc>
        <w:tc>
          <w:tcPr>
            <w:tcW w:w="2830" w:type="dxa"/>
            <w:tcBorders>
              <w:top w:val="double" w:sz="6" w:space="0" w:color="000000"/>
              <w:bottom w:val="double" w:sz="6" w:space="0" w:color="000000"/>
            </w:tcBorders>
          </w:tcPr>
          <w:p>
            <w:pPr>
              <w:pStyle w:val="TableParagraph"/>
              <w:rPr>
                <w:rFonts w:ascii="Times New Roman"/>
                <w:sz w:val="18"/>
              </w:rPr>
            </w:pPr>
          </w:p>
        </w:tc>
      </w:tr>
      <w:tr>
        <w:trPr>
          <w:trHeight w:val="327" w:hRule="atLeast"/>
        </w:trPr>
        <w:tc>
          <w:tcPr>
            <w:tcW w:w="9890" w:type="dxa"/>
            <w:gridSpan w:val="6"/>
            <w:tcBorders>
              <w:top w:val="double" w:sz="6" w:space="0" w:color="000000"/>
            </w:tcBorders>
          </w:tcPr>
          <w:p>
            <w:pPr>
              <w:pStyle w:val="TableParagraph"/>
              <w:spacing w:line="199" w:lineRule="exact" w:before="108"/>
              <w:rPr>
                <w:sz w:val="18"/>
              </w:rPr>
            </w:pPr>
            <w:r>
              <w:rPr>
                <w:sz w:val="18"/>
              </w:rPr>
              <w:t>Normalized</w:t>
            </w:r>
            <w:r>
              <w:rPr>
                <w:spacing w:val="-3"/>
                <w:sz w:val="18"/>
              </w:rPr>
              <w:t> </w:t>
            </w:r>
            <w:r>
              <w:rPr>
                <w:sz w:val="18"/>
              </w:rPr>
              <w:t>cointegrating</w:t>
            </w:r>
            <w:r>
              <w:rPr>
                <w:spacing w:val="-5"/>
                <w:sz w:val="18"/>
              </w:rPr>
              <w:t> </w:t>
            </w:r>
            <w:r>
              <w:rPr>
                <w:sz w:val="18"/>
              </w:rPr>
              <w:t>coefficients</w:t>
            </w:r>
            <w:r>
              <w:rPr>
                <w:spacing w:val="-4"/>
                <w:sz w:val="18"/>
              </w:rPr>
              <w:t> </w:t>
            </w:r>
            <w:r>
              <w:rPr>
                <w:sz w:val="18"/>
              </w:rPr>
              <w:t>(standard</w:t>
            </w:r>
            <w:r>
              <w:rPr>
                <w:spacing w:val="-3"/>
                <w:sz w:val="18"/>
              </w:rPr>
              <w:t> </w:t>
            </w:r>
            <w:r>
              <w:rPr>
                <w:sz w:val="18"/>
              </w:rPr>
              <w:t>error</w:t>
            </w:r>
            <w:r>
              <w:rPr>
                <w:spacing w:val="-5"/>
                <w:sz w:val="18"/>
              </w:rPr>
              <w:t> </w:t>
            </w:r>
            <w:r>
              <w:rPr>
                <w:sz w:val="18"/>
              </w:rPr>
              <w:t>in</w:t>
            </w:r>
            <w:r>
              <w:rPr>
                <w:spacing w:val="-5"/>
                <w:sz w:val="18"/>
              </w:rPr>
              <w:t> </w:t>
            </w:r>
            <w:r>
              <w:rPr>
                <w:spacing w:val="-2"/>
                <w:sz w:val="18"/>
              </w:rPr>
              <w:t>parentheses)</w:t>
            </w:r>
          </w:p>
        </w:tc>
      </w:tr>
      <w:tr>
        <w:trPr>
          <w:trHeight w:val="224" w:hRule="atLeast"/>
        </w:trPr>
        <w:tc>
          <w:tcPr>
            <w:tcW w:w="1392" w:type="dxa"/>
          </w:tcPr>
          <w:p>
            <w:pPr>
              <w:pStyle w:val="TableParagraph"/>
              <w:spacing w:line="198" w:lineRule="exact" w:before="6"/>
              <w:ind w:left="48" w:right="56"/>
              <w:jc w:val="center"/>
              <w:rPr>
                <w:sz w:val="18"/>
              </w:rPr>
            </w:pPr>
            <w:r>
              <w:rPr>
                <w:spacing w:val="-4"/>
                <w:sz w:val="18"/>
              </w:rPr>
              <w:t>LUMR</w:t>
            </w:r>
          </w:p>
        </w:tc>
        <w:tc>
          <w:tcPr>
            <w:tcW w:w="1341" w:type="dxa"/>
          </w:tcPr>
          <w:p>
            <w:pPr>
              <w:pStyle w:val="TableParagraph"/>
              <w:spacing w:line="198" w:lineRule="exact" w:before="6"/>
              <w:ind w:left="114" w:right="58"/>
              <w:jc w:val="center"/>
              <w:rPr>
                <w:sz w:val="18"/>
              </w:rPr>
            </w:pPr>
            <w:r>
              <w:rPr>
                <w:spacing w:val="-5"/>
                <w:sz w:val="18"/>
              </w:rPr>
              <w:t>LTR</w:t>
            </w:r>
          </w:p>
        </w:tc>
        <w:tc>
          <w:tcPr>
            <w:tcW w:w="1561" w:type="dxa"/>
          </w:tcPr>
          <w:p>
            <w:pPr>
              <w:pStyle w:val="TableParagraph"/>
              <w:spacing w:line="198" w:lineRule="exact" w:before="6"/>
              <w:ind w:left="48" w:right="50"/>
              <w:jc w:val="center"/>
              <w:rPr>
                <w:sz w:val="18"/>
              </w:rPr>
            </w:pPr>
            <w:r>
              <w:rPr>
                <w:spacing w:val="-5"/>
                <w:sz w:val="18"/>
              </w:rPr>
              <w:t>LAP</w:t>
            </w:r>
          </w:p>
        </w:tc>
        <w:tc>
          <w:tcPr>
            <w:tcW w:w="1349" w:type="dxa"/>
          </w:tcPr>
          <w:p>
            <w:pPr>
              <w:pStyle w:val="TableParagraph"/>
              <w:spacing w:line="198" w:lineRule="exact" w:before="6"/>
              <w:ind w:right="76"/>
              <w:jc w:val="center"/>
              <w:rPr>
                <w:sz w:val="18"/>
              </w:rPr>
            </w:pPr>
            <w:r>
              <w:rPr>
                <w:spacing w:val="-4"/>
                <w:sz w:val="18"/>
              </w:rPr>
              <w:t>LCO2</w:t>
            </w:r>
          </w:p>
        </w:tc>
        <w:tc>
          <w:tcPr>
            <w:tcW w:w="1417" w:type="dxa"/>
          </w:tcPr>
          <w:p>
            <w:pPr>
              <w:pStyle w:val="TableParagraph"/>
              <w:spacing w:line="198" w:lineRule="exact" w:before="6"/>
              <w:ind w:left="46" w:right="57"/>
              <w:jc w:val="center"/>
              <w:rPr>
                <w:sz w:val="18"/>
              </w:rPr>
            </w:pPr>
            <w:r>
              <w:rPr>
                <w:spacing w:val="-4"/>
                <w:sz w:val="18"/>
              </w:rPr>
              <w:t>LFML</w:t>
            </w:r>
          </w:p>
        </w:tc>
        <w:tc>
          <w:tcPr>
            <w:tcW w:w="2830" w:type="dxa"/>
          </w:tcPr>
          <w:p>
            <w:pPr>
              <w:pStyle w:val="TableParagraph"/>
              <w:spacing w:line="198" w:lineRule="exact" w:before="6"/>
              <w:ind w:right="1420"/>
              <w:jc w:val="center"/>
              <w:rPr>
                <w:sz w:val="18"/>
              </w:rPr>
            </w:pPr>
            <w:r>
              <w:rPr>
                <w:spacing w:val="-4"/>
                <w:sz w:val="18"/>
              </w:rPr>
              <w:t>LGCF</w:t>
            </w:r>
          </w:p>
        </w:tc>
      </w:tr>
      <w:tr>
        <w:trPr>
          <w:trHeight w:val="224" w:hRule="atLeast"/>
        </w:trPr>
        <w:tc>
          <w:tcPr>
            <w:tcW w:w="1392" w:type="dxa"/>
          </w:tcPr>
          <w:p>
            <w:pPr>
              <w:pStyle w:val="TableParagraph"/>
              <w:spacing w:line="199" w:lineRule="exact" w:before="5"/>
              <w:ind w:left="56" w:right="8"/>
              <w:jc w:val="center"/>
              <w:rPr>
                <w:sz w:val="18"/>
              </w:rPr>
            </w:pPr>
            <w:r>
              <w:rPr>
                <w:spacing w:val="-2"/>
                <w:sz w:val="18"/>
              </w:rPr>
              <w:t>1.000000</w:t>
            </w:r>
          </w:p>
        </w:tc>
        <w:tc>
          <w:tcPr>
            <w:tcW w:w="1341" w:type="dxa"/>
          </w:tcPr>
          <w:p>
            <w:pPr>
              <w:pStyle w:val="TableParagraph"/>
              <w:spacing w:line="199" w:lineRule="exact" w:before="5"/>
              <w:ind w:left="114" w:right="1"/>
              <w:jc w:val="center"/>
              <w:rPr>
                <w:sz w:val="18"/>
              </w:rPr>
            </w:pPr>
            <w:r>
              <w:rPr>
                <w:spacing w:val="-2"/>
                <w:sz w:val="18"/>
              </w:rPr>
              <w:t>0.000000</w:t>
            </w:r>
          </w:p>
        </w:tc>
        <w:tc>
          <w:tcPr>
            <w:tcW w:w="1561" w:type="dxa"/>
          </w:tcPr>
          <w:p>
            <w:pPr>
              <w:pStyle w:val="TableParagraph"/>
              <w:spacing w:line="199" w:lineRule="exact" w:before="5"/>
              <w:ind w:left="52" w:right="4"/>
              <w:jc w:val="center"/>
              <w:rPr>
                <w:sz w:val="18"/>
              </w:rPr>
            </w:pPr>
            <w:r>
              <w:rPr>
                <w:spacing w:val="-2"/>
                <w:sz w:val="18"/>
              </w:rPr>
              <w:t>0.000000</w:t>
            </w:r>
          </w:p>
        </w:tc>
        <w:tc>
          <w:tcPr>
            <w:tcW w:w="1349" w:type="dxa"/>
          </w:tcPr>
          <w:p>
            <w:pPr>
              <w:pStyle w:val="TableParagraph"/>
              <w:spacing w:line="199" w:lineRule="exact" w:before="5"/>
              <w:ind w:left="54" w:right="76"/>
              <w:jc w:val="center"/>
              <w:rPr>
                <w:sz w:val="18"/>
              </w:rPr>
            </w:pPr>
            <w:r>
              <w:rPr>
                <w:spacing w:val="-2"/>
                <w:sz w:val="18"/>
              </w:rPr>
              <w:t>0.000000</w:t>
            </w:r>
          </w:p>
        </w:tc>
        <w:tc>
          <w:tcPr>
            <w:tcW w:w="1417" w:type="dxa"/>
          </w:tcPr>
          <w:p>
            <w:pPr>
              <w:pStyle w:val="TableParagraph"/>
              <w:spacing w:line="199" w:lineRule="exact" w:before="5"/>
              <w:ind w:left="56" w:right="11"/>
              <w:jc w:val="center"/>
              <w:rPr>
                <w:sz w:val="18"/>
              </w:rPr>
            </w:pPr>
            <w:r>
              <w:rPr>
                <w:spacing w:val="-2"/>
                <w:sz w:val="18"/>
              </w:rPr>
              <w:t>0.000000</w:t>
            </w:r>
          </w:p>
        </w:tc>
        <w:tc>
          <w:tcPr>
            <w:tcW w:w="2830" w:type="dxa"/>
          </w:tcPr>
          <w:p>
            <w:pPr>
              <w:pStyle w:val="TableParagraph"/>
              <w:spacing w:line="199" w:lineRule="exact" w:before="5"/>
              <w:ind w:left="53" w:right="1420"/>
              <w:jc w:val="center"/>
              <w:rPr>
                <w:sz w:val="18"/>
              </w:rPr>
            </w:pPr>
            <w:r>
              <w:rPr>
                <w:spacing w:val="-2"/>
                <w:sz w:val="18"/>
              </w:rPr>
              <w:t>0.041395</w:t>
            </w:r>
          </w:p>
        </w:tc>
      </w:tr>
      <w:tr>
        <w:trPr>
          <w:trHeight w:val="225"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2830" w:type="dxa"/>
          </w:tcPr>
          <w:p>
            <w:pPr>
              <w:pStyle w:val="TableParagraph"/>
              <w:spacing w:line="199" w:lineRule="exact" w:before="6"/>
              <w:ind w:left="54" w:right="1420"/>
              <w:jc w:val="center"/>
              <w:rPr>
                <w:sz w:val="18"/>
              </w:rPr>
            </w:pPr>
            <w:r>
              <w:rPr>
                <w:spacing w:val="-2"/>
                <w:sz w:val="18"/>
              </w:rPr>
              <w:t>(0.02445)</w:t>
            </w:r>
          </w:p>
        </w:tc>
      </w:tr>
      <w:tr>
        <w:trPr>
          <w:trHeight w:val="225" w:hRule="atLeast"/>
        </w:trPr>
        <w:tc>
          <w:tcPr>
            <w:tcW w:w="1392" w:type="dxa"/>
          </w:tcPr>
          <w:p>
            <w:pPr>
              <w:pStyle w:val="TableParagraph"/>
              <w:spacing w:line="199" w:lineRule="exact" w:before="6"/>
              <w:ind w:left="56" w:right="8"/>
              <w:jc w:val="center"/>
              <w:rPr>
                <w:sz w:val="18"/>
              </w:rPr>
            </w:pPr>
            <w:r>
              <w:rPr>
                <w:spacing w:val="-2"/>
                <w:sz w:val="18"/>
              </w:rPr>
              <w:t>0.000000</w:t>
            </w:r>
          </w:p>
        </w:tc>
        <w:tc>
          <w:tcPr>
            <w:tcW w:w="1341" w:type="dxa"/>
          </w:tcPr>
          <w:p>
            <w:pPr>
              <w:pStyle w:val="TableParagraph"/>
              <w:spacing w:line="199" w:lineRule="exact" w:before="6"/>
              <w:ind w:left="114" w:right="1"/>
              <w:jc w:val="center"/>
              <w:rPr>
                <w:sz w:val="18"/>
              </w:rPr>
            </w:pPr>
            <w:r>
              <w:rPr>
                <w:spacing w:val="-2"/>
                <w:sz w:val="18"/>
              </w:rPr>
              <w:t>1.000000</w:t>
            </w:r>
          </w:p>
        </w:tc>
        <w:tc>
          <w:tcPr>
            <w:tcW w:w="1561" w:type="dxa"/>
          </w:tcPr>
          <w:p>
            <w:pPr>
              <w:pStyle w:val="TableParagraph"/>
              <w:spacing w:line="199" w:lineRule="exact" w:before="6"/>
              <w:ind w:left="52" w:right="4"/>
              <w:jc w:val="center"/>
              <w:rPr>
                <w:sz w:val="18"/>
              </w:rPr>
            </w:pPr>
            <w:r>
              <w:rPr>
                <w:spacing w:val="-2"/>
                <w:sz w:val="18"/>
              </w:rPr>
              <w:t>0.000000</w:t>
            </w:r>
          </w:p>
        </w:tc>
        <w:tc>
          <w:tcPr>
            <w:tcW w:w="1349" w:type="dxa"/>
          </w:tcPr>
          <w:p>
            <w:pPr>
              <w:pStyle w:val="TableParagraph"/>
              <w:spacing w:line="199" w:lineRule="exact" w:before="6"/>
              <w:ind w:left="54" w:right="76"/>
              <w:jc w:val="center"/>
              <w:rPr>
                <w:sz w:val="18"/>
              </w:rPr>
            </w:pPr>
            <w:r>
              <w:rPr>
                <w:spacing w:val="-2"/>
                <w:sz w:val="18"/>
              </w:rPr>
              <w:t>0.000000</w:t>
            </w:r>
          </w:p>
        </w:tc>
        <w:tc>
          <w:tcPr>
            <w:tcW w:w="1417" w:type="dxa"/>
          </w:tcPr>
          <w:p>
            <w:pPr>
              <w:pStyle w:val="TableParagraph"/>
              <w:spacing w:line="199" w:lineRule="exact" w:before="6"/>
              <w:ind w:left="56" w:right="11"/>
              <w:jc w:val="center"/>
              <w:rPr>
                <w:sz w:val="18"/>
              </w:rPr>
            </w:pPr>
            <w:r>
              <w:rPr>
                <w:spacing w:val="-2"/>
                <w:sz w:val="18"/>
              </w:rPr>
              <w:t>0.000000</w:t>
            </w:r>
          </w:p>
        </w:tc>
        <w:tc>
          <w:tcPr>
            <w:tcW w:w="2830" w:type="dxa"/>
          </w:tcPr>
          <w:p>
            <w:pPr>
              <w:pStyle w:val="TableParagraph"/>
              <w:spacing w:line="199" w:lineRule="exact" w:before="6"/>
              <w:ind w:left="53" w:right="1420"/>
              <w:jc w:val="center"/>
              <w:rPr>
                <w:sz w:val="18"/>
              </w:rPr>
            </w:pPr>
            <w:r>
              <w:rPr>
                <w:spacing w:val="-2"/>
                <w:sz w:val="18"/>
              </w:rPr>
              <w:t>74.04015</w:t>
            </w:r>
          </w:p>
        </w:tc>
      </w:tr>
      <w:tr>
        <w:trPr>
          <w:trHeight w:val="224"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2830" w:type="dxa"/>
          </w:tcPr>
          <w:p>
            <w:pPr>
              <w:pStyle w:val="TableParagraph"/>
              <w:spacing w:line="198" w:lineRule="exact" w:before="6"/>
              <w:ind w:left="54" w:right="1420"/>
              <w:jc w:val="center"/>
              <w:rPr>
                <w:sz w:val="18"/>
              </w:rPr>
            </w:pPr>
            <w:r>
              <w:rPr>
                <w:spacing w:val="-2"/>
                <w:sz w:val="18"/>
              </w:rPr>
              <w:t>(7.14160)</w:t>
            </w:r>
          </w:p>
        </w:tc>
      </w:tr>
      <w:tr>
        <w:trPr>
          <w:trHeight w:val="224" w:hRule="atLeast"/>
        </w:trPr>
        <w:tc>
          <w:tcPr>
            <w:tcW w:w="1392" w:type="dxa"/>
          </w:tcPr>
          <w:p>
            <w:pPr>
              <w:pStyle w:val="TableParagraph"/>
              <w:spacing w:line="199" w:lineRule="exact" w:before="5"/>
              <w:ind w:left="56" w:right="8"/>
              <w:jc w:val="center"/>
              <w:rPr>
                <w:sz w:val="18"/>
              </w:rPr>
            </w:pPr>
            <w:r>
              <w:rPr>
                <w:spacing w:val="-2"/>
                <w:sz w:val="18"/>
              </w:rPr>
              <w:t>0.000000</w:t>
            </w:r>
          </w:p>
        </w:tc>
        <w:tc>
          <w:tcPr>
            <w:tcW w:w="1341" w:type="dxa"/>
          </w:tcPr>
          <w:p>
            <w:pPr>
              <w:pStyle w:val="TableParagraph"/>
              <w:spacing w:line="199" w:lineRule="exact" w:before="5"/>
              <w:ind w:left="114" w:right="1"/>
              <w:jc w:val="center"/>
              <w:rPr>
                <w:sz w:val="18"/>
              </w:rPr>
            </w:pPr>
            <w:r>
              <w:rPr>
                <w:spacing w:val="-2"/>
                <w:sz w:val="18"/>
              </w:rPr>
              <w:t>0.000000</w:t>
            </w:r>
          </w:p>
        </w:tc>
        <w:tc>
          <w:tcPr>
            <w:tcW w:w="1561" w:type="dxa"/>
          </w:tcPr>
          <w:p>
            <w:pPr>
              <w:pStyle w:val="TableParagraph"/>
              <w:spacing w:line="199" w:lineRule="exact" w:before="5"/>
              <w:ind w:left="52" w:right="4"/>
              <w:jc w:val="center"/>
              <w:rPr>
                <w:sz w:val="18"/>
              </w:rPr>
            </w:pPr>
            <w:r>
              <w:rPr>
                <w:spacing w:val="-2"/>
                <w:sz w:val="18"/>
              </w:rPr>
              <w:t>1.000000</w:t>
            </w:r>
          </w:p>
        </w:tc>
        <w:tc>
          <w:tcPr>
            <w:tcW w:w="1349" w:type="dxa"/>
          </w:tcPr>
          <w:p>
            <w:pPr>
              <w:pStyle w:val="TableParagraph"/>
              <w:spacing w:line="199" w:lineRule="exact" w:before="5"/>
              <w:ind w:left="54" w:right="76"/>
              <w:jc w:val="center"/>
              <w:rPr>
                <w:sz w:val="18"/>
              </w:rPr>
            </w:pPr>
            <w:r>
              <w:rPr>
                <w:spacing w:val="-2"/>
                <w:sz w:val="18"/>
              </w:rPr>
              <w:t>0.000000</w:t>
            </w:r>
          </w:p>
        </w:tc>
        <w:tc>
          <w:tcPr>
            <w:tcW w:w="1417" w:type="dxa"/>
          </w:tcPr>
          <w:p>
            <w:pPr>
              <w:pStyle w:val="TableParagraph"/>
              <w:spacing w:line="199" w:lineRule="exact" w:before="5"/>
              <w:ind w:left="56" w:right="11"/>
              <w:jc w:val="center"/>
              <w:rPr>
                <w:sz w:val="18"/>
              </w:rPr>
            </w:pPr>
            <w:r>
              <w:rPr>
                <w:spacing w:val="-2"/>
                <w:sz w:val="18"/>
              </w:rPr>
              <w:t>0.000000</w:t>
            </w:r>
          </w:p>
        </w:tc>
        <w:tc>
          <w:tcPr>
            <w:tcW w:w="2830" w:type="dxa"/>
          </w:tcPr>
          <w:p>
            <w:pPr>
              <w:pStyle w:val="TableParagraph"/>
              <w:spacing w:line="199" w:lineRule="exact" w:before="5"/>
              <w:ind w:left="53" w:right="1420"/>
              <w:jc w:val="center"/>
              <w:rPr>
                <w:sz w:val="18"/>
              </w:rPr>
            </w:pPr>
            <w:r>
              <w:rPr>
                <w:spacing w:val="-2"/>
                <w:sz w:val="18"/>
              </w:rPr>
              <w:t>4.035260</w:t>
            </w:r>
          </w:p>
        </w:tc>
      </w:tr>
      <w:tr>
        <w:trPr>
          <w:trHeight w:val="225"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2830" w:type="dxa"/>
          </w:tcPr>
          <w:p>
            <w:pPr>
              <w:pStyle w:val="TableParagraph"/>
              <w:spacing w:line="199" w:lineRule="exact" w:before="6"/>
              <w:ind w:left="54" w:right="1420"/>
              <w:jc w:val="center"/>
              <w:rPr>
                <w:sz w:val="18"/>
              </w:rPr>
            </w:pPr>
            <w:r>
              <w:rPr>
                <w:spacing w:val="-2"/>
                <w:sz w:val="18"/>
              </w:rPr>
              <w:t>(0.45503)</w:t>
            </w:r>
          </w:p>
        </w:tc>
      </w:tr>
      <w:tr>
        <w:trPr>
          <w:trHeight w:val="225" w:hRule="atLeast"/>
        </w:trPr>
        <w:tc>
          <w:tcPr>
            <w:tcW w:w="1392" w:type="dxa"/>
          </w:tcPr>
          <w:p>
            <w:pPr>
              <w:pStyle w:val="TableParagraph"/>
              <w:spacing w:line="199" w:lineRule="exact" w:before="6"/>
              <w:ind w:left="56" w:right="8"/>
              <w:jc w:val="center"/>
              <w:rPr>
                <w:sz w:val="18"/>
              </w:rPr>
            </w:pPr>
            <w:r>
              <w:rPr>
                <w:spacing w:val="-2"/>
                <w:sz w:val="18"/>
              </w:rPr>
              <w:t>0.000000</w:t>
            </w:r>
          </w:p>
        </w:tc>
        <w:tc>
          <w:tcPr>
            <w:tcW w:w="1341" w:type="dxa"/>
          </w:tcPr>
          <w:p>
            <w:pPr>
              <w:pStyle w:val="TableParagraph"/>
              <w:spacing w:line="199" w:lineRule="exact" w:before="6"/>
              <w:ind w:left="114" w:right="1"/>
              <w:jc w:val="center"/>
              <w:rPr>
                <w:sz w:val="18"/>
              </w:rPr>
            </w:pPr>
            <w:r>
              <w:rPr>
                <w:spacing w:val="-2"/>
                <w:sz w:val="18"/>
              </w:rPr>
              <w:t>0.000000</w:t>
            </w:r>
          </w:p>
        </w:tc>
        <w:tc>
          <w:tcPr>
            <w:tcW w:w="1561" w:type="dxa"/>
          </w:tcPr>
          <w:p>
            <w:pPr>
              <w:pStyle w:val="TableParagraph"/>
              <w:spacing w:line="199" w:lineRule="exact" w:before="6"/>
              <w:ind w:left="52" w:right="4"/>
              <w:jc w:val="center"/>
              <w:rPr>
                <w:sz w:val="18"/>
              </w:rPr>
            </w:pPr>
            <w:r>
              <w:rPr>
                <w:spacing w:val="-2"/>
                <w:sz w:val="18"/>
              </w:rPr>
              <w:t>0.000000</w:t>
            </w:r>
          </w:p>
        </w:tc>
        <w:tc>
          <w:tcPr>
            <w:tcW w:w="1349" w:type="dxa"/>
          </w:tcPr>
          <w:p>
            <w:pPr>
              <w:pStyle w:val="TableParagraph"/>
              <w:spacing w:line="199" w:lineRule="exact" w:before="6"/>
              <w:ind w:left="54" w:right="76"/>
              <w:jc w:val="center"/>
              <w:rPr>
                <w:sz w:val="18"/>
              </w:rPr>
            </w:pPr>
            <w:r>
              <w:rPr>
                <w:spacing w:val="-2"/>
                <w:sz w:val="18"/>
              </w:rPr>
              <w:t>1.000000</w:t>
            </w:r>
          </w:p>
        </w:tc>
        <w:tc>
          <w:tcPr>
            <w:tcW w:w="1417" w:type="dxa"/>
          </w:tcPr>
          <w:p>
            <w:pPr>
              <w:pStyle w:val="TableParagraph"/>
              <w:spacing w:line="199" w:lineRule="exact" w:before="6"/>
              <w:ind w:left="56" w:right="11"/>
              <w:jc w:val="center"/>
              <w:rPr>
                <w:sz w:val="18"/>
              </w:rPr>
            </w:pPr>
            <w:r>
              <w:rPr>
                <w:spacing w:val="-2"/>
                <w:sz w:val="18"/>
              </w:rPr>
              <w:t>0.000000</w:t>
            </w:r>
          </w:p>
        </w:tc>
        <w:tc>
          <w:tcPr>
            <w:tcW w:w="2830" w:type="dxa"/>
          </w:tcPr>
          <w:p>
            <w:pPr>
              <w:pStyle w:val="TableParagraph"/>
              <w:spacing w:line="199" w:lineRule="exact" w:before="6"/>
              <w:ind w:left="3" w:right="1420"/>
              <w:jc w:val="center"/>
              <w:rPr>
                <w:sz w:val="18"/>
              </w:rPr>
            </w:pPr>
            <w:r>
              <w:rPr>
                <w:spacing w:val="-2"/>
                <w:sz w:val="18"/>
              </w:rPr>
              <w:t>-4.065652</w:t>
            </w:r>
          </w:p>
        </w:tc>
      </w:tr>
      <w:tr>
        <w:trPr>
          <w:trHeight w:val="224" w:hRule="atLeast"/>
        </w:trPr>
        <w:tc>
          <w:tcPr>
            <w:tcW w:w="1392" w:type="dxa"/>
          </w:tcPr>
          <w:p>
            <w:pPr>
              <w:pStyle w:val="TableParagraph"/>
              <w:rPr>
                <w:rFonts w:ascii="Times New Roman"/>
                <w:sz w:val="16"/>
              </w:rPr>
            </w:pPr>
          </w:p>
        </w:tc>
        <w:tc>
          <w:tcPr>
            <w:tcW w:w="1341" w:type="dxa"/>
          </w:tcPr>
          <w:p>
            <w:pPr>
              <w:pStyle w:val="TableParagraph"/>
              <w:rPr>
                <w:rFonts w:ascii="Times New Roman"/>
                <w:sz w:val="16"/>
              </w:rPr>
            </w:pPr>
          </w:p>
        </w:tc>
        <w:tc>
          <w:tcPr>
            <w:tcW w:w="1561" w:type="dxa"/>
          </w:tcPr>
          <w:p>
            <w:pPr>
              <w:pStyle w:val="TableParagraph"/>
              <w:rPr>
                <w:rFonts w:ascii="Times New Roman"/>
                <w:sz w:val="16"/>
              </w:rPr>
            </w:pPr>
          </w:p>
        </w:tc>
        <w:tc>
          <w:tcPr>
            <w:tcW w:w="1349" w:type="dxa"/>
          </w:tcPr>
          <w:p>
            <w:pPr>
              <w:pStyle w:val="TableParagraph"/>
              <w:rPr>
                <w:rFonts w:ascii="Times New Roman"/>
                <w:sz w:val="16"/>
              </w:rPr>
            </w:pPr>
          </w:p>
        </w:tc>
        <w:tc>
          <w:tcPr>
            <w:tcW w:w="1417" w:type="dxa"/>
          </w:tcPr>
          <w:p>
            <w:pPr>
              <w:pStyle w:val="TableParagraph"/>
              <w:rPr>
                <w:rFonts w:ascii="Times New Roman"/>
                <w:sz w:val="16"/>
              </w:rPr>
            </w:pPr>
          </w:p>
        </w:tc>
        <w:tc>
          <w:tcPr>
            <w:tcW w:w="2830" w:type="dxa"/>
          </w:tcPr>
          <w:p>
            <w:pPr>
              <w:pStyle w:val="TableParagraph"/>
              <w:spacing w:line="198" w:lineRule="exact" w:before="6"/>
              <w:ind w:left="54" w:right="1420"/>
              <w:jc w:val="center"/>
              <w:rPr>
                <w:sz w:val="18"/>
              </w:rPr>
            </w:pPr>
            <w:r>
              <w:rPr>
                <w:spacing w:val="-2"/>
                <w:sz w:val="18"/>
              </w:rPr>
              <w:t>(0.31516)</w:t>
            </w:r>
          </w:p>
        </w:tc>
      </w:tr>
      <w:tr>
        <w:trPr>
          <w:trHeight w:val="224" w:hRule="atLeast"/>
        </w:trPr>
        <w:tc>
          <w:tcPr>
            <w:tcW w:w="1392" w:type="dxa"/>
          </w:tcPr>
          <w:p>
            <w:pPr>
              <w:pStyle w:val="TableParagraph"/>
              <w:spacing w:line="199" w:lineRule="exact" w:before="5"/>
              <w:ind w:left="56" w:right="8"/>
              <w:jc w:val="center"/>
              <w:rPr>
                <w:sz w:val="18"/>
              </w:rPr>
            </w:pPr>
            <w:r>
              <w:rPr>
                <w:spacing w:val="-2"/>
                <w:sz w:val="18"/>
              </w:rPr>
              <w:t>0.000000</w:t>
            </w:r>
          </w:p>
        </w:tc>
        <w:tc>
          <w:tcPr>
            <w:tcW w:w="1341" w:type="dxa"/>
          </w:tcPr>
          <w:p>
            <w:pPr>
              <w:pStyle w:val="TableParagraph"/>
              <w:spacing w:line="199" w:lineRule="exact" w:before="5"/>
              <w:ind w:left="114" w:right="1"/>
              <w:jc w:val="center"/>
              <w:rPr>
                <w:sz w:val="18"/>
              </w:rPr>
            </w:pPr>
            <w:r>
              <w:rPr>
                <w:spacing w:val="-2"/>
                <w:sz w:val="18"/>
              </w:rPr>
              <w:t>0.000000</w:t>
            </w:r>
          </w:p>
        </w:tc>
        <w:tc>
          <w:tcPr>
            <w:tcW w:w="1561" w:type="dxa"/>
          </w:tcPr>
          <w:p>
            <w:pPr>
              <w:pStyle w:val="TableParagraph"/>
              <w:spacing w:line="199" w:lineRule="exact" w:before="5"/>
              <w:ind w:left="52" w:right="4"/>
              <w:jc w:val="center"/>
              <w:rPr>
                <w:sz w:val="18"/>
              </w:rPr>
            </w:pPr>
            <w:r>
              <w:rPr>
                <w:spacing w:val="-2"/>
                <w:sz w:val="18"/>
              </w:rPr>
              <w:t>0.000000</w:t>
            </w:r>
          </w:p>
        </w:tc>
        <w:tc>
          <w:tcPr>
            <w:tcW w:w="1349" w:type="dxa"/>
          </w:tcPr>
          <w:p>
            <w:pPr>
              <w:pStyle w:val="TableParagraph"/>
              <w:spacing w:line="199" w:lineRule="exact" w:before="5"/>
              <w:ind w:left="54" w:right="76"/>
              <w:jc w:val="center"/>
              <w:rPr>
                <w:sz w:val="18"/>
              </w:rPr>
            </w:pPr>
            <w:r>
              <w:rPr>
                <w:spacing w:val="-2"/>
                <w:sz w:val="18"/>
              </w:rPr>
              <w:t>0.000000</w:t>
            </w:r>
          </w:p>
        </w:tc>
        <w:tc>
          <w:tcPr>
            <w:tcW w:w="1417" w:type="dxa"/>
          </w:tcPr>
          <w:p>
            <w:pPr>
              <w:pStyle w:val="TableParagraph"/>
              <w:spacing w:line="199" w:lineRule="exact" w:before="5"/>
              <w:ind w:left="56" w:right="11"/>
              <w:jc w:val="center"/>
              <w:rPr>
                <w:sz w:val="18"/>
              </w:rPr>
            </w:pPr>
            <w:r>
              <w:rPr>
                <w:spacing w:val="-2"/>
                <w:sz w:val="18"/>
              </w:rPr>
              <w:t>1.000000</w:t>
            </w:r>
          </w:p>
        </w:tc>
        <w:tc>
          <w:tcPr>
            <w:tcW w:w="2830" w:type="dxa"/>
          </w:tcPr>
          <w:p>
            <w:pPr>
              <w:pStyle w:val="TableParagraph"/>
              <w:spacing w:line="199" w:lineRule="exact" w:before="5"/>
              <w:ind w:left="53" w:right="1420"/>
              <w:jc w:val="center"/>
              <w:rPr>
                <w:sz w:val="18"/>
              </w:rPr>
            </w:pPr>
            <w:r>
              <w:rPr>
                <w:spacing w:val="-2"/>
                <w:sz w:val="18"/>
              </w:rPr>
              <w:t>0.145395</w:t>
            </w:r>
          </w:p>
        </w:tc>
      </w:tr>
      <w:tr>
        <w:trPr>
          <w:trHeight w:val="338" w:hRule="atLeast"/>
        </w:trPr>
        <w:tc>
          <w:tcPr>
            <w:tcW w:w="1392" w:type="dxa"/>
          </w:tcPr>
          <w:p>
            <w:pPr>
              <w:pStyle w:val="TableParagraph"/>
              <w:rPr>
                <w:rFonts w:ascii="Times New Roman"/>
                <w:sz w:val="18"/>
              </w:rPr>
            </w:pPr>
          </w:p>
        </w:tc>
        <w:tc>
          <w:tcPr>
            <w:tcW w:w="1341" w:type="dxa"/>
          </w:tcPr>
          <w:p>
            <w:pPr>
              <w:pStyle w:val="TableParagraph"/>
              <w:rPr>
                <w:rFonts w:ascii="Times New Roman"/>
                <w:sz w:val="18"/>
              </w:rPr>
            </w:pPr>
          </w:p>
        </w:tc>
        <w:tc>
          <w:tcPr>
            <w:tcW w:w="1561" w:type="dxa"/>
          </w:tcPr>
          <w:p>
            <w:pPr>
              <w:pStyle w:val="TableParagraph"/>
              <w:rPr>
                <w:rFonts w:ascii="Times New Roman"/>
                <w:sz w:val="18"/>
              </w:rPr>
            </w:pPr>
          </w:p>
        </w:tc>
        <w:tc>
          <w:tcPr>
            <w:tcW w:w="1349" w:type="dxa"/>
          </w:tcPr>
          <w:p>
            <w:pPr>
              <w:pStyle w:val="TableParagraph"/>
              <w:rPr>
                <w:rFonts w:ascii="Times New Roman"/>
                <w:sz w:val="18"/>
              </w:rPr>
            </w:pPr>
          </w:p>
        </w:tc>
        <w:tc>
          <w:tcPr>
            <w:tcW w:w="1417" w:type="dxa"/>
          </w:tcPr>
          <w:p>
            <w:pPr>
              <w:pStyle w:val="TableParagraph"/>
              <w:rPr>
                <w:rFonts w:ascii="Times New Roman"/>
                <w:sz w:val="18"/>
              </w:rPr>
            </w:pPr>
          </w:p>
        </w:tc>
        <w:tc>
          <w:tcPr>
            <w:tcW w:w="2830" w:type="dxa"/>
          </w:tcPr>
          <w:p>
            <w:pPr>
              <w:pStyle w:val="TableParagraph"/>
              <w:spacing w:before="6"/>
              <w:ind w:left="54" w:right="1420"/>
              <w:jc w:val="center"/>
              <w:rPr>
                <w:sz w:val="18"/>
              </w:rPr>
            </w:pPr>
            <w:r>
              <w:rPr>
                <w:spacing w:val="-2"/>
                <w:sz w:val="18"/>
              </w:rPr>
              <w:t>(0.03103)</w:t>
            </w:r>
          </w:p>
        </w:tc>
      </w:tr>
      <w:tr>
        <w:trPr>
          <w:trHeight w:val="337" w:hRule="atLeast"/>
        </w:trPr>
        <w:tc>
          <w:tcPr>
            <w:tcW w:w="9890" w:type="dxa"/>
            <w:gridSpan w:val="6"/>
          </w:tcPr>
          <w:p>
            <w:pPr>
              <w:pStyle w:val="TableParagraph"/>
              <w:spacing w:line="198" w:lineRule="exact" w:before="119"/>
              <w:rPr>
                <w:sz w:val="18"/>
              </w:rPr>
            </w:pPr>
            <w:r>
              <w:rPr>
                <w:sz w:val="18"/>
              </w:rPr>
              <w:t>Adjustment</w:t>
            </w:r>
            <w:r>
              <w:rPr>
                <w:spacing w:val="-4"/>
                <w:sz w:val="18"/>
              </w:rPr>
              <w:t> </w:t>
            </w:r>
            <w:r>
              <w:rPr>
                <w:sz w:val="18"/>
              </w:rPr>
              <w:t>coefficients</w:t>
            </w:r>
            <w:r>
              <w:rPr>
                <w:spacing w:val="-2"/>
                <w:sz w:val="18"/>
              </w:rPr>
              <w:t> </w:t>
            </w:r>
            <w:r>
              <w:rPr>
                <w:sz w:val="18"/>
              </w:rPr>
              <w:t>(standard</w:t>
            </w:r>
            <w:r>
              <w:rPr>
                <w:spacing w:val="-2"/>
                <w:sz w:val="18"/>
              </w:rPr>
              <w:t> </w:t>
            </w:r>
            <w:r>
              <w:rPr>
                <w:sz w:val="18"/>
              </w:rPr>
              <w:t>error</w:t>
            </w:r>
            <w:r>
              <w:rPr>
                <w:spacing w:val="-5"/>
                <w:sz w:val="18"/>
              </w:rPr>
              <w:t> </w:t>
            </w:r>
            <w:r>
              <w:rPr>
                <w:sz w:val="18"/>
              </w:rPr>
              <w:t>in</w:t>
            </w:r>
            <w:r>
              <w:rPr>
                <w:spacing w:val="-4"/>
                <w:sz w:val="18"/>
              </w:rPr>
              <w:t> </w:t>
            </w:r>
            <w:r>
              <w:rPr>
                <w:spacing w:val="-2"/>
                <w:sz w:val="18"/>
              </w:rPr>
              <w:t>parentheses)</w:t>
            </w:r>
          </w:p>
        </w:tc>
      </w:tr>
      <w:tr>
        <w:trPr>
          <w:trHeight w:val="212" w:hRule="atLeast"/>
        </w:trPr>
        <w:tc>
          <w:tcPr>
            <w:tcW w:w="1392" w:type="dxa"/>
          </w:tcPr>
          <w:p>
            <w:pPr>
              <w:pStyle w:val="TableParagraph"/>
              <w:spacing w:line="187" w:lineRule="exact" w:before="5"/>
              <w:ind w:left="48" w:right="56"/>
              <w:jc w:val="center"/>
              <w:rPr>
                <w:sz w:val="18"/>
              </w:rPr>
            </w:pPr>
            <w:r>
              <w:rPr>
                <w:spacing w:val="-2"/>
                <w:sz w:val="18"/>
              </w:rPr>
              <w:t>D(LUMR)</w:t>
            </w:r>
          </w:p>
        </w:tc>
        <w:tc>
          <w:tcPr>
            <w:tcW w:w="1341" w:type="dxa"/>
          </w:tcPr>
          <w:p>
            <w:pPr>
              <w:pStyle w:val="TableParagraph"/>
              <w:spacing w:line="187" w:lineRule="exact" w:before="5"/>
              <w:ind w:left="114" w:right="51"/>
              <w:jc w:val="center"/>
              <w:rPr>
                <w:sz w:val="18"/>
              </w:rPr>
            </w:pPr>
            <w:r>
              <w:rPr>
                <w:spacing w:val="-2"/>
                <w:sz w:val="18"/>
              </w:rPr>
              <w:t>-0.005648</w:t>
            </w:r>
          </w:p>
        </w:tc>
        <w:tc>
          <w:tcPr>
            <w:tcW w:w="1561" w:type="dxa"/>
          </w:tcPr>
          <w:p>
            <w:pPr>
              <w:pStyle w:val="TableParagraph"/>
              <w:spacing w:line="187" w:lineRule="exact" w:before="5"/>
              <w:ind w:left="48" w:right="52"/>
              <w:jc w:val="center"/>
              <w:rPr>
                <w:sz w:val="18"/>
              </w:rPr>
            </w:pPr>
            <w:r>
              <w:rPr>
                <w:spacing w:val="-2"/>
                <w:sz w:val="18"/>
              </w:rPr>
              <w:t>-5.90E-</w:t>
            </w:r>
            <w:r>
              <w:rPr>
                <w:spacing w:val="-5"/>
                <w:sz w:val="18"/>
              </w:rPr>
              <w:t>05</w:t>
            </w:r>
          </w:p>
        </w:tc>
        <w:tc>
          <w:tcPr>
            <w:tcW w:w="1349" w:type="dxa"/>
          </w:tcPr>
          <w:p>
            <w:pPr>
              <w:pStyle w:val="TableParagraph"/>
              <w:spacing w:line="187" w:lineRule="exact" w:before="5"/>
              <w:ind w:left="3" w:right="76"/>
              <w:jc w:val="center"/>
              <w:rPr>
                <w:sz w:val="18"/>
              </w:rPr>
            </w:pPr>
            <w:r>
              <w:rPr>
                <w:spacing w:val="-2"/>
                <w:sz w:val="18"/>
              </w:rPr>
              <w:t>-0.000909</w:t>
            </w:r>
          </w:p>
        </w:tc>
        <w:tc>
          <w:tcPr>
            <w:tcW w:w="1417" w:type="dxa"/>
          </w:tcPr>
          <w:p>
            <w:pPr>
              <w:pStyle w:val="TableParagraph"/>
              <w:spacing w:line="187" w:lineRule="exact" w:before="5"/>
              <w:ind w:left="46" w:right="48"/>
              <w:jc w:val="center"/>
              <w:rPr>
                <w:sz w:val="18"/>
              </w:rPr>
            </w:pPr>
            <w:r>
              <w:rPr>
                <w:spacing w:val="-2"/>
                <w:sz w:val="18"/>
              </w:rPr>
              <w:t>-0.003254</w:t>
            </w:r>
          </w:p>
        </w:tc>
        <w:tc>
          <w:tcPr>
            <w:tcW w:w="2830" w:type="dxa"/>
          </w:tcPr>
          <w:p>
            <w:pPr>
              <w:pStyle w:val="TableParagraph"/>
              <w:spacing w:line="187" w:lineRule="exact" w:before="5"/>
              <w:ind w:left="3" w:right="1420"/>
              <w:jc w:val="center"/>
              <w:rPr>
                <w:sz w:val="18"/>
              </w:rPr>
            </w:pPr>
            <w:r>
              <w:rPr>
                <w:spacing w:val="-2"/>
                <w:sz w:val="18"/>
              </w:rPr>
              <w:t>-0.001383</w:t>
            </w:r>
          </w:p>
        </w:tc>
      </w:tr>
    </w:tbl>
    <w:p>
      <w:pPr>
        <w:spacing w:after="0" w:line="187" w:lineRule="exact"/>
        <w:jc w:val="center"/>
        <w:rPr>
          <w:sz w:val="18"/>
        </w:rPr>
        <w:sectPr>
          <w:pgSz w:w="11910" w:h="16840"/>
          <w:pgMar w:top="1420" w:bottom="1390" w:left="180" w:right="100"/>
        </w:sect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3"/>
        <w:gridCol w:w="1434"/>
        <w:gridCol w:w="1419"/>
        <w:gridCol w:w="1419"/>
        <w:gridCol w:w="1418"/>
        <w:gridCol w:w="2831"/>
      </w:tblGrid>
      <w:tr>
        <w:trPr>
          <w:trHeight w:val="212" w:hRule="atLeast"/>
        </w:trPr>
        <w:tc>
          <w:tcPr>
            <w:tcW w:w="1373" w:type="dxa"/>
          </w:tcPr>
          <w:p>
            <w:pPr>
              <w:pStyle w:val="TableParagraph"/>
              <w:rPr>
                <w:rFonts w:ascii="Times New Roman"/>
                <w:sz w:val="14"/>
              </w:rPr>
            </w:pPr>
          </w:p>
        </w:tc>
        <w:tc>
          <w:tcPr>
            <w:tcW w:w="1434" w:type="dxa"/>
          </w:tcPr>
          <w:p>
            <w:pPr>
              <w:pStyle w:val="TableParagraph"/>
              <w:spacing w:line="192" w:lineRule="exact"/>
              <w:ind w:left="59"/>
              <w:jc w:val="center"/>
              <w:rPr>
                <w:sz w:val="18"/>
              </w:rPr>
            </w:pPr>
            <w:r>
              <w:rPr>
                <w:spacing w:val="-2"/>
                <w:sz w:val="18"/>
              </w:rPr>
              <w:t>(0.00651)</w:t>
            </w:r>
          </w:p>
        </w:tc>
        <w:tc>
          <w:tcPr>
            <w:tcW w:w="1419" w:type="dxa"/>
          </w:tcPr>
          <w:p>
            <w:pPr>
              <w:pStyle w:val="TableParagraph"/>
              <w:spacing w:line="192" w:lineRule="exact"/>
              <w:ind w:left="49" w:right="7"/>
              <w:jc w:val="center"/>
              <w:rPr>
                <w:sz w:val="18"/>
              </w:rPr>
            </w:pPr>
            <w:r>
              <w:rPr>
                <w:spacing w:val="-2"/>
                <w:sz w:val="18"/>
              </w:rPr>
              <w:t>(0.00016)</w:t>
            </w:r>
          </w:p>
        </w:tc>
        <w:tc>
          <w:tcPr>
            <w:tcW w:w="1419" w:type="dxa"/>
          </w:tcPr>
          <w:p>
            <w:pPr>
              <w:pStyle w:val="TableParagraph"/>
              <w:spacing w:line="192" w:lineRule="exact"/>
              <w:ind w:left="48" w:right="7"/>
              <w:jc w:val="center"/>
              <w:rPr>
                <w:sz w:val="18"/>
              </w:rPr>
            </w:pPr>
            <w:r>
              <w:rPr>
                <w:spacing w:val="-2"/>
                <w:sz w:val="18"/>
              </w:rPr>
              <w:t>(0.00209)</w:t>
            </w:r>
          </w:p>
        </w:tc>
        <w:tc>
          <w:tcPr>
            <w:tcW w:w="1418" w:type="dxa"/>
          </w:tcPr>
          <w:p>
            <w:pPr>
              <w:pStyle w:val="TableParagraph"/>
              <w:spacing w:line="192" w:lineRule="exact"/>
              <w:ind w:left="48" w:right="7"/>
              <w:jc w:val="center"/>
              <w:rPr>
                <w:sz w:val="18"/>
              </w:rPr>
            </w:pPr>
            <w:r>
              <w:rPr>
                <w:spacing w:val="-2"/>
                <w:sz w:val="18"/>
              </w:rPr>
              <w:t>(0.00130)</w:t>
            </w:r>
          </w:p>
        </w:tc>
        <w:tc>
          <w:tcPr>
            <w:tcW w:w="2831" w:type="dxa"/>
          </w:tcPr>
          <w:p>
            <w:pPr>
              <w:pStyle w:val="TableParagraph"/>
              <w:spacing w:line="192" w:lineRule="exact"/>
              <w:ind w:left="340"/>
              <w:rPr>
                <w:sz w:val="18"/>
              </w:rPr>
            </w:pPr>
            <w:r>
              <w:rPr>
                <w:spacing w:val="-2"/>
                <w:sz w:val="18"/>
              </w:rPr>
              <w:t>(0.00460)</w:t>
            </w:r>
          </w:p>
        </w:tc>
      </w:tr>
      <w:tr>
        <w:trPr>
          <w:trHeight w:val="224" w:hRule="atLeast"/>
        </w:trPr>
        <w:tc>
          <w:tcPr>
            <w:tcW w:w="1373" w:type="dxa"/>
          </w:tcPr>
          <w:p>
            <w:pPr>
              <w:pStyle w:val="TableParagraph"/>
              <w:spacing w:line="199" w:lineRule="exact" w:before="5"/>
              <w:ind w:left="14" w:right="3"/>
              <w:jc w:val="center"/>
              <w:rPr>
                <w:sz w:val="18"/>
              </w:rPr>
            </w:pPr>
            <w:r>
              <w:rPr>
                <w:spacing w:val="-2"/>
                <w:sz w:val="18"/>
              </w:rPr>
              <w:t>D(LTR)</w:t>
            </w:r>
          </w:p>
        </w:tc>
        <w:tc>
          <w:tcPr>
            <w:tcW w:w="1434" w:type="dxa"/>
          </w:tcPr>
          <w:p>
            <w:pPr>
              <w:pStyle w:val="TableParagraph"/>
              <w:spacing w:line="199" w:lineRule="exact" w:before="5"/>
              <w:ind w:left="59" w:right="1"/>
              <w:jc w:val="center"/>
              <w:rPr>
                <w:sz w:val="18"/>
              </w:rPr>
            </w:pPr>
            <w:r>
              <w:rPr>
                <w:spacing w:val="-2"/>
                <w:sz w:val="18"/>
              </w:rPr>
              <w:t>12.26720</w:t>
            </w:r>
          </w:p>
        </w:tc>
        <w:tc>
          <w:tcPr>
            <w:tcW w:w="1419" w:type="dxa"/>
          </w:tcPr>
          <w:p>
            <w:pPr>
              <w:pStyle w:val="TableParagraph"/>
              <w:spacing w:line="199" w:lineRule="exact" w:before="5"/>
              <w:ind w:left="42" w:right="48"/>
              <w:jc w:val="center"/>
              <w:rPr>
                <w:sz w:val="18"/>
              </w:rPr>
            </w:pPr>
            <w:r>
              <w:rPr>
                <w:spacing w:val="-2"/>
                <w:sz w:val="18"/>
              </w:rPr>
              <w:t>-0.234619</w:t>
            </w:r>
          </w:p>
        </w:tc>
        <w:tc>
          <w:tcPr>
            <w:tcW w:w="1419" w:type="dxa"/>
          </w:tcPr>
          <w:p>
            <w:pPr>
              <w:pStyle w:val="TableParagraph"/>
              <w:spacing w:line="199" w:lineRule="exact" w:before="5"/>
              <w:ind w:left="48" w:right="7"/>
              <w:jc w:val="center"/>
              <w:rPr>
                <w:sz w:val="18"/>
              </w:rPr>
            </w:pPr>
            <w:r>
              <w:rPr>
                <w:spacing w:val="-2"/>
                <w:sz w:val="18"/>
              </w:rPr>
              <w:t>3.478746</w:t>
            </w:r>
          </w:p>
        </w:tc>
        <w:tc>
          <w:tcPr>
            <w:tcW w:w="1418" w:type="dxa"/>
          </w:tcPr>
          <w:p>
            <w:pPr>
              <w:pStyle w:val="TableParagraph"/>
              <w:spacing w:line="199" w:lineRule="exact" w:before="5"/>
              <w:ind w:left="47" w:right="7"/>
              <w:jc w:val="center"/>
              <w:rPr>
                <w:sz w:val="18"/>
              </w:rPr>
            </w:pPr>
            <w:r>
              <w:rPr>
                <w:spacing w:val="-2"/>
                <w:sz w:val="18"/>
              </w:rPr>
              <w:t>0.708452</w:t>
            </w:r>
          </w:p>
        </w:tc>
        <w:tc>
          <w:tcPr>
            <w:tcW w:w="2831" w:type="dxa"/>
          </w:tcPr>
          <w:p>
            <w:pPr>
              <w:pStyle w:val="TableParagraph"/>
              <w:spacing w:line="199" w:lineRule="exact" w:before="5"/>
              <w:ind w:left="350"/>
              <w:rPr>
                <w:sz w:val="18"/>
              </w:rPr>
            </w:pPr>
            <w:r>
              <w:rPr>
                <w:spacing w:val="-2"/>
                <w:sz w:val="18"/>
              </w:rPr>
              <w:t>15.50950</w:t>
            </w:r>
          </w:p>
        </w:tc>
      </w:tr>
      <w:tr>
        <w:trPr>
          <w:trHeight w:val="225" w:hRule="atLeast"/>
        </w:trPr>
        <w:tc>
          <w:tcPr>
            <w:tcW w:w="1373" w:type="dxa"/>
          </w:tcPr>
          <w:p>
            <w:pPr>
              <w:pStyle w:val="TableParagraph"/>
              <w:rPr>
                <w:rFonts w:ascii="Times New Roman"/>
                <w:sz w:val="16"/>
              </w:rPr>
            </w:pPr>
          </w:p>
        </w:tc>
        <w:tc>
          <w:tcPr>
            <w:tcW w:w="1434" w:type="dxa"/>
          </w:tcPr>
          <w:p>
            <w:pPr>
              <w:pStyle w:val="TableParagraph"/>
              <w:spacing w:line="199" w:lineRule="exact" w:before="6"/>
              <w:ind w:left="59"/>
              <w:jc w:val="center"/>
              <w:rPr>
                <w:sz w:val="18"/>
              </w:rPr>
            </w:pPr>
            <w:r>
              <w:rPr>
                <w:spacing w:val="-2"/>
                <w:sz w:val="18"/>
              </w:rPr>
              <w:t>(10.6456)</w:t>
            </w:r>
          </w:p>
        </w:tc>
        <w:tc>
          <w:tcPr>
            <w:tcW w:w="1419" w:type="dxa"/>
          </w:tcPr>
          <w:p>
            <w:pPr>
              <w:pStyle w:val="TableParagraph"/>
              <w:spacing w:line="199" w:lineRule="exact" w:before="6"/>
              <w:ind w:left="49" w:right="7"/>
              <w:jc w:val="center"/>
              <w:rPr>
                <w:sz w:val="18"/>
              </w:rPr>
            </w:pPr>
            <w:r>
              <w:rPr>
                <w:spacing w:val="-2"/>
                <w:sz w:val="18"/>
              </w:rPr>
              <w:t>(0.25975)</w:t>
            </w:r>
          </w:p>
        </w:tc>
        <w:tc>
          <w:tcPr>
            <w:tcW w:w="1419" w:type="dxa"/>
          </w:tcPr>
          <w:p>
            <w:pPr>
              <w:pStyle w:val="TableParagraph"/>
              <w:spacing w:line="199" w:lineRule="exact" w:before="6"/>
              <w:ind w:left="48" w:right="7"/>
              <w:jc w:val="center"/>
              <w:rPr>
                <w:sz w:val="18"/>
              </w:rPr>
            </w:pPr>
            <w:r>
              <w:rPr>
                <w:spacing w:val="-2"/>
                <w:sz w:val="18"/>
              </w:rPr>
              <w:t>(3.42084)</w:t>
            </w:r>
          </w:p>
        </w:tc>
        <w:tc>
          <w:tcPr>
            <w:tcW w:w="1418" w:type="dxa"/>
          </w:tcPr>
          <w:p>
            <w:pPr>
              <w:pStyle w:val="TableParagraph"/>
              <w:spacing w:line="199" w:lineRule="exact" w:before="6"/>
              <w:ind w:left="48" w:right="7"/>
              <w:jc w:val="center"/>
              <w:rPr>
                <w:sz w:val="18"/>
              </w:rPr>
            </w:pPr>
            <w:r>
              <w:rPr>
                <w:spacing w:val="-2"/>
                <w:sz w:val="18"/>
              </w:rPr>
              <w:t>(2.12645)</w:t>
            </w:r>
          </w:p>
        </w:tc>
        <w:tc>
          <w:tcPr>
            <w:tcW w:w="2831" w:type="dxa"/>
          </w:tcPr>
          <w:p>
            <w:pPr>
              <w:pStyle w:val="TableParagraph"/>
              <w:spacing w:line="199" w:lineRule="exact" w:before="6"/>
              <w:ind w:left="340"/>
              <w:rPr>
                <w:sz w:val="18"/>
              </w:rPr>
            </w:pPr>
            <w:r>
              <w:rPr>
                <w:spacing w:val="-2"/>
                <w:sz w:val="18"/>
              </w:rPr>
              <w:t>(7.52468)</w:t>
            </w:r>
          </w:p>
        </w:tc>
      </w:tr>
      <w:tr>
        <w:trPr>
          <w:trHeight w:val="225" w:hRule="atLeast"/>
        </w:trPr>
        <w:tc>
          <w:tcPr>
            <w:tcW w:w="1373" w:type="dxa"/>
          </w:tcPr>
          <w:p>
            <w:pPr>
              <w:pStyle w:val="TableParagraph"/>
              <w:spacing w:line="199" w:lineRule="exact" w:before="6"/>
              <w:ind w:left="14"/>
              <w:jc w:val="center"/>
              <w:rPr>
                <w:sz w:val="18"/>
              </w:rPr>
            </w:pPr>
            <w:r>
              <w:rPr>
                <w:spacing w:val="-2"/>
                <w:sz w:val="18"/>
              </w:rPr>
              <w:t>D(LAP)</w:t>
            </w:r>
          </w:p>
        </w:tc>
        <w:tc>
          <w:tcPr>
            <w:tcW w:w="1434" w:type="dxa"/>
          </w:tcPr>
          <w:p>
            <w:pPr>
              <w:pStyle w:val="TableParagraph"/>
              <w:spacing w:line="199" w:lineRule="exact" w:before="6"/>
              <w:ind w:left="59" w:right="51"/>
              <w:jc w:val="center"/>
              <w:rPr>
                <w:sz w:val="18"/>
              </w:rPr>
            </w:pPr>
            <w:r>
              <w:rPr>
                <w:spacing w:val="-2"/>
                <w:sz w:val="18"/>
              </w:rPr>
              <w:t>-0.077936</w:t>
            </w:r>
          </w:p>
        </w:tc>
        <w:tc>
          <w:tcPr>
            <w:tcW w:w="1419" w:type="dxa"/>
          </w:tcPr>
          <w:p>
            <w:pPr>
              <w:pStyle w:val="TableParagraph"/>
              <w:spacing w:line="199" w:lineRule="exact" w:before="6"/>
              <w:ind w:left="49" w:right="7"/>
              <w:jc w:val="center"/>
              <w:rPr>
                <w:sz w:val="18"/>
              </w:rPr>
            </w:pPr>
            <w:r>
              <w:rPr>
                <w:spacing w:val="-2"/>
                <w:sz w:val="18"/>
              </w:rPr>
              <w:t>0.005397</w:t>
            </w:r>
          </w:p>
        </w:tc>
        <w:tc>
          <w:tcPr>
            <w:tcW w:w="1419" w:type="dxa"/>
          </w:tcPr>
          <w:p>
            <w:pPr>
              <w:pStyle w:val="TableParagraph"/>
              <w:spacing w:line="199" w:lineRule="exact" w:before="6"/>
              <w:ind w:left="42" w:right="49"/>
              <w:jc w:val="center"/>
              <w:rPr>
                <w:sz w:val="18"/>
              </w:rPr>
            </w:pPr>
            <w:r>
              <w:rPr>
                <w:spacing w:val="-2"/>
                <w:sz w:val="18"/>
              </w:rPr>
              <w:t>-0.311063</w:t>
            </w:r>
          </w:p>
        </w:tc>
        <w:tc>
          <w:tcPr>
            <w:tcW w:w="1418" w:type="dxa"/>
          </w:tcPr>
          <w:p>
            <w:pPr>
              <w:pStyle w:val="TableParagraph"/>
              <w:spacing w:line="199" w:lineRule="exact" w:before="6"/>
              <w:ind w:left="41" w:right="48"/>
              <w:jc w:val="center"/>
              <w:rPr>
                <w:sz w:val="18"/>
              </w:rPr>
            </w:pPr>
            <w:r>
              <w:rPr>
                <w:spacing w:val="-2"/>
                <w:sz w:val="18"/>
              </w:rPr>
              <w:t>-0.216346</w:t>
            </w:r>
          </w:p>
        </w:tc>
        <w:tc>
          <w:tcPr>
            <w:tcW w:w="2831" w:type="dxa"/>
          </w:tcPr>
          <w:p>
            <w:pPr>
              <w:pStyle w:val="TableParagraph"/>
              <w:spacing w:line="199" w:lineRule="exact" w:before="6"/>
              <w:ind w:left="295"/>
              <w:rPr>
                <w:sz w:val="18"/>
              </w:rPr>
            </w:pPr>
            <w:r>
              <w:rPr>
                <w:spacing w:val="-2"/>
                <w:sz w:val="18"/>
              </w:rPr>
              <w:t>-0.695135</w:t>
            </w:r>
          </w:p>
        </w:tc>
      </w:tr>
      <w:tr>
        <w:trPr>
          <w:trHeight w:val="224" w:hRule="atLeast"/>
        </w:trPr>
        <w:tc>
          <w:tcPr>
            <w:tcW w:w="1373" w:type="dxa"/>
          </w:tcPr>
          <w:p>
            <w:pPr>
              <w:pStyle w:val="TableParagraph"/>
              <w:rPr>
                <w:rFonts w:ascii="Times New Roman"/>
                <w:sz w:val="16"/>
              </w:rPr>
            </w:pPr>
          </w:p>
        </w:tc>
        <w:tc>
          <w:tcPr>
            <w:tcW w:w="1434" w:type="dxa"/>
          </w:tcPr>
          <w:p>
            <w:pPr>
              <w:pStyle w:val="TableParagraph"/>
              <w:spacing w:line="198" w:lineRule="exact" w:before="6"/>
              <w:ind w:left="59"/>
              <w:jc w:val="center"/>
              <w:rPr>
                <w:sz w:val="18"/>
              </w:rPr>
            </w:pPr>
            <w:r>
              <w:rPr>
                <w:spacing w:val="-2"/>
                <w:sz w:val="18"/>
              </w:rPr>
              <w:t>(0.43938)</w:t>
            </w:r>
          </w:p>
        </w:tc>
        <w:tc>
          <w:tcPr>
            <w:tcW w:w="1419" w:type="dxa"/>
          </w:tcPr>
          <w:p>
            <w:pPr>
              <w:pStyle w:val="TableParagraph"/>
              <w:spacing w:line="198" w:lineRule="exact" w:before="6"/>
              <w:ind w:left="49" w:right="7"/>
              <w:jc w:val="center"/>
              <w:rPr>
                <w:sz w:val="18"/>
              </w:rPr>
            </w:pPr>
            <w:r>
              <w:rPr>
                <w:spacing w:val="-2"/>
                <w:sz w:val="18"/>
              </w:rPr>
              <w:t>(0.01072)</w:t>
            </w:r>
          </w:p>
        </w:tc>
        <w:tc>
          <w:tcPr>
            <w:tcW w:w="1419" w:type="dxa"/>
          </w:tcPr>
          <w:p>
            <w:pPr>
              <w:pStyle w:val="TableParagraph"/>
              <w:spacing w:line="198" w:lineRule="exact" w:before="6"/>
              <w:ind w:left="48" w:right="7"/>
              <w:jc w:val="center"/>
              <w:rPr>
                <w:sz w:val="18"/>
              </w:rPr>
            </w:pPr>
            <w:r>
              <w:rPr>
                <w:spacing w:val="-2"/>
                <w:sz w:val="18"/>
              </w:rPr>
              <w:t>(0.14119)</w:t>
            </w:r>
          </w:p>
        </w:tc>
        <w:tc>
          <w:tcPr>
            <w:tcW w:w="1418" w:type="dxa"/>
          </w:tcPr>
          <w:p>
            <w:pPr>
              <w:pStyle w:val="TableParagraph"/>
              <w:spacing w:line="198" w:lineRule="exact" w:before="6"/>
              <w:ind w:left="48" w:right="7"/>
              <w:jc w:val="center"/>
              <w:rPr>
                <w:sz w:val="18"/>
              </w:rPr>
            </w:pPr>
            <w:r>
              <w:rPr>
                <w:spacing w:val="-2"/>
                <w:sz w:val="18"/>
              </w:rPr>
              <w:t>(0.08777)</w:t>
            </w:r>
          </w:p>
        </w:tc>
        <w:tc>
          <w:tcPr>
            <w:tcW w:w="2831" w:type="dxa"/>
          </w:tcPr>
          <w:p>
            <w:pPr>
              <w:pStyle w:val="TableParagraph"/>
              <w:spacing w:line="198" w:lineRule="exact" w:before="6"/>
              <w:ind w:left="340"/>
              <w:rPr>
                <w:sz w:val="18"/>
              </w:rPr>
            </w:pPr>
            <w:r>
              <w:rPr>
                <w:spacing w:val="-2"/>
                <w:sz w:val="18"/>
              </w:rPr>
              <w:t>(0.31057)</w:t>
            </w:r>
          </w:p>
        </w:tc>
      </w:tr>
      <w:tr>
        <w:trPr>
          <w:trHeight w:val="224" w:hRule="atLeast"/>
        </w:trPr>
        <w:tc>
          <w:tcPr>
            <w:tcW w:w="1373" w:type="dxa"/>
          </w:tcPr>
          <w:p>
            <w:pPr>
              <w:pStyle w:val="TableParagraph"/>
              <w:spacing w:line="199" w:lineRule="exact" w:before="5"/>
              <w:ind w:left="14"/>
              <w:jc w:val="center"/>
              <w:rPr>
                <w:sz w:val="18"/>
              </w:rPr>
            </w:pPr>
            <w:r>
              <w:rPr>
                <w:spacing w:val="-2"/>
                <w:sz w:val="18"/>
              </w:rPr>
              <w:t>D(LCO2)</w:t>
            </w:r>
          </w:p>
        </w:tc>
        <w:tc>
          <w:tcPr>
            <w:tcW w:w="1434" w:type="dxa"/>
          </w:tcPr>
          <w:p>
            <w:pPr>
              <w:pStyle w:val="TableParagraph"/>
              <w:spacing w:line="199" w:lineRule="exact" w:before="5"/>
              <w:ind w:left="59" w:right="1"/>
              <w:jc w:val="center"/>
              <w:rPr>
                <w:sz w:val="18"/>
              </w:rPr>
            </w:pPr>
            <w:r>
              <w:rPr>
                <w:spacing w:val="-2"/>
                <w:sz w:val="18"/>
              </w:rPr>
              <w:t>0.557761</w:t>
            </w:r>
          </w:p>
        </w:tc>
        <w:tc>
          <w:tcPr>
            <w:tcW w:w="1419" w:type="dxa"/>
          </w:tcPr>
          <w:p>
            <w:pPr>
              <w:pStyle w:val="TableParagraph"/>
              <w:spacing w:line="199" w:lineRule="exact" w:before="5"/>
              <w:ind w:left="42" w:right="48"/>
              <w:jc w:val="center"/>
              <w:rPr>
                <w:sz w:val="18"/>
              </w:rPr>
            </w:pPr>
            <w:r>
              <w:rPr>
                <w:spacing w:val="-2"/>
                <w:sz w:val="18"/>
              </w:rPr>
              <w:t>-0.087982</w:t>
            </w:r>
          </w:p>
        </w:tc>
        <w:tc>
          <w:tcPr>
            <w:tcW w:w="1419" w:type="dxa"/>
          </w:tcPr>
          <w:p>
            <w:pPr>
              <w:pStyle w:val="TableParagraph"/>
              <w:spacing w:line="199" w:lineRule="exact" w:before="5"/>
              <w:ind w:left="48" w:right="7"/>
              <w:jc w:val="center"/>
              <w:rPr>
                <w:sz w:val="18"/>
              </w:rPr>
            </w:pPr>
            <w:r>
              <w:rPr>
                <w:spacing w:val="-2"/>
                <w:sz w:val="18"/>
              </w:rPr>
              <w:t>0.880605</w:t>
            </w:r>
          </w:p>
        </w:tc>
        <w:tc>
          <w:tcPr>
            <w:tcW w:w="1418" w:type="dxa"/>
          </w:tcPr>
          <w:p>
            <w:pPr>
              <w:pStyle w:val="TableParagraph"/>
              <w:spacing w:line="199" w:lineRule="exact" w:before="5"/>
              <w:ind w:left="41" w:right="48"/>
              <w:jc w:val="center"/>
              <w:rPr>
                <w:sz w:val="18"/>
              </w:rPr>
            </w:pPr>
            <w:r>
              <w:rPr>
                <w:spacing w:val="-2"/>
                <w:sz w:val="18"/>
              </w:rPr>
              <w:t>-0.619341</w:t>
            </w:r>
          </w:p>
        </w:tc>
        <w:tc>
          <w:tcPr>
            <w:tcW w:w="2831" w:type="dxa"/>
          </w:tcPr>
          <w:p>
            <w:pPr>
              <w:pStyle w:val="TableParagraph"/>
              <w:spacing w:line="199" w:lineRule="exact" w:before="5"/>
              <w:ind w:left="295"/>
              <w:rPr>
                <w:sz w:val="18"/>
              </w:rPr>
            </w:pPr>
            <w:r>
              <w:rPr>
                <w:spacing w:val="-2"/>
                <w:sz w:val="18"/>
              </w:rPr>
              <w:t>-1.204294</w:t>
            </w:r>
          </w:p>
        </w:tc>
      </w:tr>
      <w:tr>
        <w:trPr>
          <w:trHeight w:val="225" w:hRule="atLeast"/>
        </w:trPr>
        <w:tc>
          <w:tcPr>
            <w:tcW w:w="1373" w:type="dxa"/>
          </w:tcPr>
          <w:p>
            <w:pPr>
              <w:pStyle w:val="TableParagraph"/>
              <w:rPr>
                <w:rFonts w:ascii="Times New Roman"/>
                <w:sz w:val="16"/>
              </w:rPr>
            </w:pPr>
          </w:p>
        </w:tc>
        <w:tc>
          <w:tcPr>
            <w:tcW w:w="1434" w:type="dxa"/>
          </w:tcPr>
          <w:p>
            <w:pPr>
              <w:pStyle w:val="TableParagraph"/>
              <w:spacing w:line="199" w:lineRule="exact" w:before="6"/>
              <w:ind w:left="59"/>
              <w:jc w:val="center"/>
              <w:rPr>
                <w:sz w:val="18"/>
              </w:rPr>
            </w:pPr>
            <w:r>
              <w:rPr>
                <w:spacing w:val="-2"/>
                <w:sz w:val="18"/>
              </w:rPr>
              <w:t>(1.29913)</w:t>
            </w:r>
          </w:p>
        </w:tc>
        <w:tc>
          <w:tcPr>
            <w:tcW w:w="1419" w:type="dxa"/>
          </w:tcPr>
          <w:p>
            <w:pPr>
              <w:pStyle w:val="TableParagraph"/>
              <w:spacing w:line="199" w:lineRule="exact" w:before="6"/>
              <w:ind w:left="49" w:right="7"/>
              <w:jc w:val="center"/>
              <w:rPr>
                <w:sz w:val="18"/>
              </w:rPr>
            </w:pPr>
            <w:r>
              <w:rPr>
                <w:spacing w:val="-2"/>
                <w:sz w:val="18"/>
              </w:rPr>
              <w:t>(0.03170)</w:t>
            </w:r>
          </w:p>
        </w:tc>
        <w:tc>
          <w:tcPr>
            <w:tcW w:w="1419" w:type="dxa"/>
          </w:tcPr>
          <w:p>
            <w:pPr>
              <w:pStyle w:val="TableParagraph"/>
              <w:spacing w:line="199" w:lineRule="exact" w:before="6"/>
              <w:ind w:left="48" w:right="7"/>
              <w:jc w:val="center"/>
              <w:rPr>
                <w:sz w:val="18"/>
              </w:rPr>
            </w:pPr>
            <w:r>
              <w:rPr>
                <w:spacing w:val="-2"/>
                <w:sz w:val="18"/>
              </w:rPr>
              <w:t>(0.41746)</w:t>
            </w:r>
          </w:p>
        </w:tc>
        <w:tc>
          <w:tcPr>
            <w:tcW w:w="1418" w:type="dxa"/>
          </w:tcPr>
          <w:p>
            <w:pPr>
              <w:pStyle w:val="TableParagraph"/>
              <w:spacing w:line="199" w:lineRule="exact" w:before="6"/>
              <w:ind w:left="48" w:right="7"/>
              <w:jc w:val="center"/>
              <w:rPr>
                <w:sz w:val="18"/>
              </w:rPr>
            </w:pPr>
            <w:r>
              <w:rPr>
                <w:spacing w:val="-2"/>
                <w:sz w:val="18"/>
              </w:rPr>
              <w:t>(0.25950)</w:t>
            </w:r>
          </w:p>
        </w:tc>
        <w:tc>
          <w:tcPr>
            <w:tcW w:w="2831" w:type="dxa"/>
          </w:tcPr>
          <w:p>
            <w:pPr>
              <w:pStyle w:val="TableParagraph"/>
              <w:spacing w:line="199" w:lineRule="exact" w:before="6"/>
              <w:ind w:left="340"/>
              <w:rPr>
                <w:sz w:val="18"/>
              </w:rPr>
            </w:pPr>
            <w:r>
              <w:rPr>
                <w:spacing w:val="-2"/>
                <w:sz w:val="18"/>
              </w:rPr>
              <w:t>(0.91827)</w:t>
            </w:r>
          </w:p>
        </w:tc>
      </w:tr>
      <w:tr>
        <w:trPr>
          <w:trHeight w:val="225" w:hRule="atLeast"/>
        </w:trPr>
        <w:tc>
          <w:tcPr>
            <w:tcW w:w="1373" w:type="dxa"/>
          </w:tcPr>
          <w:p>
            <w:pPr>
              <w:pStyle w:val="TableParagraph"/>
              <w:spacing w:line="199" w:lineRule="exact" w:before="6"/>
              <w:ind w:left="14" w:right="2"/>
              <w:jc w:val="center"/>
              <w:rPr>
                <w:sz w:val="18"/>
              </w:rPr>
            </w:pPr>
            <w:r>
              <w:rPr>
                <w:spacing w:val="-2"/>
                <w:sz w:val="18"/>
              </w:rPr>
              <w:t>D(LFML)</w:t>
            </w:r>
          </w:p>
        </w:tc>
        <w:tc>
          <w:tcPr>
            <w:tcW w:w="1434" w:type="dxa"/>
          </w:tcPr>
          <w:p>
            <w:pPr>
              <w:pStyle w:val="TableParagraph"/>
              <w:spacing w:line="199" w:lineRule="exact" w:before="6"/>
              <w:ind w:left="59" w:right="1"/>
              <w:jc w:val="center"/>
              <w:rPr>
                <w:sz w:val="18"/>
              </w:rPr>
            </w:pPr>
            <w:r>
              <w:rPr>
                <w:spacing w:val="-2"/>
                <w:sz w:val="18"/>
              </w:rPr>
              <w:t>1.494246</w:t>
            </w:r>
          </w:p>
        </w:tc>
        <w:tc>
          <w:tcPr>
            <w:tcW w:w="1419" w:type="dxa"/>
          </w:tcPr>
          <w:p>
            <w:pPr>
              <w:pStyle w:val="TableParagraph"/>
              <w:spacing w:line="199" w:lineRule="exact" w:before="6"/>
              <w:ind w:left="42" w:right="48"/>
              <w:jc w:val="center"/>
              <w:rPr>
                <w:sz w:val="18"/>
              </w:rPr>
            </w:pPr>
            <w:r>
              <w:rPr>
                <w:spacing w:val="-2"/>
                <w:sz w:val="18"/>
              </w:rPr>
              <w:t>-0.024642</w:t>
            </w:r>
          </w:p>
        </w:tc>
        <w:tc>
          <w:tcPr>
            <w:tcW w:w="1419" w:type="dxa"/>
          </w:tcPr>
          <w:p>
            <w:pPr>
              <w:pStyle w:val="TableParagraph"/>
              <w:spacing w:line="199" w:lineRule="exact" w:before="6"/>
              <w:ind w:left="48" w:right="7"/>
              <w:jc w:val="center"/>
              <w:rPr>
                <w:sz w:val="18"/>
              </w:rPr>
            </w:pPr>
            <w:r>
              <w:rPr>
                <w:spacing w:val="-2"/>
                <w:sz w:val="18"/>
              </w:rPr>
              <w:t>0.266488</w:t>
            </w:r>
          </w:p>
        </w:tc>
        <w:tc>
          <w:tcPr>
            <w:tcW w:w="1418" w:type="dxa"/>
          </w:tcPr>
          <w:p>
            <w:pPr>
              <w:pStyle w:val="TableParagraph"/>
              <w:spacing w:line="199" w:lineRule="exact" w:before="6"/>
              <w:ind w:left="41" w:right="48"/>
              <w:jc w:val="center"/>
              <w:rPr>
                <w:sz w:val="18"/>
              </w:rPr>
            </w:pPr>
            <w:r>
              <w:rPr>
                <w:spacing w:val="-2"/>
                <w:sz w:val="18"/>
              </w:rPr>
              <w:t>-0.243252</w:t>
            </w:r>
          </w:p>
        </w:tc>
        <w:tc>
          <w:tcPr>
            <w:tcW w:w="2831" w:type="dxa"/>
          </w:tcPr>
          <w:p>
            <w:pPr>
              <w:pStyle w:val="TableParagraph"/>
              <w:spacing w:line="199" w:lineRule="exact" w:before="6"/>
              <w:ind w:left="295"/>
              <w:rPr>
                <w:sz w:val="18"/>
              </w:rPr>
            </w:pPr>
            <w:r>
              <w:rPr>
                <w:spacing w:val="-2"/>
                <w:sz w:val="18"/>
              </w:rPr>
              <w:t>-1.213007</w:t>
            </w:r>
          </w:p>
        </w:tc>
      </w:tr>
      <w:tr>
        <w:trPr>
          <w:trHeight w:val="224" w:hRule="atLeast"/>
        </w:trPr>
        <w:tc>
          <w:tcPr>
            <w:tcW w:w="1373" w:type="dxa"/>
          </w:tcPr>
          <w:p>
            <w:pPr>
              <w:pStyle w:val="TableParagraph"/>
              <w:rPr>
                <w:rFonts w:ascii="Times New Roman"/>
                <w:sz w:val="16"/>
              </w:rPr>
            </w:pPr>
          </w:p>
        </w:tc>
        <w:tc>
          <w:tcPr>
            <w:tcW w:w="1434" w:type="dxa"/>
          </w:tcPr>
          <w:p>
            <w:pPr>
              <w:pStyle w:val="TableParagraph"/>
              <w:spacing w:line="198" w:lineRule="exact" w:before="6"/>
              <w:ind w:left="59"/>
              <w:jc w:val="center"/>
              <w:rPr>
                <w:sz w:val="18"/>
              </w:rPr>
            </w:pPr>
            <w:r>
              <w:rPr>
                <w:spacing w:val="-2"/>
                <w:sz w:val="18"/>
              </w:rPr>
              <w:t>(0.26005)</w:t>
            </w:r>
          </w:p>
        </w:tc>
        <w:tc>
          <w:tcPr>
            <w:tcW w:w="1419" w:type="dxa"/>
          </w:tcPr>
          <w:p>
            <w:pPr>
              <w:pStyle w:val="TableParagraph"/>
              <w:spacing w:line="198" w:lineRule="exact" w:before="6"/>
              <w:ind w:left="49" w:right="7"/>
              <w:jc w:val="center"/>
              <w:rPr>
                <w:sz w:val="18"/>
              </w:rPr>
            </w:pPr>
            <w:r>
              <w:rPr>
                <w:spacing w:val="-2"/>
                <w:sz w:val="18"/>
              </w:rPr>
              <w:t>(0.00635)</w:t>
            </w:r>
          </w:p>
        </w:tc>
        <w:tc>
          <w:tcPr>
            <w:tcW w:w="1419" w:type="dxa"/>
          </w:tcPr>
          <w:p>
            <w:pPr>
              <w:pStyle w:val="TableParagraph"/>
              <w:spacing w:line="198" w:lineRule="exact" w:before="6"/>
              <w:ind w:left="48" w:right="7"/>
              <w:jc w:val="center"/>
              <w:rPr>
                <w:sz w:val="18"/>
              </w:rPr>
            </w:pPr>
            <w:r>
              <w:rPr>
                <w:spacing w:val="-2"/>
                <w:sz w:val="18"/>
              </w:rPr>
              <w:t>(0.08356)</w:t>
            </w:r>
          </w:p>
        </w:tc>
        <w:tc>
          <w:tcPr>
            <w:tcW w:w="1418" w:type="dxa"/>
          </w:tcPr>
          <w:p>
            <w:pPr>
              <w:pStyle w:val="TableParagraph"/>
              <w:spacing w:line="198" w:lineRule="exact" w:before="6"/>
              <w:ind w:left="48" w:right="7"/>
              <w:jc w:val="center"/>
              <w:rPr>
                <w:sz w:val="18"/>
              </w:rPr>
            </w:pPr>
            <w:r>
              <w:rPr>
                <w:spacing w:val="-2"/>
                <w:sz w:val="18"/>
              </w:rPr>
              <w:t>(0.05195)</w:t>
            </w:r>
          </w:p>
        </w:tc>
        <w:tc>
          <w:tcPr>
            <w:tcW w:w="2831" w:type="dxa"/>
          </w:tcPr>
          <w:p>
            <w:pPr>
              <w:pStyle w:val="TableParagraph"/>
              <w:spacing w:line="198" w:lineRule="exact" w:before="6"/>
              <w:ind w:left="340"/>
              <w:rPr>
                <w:sz w:val="18"/>
              </w:rPr>
            </w:pPr>
            <w:r>
              <w:rPr>
                <w:spacing w:val="-2"/>
                <w:sz w:val="18"/>
              </w:rPr>
              <w:t>(0.18381)</w:t>
            </w:r>
          </w:p>
        </w:tc>
      </w:tr>
      <w:tr>
        <w:trPr>
          <w:trHeight w:val="224" w:hRule="atLeast"/>
        </w:trPr>
        <w:tc>
          <w:tcPr>
            <w:tcW w:w="1373" w:type="dxa"/>
          </w:tcPr>
          <w:p>
            <w:pPr>
              <w:pStyle w:val="TableParagraph"/>
              <w:spacing w:line="199" w:lineRule="exact" w:before="5"/>
              <w:ind w:left="14" w:right="1"/>
              <w:jc w:val="center"/>
              <w:rPr>
                <w:sz w:val="18"/>
              </w:rPr>
            </w:pPr>
            <w:r>
              <w:rPr>
                <w:spacing w:val="-2"/>
                <w:sz w:val="18"/>
              </w:rPr>
              <w:t>D(LGCF)</w:t>
            </w:r>
          </w:p>
        </w:tc>
        <w:tc>
          <w:tcPr>
            <w:tcW w:w="1434" w:type="dxa"/>
          </w:tcPr>
          <w:p>
            <w:pPr>
              <w:pStyle w:val="TableParagraph"/>
              <w:spacing w:line="199" w:lineRule="exact" w:before="5"/>
              <w:ind w:left="59" w:right="51"/>
              <w:jc w:val="center"/>
              <w:rPr>
                <w:sz w:val="18"/>
              </w:rPr>
            </w:pPr>
            <w:r>
              <w:rPr>
                <w:spacing w:val="-2"/>
                <w:sz w:val="18"/>
              </w:rPr>
              <w:t>-3.002674</w:t>
            </w:r>
          </w:p>
        </w:tc>
        <w:tc>
          <w:tcPr>
            <w:tcW w:w="1419" w:type="dxa"/>
          </w:tcPr>
          <w:p>
            <w:pPr>
              <w:pStyle w:val="TableParagraph"/>
              <w:spacing w:line="199" w:lineRule="exact" w:before="5"/>
              <w:ind w:left="49" w:right="7"/>
              <w:jc w:val="center"/>
              <w:rPr>
                <w:sz w:val="18"/>
              </w:rPr>
            </w:pPr>
            <w:r>
              <w:rPr>
                <w:spacing w:val="-2"/>
                <w:sz w:val="18"/>
              </w:rPr>
              <w:t>0.014124</w:t>
            </w:r>
          </w:p>
        </w:tc>
        <w:tc>
          <w:tcPr>
            <w:tcW w:w="1419" w:type="dxa"/>
          </w:tcPr>
          <w:p>
            <w:pPr>
              <w:pStyle w:val="TableParagraph"/>
              <w:spacing w:line="199" w:lineRule="exact" w:before="5"/>
              <w:ind w:left="42" w:right="49"/>
              <w:jc w:val="center"/>
              <w:rPr>
                <w:sz w:val="18"/>
              </w:rPr>
            </w:pPr>
            <w:r>
              <w:rPr>
                <w:spacing w:val="-2"/>
                <w:sz w:val="18"/>
              </w:rPr>
              <w:t>-0.307681</w:t>
            </w:r>
          </w:p>
        </w:tc>
        <w:tc>
          <w:tcPr>
            <w:tcW w:w="1418" w:type="dxa"/>
          </w:tcPr>
          <w:p>
            <w:pPr>
              <w:pStyle w:val="TableParagraph"/>
              <w:spacing w:line="199" w:lineRule="exact" w:before="5"/>
              <w:ind w:left="47" w:right="7"/>
              <w:jc w:val="center"/>
              <w:rPr>
                <w:sz w:val="18"/>
              </w:rPr>
            </w:pPr>
            <w:r>
              <w:rPr>
                <w:spacing w:val="-2"/>
                <w:sz w:val="18"/>
              </w:rPr>
              <w:t>0.016127</w:t>
            </w:r>
          </w:p>
        </w:tc>
        <w:tc>
          <w:tcPr>
            <w:tcW w:w="2831" w:type="dxa"/>
          </w:tcPr>
          <w:p>
            <w:pPr>
              <w:pStyle w:val="TableParagraph"/>
              <w:spacing w:line="199" w:lineRule="exact" w:before="5"/>
              <w:ind w:left="295"/>
              <w:rPr>
                <w:sz w:val="18"/>
              </w:rPr>
            </w:pPr>
            <w:r>
              <w:rPr>
                <w:spacing w:val="-2"/>
                <w:sz w:val="18"/>
              </w:rPr>
              <w:t>-0.724209</w:t>
            </w:r>
          </w:p>
        </w:tc>
      </w:tr>
      <w:tr>
        <w:trPr>
          <w:trHeight w:val="303" w:hRule="atLeast"/>
        </w:trPr>
        <w:tc>
          <w:tcPr>
            <w:tcW w:w="1373" w:type="dxa"/>
            <w:tcBorders>
              <w:bottom w:val="double" w:sz="6" w:space="0" w:color="000000"/>
            </w:tcBorders>
          </w:tcPr>
          <w:p>
            <w:pPr>
              <w:pStyle w:val="TableParagraph"/>
              <w:rPr>
                <w:rFonts w:ascii="Times New Roman"/>
                <w:sz w:val="18"/>
              </w:rPr>
            </w:pPr>
          </w:p>
        </w:tc>
        <w:tc>
          <w:tcPr>
            <w:tcW w:w="1434" w:type="dxa"/>
            <w:tcBorders>
              <w:bottom w:val="double" w:sz="6" w:space="0" w:color="000000"/>
            </w:tcBorders>
          </w:tcPr>
          <w:p>
            <w:pPr>
              <w:pStyle w:val="TableParagraph"/>
              <w:spacing w:before="6"/>
              <w:ind w:left="59"/>
              <w:jc w:val="center"/>
              <w:rPr>
                <w:sz w:val="18"/>
              </w:rPr>
            </w:pPr>
            <w:r>
              <w:rPr>
                <w:spacing w:val="-2"/>
                <w:sz w:val="18"/>
              </w:rPr>
              <w:t>(1.23883)</w:t>
            </w:r>
          </w:p>
        </w:tc>
        <w:tc>
          <w:tcPr>
            <w:tcW w:w="1419" w:type="dxa"/>
            <w:tcBorders>
              <w:bottom w:val="double" w:sz="6" w:space="0" w:color="000000"/>
            </w:tcBorders>
          </w:tcPr>
          <w:p>
            <w:pPr>
              <w:pStyle w:val="TableParagraph"/>
              <w:spacing w:before="6"/>
              <w:ind w:left="49" w:right="7"/>
              <w:jc w:val="center"/>
              <w:rPr>
                <w:sz w:val="18"/>
              </w:rPr>
            </w:pPr>
            <w:r>
              <w:rPr>
                <w:spacing w:val="-2"/>
                <w:sz w:val="18"/>
              </w:rPr>
              <w:t>(0.03023)</w:t>
            </w:r>
          </w:p>
        </w:tc>
        <w:tc>
          <w:tcPr>
            <w:tcW w:w="1419" w:type="dxa"/>
            <w:tcBorders>
              <w:bottom w:val="double" w:sz="6" w:space="0" w:color="000000"/>
            </w:tcBorders>
          </w:tcPr>
          <w:p>
            <w:pPr>
              <w:pStyle w:val="TableParagraph"/>
              <w:spacing w:before="6"/>
              <w:ind w:left="48" w:right="7"/>
              <w:jc w:val="center"/>
              <w:rPr>
                <w:sz w:val="18"/>
              </w:rPr>
            </w:pPr>
            <w:r>
              <w:rPr>
                <w:spacing w:val="-2"/>
                <w:sz w:val="18"/>
              </w:rPr>
              <w:t>(0.39808)</w:t>
            </w:r>
          </w:p>
        </w:tc>
        <w:tc>
          <w:tcPr>
            <w:tcW w:w="1418" w:type="dxa"/>
            <w:tcBorders>
              <w:bottom w:val="double" w:sz="6" w:space="0" w:color="000000"/>
            </w:tcBorders>
          </w:tcPr>
          <w:p>
            <w:pPr>
              <w:pStyle w:val="TableParagraph"/>
              <w:spacing w:before="6"/>
              <w:ind w:left="48" w:right="7"/>
              <w:jc w:val="center"/>
              <w:rPr>
                <w:sz w:val="18"/>
              </w:rPr>
            </w:pPr>
            <w:r>
              <w:rPr>
                <w:spacing w:val="-2"/>
                <w:sz w:val="18"/>
              </w:rPr>
              <w:t>(0.24746)</w:t>
            </w:r>
          </w:p>
        </w:tc>
        <w:tc>
          <w:tcPr>
            <w:tcW w:w="2831" w:type="dxa"/>
            <w:tcBorders>
              <w:bottom w:val="double" w:sz="6" w:space="0" w:color="000000"/>
            </w:tcBorders>
          </w:tcPr>
          <w:p>
            <w:pPr>
              <w:pStyle w:val="TableParagraph"/>
              <w:spacing w:before="6"/>
              <w:ind w:left="340"/>
              <w:rPr>
                <w:sz w:val="18"/>
              </w:rPr>
            </w:pPr>
            <w:r>
              <w:rPr>
                <w:spacing w:val="-2"/>
                <w:sz w:val="18"/>
              </w:rPr>
              <w:t>(0.87565)</w:t>
            </w:r>
          </w:p>
        </w:tc>
      </w:tr>
    </w:tbl>
    <w:p>
      <w:pPr>
        <w:pStyle w:val="BodyText"/>
        <w:rPr>
          <w:rFonts w:ascii="Calibri"/>
          <w:sz w:val="20"/>
        </w:rPr>
      </w:pPr>
    </w:p>
    <w:p>
      <w:pPr>
        <w:pStyle w:val="BodyText"/>
        <w:spacing w:before="70"/>
        <w:rPr>
          <w:rFonts w:ascii="Calibri"/>
          <w:sz w:val="20"/>
        </w:r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1"/>
        <w:gridCol w:w="1401"/>
        <w:gridCol w:w="1313"/>
        <w:gridCol w:w="1312"/>
        <w:gridCol w:w="1313"/>
        <w:gridCol w:w="1313"/>
        <w:gridCol w:w="1310"/>
      </w:tblGrid>
      <w:tr>
        <w:trPr>
          <w:trHeight w:val="213" w:hRule="atLeast"/>
        </w:trPr>
        <w:tc>
          <w:tcPr>
            <w:tcW w:w="10103" w:type="dxa"/>
            <w:gridSpan w:val="7"/>
          </w:tcPr>
          <w:p>
            <w:pPr>
              <w:pStyle w:val="TableParagraph"/>
              <w:spacing w:line="193" w:lineRule="exact"/>
              <w:ind w:left="50"/>
              <w:rPr>
                <w:sz w:val="18"/>
              </w:rPr>
            </w:pPr>
            <w:r>
              <w:rPr>
                <w:sz w:val="18"/>
              </w:rPr>
              <w:t>Vector</w:t>
            </w:r>
            <w:r>
              <w:rPr>
                <w:spacing w:val="-4"/>
                <w:sz w:val="18"/>
              </w:rPr>
              <w:t> </w:t>
            </w:r>
            <w:r>
              <w:rPr>
                <w:sz w:val="18"/>
              </w:rPr>
              <w:t>Error</w:t>
            </w:r>
            <w:r>
              <w:rPr>
                <w:spacing w:val="-1"/>
                <w:sz w:val="18"/>
              </w:rPr>
              <w:t> </w:t>
            </w:r>
            <w:r>
              <w:rPr>
                <w:sz w:val="18"/>
              </w:rPr>
              <w:t>Correction</w:t>
            </w:r>
            <w:r>
              <w:rPr>
                <w:spacing w:val="-1"/>
                <w:sz w:val="18"/>
              </w:rPr>
              <w:t> </w:t>
            </w:r>
            <w:r>
              <w:rPr>
                <w:spacing w:val="-2"/>
                <w:sz w:val="18"/>
              </w:rPr>
              <w:t>Estimates</w:t>
            </w:r>
          </w:p>
        </w:tc>
      </w:tr>
      <w:tr>
        <w:trPr>
          <w:trHeight w:val="224" w:hRule="atLeast"/>
        </w:trPr>
        <w:tc>
          <w:tcPr>
            <w:tcW w:w="10103" w:type="dxa"/>
            <w:gridSpan w:val="7"/>
          </w:tcPr>
          <w:p>
            <w:pPr>
              <w:pStyle w:val="TableParagraph"/>
              <w:spacing w:line="198" w:lineRule="exact" w:before="6"/>
              <w:ind w:left="50"/>
              <w:rPr>
                <w:sz w:val="18"/>
              </w:rPr>
            </w:pPr>
            <w:r>
              <w:rPr>
                <w:sz w:val="18"/>
              </w:rPr>
              <w:t>Date:</w:t>
            </w:r>
            <w:r>
              <w:rPr>
                <w:spacing w:val="-3"/>
                <w:sz w:val="18"/>
              </w:rPr>
              <w:t> </w:t>
            </w:r>
            <w:r>
              <w:rPr>
                <w:sz w:val="18"/>
              </w:rPr>
              <w:t>03/20/17</w:t>
            </w:r>
            <w:r>
              <w:rPr>
                <w:spacing w:val="67"/>
                <w:w w:val="150"/>
                <w:sz w:val="18"/>
              </w:rPr>
              <w:t> </w:t>
            </w:r>
            <w:r>
              <w:rPr>
                <w:sz w:val="18"/>
              </w:rPr>
              <w:t>Time:</w:t>
            </w:r>
            <w:r>
              <w:rPr>
                <w:spacing w:val="-3"/>
                <w:sz w:val="18"/>
              </w:rPr>
              <w:t> </w:t>
            </w:r>
            <w:r>
              <w:rPr>
                <w:spacing w:val="-4"/>
                <w:sz w:val="18"/>
              </w:rPr>
              <w:t>23:39</w:t>
            </w:r>
          </w:p>
        </w:tc>
      </w:tr>
      <w:tr>
        <w:trPr>
          <w:trHeight w:val="224" w:hRule="atLeast"/>
        </w:trPr>
        <w:tc>
          <w:tcPr>
            <w:tcW w:w="10103" w:type="dxa"/>
            <w:gridSpan w:val="7"/>
          </w:tcPr>
          <w:p>
            <w:pPr>
              <w:pStyle w:val="TableParagraph"/>
              <w:spacing w:line="199" w:lineRule="exact" w:before="5"/>
              <w:ind w:left="50"/>
              <w:rPr>
                <w:sz w:val="18"/>
              </w:rPr>
            </w:pPr>
            <w:r>
              <w:rPr>
                <w:sz w:val="18"/>
              </w:rPr>
              <w:t>Sample</w:t>
            </w:r>
            <w:r>
              <w:rPr>
                <w:spacing w:val="-6"/>
                <w:sz w:val="18"/>
              </w:rPr>
              <w:t> </w:t>
            </w:r>
            <w:r>
              <w:rPr>
                <w:sz w:val="18"/>
              </w:rPr>
              <w:t>(adjusted):</w:t>
            </w:r>
            <w:r>
              <w:rPr>
                <w:spacing w:val="-4"/>
                <w:sz w:val="18"/>
              </w:rPr>
              <w:t> </w:t>
            </w:r>
            <w:r>
              <w:rPr>
                <w:sz w:val="18"/>
              </w:rPr>
              <w:t>1983</w:t>
            </w:r>
            <w:r>
              <w:rPr>
                <w:spacing w:val="-3"/>
                <w:sz w:val="18"/>
              </w:rPr>
              <w:t> </w:t>
            </w:r>
            <w:r>
              <w:rPr>
                <w:spacing w:val="-4"/>
                <w:sz w:val="18"/>
              </w:rPr>
              <w:t>2011</w:t>
            </w:r>
          </w:p>
        </w:tc>
      </w:tr>
      <w:tr>
        <w:trPr>
          <w:trHeight w:val="225" w:hRule="atLeast"/>
        </w:trPr>
        <w:tc>
          <w:tcPr>
            <w:tcW w:w="10103" w:type="dxa"/>
            <w:gridSpan w:val="7"/>
          </w:tcPr>
          <w:p>
            <w:pPr>
              <w:pStyle w:val="TableParagraph"/>
              <w:spacing w:line="199" w:lineRule="exact" w:before="6"/>
              <w:ind w:left="50"/>
              <w:rPr>
                <w:sz w:val="18"/>
              </w:rPr>
            </w:pPr>
            <w:r>
              <w:rPr>
                <w:sz w:val="18"/>
              </w:rPr>
              <w:t>Included</w:t>
            </w:r>
            <w:r>
              <w:rPr>
                <w:spacing w:val="-5"/>
                <w:sz w:val="18"/>
              </w:rPr>
              <w:t> </w:t>
            </w:r>
            <w:r>
              <w:rPr>
                <w:sz w:val="18"/>
              </w:rPr>
              <w:t>observations:</w:t>
            </w:r>
            <w:r>
              <w:rPr>
                <w:spacing w:val="-4"/>
                <w:sz w:val="18"/>
              </w:rPr>
              <w:t> </w:t>
            </w:r>
            <w:r>
              <w:rPr>
                <w:sz w:val="18"/>
              </w:rPr>
              <w:t>29</w:t>
            </w:r>
            <w:r>
              <w:rPr>
                <w:spacing w:val="-5"/>
                <w:sz w:val="18"/>
              </w:rPr>
              <w:t> </w:t>
            </w:r>
            <w:r>
              <w:rPr>
                <w:sz w:val="18"/>
              </w:rPr>
              <w:t>after</w:t>
            </w:r>
            <w:r>
              <w:rPr>
                <w:spacing w:val="-3"/>
                <w:sz w:val="18"/>
              </w:rPr>
              <w:t> </w:t>
            </w:r>
            <w:r>
              <w:rPr>
                <w:spacing w:val="-2"/>
                <w:sz w:val="18"/>
              </w:rPr>
              <w:t>adjustments</w:t>
            </w:r>
          </w:p>
        </w:tc>
      </w:tr>
      <w:tr>
        <w:trPr>
          <w:trHeight w:val="303" w:hRule="atLeast"/>
        </w:trPr>
        <w:tc>
          <w:tcPr>
            <w:tcW w:w="10103" w:type="dxa"/>
            <w:gridSpan w:val="7"/>
            <w:tcBorders>
              <w:bottom w:val="double" w:sz="6" w:space="0" w:color="000000"/>
            </w:tcBorders>
          </w:tcPr>
          <w:p>
            <w:pPr>
              <w:pStyle w:val="TableParagraph"/>
              <w:spacing w:before="6"/>
              <w:ind w:left="50"/>
              <w:rPr>
                <w:sz w:val="18"/>
              </w:rPr>
            </w:pPr>
            <w:r>
              <w:rPr>
                <w:sz w:val="18"/>
              </w:rPr>
              <w:t>Standard</w:t>
            </w:r>
            <w:r>
              <w:rPr>
                <w:spacing w:val="-1"/>
                <w:sz w:val="18"/>
              </w:rPr>
              <w:t> </w:t>
            </w:r>
            <w:r>
              <w:rPr>
                <w:sz w:val="18"/>
              </w:rPr>
              <w:t>errors</w:t>
            </w:r>
            <w:r>
              <w:rPr>
                <w:spacing w:val="-2"/>
                <w:sz w:val="18"/>
              </w:rPr>
              <w:t> </w:t>
            </w:r>
            <w:r>
              <w:rPr>
                <w:sz w:val="18"/>
              </w:rPr>
              <w:t>in</w:t>
            </w:r>
            <w:r>
              <w:rPr>
                <w:spacing w:val="-1"/>
                <w:sz w:val="18"/>
              </w:rPr>
              <w:t> </w:t>
            </w:r>
            <w:r>
              <w:rPr>
                <w:sz w:val="18"/>
              </w:rPr>
              <w:t>(</w:t>
            </w:r>
            <w:r>
              <w:rPr>
                <w:spacing w:val="-1"/>
                <w:sz w:val="18"/>
              </w:rPr>
              <w:t> </w:t>
            </w:r>
            <w:r>
              <w:rPr>
                <w:sz w:val="18"/>
              </w:rPr>
              <w:t>)</w:t>
            </w:r>
            <w:r>
              <w:rPr>
                <w:spacing w:val="-1"/>
                <w:sz w:val="18"/>
              </w:rPr>
              <w:t> </w:t>
            </w:r>
            <w:r>
              <w:rPr>
                <w:sz w:val="18"/>
              </w:rPr>
              <w:t>&amp;</w:t>
            </w:r>
            <w:r>
              <w:rPr>
                <w:spacing w:val="-3"/>
                <w:sz w:val="18"/>
              </w:rPr>
              <w:t> </w:t>
            </w:r>
            <w:r>
              <w:rPr>
                <w:sz w:val="18"/>
              </w:rPr>
              <w:t>t-statistics</w:t>
            </w:r>
            <w:r>
              <w:rPr>
                <w:spacing w:val="-1"/>
                <w:sz w:val="18"/>
              </w:rPr>
              <w:t> </w:t>
            </w:r>
            <w:r>
              <w:rPr>
                <w:sz w:val="18"/>
              </w:rPr>
              <w:t>in [</w:t>
            </w:r>
            <w:r>
              <w:rPr>
                <w:spacing w:val="-1"/>
                <w:sz w:val="18"/>
              </w:rPr>
              <w:t> </w:t>
            </w:r>
            <w:r>
              <w:rPr>
                <w:spacing w:val="-10"/>
                <w:sz w:val="18"/>
              </w:rPr>
              <w:t>]</w:t>
            </w:r>
          </w:p>
        </w:tc>
      </w:tr>
      <w:tr>
        <w:trPr>
          <w:trHeight w:val="403" w:hRule="atLeast"/>
        </w:trPr>
        <w:tc>
          <w:tcPr>
            <w:tcW w:w="2141" w:type="dxa"/>
            <w:tcBorders>
              <w:top w:val="double" w:sz="6" w:space="0" w:color="000000"/>
              <w:bottom w:val="double" w:sz="6" w:space="0" w:color="000000"/>
            </w:tcBorders>
          </w:tcPr>
          <w:p>
            <w:pPr>
              <w:pStyle w:val="TableParagraph"/>
              <w:spacing w:before="106"/>
              <w:ind w:left="89" w:right="48"/>
              <w:jc w:val="center"/>
              <w:rPr>
                <w:sz w:val="18"/>
              </w:rPr>
            </w:pPr>
            <w:r>
              <w:rPr>
                <w:sz w:val="18"/>
              </w:rPr>
              <w:t>Cointegrating</w:t>
            </w:r>
            <w:r>
              <w:rPr>
                <w:spacing w:val="-7"/>
                <w:sz w:val="18"/>
              </w:rPr>
              <w:t> </w:t>
            </w:r>
            <w:r>
              <w:rPr>
                <w:spacing w:val="-5"/>
                <w:sz w:val="18"/>
              </w:rPr>
              <w:t>Eq:</w:t>
            </w:r>
          </w:p>
        </w:tc>
        <w:tc>
          <w:tcPr>
            <w:tcW w:w="1401" w:type="dxa"/>
            <w:tcBorders>
              <w:top w:val="double" w:sz="6" w:space="0" w:color="000000"/>
              <w:bottom w:val="double" w:sz="6" w:space="0" w:color="000000"/>
            </w:tcBorders>
          </w:tcPr>
          <w:p>
            <w:pPr>
              <w:pStyle w:val="TableParagraph"/>
              <w:spacing w:before="106"/>
              <w:ind w:left="130" w:right="48"/>
              <w:jc w:val="center"/>
              <w:rPr>
                <w:sz w:val="18"/>
              </w:rPr>
            </w:pPr>
            <w:r>
              <w:rPr>
                <w:spacing w:val="-2"/>
                <w:sz w:val="18"/>
              </w:rPr>
              <w:t>CointEq1</w:t>
            </w:r>
          </w:p>
        </w:tc>
        <w:tc>
          <w:tcPr>
            <w:tcW w:w="1313" w:type="dxa"/>
            <w:tcBorders>
              <w:top w:val="double" w:sz="6" w:space="0" w:color="000000"/>
              <w:bottom w:val="double" w:sz="6" w:space="0" w:color="000000"/>
            </w:tcBorders>
          </w:tcPr>
          <w:p>
            <w:pPr>
              <w:pStyle w:val="TableParagraph"/>
              <w:rPr>
                <w:rFonts w:ascii="Times New Roman"/>
                <w:sz w:val="18"/>
              </w:rPr>
            </w:pPr>
          </w:p>
        </w:tc>
        <w:tc>
          <w:tcPr>
            <w:tcW w:w="1312" w:type="dxa"/>
            <w:tcBorders>
              <w:top w:val="double" w:sz="6" w:space="0" w:color="000000"/>
              <w:bottom w:val="double" w:sz="6" w:space="0" w:color="000000"/>
            </w:tcBorders>
          </w:tcPr>
          <w:p>
            <w:pPr>
              <w:pStyle w:val="TableParagraph"/>
              <w:rPr>
                <w:rFonts w:ascii="Times New Roman"/>
                <w:sz w:val="18"/>
              </w:rPr>
            </w:pPr>
          </w:p>
        </w:tc>
        <w:tc>
          <w:tcPr>
            <w:tcW w:w="1313" w:type="dxa"/>
            <w:tcBorders>
              <w:top w:val="double" w:sz="6" w:space="0" w:color="000000"/>
              <w:bottom w:val="double" w:sz="6" w:space="0" w:color="000000"/>
            </w:tcBorders>
          </w:tcPr>
          <w:p>
            <w:pPr>
              <w:pStyle w:val="TableParagraph"/>
              <w:rPr>
                <w:rFonts w:ascii="Times New Roman"/>
                <w:sz w:val="18"/>
              </w:rPr>
            </w:pPr>
          </w:p>
        </w:tc>
        <w:tc>
          <w:tcPr>
            <w:tcW w:w="1313" w:type="dxa"/>
            <w:tcBorders>
              <w:top w:val="double" w:sz="6" w:space="0" w:color="000000"/>
              <w:bottom w:val="double" w:sz="6" w:space="0" w:color="000000"/>
            </w:tcBorders>
          </w:tcPr>
          <w:p>
            <w:pPr>
              <w:pStyle w:val="TableParagraph"/>
              <w:rPr>
                <w:rFonts w:ascii="Times New Roman"/>
                <w:sz w:val="18"/>
              </w:rPr>
            </w:pPr>
          </w:p>
        </w:tc>
        <w:tc>
          <w:tcPr>
            <w:tcW w:w="1310" w:type="dxa"/>
            <w:tcBorders>
              <w:top w:val="double" w:sz="6" w:space="0" w:color="000000"/>
              <w:bottom w:val="double" w:sz="6" w:space="0" w:color="000000"/>
            </w:tcBorders>
          </w:tcPr>
          <w:p>
            <w:pPr>
              <w:pStyle w:val="TableParagraph"/>
              <w:rPr>
                <w:rFonts w:ascii="Times New Roman"/>
                <w:sz w:val="18"/>
              </w:rPr>
            </w:pPr>
          </w:p>
        </w:tc>
      </w:tr>
      <w:tr>
        <w:trPr>
          <w:trHeight w:val="439" w:hRule="atLeast"/>
        </w:trPr>
        <w:tc>
          <w:tcPr>
            <w:tcW w:w="2141" w:type="dxa"/>
            <w:tcBorders>
              <w:top w:val="double" w:sz="6" w:space="0" w:color="000000"/>
            </w:tcBorders>
          </w:tcPr>
          <w:p>
            <w:pPr>
              <w:pStyle w:val="TableParagraph"/>
              <w:spacing w:before="108"/>
              <w:ind w:left="89" w:right="5"/>
              <w:jc w:val="center"/>
              <w:rPr>
                <w:sz w:val="18"/>
              </w:rPr>
            </w:pPr>
            <w:r>
              <w:rPr>
                <w:spacing w:val="-2"/>
                <w:sz w:val="18"/>
              </w:rPr>
              <w:t>LUMR(-</w:t>
            </w:r>
            <w:r>
              <w:rPr>
                <w:spacing w:val="-5"/>
                <w:sz w:val="18"/>
              </w:rPr>
              <w:t>1)</w:t>
            </w:r>
          </w:p>
        </w:tc>
        <w:tc>
          <w:tcPr>
            <w:tcW w:w="1401" w:type="dxa"/>
            <w:tcBorders>
              <w:top w:val="double" w:sz="6" w:space="0" w:color="000000"/>
            </w:tcBorders>
          </w:tcPr>
          <w:p>
            <w:pPr>
              <w:pStyle w:val="TableParagraph"/>
              <w:spacing w:before="108"/>
              <w:ind w:left="130" w:right="1"/>
              <w:jc w:val="center"/>
              <w:rPr>
                <w:sz w:val="18"/>
              </w:rPr>
            </w:pPr>
            <w:r>
              <w:rPr>
                <w:spacing w:val="-2"/>
                <w:sz w:val="18"/>
              </w:rPr>
              <w:t>1.000000</w:t>
            </w:r>
          </w:p>
        </w:tc>
        <w:tc>
          <w:tcPr>
            <w:tcW w:w="1313" w:type="dxa"/>
            <w:tcBorders>
              <w:top w:val="double" w:sz="6" w:space="0" w:color="000000"/>
            </w:tcBorders>
          </w:tcPr>
          <w:p>
            <w:pPr>
              <w:pStyle w:val="TableParagraph"/>
              <w:rPr>
                <w:rFonts w:ascii="Times New Roman"/>
                <w:sz w:val="18"/>
              </w:rPr>
            </w:pPr>
          </w:p>
        </w:tc>
        <w:tc>
          <w:tcPr>
            <w:tcW w:w="1312" w:type="dxa"/>
            <w:tcBorders>
              <w:top w:val="double" w:sz="6" w:space="0" w:color="000000"/>
            </w:tcBorders>
          </w:tcPr>
          <w:p>
            <w:pPr>
              <w:pStyle w:val="TableParagraph"/>
              <w:rPr>
                <w:rFonts w:ascii="Times New Roman"/>
                <w:sz w:val="18"/>
              </w:rPr>
            </w:pPr>
          </w:p>
        </w:tc>
        <w:tc>
          <w:tcPr>
            <w:tcW w:w="1313" w:type="dxa"/>
            <w:tcBorders>
              <w:top w:val="double" w:sz="6" w:space="0" w:color="000000"/>
            </w:tcBorders>
          </w:tcPr>
          <w:p>
            <w:pPr>
              <w:pStyle w:val="TableParagraph"/>
              <w:rPr>
                <w:rFonts w:ascii="Times New Roman"/>
                <w:sz w:val="18"/>
              </w:rPr>
            </w:pPr>
          </w:p>
        </w:tc>
        <w:tc>
          <w:tcPr>
            <w:tcW w:w="1313" w:type="dxa"/>
            <w:tcBorders>
              <w:top w:val="double" w:sz="6" w:space="0" w:color="000000"/>
            </w:tcBorders>
          </w:tcPr>
          <w:p>
            <w:pPr>
              <w:pStyle w:val="TableParagraph"/>
              <w:rPr>
                <w:rFonts w:ascii="Times New Roman"/>
                <w:sz w:val="18"/>
              </w:rPr>
            </w:pPr>
          </w:p>
        </w:tc>
        <w:tc>
          <w:tcPr>
            <w:tcW w:w="1310" w:type="dxa"/>
            <w:tcBorders>
              <w:top w:val="double" w:sz="6" w:space="0" w:color="000000"/>
            </w:tcBorders>
          </w:tcPr>
          <w:p>
            <w:pPr>
              <w:pStyle w:val="TableParagraph"/>
              <w:rPr>
                <w:rFonts w:ascii="Times New Roman"/>
                <w:sz w:val="18"/>
              </w:rPr>
            </w:pPr>
          </w:p>
        </w:tc>
      </w:tr>
      <w:tr>
        <w:trPr>
          <w:trHeight w:val="337" w:hRule="atLeast"/>
        </w:trPr>
        <w:tc>
          <w:tcPr>
            <w:tcW w:w="2141" w:type="dxa"/>
          </w:tcPr>
          <w:p>
            <w:pPr>
              <w:pStyle w:val="TableParagraph"/>
              <w:spacing w:line="199" w:lineRule="exact" w:before="118"/>
              <w:ind w:left="89" w:right="3"/>
              <w:jc w:val="center"/>
              <w:rPr>
                <w:sz w:val="18"/>
              </w:rPr>
            </w:pPr>
            <w:r>
              <w:rPr>
                <w:spacing w:val="-2"/>
                <w:sz w:val="18"/>
              </w:rPr>
              <w:t>LTR(-</w:t>
            </w:r>
            <w:r>
              <w:rPr>
                <w:spacing w:val="-5"/>
                <w:sz w:val="18"/>
              </w:rPr>
              <w:t>1)</w:t>
            </w:r>
          </w:p>
        </w:tc>
        <w:tc>
          <w:tcPr>
            <w:tcW w:w="1401" w:type="dxa"/>
          </w:tcPr>
          <w:p>
            <w:pPr>
              <w:pStyle w:val="TableParagraph"/>
              <w:spacing w:line="199" w:lineRule="exact" w:before="118"/>
              <w:ind w:left="130" w:right="51"/>
              <w:jc w:val="center"/>
              <w:rPr>
                <w:sz w:val="18"/>
              </w:rPr>
            </w:pPr>
            <w:r>
              <w:rPr>
                <w:spacing w:val="-2"/>
                <w:sz w:val="18"/>
              </w:rPr>
              <w:t>-0.023850</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225" w:hRule="atLeast"/>
        </w:trPr>
        <w:tc>
          <w:tcPr>
            <w:tcW w:w="2141" w:type="dxa"/>
          </w:tcPr>
          <w:p>
            <w:pPr>
              <w:pStyle w:val="TableParagraph"/>
              <w:rPr>
                <w:rFonts w:ascii="Times New Roman"/>
                <w:sz w:val="16"/>
              </w:rPr>
            </w:pPr>
          </w:p>
        </w:tc>
        <w:tc>
          <w:tcPr>
            <w:tcW w:w="1401" w:type="dxa"/>
          </w:tcPr>
          <w:p>
            <w:pPr>
              <w:pStyle w:val="TableParagraph"/>
              <w:spacing w:line="199" w:lineRule="exact" w:before="6"/>
              <w:ind w:left="130"/>
              <w:jc w:val="center"/>
              <w:rPr>
                <w:sz w:val="18"/>
              </w:rPr>
            </w:pPr>
            <w:r>
              <w:rPr>
                <w:spacing w:val="-2"/>
                <w:sz w:val="18"/>
              </w:rPr>
              <w:t>(0.01534)</w:t>
            </w:r>
          </w:p>
        </w:tc>
        <w:tc>
          <w:tcPr>
            <w:tcW w:w="1313" w:type="dxa"/>
          </w:tcPr>
          <w:p>
            <w:pPr>
              <w:pStyle w:val="TableParagraph"/>
              <w:rPr>
                <w:rFonts w:ascii="Times New Roman"/>
                <w:sz w:val="16"/>
              </w:rPr>
            </w:pPr>
          </w:p>
        </w:tc>
        <w:tc>
          <w:tcPr>
            <w:tcW w:w="1312" w:type="dxa"/>
          </w:tcPr>
          <w:p>
            <w:pPr>
              <w:pStyle w:val="TableParagraph"/>
              <w:rPr>
                <w:rFonts w:ascii="Times New Roman"/>
                <w:sz w:val="16"/>
              </w:rPr>
            </w:pPr>
          </w:p>
        </w:tc>
        <w:tc>
          <w:tcPr>
            <w:tcW w:w="1313" w:type="dxa"/>
          </w:tcPr>
          <w:p>
            <w:pPr>
              <w:pStyle w:val="TableParagraph"/>
              <w:rPr>
                <w:rFonts w:ascii="Times New Roman"/>
                <w:sz w:val="16"/>
              </w:rPr>
            </w:pPr>
          </w:p>
        </w:tc>
        <w:tc>
          <w:tcPr>
            <w:tcW w:w="1313" w:type="dxa"/>
          </w:tcPr>
          <w:p>
            <w:pPr>
              <w:pStyle w:val="TableParagraph"/>
              <w:rPr>
                <w:rFonts w:ascii="Times New Roman"/>
                <w:sz w:val="16"/>
              </w:rPr>
            </w:pPr>
          </w:p>
        </w:tc>
        <w:tc>
          <w:tcPr>
            <w:tcW w:w="1310" w:type="dxa"/>
          </w:tcPr>
          <w:p>
            <w:pPr>
              <w:pStyle w:val="TableParagraph"/>
              <w:rPr>
                <w:rFonts w:ascii="Times New Roman"/>
                <w:sz w:val="16"/>
              </w:rPr>
            </w:pPr>
          </w:p>
        </w:tc>
      </w:tr>
      <w:tr>
        <w:trPr>
          <w:trHeight w:val="337" w:hRule="atLeast"/>
        </w:trPr>
        <w:tc>
          <w:tcPr>
            <w:tcW w:w="2141" w:type="dxa"/>
          </w:tcPr>
          <w:p>
            <w:pPr>
              <w:pStyle w:val="TableParagraph"/>
              <w:rPr>
                <w:rFonts w:ascii="Times New Roman"/>
                <w:sz w:val="18"/>
              </w:rPr>
            </w:pPr>
          </w:p>
        </w:tc>
        <w:tc>
          <w:tcPr>
            <w:tcW w:w="1401" w:type="dxa"/>
          </w:tcPr>
          <w:p>
            <w:pPr>
              <w:pStyle w:val="TableParagraph"/>
              <w:spacing w:before="6"/>
              <w:ind w:left="130" w:right="51"/>
              <w:jc w:val="center"/>
              <w:rPr>
                <w:sz w:val="18"/>
              </w:rPr>
            </w:pPr>
            <w:r>
              <w:rPr>
                <w:spacing w:val="-2"/>
                <w:sz w:val="18"/>
              </w:rPr>
              <w:t>[-1.55483]</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337" w:hRule="atLeast"/>
        </w:trPr>
        <w:tc>
          <w:tcPr>
            <w:tcW w:w="2141" w:type="dxa"/>
          </w:tcPr>
          <w:p>
            <w:pPr>
              <w:pStyle w:val="TableParagraph"/>
              <w:spacing w:line="199" w:lineRule="exact" w:before="118"/>
              <w:ind w:left="89"/>
              <w:jc w:val="center"/>
              <w:rPr>
                <w:sz w:val="18"/>
              </w:rPr>
            </w:pPr>
            <w:r>
              <w:rPr>
                <w:spacing w:val="-2"/>
                <w:sz w:val="18"/>
              </w:rPr>
              <w:t>LAP(-</w:t>
            </w:r>
            <w:r>
              <w:rPr>
                <w:spacing w:val="-5"/>
                <w:sz w:val="18"/>
              </w:rPr>
              <w:t>1)</w:t>
            </w:r>
          </w:p>
        </w:tc>
        <w:tc>
          <w:tcPr>
            <w:tcW w:w="1401" w:type="dxa"/>
          </w:tcPr>
          <w:p>
            <w:pPr>
              <w:pStyle w:val="TableParagraph"/>
              <w:spacing w:line="199" w:lineRule="exact" w:before="118"/>
              <w:ind w:left="130" w:right="1"/>
              <w:jc w:val="center"/>
              <w:rPr>
                <w:sz w:val="18"/>
              </w:rPr>
            </w:pPr>
            <w:r>
              <w:rPr>
                <w:spacing w:val="-2"/>
                <w:sz w:val="18"/>
              </w:rPr>
              <w:t>0.360133</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225" w:hRule="atLeast"/>
        </w:trPr>
        <w:tc>
          <w:tcPr>
            <w:tcW w:w="2141" w:type="dxa"/>
          </w:tcPr>
          <w:p>
            <w:pPr>
              <w:pStyle w:val="TableParagraph"/>
              <w:rPr>
                <w:rFonts w:ascii="Times New Roman"/>
                <w:sz w:val="16"/>
              </w:rPr>
            </w:pPr>
          </w:p>
        </w:tc>
        <w:tc>
          <w:tcPr>
            <w:tcW w:w="1401" w:type="dxa"/>
          </w:tcPr>
          <w:p>
            <w:pPr>
              <w:pStyle w:val="TableParagraph"/>
              <w:spacing w:line="199" w:lineRule="exact" w:before="6"/>
              <w:ind w:left="130"/>
              <w:jc w:val="center"/>
              <w:rPr>
                <w:sz w:val="18"/>
              </w:rPr>
            </w:pPr>
            <w:r>
              <w:rPr>
                <w:spacing w:val="-2"/>
                <w:sz w:val="18"/>
              </w:rPr>
              <w:t>(0.12689)</w:t>
            </w:r>
          </w:p>
        </w:tc>
        <w:tc>
          <w:tcPr>
            <w:tcW w:w="1313" w:type="dxa"/>
          </w:tcPr>
          <w:p>
            <w:pPr>
              <w:pStyle w:val="TableParagraph"/>
              <w:rPr>
                <w:rFonts w:ascii="Times New Roman"/>
                <w:sz w:val="16"/>
              </w:rPr>
            </w:pPr>
          </w:p>
        </w:tc>
        <w:tc>
          <w:tcPr>
            <w:tcW w:w="1312" w:type="dxa"/>
          </w:tcPr>
          <w:p>
            <w:pPr>
              <w:pStyle w:val="TableParagraph"/>
              <w:rPr>
                <w:rFonts w:ascii="Times New Roman"/>
                <w:sz w:val="16"/>
              </w:rPr>
            </w:pPr>
          </w:p>
        </w:tc>
        <w:tc>
          <w:tcPr>
            <w:tcW w:w="1313" w:type="dxa"/>
          </w:tcPr>
          <w:p>
            <w:pPr>
              <w:pStyle w:val="TableParagraph"/>
              <w:rPr>
                <w:rFonts w:ascii="Times New Roman"/>
                <w:sz w:val="16"/>
              </w:rPr>
            </w:pPr>
          </w:p>
        </w:tc>
        <w:tc>
          <w:tcPr>
            <w:tcW w:w="1313" w:type="dxa"/>
          </w:tcPr>
          <w:p>
            <w:pPr>
              <w:pStyle w:val="TableParagraph"/>
              <w:rPr>
                <w:rFonts w:ascii="Times New Roman"/>
                <w:sz w:val="16"/>
              </w:rPr>
            </w:pPr>
          </w:p>
        </w:tc>
        <w:tc>
          <w:tcPr>
            <w:tcW w:w="1310" w:type="dxa"/>
          </w:tcPr>
          <w:p>
            <w:pPr>
              <w:pStyle w:val="TableParagraph"/>
              <w:rPr>
                <w:rFonts w:ascii="Times New Roman"/>
                <w:sz w:val="16"/>
              </w:rPr>
            </w:pPr>
          </w:p>
        </w:tc>
      </w:tr>
      <w:tr>
        <w:trPr>
          <w:trHeight w:val="337" w:hRule="atLeast"/>
        </w:trPr>
        <w:tc>
          <w:tcPr>
            <w:tcW w:w="2141" w:type="dxa"/>
          </w:tcPr>
          <w:p>
            <w:pPr>
              <w:pStyle w:val="TableParagraph"/>
              <w:rPr>
                <w:rFonts w:ascii="Times New Roman"/>
                <w:sz w:val="18"/>
              </w:rPr>
            </w:pPr>
          </w:p>
        </w:tc>
        <w:tc>
          <w:tcPr>
            <w:tcW w:w="1401" w:type="dxa"/>
          </w:tcPr>
          <w:p>
            <w:pPr>
              <w:pStyle w:val="TableParagraph"/>
              <w:spacing w:before="6"/>
              <w:ind w:left="130" w:right="51"/>
              <w:jc w:val="center"/>
              <w:rPr>
                <w:sz w:val="18"/>
              </w:rPr>
            </w:pPr>
            <w:r>
              <w:rPr>
                <w:sz w:val="18"/>
              </w:rPr>
              <w:t>[ </w:t>
            </w:r>
            <w:r>
              <w:rPr>
                <w:spacing w:val="-2"/>
                <w:sz w:val="18"/>
              </w:rPr>
              <w:t>2.83804]</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337" w:hRule="atLeast"/>
        </w:trPr>
        <w:tc>
          <w:tcPr>
            <w:tcW w:w="2141" w:type="dxa"/>
          </w:tcPr>
          <w:p>
            <w:pPr>
              <w:pStyle w:val="TableParagraph"/>
              <w:spacing w:line="199" w:lineRule="exact" w:before="118"/>
              <w:ind w:left="89" w:right="3"/>
              <w:jc w:val="center"/>
              <w:rPr>
                <w:sz w:val="18"/>
              </w:rPr>
            </w:pPr>
            <w:r>
              <w:rPr>
                <w:spacing w:val="-2"/>
                <w:sz w:val="18"/>
              </w:rPr>
              <w:t>LFML(-</w:t>
            </w:r>
            <w:r>
              <w:rPr>
                <w:spacing w:val="-5"/>
                <w:sz w:val="18"/>
              </w:rPr>
              <w:t>1)</w:t>
            </w:r>
          </w:p>
        </w:tc>
        <w:tc>
          <w:tcPr>
            <w:tcW w:w="1401" w:type="dxa"/>
          </w:tcPr>
          <w:p>
            <w:pPr>
              <w:pStyle w:val="TableParagraph"/>
              <w:spacing w:line="199" w:lineRule="exact" w:before="118"/>
              <w:ind w:left="130" w:right="51"/>
              <w:jc w:val="center"/>
              <w:rPr>
                <w:sz w:val="18"/>
              </w:rPr>
            </w:pPr>
            <w:r>
              <w:rPr>
                <w:spacing w:val="-2"/>
                <w:sz w:val="18"/>
              </w:rPr>
              <w:t>-1.436376</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225" w:hRule="atLeast"/>
        </w:trPr>
        <w:tc>
          <w:tcPr>
            <w:tcW w:w="2141" w:type="dxa"/>
          </w:tcPr>
          <w:p>
            <w:pPr>
              <w:pStyle w:val="TableParagraph"/>
              <w:rPr>
                <w:rFonts w:ascii="Times New Roman"/>
                <w:sz w:val="16"/>
              </w:rPr>
            </w:pPr>
          </w:p>
        </w:tc>
        <w:tc>
          <w:tcPr>
            <w:tcW w:w="1401" w:type="dxa"/>
          </w:tcPr>
          <w:p>
            <w:pPr>
              <w:pStyle w:val="TableParagraph"/>
              <w:spacing w:line="199" w:lineRule="exact" w:before="6"/>
              <w:ind w:left="130"/>
              <w:jc w:val="center"/>
              <w:rPr>
                <w:sz w:val="18"/>
              </w:rPr>
            </w:pPr>
            <w:r>
              <w:rPr>
                <w:spacing w:val="-2"/>
                <w:sz w:val="18"/>
              </w:rPr>
              <w:t>(0.40918)</w:t>
            </w:r>
          </w:p>
        </w:tc>
        <w:tc>
          <w:tcPr>
            <w:tcW w:w="1313" w:type="dxa"/>
          </w:tcPr>
          <w:p>
            <w:pPr>
              <w:pStyle w:val="TableParagraph"/>
              <w:rPr>
                <w:rFonts w:ascii="Times New Roman"/>
                <w:sz w:val="16"/>
              </w:rPr>
            </w:pPr>
          </w:p>
        </w:tc>
        <w:tc>
          <w:tcPr>
            <w:tcW w:w="1312" w:type="dxa"/>
          </w:tcPr>
          <w:p>
            <w:pPr>
              <w:pStyle w:val="TableParagraph"/>
              <w:rPr>
                <w:rFonts w:ascii="Times New Roman"/>
                <w:sz w:val="16"/>
              </w:rPr>
            </w:pPr>
          </w:p>
        </w:tc>
        <w:tc>
          <w:tcPr>
            <w:tcW w:w="1313" w:type="dxa"/>
          </w:tcPr>
          <w:p>
            <w:pPr>
              <w:pStyle w:val="TableParagraph"/>
              <w:rPr>
                <w:rFonts w:ascii="Times New Roman"/>
                <w:sz w:val="16"/>
              </w:rPr>
            </w:pPr>
          </w:p>
        </w:tc>
        <w:tc>
          <w:tcPr>
            <w:tcW w:w="1313" w:type="dxa"/>
          </w:tcPr>
          <w:p>
            <w:pPr>
              <w:pStyle w:val="TableParagraph"/>
              <w:rPr>
                <w:rFonts w:ascii="Times New Roman"/>
                <w:sz w:val="16"/>
              </w:rPr>
            </w:pPr>
          </w:p>
        </w:tc>
        <w:tc>
          <w:tcPr>
            <w:tcW w:w="1310" w:type="dxa"/>
          </w:tcPr>
          <w:p>
            <w:pPr>
              <w:pStyle w:val="TableParagraph"/>
              <w:rPr>
                <w:rFonts w:ascii="Times New Roman"/>
                <w:sz w:val="16"/>
              </w:rPr>
            </w:pPr>
          </w:p>
        </w:tc>
      </w:tr>
      <w:tr>
        <w:trPr>
          <w:trHeight w:val="337" w:hRule="atLeast"/>
        </w:trPr>
        <w:tc>
          <w:tcPr>
            <w:tcW w:w="2141" w:type="dxa"/>
          </w:tcPr>
          <w:p>
            <w:pPr>
              <w:pStyle w:val="TableParagraph"/>
              <w:rPr>
                <w:rFonts w:ascii="Times New Roman"/>
                <w:sz w:val="18"/>
              </w:rPr>
            </w:pPr>
          </w:p>
        </w:tc>
        <w:tc>
          <w:tcPr>
            <w:tcW w:w="1401" w:type="dxa"/>
          </w:tcPr>
          <w:p>
            <w:pPr>
              <w:pStyle w:val="TableParagraph"/>
              <w:spacing w:before="6"/>
              <w:ind w:left="130" w:right="51"/>
              <w:jc w:val="center"/>
              <w:rPr>
                <w:sz w:val="18"/>
              </w:rPr>
            </w:pPr>
            <w:r>
              <w:rPr>
                <w:spacing w:val="-2"/>
                <w:sz w:val="18"/>
              </w:rPr>
              <w:t>[-3.51037]</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337" w:hRule="atLeast"/>
        </w:trPr>
        <w:tc>
          <w:tcPr>
            <w:tcW w:w="2141" w:type="dxa"/>
          </w:tcPr>
          <w:p>
            <w:pPr>
              <w:pStyle w:val="TableParagraph"/>
              <w:spacing w:line="199" w:lineRule="exact" w:before="118"/>
              <w:ind w:left="89" w:right="5"/>
              <w:jc w:val="center"/>
              <w:rPr>
                <w:sz w:val="18"/>
              </w:rPr>
            </w:pPr>
            <w:r>
              <w:rPr>
                <w:spacing w:val="-2"/>
                <w:sz w:val="18"/>
              </w:rPr>
              <w:t>LGCF(-</w:t>
            </w:r>
            <w:r>
              <w:rPr>
                <w:spacing w:val="-5"/>
                <w:sz w:val="18"/>
              </w:rPr>
              <w:t>1)</w:t>
            </w:r>
          </w:p>
        </w:tc>
        <w:tc>
          <w:tcPr>
            <w:tcW w:w="1401" w:type="dxa"/>
          </w:tcPr>
          <w:p>
            <w:pPr>
              <w:pStyle w:val="TableParagraph"/>
              <w:spacing w:line="199" w:lineRule="exact" w:before="118"/>
              <w:ind w:left="130" w:right="51"/>
              <w:jc w:val="center"/>
              <w:rPr>
                <w:sz w:val="18"/>
              </w:rPr>
            </w:pPr>
            <w:r>
              <w:rPr>
                <w:spacing w:val="-2"/>
                <w:sz w:val="18"/>
              </w:rPr>
              <w:t>-0.794195</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225" w:hRule="atLeast"/>
        </w:trPr>
        <w:tc>
          <w:tcPr>
            <w:tcW w:w="2141" w:type="dxa"/>
          </w:tcPr>
          <w:p>
            <w:pPr>
              <w:pStyle w:val="TableParagraph"/>
              <w:rPr>
                <w:rFonts w:ascii="Times New Roman"/>
                <w:sz w:val="16"/>
              </w:rPr>
            </w:pPr>
          </w:p>
        </w:tc>
        <w:tc>
          <w:tcPr>
            <w:tcW w:w="1401" w:type="dxa"/>
          </w:tcPr>
          <w:p>
            <w:pPr>
              <w:pStyle w:val="TableParagraph"/>
              <w:spacing w:line="199" w:lineRule="exact" w:before="6"/>
              <w:ind w:left="130"/>
              <w:jc w:val="center"/>
              <w:rPr>
                <w:sz w:val="18"/>
              </w:rPr>
            </w:pPr>
            <w:r>
              <w:rPr>
                <w:spacing w:val="-2"/>
                <w:sz w:val="18"/>
              </w:rPr>
              <w:t>(0.07238)</w:t>
            </w:r>
          </w:p>
        </w:tc>
        <w:tc>
          <w:tcPr>
            <w:tcW w:w="1313" w:type="dxa"/>
          </w:tcPr>
          <w:p>
            <w:pPr>
              <w:pStyle w:val="TableParagraph"/>
              <w:rPr>
                <w:rFonts w:ascii="Times New Roman"/>
                <w:sz w:val="16"/>
              </w:rPr>
            </w:pPr>
          </w:p>
        </w:tc>
        <w:tc>
          <w:tcPr>
            <w:tcW w:w="1312" w:type="dxa"/>
          </w:tcPr>
          <w:p>
            <w:pPr>
              <w:pStyle w:val="TableParagraph"/>
              <w:rPr>
                <w:rFonts w:ascii="Times New Roman"/>
                <w:sz w:val="16"/>
              </w:rPr>
            </w:pPr>
          </w:p>
        </w:tc>
        <w:tc>
          <w:tcPr>
            <w:tcW w:w="1313" w:type="dxa"/>
          </w:tcPr>
          <w:p>
            <w:pPr>
              <w:pStyle w:val="TableParagraph"/>
              <w:rPr>
                <w:rFonts w:ascii="Times New Roman"/>
                <w:sz w:val="16"/>
              </w:rPr>
            </w:pPr>
          </w:p>
        </w:tc>
        <w:tc>
          <w:tcPr>
            <w:tcW w:w="1313" w:type="dxa"/>
          </w:tcPr>
          <w:p>
            <w:pPr>
              <w:pStyle w:val="TableParagraph"/>
              <w:rPr>
                <w:rFonts w:ascii="Times New Roman"/>
                <w:sz w:val="16"/>
              </w:rPr>
            </w:pPr>
          </w:p>
        </w:tc>
        <w:tc>
          <w:tcPr>
            <w:tcW w:w="1310" w:type="dxa"/>
          </w:tcPr>
          <w:p>
            <w:pPr>
              <w:pStyle w:val="TableParagraph"/>
              <w:rPr>
                <w:rFonts w:ascii="Times New Roman"/>
                <w:sz w:val="16"/>
              </w:rPr>
            </w:pPr>
          </w:p>
        </w:tc>
      </w:tr>
      <w:tr>
        <w:trPr>
          <w:trHeight w:val="337" w:hRule="atLeast"/>
        </w:trPr>
        <w:tc>
          <w:tcPr>
            <w:tcW w:w="2141" w:type="dxa"/>
          </w:tcPr>
          <w:p>
            <w:pPr>
              <w:pStyle w:val="TableParagraph"/>
              <w:rPr>
                <w:rFonts w:ascii="Times New Roman"/>
                <w:sz w:val="18"/>
              </w:rPr>
            </w:pPr>
          </w:p>
        </w:tc>
        <w:tc>
          <w:tcPr>
            <w:tcW w:w="1401" w:type="dxa"/>
          </w:tcPr>
          <w:p>
            <w:pPr>
              <w:pStyle w:val="TableParagraph"/>
              <w:spacing w:before="6"/>
              <w:ind w:left="130" w:right="51"/>
              <w:jc w:val="center"/>
              <w:rPr>
                <w:sz w:val="18"/>
              </w:rPr>
            </w:pPr>
            <w:r>
              <w:rPr>
                <w:spacing w:val="-2"/>
                <w:sz w:val="18"/>
              </w:rPr>
              <w:t>[-10.9729]</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337" w:hRule="atLeast"/>
        </w:trPr>
        <w:tc>
          <w:tcPr>
            <w:tcW w:w="2141" w:type="dxa"/>
          </w:tcPr>
          <w:p>
            <w:pPr>
              <w:pStyle w:val="TableParagraph"/>
              <w:spacing w:line="199" w:lineRule="exact" w:before="118"/>
              <w:ind w:left="89" w:right="5"/>
              <w:jc w:val="center"/>
              <w:rPr>
                <w:sz w:val="18"/>
              </w:rPr>
            </w:pPr>
            <w:r>
              <w:rPr>
                <w:spacing w:val="-2"/>
                <w:sz w:val="18"/>
              </w:rPr>
              <w:t>LCO2(-</w:t>
            </w:r>
            <w:r>
              <w:rPr>
                <w:spacing w:val="-7"/>
                <w:sz w:val="18"/>
              </w:rPr>
              <w:t>1)</w:t>
            </w:r>
          </w:p>
        </w:tc>
        <w:tc>
          <w:tcPr>
            <w:tcW w:w="1401" w:type="dxa"/>
          </w:tcPr>
          <w:p>
            <w:pPr>
              <w:pStyle w:val="TableParagraph"/>
              <w:spacing w:line="199" w:lineRule="exact" w:before="118"/>
              <w:ind w:left="130" w:right="1"/>
              <w:jc w:val="center"/>
              <w:rPr>
                <w:sz w:val="18"/>
              </w:rPr>
            </w:pPr>
            <w:r>
              <w:rPr>
                <w:spacing w:val="-2"/>
                <w:sz w:val="18"/>
              </w:rPr>
              <w:t>0.077264</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225" w:hRule="atLeast"/>
        </w:trPr>
        <w:tc>
          <w:tcPr>
            <w:tcW w:w="2141" w:type="dxa"/>
          </w:tcPr>
          <w:p>
            <w:pPr>
              <w:pStyle w:val="TableParagraph"/>
              <w:rPr>
                <w:rFonts w:ascii="Times New Roman"/>
                <w:sz w:val="16"/>
              </w:rPr>
            </w:pPr>
          </w:p>
        </w:tc>
        <w:tc>
          <w:tcPr>
            <w:tcW w:w="1401" w:type="dxa"/>
          </w:tcPr>
          <w:p>
            <w:pPr>
              <w:pStyle w:val="TableParagraph"/>
              <w:spacing w:line="199" w:lineRule="exact" w:before="6"/>
              <w:ind w:left="130"/>
              <w:jc w:val="center"/>
              <w:rPr>
                <w:sz w:val="18"/>
              </w:rPr>
            </w:pPr>
            <w:r>
              <w:rPr>
                <w:spacing w:val="-2"/>
                <w:sz w:val="18"/>
              </w:rPr>
              <w:t>(0.09360)</w:t>
            </w:r>
          </w:p>
        </w:tc>
        <w:tc>
          <w:tcPr>
            <w:tcW w:w="1313" w:type="dxa"/>
          </w:tcPr>
          <w:p>
            <w:pPr>
              <w:pStyle w:val="TableParagraph"/>
              <w:rPr>
                <w:rFonts w:ascii="Times New Roman"/>
                <w:sz w:val="16"/>
              </w:rPr>
            </w:pPr>
          </w:p>
        </w:tc>
        <w:tc>
          <w:tcPr>
            <w:tcW w:w="1312" w:type="dxa"/>
          </w:tcPr>
          <w:p>
            <w:pPr>
              <w:pStyle w:val="TableParagraph"/>
              <w:rPr>
                <w:rFonts w:ascii="Times New Roman"/>
                <w:sz w:val="16"/>
              </w:rPr>
            </w:pPr>
          </w:p>
        </w:tc>
        <w:tc>
          <w:tcPr>
            <w:tcW w:w="1313" w:type="dxa"/>
          </w:tcPr>
          <w:p>
            <w:pPr>
              <w:pStyle w:val="TableParagraph"/>
              <w:rPr>
                <w:rFonts w:ascii="Times New Roman"/>
                <w:sz w:val="16"/>
              </w:rPr>
            </w:pPr>
          </w:p>
        </w:tc>
        <w:tc>
          <w:tcPr>
            <w:tcW w:w="1313" w:type="dxa"/>
          </w:tcPr>
          <w:p>
            <w:pPr>
              <w:pStyle w:val="TableParagraph"/>
              <w:rPr>
                <w:rFonts w:ascii="Times New Roman"/>
                <w:sz w:val="16"/>
              </w:rPr>
            </w:pPr>
          </w:p>
        </w:tc>
        <w:tc>
          <w:tcPr>
            <w:tcW w:w="1310" w:type="dxa"/>
          </w:tcPr>
          <w:p>
            <w:pPr>
              <w:pStyle w:val="TableParagraph"/>
              <w:rPr>
                <w:rFonts w:ascii="Times New Roman"/>
                <w:sz w:val="16"/>
              </w:rPr>
            </w:pPr>
          </w:p>
        </w:tc>
      </w:tr>
      <w:tr>
        <w:trPr>
          <w:trHeight w:val="337" w:hRule="atLeast"/>
        </w:trPr>
        <w:tc>
          <w:tcPr>
            <w:tcW w:w="2141" w:type="dxa"/>
          </w:tcPr>
          <w:p>
            <w:pPr>
              <w:pStyle w:val="TableParagraph"/>
              <w:rPr>
                <w:rFonts w:ascii="Times New Roman"/>
                <w:sz w:val="18"/>
              </w:rPr>
            </w:pPr>
          </w:p>
        </w:tc>
        <w:tc>
          <w:tcPr>
            <w:tcW w:w="1401" w:type="dxa"/>
          </w:tcPr>
          <w:p>
            <w:pPr>
              <w:pStyle w:val="TableParagraph"/>
              <w:spacing w:before="6"/>
              <w:ind w:left="130" w:right="51"/>
              <w:jc w:val="center"/>
              <w:rPr>
                <w:sz w:val="18"/>
              </w:rPr>
            </w:pPr>
            <w:r>
              <w:rPr>
                <w:sz w:val="18"/>
              </w:rPr>
              <w:t>[ </w:t>
            </w:r>
            <w:r>
              <w:rPr>
                <w:spacing w:val="-2"/>
                <w:sz w:val="18"/>
              </w:rPr>
              <w:t>0.82546]</w:t>
            </w:r>
          </w:p>
        </w:tc>
        <w:tc>
          <w:tcPr>
            <w:tcW w:w="1313" w:type="dxa"/>
          </w:tcPr>
          <w:p>
            <w:pPr>
              <w:pStyle w:val="TableParagraph"/>
              <w:rPr>
                <w:rFonts w:ascii="Times New Roman"/>
                <w:sz w:val="18"/>
              </w:rPr>
            </w:pPr>
          </w:p>
        </w:tc>
        <w:tc>
          <w:tcPr>
            <w:tcW w:w="1312" w:type="dxa"/>
          </w:tcPr>
          <w:p>
            <w:pPr>
              <w:pStyle w:val="TableParagraph"/>
              <w:rPr>
                <w:rFonts w:ascii="Times New Roman"/>
                <w:sz w:val="18"/>
              </w:rPr>
            </w:pPr>
          </w:p>
        </w:tc>
        <w:tc>
          <w:tcPr>
            <w:tcW w:w="1313" w:type="dxa"/>
          </w:tcPr>
          <w:p>
            <w:pPr>
              <w:pStyle w:val="TableParagraph"/>
              <w:rPr>
                <w:rFonts w:ascii="Times New Roman"/>
                <w:sz w:val="18"/>
              </w:rPr>
            </w:pPr>
          </w:p>
        </w:tc>
        <w:tc>
          <w:tcPr>
            <w:tcW w:w="1313" w:type="dxa"/>
          </w:tcPr>
          <w:p>
            <w:pPr>
              <w:pStyle w:val="TableParagraph"/>
              <w:rPr>
                <w:rFonts w:ascii="Times New Roman"/>
                <w:sz w:val="18"/>
              </w:rPr>
            </w:pPr>
          </w:p>
        </w:tc>
        <w:tc>
          <w:tcPr>
            <w:tcW w:w="1310" w:type="dxa"/>
          </w:tcPr>
          <w:p>
            <w:pPr>
              <w:pStyle w:val="TableParagraph"/>
              <w:rPr>
                <w:rFonts w:ascii="Times New Roman"/>
                <w:sz w:val="18"/>
              </w:rPr>
            </w:pPr>
          </w:p>
        </w:tc>
      </w:tr>
      <w:tr>
        <w:trPr>
          <w:trHeight w:val="415" w:hRule="atLeast"/>
        </w:trPr>
        <w:tc>
          <w:tcPr>
            <w:tcW w:w="2141" w:type="dxa"/>
            <w:tcBorders>
              <w:bottom w:val="double" w:sz="6" w:space="0" w:color="000000"/>
            </w:tcBorders>
          </w:tcPr>
          <w:p>
            <w:pPr>
              <w:pStyle w:val="TableParagraph"/>
              <w:spacing w:before="118"/>
              <w:ind w:left="89" w:right="3"/>
              <w:jc w:val="center"/>
              <w:rPr>
                <w:sz w:val="18"/>
              </w:rPr>
            </w:pPr>
            <w:r>
              <w:rPr>
                <w:spacing w:val="-10"/>
                <w:sz w:val="18"/>
              </w:rPr>
              <w:t>C</w:t>
            </w:r>
          </w:p>
        </w:tc>
        <w:tc>
          <w:tcPr>
            <w:tcW w:w="1401" w:type="dxa"/>
            <w:tcBorders>
              <w:bottom w:val="double" w:sz="6" w:space="0" w:color="000000"/>
            </w:tcBorders>
          </w:tcPr>
          <w:p>
            <w:pPr>
              <w:pStyle w:val="TableParagraph"/>
              <w:spacing w:before="118"/>
              <w:ind w:left="130" w:right="1"/>
              <w:jc w:val="center"/>
              <w:rPr>
                <w:sz w:val="18"/>
              </w:rPr>
            </w:pPr>
            <w:r>
              <w:rPr>
                <w:spacing w:val="-2"/>
                <w:sz w:val="18"/>
              </w:rPr>
              <w:t>0.315689</w:t>
            </w:r>
          </w:p>
        </w:tc>
        <w:tc>
          <w:tcPr>
            <w:tcW w:w="1313" w:type="dxa"/>
            <w:tcBorders>
              <w:bottom w:val="double" w:sz="6" w:space="0" w:color="000000"/>
            </w:tcBorders>
          </w:tcPr>
          <w:p>
            <w:pPr>
              <w:pStyle w:val="TableParagraph"/>
              <w:rPr>
                <w:rFonts w:ascii="Times New Roman"/>
                <w:sz w:val="18"/>
              </w:rPr>
            </w:pPr>
          </w:p>
        </w:tc>
        <w:tc>
          <w:tcPr>
            <w:tcW w:w="1312" w:type="dxa"/>
            <w:tcBorders>
              <w:bottom w:val="double" w:sz="6" w:space="0" w:color="000000"/>
            </w:tcBorders>
          </w:tcPr>
          <w:p>
            <w:pPr>
              <w:pStyle w:val="TableParagraph"/>
              <w:rPr>
                <w:rFonts w:ascii="Times New Roman"/>
                <w:sz w:val="18"/>
              </w:rPr>
            </w:pPr>
          </w:p>
        </w:tc>
        <w:tc>
          <w:tcPr>
            <w:tcW w:w="1313" w:type="dxa"/>
            <w:tcBorders>
              <w:bottom w:val="double" w:sz="6" w:space="0" w:color="000000"/>
            </w:tcBorders>
          </w:tcPr>
          <w:p>
            <w:pPr>
              <w:pStyle w:val="TableParagraph"/>
              <w:rPr>
                <w:rFonts w:ascii="Times New Roman"/>
                <w:sz w:val="18"/>
              </w:rPr>
            </w:pPr>
          </w:p>
        </w:tc>
        <w:tc>
          <w:tcPr>
            <w:tcW w:w="1313" w:type="dxa"/>
            <w:tcBorders>
              <w:bottom w:val="double" w:sz="6" w:space="0" w:color="000000"/>
            </w:tcBorders>
          </w:tcPr>
          <w:p>
            <w:pPr>
              <w:pStyle w:val="TableParagraph"/>
              <w:rPr>
                <w:rFonts w:ascii="Times New Roman"/>
                <w:sz w:val="18"/>
              </w:rPr>
            </w:pPr>
          </w:p>
        </w:tc>
        <w:tc>
          <w:tcPr>
            <w:tcW w:w="1310" w:type="dxa"/>
            <w:tcBorders>
              <w:bottom w:val="double" w:sz="6" w:space="0" w:color="000000"/>
            </w:tcBorders>
          </w:tcPr>
          <w:p>
            <w:pPr>
              <w:pStyle w:val="TableParagraph"/>
              <w:rPr>
                <w:rFonts w:ascii="Times New Roman"/>
                <w:sz w:val="18"/>
              </w:rPr>
            </w:pPr>
          </w:p>
        </w:tc>
      </w:tr>
      <w:tr>
        <w:trPr>
          <w:trHeight w:val="406" w:hRule="atLeast"/>
        </w:trPr>
        <w:tc>
          <w:tcPr>
            <w:tcW w:w="2141" w:type="dxa"/>
            <w:tcBorders>
              <w:top w:val="double" w:sz="6" w:space="0" w:color="000000"/>
              <w:bottom w:val="double" w:sz="6" w:space="0" w:color="000000"/>
            </w:tcBorders>
          </w:tcPr>
          <w:p>
            <w:pPr>
              <w:pStyle w:val="TableParagraph"/>
              <w:spacing w:before="108"/>
              <w:ind w:left="89" w:right="2"/>
              <w:jc w:val="center"/>
              <w:rPr>
                <w:sz w:val="18"/>
              </w:rPr>
            </w:pPr>
            <w:r>
              <w:rPr>
                <w:sz w:val="18"/>
              </w:rPr>
              <w:t>Error</w:t>
            </w:r>
            <w:r>
              <w:rPr>
                <w:spacing w:val="-3"/>
                <w:sz w:val="18"/>
              </w:rPr>
              <w:t> </w:t>
            </w:r>
            <w:r>
              <w:rPr>
                <w:spacing w:val="-2"/>
                <w:sz w:val="18"/>
              </w:rPr>
              <w:t>Correction:</w:t>
            </w:r>
          </w:p>
        </w:tc>
        <w:tc>
          <w:tcPr>
            <w:tcW w:w="1401" w:type="dxa"/>
            <w:tcBorders>
              <w:top w:val="double" w:sz="6" w:space="0" w:color="000000"/>
              <w:bottom w:val="double" w:sz="6" w:space="0" w:color="000000"/>
            </w:tcBorders>
          </w:tcPr>
          <w:p>
            <w:pPr>
              <w:pStyle w:val="TableParagraph"/>
              <w:spacing w:before="108"/>
              <w:ind w:left="130" w:right="54"/>
              <w:jc w:val="center"/>
              <w:rPr>
                <w:sz w:val="18"/>
              </w:rPr>
            </w:pPr>
            <w:r>
              <w:rPr>
                <w:spacing w:val="-2"/>
                <w:sz w:val="18"/>
              </w:rPr>
              <w:t>D(LUMR)</w:t>
            </w:r>
          </w:p>
        </w:tc>
        <w:tc>
          <w:tcPr>
            <w:tcW w:w="1313" w:type="dxa"/>
            <w:tcBorders>
              <w:top w:val="double" w:sz="6" w:space="0" w:color="000000"/>
              <w:bottom w:val="double" w:sz="6" w:space="0" w:color="000000"/>
            </w:tcBorders>
          </w:tcPr>
          <w:p>
            <w:pPr>
              <w:pStyle w:val="TableParagraph"/>
              <w:spacing w:before="108"/>
              <w:ind w:left="48" w:right="55"/>
              <w:jc w:val="center"/>
              <w:rPr>
                <w:sz w:val="18"/>
              </w:rPr>
            </w:pPr>
            <w:r>
              <w:rPr>
                <w:spacing w:val="-2"/>
                <w:sz w:val="18"/>
              </w:rPr>
              <w:t>D(LTR)</w:t>
            </w:r>
          </w:p>
        </w:tc>
        <w:tc>
          <w:tcPr>
            <w:tcW w:w="1312" w:type="dxa"/>
            <w:tcBorders>
              <w:top w:val="double" w:sz="6" w:space="0" w:color="000000"/>
              <w:bottom w:val="double" w:sz="6" w:space="0" w:color="000000"/>
            </w:tcBorders>
          </w:tcPr>
          <w:p>
            <w:pPr>
              <w:pStyle w:val="TableParagraph"/>
              <w:spacing w:before="108"/>
              <w:ind w:left="44" w:right="52"/>
              <w:jc w:val="center"/>
              <w:rPr>
                <w:sz w:val="18"/>
              </w:rPr>
            </w:pPr>
            <w:r>
              <w:rPr>
                <w:spacing w:val="-2"/>
                <w:sz w:val="18"/>
              </w:rPr>
              <w:t>D(LAP)</w:t>
            </w:r>
          </w:p>
        </w:tc>
        <w:tc>
          <w:tcPr>
            <w:tcW w:w="1313" w:type="dxa"/>
            <w:tcBorders>
              <w:top w:val="double" w:sz="6" w:space="0" w:color="000000"/>
              <w:bottom w:val="double" w:sz="6" w:space="0" w:color="000000"/>
            </w:tcBorders>
          </w:tcPr>
          <w:p>
            <w:pPr>
              <w:pStyle w:val="TableParagraph"/>
              <w:spacing w:before="108"/>
              <w:ind w:left="48" w:right="58"/>
              <w:jc w:val="center"/>
              <w:rPr>
                <w:sz w:val="18"/>
              </w:rPr>
            </w:pPr>
            <w:r>
              <w:rPr>
                <w:spacing w:val="-2"/>
                <w:sz w:val="18"/>
              </w:rPr>
              <w:t>D(LFML)</w:t>
            </w:r>
          </w:p>
        </w:tc>
        <w:tc>
          <w:tcPr>
            <w:tcW w:w="1313" w:type="dxa"/>
            <w:tcBorders>
              <w:top w:val="double" w:sz="6" w:space="0" w:color="000000"/>
              <w:bottom w:val="double" w:sz="6" w:space="0" w:color="000000"/>
            </w:tcBorders>
          </w:tcPr>
          <w:p>
            <w:pPr>
              <w:pStyle w:val="TableParagraph"/>
              <w:spacing w:before="108"/>
              <w:ind w:left="48" w:right="56"/>
              <w:jc w:val="center"/>
              <w:rPr>
                <w:sz w:val="18"/>
              </w:rPr>
            </w:pPr>
            <w:r>
              <w:rPr>
                <w:spacing w:val="-2"/>
                <w:sz w:val="18"/>
              </w:rPr>
              <w:t>D(LGCF)</w:t>
            </w:r>
          </w:p>
        </w:tc>
        <w:tc>
          <w:tcPr>
            <w:tcW w:w="1310" w:type="dxa"/>
            <w:tcBorders>
              <w:top w:val="double" w:sz="6" w:space="0" w:color="000000"/>
              <w:bottom w:val="double" w:sz="6" w:space="0" w:color="000000"/>
            </w:tcBorders>
          </w:tcPr>
          <w:p>
            <w:pPr>
              <w:pStyle w:val="TableParagraph"/>
              <w:spacing w:before="108"/>
              <w:ind w:left="47" w:right="53"/>
              <w:jc w:val="center"/>
              <w:rPr>
                <w:sz w:val="18"/>
              </w:rPr>
            </w:pPr>
            <w:r>
              <w:rPr>
                <w:spacing w:val="-2"/>
                <w:sz w:val="18"/>
              </w:rPr>
              <w:t>D(LCO2)</w:t>
            </w:r>
          </w:p>
        </w:tc>
      </w:tr>
      <w:tr>
        <w:trPr>
          <w:trHeight w:val="325" w:hRule="atLeast"/>
        </w:trPr>
        <w:tc>
          <w:tcPr>
            <w:tcW w:w="2141" w:type="dxa"/>
            <w:tcBorders>
              <w:top w:val="double" w:sz="6" w:space="0" w:color="000000"/>
            </w:tcBorders>
          </w:tcPr>
          <w:p>
            <w:pPr>
              <w:pStyle w:val="TableParagraph"/>
              <w:spacing w:line="199" w:lineRule="exact" w:before="106"/>
              <w:ind w:left="89" w:right="3"/>
              <w:jc w:val="center"/>
              <w:rPr>
                <w:sz w:val="18"/>
              </w:rPr>
            </w:pPr>
            <w:r>
              <w:rPr>
                <w:spacing w:val="-2"/>
                <w:sz w:val="18"/>
              </w:rPr>
              <w:t>CointEq1</w:t>
            </w:r>
          </w:p>
        </w:tc>
        <w:tc>
          <w:tcPr>
            <w:tcW w:w="1401" w:type="dxa"/>
            <w:tcBorders>
              <w:top w:val="double" w:sz="6" w:space="0" w:color="000000"/>
            </w:tcBorders>
          </w:tcPr>
          <w:p>
            <w:pPr>
              <w:pStyle w:val="TableParagraph"/>
              <w:spacing w:line="199" w:lineRule="exact" w:before="106"/>
              <w:ind w:left="130" w:right="51"/>
              <w:jc w:val="center"/>
              <w:rPr>
                <w:sz w:val="18"/>
              </w:rPr>
            </w:pPr>
            <w:r>
              <w:rPr>
                <w:spacing w:val="-2"/>
                <w:sz w:val="18"/>
              </w:rPr>
              <w:t>-0.006255</w:t>
            </w:r>
          </w:p>
        </w:tc>
        <w:tc>
          <w:tcPr>
            <w:tcW w:w="1313" w:type="dxa"/>
            <w:tcBorders>
              <w:top w:val="double" w:sz="6" w:space="0" w:color="000000"/>
            </w:tcBorders>
          </w:tcPr>
          <w:p>
            <w:pPr>
              <w:pStyle w:val="TableParagraph"/>
              <w:spacing w:line="199" w:lineRule="exact" w:before="106"/>
              <w:ind w:left="56" w:right="10"/>
              <w:jc w:val="center"/>
              <w:rPr>
                <w:sz w:val="18"/>
              </w:rPr>
            </w:pPr>
            <w:r>
              <w:rPr>
                <w:spacing w:val="-2"/>
                <w:sz w:val="18"/>
              </w:rPr>
              <w:t>1.530268</w:t>
            </w:r>
          </w:p>
        </w:tc>
        <w:tc>
          <w:tcPr>
            <w:tcW w:w="1312" w:type="dxa"/>
            <w:tcBorders>
              <w:top w:val="double" w:sz="6" w:space="0" w:color="000000"/>
            </w:tcBorders>
          </w:tcPr>
          <w:p>
            <w:pPr>
              <w:pStyle w:val="TableParagraph"/>
              <w:spacing w:line="199" w:lineRule="exact" w:before="106"/>
              <w:ind w:left="50" w:right="8"/>
              <w:jc w:val="center"/>
              <w:rPr>
                <w:sz w:val="18"/>
              </w:rPr>
            </w:pPr>
            <w:r>
              <w:rPr>
                <w:spacing w:val="-2"/>
                <w:sz w:val="18"/>
              </w:rPr>
              <w:t>0.031011</w:t>
            </w:r>
          </w:p>
        </w:tc>
        <w:tc>
          <w:tcPr>
            <w:tcW w:w="1313" w:type="dxa"/>
            <w:tcBorders>
              <w:top w:val="double" w:sz="6" w:space="0" w:color="000000"/>
            </w:tcBorders>
          </w:tcPr>
          <w:p>
            <w:pPr>
              <w:pStyle w:val="TableParagraph"/>
              <w:spacing w:line="199" w:lineRule="exact" w:before="106"/>
              <w:ind w:left="52" w:right="10"/>
              <w:jc w:val="center"/>
              <w:rPr>
                <w:sz w:val="18"/>
              </w:rPr>
            </w:pPr>
            <w:r>
              <w:rPr>
                <w:spacing w:val="-2"/>
                <w:sz w:val="18"/>
              </w:rPr>
              <w:t>0.066534</w:t>
            </w:r>
          </w:p>
        </w:tc>
        <w:tc>
          <w:tcPr>
            <w:tcW w:w="1313" w:type="dxa"/>
            <w:tcBorders>
              <w:top w:val="double" w:sz="6" w:space="0" w:color="000000"/>
            </w:tcBorders>
          </w:tcPr>
          <w:p>
            <w:pPr>
              <w:pStyle w:val="TableParagraph"/>
              <w:spacing w:line="199" w:lineRule="exact" w:before="106"/>
              <w:ind w:left="52" w:right="10"/>
              <w:jc w:val="center"/>
              <w:rPr>
                <w:sz w:val="18"/>
              </w:rPr>
            </w:pPr>
            <w:r>
              <w:rPr>
                <w:spacing w:val="-2"/>
                <w:sz w:val="18"/>
              </w:rPr>
              <w:t>0.254905</w:t>
            </w:r>
          </w:p>
        </w:tc>
        <w:tc>
          <w:tcPr>
            <w:tcW w:w="1310" w:type="dxa"/>
            <w:tcBorders>
              <w:top w:val="double" w:sz="6" w:space="0" w:color="000000"/>
            </w:tcBorders>
          </w:tcPr>
          <w:p>
            <w:pPr>
              <w:pStyle w:val="TableParagraph"/>
              <w:spacing w:line="199" w:lineRule="exact" w:before="106"/>
              <w:ind w:left="50" w:right="6"/>
              <w:jc w:val="center"/>
              <w:rPr>
                <w:sz w:val="18"/>
              </w:rPr>
            </w:pPr>
            <w:r>
              <w:rPr>
                <w:spacing w:val="-2"/>
                <w:sz w:val="18"/>
              </w:rPr>
              <w:t>0.256288</w:t>
            </w:r>
          </w:p>
        </w:tc>
      </w:tr>
      <w:tr>
        <w:trPr>
          <w:trHeight w:val="225" w:hRule="atLeast"/>
        </w:trPr>
        <w:tc>
          <w:tcPr>
            <w:tcW w:w="2141" w:type="dxa"/>
          </w:tcPr>
          <w:p>
            <w:pPr>
              <w:pStyle w:val="TableParagraph"/>
              <w:rPr>
                <w:rFonts w:ascii="Times New Roman"/>
                <w:sz w:val="16"/>
              </w:rPr>
            </w:pPr>
          </w:p>
        </w:tc>
        <w:tc>
          <w:tcPr>
            <w:tcW w:w="1401" w:type="dxa"/>
          </w:tcPr>
          <w:p>
            <w:pPr>
              <w:pStyle w:val="TableParagraph"/>
              <w:spacing w:line="199" w:lineRule="exact" w:before="6"/>
              <w:ind w:left="130"/>
              <w:jc w:val="center"/>
              <w:rPr>
                <w:sz w:val="18"/>
              </w:rPr>
            </w:pPr>
            <w:r>
              <w:rPr>
                <w:spacing w:val="-2"/>
                <w:sz w:val="18"/>
              </w:rPr>
              <w:t>(0.00064)</w:t>
            </w:r>
          </w:p>
        </w:tc>
        <w:tc>
          <w:tcPr>
            <w:tcW w:w="1313" w:type="dxa"/>
          </w:tcPr>
          <w:p>
            <w:pPr>
              <w:pStyle w:val="TableParagraph"/>
              <w:spacing w:line="199" w:lineRule="exact" w:before="6"/>
              <w:ind w:left="56" w:right="10"/>
              <w:jc w:val="center"/>
              <w:rPr>
                <w:sz w:val="18"/>
              </w:rPr>
            </w:pPr>
            <w:r>
              <w:rPr>
                <w:spacing w:val="-2"/>
                <w:sz w:val="18"/>
              </w:rPr>
              <w:t>(1.15945)</w:t>
            </w:r>
          </w:p>
        </w:tc>
        <w:tc>
          <w:tcPr>
            <w:tcW w:w="1312" w:type="dxa"/>
          </w:tcPr>
          <w:p>
            <w:pPr>
              <w:pStyle w:val="TableParagraph"/>
              <w:spacing w:line="199" w:lineRule="exact" w:before="6"/>
              <w:ind w:left="50" w:right="8"/>
              <w:jc w:val="center"/>
              <w:rPr>
                <w:sz w:val="18"/>
              </w:rPr>
            </w:pPr>
            <w:r>
              <w:rPr>
                <w:spacing w:val="-2"/>
                <w:sz w:val="18"/>
              </w:rPr>
              <w:t>(0.05348)</w:t>
            </w:r>
          </w:p>
        </w:tc>
        <w:tc>
          <w:tcPr>
            <w:tcW w:w="1313" w:type="dxa"/>
          </w:tcPr>
          <w:p>
            <w:pPr>
              <w:pStyle w:val="TableParagraph"/>
              <w:spacing w:line="199" w:lineRule="exact" w:before="6"/>
              <w:ind w:left="53" w:right="10"/>
              <w:jc w:val="center"/>
              <w:rPr>
                <w:sz w:val="18"/>
              </w:rPr>
            </w:pPr>
            <w:r>
              <w:rPr>
                <w:spacing w:val="-2"/>
                <w:sz w:val="18"/>
              </w:rPr>
              <w:t>(0.04114)</w:t>
            </w:r>
          </w:p>
        </w:tc>
        <w:tc>
          <w:tcPr>
            <w:tcW w:w="1313" w:type="dxa"/>
          </w:tcPr>
          <w:p>
            <w:pPr>
              <w:pStyle w:val="TableParagraph"/>
              <w:spacing w:line="199" w:lineRule="exact" w:before="6"/>
              <w:ind w:left="52" w:right="10"/>
              <w:jc w:val="center"/>
              <w:rPr>
                <w:sz w:val="18"/>
              </w:rPr>
            </w:pPr>
            <w:r>
              <w:rPr>
                <w:spacing w:val="-2"/>
                <w:sz w:val="18"/>
              </w:rPr>
              <w:t>(0.13454)</w:t>
            </w:r>
          </w:p>
        </w:tc>
        <w:tc>
          <w:tcPr>
            <w:tcW w:w="1310" w:type="dxa"/>
          </w:tcPr>
          <w:p>
            <w:pPr>
              <w:pStyle w:val="TableParagraph"/>
              <w:spacing w:line="199" w:lineRule="exact" w:before="6"/>
              <w:ind w:left="51" w:right="6"/>
              <w:jc w:val="center"/>
              <w:rPr>
                <w:sz w:val="18"/>
              </w:rPr>
            </w:pPr>
            <w:r>
              <w:rPr>
                <w:spacing w:val="-2"/>
                <w:sz w:val="18"/>
              </w:rPr>
              <w:t>(0.15086)</w:t>
            </w:r>
          </w:p>
        </w:tc>
      </w:tr>
      <w:tr>
        <w:trPr>
          <w:trHeight w:val="337" w:hRule="atLeast"/>
        </w:trPr>
        <w:tc>
          <w:tcPr>
            <w:tcW w:w="2141" w:type="dxa"/>
          </w:tcPr>
          <w:p>
            <w:pPr>
              <w:pStyle w:val="TableParagraph"/>
              <w:rPr>
                <w:rFonts w:ascii="Times New Roman"/>
                <w:sz w:val="18"/>
              </w:rPr>
            </w:pPr>
          </w:p>
        </w:tc>
        <w:tc>
          <w:tcPr>
            <w:tcW w:w="1401" w:type="dxa"/>
          </w:tcPr>
          <w:p>
            <w:pPr>
              <w:pStyle w:val="TableParagraph"/>
              <w:spacing w:before="6"/>
              <w:ind w:left="130" w:right="51"/>
              <w:jc w:val="center"/>
              <w:rPr>
                <w:sz w:val="18"/>
              </w:rPr>
            </w:pPr>
            <w:r>
              <w:rPr>
                <w:spacing w:val="-2"/>
                <w:sz w:val="18"/>
              </w:rPr>
              <w:t>[-9.70954]</w:t>
            </w:r>
          </w:p>
        </w:tc>
        <w:tc>
          <w:tcPr>
            <w:tcW w:w="1313" w:type="dxa"/>
          </w:tcPr>
          <w:p>
            <w:pPr>
              <w:pStyle w:val="TableParagraph"/>
              <w:spacing w:before="6"/>
              <w:ind w:left="48" w:right="49"/>
              <w:jc w:val="center"/>
              <w:rPr>
                <w:sz w:val="18"/>
              </w:rPr>
            </w:pPr>
            <w:r>
              <w:rPr>
                <w:sz w:val="18"/>
              </w:rPr>
              <w:t>[ </w:t>
            </w:r>
            <w:r>
              <w:rPr>
                <w:spacing w:val="-2"/>
                <w:sz w:val="18"/>
              </w:rPr>
              <w:t>1.31982]</w:t>
            </w:r>
          </w:p>
        </w:tc>
        <w:tc>
          <w:tcPr>
            <w:tcW w:w="1312" w:type="dxa"/>
          </w:tcPr>
          <w:p>
            <w:pPr>
              <w:pStyle w:val="TableParagraph"/>
              <w:spacing w:before="6"/>
              <w:ind w:left="44" w:right="49"/>
              <w:jc w:val="center"/>
              <w:rPr>
                <w:sz w:val="18"/>
              </w:rPr>
            </w:pPr>
            <w:r>
              <w:rPr>
                <w:sz w:val="18"/>
              </w:rPr>
              <w:t>[ </w:t>
            </w:r>
            <w:r>
              <w:rPr>
                <w:spacing w:val="-2"/>
                <w:sz w:val="18"/>
              </w:rPr>
              <w:t>0.57982]</w:t>
            </w:r>
          </w:p>
        </w:tc>
        <w:tc>
          <w:tcPr>
            <w:tcW w:w="1313" w:type="dxa"/>
          </w:tcPr>
          <w:p>
            <w:pPr>
              <w:pStyle w:val="TableParagraph"/>
              <w:spacing w:before="6"/>
              <w:ind w:left="48" w:right="53"/>
              <w:jc w:val="center"/>
              <w:rPr>
                <w:sz w:val="18"/>
              </w:rPr>
            </w:pPr>
            <w:r>
              <w:rPr>
                <w:sz w:val="18"/>
              </w:rPr>
              <w:t>[ </w:t>
            </w:r>
            <w:r>
              <w:rPr>
                <w:spacing w:val="-2"/>
                <w:sz w:val="18"/>
              </w:rPr>
              <w:t>1.61720]</w:t>
            </w:r>
          </w:p>
        </w:tc>
        <w:tc>
          <w:tcPr>
            <w:tcW w:w="1313" w:type="dxa"/>
          </w:tcPr>
          <w:p>
            <w:pPr>
              <w:pStyle w:val="TableParagraph"/>
              <w:spacing w:before="6"/>
              <w:ind w:left="48" w:right="53"/>
              <w:jc w:val="center"/>
              <w:rPr>
                <w:sz w:val="18"/>
              </w:rPr>
            </w:pPr>
            <w:r>
              <w:rPr>
                <w:sz w:val="18"/>
              </w:rPr>
              <w:t>[ </w:t>
            </w:r>
            <w:r>
              <w:rPr>
                <w:spacing w:val="-2"/>
                <w:sz w:val="18"/>
              </w:rPr>
              <w:t>1.89460]</w:t>
            </w:r>
          </w:p>
        </w:tc>
        <w:tc>
          <w:tcPr>
            <w:tcW w:w="1310" w:type="dxa"/>
          </w:tcPr>
          <w:p>
            <w:pPr>
              <w:pStyle w:val="TableParagraph"/>
              <w:spacing w:before="6"/>
              <w:ind w:left="47" w:right="50"/>
              <w:jc w:val="center"/>
              <w:rPr>
                <w:sz w:val="18"/>
              </w:rPr>
            </w:pPr>
            <w:r>
              <w:rPr>
                <w:sz w:val="18"/>
              </w:rPr>
              <w:t>[ </w:t>
            </w:r>
            <w:r>
              <w:rPr>
                <w:spacing w:val="-2"/>
                <w:sz w:val="18"/>
              </w:rPr>
              <w:t>1.69887]</w:t>
            </w:r>
          </w:p>
        </w:tc>
      </w:tr>
      <w:tr>
        <w:trPr>
          <w:trHeight w:val="337" w:hRule="atLeast"/>
        </w:trPr>
        <w:tc>
          <w:tcPr>
            <w:tcW w:w="2141" w:type="dxa"/>
          </w:tcPr>
          <w:p>
            <w:pPr>
              <w:pStyle w:val="TableParagraph"/>
              <w:spacing w:line="199" w:lineRule="exact" w:before="118"/>
              <w:ind w:left="89" w:right="6"/>
              <w:jc w:val="center"/>
              <w:rPr>
                <w:sz w:val="18"/>
              </w:rPr>
            </w:pPr>
            <w:r>
              <w:rPr>
                <w:spacing w:val="-2"/>
                <w:sz w:val="18"/>
              </w:rPr>
              <w:t>D(LU5MORT(-</w:t>
            </w:r>
            <w:r>
              <w:rPr>
                <w:spacing w:val="-5"/>
                <w:sz w:val="18"/>
              </w:rPr>
              <w:t>1))</w:t>
            </w:r>
          </w:p>
        </w:tc>
        <w:tc>
          <w:tcPr>
            <w:tcW w:w="1401" w:type="dxa"/>
          </w:tcPr>
          <w:p>
            <w:pPr>
              <w:pStyle w:val="TableParagraph"/>
              <w:spacing w:line="199" w:lineRule="exact" w:before="118"/>
              <w:ind w:left="130" w:right="1"/>
              <w:jc w:val="center"/>
              <w:rPr>
                <w:sz w:val="18"/>
              </w:rPr>
            </w:pPr>
            <w:r>
              <w:rPr>
                <w:spacing w:val="-2"/>
                <w:sz w:val="18"/>
              </w:rPr>
              <w:t>0.991488</w:t>
            </w:r>
          </w:p>
        </w:tc>
        <w:tc>
          <w:tcPr>
            <w:tcW w:w="1313" w:type="dxa"/>
          </w:tcPr>
          <w:p>
            <w:pPr>
              <w:pStyle w:val="TableParagraph"/>
              <w:spacing w:line="199" w:lineRule="exact" w:before="118"/>
              <w:ind w:left="56" w:right="10"/>
              <w:jc w:val="center"/>
              <w:rPr>
                <w:sz w:val="18"/>
              </w:rPr>
            </w:pPr>
            <w:r>
              <w:rPr>
                <w:spacing w:val="-2"/>
                <w:sz w:val="18"/>
              </w:rPr>
              <w:t>21.03798</w:t>
            </w:r>
          </w:p>
        </w:tc>
        <w:tc>
          <w:tcPr>
            <w:tcW w:w="1312" w:type="dxa"/>
          </w:tcPr>
          <w:p>
            <w:pPr>
              <w:pStyle w:val="TableParagraph"/>
              <w:spacing w:line="199" w:lineRule="exact" w:before="118"/>
              <w:ind w:left="44" w:right="50"/>
              <w:jc w:val="center"/>
              <w:rPr>
                <w:sz w:val="18"/>
              </w:rPr>
            </w:pPr>
            <w:r>
              <w:rPr>
                <w:spacing w:val="-2"/>
                <w:sz w:val="18"/>
              </w:rPr>
              <w:t>-1.295452</w:t>
            </w:r>
          </w:p>
        </w:tc>
        <w:tc>
          <w:tcPr>
            <w:tcW w:w="1313" w:type="dxa"/>
          </w:tcPr>
          <w:p>
            <w:pPr>
              <w:pStyle w:val="TableParagraph"/>
              <w:spacing w:line="199" w:lineRule="exact" w:before="118"/>
              <w:ind w:left="52" w:right="10"/>
              <w:jc w:val="center"/>
              <w:rPr>
                <w:sz w:val="18"/>
              </w:rPr>
            </w:pPr>
            <w:r>
              <w:rPr>
                <w:spacing w:val="-2"/>
                <w:sz w:val="18"/>
              </w:rPr>
              <w:t>0.379437</w:t>
            </w:r>
          </w:p>
        </w:tc>
        <w:tc>
          <w:tcPr>
            <w:tcW w:w="1313" w:type="dxa"/>
          </w:tcPr>
          <w:p>
            <w:pPr>
              <w:pStyle w:val="TableParagraph"/>
              <w:spacing w:line="199" w:lineRule="exact" w:before="118"/>
              <w:ind w:left="48" w:right="54"/>
              <w:jc w:val="center"/>
              <w:rPr>
                <w:sz w:val="18"/>
              </w:rPr>
            </w:pPr>
            <w:r>
              <w:rPr>
                <w:spacing w:val="-2"/>
                <w:sz w:val="18"/>
              </w:rPr>
              <w:t>-2.018248</w:t>
            </w:r>
          </w:p>
        </w:tc>
        <w:tc>
          <w:tcPr>
            <w:tcW w:w="1310" w:type="dxa"/>
          </w:tcPr>
          <w:p>
            <w:pPr>
              <w:pStyle w:val="TableParagraph"/>
              <w:spacing w:line="199" w:lineRule="exact" w:before="118"/>
              <w:ind w:left="50" w:right="6"/>
              <w:jc w:val="center"/>
              <w:rPr>
                <w:sz w:val="18"/>
              </w:rPr>
            </w:pPr>
            <w:r>
              <w:rPr>
                <w:spacing w:val="-2"/>
                <w:sz w:val="18"/>
              </w:rPr>
              <w:t>4.414133</w:t>
            </w:r>
          </w:p>
        </w:tc>
      </w:tr>
      <w:tr>
        <w:trPr>
          <w:trHeight w:val="225" w:hRule="atLeast"/>
        </w:trPr>
        <w:tc>
          <w:tcPr>
            <w:tcW w:w="2141" w:type="dxa"/>
          </w:tcPr>
          <w:p>
            <w:pPr>
              <w:pStyle w:val="TableParagraph"/>
              <w:rPr>
                <w:rFonts w:ascii="Times New Roman"/>
                <w:sz w:val="16"/>
              </w:rPr>
            </w:pPr>
          </w:p>
        </w:tc>
        <w:tc>
          <w:tcPr>
            <w:tcW w:w="1401" w:type="dxa"/>
          </w:tcPr>
          <w:p>
            <w:pPr>
              <w:pStyle w:val="TableParagraph"/>
              <w:spacing w:line="199" w:lineRule="exact" w:before="6"/>
              <w:ind w:left="130"/>
              <w:jc w:val="center"/>
              <w:rPr>
                <w:sz w:val="18"/>
              </w:rPr>
            </w:pPr>
            <w:r>
              <w:rPr>
                <w:spacing w:val="-2"/>
                <w:sz w:val="18"/>
              </w:rPr>
              <w:t>(0.01429)</w:t>
            </w:r>
          </w:p>
        </w:tc>
        <w:tc>
          <w:tcPr>
            <w:tcW w:w="1313" w:type="dxa"/>
          </w:tcPr>
          <w:p>
            <w:pPr>
              <w:pStyle w:val="TableParagraph"/>
              <w:spacing w:line="199" w:lineRule="exact" w:before="6"/>
              <w:ind w:left="56" w:right="10"/>
              <w:jc w:val="center"/>
              <w:rPr>
                <w:sz w:val="18"/>
              </w:rPr>
            </w:pPr>
            <w:r>
              <w:rPr>
                <w:spacing w:val="-2"/>
                <w:sz w:val="18"/>
              </w:rPr>
              <w:t>(25.7124)</w:t>
            </w:r>
          </w:p>
        </w:tc>
        <w:tc>
          <w:tcPr>
            <w:tcW w:w="1312" w:type="dxa"/>
          </w:tcPr>
          <w:p>
            <w:pPr>
              <w:pStyle w:val="TableParagraph"/>
              <w:spacing w:line="199" w:lineRule="exact" w:before="6"/>
              <w:ind w:left="50" w:right="8"/>
              <w:jc w:val="center"/>
              <w:rPr>
                <w:sz w:val="18"/>
              </w:rPr>
            </w:pPr>
            <w:r>
              <w:rPr>
                <w:spacing w:val="-2"/>
                <w:sz w:val="18"/>
              </w:rPr>
              <w:t>(1.18609)</w:t>
            </w:r>
          </w:p>
        </w:tc>
        <w:tc>
          <w:tcPr>
            <w:tcW w:w="1313" w:type="dxa"/>
          </w:tcPr>
          <w:p>
            <w:pPr>
              <w:pStyle w:val="TableParagraph"/>
              <w:spacing w:line="199" w:lineRule="exact" w:before="6"/>
              <w:ind w:left="53" w:right="10"/>
              <w:jc w:val="center"/>
              <w:rPr>
                <w:sz w:val="18"/>
              </w:rPr>
            </w:pPr>
            <w:r>
              <w:rPr>
                <w:spacing w:val="-2"/>
                <w:sz w:val="18"/>
              </w:rPr>
              <w:t>(0.91236)</w:t>
            </w:r>
          </w:p>
        </w:tc>
        <w:tc>
          <w:tcPr>
            <w:tcW w:w="1313" w:type="dxa"/>
          </w:tcPr>
          <w:p>
            <w:pPr>
              <w:pStyle w:val="TableParagraph"/>
              <w:spacing w:line="199" w:lineRule="exact" w:before="6"/>
              <w:ind w:left="52" w:right="10"/>
              <w:jc w:val="center"/>
              <w:rPr>
                <w:sz w:val="18"/>
              </w:rPr>
            </w:pPr>
            <w:r>
              <w:rPr>
                <w:spacing w:val="-2"/>
                <w:sz w:val="18"/>
              </w:rPr>
              <w:t>(2.98366)</w:t>
            </w:r>
          </w:p>
        </w:tc>
        <w:tc>
          <w:tcPr>
            <w:tcW w:w="1310" w:type="dxa"/>
          </w:tcPr>
          <w:p>
            <w:pPr>
              <w:pStyle w:val="TableParagraph"/>
              <w:spacing w:line="199" w:lineRule="exact" w:before="6"/>
              <w:ind w:left="51" w:right="6"/>
              <w:jc w:val="center"/>
              <w:rPr>
                <w:sz w:val="18"/>
              </w:rPr>
            </w:pPr>
            <w:r>
              <w:rPr>
                <w:spacing w:val="-2"/>
                <w:sz w:val="18"/>
              </w:rPr>
              <w:t>(3.34547)</w:t>
            </w:r>
          </w:p>
        </w:tc>
      </w:tr>
      <w:tr>
        <w:trPr>
          <w:trHeight w:val="337" w:hRule="atLeast"/>
        </w:trPr>
        <w:tc>
          <w:tcPr>
            <w:tcW w:w="2141" w:type="dxa"/>
          </w:tcPr>
          <w:p>
            <w:pPr>
              <w:pStyle w:val="TableParagraph"/>
              <w:rPr>
                <w:rFonts w:ascii="Times New Roman"/>
                <w:sz w:val="18"/>
              </w:rPr>
            </w:pPr>
          </w:p>
        </w:tc>
        <w:tc>
          <w:tcPr>
            <w:tcW w:w="1401" w:type="dxa"/>
          </w:tcPr>
          <w:p>
            <w:pPr>
              <w:pStyle w:val="TableParagraph"/>
              <w:spacing w:before="6"/>
              <w:ind w:left="130" w:right="51"/>
              <w:jc w:val="center"/>
              <w:rPr>
                <w:sz w:val="18"/>
              </w:rPr>
            </w:pPr>
            <w:r>
              <w:rPr>
                <w:sz w:val="18"/>
              </w:rPr>
              <w:t>[ </w:t>
            </w:r>
            <w:r>
              <w:rPr>
                <w:spacing w:val="-2"/>
                <w:sz w:val="18"/>
              </w:rPr>
              <w:t>69.3983]</w:t>
            </w:r>
          </w:p>
        </w:tc>
        <w:tc>
          <w:tcPr>
            <w:tcW w:w="1313" w:type="dxa"/>
          </w:tcPr>
          <w:p>
            <w:pPr>
              <w:pStyle w:val="TableParagraph"/>
              <w:spacing w:before="6"/>
              <w:ind w:left="48" w:right="49"/>
              <w:jc w:val="center"/>
              <w:rPr>
                <w:sz w:val="18"/>
              </w:rPr>
            </w:pPr>
            <w:r>
              <w:rPr>
                <w:sz w:val="18"/>
              </w:rPr>
              <w:t>[ </w:t>
            </w:r>
            <w:r>
              <w:rPr>
                <w:spacing w:val="-2"/>
                <w:sz w:val="18"/>
              </w:rPr>
              <w:t>0.81820]</w:t>
            </w:r>
          </w:p>
        </w:tc>
        <w:tc>
          <w:tcPr>
            <w:tcW w:w="1312" w:type="dxa"/>
          </w:tcPr>
          <w:p>
            <w:pPr>
              <w:pStyle w:val="TableParagraph"/>
              <w:spacing w:before="6"/>
              <w:ind w:left="44" w:right="49"/>
              <w:jc w:val="center"/>
              <w:rPr>
                <w:sz w:val="18"/>
              </w:rPr>
            </w:pPr>
            <w:r>
              <w:rPr>
                <w:spacing w:val="-2"/>
                <w:sz w:val="18"/>
              </w:rPr>
              <w:t>[-1.09220]</w:t>
            </w:r>
          </w:p>
        </w:tc>
        <w:tc>
          <w:tcPr>
            <w:tcW w:w="1313" w:type="dxa"/>
          </w:tcPr>
          <w:p>
            <w:pPr>
              <w:pStyle w:val="TableParagraph"/>
              <w:spacing w:before="6"/>
              <w:ind w:left="48" w:right="53"/>
              <w:jc w:val="center"/>
              <w:rPr>
                <w:sz w:val="18"/>
              </w:rPr>
            </w:pPr>
            <w:r>
              <w:rPr>
                <w:sz w:val="18"/>
              </w:rPr>
              <w:t>[ </w:t>
            </w:r>
            <w:r>
              <w:rPr>
                <w:spacing w:val="-2"/>
                <w:sz w:val="18"/>
              </w:rPr>
              <w:t>0.41589]</w:t>
            </w:r>
          </w:p>
        </w:tc>
        <w:tc>
          <w:tcPr>
            <w:tcW w:w="1313" w:type="dxa"/>
          </w:tcPr>
          <w:p>
            <w:pPr>
              <w:pStyle w:val="TableParagraph"/>
              <w:spacing w:before="6"/>
              <w:ind w:left="48" w:right="53"/>
              <w:jc w:val="center"/>
              <w:rPr>
                <w:sz w:val="18"/>
              </w:rPr>
            </w:pPr>
            <w:r>
              <w:rPr>
                <w:spacing w:val="-2"/>
                <w:sz w:val="18"/>
              </w:rPr>
              <w:t>[-0.67643]</w:t>
            </w:r>
          </w:p>
        </w:tc>
        <w:tc>
          <w:tcPr>
            <w:tcW w:w="1310" w:type="dxa"/>
          </w:tcPr>
          <w:p>
            <w:pPr>
              <w:pStyle w:val="TableParagraph"/>
              <w:spacing w:before="6"/>
              <w:ind w:left="47" w:right="50"/>
              <w:jc w:val="center"/>
              <w:rPr>
                <w:sz w:val="18"/>
              </w:rPr>
            </w:pPr>
            <w:r>
              <w:rPr>
                <w:sz w:val="18"/>
              </w:rPr>
              <w:t>[ </w:t>
            </w:r>
            <w:r>
              <w:rPr>
                <w:spacing w:val="-2"/>
                <w:sz w:val="18"/>
              </w:rPr>
              <w:t>1.31944]</w:t>
            </w:r>
          </w:p>
        </w:tc>
      </w:tr>
      <w:tr>
        <w:trPr>
          <w:trHeight w:val="337" w:hRule="atLeast"/>
        </w:trPr>
        <w:tc>
          <w:tcPr>
            <w:tcW w:w="2141" w:type="dxa"/>
          </w:tcPr>
          <w:p>
            <w:pPr>
              <w:pStyle w:val="TableParagraph"/>
              <w:spacing w:line="199" w:lineRule="exact" w:before="118"/>
              <w:ind w:left="89" w:right="3"/>
              <w:jc w:val="center"/>
              <w:rPr>
                <w:sz w:val="18"/>
              </w:rPr>
            </w:pPr>
            <w:r>
              <w:rPr>
                <w:spacing w:val="-2"/>
                <w:sz w:val="18"/>
              </w:rPr>
              <w:t>D(LIGR(-</w:t>
            </w:r>
            <w:r>
              <w:rPr>
                <w:spacing w:val="-5"/>
                <w:sz w:val="18"/>
              </w:rPr>
              <w:t>1))</w:t>
            </w:r>
          </w:p>
        </w:tc>
        <w:tc>
          <w:tcPr>
            <w:tcW w:w="1401" w:type="dxa"/>
          </w:tcPr>
          <w:p>
            <w:pPr>
              <w:pStyle w:val="TableParagraph"/>
              <w:spacing w:line="199" w:lineRule="exact" w:before="118"/>
              <w:ind w:left="130" w:right="1"/>
              <w:jc w:val="center"/>
              <w:rPr>
                <w:sz w:val="18"/>
              </w:rPr>
            </w:pPr>
            <w:r>
              <w:rPr>
                <w:spacing w:val="-2"/>
                <w:sz w:val="18"/>
              </w:rPr>
              <w:t>9.46E-</w:t>
            </w:r>
            <w:r>
              <w:rPr>
                <w:spacing w:val="-5"/>
                <w:sz w:val="18"/>
              </w:rPr>
              <w:t>05</w:t>
            </w:r>
          </w:p>
        </w:tc>
        <w:tc>
          <w:tcPr>
            <w:tcW w:w="1313" w:type="dxa"/>
          </w:tcPr>
          <w:p>
            <w:pPr>
              <w:pStyle w:val="TableParagraph"/>
              <w:spacing w:line="199" w:lineRule="exact" w:before="118"/>
              <w:ind w:left="56" w:right="10"/>
              <w:jc w:val="center"/>
              <w:rPr>
                <w:sz w:val="18"/>
              </w:rPr>
            </w:pPr>
            <w:r>
              <w:rPr>
                <w:spacing w:val="-2"/>
                <w:sz w:val="18"/>
              </w:rPr>
              <w:t>0.050941</w:t>
            </w:r>
          </w:p>
        </w:tc>
        <w:tc>
          <w:tcPr>
            <w:tcW w:w="1312" w:type="dxa"/>
          </w:tcPr>
          <w:p>
            <w:pPr>
              <w:pStyle w:val="TableParagraph"/>
              <w:spacing w:line="199" w:lineRule="exact" w:before="118"/>
              <w:ind w:left="50" w:right="8"/>
              <w:jc w:val="center"/>
              <w:rPr>
                <w:sz w:val="18"/>
              </w:rPr>
            </w:pPr>
            <w:r>
              <w:rPr>
                <w:spacing w:val="-2"/>
                <w:sz w:val="18"/>
              </w:rPr>
              <w:t>0.000722</w:t>
            </w:r>
          </w:p>
        </w:tc>
        <w:tc>
          <w:tcPr>
            <w:tcW w:w="1313" w:type="dxa"/>
          </w:tcPr>
          <w:p>
            <w:pPr>
              <w:pStyle w:val="TableParagraph"/>
              <w:spacing w:line="199" w:lineRule="exact" w:before="118"/>
              <w:ind w:left="48" w:right="53"/>
              <w:jc w:val="center"/>
              <w:rPr>
                <w:sz w:val="18"/>
              </w:rPr>
            </w:pPr>
            <w:r>
              <w:rPr>
                <w:spacing w:val="-2"/>
                <w:sz w:val="18"/>
              </w:rPr>
              <w:t>-0.002748</w:t>
            </w:r>
          </w:p>
        </w:tc>
        <w:tc>
          <w:tcPr>
            <w:tcW w:w="1313" w:type="dxa"/>
          </w:tcPr>
          <w:p>
            <w:pPr>
              <w:pStyle w:val="TableParagraph"/>
              <w:spacing w:line="199" w:lineRule="exact" w:before="118"/>
              <w:ind w:left="52" w:right="10"/>
              <w:jc w:val="center"/>
              <w:rPr>
                <w:sz w:val="18"/>
              </w:rPr>
            </w:pPr>
            <w:r>
              <w:rPr>
                <w:spacing w:val="-2"/>
                <w:sz w:val="18"/>
              </w:rPr>
              <w:t>0.005428</w:t>
            </w:r>
          </w:p>
        </w:tc>
        <w:tc>
          <w:tcPr>
            <w:tcW w:w="1310" w:type="dxa"/>
          </w:tcPr>
          <w:p>
            <w:pPr>
              <w:pStyle w:val="TableParagraph"/>
              <w:spacing w:line="199" w:lineRule="exact" w:before="118"/>
              <w:ind w:left="47" w:right="50"/>
              <w:jc w:val="center"/>
              <w:rPr>
                <w:sz w:val="18"/>
              </w:rPr>
            </w:pPr>
            <w:r>
              <w:rPr>
                <w:spacing w:val="-2"/>
                <w:sz w:val="18"/>
              </w:rPr>
              <w:t>-0.044033</w:t>
            </w:r>
          </w:p>
        </w:tc>
      </w:tr>
      <w:tr>
        <w:trPr>
          <w:trHeight w:val="225" w:hRule="atLeast"/>
        </w:trPr>
        <w:tc>
          <w:tcPr>
            <w:tcW w:w="2141" w:type="dxa"/>
          </w:tcPr>
          <w:p>
            <w:pPr>
              <w:pStyle w:val="TableParagraph"/>
              <w:rPr>
                <w:rFonts w:ascii="Times New Roman"/>
                <w:sz w:val="16"/>
              </w:rPr>
            </w:pPr>
          </w:p>
        </w:tc>
        <w:tc>
          <w:tcPr>
            <w:tcW w:w="1401" w:type="dxa"/>
          </w:tcPr>
          <w:p>
            <w:pPr>
              <w:pStyle w:val="TableParagraph"/>
              <w:spacing w:line="199" w:lineRule="exact" w:before="6"/>
              <w:ind w:left="130"/>
              <w:jc w:val="center"/>
              <w:rPr>
                <w:sz w:val="18"/>
              </w:rPr>
            </w:pPr>
            <w:r>
              <w:rPr>
                <w:spacing w:val="-2"/>
                <w:sz w:val="18"/>
              </w:rPr>
              <w:t>(0.00016)</w:t>
            </w:r>
          </w:p>
        </w:tc>
        <w:tc>
          <w:tcPr>
            <w:tcW w:w="1313" w:type="dxa"/>
          </w:tcPr>
          <w:p>
            <w:pPr>
              <w:pStyle w:val="TableParagraph"/>
              <w:spacing w:line="199" w:lineRule="exact" w:before="6"/>
              <w:ind w:left="56" w:right="10"/>
              <w:jc w:val="center"/>
              <w:rPr>
                <w:sz w:val="18"/>
              </w:rPr>
            </w:pPr>
            <w:r>
              <w:rPr>
                <w:spacing w:val="-2"/>
                <w:sz w:val="18"/>
              </w:rPr>
              <w:t>(0.28457)</w:t>
            </w:r>
          </w:p>
        </w:tc>
        <w:tc>
          <w:tcPr>
            <w:tcW w:w="1312" w:type="dxa"/>
          </w:tcPr>
          <w:p>
            <w:pPr>
              <w:pStyle w:val="TableParagraph"/>
              <w:spacing w:line="199" w:lineRule="exact" w:before="6"/>
              <w:ind w:left="50" w:right="8"/>
              <w:jc w:val="center"/>
              <w:rPr>
                <w:sz w:val="18"/>
              </w:rPr>
            </w:pPr>
            <w:r>
              <w:rPr>
                <w:spacing w:val="-2"/>
                <w:sz w:val="18"/>
              </w:rPr>
              <w:t>(0.01313)</w:t>
            </w:r>
          </w:p>
        </w:tc>
        <w:tc>
          <w:tcPr>
            <w:tcW w:w="1313" w:type="dxa"/>
          </w:tcPr>
          <w:p>
            <w:pPr>
              <w:pStyle w:val="TableParagraph"/>
              <w:spacing w:line="199" w:lineRule="exact" w:before="6"/>
              <w:ind w:left="53" w:right="10"/>
              <w:jc w:val="center"/>
              <w:rPr>
                <w:sz w:val="18"/>
              </w:rPr>
            </w:pPr>
            <w:r>
              <w:rPr>
                <w:spacing w:val="-2"/>
                <w:sz w:val="18"/>
              </w:rPr>
              <w:t>(0.01010)</w:t>
            </w:r>
          </w:p>
        </w:tc>
        <w:tc>
          <w:tcPr>
            <w:tcW w:w="1313" w:type="dxa"/>
          </w:tcPr>
          <w:p>
            <w:pPr>
              <w:pStyle w:val="TableParagraph"/>
              <w:spacing w:line="199" w:lineRule="exact" w:before="6"/>
              <w:ind w:left="52" w:right="10"/>
              <w:jc w:val="center"/>
              <w:rPr>
                <w:sz w:val="18"/>
              </w:rPr>
            </w:pPr>
            <w:r>
              <w:rPr>
                <w:spacing w:val="-2"/>
                <w:sz w:val="18"/>
              </w:rPr>
              <w:t>(0.03302)</w:t>
            </w:r>
          </w:p>
        </w:tc>
        <w:tc>
          <w:tcPr>
            <w:tcW w:w="1310" w:type="dxa"/>
          </w:tcPr>
          <w:p>
            <w:pPr>
              <w:pStyle w:val="TableParagraph"/>
              <w:spacing w:line="199" w:lineRule="exact" w:before="6"/>
              <w:ind w:left="51" w:right="6"/>
              <w:jc w:val="center"/>
              <w:rPr>
                <w:sz w:val="18"/>
              </w:rPr>
            </w:pPr>
            <w:r>
              <w:rPr>
                <w:spacing w:val="-2"/>
                <w:sz w:val="18"/>
              </w:rPr>
              <w:t>(0.03703)</w:t>
            </w:r>
          </w:p>
        </w:tc>
      </w:tr>
      <w:tr>
        <w:trPr>
          <w:trHeight w:val="337" w:hRule="atLeast"/>
        </w:trPr>
        <w:tc>
          <w:tcPr>
            <w:tcW w:w="2141" w:type="dxa"/>
          </w:tcPr>
          <w:p>
            <w:pPr>
              <w:pStyle w:val="TableParagraph"/>
              <w:rPr>
                <w:rFonts w:ascii="Times New Roman"/>
                <w:sz w:val="18"/>
              </w:rPr>
            </w:pPr>
          </w:p>
        </w:tc>
        <w:tc>
          <w:tcPr>
            <w:tcW w:w="1401" w:type="dxa"/>
          </w:tcPr>
          <w:p>
            <w:pPr>
              <w:pStyle w:val="TableParagraph"/>
              <w:spacing w:before="6"/>
              <w:ind w:left="130" w:right="51"/>
              <w:jc w:val="center"/>
              <w:rPr>
                <w:sz w:val="18"/>
              </w:rPr>
            </w:pPr>
            <w:r>
              <w:rPr>
                <w:sz w:val="18"/>
              </w:rPr>
              <w:t>[ </w:t>
            </w:r>
            <w:r>
              <w:rPr>
                <w:spacing w:val="-2"/>
                <w:sz w:val="18"/>
              </w:rPr>
              <w:t>0.59804]</w:t>
            </w:r>
          </w:p>
        </w:tc>
        <w:tc>
          <w:tcPr>
            <w:tcW w:w="1313" w:type="dxa"/>
          </w:tcPr>
          <w:p>
            <w:pPr>
              <w:pStyle w:val="TableParagraph"/>
              <w:spacing w:before="6"/>
              <w:ind w:left="48" w:right="49"/>
              <w:jc w:val="center"/>
              <w:rPr>
                <w:sz w:val="18"/>
              </w:rPr>
            </w:pPr>
            <w:r>
              <w:rPr>
                <w:sz w:val="18"/>
              </w:rPr>
              <w:t>[ </w:t>
            </w:r>
            <w:r>
              <w:rPr>
                <w:spacing w:val="-2"/>
                <w:sz w:val="18"/>
              </w:rPr>
              <w:t>0.17901]</w:t>
            </w:r>
          </w:p>
        </w:tc>
        <w:tc>
          <w:tcPr>
            <w:tcW w:w="1312" w:type="dxa"/>
          </w:tcPr>
          <w:p>
            <w:pPr>
              <w:pStyle w:val="TableParagraph"/>
              <w:spacing w:before="6"/>
              <w:ind w:left="44" w:right="49"/>
              <w:jc w:val="center"/>
              <w:rPr>
                <w:sz w:val="18"/>
              </w:rPr>
            </w:pPr>
            <w:r>
              <w:rPr>
                <w:sz w:val="18"/>
              </w:rPr>
              <w:t>[ </w:t>
            </w:r>
            <w:r>
              <w:rPr>
                <w:spacing w:val="-2"/>
                <w:sz w:val="18"/>
              </w:rPr>
              <w:t>0.05503]</w:t>
            </w:r>
          </w:p>
        </w:tc>
        <w:tc>
          <w:tcPr>
            <w:tcW w:w="1313" w:type="dxa"/>
          </w:tcPr>
          <w:p>
            <w:pPr>
              <w:pStyle w:val="TableParagraph"/>
              <w:spacing w:before="6"/>
              <w:ind w:left="48" w:right="53"/>
              <w:jc w:val="center"/>
              <w:rPr>
                <w:sz w:val="18"/>
              </w:rPr>
            </w:pPr>
            <w:r>
              <w:rPr>
                <w:spacing w:val="-2"/>
                <w:sz w:val="18"/>
              </w:rPr>
              <w:t>[-0.27214]</w:t>
            </w:r>
          </w:p>
        </w:tc>
        <w:tc>
          <w:tcPr>
            <w:tcW w:w="1313" w:type="dxa"/>
          </w:tcPr>
          <w:p>
            <w:pPr>
              <w:pStyle w:val="TableParagraph"/>
              <w:spacing w:before="6"/>
              <w:ind w:left="48" w:right="53"/>
              <w:jc w:val="center"/>
              <w:rPr>
                <w:sz w:val="18"/>
              </w:rPr>
            </w:pPr>
            <w:r>
              <w:rPr>
                <w:sz w:val="18"/>
              </w:rPr>
              <w:t>[ </w:t>
            </w:r>
            <w:r>
              <w:rPr>
                <w:spacing w:val="-2"/>
                <w:sz w:val="18"/>
              </w:rPr>
              <w:t>0.16438]</w:t>
            </w:r>
          </w:p>
        </w:tc>
        <w:tc>
          <w:tcPr>
            <w:tcW w:w="1310" w:type="dxa"/>
          </w:tcPr>
          <w:p>
            <w:pPr>
              <w:pStyle w:val="TableParagraph"/>
              <w:spacing w:before="6"/>
              <w:ind w:left="47" w:right="50"/>
              <w:jc w:val="center"/>
              <w:rPr>
                <w:sz w:val="18"/>
              </w:rPr>
            </w:pPr>
            <w:r>
              <w:rPr>
                <w:spacing w:val="-2"/>
                <w:sz w:val="18"/>
              </w:rPr>
              <w:t>[-1.18926]</w:t>
            </w:r>
          </w:p>
        </w:tc>
      </w:tr>
      <w:tr>
        <w:trPr>
          <w:trHeight w:val="337" w:hRule="atLeast"/>
        </w:trPr>
        <w:tc>
          <w:tcPr>
            <w:tcW w:w="2141" w:type="dxa"/>
          </w:tcPr>
          <w:p>
            <w:pPr>
              <w:pStyle w:val="TableParagraph"/>
              <w:spacing w:line="199" w:lineRule="exact" w:before="118"/>
              <w:ind w:left="89" w:right="6"/>
              <w:jc w:val="center"/>
              <w:rPr>
                <w:sz w:val="18"/>
              </w:rPr>
            </w:pPr>
            <w:r>
              <w:rPr>
                <w:spacing w:val="-2"/>
                <w:sz w:val="18"/>
              </w:rPr>
              <w:t>D(LAP(-</w:t>
            </w:r>
            <w:r>
              <w:rPr>
                <w:spacing w:val="-5"/>
                <w:sz w:val="18"/>
              </w:rPr>
              <w:t>1))</w:t>
            </w:r>
          </w:p>
        </w:tc>
        <w:tc>
          <w:tcPr>
            <w:tcW w:w="1401" w:type="dxa"/>
          </w:tcPr>
          <w:p>
            <w:pPr>
              <w:pStyle w:val="TableParagraph"/>
              <w:spacing w:line="199" w:lineRule="exact" w:before="118"/>
              <w:ind w:left="130" w:right="1"/>
              <w:jc w:val="center"/>
              <w:rPr>
                <w:sz w:val="18"/>
              </w:rPr>
            </w:pPr>
            <w:r>
              <w:rPr>
                <w:spacing w:val="-2"/>
                <w:sz w:val="18"/>
              </w:rPr>
              <w:t>0.003885</w:t>
            </w:r>
          </w:p>
        </w:tc>
        <w:tc>
          <w:tcPr>
            <w:tcW w:w="1313" w:type="dxa"/>
          </w:tcPr>
          <w:p>
            <w:pPr>
              <w:pStyle w:val="TableParagraph"/>
              <w:spacing w:line="199" w:lineRule="exact" w:before="118"/>
              <w:ind w:left="48" w:right="50"/>
              <w:jc w:val="center"/>
              <w:rPr>
                <w:sz w:val="18"/>
              </w:rPr>
            </w:pPr>
            <w:r>
              <w:rPr>
                <w:spacing w:val="-2"/>
                <w:sz w:val="18"/>
              </w:rPr>
              <w:t>-1.181043</w:t>
            </w:r>
          </w:p>
        </w:tc>
        <w:tc>
          <w:tcPr>
            <w:tcW w:w="1312" w:type="dxa"/>
          </w:tcPr>
          <w:p>
            <w:pPr>
              <w:pStyle w:val="TableParagraph"/>
              <w:spacing w:line="199" w:lineRule="exact" w:before="118"/>
              <w:ind w:left="44" w:right="50"/>
              <w:jc w:val="center"/>
              <w:rPr>
                <w:sz w:val="18"/>
              </w:rPr>
            </w:pPr>
            <w:r>
              <w:rPr>
                <w:spacing w:val="-2"/>
                <w:sz w:val="18"/>
              </w:rPr>
              <w:t>-0.086630</w:t>
            </w:r>
          </w:p>
        </w:tc>
        <w:tc>
          <w:tcPr>
            <w:tcW w:w="1313" w:type="dxa"/>
          </w:tcPr>
          <w:p>
            <w:pPr>
              <w:pStyle w:val="TableParagraph"/>
              <w:spacing w:line="199" w:lineRule="exact" w:before="118"/>
              <w:ind w:left="52" w:right="10"/>
              <w:jc w:val="center"/>
              <w:rPr>
                <w:sz w:val="18"/>
              </w:rPr>
            </w:pPr>
            <w:r>
              <w:rPr>
                <w:spacing w:val="-2"/>
                <w:sz w:val="18"/>
              </w:rPr>
              <w:t>0.228507</w:t>
            </w:r>
          </w:p>
        </w:tc>
        <w:tc>
          <w:tcPr>
            <w:tcW w:w="1313" w:type="dxa"/>
          </w:tcPr>
          <w:p>
            <w:pPr>
              <w:pStyle w:val="TableParagraph"/>
              <w:spacing w:line="199" w:lineRule="exact" w:before="118"/>
              <w:ind w:left="52" w:right="10"/>
              <w:jc w:val="center"/>
              <w:rPr>
                <w:sz w:val="18"/>
              </w:rPr>
            </w:pPr>
            <w:r>
              <w:rPr>
                <w:spacing w:val="-2"/>
                <w:sz w:val="18"/>
              </w:rPr>
              <w:t>1.047830</w:t>
            </w:r>
          </w:p>
        </w:tc>
        <w:tc>
          <w:tcPr>
            <w:tcW w:w="1310" w:type="dxa"/>
          </w:tcPr>
          <w:p>
            <w:pPr>
              <w:pStyle w:val="TableParagraph"/>
              <w:spacing w:line="199" w:lineRule="exact" w:before="118"/>
              <w:ind w:left="50" w:right="6"/>
              <w:jc w:val="center"/>
              <w:rPr>
                <w:sz w:val="18"/>
              </w:rPr>
            </w:pPr>
            <w:r>
              <w:rPr>
                <w:spacing w:val="-2"/>
                <w:sz w:val="18"/>
              </w:rPr>
              <w:t>0.257666</w:t>
            </w:r>
          </w:p>
        </w:tc>
      </w:tr>
      <w:tr>
        <w:trPr>
          <w:trHeight w:val="213" w:hRule="atLeast"/>
        </w:trPr>
        <w:tc>
          <w:tcPr>
            <w:tcW w:w="2141" w:type="dxa"/>
          </w:tcPr>
          <w:p>
            <w:pPr>
              <w:pStyle w:val="TableParagraph"/>
              <w:rPr>
                <w:rFonts w:ascii="Times New Roman"/>
                <w:sz w:val="14"/>
              </w:rPr>
            </w:pPr>
          </w:p>
        </w:tc>
        <w:tc>
          <w:tcPr>
            <w:tcW w:w="1401" w:type="dxa"/>
          </w:tcPr>
          <w:p>
            <w:pPr>
              <w:pStyle w:val="TableParagraph"/>
              <w:spacing w:line="187" w:lineRule="exact" w:before="6"/>
              <w:ind w:left="130"/>
              <w:jc w:val="center"/>
              <w:rPr>
                <w:sz w:val="18"/>
              </w:rPr>
            </w:pPr>
            <w:r>
              <w:rPr>
                <w:spacing w:val="-2"/>
                <w:sz w:val="18"/>
              </w:rPr>
              <w:t>(0.00272)</w:t>
            </w:r>
          </w:p>
        </w:tc>
        <w:tc>
          <w:tcPr>
            <w:tcW w:w="1313" w:type="dxa"/>
          </w:tcPr>
          <w:p>
            <w:pPr>
              <w:pStyle w:val="TableParagraph"/>
              <w:spacing w:line="187" w:lineRule="exact" w:before="6"/>
              <w:ind w:left="56" w:right="10"/>
              <w:jc w:val="center"/>
              <w:rPr>
                <w:sz w:val="18"/>
              </w:rPr>
            </w:pPr>
            <w:r>
              <w:rPr>
                <w:spacing w:val="-2"/>
                <w:sz w:val="18"/>
              </w:rPr>
              <w:t>(4.90113)</w:t>
            </w:r>
          </w:p>
        </w:tc>
        <w:tc>
          <w:tcPr>
            <w:tcW w:w="1312" w:type="dxa"/>
          </w:tcPr>
          <w:p>
            <w:pPr>
              <w:pStyle w:val="TableParagraph"/>
              <w:spacing w:line="187" w:lineRule="exact" w:before="6"/>
              <w:ind w:left="50" w:right="8"/>
              <w:jc w:val="center"/>
              <w:rPr>
                <w:sz w:val="18"/>
              </w:rPr>
            </w:pPr>
            <w:r>
              <w:rPr>
                <w:spacing w:val="-2"/>
                <w:sz w:val="18"/>
              </w:rPr>
              <w:t>(0.22609)</w:t>
            </w:r>
          </w:p>
        </w:tc>
        <w:tc>
          <w:tcPr>
            <w:tcW w:w="1313" w:type="dxa"/>
          </w:tcPr>
          <w:p>
            <w:pPr>
              <w:pStyle w:val="TableParagraph"/>
              <w:spacing w:line="187" w:lineRule="exact" w:before="6"/>
              <w:ind w:left="53" w:right="10"/>
              <w:jc w:val="center"/>
              <w:rPr>
                <w:sz w:val="18"/>
              </w:rPr>
            </w:pPr>
            <w:r>
              <w:rPr>
                <w:spacing w:val="-2"/>
                <w:sz w:val="18"/>
              </w:rPr>
              <w:t>(0.17391)</w:t>
            </w:r>
          </w:p>
        </w:tc>
        <w:tc>
          <w:tcPr>
            <w:tcW w:w="1313" w:type="dxa"/>
          </w:tcPr>
          <w:p>
            <w:pPr>
              <w:pStyle w:val="TableParagraph"/>
              <w:spacing w:line="187" w:lineRule="exact" w:before="6"/>
              <w:ind w:left="52" w:right="10"/>
              <w:jc w:val="center"/>
              <w:rPr>
                <w:sz w:val="18"/>
              </w:rPr>
            </w:pPr>
            <w:r>
              <w:rPr>
                <w:spacing w:val="-2"/>
                <w:sz w:val="18"/>
              </w:rPr>
              <w:t>(0.56873)</w:t>
            </w:r>
          </w:p>
        </w:tc>
        <w:tc>
          <w:tcPr>
            <w:tcW w:w="1310" w:type="dxa"/>
          </w:tcPr>
          <w:p>
            <w:pPr>
              <w:pStyle w:val="TableParagraph"/>
              <w:spacing w:line="187" w:lineRule="exact" w:before="6"/>
              <w:ind w:left="51" w:right="6"/>
              <w:jc w:val="center"/>
              <w:rPr>
                <w:sz w:val="18"/>
              </w:rPr>
            </w:pPr>
            <w:r>
              <w:rPr>
                <w:spacing w:val="-2"/>
                <w:sz w:val="18"/>
              </w:rPr>
              <w:t>(0.63769)</w:t>
            </w:r>
          </w:p>
        </w:tc>
      </w:tr>
    </w:tbl>
    <w:p>
      <w:pPr>
        <w:spacing w:after="0" w:line="187" w:lineRule="exact"/>
        <w:jc w:val="center"/>
        <w:rPr>
          <w:sz w:val="18"/>
        </w:rPr>
        <w:sectPr>
          <w:type w:val="continuous"/>
          <w:pgSz w:w="11910" w:h="16840"/>
          <w:pgMar w:top="1420" w:bottom="1357" w:left="180" w:right="100"/>
        </w:sect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3"/>
        <w:gridCol w:w="1108"/>
        <w:gridCol w:w="1313"/>
        <w:gridCol w:w="1312"/>
        <w:gridCol w:w="1313"/>
        <w:gridCol w:w="1313"/>
        <w:gridCol w:w="1310"/>
      </w:tblGrid>
      <w:tr>
        <w:trPr>
          <w:trHeight w:val="324" w:hRule="atLeast"/>
        </w:trPr>
        <w:tc>
          <w:tcPr>
            <w:tcW w:w="2433" w:type="dxa"/>
          </w:tcPr>
          <w:p>
            <w:pPr>
              <w:pStyle w:val="TableParagraph"/>
              <w:rPr>
                <w:rFonts w:ascii="Times New Roman"/>
                <w:sz w:val="18"/>
              </w:rPr>
            </w:pPr>
          </w:p>
        </w:tc>
        <w:tc>
          <w:tcPr>
            <w:tcW w:w="1108" w:type="dxa"/>
          </w:tcPr>
          <w:p>
            <w:pPr>
              <w:pStyle w:val="TableParagraph"/>
              <w:spacing w:line="201" w:lineRule="exact"/>
              <w:ind w:right="255"/>
              <w:jc w:val="right"/>
              <w:rPr>
                <w:sz w:val="18"/>
              </w:rPr>
            </w:pPr>
            <w:r>
              <w:rPr>
                <w:sz w:val="18"/>
              </w:rPr>
              <w:t>[ </w:t>
            </w:r>
            <w:r>
              <w:rPr>
                <w:spacing w:val="-2"/>
                <w:sz w:val="18"/>
              </w:rPr>
              <w:t>1.42673]</w:t>
            </w:r>
          </w:p>
        </w:tc>
        <w:tc>
          <w:tcPr>
            <w:tcW w:w="1313" w:type="dxa"/>
          </w:tcPr>
          <w:p>
            <w:pPr>
              <w:pStyle w:val="TableParagraph"/>
              <w:spacing w:line="201" w:lineRule="exact"/>
              <w:ind w:left="48" w:right="49"/>
              <w:jc w:val="center"/>
              <w:rPr>
                <w:sz w:val="18"/>
              </w:rPr>
            </w:pPr>
            <w:r>
              <w:rPr>
                <w:spacing w:val="-2"/>
                <w:sz w:val="18"/>
              </w:rPr>
              <w:t>[-0.24097]</w:t>
            </w:r>
          </w:p>
        </w:tc>
        <w:tc>
          <w:tcPr>
            <w:tcW w:w="1312" w:type="dxa"/>
          </w:tcPr>
          <w:p>
            <w:pPr>
              <w:pStyle w:val="TableParagraph"/>
              <w:spacing w:line="201" w:lineRule="exact"/>
              <w:ind w:left="44" w:right="47"/>
              <w:jc w:val="center"/>
              <w:rPr>
                <w:sz w:val="18"/>
              </w:rPr>
            </w:pPr>
            <w:r>
              <w:rPr>
                <w:spacing w:val="-2"/>
                <w:sz w:val="18"/>
              </w:rPr>
              <w:t>[-0.38317]</w:t>
            </w:r>
          </w:p>
        </w:tc>
        <w:tc>
          <w:tcPr>
            <w:tcW w:w="1313" w:type="dxa"/>
          </w:tcPr>
          <w:p>
            <w:pPr>
              <w:pStyle w:val="TableParagraph"/>
              <w:spacing w:line="201" w:lineRule="exact"/>
              <w:ind w:left="48" w:right="51"/>
              <w:jc w:val="center"/>
              <w:rPr>
                <w:sz w:val="18"/>
              </w:rPr>
            </w:pPr>
            <w:r>
              <w:rPr>
                <w:sz w:val="18"/>
              </w:rPr>
              <w:t>[ </w:t>
            </w:r>
            <w:r>
              <w:rPr>
                <w:spacing w:val="-2"/>
                <w:sz w:val="18"/>
              </w:rPr>
              <w:t>1.31395]</w:t>
            </w:r>
          </w:p>
        </w:tc>
        <w:tc>
          <w:tcPr>
            <w:tcW w:w="1313" w:type="dxa"/>
          </w:tcPr>
          <w:p>
            <w:pPr>
              <w:pStyle w:val="TableParagraph"/>
              <w:spacing w:line="201" w:lineRule="exact"/>
              <w:ind w:left="48" w:right="51"/>
              <w:jc w:val="center"/>
              <w:rPr>
                <w:sz w:val="18"/>
              </w:rPr>
            </w:pPr>
            <w:r>
              <w:rPr>
                <w:sz w:val="18"/>
              </w:rPr>
              <w:t>[ </w:t>
            </w:r>
            <w:r>
              <w:rPr>
                <w:spacing w:val="-2"/>
                <w:sz w:val="18"/>
              </w:rPr>
              <w:t>1.84241]</w:t>
            </w:r>
          </w:p>
        </w:tc>
        <w:tc>
          <w:tcPr>
            <w:tcW w:w="1310" w:type="dxa"/>
          </w:tcPr>
          <w:p>
            <w:pPr>
              <w:pStyle w:val="TableParagraph"/>
              <w:spacing w:line="201" w:lineRule="exact"/>
              <w:ind w:left="47" w:right="48"/>
              <w:jc w:val="center"/>
              <w:rPr>
                <w:sz w:val="18"/>
              </w:rPr>
            </w:pPr>
            <w:r>
              <w:rPr>
                <w:sz w:val="18"/>
              </w:rPr>
              <w:t>[ </w:t>
            </w:r>
            <w:r>
              <w:rPr>
                <w:spacing w:val="-2"/>
                <w:sz w:val="18"/>
              </w:rPr>
              <w:t>0.40406]</w:t>
            </w:r>
          </w:p>
        </w:tc>
      </w:tr>
      <w:tr>
        <w:trPr>
          <w:trHeight w:val="337" w:hRule="atLeast"/>
        </w:trPr>
        <w:tc>
          <w:tcPr>
            <w:tcW w:w="2433" w:type="dxa"/>
          </w:tcPr>
          <w:p>
            <w:pPr>
              <w:pStyle w:val="TableParagraph"/>
              <w:spacing w:line="199" w:lineRule="exact" w:before="118"/>
              <w:ind w:left="619"/>
              <w:rPr>
                <w:sz w:val="18"/>
              </w:rPr>
            </w:pPr>
            <w:r>
              <w:rPr>
                <w:spacing w:val="-2"/>
                <w:sz w:val="18"/>
              </w:rPr>
              <w:t>D(LFML(-</w:t>
            </w:r>
            <w:r>
              <w:rPr>
                <w:spacing w:val="-5"/>
                <w:sz w:val="18"/>
              </w:rPr>
              <w:t>1))</w:t>
            </w:r>
          </w:p>
        </w:tc>
        <w:tc>
          <w:tcPr>
            <w:tcW w:w="1108" w:type="dxa"/>
          </w:tcPr>
          <w:p>
            <w:pPr>
              <w:pStyle w:val="TableParagraph"/>
              <w:spacing w:line="199" w:lineRule="exact" w:before="118"/>
              <w:ind w:right="250"/>
              <w:jc w:val="right"/>
              <w:rPr>
                <w:sz w:val="18"/>
              </w:rPr>
            </w:pPr>
            <w:r>
              <w:rPr>
                <w:spacing w:val="-2"/>
                <w:sz w:val="18"/>
              </w:rPr>
              <w:t>-0.003080</w:t>
            </w:r>
          </w:p>
        </w:tc>
        <w:tc>
          <w:tcPr>
            <w:tcW w:w="1313" w:type="dxa"/>
          </w:tcPr>
          <w:p>
            <w:pPr>
              <w:pStyle w:val="TableParagraph"/>
              <w:spacing w:line="199" w:lineRule="exact" w:before="118"/>
              <w:ind w:left="58" w:right="10"/>
              <w:jc w:val="center"/>
              <w:rPr>
                <w:sz w:val="18"/>
              </w:rPr>
            </w:pPr>
            <w:r>
              <w:rPr>
                <w:spacing w:val="-2"/>
                <w:sz w:val="18"/>
              </w:rPr>
              <w:t>8.306913</w:t>
            </w:r>
          </w:p>
        </w:tc>
        <w:tc>
          <w:tcPr>
            <w:tcW w:w="1312" w:type="dxa"/>
          </w:tcPr>
          <w:p>
            <w:pPr>
              <w:pStyle w:val="TableParagraph"/>
              <w:spacing w:line="199" w:lineRule="exact" w:before="118"/>
              <w:ind w:left="44" w:right="48"/>
              <w:jc w:val="center"/>
              <w:rPr>
                <w:sz w:val="18"/>
              </w:rPr>
            </w:pPr>
            <w:r>
              <w:rPr>
                <w:spacing w:val="-2"/>
                <w:sz w:val="18"/>
              </w:rPr>
              <w:t>-0.013718</w:t>
            </w:r>
          </w:p>
        </w:tc>
        <w:tc>
          <w:tcPr>
            <w:tcW w:w="1313" w:type="dxa"/>
          </w:tcPr>
          <w:p>
            <w:pPr>
              <w:pStyle w:val="TableParagraph"/>
              <w:spacing w:line="199" w:lineRule="exact" w:before="118"/>
              <w:ind w:left="48" w:right="51"/>
              <w:jc w:val="center"/>
              <w:rPr>
                <w:sz w:val="18"/>
              </w:rPr>
            </w:pPr>
            <w:r>
              <w:rPr>
                <w:spacing w:val="-2"/>
                <w:sz w:val="18"/>
              </w:rPr>
              <w:t>-0.154350</w:t>
            </w:r>
          </w:p>
        </w:tc>
        <w:tc>
          <w:tcPr>
            <w:tcW w:w="1313" w:type="dxa"/>
          </w:tcPr>
          <w:p>
            <w:pPr>
              <w:pStyle w:val="TableParagraph"/>
              <w:spacing w:line="199" w:lineRule="exact" w:before="118"/>
              <w:ind w:left="48" w:right="52"/>
              <w:jc w:val="center"/>
              <w:rPr>
                <w:sz w:val="18"/>
              </w:rPr>
            </w:pPr>
            <w:r>
              <w:rPr>
                <w:spacing w:val="-2"/>
                <w:sz w:val="18"/>
              </w:rPr>
              <w:t>-0.213424</w:t>
            </w:r>
          </w:p>
        </w:tc>
        <w:tc>
          <w:tcPr>
            <w:tcW w:w="1310" w:type="dxa"/>
          </w:tcPr>
          <w:p>
            <w:pPr>
              <w:pStyle w:val="TableParagraph"/>
              <w:spacing w:line="199" w:lineRule="exact" w:before="118"/>
              <w:ind w:left="47" w:right="48"/>
              <w:jc w:val="center"/>
              <w:rPr>
                <w:sz w:val="18"/>
              </w:rPr>
            </w:pPr>
            <w:r>
              <w:rPr>
                <w:spacing w:val="-2"/>
                <w:sz w:val="18"/>
              </w:rPr>
              <w:t>-0.589821</w:t>
            </w:r>
          </w:p>
        </w:tc>
      </w:tr>
      <w:tr>
        <w:trPr>
          <w:trHeight w:val="225" w:hRule="atLeast"/>
        </w:trPr>
        <w:tc>
          <w:tcPr>
            <w:tcW w:w="2433" w:type="dxa"/>
          </w:tcPr>
          <w:p>
            <w:pPr>
              <w:pStyle w:val="TableParagraph"/>
              <w:rPr>
                <w:rFonts w:ascii="Times New Roman"/>
                <w:sz w:val="16"/>
              </w:rPr>
            </w:pPr>
          </w:p>
        </w:tc>
        <w:tc>
          <w:tcPr>
            <w:tcW w:w="1108" w:type="dxa"/>
          </w:tcPr>
          <w:p>
            <w:pPr>
              <w:pStyle w:val="TableParagraph"/>
              <w:spacing w:line="199" w:lineRule="exact" w:before="6"/>
              <w:ind w:right="245"/>
              <w:jc w:val="right"/>
              <w:rPr>
                <w:sz w:val="18"/>
              </w:rPr>
            </w:pPr>
            <w:r>
              <w:rPr>
                <w:spacing w:val="-2"/>
                <w:sz w:val="18"/>
              </w:rPr>
              <w:t>(0.00302)</w:t>
            </w:r>
          </w:p>
        </w:tc>
        <w:tc>
          <w:tcPr>
            <w:tcW w:w="1313" w:type="dxa"/>
          </w:tcPr>
          <w:p>
            <w:pPr>
              <w:pStyle w:val="TableParagraph"/>
              <w:spacing w:line="199" w:lineRule="exact" w:before="6"/>
              <w:ind w:left="58" w:right="10"/>
              <w:jc w:val="center"/>
              <w:rPr>
                <w:sz w:val="18"/>
              </w:rPr>
            </w:pPr>
            <w:r>
              <w:rPr>
                <w:spacing w:val="-2"/>
                <w:sz w:val="18"/>
              </w:rPr>
              <w:t>(5.43879)</w:t>
            </w:r>
          </w:p>
        </w:tc>
        <w:tc>
          <w:tcPr>
            <w:tcW w:w="1312" w:type="dxa"/>
          </w:tcPr>
          <w:p>
            <w:pPr>
              <w:pStyle w:val="TableParagraph"/>
              <w:spacing w:line="199" w:lineRule="exact" w:before="6"/>
              <w:ind w:left="52" w:right="8"/>
              <w:jc w:val="center"/>
              <w:rPr>
                <w:sz w:val="18"/>
              </w:rPr>
            </w:pPr>
            <w:r>
              <w:rPr>
                <w:spacing w:val="-2"/>
                <w:sz w:val="18"/>
              </w:rPr>
              <w:t>(0.25089)</w:t>
            </w:r>
          </w:p>
        </w:tc>
        <w:tc>
          <w:tcPr>
            <w:tcW w:w="1313" w:type="dxa"/>
          </w:tcPr>
          <w:p>
            <w:pPr>
              <w:pStyle w:val="TableParagraph"/>
              <w:spacing w:line="199" w:lineRule="exact" w:before="6"/>
              <w:ind w:left="55" w:right="10"/>
              <w:jc w:val="center"/>
              <w:rPr>
                <w:sz w:val="18"/>
              </w:rPr>
            </w:pPr>
            <w:r>
              <w:rPr>
                <w:spacing w:val="-2"/>
                <w:sz w:val="18"/>
              </w:rPr>
              <w:t>(0.19299)</w:t>
            </w:r>
          </w:p>
        </w:tc>
        <w:tc>
          <w:tcPr>
            <w:tcW w:w="1313" w:type="dxa"/>
          </w:tcPr>
          <w:p>
            <w:pPr>
              <w:pStyle w:val="TableParagraph"/>
              <w:spacing w:line="199" w:lineRule="exact" w:before="6"/>
              <w:ind w:left="54" w:right="10"/>
              <w:jc w:val="center"/>
              <w:rPr>
                <w:sz w:val="18"/>
              </w:rPr>
            </w:pPr>
            <w:r>
              <w:rPr>
                <w:spacing w:val="-2"/>
                <w:sz w:val="18"/>
              </w:rPr>
              <w:t>(0.63112)</w:t>
            </w:r>
          </w:p>
        </w:tc>
        <w:tc>
          <w:tcPr>
            <w:tcW w:w="1310" w:type="dxa"/>
          </w:tcPr>
          <w:p>
            <w:pPr>
              <w:pStyle w:val="TableParagraph"/>
              <w:spacing w:line="199" w:lineRule="exact" w:before="6"/>
              <w:ind w:left="53" w:right="6"/>
              <w:jc w:val="center"/>
              <w:rPr>
                <w:sz w:val="18"/>
              </w:rPr>
            </w:pPr>
            <w:r>
              <w:rPr>
                <w:spacing w:val="-2"/>
                <w:sz w:val="18"/>
              </w:rPr>
              <w:t>(0.70765)</w:t>
            </w:r>
          </w:p>
        </w:tc>
      </w:tr>
      <w:tr>
        <w:trPr>
          <w:trHeight w:val="337" w:hRule="atLeast"/>
        </w:trPr>
        <w:tc>
          <w:tcPr>
            <w:tcW w:w="2433" w:type="dxa"/>
          </w:tcPr>
          <w:p>
            <w:pPr>
              <w:pStyle w:val="TableParagraph"/>
              <w:rPr>
                <w:rFonts w:ascii="Times New Roman"/>
                <w:sz w:val="18"/>
              </w:rPr>
            </w:pPr>
          </w:p>
        </w:tc>
        <w:tc>
          <w:tcPr>
            <w:tcW w:w="1108" w:type="dxa"/>
          </w:tcPr>
          <w:p>
            <w:pPr>
              <w:pStyle w:val="TableParagraph"/>
              <w:spacing w:before="6"/>
              <w:ind w:right="250"/>
              <w:jc w:val="right"/>
              <w:rPr>
                <w:sz w:val="18"/>
              </w:rPr>
            </w:pPr>
            <w:r>
              <w:rPr>
                <w:spacing w:val="-2"/>
                <w:sz w:val="18"/>
              </w:rPr>
              <w:t>[-1.01924]</w:t>
            </w:r>
          </w:p>
        </w:tc>
        <w:tc>
          <w:tcPr>
            <w:tcW w:w="1313" w:type="dxa"/>
          </w:tcPr>
          <w:p>
            <w:pPr>
              <w:pStyle w:val="TableParagraph"/>
              <w:spacing w:before="6"/>
              <w:ind w:left="48" w:right="49"/>
              <w:jc w:val="center"/>
              <w:rPr>
                <w:sz w:val="18"/>
              </w:rPr>
            </w:pPr>
            <w:r>
              <w:rPr>
                <w:sz w:val="18"/>
              </w:rPr>
              <w:t>[ </w:t>
            </w:r>
            <w:r>
              <w:rPr>
                <w:spacing w:val="-2"/>
                <w:sz w:val="18"/>
              </w:rPr>
              <w:t>1.52735]</w:t>
            </w:r>
          </w:p>
        </w:tc>
        <w:tc>
          <w:tcPr>
            <w:tcW w:w="1312" w:type="dxa"/>
          </w:tcPr>
          <w:p>
            <w:pPr>
              <w:pStyle w:val="TableParagraph"/>
              <w:spacing w:before="6"/>
              <w:ind w:left="44" w:right="47"/>
              <w:jc w:val="center"/>
              <w:rPr>
                <w:sz w:val="18"/>
              </w:rPr>
            </w:pPr>
            <w:r>
              <w:rPr>
                <w:spacing w:val="-2"/>
                <w:sz w:val="18"/>
              </w:rPr>
              <w:t>[-0.05468]</w:t>
            </w:r>
          </w:p>
        </w:tc>
        <w:tc>
          <w:tcPr>
            <w:tcW w:w="1313" w:type="dxa"/>
          </w:tcPr>
          <w:p>
            <w:pPr>
              <w:pStyle w:val="TableParagraph"/>
              <w:spacing w:before="6"/>
              <w:ind w:left="48" w:right="51"/>
              <w:jc w:val="center"/>
              <w:rPr>
                <w:sz w:val="18"/>
              </w:rPr>
            </w:pPr>
            <w:r>
              <w:rPr>
                <w:spacing w:val="-2"/>
                <w:sz w:val="18"/>
              </w:rPr>
              <w:t>[-0.79980]</w:t>
            </w:r>
          </w:p>
        </w:tc>
        <w:tc>
          <w:tcPr>
            <w:tcW w:w="1313" w:type="dxa"/>
          </w:tcPr>
          <w:p>
            <w:pPr>
              <w:pStyle w:val="TableParagraph"/>
              <w:spacing w:before="6"/>
              <w:ind w:left="48" w:right="51"/>
              <w:jc w:val="center"/>
              <w:rPr>
                <w:sz w:val="18"/>
              </w:rPr>
            </w:pPr>
            <w:r>
              <w:rPr>
                <w:spacing w:val="-2"/>
                <w:sz w:val="18"/>
              </w:rPr>
              <w:t>[-0.33817]</w:t>
            </w:r>
          </w:p>
        </w:tc>
        <w:tc>
          <w:tcPr>
            <w:tcW w:w="1310" w:type="dxa"/>
          </w:tcPr>
          <w:p>
            <w:pPr>
              <w:pStyle w:val="TableParagraph"/>
              <w:spacing w:before="6"/>
              <w:ind w:left="47" w:right="48"/>
              <w:jc w:val="center"/>
              <w:rPr>
                <w:sz w:val="18"/>
              </w:rPr>
            </w:pPr>
            <w:r>
              <w:rPr>
                <w:spacing w:val="-2"/>
                <w:sz w:val="18"/>
              </w:rPr>
              <w:t>[-0.83350]</w:t>
            </w:r>
          </w:p>
        </w:tc>
      </w:tr>
      <w:tr>
        <w:trPr>
          <w:trHeight w:val="337" w:hRule="atLeast"/>
        </w:trPr>
        <w:tc>
          <w:tcPr>
            <w:tcW w:w="2433" w:type="dxa"/>
          </w:tcPr>
          <w:p>
            <w:pPr>
              <w:pStyle w:val="TableParagraph"/>
              <w:spacing w:line="199" w:lineRule="exact" w:before="118"/>
              <w:ind w:left="607"/>
              <w:rPr>
                <w:sz w:val="18"/>
              </w:rPr>
            </w:pPr>
            <w:r>
              <w:rPr>
                <w:spacing w:val="-2"/>
                <w:sz w:val="18"/>
              </w:rPr>
              <w:t>D(LGCF(-</w:t>
            </w:r>
            <w:r>
              <w:rPr>
                <w:spacing w:val="-5"/>
                <w:sz w:val="18"/>
              </w:rPr>
              <w:t>1))</w:t>
            </w:r>
          </w:p>
        </w:tc>
        <w:tc>
          <w:tcPr>
            <w:tcW w:w="1108" w:type="dxa"/>
          </w:tcPr>
          <w:p>
            <w:pPr>
              <w:pStyle w:val="TableParagraph"/>
              <w:spacing w:line="199" w:lineRule="exact" w:before="118"/>
              <w:ind w:right="250"/>
              <w:jc w:val="right"/>
              <w:rPr>
                <w:sz w:val="18"/>
              </w:rPr>
            </w:pPr>
            <w:r>
              <w:rPr>
                <w:spacing w:val="-2"/>
                <w:sz w:val="18"/>
              </w:rPr>
              <w:t>-0.002369</w:t>
            </w:r>
          </w:p>
        </w:tc>
        <w:tc>
          <w:tcPr>
            <w:tcW w:w="1313" w:type="dxa"/>
          </w:tcPr>
          <w:p>
            <w:pPr>
              <w:pStyle w:val="TableParagraph"/>
              <w:spacing w:line="199" w:lineRule="exact" w:before="118"/>
              <w:ind w:left="48" w:right="48"/>
              <w:jc w:val="center"/>
              <w:rPr>
                <w:sz w:val="18"/>
              </w:rPr>
            </w:pPr>
            <w:r>
              <w:rPr>
                <w:spacing w:val="-2"/>
                <w:sz w:val="18"/>
              </w:rPr>
              <w:t>-1.291295</w:t>
            </w:r>
          </w:p>
        </w:tc>
        <w:tc>
          <w:tcPr>
            <w:tcW w:w="1312" w:type="dxa"/>
          </w:tcPr>
          <w:p>
            <w:pPr>
              <w:pStyle w:val="TableParagraph"/>
              <w:spacing w:line="199" w:lineRule="exact" w:before="118"/>
              <w:ind w:left="44" w:right="48"/>
              <w:jc w:val="center"/>
              <w:rPr>
                <w:sz w:val="18"/>
              </w:rPr>
            </w:pPr>
            <w:r>
              <w:rPr>
                <w:spacing w:val="-2"/>
                <w:sz w:val="18"/>
              </w:rPr>
              <w:t>-0.035799</w:t>
            </w:r>
          </w:p>
        </w:tc>
        <w:tc>
          <w:tcPr>
            <w:tcW w:w="1313" w:type="dxa"/>
          </w:tcPr>
          <w:p>
            <w:pPr>
              <w:pStyle w:val="TableParagraph"/>
              <w:spacing w:line="199" w:lineRule="exact" w:before="118"/>
              <w:ind w:left="54" w:right="10"/>
              <w:jc w:val="center"/>
              <w:rPr>
                <w:sz w:val="18"/>
              </w:rPr>
            </w:pPr>
            <w:r>
              <w:rPr>
                <w:spacing w:val="-2"/>
                <w:sz w:val="18"/>
              </w:rPr>
              <w:t>0.046943</w:t>
            </w:r>
          </w:p>
        </w:tc>
        <w:tc>
          <w:tcPr>
            <w:tcW w:w="1313" w:type="dxa"/>
          </w:tcPr>
          <w:p>
            <w:pPr>
              <w:pStyle w:val="TableParagraph"/>
              <w:spacing w:line="199" w:lineRule="exact" w:before="118"/>
              <w:ind w:left="54" w:right="10"/>
              <w:jc w:val="center"/>
              <w:rPr>
                <w:sz w:val="18"/>
              </w:rPr>
            </w:pPr>
            <w:r>
              <w:rPr>
                <w:spacing w:val="-2"/>
                <w:sz w:val="18"/>
              </w:rPr>
              <w:t>0.058890</w:t>
            </w:r>
          </w:p>
        </w:tc>
        <w:tc>
          <w:tcPr>
            <w:tcW w:w="1310" w:type="dxa"/>
          </w:tcPr>
          <w:p>
            <w:pPr>
              <w:pStyle w:val="TableParagraph"/>
              <w:spacing w:line="199" w:lineRule="exact" w:before="118"/>
              <w:ind w:left="52" w:right="6"/>
              <w:jc w:val="center"/>
              <w:rPr>
                <w:sz w:val="18"/>
              </w:rPr>
            </w:pPr>
            <w:r>
              <w:rPr>
                <w:spacing w:val="-2"/>
                <w:sz w:val="18"/>
              </w:rPr>
              <w:t>0.251363</w:t>
            </w:r>
          </w:p>
        </w:tc>
      </w:tr>
      <w:tr>
        <w:trPr>
          <w:trHeight w:val="225" w:hRule="atLeast"/>
        </w:trPr>
        <w:tc>
          <w:tcPr>
            <w:tcW w:w="2433" w:type="dxa"/>
          </w:tcPr>
          <w:p>
            <w:pPr>
              <w:pStyle w:val="TableParagraph"/>
              <w:rPr>
                <w:rFonts w:ascii="Times New Roman"/>
                <w:sz w:val="16"/>
              </w:rPr>
            </w:pPr>
          </w:p>
        </w:tc>
        <w:tc>
          <w:tcPr>
            <w:tcW w:w="1108" w:type="dxa"/>
          </w:tcPr>
          <w:p>
            <w:pPr>
              <w:pStyle w:val="TableParagraph"/>
              <w:spacing w:line="199" w:lineRule="exact" w:before="6"/>
              <w:ind w:right="245"/>
              <w:jc w:val="right"/>
              <w:rPr>
                <w:sz w:val="18"/>
              </w:rPr>
            </w:pPr>
            <w:r>
              <w:rPr>
                <w:spacing w:val="-2"/>
                <w:sz w:val="18"/>
              </w:rPr>
              <w:t>(0.00091)</w:t>
            </w:r>
          </w:p>
        </w:tc>
        <w:tc>
          <w:tcPr>
            <w:tcW w:w="1313" w:type="dxa"/>
          </w:tcPr>
          <w:p>
            <w:pPr>
              <w:pStyle w:val="TableParagraph"/>
              <w:spacing w:line="199" w:lineRule="exact" w:before="6"/>
              <w:ind w:left="58" w:right="10"/>
              <w:jc w:val="center"/>
              <w:rPr>
                <w:sz w:val="18"/>
              </w:rPr>
            </w:pPr>
            <w:r>
              <w:rPr>
                <w:spacing w:val="-2"/>
                <w:sz w:val="18"/>
              </w:rPr>
              <w:t>(1.63309)</w:t>
            </w:r>
          </w:p>
        </w:tc>
        <w:tc>
          <w:tcPr>
            <w:tcW w:w="1312" w:type="dxa"/>
          </w:tcPr>
          <w:p>
            <w:pPr>
              <w:pStyle w:val="TableParagraph"/>
              <w:spacing w:line="199" w:lineRule="exact" w:before="6"/>
              <w:ind w:left="52" w:right="8"/>
              <w:jc w:val="center"/>
              <w:rPr>
                <w:sz w:val="18"/>
              </w:rPr>
            </w:pPr>
            <w:r>
              <w:rPr>
                <w:spacing w:val="-2"/>
                <w:sz w:val="18"/>
              </w:rPr>
              <w:t>(0.07533)</w:t>
            </w:r>
          </w:p>
        </w:tc>
        <w:tc>
          <w:tcPr>
            <w:tcW w:w="1313" w:type="dxa"/>
          </w:tcPr>
          <w:p>
            <w:pPr>
              <w:pStyle w:val="TableParagraph"/>
              <w:spacing w:line="199" w:lineRule="exact" w:before="6"/>
              <w:ind w:left="55" w:right="10"/>
              <w:jc w:val="center"/>
              <w:rPr>
                <w:sz w:val="18"/>
              </w:rPr>
            </w:pPr>
            <w:r>
              <w:rPr>
                <w:spacing w:val="-2"/>
                <w:sz w:val="18"/>
              </w:rPr>
              <w:t>(0.05795)</w:t>
            </w:r>
          </w:p>
        </w:tc>
        <w:tc>
          <w:tcPr>
            <w:tcW w:w="1313" w:type="dxa"/>
          </w:tcPr>
          <w:p>
            <w:pPr>
              <w:pStyle w:val="TableParagraph"/>
              <w:spacing w:line="199" w:lineRule="exact" w:before="6"/>
              <w:ind w:left="54" w:right="10"/>
              <w:jc w:val="center"/>
              <w:rPr>
                <w:sz w:val="18"/>
              </w:rPr>
            </w:pPr>
            <w:r>
              <w:rPr>
                <w:spacing w:val="-2"/>
                <w:sz w:val="18"/>
              </w:rPr>
              <w:t>(0.18950)</w:t>
            </w:r>
          </w:p>
        </w:tc>
        <w:tc>
          <w:tcPr>
            <w:tcW w:w="1310" w:type="dxa"/>
          </w:tcPr>
          <w:p>
            <w:pPr>
              <w:pStyle w:val="TableParagraph"/>
              <w:spacing w:line="199" w:lineRule="exact" w:before="6"/>
              <w:ind w:left="53" w:right="6"/>
              <w:jc w:val="center"/>
              <w:rPr>
                <w:sz w:val="18"/>
              </w:rPr>
            </w:pPr>
            <w:r>
              <w:rPr>
                <w:spacing w:val="-2"/>
                <w:sz w:val="18"/>
              </w:rPr>
              <w:t>(0.21248)</w:t>
            </w:r>
          </w:p>
        </w:tc>
      </w:tr>
      <w:tr>
        <w:trPr>
          <w:trHeight w:val="337" w:hRule="atLeast"/>
        </w:trPr>
        <w:tc>
          <w:tcPr>
            <w:tcW w:w="2433" w:type="dxa"/>
          </w:tcPr>
          <w:p>
            <w:pPr>
              <w:pStyle w:val="TableParagraph"/>
              <w:rPr>
                <w:rFonts w:ascii="Times New Roman"/>
                <w:sz w:val="18"/>
              </w:rPr>
            </w:pPr>
          </w:p>
        </w:tc>
        <w:tc>
          <w:tcPr>
            <w:tcW w:w="1108" w:type="dxa"/>
          </w:tcPr>
          <w:p>
            <w:pPr>
              <w:pStyle w:val="TableParagraph"/>
              <w:spacing w:before="6"/>
              <w:ind w:right="250"/>
              <w:jc w:val="right"/>
              <w:rPr>
                <w:sz w:val="18"/>
              </w:rPr>
            </w:pPr>
            <w:r>
              <w:rPr>
                <w:spacing w:val="-2"/>
                <w:sz w:val="18"/>
              </w:rPr>
              <w:t>[-2.61030]</w:t>
            </w:r>
          </w:p>
        </w:tc>
        <w:tc>
          <w:tcPr>
            <w:tcW w:w="1313" w:type="dxa"/>
          </w:tcPr>
          <w:p>
            <w:pPr>
              <w:pStyle w:val="TableParagraph"/>
              <w:spacing w:before="6"/>
              <w:ind w:left="48" w:right="49"/>
              <w:jc w:val="center"/>
              <w:rPr>
                <w:sz w:val="18"/>
              </w:rPr>
            </w:pPr>
            <w:r>
              <w:rPr>
                <w:spacing w:val="-2"/>
                <w:sz w:val="18"/>
              </w:rPr>
              <w:t>[-0.79071]</w:t>
            </w:r>
          </w:p>
        </w:tc>
        <w:tc>
          <w:tcPr>
            <w:tcW w:w="1312" w:type="dxa"/>
          </w:tcPr>
          <w:p>
            <w:pPr>
              <w:pStyle w:val="TableParagraph"/>
              <w:spacing w:before="6"/>
              <w:ind w:left="44" w:right="47"/>
              <w:jc w:val="center"/>
              <w:rPr>
                <w:sz w:val="18"/>
              </w:rPr>
            </w:pPr>
            <w:r>
              <w:rPr>
                <w:spacing w:val="-2"/>
                <w:sz w:val="18"/>
              </w:rPr>
              <w:t>[-0.47520]</w:t>
            </w:r>
          </w:p>
        </w:tc>
        <w:tc>
          <w:tcPr>
            <w:tcW w:w="1313" w:type="dxa"/>
          </w:tcPr>
          <w:p>
            <w:pPr>
              <w:pStyle w:val="TableParagraph"/>
              <w:spacing w:before="6"/>
              <w:ind w:left="48" w:right="51"/>
              <w:jc w:val="center"/>
              <w:rPr>
                <w:sz w:val="18"/>
              </w:rPr>
            </w:pPr>
            <w:r>
              <w:rPr>
                <w:sz w:val="18"/>
              </w:rPr>
              <w:t>[ </w:t>
            </w:r>
            <w:r>
              <w:rPr>
                <w:spacing w:val="-2"/>
                <w:sz w:val="18"/>
              </w:rPr>
              <w:t>0.81010]</w:t>
            </w:r>
          </w:p>
        </w:tc>
        <w:tc>
          <w:tcPr>
            <w:tcW w:w="1313" w:type="dxa"/>
          </w:tcPr>
          <w:p>
            <w:pPr>
              <w:pStyle w:val="TableParagraph"/>
              <w:spacing w:before="6"/>
              <w:ind w:left="48" w:right="51"/>
              <w:jc w:val="center"/>
              <w:rPr>
                <w:sz w:val="18"/>
              </w:rPr>
            </w:pPr>
            <w:r>
              <w:rPr>
                <w:sz w:val="18"/>
              </w:rPr>
              <w:t>[ </w:t>
            </w:r>
            <w:r>
              <w:rPr>
                <w:spacing w:val="-2"/>
                <w:sz w:val="18"/>
              </w:rPr>
              <w:t>0.31076]</w:t>
            </w:r>
          </w:p>
        </w:tc>
        <w:tc>
          <w:tcPr>
            <w:tcW w:w="1310" w:type="dxa"/>
          </w:tcPr>
          <w:p>
            <w:pPr>
              <w:pStyle w:val="TableParagraph"/>
              <w:spacing w:before="6"/>
              <w:ind w:left="47" w:right="48"/>
              <w:jc w:val="center"/>
              <w:rPr>
                <w:sz w:val="18"/>
              </w:rPr>
            </w:pPr>
            <w:r>
              <w:rPr>
                <w:sz w:val="18"/>
              </w:rPr>
              <w:t>[ </w:t>
            </w:r>
            <w:r>
              <w:rPr>
                <w:spacing w:val="-2"/>
                <w:sz w:val="18"/>
              </w:rPr>
              <w:t>1.18297]</w:t>
            </w:r>
          </w:p>
        </w:tc>
      </w:tr>
      <w:tr>
        <w:trPr>
          <w:trHeight w:val="337" w:hRule="atLeast"/>
        </w:trPr>
        <w:tc>
          <w:tcPr>
            <w:tcW w:w="2433" w:type="dxa"/>
          </w:tcPr>
          <w:p>
            <w:pPr>
              <w:pStyle w:val="TableParagraph"/>
              <w:spacing w:line="199" w:lineRule="exact" w:before="118"/>
              <w:ind w:left="611"/>
              <w:rPr>
                <w:sz w:val="18"/>
              </w:rPr>
            </w:pPr>
            <w:r>
              <w:rPr>
                <w:spacing w:val="-2"/>
                <w:sz w:val="18"/>
              </w:rPr>
              <w:t>D(LCO2(-</w:t>
            </w:r>
            <w:r>
              <w:rPr>
                <w:spacing w:val="-5"/>
                <w:sz w:val="18"/>
              </w:rPr>
              <w:t>1))</w:t>
            </w:r>
          </w:p>
        </w:tc>
        <w:tc>
          <w:tcPr>
            <w:tcW w:w="1108" w:type="dxa"/>
          </w:tcPr>
          <w:p>
            <w:pPr>
              <w:pStyle w:val="TableParagraph"/>
              <w:spacing w:line="199" w:lineRule="exact" w:before="118"/>
              <w:ind w:right="250"/>
              <w:jc w:val="right"/>
              <w:rPr>
                <w:sz w:val="18"/>
              </w:rPr>
            </w:pPr>
            <w:r>
              <w:rPr>
                <w:spacing w:val="-2"/>
                <w:sz w:val="18"/>
              </w:rPr>
              <w:t>-0.000209</w:t>
            </w:r>
          </w:p>
        </w:tc>
        <w:tc>
          <w:tcPr>
            <w:tcW w:w="1313" w:type="dxa"/>
          </w:tcPr>
          <w:p>
            <w:pPr>
              <w:pStyle w:val="TableParagraph"/>
              <w:spacing w:line="199" w:lineRule="exact" w:before="118"/>
              <w:ind w:left="48" w:right="48"/>
              <w:jc w:val="center"/>
              <w:rPr>
                <w:sz w:val="18"/>
              </w:rPr>
            </w:pPr>
            <w:r>
              <w:rPr>
                <w:spacing w:val="-2"/>
                <w:sz w:val="18"/>
              </w:rPr>
              <w:t>-0.713392</w:t>
            </w:r>
          </w:p>
        </w:tc>
        <w:tc>
          <w:tcPr>
            <w:tcW w:w="1312" w:type="dxa"/>
          </w:tcPr>
          <w:p>
            <w:pPr>
              <w:pStyle w:val="TableParagraph"/>
              <w:spacing w:line="199" w:lineRule="exact" w:before="118"/>
              <w:ind w:left="52" w:right="8"/>
              <w:jc w:val="center"/>
              <w:rPr>
                <w:sz w:val="18"/>
              </w:rPr>
            </w:pPr>
            <w:r>
              <w:rPr>
                <w:spacing w:val="-2"/>
                <w:sz w:val="18"/>
              </w:rPr>
              <w:t>0.003386</w:t>
            </w:r>
          </w:p>
        </w:tc>
        <w:tc>
          <w:tcPr>
            <w:tcW w:w="1313" w:type="dxa"/>
          </w:tcPr>
          <w:p>
            <w:pPr>
              <w:pStyle w:val="TableParagraph"/>
              <w:spacing w:line="199" w:lineRule="exact" w:before="118"/>
              <w:ind w:left="48" w:right="51"/>
              <w:jc w:val="center"/>
              <w:rPr>
                <w:sz w:val="18"/>
              </w:rPr>
            </w:pPr>
            <w:r>
              <w:rPr>
                <w:spacing w:val="-2"/>
                <w:sz w:val="18"/>
              </w:rPr>
              <w:t>-0.106113</w:t>
            </w:r>
          </w:p>
        </w:tc>
        <w:tc>
          <w:tcPr>
            <w:tcW w:w="1313" w:type="dxa"/>
          </w:tcPr>
          <w:p>
            <w:pPr>
              <w:pStyle w:val="TableParagraph"/>
              <w:spacing w:line="199" w:lineRule="exact" w:before="118"/>
              <w:ind w:left="48" w:right="52"/>
              <w:jc w:val="center"/>
              <w:rPr>
                <w:sz w:val="18"/>
              </w:rPr>
            </w:pPr>
            <w:r>
              <w:rPr>
                <w:spacing w:val="-2"/>
                <w:sz w:val="18"/>
              </w:rPr>
              <w:t>-0.022716</w:t>
            </w:r>
          </w:p>
        </w:tc>
        <w:tc>
          <w:tcPr>
            <w:tcW w:w="1310" w:type="dxa"/>
          </w:tcPr>
          <w:p>
            <w:pPr>
              <w:pStyle w:val="TableParagraph"/>
              <w:spacing w:line="199" w:lineRule="exact" w:before="118"/>
              <w:ind w:left="47" w:right="48"/>
              <w:jc w:val="center"/>
              <w:rPr>
                <w:sz w:val="18"/>
              </w:rPr>
            </w:pPr>
            <w:r>
              <w:rPr>
                <w:spacing w:val="-2"/>
                <w:sz w:val="18"/>
              </w:rPr>
              <w:t>-0.188933</w:t>
            </w:r>
          </w:p>
        </w:tc>
      </w:tr>
      <w:tr>
        <w:trPr>
          <w:trHeight w:val="225" w:hRule="atLeast"/>
        </w:trPr>
        <w:tc>
          <w:tcPr>
            <w:tcW w:w="2433" w:type="dxa"/>
          </w:tcPr>
          <w:p>
            <w:pPr>
              <w:pStyle w:val="TableParagraph"/>
              <w:rPr>
                <w:rFonts w:ascii="Times New Roman"/>
                <w:sz w:val="16"/>
              </w:rPr>
            </w:pPr>
          </w:p>
        </w:tc>
        <w:tc>
          <w:tcPr>
            <w:tcW w:w="1108" w:type="dxa"/>
          </w:tcPr>
          <w:p>
            <w:pPr>
              <w:pStyle w:val="TableParagraph"/>
              <w:spacing w:line="199" w:lineRule="exact" w:before="6"/>
              <w:ind w:right="245"/>
              <w:jc w:val="right"/>
              <w:rPr>
                <w:sz w:val="18"/>
              </w:rPr>
            </w:pPr>
            <w:r>
              <w:rPr>
                <w:spacing w:val="-2"/>
                <w:sz w:val="18"/>
              </w:rPr>
              <w:t>(0.00090)</w:t>
            </w:r>
          </w:p>
        </w:tc>
        <w:tc>
          <w:tcPr>
            <w:tcW w:w="1313" w:type="dxa"/>
          </w:tcPr>
          <w:p>
            <w:pPr>
              <w:pStyle w:val="TableParagraph"/>
              <w:spacing w:line="199" w:lineRule="exact" w:before="6"/>
              <w:ind w:left="58" w:right="10"/>
              <w:jc w:val="center"/>
              <w:rPr>
                <w:sz w:val="18"/>
              </w:rPr>
            </w:pPr>
            <w:r>
              <w:rPr>
                <w:spacing w:val="-2"/>
                <w:sz w:val="18"/>
              </w:rPr>
              <w:t>(1.61539)</w:t>
            </w:r>
          </w:p>
        </w:tc>
        <w:tc>
          <w:tcPr>
            <w:tcW w:w="1312" w:type="dxa"/>
          </w:tcPr>
          <w:p>
            <w:pPr>
              <w:pStyle w:val="TableParagraph"/>
              <w:spacing w:line="199" w:lineRule="exact" w:before="6"/>
              <w:ind w:left="52" w:right="8"/>
              <w:jc w:val="center"/>
              <w:rPr>
                <w:sz w:val="18"/>
              </w:rPr>
            </w:pPr>
            <w:r>
              <w:rPr>
                <w:spacing w:val="-2"/>
                <w:sz w:val="18"/>
              </w:rPr>
              <w:t>(0.07452)</w:t>
            </w:r>
          </w:p>
        </w:tc>
        <w:tc>
          <w:tcPr>
            <w:tcW w:w="1313" w:type="dxa"/>
          </w:tcPr>
          <w:p>
            <w:pPr>
              <w:pStyle w:val="TableParagraph"/>
              <w:spacing w:line="199" w:lineRule="exact" w:before="6"/>
              <w:ind w:left="55" w:right="10"/>
              <w:jc w:val="center"/>
              <w:rPr>
                <w:sz w:val="18"/>
              </w:rPr>
            </w:pPr>
            <w:r>
              <w:rPr>
                <w:spacing w:val="-2"/>
                <w:sz w:val="18"/>
              </w:rPr>
              <w:t>(0.05732)</w:t>
            </w:r>
          </w:p>
        </w:tc>
        <w:tc>
          <w:tcPr>
            <w:tcW w:w="1313" w:type="dxa"/>
          </w:tcPr>
          <w:p>
            <w:pPr>
              <w:pStyle w:val="TableParagraph"/>
              <w:spacing w:line="199" w:lineRule="exact" w:before="6"/>
              <w:ind w:left="54" w:right="10"/>
              <w:jc w:val="center"/>
              <w:rPr>
                <w:sz w:val="18"/>
              </w:rPr>
            </w:pPr>
            <w:r>
              <w:rPr>
                <w:spacing w:val="-2"/>
                <w:sz w:val="18"/>
              </w:rPr>
              <w:t>(0.18745)</w:t>
            </w:r>
          </w:p>
        </w:tc>
        <w:tc>
          <w:tcPr>
            <w:tcW w:w="1310" w:type="dxa"/>
          </w:tcPr>
          <w:p>
            <w:pPr>
              <w:pStyle w:val="TableParagraph"/>
              <w:spacing w:line="199" w:lineRule="exact" w:before="6"/>
              <w:ind w:left="53" w:right="6"/>
              <w:jc w:val="center"/>
              <w:rPr>
                <w:sz w:val="18"/>
              </w:rPr>
            </w:pPr>
            <w:r>
              <w:rPr>
                <w:spacing w:val="-2"/>
                <w:sz w:val="18"/>
              </w:rPr>
              <w:t>(0.21018)</w:t>
            </w:r>
          </w:p>
        </w:tc>
      </w:tr>
      <w:tr>
        <w:trPr>
          <w:trHeight w:val="337" w:hRule="atLeast"/>
        </w:trPr>
        <w:tc>
          <w:tcPr>
            <w:tcW w:w="2433" w:type="dxa"/>
          </w:tcPr>
          <w:p>
            <w:pPr>
              <w:pStyle w:val="TableParagraph"/>
              <w:rPr>
                <w:rFonts w:ascii="Times New Roman"/>
                <w:sz w:val="18"/>
              </w:rPr>
            </w:pPr>
          </w:p>
        </w:tc>
        <w:tc>
          <w:tcPr>
            <w:tcW w:w="1108" w:type="dxa"/>
          </w:tcPr>
          <w:p>
            <w:pPr>
              <w:pStyle w:val="TableParagraph"/>
              <w:spacing w:before="6"/>
              <w:ind w:right="250"/>
              <w:jc w:val="right"/>
              <w:rPr>
                <w:sz w:val="18"/>
              </w:rPr>
            </w:pPr>
            <w:r>
              <w:rPr>
                <w:spacing w:val="-2"/>
                <w:sz w:val="18"/>
              </w:rPr>
              <w:t>[-0.23295]</w:t>
            </w:r>
          </w:p>
        </w:tc>
        <w:tc>
          <w:tcPr>
            <w:tcW w:w="1313" w:type="dxa"/>
          </w:tcPr>
          <w:p>
            <w:pPr>
              <w:pStyle w:val="TableParagraph"/>
              <w:spacing w:before="6"/>
              <w:ind w:left="48" w:right="49"/>
              <w:jc w:val="center"/>
              <w:rPr>
                <w:sz w:val="18"/>
              </w:rPr>
            </w:pPr>
            <w:r>
              <w:rPr>
                <w:spacing w:val="-2"/>
                <w:sz w:val="18"/>
              </w:rPr>
              <w:t>[-0.44162]</w:t>
            </w:r>
          </w:p>
        </w:tc>
        <w:tc>
          <w:tcPr>
            <w:tcW w:w="1312" w:type="dxa"/>
          </w:tcPr>
          <w:p>
            <w:pPr>
              <w:pStyle w:val="TableParagraph"/>
              <w:spacing w:before="6"/>
              <w:ind w:left="44" w:right="47"/>
              <w:jc w:val="center"/>
              <w:rPr>
                <w:sz w:val="18"/>
              </w:rPr>
            </w:pPr>
            <w:r>
              <w:rPr>
                <w:sz w:val="18"/>
              </w:rPr>
              <w:t>[ </w:t>
            </w:r>
            <w:r>
              <w:rPr>
                <w:spacing w:val="-2"/>
                <w:sz w:val="18"/>
              </w:rPr>
              <w:t>0.04545]</w:t>
            </w:r>
          </w:p>
        </w:tc>
        <w:tc>
          <w:tcPr>
            <w:tcW w:w="1313" w:type="dxa"/>
          </w:tcPr>
          <w:p>
            <w:pPr>
              <w:pStyle w:val="TableParagraph"/>
              <w:spacing w:before="6"/>
              <w:ind w:left="48" w:right="51"/>
              <w:jc w:val="center"/>
              <w:rPr>
                <w:sz w:val="18"/>
              </w:rPr>
            </w:pPr>
            <w:r>
              <w:rPr>
                <w:spacing w:val="-2"/>
                <w:sz w:val="18"/>
              </w:rPr>
              <w:t>[-1.85126]</w:t>
            </w:r>
          </w:p>
        </w:tc>
        <w:tc>
          <w:tcPr>
            <w:tcW w:w="1313" w:type="dxa"/>
          </w:tcPr>
          <w:p>
            <w:pPr>
              <w:pStyle w:val="TableParagraph"/>
              <w:spacing w:before="6"/>
              <w:ind w:left="48" w:right="51"/>
              <w:jc w:val="center"/>
              <w:rPr>
                <w:sz w:val="18"/>
              </w:rPr>
            </w:pPr>
            <w:r>
              <w:rPr>
                <w:spacing w:val="-2"/>
                <w:sz w:val="18"/>
              </w:rPr>
              <w:t>[-0.12118]</w:t>
            </w:r>
          </w:p>
        </w:tc>
        <w:tc>
          <w:tcPr>
            <w:tcW w:w="1310" w:type="dxa"/>
          </w:tcPr>
          <w:p>
            <w:pPr>
              <w:pStyle w:val="TableParagraph"/>
              <w:spacing w:before="6"/>
              <w:ind w:left="47" w:right="48"/>
              <w:jc w:val="center"/>
              <w:rPr>
                <w:sz w:val="18"/>
              </w:rPr>
            </w:pPr>
            <w:r>
              <w:rPr>
                <w:spacing w:val="-2"/>
                <w:sz w:val="18"/>
              </w:rPr>
              <w:t>[-0.89891]</w:t>
            </w:r>
          </w:p>
        </w:tc>
      </w:tr>
      <w:tr>
        <w:trPr>
          <w:trHeight w:val="337" w:hRule="atLeast"/>
        </w:trPr>
        <w:tc>
          <w:tcPr>
            <w:tcW w:w="2433" w:type="dxa"/>
          </w:tcPr>
          <w:p>
            <w:pPr>
              <w:pStyle w:val="TableParagraph"/>
              <w:spacing w:line="199" w:lineRule="exact" w:before="118"/>
              <w:ind w:right="203"/>
              <w:jc w:val="center"/>
              <w:rPr>
                <w:sz w:val="18"/>
              </w:rPr>
            </w:pPr>
            <w:r>
              <w:rPr>
                <w:spacing w:val="-10"/>
                <w:sz w:val="18"/>
              </w:rPr>
              <w:t>C</w:t>
            </w:r>
          </w:p>
        </w:tc>
        <w:tc>
          <w:tcPr>
            <w:tcW w:w="1108" w:type="dxa"/>
          </w:tcPr>
          <w:p>
            <w:pPr>
              <w:pStyle w:val="TableParagraph"/>
              <w:spacing w:line="199" w:lineRule="exact" w:before="118"/>
              <w:ind w:right="250"/>
              <w:jc w:val="right"/>
              <w:rPr>
                <w:sz w:val="18"/>
              </w:rPr>
            </w:pPr>
            <w:r>
              <w:rPr>
                <w:spacing w:val="-2"/>
                <w:sz w:val="18"/>
              </w:rPr>
              <w:t>-0.001474</w:t>
            </w:r>
          </w:p>
        </w:tc>
        <w:tc>
          <w:tcPr>
            <w:tcW w:w="1313" w:type="dxa"/>
          </w:tcPr>
          <w:p>
            <w:pPr>
              <w:pStyle w:val="TableParagraph"/>
              <w:spacing w:line="199" w:lineRule="exact" w:before="118"/>
              <w:ind w:left="58" w:right="10"/>
              <w:jc w:val="center"/>
              <w:rPr>
                <w:sz w:val="18"/>
              </w:rPr>
            </w:pPr>
            <w:r>
              <w:rPr>
                <w:spacing w:val="-2"/>
                <w:sz w:val="18"/>
              </w:rPr>
              <w:t>0.711233</w:t>
            </w:r>
          </w:p>
        </w:tc>
        <w:tc>
          <w:tcPr>
            <w:tcW w:w="1312" w:type="dxa"/>
          </w:tcPr>
          <w:p>
            <w:pPr>
              <w:pStyle w:val="TableParagraph"/>
              <w:spacing w:line="199" w:lineRule="exact" w:before="118"/>
              <w:ind w:left="52" w:right="8"/>
              <w:jc w:val="center"/>
              <w:rPr>
                <w:sz w:val="18"/>
              </w:rPr>
            </w:pPr>
            <w:r>
              <w:rPr>
                <w:spacing w:val="-2"/>
                <w:sz w:val="18"/>
              </w:rPr>
              <w:t>0.042638</w:t>
            </w:r>
          </w:p>
        </w:tc>
        <w:tc>
          <w:tcPr>
            <w:tcW w:w="1313" w:type="dxa"/>
          </w:tcPr>
          <w:p>
            <w:pPr>
              <w:pStyle w:val="TableParagraph"/>
              <w:spacing w:line="199" w:lineRule="exact" w:before="118"/>
              <w:ind w:left="48" w:right="51"/>
              <w:jc w:val="center"/>
              <w:rPr>
                <w:sz w:val="18"/>
              </w:rPr>
            </w:pPr>
            <w:r>
              <w:rPr>
                <w:spacing w:val="-2"/>
                <w:sz w:val="18"/>
              </w:rPr>
              <w:t>-0.010544</w:t>
            </w:r>
          </w:p>
        </w:tc>
        <w:tc>
          <w:tcPr>
            <w:tcW w:w="1313" w:type="dxa"/>
          </w:tcPr>
          <w:p>
            <w:pPr>
              <w:pStyle w:val="TableParagraph"/>
              <w:spacing w:line="199" w:lineRule="exact" w:before="118"/>
              <w:ind w:left="48" w:right="52"/>
              <w:jc w:val="center"/>
              <w:rPr>
                <w:sz w:val="18"/>
              </w:rPr>
            </w:pPr>
            <w:r>
              <w:rPr>
                <w:spacing w:val="-2"/>
                <w:sz w:val="18"/>
              </w:rPr>
              <w:t>-0.119791</w:t>
            </w:r>
          </w:p>
        </w:tc>
        <w:tc>
          <w:tcPr>
            <w:tcW w:w="1310" w:type="dxa"/>
          </w:tcPr>
          <w:p>
            <w:pPr>
              <w:pStyle w:val="TableParagraph"/>
              <w:spacing w:line="199" w:lineRule="exact" w:before="118"/>
              <w:ind w:left="52" w:right="6"/>
              <w:jc w:val="center"/>
              <w:rPr>
                <w:sz w:val="18"/>
              </w:rPr>
            </w:pPr>
            <w:r>
              <w:rPr>
                <w:spacing w:val="-2"/>
                <w:sz w:val="18"/>
              </w:rPr>
              <w:t>0.097318</w:t>
            </w:r>
          </w:p>
        </w:tc>
      </w:tr>
      <w:tr>
        <w:trPr>
          <w:trHeight w:val="225" w:hRule="atLeast"/>
        </w:trPr>
        <w:tc>
          <w:tcPr>
            <w:tcW w:w="2433" w:type="dxa"/>
          </w:tcPr>
          <w:p>
            <w:pPr>
              <w:pStyle w:val="TableParagraph"/>
              <w:rPr>
                <w:rFonts w:ascii="Times New Roman"/>
                <w:sz w:val="16"/>
              </w:rPr>
            </w:pPr>
          </w:p>
        </w:tc>
        <w:tc>
          <w:tcPr>
            <w:tcW w:w="1108" w:type="dxa"/>
          </w:tcPr>
          <w:p>
            <w:pPr>
              <w:pStyle w:val="TableParagraph"/>
              <w:spacing w:line="199" w:lineRule="exact" w:before="6"/>
              <w:ind w:right="245"/>
              <w:jc w:val="right"/>
              <w:rPr>
                <w:sz w:val="18"/>
              </w:rPr>
            </w:pPr>
            <w:r>
              <w:rPr>
                <w:spacing w:val="-2"/>
                <w:sz w:val="18"/>
              </w:rPr>
              <w:t>(0.00034)</w:t>
            </w:r>
          </w:p>
        </w:tc>
        <w:tc>
          <w:tcPr>
            <w:tcW w:w="1313" w:type="dxa"/>
          </w:tcPr>
          <w:p>
            <w:pPr>
              <w:pStyle w:val="TableParagraph"/>
              <w:spacing w:line="199" w:lineRule="exact" w:before="6"/>
              <w:ind w:left="58" w:right="10"/>
              <w:jc w:val="center"/>
              <w:rPr>
                <w:sz w:val="18"/>
              </w:rPr>
            </w:pPr>
            <w:r>
              <w:rPr>
                <w:spacing w:val="-2"/>
                <w:sz w:val="18"/>
              </w:rPr>
              <w:t>(0.60846)</w:t>
            </w:r>
          </w:p>
        </w:tc>
        <w:tc>
          <w:tcPr>
            <w:tcW w:w="1312" w:type="dxa"/>
          </w:tcPr>
          <w:p>
            <w:pPr>
              <w:pStyle w:val="TableParagraph"/>
              <w:spacing w:line="199" w:lineRule="exact" w:before="6"/>
              <w:ind w:left="52" w:right="8"/>
              <w:jc w:val="center"/>
              <w:rPr>
                <w:sz w:val="18"/>
              </w:rPr>
            </w:pPr>
            <w:r>
              <w:rPr>
                <w:spacing w:val="-2"/>
                <w:sz w:val="18"/>
              </w:rPr>
              <w:t>(0.02807)</w:t>
            </w:r>
          </w:p>
        </w:tc>
        <w:tc>
          <w:tcPr>
            <w:tcW w:w="1313" w:type="dxa"/>
          </w:tcPr>
          <w:p>
            <w:pPr>
              <w:pStyle w:val="TableParagraph"/>
              <w:spacing w:line="199" w:lineRule="exact" w:before="6"/>
              <w:ind w:left="55" w:right="10"/>
              <w:jc w:val="center"/>
              <w:rPr>
                <w:sz w:val="18"/>
              </w:rPr>
            </w:pPr>
            <w:r>
              <w:rPr>
                <w:spacing w:val="-2"/>
                <w:sz w:val="18"/>
              </w:rPr>
              <w:t>(0.02159)</w:t>
            </w:r>
          </w:p>
        </w:tc>
        <w:tc>
          <w:tcPr>
            <w:tcW w:w="1313" w:type="dxa"/>
          </w:tcPr>
          <w:p>
            <w:pPr>
              <w:pStyle w:val="TableParagraph"/>
              <w:spacing w:line="199" w:lineRule="exact" w:before="6"/>
              <w:ind w:left="54" w:right="10"/>
              <w:jc w:val="center"/>
              <w:rPr>
                <w:sz w:val="18"/>
              </w:rPr>
            </w:pPr>
            <w:r>
              <w:rPr>
                <w:spacing w:val="-2"/>
                <w:sz w:val="18"/>
              </w:rPr>
              <w:t>(0.07061)</w:t>
            </w:r>
          </w:p>
        </w:tc>
        <w:tc>
          <w:tcPr>
            <w:tcW w:w="1310" w:type="dxa"/>
          </w:tcPr>
          <w:p>
            <w:pPr>
              <w:pStyle w:val="TableParagraph"/>
              <w:spacing w:line="199" w:lineRule="exact" w:before="6"/>
              <w:ind w:left="53" w:right="6"/>
              <w:jc w:val="center"/>
              <w:rPr>
                <w:sz w:val="18"/>
              </w:rPr>
            </w:pPr>
            <w:r>
              <w:rPr>
                <w:spacing w:val="-2"/>
                <w:sz w:val="18"/>
              </w:rPr>
              <w:t>(0.07917)</w:t>
            </w:r>
          </w:p>
        </w:tc>
      </w:tr>
      <w:tr>
        <w:trPr>
          <w:trHeight w:val="301" w:hRule="atLeast"/>
        </w:trPr>
        <w:tc>
          <w:tcPr>
            <w:tcW w:w="2433" w:type="dxa"/>
            <w:tcBorders>
              <w:bottom w:val="double" w:sz="6" w:space="0" w:color="000000"/>
            </w:tcBorders>
          </w:tcPr>
          <w:p>
            <w:pPr>
              <w:pStyle w:val="TableParagraph"/>
              <w:rPr>
                <w:rFonts w:ascii="Times New Roman"/>
                <w:sz w:val="18"/>
              </w:rPr>
            </w:pPr>
          </w:p>
        </w:tc>
        <w:tc>
          <w:tcPr>
            <w:tcW w:w="1108" w:type="dxa"/>
            <w:tcBorders>
              <w:bottom w:val="double" w:sz="6" w:space="0" w:color="000000"/>
            </w:tcBorders>
          </w:tcPr>
          <w:p>
            <w:pPr>
              <w:pStyle w:val="TableParagraph"/>
              <w:spacing w:before="6"/>
              <w:ind w:right="250"/>
              <w:jc w:val="right"/>
              <w:rPr>
                <w:sz w:val="18"/>
              </w:rPr>
            </w:pPr>
            <w:r>
              <w:rPr>
                <w:spacing w:val="-2"/>
                <w:sz w:val="18"/>
              </w:rPr>
              <w:t>[-4.35954]</w:t>
            </w:r>
          </w:p>
        </w:tc>
        <w:tc>
          <w:tcPr>
            <w:tcW w:w="1313" w:type="dxa"/>
            <w:tcBorders>
              <w:bottom w:val="double" w:sz="6" w:space="0" w:color="000000"/>
            </w:tcBorders>
          </w:tcPr>
          <w:p>
            <w:pPr>
              <w:pStyle w:val="TableParagraph"/>
              <w:spacing w:before="6"/>
              <w:ind w:left="48" w:right="49"/>
              <w:jc w:val="center"/>
              <w:rPr>
                <w:sz w:val="18"/>
              </w:rPr>
            </w:pPr>
            <w:r>
              <w:rPr>
                <w:sz w:val="18"/>
              </w:rPr>
              <w:t>[ </w:t>
            </w:r>
            <w:r>
              <w:rPr>
                <w:spacing w:val="-2"/>
                <w:sz w:val="18"/>
              </w:rPr>
              <w:t>1.16891]</w:t>
            </w:r>
          </w:p>
        </w:tc>
        <w:tc>
          <w:tcPr>
            <w:tcW w:w="1312" w:type="dxa"/>
            <w:tcBorders>
              <w:bottom w:val="double" w:sz="6" w:space="0" w:color="000000"/>
            </w:tcBorders>
          </w:tcPr>
          <w:p>
            <w:pPr>
              <w:pStyle w:val="TableParagraph"/>
              <w:spacing w:before="6"/>
              <w:ind w:left="44" w:right="47"/>
              <w:jc w:val="center"/>
              <w:rPr>
                <w:sz w:val="18"/>
              </w:rPr>
            </w:pPr>
            <w:r>
              <w:rPr>
                <w:sz w:val="18"/>
              </w:rPr>
              <w:t>[ </w:t>
            </w:r>
            <w:r>
              <w:rPr>
                <w:spacing w:val="-2"/>
                <w:sz w:val="18"/>
              </w:rPr>
              <w:t>1.51911]</w:t>
            </w:r>
          </w:p>
        </w:tc>
        <w:tc>
          <w:tcPr>
            <w:tcW w:w="1313" w:type="dxa"/>
            <w:tcBorders>
              <w:bottom w:val="double" w:sz="6" w:space="0" w:color="000000"/>
            </w:tcBorders>
          </w:tcPr>
          <w:p>
            <w:pPr>
              <w:pStyle w:val="TableParagraph"/>
              <w:spacing w:before="6"/>
              <w:ind w:left="48" w:right="51"/>
              <w:jc w:val="center"/>
              <w:rPr>
                <w:sz w:val="18"/>
              </w:rPr>
            </w:pPr>
            <w:r>
              <w:rPr>
                <w:spacing w:val="-2"/>
                <w:sz w:val="18"/>
              </w:rPr>
              <w:t>[-0.48837]</w:t>
            </w:r>
          </w:p>
        </w:tc>
        <w:tc>
          <w:tcPr>
            <w:tcW w:w="1313" w:type="dxa"/>
            <w:tcBorders>
              <w:bottom w:val="double" w:sz="6" w:space="0" w:color="000000"/>
            </w:tcBorders>
          </w:tcPr>
          <w:p>
            <w:pPr>
              <w:pStyle w:val="TableParagraph"/>
              <w:spacing w:before="6"/>
              <w:ind w:left="48" w:right="51"/>
              <w:jc w:val="center"/>
              <w:rPr>
                <w:sz w:val="18"/>
              </w:rPr>
            </w:pPr>
            <w:r>
              <w:rPr>
                <w:spacing w:val="-2"/>
                <w:sz w:val="18"/>
              </w:rPr>
              <w:t>[-1.69661]</w:t>
            </w:r>
          </w:p>
        </w:tc>
        <w:tc>
          <w:tcPr>
            <w:tcW w:w="1310" w:type="dxa"/>
            <w:tcBorders>
              <w:bottom w:val="double" w:sz="6" w:space="0" w:color="000000"/>
            </w:tcBorders>
          </w:tcPr>
          <w:p>
            <w:pPr>
              <w:pStyle w:val="TableParagraph"/>
              <w:spacing w:before="6"/>
              <w:ind w:left="47" w:right="48"/>
              <w:jc w:val="center"/>
              <w:rPr>
                <w:sz w:val="18"/>
              </w:rPr>
            </w:pPr>
            <w:r>
              <w:rPr>
                <w:sz w:val="18"/>
              </w:rPr>
              <w:t>[ </w:t>
            </w:r>
            <w:r>
              <w:rPr>
                <w:spacing w:val="-2"/>
                <w:sz w:val="18"/>
              </w:rPr>
              <w:t>1.22927]</w:t>
            </w:r>
          </w:p>
        </w:tc>
      </w:tr>
      <w:tr>
        <w:trPr>
          <w:trHeight w:val="327" w:hRule="atLeast"/>
        </w:trPr>
        <w:tc>
          <w:tcPr>
            <w:tcW w:w="2433" w:type="dxa"/>
            <w:tcBorders>
              <w:top w:val="double" w:sz="6" w:space="0" w:color="000000"/>
            </w:tcBorders>
          </w:tcPr>
          <w:p>
            <w:pPr>
              <w:pStyle w:val="TableParagraph"/>
              <w:spacing w:line="199" w:lineRule="exact" w:before="108"/>
              <w:ind w:left="50"/>
              <w:rPr>
                <w:sz w:val="18"/>
              </w:rPr>
            </w:pPr>
            <w:r>
              <w:rPr>
                <w:spacing w:val="-2"/>
                <w:sz w:val="18"/>
              </w:rPr>
              <w:t>R-squared</w:t>
            </w:r>
          </w:p>
        </w:tc>
        <w:tc>
          <w:tcPr>
            <w:tcW w:w="1108" w:type="dxa"/>
            <w:tcBorders>
              <w:top w:val="double" w:sz="6" w:space="0" w:color="000000"/>
            </w:tcBorders>
          </w:tcPr>
          <w:p>
            <w:pPr>
              <w:pStyle w:val="TableParagraph"/>
              <w:spacing w:line="199" w:lineRule="exact" w:before="108"/>
              <w:ind w:right="255"/>
              <w:jc w:val="right"/>
              <w:rPr>
                <w:sz w:val="18"/>
              </w:rPr>
            </w:pPr>
            <w:r>
              <w:rPr>
                <w:spacing w:val="-2"/>
                <w:sz w:val="18"/>
              </w:rPr>
              <w:t>0.996773</w:t>
            </w:r>
          </w:p>
        </w:tc>
        <w:tc>
          <w:tcPr>
            <w:tcW w:w="1313" w:type="dxa"/>
            <w:tcBorders>
              <w:top w:val="double" w:sz="6" w:space="0" w:color="000000"/>
            </w:tcBorders>
          </w:tcPr>
          <w:p>
            <w:pPr>
              <w:pStyle w:val="TableParagraph"/>
              <w:spacing w:line="199" w:lineRule="exact" w:before="108"/>
              <w:ind w:left="58" w:right="10"/>
              <w:jc w:val="center"/>
              <w:rPr>
                <w:sz w:val="18"/>
              </w:rPr>
            </w:pPr>
            <w:r>
              <w:rPr>
                <w:spacing w:val="-2"/>
                <w:sz w:val="18"/>
              </w:rPr>
              <w:t>0.211707</w:t>
            </w:r>
          </w:p>
        </w:tc>
        <w:tc>
          <w:tcPr>
            <w:tcW w:w="1312" w:type="dxa"/>
            <w:tcBorders>
              <w:top w:val="double" w:sz="6" w:space="0" w:color="000000"/>
            </w:tcBorders>
          </w:tcPr>
          <w:p>
            <w:pPr>
              <w:pStyle w:val="TableParagraph"/>
              <w:spacing w:line="199" w:lineRule="exact" w:before="108"/>
              <w:ind w:left="52" w:right="8"/>
              <w:jc w:val="center"/>
              <w:rPr>
                <w:sz w:val="18"/>
              </w:rPr>
            </w:pPr>
            <w:r>
              <w:rPr>
                <w:spacing w:val="-2"/>
                <w:sz w:val="18"/>
              </w:rPr>
              <w:t>0.083829</w:t>
            </w:r>
          </w:p>
        </w:tc>
        <w:tc>
          <w:tcPr>
            <w:tcW w:w="1313" w:type="dxa"/>
            <w:tcBorders>
              <w:top w:val="double" w:sz="6" w:space="0" w:color="000000"/>
            </w:tcBorders>
          </w:tcPr>
          <w:p>
            <w:pPr>
              <w:pStyle w:val="TableParagraph"/>
              <w:spacing w:line="199" w:lineRule="exact" w:before="108"/>
              <w:ind w:left="54" w:right="10"/>
              <w:jc w:val="center"/>
              <w:rPr>
                <w:sz w:val="18"/>
              </w:rPr>
            </w:pPr>
            <w:r>
              <w:rPr>
                <w:spacing w:val="-2"/>
                <w:sz w:val="18"/>
              </w:rPr>
              <w:t>0.271723</w:t>
            </w:r>
          </w:p>
        </w:tc>
        <w:tc>
          <w:tcPr>
            <w:tcW w:w="1313" w:type="dxa"/>
            <w:tcBorders>
              <w:top w:val="double" w:sz="6" w:space="0" w:color="000000"/>
            </w:tcBorders>
          </w:tcPr>
          <w:p>
            <w:pPr>
              <w:pStyle w:val="TableParagraph"/>
              <w:spacing w:line="199" w:lineRule="exact" w:before="108"/>
              <w:ind w:left="54" w:right="10"/>
              <w:jc w:val="center"/>
              <w:rPr>
                <w:sz w:val="18"/>
              </w:rPr>
            </w:pPr>
            <w:r>
              <w:rPr>
                <w:spacing w:val="-2"/>
                <w:sz w:val="18"/>
              </w:rPr>
              <w:t>0.369267</w:t>
            </w:r>
          </w:p>
        </w:tc>
        <w:tc>
          <w:tcPr>
            <w:tcW w:w="1310" w:type="dxa"/>
            <w:tcBorders>
              <w:top w:val="double" w:sz="6" w:space="0" w:color="000000"/>
            </w:tcBorders>
          </w:tcPr>
          <w:p>
            <w:pPr>
              <w:pStyle w:val="TableParagraph"/>
              <w:spacing w:line="199" w:lineRule="exact" w:before="108"/>
              <w:ind w:left="52" w:right="6"/>
              <w:jc w:val="center"/>
              <w:rPr>
                <w:sz w:val="18"/>
              </w:rPr>
            </w:pPr>
            <w:r>
              <w:rPr>
                <w:spacing w:val="-2"/>
                <w:sz w:val="18"/>
              </w:rPr>
              <w:t>0.239649</w:t>
            </w:r>
          </w:p>
        </w:tc>
      </w:tr>
      <w:tr>
        <w:trPr>
          <w:trHeight w:val="225" w:hRule="atLeast"/>
        </w:trPr>
        <w:tc>
          <w:tcPr>
            <w:tcW w:w="2433" w:type="dxa"/>
          </w:tcPr>
          <w:p>
            <w:pPr>
              <w:pStyle w:val="TableParagraph"/>
              <w:spacing w:line="199" w:lineRule="exact" w:before="6"/>
              <w:ind w:left="50"/>
              <w:rPr>
                <w:sz w:val="18"/>
              </w:rPr>
            </w:pPr>
            <w:r>
              <w:rPr>
                <w:sz w:val="18"/>
              </w:rPr>
              <w:t>Adj.</w:t>
            </w:r>
            <w:r>
              <w:rPr>
                <w:spacing w:val="-4"/>
                <w:sz w:val="18"/>
              </w:rPr>
              <w:t> </w:t>
            </w:r>
            <w:r>
              <w:rPr>
                <w:sz w:val="18"/>
              </w:rPr>
              <w:t>R-</w:t>
            </w:r>
            <w:r>
              <w:rPr>
                <w:spacing w:val="-2"/>
                <w:sz w:val="18"/>
              </w:rPr>
              <w:t>squared</w:t>
            </w:r>
          </w:p>
        </w:tc>
        <w:tc>
          <w:tcPr>
            <w:tcW w:w="1108" w:type="dxa"/>
          </w:tcPr>
          <w:p>
            <w:pPr>
              <w:pStyle w:val="TableParagraph"/>
              <w:spacing w:line="199" w:lineRule="exact" w:before="6"/>
              <w:ind w:right="255"/>
              <w:jc w:val="right"/>
              <w:rPr>
                <w:sz w:val="18"/>
              </w:rPr>
            </w:pPr>
            <w:r>
              <w:rPr>
                <w:spacing w:val="-2"/>
                <w:sz w:val="18"/>
              </w:rPr>
              <w:t>0.995697</w:t>
            </w:r>
          </w:p>
        </w:tc>
        <w:tc>
          <w:tcPr>
            <w:tcW w:w="1313" w:type="dxa"/>
          </w:tcPr>
          <w:p>
            <w:pPr>
              <w:pStyle w:val="TableParagraph"/>
              <w:spacing w:line="199" w:lineRule="exact" w:before="6"/>
              <w:ind w:left="48" w:right="48"/>
              <w:jc w:val="center"/>
              <w:rPr>
                <w:sz w:val="18"/>
              </w:rPr>
            </w:pPr>
            <w:r>
              <w:rPr>
                <w:spacing w:val="-2"/>
                <w:sz w:val="18"/>
              </w:rPr>
              <w:t>-0.051057</w:t>
            </w:r>
          </w:p>
        </w:tc>
        <w:tc>
          <w:tcPr>
            <w:tcW w:w="1312" w:type="dxa"/>
          </w:tcPr>
          <w:p>
            <w:pPr>
              <w:pStyle w:val="TableParagraph"/>
              <w:spacing w:line="199" w:lineRule="exact" w:before="6"/>
              <w:ind w:left="44" w:right="48"/>
              <w:jc w:val="center"/>
              <w:rPr>
                <w:sz w:val="18"/>
              </w:rPr>
            </w:pPr>
            <w:r>
              <w:rPr>
                <w:spacing w:val="-2"/>
                <w:sz w:val="18"/>
              </w:rPr>
              <w:t>-0.221562</w:t>
            </w:r>
          </w:p>
        </w:tc>
        <w:tc>
          <w:tcPr>
            <w:tcW w:w="1313" w:type="dxa"/>
          </w:tcPr>
          <w:p>
            <w:pPr>
              <w:pStyle w:val="TableParagraph"/>
              <w:spacing w:line="199" w:lineRule="exact" w:before="6"/>
              <w:ind w:left="54" w:right="10"/>
              <w:jc w:val="center"/>
              <w:rPr>
                <w:sz w:val="18"/>
              </w:rPr>
            </w:pPr>
            <w:r>
              <w:rPr>
                <w:spacing w:val="-2"/>
                <w:sz w:val="18"/>
              </w:rPr>
              <w:t>0.028964</w:t>
            </w:r>
          </w:p>
        </w:tc>
        <w:tc>
          <w:tcPr>
            <w:tcW w:w="1313" w:type="dxa"/>
          </w:tcPr>
          <w:p>
            <w:pPr>
              <w:pStyle w:val="TableParagraph"/>
              <w:spacing w:line="199" w:lineRule="exact" w:before="6"/>
              <w:ind w:left="54" w:right="10"/>
              <w:jc w:val="center"/>
              <w:rPr>
                <w:sz w:val="18"/>
              </w:rPr>
            </w:pPr>
            <w:r>
              <w:rPr>
                <w:spacing w:val="-2"/>
                <w:sz w:val="18"/>
              </w:rPr>
              <w:t>0.159022</w:t>
            </w:r>
          </w:p>
        </w:tc>
        <w:tc>
          <w:tcPr>
            <w:tcW w:w="1310" w:type="dxa"/>
          </w:tcPr>
          <w:p>
            <w:pPr>
              <w:pStyle w:val="TableParagraph"/>
              <w:spacing w:line="199" w:lineRule="exact" w:before="6"/>
              <w:ind w:left="47" w:right="48"/>
              <w:jc w:val="center"/>
              <w:rPr>
                <w:sz w:val="18"/>
              </w:rPr>
            </w:pPr>
            <w:r>
              <w:rPr>
                <w:spacing w:val="-2"/>
                <w:sz w:val="18"/>
              </w:rPr>
              <w:t>-0.013802</w:t>
            </w:r>
          </w:p>
        </w:tc>
      </w:tr>
      <w:tr>
        <w:trPr>
          <w:trHeight w:val="224" w:hRule="atLeast"/>
        </w:trPr>
        <w:tc>
          <w:tcPr>
            <w:tcW w:w="2433" w:type="dxa"/>
          </w:tcPr>
          <w:p>
            <w:pPr>
              <w:pStyle w:val="TableParagraph"/>
              <w:spacing w:line="198" w:lineRule="exact" w:before="6"/>
              <w:ind w:left="50"/>
              <w:rPr>
                <w:sz w:val="18"/>
              </w:rPr>
            </w:pPr>
            <w:r>
              <w:rPr>
                <w:sz w:val="18"/>
              </w:rPr>
              <w:t>Sum</w:t>
            </w:r>
            <w:r>
              <w:rPr>
                <w:spacing w:val="-3"/>
                <w:sz w:val="18"/>
              </w:rPr>
              <w:t> </w:t>
            </w:r>
            <w:r>
              <w:rPr>
                <w:sz w:val="18"/>
              </w:rPr>
              <w:t>sq.</w:t>
            </w:r>
            <w:r>
              <w:rPr>
                <w:spacing w:val="1"/>
                <w:sz w:val="18"/>
              </w:rPr>
              <w:t> </w:t>
            </w:r>
            <w:r>
              <w:rPr>
                <w:spacing w:val="-2"/>
                <w:sz w:val="18"/>
              </w:rPr>
              <w:t>resids</w:t>
            </w:r>
          </w:p>
        </w:tc>
        <w:tc>
          <w:tcPr>
            <w:tcW w:w="1108" w:type="dxa"/>
          </w:tcPr>
          <w:p>
            <w:pPr>
              <w:pStyle w:val="TableParagraph"/>
              <w:spacing w:line="198" w:lineRule="exact" w:before="6"/>
              <w:ind w:right="267"/>
              <w:jc w:val="right"/>
              <w:rPr>
                <w:sz w:val="18"/>
              </w:rPr>
            </w:pPr>
            <w:r>
              <w:rPr>
                <w:spacing w:val="-2"/>
                <w:sz w:val="18"/>
              </w:rPr>
              <w:t>2.60E-</w:t>
            </w:r>
            <w:r>
              <w:rPr>
                <w:spacing w:val="-5"/>
                <w:sz w:val="18"/>
              </w:rPr>
              <w:t>05</w:t>
            </w:r>
          </w:p>
        </w:tc>
        <w:tc>
          <w:tcPr>
            <w:tcW w:w="1313" w:type="dxa"/>
          </w:tcPr>
          <w:p>
            <w:pPr>
              <w:pStyle w:val="TableParagraph"/>
              <w:spacing w:line="198" w:lineRule="exact" w:before="6"/>
              <w:ind w:left="58" w:right="10"/>
              <w:jc w:val="center"/>
              <w:rPr>
                <w:sz w:val="18"/>
              </w:rPr>
            </w:pPr>
            <w:r>
              <w:rPr>
                <w:spacing w:val="-2"/>
                <w:sz w:val="18"/>
              </w:rPr>
              <w:t>84.06707</w:t>
            </w:r>
          </w:p>
        </w:tc>
        <w:tc>
          <w:tcPr>
            <w:tcW w:w="1312" w:type="dxa"/>
          </w:tcPr>
          <w:p>
            <w:pPr>
              <w:pStyle w:val="TableParagraph"/>
              <w:spacing w:line="198" w:lineRule="exact" w:before="6"/>
              <w:ind w:left="52" w:right="8"/>
              <w:jc w:val="center"/>
              <w:rPr>
                <w:sz w:val="18"/>
              </w:rPr>
            </w:pPr>
            <w:r>
              <w:rPr>
                <w:spacing w:val="-2"/>
                <w:sz w:val="18"/>
              </w:rPr>
              <w:t>0.178887</w:t>
            </w:r>
          </w:p>
        </w:tc>
        <w:tc>
          <w:tcPr>
            <w:tcW w:w="1313" w:type="dxa"/>
          </w:tcPr>
          <w:p>
            <w:pPr>
              <w:pStyle w:val="TableParagraph"/>
              <w:spacing w:line="198" w:lineRule="exact" w:before="6"/>
              <w:ind w:left="54" w:right="10"/>
              <w:jc w:val="center"/>
              <w:rPr>
                <w:sz w:val="18"/>
              </w:rPr>
            </w:pPr>
            <w:r>
              <w:rPr>
                <w:spacing w:val="-2"/>
                <w:sz w:val="18"/>
              </w:rPr>
              <w:t>0.105846</w:t>
            </w:r>
          </w:p>
        </w:tc>
        <w:tc>
          <w:tcPr>
            <w:tcW w:w="1313" w:type="dxa"/>
          </w:tcPr>
          <w:p>
            <w:pPr>
              <w:pStyle w:val="TableParagraph"/>
              <w:spacing w:line="198" w:lineRule="exact" w:before="6"/>
              <w:ind w:left="54" w:right="10"/>
              <w:jc w:val="center"/>
              <w:rPr>
                <w:sz w:val="18"/>
              </w:rPr>
            </w:pPr>
            <w:r>
              <w:rPr>
                <w:spacing w:val="-2"/>
                <w:sz w:val="18"/>
              </w:rPr>
              <w:t>1.131986</w:t>
            </w:r>
          </w:p>
        </w:tc>
        <w:tc>
          <w:tcPr>
            <w:tcW w:w="1310" w:type="dxa"/>
          </w:tcPr>
          <w:p>
            <w:pPr>
              <w:pStyle w:val="TableParagraph"/>
              <w:spacing w:line="198" w:lineRule="exact" w:before="6"/>
              <w:ind w:left="52" w:right="6"/>
              <w:jc w:val="center"/>
              <w:rPr>
                <w:sz w:val="18"/>
              </w:rPr>
            </w:pPr>
            <w:r>
              <w:rPr>
                <w:spacing w:val="-2"/>
                <w:sz w:val="18"/>
              </w:rPr>
              <w:t>1.423163</w:t>
            </w:r>
          </w:p>
        </w:tc>
      </w:tr>
      <w:tr>
        <w:trPr>
          <w:trHeight w:val="224" w:hRule="atLeast"/>
        </w:trPr>
        <w:tc>
          <w:tcPr>
            <w:tcW w:w="2433" w:type="dxa"/>
          </w:tcPr>
          <w:p>
            <w:pPr>
              <w:pStyle w:val="TableParagraph"/>
              <w:spacing w:line="199" w:lineRule="exact" w:before="5"/>
              <w:ind w:left="50"/>
              <w:rPr>
                <w:sz w:val="18"/>
              </w:rPr>
            </w:pPr>
            <w:r>
              <w:rPr>
                <w:sz w:val="18"/>
              </w:rPr>
              <w:t>S.E. </w:t>
            </w:r>
            <w:r>
              <w:rPr>
                <w:spacing w:val="-2"/>
                <w:sz w:val="18"/>
              </w:rPr>
              <w:t>equation</w:t>
            </w:r>
          </w:p>
        </w:tc>
        <w:tc>
          <w:tcPr>
            <w:tcW w:w="1108" w:type="dxa"/>
          </w:tcPr>
          <w:p>
            <w:pPr>
              <w:pStyle w:val="TableParagraph"/>
              <w:spacing w:line="199" w:lineRule="exact" w:before="5"/>
              <w:ind w:right="255"/>
              <w:jc w:val="right"/>
              <w:rPr>
                <w:sz w:val="18"/>
              </w:rPr>
            </w:pPr>
            <w:r>
              <w:rPr>
                <w:spacing w:val="-2"/>
                <w:sz w:val="18"/>
              </w:rPr>
              <w:t>0.001112</w:t>
            </w:r>
          </w:p>
        </w:tc>
        <w:tc>
          <w:tcPr>
            <w:tcW w:w="1313" w:type="dxa"/>
          </w:tcPr>
          <w:p>
            <w:pPr>
              <w:pStyle w:val="TableParagraph"/>
              <w:spacing w:line="199" w:lineRule="exact" w:before="5"/>
              <w:ind w:left="58" w:right="10"/>
              <w:jc w:val="center"/>
              <w:rPr>
                <w:sz w:val="18"/>
              </w:rPr>
            </w:pPr>
            <w:r>
              <w:rPr>
                <w:spacing w:val="-2"/>
                <w:sz w:val="18"/>
              </w:rPr>
              <w:t>2.000798</w:t>
            </w:r>
          </w:p>
        </w:tc>
        <w:tc>
          <w:tcPr>
            <w:tcW w:w="1312" w:type="dxa"/>
          </w:tcPr>
          <w:p>
            <w:pPr>
              <w:pStyle w:val="TableParagraph"/>
              <w:spacing w:line="199" w:lineRule="exact" w:before="5"/>
              <w:ind w:left="52" w:right="8"/>
              <w:jc w:val="center"/>
              <w:rPr>
                <w:sz w:val="18"/>
              </w:rPr>
            </w:pPr>
            <w:r>
              <w:rPr>
                <w:spacing w:val="-2"/>
                <w:sz w:val="18"/>
              </w:rPr>
              <w:t>0.092295</w:t>
            </w:r>
          </w:p>
        </w:tc>
        <w:tc>
          <w:tcPr>
            <w:tcW w:w="1313" w:type="dxa"/>
          </w:tcPr>
          <w:p>
            <w:pPr>
              <w:pStyle w:val="TableParagraph"/>
              <w:spacing w:line="199" w:lineRule="exact" w:before="5"/>
              <w:ind w:left="54" w:right="10"/>
              <w:jc w:val="center"/>
              <w:rPr>
                <w:sz w:val="18"/>
              </w:rPr>
            </w:pPr>
            <w:r>
              <w:rPr>
                <w:spacing w:val="-2"/>
                <w:sz w:val="18"/>
              </w:rPr>
              <w:t>0.070995</w:t>
            </w:r>
          </w:p>
        </w:tc>
        <w:tc>
          <w:tcPr>
            <w:tcW w:w="1313" w:type="dxa"/>
          </w:tcPr>
          <w:p>
            <w:pPr>
              <w:pStyle w:val="TableParagraph"/>
              <w:spacing w:line="199" w:lineRule="exact" w:before="5"/>
              <w:ind w:left="54" w:right="10"/>
              <w:jc w:val="center"/>
              <w:rPr>
                <w:sz w:val="18"/>
              </w:rPr>
            </w:pPr>
            <w:r>
              <w:rPr>
                <w:spacing w:val="-2"/>
                <w:sz w:val="18"/>
              </w:rPr>
              <w:t>0.232173</w:t>
            </w:r>
          </w:p>
        </w:tc>
        <w:tc>
          <w:tcPr>
            <w:tcW w:w="1310" w:type="dxa"/>
          </w:tcPr>
          <w:p>
            <w:pPr>
              <w:pStyle w:val="TableParagraph"/>
              <w:spacing w:line="199" w:lineRule="exact" w:before="5"/>
              <w:ind w:left="52" w:right="6"/>
              <w:jc w:val="center"/>
              <w:rPr>
                <w:sz w:val="18"/>
              </w:rPr>
            </w:pPr>
            <w:r>
              <w:rPr>
                <w:spacing w:val="-2"/>
                <w:sz w:val="18"/>
              </w:rPr>
              <w:t>0.260326</w:t>
            </w:r>
          </w:p>
        </w:tc>
      </w:tr>
      <w:tr>
        <w:trPr>
          <w:trHeight w:val="225" w:hRule="atLeast"/>
        </w:trPr>
        <w:tc>
          <w:tcPr>
            <w:tcW w:w="2433" w:type="dxa"/>
          </w:tcPr>
          <w:p>
            <w:pPr>
              <w:pStyle w:val="TableParagraph"/>
              <w:spacing w:line="199" w:lineRule="exact" w:before="6"/>
              <w:ind w:left="50"/>
              <w:rPr>
                <w:sz w:val="18"/>
              </w:rPr>
            </w:pPr>
            <w:r>
              <w:rPr>
                <w:spacing w:val="-2"/>
                <w:sz w:val="18"/>
              </w:rPr>
              <w:t>F-statistic</w:t>
            </w:r>
          </w:p>
        </w:tc>
        <w:tc>
          <w:tcPr>
            <w:tcW w:w="1108" w:type="dxa"/>
          </w:tcPr>
          <w:p>
            <w:pPr>
              <w:pStyle w:val="TableParagraph"/>
              <w:spacing w:line="199" w:lineRule="exact" w:before="6"/>
              <w:ind w:right="255"/>
              <w:jc w:val="right"/>
              <w:rPr>
                <w:sz w:val="18"/>
              </w:rPr>
            </w:pPr>
            <w:r>
              <w:rPr>
                <w:spacing w:val="-2"/>
                <w:sz w:val="18"/>
              </w:rPr>
              <w:t>926.5975</w:t>
            </w:r>
          </w:p>
        </w:tc>
        <w:tc>
          <w:tcPr>
            <w:tcW w:w="1313" w:type="dxa"/>
          </w:tcPr>
          <w:p>
            <w:pPr>
              <w:pStyle w:val="TableParagraph"/>
              <w:spacing w:line="199" w:lineRule="exact" w:before="6"/>
              <w:ind w:left="58" w:right="10"/>
              <w:jc w:val="center"/>
              <w:rPr>
                <w:sz w:val="18"/>
              </w:rPr>
            </w:pPr>
            <w:r>
              <w:rPr>
                <w:spacing w:val="-2"/>
                <w:sz w:val="18"/>
              </w:rPr>
              <w:t>0.805692</w:t>
            </w:r>
          </w:p>
        </w:tc>
        <w:tc>
          <w:tcPr>
            <w:tcW w:w="1312" w:type="dxa"/>
          </w:tcPr>
          <w:p>
            <w:pPr>
              <w:pStyle w:val="TableParagraph"/>
              <w:spacing w:line="199" w:lineRule="exact" w:before="6"/>
              <w:ind w:left="52" w:right="8"/>
              <w:jc w:val="center"/>
              <w:rPr>
                <w:sz w:val="18"/>
              </w:rPr>
            </w:pPr>
            <w:r>
              <w:rPr>
                <w:spacing w:val="-2"/>
                <w:sz w:val="18"/>
              </w:rPr>
              <w:t>0.274497</w:t>
            </w:r>
          </w:p>
        </w:tc>
        <w:tc>
          <w:tcPr>
            <w:tcW w:w="1313" w:type="dxa"/>
          </w:tcPr>
          <w:p>
            <w:pPr>
              <w:pStyle w:val="TableParagraph"/>
              <w:spacing w:line="199" w:lineRule="exact" w:before="6"/>
              <w:ind w:left="54" w:right="10"/>
              <w:jc w:val="center"/>
              <w:rPr>
                <w:sz w:val="18"/>
              </w:rPr>
            </w:pPr>
            <w:r>
              <w:rPr>
                <w:spacing w:val="-2"/>
                <w:sz w:val="18"/>
              </w:rPr>
              <w:t>1.119310</w:t>
            </w:r>
          </w:p>
        </w:tc>
        <w:tc>
          <w:tcPr>
            <w:tcW w:w="1313" w:type="dxa"/>
          </w:tcPr>
          <w:p>
            <w:pPr>
              <w:pStyle w:val="TableParagraph"/>
              <w:spacing w:line="199" w:lineRule="exact" w:before="6"/>
              <w:ind w:left="54" w:right="10"/>
              <w:jc w:val="center"/>
              <w:rPr>
                <w:sz w:val="18"/>
              </w:rPr>
            </w:pPr>
            <w:r>
              <w:rPr>
                <w:spacing w:val="-2"/>
                <w:sz w:val="18"/>
              </w:rPr>
              <w:t>1.756369</w:t>
            </w:r>
          </w:p>
        </w:tc>
        <w:tc>
          <w:tcPr>
            <w:tcW w:w="1310" w:type="dxa"/>
          </w:tcPr>
          <w:p>
            <w:pPr>
              <w:pStyle w:val="TableParagraph"/>
              <w:spacing w:line="199" w:lineRule="exact" w:before="6"/>
              <w:ind w:left="52" w:right="6"/>
              <w:jc w:val="center"/>
              <w:rPr>
                <w:sz w:val="18"/>
              </w:rPr>
            </w:pPr>
            <w:r>
              <w:rPr>
                <w:spacing w:val="-2"/>
                <w:sz w:val="18"/>
              </w:rPr>
              <w:t>0.945544</w:t>
            </w:r>
          </w:p>
        </w:tc>
      </w:tr>
      <w:tr>
        <w:trPr>
          <w:trHeight w:val="225" w:hRule="atLeast"/>
        </w:trPr>
        <w:tc>
          <w:tcPr>
            <w:tcW w:w="2433" w:type="dxa"/>
          </w:tcPr>
          <w:p>
            <w:pPr>
              <w:pStyle w:val="TableParagraph"/>
              <w:spacing w:line="199" w:lineRule="exact" w:before="6"/>
              <w:ind w:left="50"/>
              <w:rPr>
                <w:sz w:val="18"/>
              </w:rPr>
            </w:pPr>
            <w:r>
              <w:rPr>
                <w:sz w:val="18"/>
              </w:rPr>
              <w:t>Log</w:t>
            </w:r>
            <w:r>
              <w:rPr>
                <w:spacing w:val="-6"/>
                <w:sz w:val="18"/>
              </w:rPr>
              <w:t> </w:t>
            </w:r>
            <w:r>
              <w:rPr>
                <w:spacing w:val="-2"/>
                <w:sz w:val="18"/>
              </w:rPr>
              <w:t>likelihood</w:t>
            </w:r>
          </w:p>
        </w:tc>
        <w:tc>
          <w:tcPr>
            <w:tcW w:w="1108" w:type="dxa"/>
          </w:tcPr>
          <w:p>
            <w:pPr>
              <w:pStyle w:val="TableParagraph"/>
              <w:spacing w:line="199" w:lineRule="exact" w:before="6"/>
              <w:ind w:right="255"/>
              <w:jc w:val="right"/>
              <w:rPr>
                <w:sz w:val="18"/>
              </w:rPr>
            </w:pPr>
            <w:r>
              <w:rPr>
                <w:spacing w:val="-2"/>
                <w:sz w:val="18"/>
              </w:rPr>
              <w:t>160.7843</w:t>
            </w:r>
          </w:p>
        </w:tc>
        <w:tc>
          <w:tcPr>
            <w:tcW w:w="1313" w:type="dxa"/>
          </w:tcPr>
          <w:p>
            <w:pPr>
              <w:pStyle w:val="TableParagraph"/>
              <w:spacing w:line="199" w:lineRule="exact" w:before="6"/>
              <w:ind w:left="48" w:right="48"/>
              <w:jc w:val="center"/>
              <w:rPr>
                <w:sz w:val="18"/>
              </w:rPr>
            </w:pPr>
            <w:r>
              <w:rPr>
                <w:spacing w:val="-2"/>
                <w:sz w:val="18"/>
              </w:rPr>
              <w:t>-56.58185</w:t>
            </w:r>
          </w:p>
        </w:tc>
        <w:tc>
          <w:tcPr>
            <w:tcW w:w="1312" w:type="dxa"/>
          </w:tcPr>
          <w:p>
            <w:pPr>
              <w:pStyle w:val="TableParagraph"/>
              <w:spacing w:line="199" w:lineRule="exact" w:before="6"/>
              <w:ind w:left="52" w:right="8"/>
              <w:jc w:val="center"/>
              <w:rPr>
                <w:sz w:val="18"/>
              </w:rPr>
            </w:pPr>
            <w:r>
              <w:rPr>
                <w:spacing w:val="-2"/>
                <w:sz w:val="18"/>
              </w:rPr>
              <w:t>32.63105</w:t>
            </w:r>
          </w:p>
        </w:tc>
        <w:tc>
          <w:tcPr>
            <w:tcW w:w="1313" w:type="dxa"/>
          </w:tcPr>
          <w:p>
            <w:pPr>
              <w:pStyle w:val="TableParagraph"/>
              <w:spacing w:line="199" w:lineRule="exact" w:before="6"/>
              <w:ind w:left="54" w:right="10"/>
              <w:jc w:val="center"/>
              <w:rPr>
                <w:sz w:val="18"/>
              </w:rPr>
            </w:pPr>
            <w:r>
              <w:rPr>
                <w:spacing w:val="-2"/>
                <w:sz w:val="18"/>
              </w:rPr>
              <w:t>40.24025</w:t>
            </w:r>
          </w:p>
        </w:tc>
        <w:tc>
          <w:tcPr>
            <w:tcW w:w="1313" w:type="dxa"/>
          </w:tcPr>
          <w:p>
            <w:pPr>
              <w:pStyle w:val="TableParagraph"/>
              <w:spacing w:line="199" w:lineRule="exact" w:before="6"/>
              <w:ind w:left="54" w:right="10"/>
              <w:jc w:val="center"/>
              <w:rPr>
                <w:sz w:val="18"/>
              </w:rPr>
            </w:pPr>
            <w:r>
              <w:rPr>
                <w:spacing w:val="-2"/>
                <w:sz w:val="18"/>
              </w:rPr>
              <w:t>5.878952</w:t>
            </w:r>
          </w:p>
        </w:tc>
        <w:tc>
          <w:tcPr>
            <w:tcW w:w="1310" w:type="dxa"/>
          </w:tcPr>
          <w:p>
            <w:pPr>
              <w:pStyle w:val="TableParagraph"/>
              <w:spacing w:line="199" w:lineRule="exact" w:before="6"/>
              <w:ind w:left="52" w:right="6"/>
              <w:jc w:val="center"/>
              <w:rPr>
                <w:sz w:val="18"/>
              </w:rPr>
            </w:pPr>
            <w:r>
              <w:rPr>
                <w:spacing w:val="-2"/>
                <w:sz w:val="18"/>
              </w:rPr>
              <w:t>2.559783</w:t>
            </w:r>
          </w:p>
        </w:tc>
      </w:tr>
      <w:tr>
        <w:trPr>
          <w:trHeight w:val="224" w:hRule="atLeast"/>
        </w:trPr>
        <w:tc>
          <w:tcPr>
            <w:tcW w:w="2433" w:type="dxa"/>
          </w:tcPr>
          <w:p>
            <w:pPr>
              <w:pStyle w:val="TableParagraph"/>
              <w:spacing w:line="198" w:lineRule="exact" w:before="6"/>
              <w:ind w:left="50"/>
              <w:rPr>
                <w:sz w:val="18"/>
              </w:rPr>
            </w:pPr>
            <w:r>
              <w:rPr>
                <w:sz w:val="18"/>
              </w:rPr>
              <w:t>Akaike</w:t>
            </w:r>
            <w:r>
              <w:rPr>
                <w:spacing w:val="1"/>
                <w:sz w:val="18"/>
              </w:rPr>
              <w:t> </w:t>
            </w:r>
            <w:r>
              <w:rPr>
                <w:spacing w:val="-5"/>
                <w:sz w:val="18"/>
              </w:rPr>
              <w:t>AIC</w:t>
            </w:r>
          </w:p>
        </w:tc>
        <w:tc>
          <w:tcPr>
            <w:tcW w:w="1108" w:type="dxa"/>
          </w:tcPr>
          <w:p>
            <w:pPr>
              <w:pStyle w:val="TableParagraph"/>
              <w:spacing w:line="198" w:lineRule="exact" w:before="6"/>
              <w:ind w:right="250"/>
              <w:jc w:val="right"/>
              <w:rPr>
                <w:sz w:val="18"/>
              </w:rPr>
            </w:pPr>
            <w:r>
              <w:rPr>
                <w:spacing w:val="-2"/>
                <w:sz w:val="18"/>
              </w:rPr>
              <w:t>-10.53685</w:t>
            </w:r>
          </w:p>
        </w:tc>
        <w:tc>
          <w:tcPr>
            <w:tcW w:w="1313" w:type="dxa"/>
          </w:tcPr>
          <w:p>
            <w:pPr>
              <w:pStyle w:val="TableParagraph"/>
              <w:spacing w:line="198" w:lineRule="exact" w:before="6"/>
              <w:ind w:left="58" w:right="10"/>
              <w:jc w:val="center"/>
              <w:rPr>
                <w:sz w:val="18"/>
              </w:rPr>
            </w:pPr>
            <w:r>
              <w:rPr>
                <w:spacing w:val="-2"/>
                <w:sz w:val="18"/>
              </w:rPr>
              <w:t>4.453920</w:t>
            </w:r>
          </w:p>
        </w:tc>
        <w:tc>
          <w:tcPr>
            <w:tcW w:w="1312" w:type="dxa"/>
          </w:tcPr>
          <w:p>
            <w:pPr>
              <w:pStyle w:val="TableParagraph"/>
              <w:spacing w:line="198" w:lineRule="exact" w:before="6"/>
              <w:ind w:left="44" w:right="48"/>
              <w:jc w:val="center"/>
              <w:rPr>
                <w:sz w:val="18"/>
              </w:rPr>
            </w:pPr>
            <w:r>
              <w:rPr>
                <w:spacing w:val="-2"/>
                <w:sz w:val="18"/>
              </w:rPr>
              <w:t>-1.698693</w:t>
            </w:r>
          </w:p>
        </w:tc>
        <w:tc>
          <w:tcPr>
            <w:tcW w:w="1313" w:type="dxa"/>
          </w:tcPr>
          <w:p>
            <w:pPr>
              <w:pStyle w:val="TableParagraph"/>
              <w:spacing w:line="198" w:lineRule="exact" w:before="6"/>
              <w:ind w:left="48" w:right="51"/>
              <w:jc w:val="center"/>
              <w:rPr>
                <w:sz w:val="18"/>
              </w:rPr>
            </w:pPr>
            <w:r>
              <w:rPr>
                <w:spacing w:val="-2"/>
                <w:sz w:val="18"/>
              </w:rPr>
              <w:t>-2.223466</w:t>
            </w:r>
          </w:p>
        </w:tc>
        <w:tc>
          <w:tcPr>
            <w:tcW w:w="1313" w:type="dxa"/>
          </w:tcPr>
          <w:p>
            <w:pPr>
              <w:pStyle w:val="TableParagraph"/>
              <w:spacing w:line="198" w:lineRule="exact" w:before="6"/>
              <w:ind w:left="54" w:right="10"/>
              <w:jc w:val="center"/>
              <w:rPr>
                <w:sz w:val="18"/>
              </w:rPr>
            </w:pPr>
            <w:r>
              <w:rPr>
                <w:spacing w:val="-2"/>
                <w:sz w:val="18"/>
              </w:rPr>
              <w:t>0.146279</w:t>
            </w:r>
          </w:p>
        </w:tc>
        <w:tc>
          <w:tcPr>
            <w:tcW w:w="1310" w:type="dxa"/>
          </w:tcPr>
          <w:p>
            <w:pPr>
              <w:pStyle w:val="TableParagraph"/>
              <w:spacing w:line="198" w:lineRule="exact" w:before="6"/>
              <w:ind w:left="52" w:right="6"/>
              <w:jc w:val="center"/>
              <w:rPr>
                <w:sz w:val="18"/>
              </w:rPr>
            </w:pPr>
            <w:r>
              <w:rPr>
                <w:spacing w:val="-2"/>
                <w:sz w:val="18"/>
              </w:rPr>
              <w:t>0.375187</w:t>
            </w:r>
          </w:p>
        </w:tc>
      </w:tr>
      <w:tr>
        <w:trPr>
          <w:trHeight w:val="224" w:hRule="atLeast"/>
        </w:trPr>
        <w:tc>
          <w:tcPr>
            <w:tcW w:w="2433" w:type="dxa"/>
          </w:tcPr>
          <w:p>
            <w:pPr>
              <w:pStyle w:val="TableParagraph"/>
              <w:spacing w:line="199" w:lineRule="exact" w:before="5"/>
              <w:ind w:left="50"/>
              <w:rPr>
                <w:sz w:val="18"/>
              </w:rPr>
            </w:pPr>
            <w:r>
              <w:rPr>
                <w:sz w:val="18"/>
              </w:rPr>
              <w:t>Schwarz</w:t>
            </w:r>
            <w:r>
              <w:rPr>
                <w:spacing w:val="-3"/>
                <w:sz w:val="18"/>
              </w:rPr>
              <w:t> </w:t>
            </w:r>
            <w:r>
              <w:rPr>
                <w:spacing w:val="-5"/>
                <w:sz w:val="18"/>
              </w:rPr>
              <w:t>SC</w:t>
            </w:r>
          </w:p>
        </w:tc>
        <w:tc>
          <w:tcPr>
            <w:tcW w:w="1108" w:type="dxa"/>
          </w:tcPr>
          <w:p>
            <w:pPr>
              <w:pStyle w:val="TableParagraph"/>
              <w:spacing w:line="199" w:lineRule="exact" w:before="5"/>
              <w:ind w:right="250"/>
              <w:jc w:val="right"/>
              <w:rPr>
                <w:sz w:val="18"/>
              </w:rPr>
            </w:pPr>
            <w:r>
              <w:rPr>
                <w:spacing w:val="-2"/>
                <w:sz w:val="18"/>
              </w:rPr>
              <w:t>-10.15966</w:t>
            </w:r>
          </w:p>
        </w:tc>
        <w:tc>
          <w:tcPr>
            <w:tcW w:w="1313" w:type="dxa"/>
          </w:tcPr>
          <w:p>
            <w:pPr>
              <w:pStyle w:val="TableParagraph"/>
              <w:spacing w:line="199" w:lineRule="exact" w:before="5"/>
              <w:ind w:left="58" w:right="10"/>
              <w:jc w:val="center"/>
              <w:rPr>
                <w:sz w:val="18"/>
              </w:rPr>
            </w:pPr>
            <w:r>
              <w:rPr>
                <w:spacing w:val="-2"/>
                <w:sz w:val="18"/>
              </w:rPr>
              <w:t>4.831105</w:t>
            </w:r>
          </w:p>
        </w:tc>
        <w:tc>
          <w:tcPr>
            <w:tcW w:w="1312" w:type="dxa"/>
          </w:tcPr>
          <w:p>
            <w:pPr>
              <w:pStyle w:val="TableParagraph"/>
              <w:spacing w:line="199" w:lineRule="exact" w:before="5"/>
              <w:ind w:left="44" w:right="48"/>
              <w:jc w:val="center"/>
              <w:rPr>
                <w:sz w:val="18"/>
              </w:rPr>
            </w:pPr>
            <w:r>
              <w:rPr>
                <w:spacing w:val="-2"/>
                <w:sz w:val="18"/>
              </w:rPr>
              <w:t>-1.321508</w:t>
            </w:r>
          </w:p>
        </w:tc>
        <w:tc>
          <w:tcPr>
            <w:tcW w:w="1313" w:type="dxa"/>
          </w:tcPr>
          <w:p>
            <w:pPr>
              <w:pStyle w:val="TableParagraph"/>
              <w:spacing w:line="199" w:lineRule="exact" w:before="5"/>
              <w:ind w:left="48" w:right="51"/>
              <w:jc w:val="center"/>
              <w:rPr>
                <w:sz w:val="18"/>
              </w:rPr>
            </w:pPr>
            <w:r>
              <w:rPr>
                <w:spacing w:val="-2"/>
                <w:sz w:val="18"/>
              </w:rPr>
              <w:t>-1.846281</w:t>
            </w:r>
          </w:p>
        </w:tc>
        <w:tc>
          <w:tcPr>
            <w:tcW w:w="1313" w:type="dxa"/>
          </w:tcPr>
          <w:p>
            <w:pPr>
              <w:pStyle w:val="TableParagraph"/>
              <w:spacing w:line="199" w:lineRule="exact" w:before="5"/>
              <w:ind w:left="54" w:right="10"/>
              <w:jc w:val="center"/>
              <w:rPr>
                <w:sz w:val="18"/>
              </w:rPr>
            </w:pPr>
            <w:r>
              <w:rPr>
                <w:spacing w:val="-2"/>
                <w:sz w:val="18"/>
              </w:rPr>
              <w:t>0.523464</w:t>
            </w:r>
          </w:p>
        </w:tc>
        <w:tc>
          <w:tcPr>
            <w:tcW w:w="1310" w:type="dxa"/>
          </w:tcPr>
          <w:p>
            <w:pPr>
              <w:pStyle w:val="TableParagraph"/>
              <w:spacing w:line="199" w:lineRule="exact" w:before="5"/>
              <w:ind w:left="52" w:right="6"/>
              <w:jc w:val="center"/>
              <w:rPr>
                <w:sz w:val="18"/>
              </w:rPr>
            </w:pPr>
            <w:r>
              <w:rPr>
                <w:spacing w:val="-2"/>
                <w:sz w:val="18"/>
              </w:rPr>
              <w:t>0.752372</w:t>
            </w:r>
          </w:p>
        </w:tc>
      </w:tr>
      <w:tr>
        <w:trPr>
          <w:trHeight w:val="225" w:hRule="atLeast"/>
        </w:trPr>
        <w:tc>
          <w:tcPr>
            <w:tcW w:w="2433" w:type="dxa"/>
          </w:tcPr>
          <w:p>
            <w:pPr>
              <w:pStyle w:val="TableParagraph"/>
              <w:spacing w:line="199" w:lineRule="exact" w:before="6"/>
              <w:ind w:left="50"/>
              <w:rPr>
                <w:sz w:val="18"/>
              </w:rPr>
            </w:pPr>
            <w:r>
              <w:rPr>
                <w:sz w:val="18"/>
              </w:rPr>
              <w:t>Mean</w:t>
            </w:r>
            <w:r>
              <w:rPr>
                <w:spacing w:val="-10"/>
                <w:sz w:val="18"/>
              </w:rPr>
              <w:t> </w:t>
            </w:r>
            <w:r>
              <w:rPr>
                <w:spacing w:val="-2"/>
                <w:sz w:val="18"/>
              </w:rPr>
              <w:t>dependent</w:t>
            </w:r>
          </w:p>
        </w:tc>
        <w:tc>
          <w:tcPr>
            <w:tcW w:w="1108" w:type="dxa"/>
          </w:tcPr>
          <w:p>
            <w:pPr>
              <w:pStyle w:val="TableParagraph"/>
              <w:spacing w:line="199" w:lineRule="exact" w:before="6"/>
              <w:ind w:right="250"/>
              <w:jc w:val="right"/>
              <w:rPr>
                <w:sz w:val="18"/>
              </w:rPr>
            </w:pPr>
            <w:r>
              <w:rPr>
                <w:spacing w:val="-2"/>
                <w:sz w:val="18"/>
              </w:rPr>
              <w:t>-0.017686</w:t>
            </w:r>
          </w:p>
        </w:tc>
        <w:tc>
          <w:tcPr>
            <w:tcW w:w="1313" w:type="dxa"/>
          </w:tcPr>
          <w:p>
            <w:pPr>
              <w:pStyle w:val="TableParagraph"/>
              <w:spacing w:line="199" w:lineRule="exact" w:before="6"/>
              <w:ind w:left="58" w:right="10"/>
              <w:jc w:val="center"/>
              <w:rPr>
                <w:sz w:val="18"/>
              </w:rPr>
            </w:pPr>
            <w:r>
              <w:rPr>
                <w:spacing w:val="-2"/>
                <w:sz w:val="18"/>
              </w:rPr>
              <w:t>0.304298</w:t>
            </w:r>
          </w:p>
        </w:tc>
        <w:tc>
          <w:tcPr>
            <w:tcW w:w="1312" w:type="dxa"/>
          </w:tcPr>
          <w:p>
            <w:pPr>
              <w:pStyle w:val="TableParagraph"/>
              <w:spacing w:line="199" w:lineRule="exact" w:before="6"/>
              <w:ind w:left="52" w:right="8"/>
              <w:jc w:val="center"/>
              <w:rPr>
                <w:sz w:val="18"/>
              </w:rPr>
            </w:pPr>
            <w:r>
              <w:rPr>
                <w:spacing w:val="-2"/>
                <w:sz w:val="18"/>
              </w:rPr>
              <w:t>0.060356</w:t>
            </w:r>
          </w:p>
        </w:tc>
        <w:tc>
          <w:tcPr>
            <w:tcW w:w="1313" w:type="dxa"/>
          </w:tcPr>
          <w:p>
            <w:pPr>
              <w:pStyle w:val="TableParagraph"/>
              <w:spacing w:line="199" w:lineRule="exact" w:before="6"/>
              <w:ind w:left="48" w:right="51"/>
              <w:jc w:val="center"/>
              <w:rPr>
                <w:sz w:val="18"/>
              </w:rPr>
            </w:pPr>
            <w:r>
              <w:rPr>
                <w:spacing w:val="-2"/>
                <w:sz w:val="18"/>
              </w:rPr>
              <w:t>-0.005926</w:t>
            </w:r>
          </w:p>
        </w:tc>
        <w:tc>
          <w:tcPr>
            <w:tcW w:w="1313" w:type="dxa"/>
          </w:tcPr>
          <w:p>
            <w:pPr>
              <w:pStyle w:val="TableParagraph"/>
              <w:spacing w:line="199" w:lineRule="exact" w:before="6"/>
              <w:ind w:left="48" w:right="52"/>
              <w:jc w:val="center"/>
              <w:rPr>
                <w:sz w:val="18"/>
              </w:rPr>
            </w:pPr>
            <w:r>
              <w:rPr>
                <w:spacing w:val="-2"/>
                <w:sz w:val="18"/>
              </w:rPr>
              <w:t>-0.020921</w:t>
            </w:r>
          </w:p>
        </w:tc>
        <w:tc>
          <w:tcPr>
            <w:tcW w:w="1310" w:type="dxa"/>
          </w:tcPr>
          <w:p>
            <w:pPr>
              <w:pStyle w:val="TableParagraph"/>
              <w:spacing w:line="199" w:lineRule="exact" w:before="6"/>
              <w:ind w:left="52" w:right="6"/>
              <w:jc w:val="center"/>
              <w:rPr>
                <w:sz w:val="18"/>
              </w:rPr>
            </w:pPr>
            <w:r>
              <w:rPr>
                <w:spacing w:val="-2"/>
                <w:sz w:val="18"/>
              </w:rPr>
              <w:t>0.011405</w:t>
            </w:r>
          </w:p>
        </w:tc>
      </w:tr>
      <w:tr>
        <w:trPr>
          <w:trHeight w:val="303" w:hRule="atLeast"/>
        </w:trPr>
        <w:tc>
          <w:tcPr>
            <w:tcW w:w="2433" w:type="dxa"/>
            <w:tcBorders>
              <w:bottom w:val="double" w:sz="6" w:space="0" w:color="000000"/>
            </w:tcBorders>
          </w:tcPr>
          <w:p>
            <w:pPr>
              <w:pStyle w:val="TableParagraph"/>
              <w:spacing w:before="6"/>
              <w:ind w:left="50"/>
              <w:rPr>
                <w:sz w:val="18"/>
              </w:rPr>
            </w:pPr>
            <w:r>
              <w:rPr>
                <w:sz w:val="18"/>
              </w:rPr>
              <w:t>S.D.</w:t>
            </w:r>
            <w:r>
              <w:rPr>
                <w:spacing w:val="-3"/>
                <w:sz w:val="18"/>
              </w:rPr>
              <w:t> </w:t>
            </w:r>
            <w:r>
              <w:rPr>
                <w:spacing w:val="-2"/>
                <w:sz w:val="18"/>
              </w:rPr>
              <w:t>dependent</w:t>
            </w:r>
          </w:p>
        </w:tc>
        <w:tc>
          <w:tcPr>
            <w:tcW w:w="1108" w:type="dxa"/>
            <w:tcBorders>
              <w:bottom w:val="double" w:sz="6" w:space="0" w:color="000000"/>
            </w:tcBorders>
          </w:tcPr>
          <w:p>
            <w:pPr>
              <w:pStyle w:val="TableParagraph"/>
              <w:spacing w:before="6"/>
              <w:ind w:right="255"/>
              <w:jc w:val="right"/>
              <w:rPr>
                <w:sz w:val="18"/>
              </w:rPr>
            </w:pPr>
            <w:r>
              <w:rPr>
                <w:spacing w:val="-2"/>
                <w:sz w:val="18"/>
              </w:rPr>
              <w:t>0.016948</w:t>
            </w:r>
          </w:p>
        </w:tc>
        <w:tc>
          <w:tcPr>
            <w:tcW w:w="1313" w:type="dxa"/>
            <w:tcBorders>
              <w:bottom w:val="double" w:sz="6" w:space="0" w:color="000000"/>
            </w:tcBorders>
          </w:tcPr>
          <w:p>
            <w:pPr>
              <w:pStyle w:val="TableParagraph"/>
              <w:spacing w:before="6"/>
              <w:ind w:left="58" w:right="10"/>
              <w:jc w:val="center"/>
              <w:rPr>
                <w:sz w:val="18"/>
              </w:rPr>
            </w:pPr>
            <w:r>
              <w:rPr>
                <w:spacing w:val="-2"/>
                <w:sz w:val="18"/>
              </w:rPr>
              <w:t>1.951597</w:t>
            </w:r>
          </w:p>
        </w:tc>
        <w:tc>
          <w:tcPr>
            <w:tcW w:w="1312" w:type="dxa"/>
            <w:tcBorders>
              <w:bottom w:val="double" w:sz="6" w:space="0" w:color="000000"/>
            </w:tcBorders>
          </w:tcPr>
          <w:p>
            <w:pPr>
              <w:pStyle w:val="TableParagraph"/>
              <w:spacing w:before="6"/>
              <w:ind w:left="52" w:right="8"/>
              <w:jc w:val="center"/>
              <w:rPr>
                <w:sz w:val="18"/>
              </w:rPr>
            </w:pPr>
            <w:r>
              <w:rPr>
                <w:spacing w:val="-2"/>
                <w:sz w:val="18"/>
              </w:rPr>
              <w:t>0.083507</w:t>
            </w:r>
          </w:p>
        </w:tc>
        <w:tc>
          <w:tcPr>
            <w:tcW w:w="1313" w:type="dxa"/>
            <w:tcBorders>
              <w:bottom w:val="double" w:sz="6" w:space="0" w:color="000000"/>
            </w:tcBorders>
          </w:tcPr>
          <w:p>
            <w:pPr>
              <w:pStyle w:val="TableParagraph"/>
              <w:spacing w:before="6"/>
              <w:ind w:left="54" w:right="10"/>
              <w:jc w:val="center"/>
              <w:rPr>
                <w:sz w:val="18"/>
              </w:rPr>
            </w:pPr>
            <w:r>
              <w:rPr>
                <w:spacing w:val="-2"/>
                <w:sz w:val="18"/>
              </w:rPr>
              <w:t>0.072046</w:t>
            </w:r>
          </w:p>
        </w:tc>
        <w:tc>
          <w:tcPr>
            <w:tcW w:w="1313" w:type="dxa"/>
            <w:tcBorders>
              <w:bottom w:val="double" w:sz="6" w:space="0" w:color="000000"/>
            </w:tcBorders>
          </w:tcPr>
          <w:p>
            <w:pPr>
              <w:pStyle w:val="TableParagraph"/>
              <w:spacing w:before="6"/>
              <w:ind w:left="54" w:right="10"/>
              <w:jc w:val="center"/>
              <w:rPr>
                <w:sz w:val="18"/>
              </w:rPr>
            </w:pPr>
            <w:r>
              <w:rPr>
                <w:spacing w:val="-2"/>
                <w:sz w:val="18"/>
              </w:rPr>
              <w:t>0.253174</w:t>
            </w:r>
          </w:p>
        </w:tc>
        <w:tc>
          <w:tcPr>
            <w:tcW w:w="1310" w:type="dxa"/>
            <w:tcBorders>
              <w:bottom w:val="double" w:sz="6" w:space="0" w:color="000000"/>
            </w:tcBorders>
          </w:tcPr>
          <w:p>
            <w:pPr>
              <w:pStyle w:val="TableParagraph"/>
              <w:spacing w:before="6"/>
              <w:ind w:left="52" w:right="6"/>
              <w:jc w:val="center"/>
              <w:rPr>
                <w:sz w:val="18"/>
              </w:rPr>
            </w:pPr>
            <w:r>
              <w:rPr>
                <w:spacing w:val="-2"/>
                <w:sz w:val="18"/>
              </w:rPr>
              <w:t>0.258548</w:t>
            </w:r>
          </w:p>
        </w:tc>
      </w:tr>
      <w:tr>
        <w:trPr>
          <w:trHeight w:val="325" w:hRule="atLeast"/>
        </w:trPr>
        <w:tc>
          <w:tcPr>
            <w:tcW w:w="3541" w:type="dxa"/>
            <w:gridSpan w:val="2"/>
            <w:tcBorders>
              <w:top w:val="double" w:sz="6" w:space="0" w:color="000000"/>
            </w:tcBorders>
          </w:tcPr>
          <w:p>
            <w:pPr>
              <w:pStyle w:val="TableParagraph"/>
              <w:spacing w:line="199" w:lineRule="exact" w:before="106"/>
              <w:ind w:left="50"/>
              <w:rPr>
                <w:sz w:val="18"/>
              </w:rPr>
            </w:pPr>
            <w:r>
              <w:rPr>
                <w:sz w:val="18"/>
              </w:rPr>
              <w:t>Determinant</w:t>
            </w:r>
            <w:r>
              <w:rPr>
                <w:spacing w:val="-4"/>
                <w:sz w:val="18"/>
              </w:rPr>
              <w:t> </w:t>
            </w:r>
            <w:r>
              <w:rPr>
                <w:sz w:val="18"/>
              </w:rPr>
              <w:t>resid</w:t>
            </w:r>
            <w:r>
              <w:rPr>
                <w:spacing w:val="-5"/>
                <w:sz w:val="18"/>
              </w:rPr>
              <w:t> </w:t>
            </w:r>
            <w:r>
              <w:rPr>
                <w:sz w:val="18"/>
              </w:rPr>
              <w:t>covariance</w:t>
            </w:r>
            <w:r>
              <w:rPr>
                <w:spacing w:val="-5"/>
                <w:sz w:val="18"/>
              </w:rPr>
              <w:t> </w:t>
            </w:r>
            <w:r>
              <w:rPr>
                <w:sz w:val="18"/>
              </w:rPr>
              <w:t>(dof</w:t>
            </w:r>
            <w:r>
              <w:rPr>
                <w:spacing w:val="-3"/>
                <w:sz w:val="18"/>
              </w:rPr>
              <w:t> </w:t>
            </w:r>
            <w:r>
              <w:rPr>
                <w:spacing w:val="-4"/>
                <w:sz w:val="18"/>
              </w:rPr>
              <w:t>adj.)</w:t>
            </w:r>
          </w:p>
        </w:tc>
        <w:tc>
          <w:tcPr>
            <w:tcW w:w="1313" w:type="dxa"/>
            <w:tcBorders>
              <w:top w:val="double" w:sz="6" w:space="0" w:color="000000"/>
            </w:tcBorders>
          </w:tcPr>
          <w:p>
            <w:pPr>
              <w:pStyle w:val="TableParagraph"/>
              <w:spacing w:line="199" w:lineRule="exact" w:before="106"/>
              <w:ind w:left="58" w:right="10"/>
              <w:jc w:val="center"/>
              <w:rPr>
                <w:sz w:val="18"/>
              </w:rPr>
            </w:pPr>
            <w:r>
              <w:rPr>
                <w:spacing w:val="-2"/>
                <w:sz w:val="18"/>
              </w:rPr>
              <w:t>2.17E-</w:t>
            </w:r>
            <w:r>
              <w:rPr>
                <w:spacing w:val="-5"/>
                <w:sz w:val="18"/>
              </w:rPr>
              <w:t>13</w:t>
            </w:r>
          </w:p>
        </w:tc>
        <w:tc>
          <w:tcPr>
            <w:tcW w:w="1312" w:type="dxa"/>
            <w:tcBorders>
              <w:top w:val="double" w:sz="6" w:space="0" w:color="000000"/>
            </w:tcBorders>
          </w:tcPr>
          <w:p>
            <w:pPr>
              <w:pStyle w:val="TableParagraph"/>
              <w:rPr>
                <w:rFonts w:ascii="Times New Roman"/>
                <w:sz w:val="18"/>
              </w:rPr>
            </w:pPr>
          </w:p>
        </w:tc>
        <w:tc>
          <w:tcPr>
            <w:tcW w:w="1313" w:type="dxa"/>
            <w:tcBorders>
              <w:top w:val="double" w:sz="6" w:space="0" w:color="000000"/>
            </w:tcBorders>
          </w:tcPr>
          <w:p>
            <w:pPr>
              <w:pStyle w:val="TableParagraph"/>
              <w:rPr>
                <w:rFonts w:ascii="Times New Roman"/>
                <w:sz w:val="18"/>
              </w:rPr>
            </w:pPr>
          </w:p>
        </w:tc>
        <w:tc>
          <w:tcPr>
            <w:tcW w:w="1313" w:type="dxa"/>
            <w:tcBorders>
              <w:top w:val="double" w:sz="6" w:space="0" w:color="000000"/>
            </w:tcBorders>
          </w:tcPr>
          <w:p>
            <w:pPr>
              <w:pStyle w:val="TableParagraph"/>
              <w:rPr>
                <w:rFonts w:ascii="Times New Roman"/>
                <w:sz w:val="18"/>
              </w:rPr>
            </w:pPr>
          </w:p>
        </w:tc>
        <w:tc>
          <w:tcPr>
            <w:tcW w:w="1310" w:type="dxa"/>
            <w:tcBorders>
              <w:top w:val="double" w:sz="6" w:space="0" w:color="000000"/>
            </w:tcBorders>
          </w:tcPr>
          <w:p>
            <w:pPr>
              <w:pStyle w:val="TableParagraph"/>
              <w:rPr>
                <w:rFonts w:ascii="Times New Roman"/>
                <w:sz w:val="18"/>
              </w:rPr>
            </w:pPr>
          </w:p>
        </w:tc>
      </w:tr>
      <w:tr>
        <w:trPr>
          <w:trHeight w:val="225" w:hRule="atLeast"/>
        </w:trPr>
        <w:tc>
          <w:tcPr>
            <w:tcW w:w="2433" w:type="dxa"/>
          </w:tcPr>
          <w:p>
            <w:pPr>
              <w:pStyle w:val="TableParagraph"/>
              <w:spacing w:line="199" w:lineRule="exact" w:before="6"/>
              <w:ind w:left="50"/>
              <w:rPr>
                <w:sz w:val="18"/>
              </w:rPr>
            </w:pPr>
            <w:r>
              <w:rPr>
                <w:sz w:val="18"/>
              </w:rPr>
              <w:t>Determinant</w:t>
            </w:r>
            <w:r>
              <w:rPr>
                <w:spacing w:val="-4"/>
                <w:sz w:val="18"/>
              </w:rPr>
              <w:t> </w:t>
            </w:r>
            <w:r>
              <w:rPr>
                <w:sz w:val="18"/>
              </w:rPr>
              <w:t>resid</w:t>
            </w:r>
            <w:r>
              <w:rPr>
                <w:spacing w:val="-6"/>
                <w:sz w:val="18"/>
              </w:rPr>
              <w:t> </w:t>
            </w:r>
            <w:r>
              <w:rPr>
                <w:spacing w:val="-2"/>
                <w:sz w:val="18"/>
              </w:rPr>
              <w:t>covariance</w:t>
            </w:r>
          </w:p>
        </w:tc>
        <w:tc>
          <w:tcPr>
            <w:tcW w:w="1108" w:type="dxa"/>
          </w:tcPr>
          <w:p>
            <w:pPr>
              <w:pStyle w:val="TableParagraph"/>
              <w:rPr>
                <w:rFonts w:ascii="Times New Roman"/>
                <w:sz w:val="16"/>
              </w:rPr>
            </w:pPr>
          </w:p>
        </w:tc>
        <w:tc>
          <w:tcPr>
            <w:tcW w:w="1313" w:type="dxa"/>
          </w:tcPr>
          <w:p>
            <w:pPr>
              <w:pStyle w:val="TableParagraph"/>
              <w:spacing w:line="199" w:lineRule="exact" w:before="6"/>
              <w:ind w:left="58" w:right="10"/>
              <w:jc w:val="center"/>
              <w:rPr>
                <w:sz w:val="18"/>
              </w:rPr>
            </w:pPr>
            <w:r>
              <w:rPr>
                <w:spacing w:val="-2"/>
                <w:sz w:val="18"/>
              </w:rPr>
              <w:t>3.13E-</w:t>
            </w:r>
            <w:r>
              <w:rPr>
                <w:spacing w:val="-5"/>
                <w:sz w:val="18"/>
              </w:rPr>
              <w:t>14</w:t>
            </w:r>
          </w:p>
        </w:tc>
        <w:tc>
          <w:tcPr>
            <w:tcW w:w="1312" w:type="dxa"/>
          </w:tcPr>
          <w:p>
            <w:pPr>
              <w:pStyle w:val="TableParagraph"/>
              <w:rPr>
                <w:rFonts w:ascii="Times New Roman"/>
                <w:sz w:val="16"/>
              </w:rPr>
            </w:pPr>
          </w:p>
        </w:tc>
        <w:tc>
          <w:tcPr>
            <w:tcW w:w="1313" w:type="dxa"/>
          </w:tcPr>
          <w:p>
            <w:pPr>
              <w:pStyle w:val="TableParagraph"/>
              <w:rPr>
                <w:rFonts w:ascii="Times New Roman"/>
                <w:sz w:val="16"/>
              </w:rPr>
            </w:pPr>
          </w:p>
        </w:tc>
        <w:tc>
          <w:tcPr>
            <w:tcW w:w="1313" w:type="dxa"/>
          </w:tcPr>
          <w:p>
            <w:pPr>
              <w:pStyle w:val="TableParagraph"/>
              <w:rPr>
                <w:rFonts w:ascii="Times New Roman"/>
                <w:sz w:val="16"/>
              </w:rPr>
            </w:pPr>
          </w:p>
        </w:tc>
        <w:tc>
          <w:tcPr>
            <w:tcW w:w="1310" w:type="dxa"/>
          </w:tcPr>
          <w:p>
            <w:pPr>
              <w:pStyle w:val="TableParagraph"/>
              <w:rPr>
                <w:rFonts w:ascii="Times New Roman"/>
                <w:sz w:val="16"/>
              </w:rPr>
            </w:pPr>
          </w:p>
        </w:tc>
      </w:tr>
      <w:tr>
        <w:trPr>
          <w:trHeight w:val="225" w:hRule="atLeast"/>
        </w:trPr>
        <w:tc>
          <w:tcPr>
            <w:tcW w:w="2433" w:type="dxa"/>
          </w:tcPr>
          <w:p>
            <w:pPr>
              <w:pStyle w:val="TableParagraph"/>
              <w:spacing w:line="199" w:lineRule="exact" w:before="6"/>
              <w:ind w:left="50"/>
              <w:rPr>
                <w:sz w:val="18"/>
              </w:rPr>
            </w:pPr>
            <w:r>
              <w:rPr>
                <w:sz w:val="18"/>
              </w:rPr>
              <w:t>Log</w:t>
            </w:r>
            <w:r>
              <w:rPr>
                <w:spacing w:val="-6"/>
                <w:sz w:val="18"/>
              </w:rPr>
              <w:t> </w:t>
            </w:r>
            <w:r>
              <w:rPr>
                <w:spacing w:val="-2"/>
                <w:sz w:val="18"/>
              </w:rPr>
              <w:t>likelihood</w:t>
            </w:r>
          </w:p>
        </w:tc>
        <w:tc>
          <w:tcPr>
            <w:tcW w:w="1108" w:type="dxa"/>
          </w:tcPr>
          <w:p>
            <w:pPr>
              <w:pStyle w:val="TableParagraph"/>
              <w:rPr>
                <w:rFonts w:ascii="Times New Roman"/>
                <w:sz w:val="16"/>
              </w:rPr>
            </w:pPr>
          </w:p>
        </w:tc>
        <w:tc>
          <w:tcPr>
            <w:tcW w:w="1313" w:type="dxa"/>
          </w:tcPr>
          <w:p>
            <w:pPr>
              <w:pStyle w:val="TableParagraph"/>
              <w:spacing w:line="199" w:lineRule="exact" w:before="6"/>
              <w:ind w:left="58" w:right="10"/>
              <w:jc w:val="center"/>
              <w:rPr>
                <w:sz w:val="18"/>
              </w:rPr>
            </w:pPr>
            <w:r>
              <w:rPr>
                <w:spacing w:val="-2"/>
                <w:sz w:val="18"/>
              </w:rPr>
              <w:t>204.0008</w:t>
            </w:r>
          </w:p>
        </w:tc>
        <w:tc>
          <w:tcPr>
            <w:tcW w:w="1312" w:type="dxa"/>
          </w:tcPr>
          <w:p>
            <w:pPr>
              <w:pStyle w:val="TableParagraph"/>
              <w:rPr>
                <w:rFonts w:ascii="Times New Roman"/>
                <w:sz w:val="16"/>
              </w:rPr>
            </w:pPr>
          </w:p>
        </w:tc>
        <w:tc>
          <w:tcPr>
            <w:tcW w:w="1313" w:type="dxa"/>
          </w:tcPr>
          <w:p>
            <w:pPr>
              <w:pStyle w:val="TableParagraph"/>
              <w:rPr>
                <w:rFonts w:ascii="Times New Roman"/>
                <w:sz w:val="16"/>
              </w:rPr>
            </w:pPr>
          </w:p>
        </w:tc>
        <w:tc>
          <w:tcPr>
            <w:tcW w:w="1313" w:type="dxa"/>
          </w:tcPr>
          <w:p>
            <w:pPr>
              <w:pStyle w:val="TableParagraph"/>
              <w:rPr>
                <w:rFonts w:ascii="Times New Roman"/>
                <w:sz w:val="16"/>
              </w:rPr>
            </w:pPr>
          </w:p>
        </w:tc>
        <w:tc>
          <w:tcPr>
            <w:tcW w:w="1310" w:type="dxa"/>
          </w:tcPr>
          <w:p>
            <w:pPr>
              <w:pStyle w:val="TableParagraph"/>
              <w:rPr>
                <w:rFonts w:ascii="Times New Roman"/>
                <w:sz w:val="16"/>
              </w:rPr>
            </w:pPr>
          </w:p>
        </w:tc>
      </w:tr>
      <w:tr>
        <w:trPr>
          <w:trHeight w:val="224" w:hRule="atLeast"/>
        </w:trPr>
        <w:tc>
          <w:tcPr>
            <w:tcW w:w="2433" w:type="dxa"/>
          </w:tcPr>
          <w:p>
            <w:pPr>
              <w:pStyle w:val="TableParagraph"/>
              <w:spacing w:line="198" w:lineRule="exact" w:before="6"/>
              <w:ind w:left="50"/>
              <w:rPr>
                <w:sz w:val="18"/>
              </w:rPr>
            </w:pPr>
            <w:r>
              <w:rPr>
                <w:sz w:val="18"/>
              </w:rPr>
              <w:t>Akaike</w:t>
            </w:r>
            <w:r>
              <w:rPr>
                <w:spacing w:val="-4"/>
                <w:sz w:val="18"/>
              </w:rPr>
              <w:t> </w:t>
            </w:r>
            <w:r>
              <w:rPr>
                <w:sz w:val="18"/>
              </w:rPr>
              <w:t>information</w:t>
            </w:r>
            <w:r>
              <w:rPr>
                <w:spacing w:val="-4"/>
                <w:sz w:val="18"/>
              </w:rPr>
              <w:t> </w:t>
            </w:r>
            <w:r>
              <w:rPr>
                <w:spacing w:val="-2"/>
                <w:sz w:val="18"/>
              </w:rPr>
              <w:t>criterion</w:t>
            </w:r>
          </w:p>
        </w:tc>
        <w:tc>
          <w:tcPr>
            <w:tcW w:w="1108" w:type="dxa"/>
          </w:tcPr>
          <w:p>
            <w:pPr>
              <w:pStyle w:val="TableParagraph"/>
              <w:rPr>
                <w:rFonts w:ascii="Times New Roman"/>
                <w:sz w:val="16"/>
              </w:rPr>
            </w:pPr>
          </w:p>
        </w:tc>
        <w:tc>
          <w:tcPr>
            <w:tcW w:w="1313" w:type="dxa"/>
          </w:tcPr>
          <w:p>
            <w:pPr>
              <w:pStyle w:val="TableParagraph"/>
              <w:spacing w:line="198" w:lineRule="exact" w:before="6"/>
              <w:ind w:left="48" w:right="48"/>
              <w:jc w:val="center"/>
              <w:rPr>
                <w:sz w:val="18"/>
              </w:rPr>
            </w:pPr>
            <w:r>
              <w:rPr>
                <w:spacing w:val="-2"/>
                <w:sz w:val="18"/>
              </w:rPr>
              <w:t>-10.34488</w:t>
            </w:r>
          </w:p>
        </w:tc>
        <w:tc>
          <w:tcPr>
            <w:tcW w:w="1312" w:type="dxa"/>
          </w:tcPr>
          <w:p>
            <w:pPr>
              <w:pStyle w:val="TableParagraph"/>
              <w:rPr>
                <w:rFonts w:ascii="Times New Roman"/>
                <w:sz w:val="16"/>
              </w:rPr>
            </w:pPr>
          </w:p>
        </w:tc>
        <w:tc>
          <w:tcPr>
            <w:tcW w:w="1313" w:type="dxa"/>
          </w:tcPr>
          <w:p>
            <w:pPr>
              <w:pStyle w:val="TableParagraph"/>
              <w:rPr>
                <w:rFonts w:ascii="Times New Roman"/>
                <w:sz w:val="16"/>
              </w:rPr>
            </w:pPr>
          </w:p>
        </w:tc>
        <w:tc>
          <w:tcPr>
            <w:tcW w:w="1313" w:type="dxa"/>
          </w:tcPr>
          <w:p>
            <w:pPr>
              <w:pStyle w:val="TableParagraph"/>
              <w:rPr>
                <w:rFonts w:ascii="Times New Roman"/>
                <w:sz w:val="16"/>
              </w:rPr>
            </w:pPr>
          </w:p>
        </w:tc>
        <w:tc>
          <w:tcPr>
            <w:tcW w:w="1310" w:type="dxa"/>
          </w:tcPr>
          <w:p>
            <w:pPr>
              <w:pStyle w:val="TableParagraph"/>
              <w:rPr>
                <w:rFonts w:ascii="Times New Roman"/>
                <w:sz w:val="16"/>
              </w:rPr>
            </w:pPr>
          </w:p>
        </w:tc>
      </w:tr>
      <w:tr>
        <w:trPr>
          <w:trHeight w:val="302" w:hRule="atLeast"/>
        </w:trPr>
        <w:tc>
          <w:tcPr>
            <w:tcW w:w="2433" w:type="dxa"/>
            <w:tcBorders>
              <w:bottom w:val="double" w:sz="6" w:space="0" w:color="000000"/>
            </w:tcBorders>
          </w:tcPr>
          <w:p>
            <w:pPr>
              <w:pStyle w:val="TableParagraph"/>
              <w:spacing w:before="5"/>
              <w:ind w:left="50"/>
              <w:rPr>
                <w:sz w:val="18"/>
              </w:rPr>
            </w:pPr>
            <w:r>
              <w:rPr>
                <w:sz w:val="18"/>
              </w:rPr>
              <w:t>Schwarz</w:t>
            </w:r>
            <w:r>
              <w:rPr>
                <w:spacing w:val="-5"/>
                <w:sz w:val="18"/>
              </w:rPr>
              <w:t> </w:t>
            </w:r>
            <w:r>
              <w:rPr>
                <w:spacing w:val="-2"/>
                <w:sz w:val="18"/>
              </w:rPr>
              <w:t>criterion</w:t>
            </w:r>
          </w:p>
        </w:tc>
        <w:tc>
          <w:tcPr>
            <w:tcW w:w="1108" w:type="dxa"/>
            <w:tcBorders>
              <w:bottom w:val="double" w:sz="6" w:space="0" w:color="000000"/>
            </w:tcBorders>
          </w:tcPr>
          <w:p>
            <w:pPr>
              <w:pStyle w:val="TableParagraph"/>
              <w:rPr>
                <w:rFonts w:ascii="Times New Roman"/>
                <w:sz w:val="18"/>
              </w:rPr>
            </w:pPr>
          </w:p>
        </w:tc>
        <w:tc>
          <w:tcPr>
            <w:tcW w:w="1313" w:type="dxa"/>
            <w:tcBorders>
              <w:bottom w:val="double" w:sz="6" w:space="0" w:color="000000"/>
            </w:tcBorders>
          </w:tcPr>
          <w:p>
            <w:pPr>
              <w:pStyle w:val="TableParagraph"/>
              <w:spacing w:before="5"/>
              <w:ind w:left="48" w:right="48"/>
              <w:jc w:val="center"/>
              <w:rPr>
                <w:sz w:val="18"/>
              </w:rPr>
            </w:pPr>
            <w:r>
              <w:rPr>
                <w:spacing w:val="-2"/>
                <w:sz w:val="18"/>
              </w:rPr>
              <w:t>-7.798882</w:t>
            </w:r>
          </w:p>
        </w:tc>
        <w:tc>
          <w:tcPr>
            <w:tcW w:w="1312" w:type="dxa"/>
            <w:tcBorders>
              <w:bottom w:val="double" w:sz="6" w:space="0" w:color="000000"/>
            </w:tcBorders>
          </w:tcPr>
          <w:p>
            <w:pPr>
              <w:pStyle w:val="TableParagraph"/>
              <w:rPr>
                <w:rFonts w:ascii="Times New Roman"/>
                <w:sz w:val="18"/>
              </w:rPr>
            </w:pPr>
          </w:p>
        </w:tc>
        <w:tc>
          <w:tcPr>
            <w:tcW w:w="1313" w:type="dxa"/>
            <w:tcBorders>
              <w:bottom w:val="double" w:sz="6" w:space="0" w:color="000000"/>
            </w:tcBorders>
          </w:tcPr>
          <w:p>
            <w:pPr>
              <w:pStyle w:val="TableParagraph"/>
              <w:rPr>
                <w:rFonts w:ascii="Times New Roman"/>
                <w:sz w:val="18"/>
              </w:rPr>
            </w:pPr>
          </w:p>
        </w:tc>
        <w:tc>
          <w:tcPr>
            <w:tcW w:w="1313" w:type="dxa"/>
            <w:tcBorders>
              <w:bottom w:val="double" w:sz="6" w:space="0" w:color="000000"/>
            </w:tcBorders>
          </w:tcPr>
          <w:p>
            <w:pPr>
              <w:pStyle w:val="TableParagraph"/>
              <w:rPr>
                <w:rFonts w:ascii="Times New Roman"/>
                <w:sz w:val="18"/>
              </w:rPr>
            </w:pPr>
          </w:p>
        </w:tc>
        <w:tc>
          <w:tcPr>
            <w:tcW w:w="1310" w:type="dxa"/>
            <w:tcBorders>
              <w:bottom w:val="double" w:sz="6" w:space="0" w:color="000000"/>
            </w:tcBorders>
          </w:tcPr>
          <w:p>
            <w:pPr>
              <w:pStyle w:val="TableParagraph"/>
              <w:rPr>
                <w:rFonts w:ascii="Times New Roman"/>
                <w:sz w:val="18"/>
              </w:rPr>
            </w:pPr>
          </w:p>
        </w:tc>
      </w:tr>
    </w:tbl>
    <w:sectPr>
      <w:type w:val="continuous"/>
      <w:pgSz w:w="11910" w:h="16840"/>
      <w:pgMar w:top="1420" w:bottom="280" w:left="18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Wingdings">
    <w:altName w:val="Wingdings"/>
    <w:charset w:val="2"/>
    <w:family w:val="decorative"/>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1260"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96" w:hanging="300"/>
      </w:pPr>
      <w:rPr>
        <w:rFonts w:hint="default"/>
        <w:lang w:val="en-US" w:eastAsia="en-US" w:bidi="ar-SA"/>
      </w:rPr>
    </w:lvl>
    <w:lvl w:ilvl="2">
      <w:start w:val="0"/>
      <w:numFmt w:val="bullet"/>
      <w:lvlText w:val="•"/>
      <w:lvlJc w:val="left"/>
      <w:pPr>
        <w:ind w:left="3333" w:hanging="300"/>
      </w:pPr>
      <w:rPr>
        <w:rFonts w:hint="default"/>
        <w:lang w:val="en-US" w:eastAsia="en-US" w:bidi="ar-SA"/>
      </w:rPr>
    </w:lvl>
    <w:lvl w:ilvl="3">
      <w:start w:val="0"/>
      <w:numFmt w:val="bullet"/>
      <w:lvlText w:val="•"/>
      <w:lvlJc w:val="left"/>
      <w:pPr>
        <w:ind w:left="4369" w:hanging="300"/>
      </w:pPr>
      <w:rPr>
        <w:rFonts w:hint="default"/>
        <w:lang w:val="en-US" w:eastAsia="en-US" w:bidi="ar-SA"/>
      </w:rPr>
    </w:lvl>
    <w:lvl w:ilvl="4">
      <w:start w:val="0"/>
      <w:numFmt w:val="bullet"/>
      <w:lvlText w:val="•"/>
      <w:lvlJc w:val="left"/>
      <w:pPr>
        <w:ind w:left="5406" w:hanging="300"/>
      </w:pPr>
      <w:rPr>
        <w:rFonts w:hint="default"/>
        <w:lang w:val="en-US" w:eastAsia="en-US" w:bidi="ar-SA"/>
      </w:rPr>
    </w:lvl>
    <w:lvl w:ilvl="5">
      <w:start w:val="0"/>
      <w:numFmt w:val="bullet"/>
      <w:lvlText w:val="•"/>
      <w:lvlJc w:val="left"/>
      <w:pPr>
        <w:ind w:left="6443" w:hanging="300"/>
      </w:pPr>
      <w:rPr>
        <w:rFonts w:hint="default"/>
        <w:lang w:val="en-US" w:eastAsia="en-US" w:bidi="ar-SA"/>
      </w:rPr>
    </w:lvl>
    <w:lvl w:ilvl="6">
      <w:start w:val="0"/>
      <w:numFmt w:val="bullet"/>
      <w:lvlText w:val="•"/>
      <w:lvlJc w:val="left"/>
      <w:pPr>
        <w:ind w:left="7479" w:hanging="300"/>
      </w:pPr>
      <w:rPr>
        <w:rFonts w:hint="default"/>
        <w:lang w:val="en-US" w:eastAsia="en-US" w:bidi="ar-SA"/>
      </w:rPr>
    </w:lvl>
    <w:lvl w:ilvl="7">
      <w:start w:val="0"/>
      <w:numFmt w:val="bullet"/>
      <w:lvlText w:val="•"/>
      <w:lvlJc w:val="left"/>
      <w:pPr>
        <w:ind w:left="8516" w:hanging="300"/>
      </w:pPr>
      <w:rPr>
        <w:rFonts w:hint="default"/>
        <w:lang w:val="en-US" w:eastAsia="en-US" w:bidi="ar-SA"/>
      </w:rPr>
    </w:lvl>
    <w:lvl w:ilvl="8">
      <w:start w:val="0"/>
      <w:numFmt w:val="bullet"/>
      <w:lvlText w:val="•"/>
      <w:lvlJc w:val="left"/>
      <w:pPr>
        <w:ind w:left="9553" w:hanging="300"/>
      </w:pPr>
      <w:rPr>
        <w:rFonts w:hint="default"/>
        <w:lang w:val="en-US" w:eastAsia="en-US" w:bidi="ar-SA"/>
      </w:rPr>
    </w:lvl>
  </w:abstractNum>
  <w:abstractNum w:abstractNumId="18">
    <w:multiLevelType w:val="hybridMultilevel"/>
    <w:lvl w:ilvl="0">
      <w:start w:val="6"/>
      <w:numFmt w:val="decimal"/>
      <w:lvlText w:val="%1"/>
      <w:lvlJc w:val="left"/>
      <w:pPr>
        <w:ind w:left="2040" w:hanging="420"/>
        <w:jc w:val="left"/>
      </w:pPr>
      <w:rPr>
        <w:rFonts w:hint="default"/>
        <w:lang w:val="en-US" w:eastAsia="en-US" w:bidi="ar-SA"/>
      </w:rPr>
    </w:lvl>
    <w:lvl w:ilvl="1">
      <w:start w:val="4"/>
      <w:numFmt w:val="decimal"/>
      <w:lvlText w:val="%1.%2."/>
      <w:lvlJc w:val="left"/>
      <w:pPr>
        <w:ind w:left="204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170" w:hanging="540"/>
      </w:pPr>
      <w:rPr>
        <w:rFonts w:hint="default"/>
        <w:lang w:val="en-US" w:eastAsia="en-US" w:bidi="ar-SA"/>
      </w:rPr>
    </w:lvl>
    <w:lvl w:ilvl="4">
      <w:start w:val="0"/>
      <w:numFmt w:val="bullet"/>
      <w:lvlText w:val="•"/>
      <w:lvlJc w:val="left"/>
      <w:pPr>
        <w:ind w:left="5235" w:hanging="540"/>
      </w:pPr>
      <w:rPr>
        <w:rFonts w:hint="default"/>
        <w:lang w:val="en-US" w:eastAsia="en-US" w:bidi="ar-SA"/>
      </w:rPr>
    </w:lvl>
    <w:lvl w:ilvl="5">
      <w:start w:val="0"/>
      <w:numFmt w:val="bullet"/>
      <w:lvlText w:val="•"/>
      <w:lvlJc w:val="left"/>
      <w:pPr>
        <w:ind w:left="6300" w:hanging="540"/>
      </w:pPr>
      <w:rPr>
        <w:rFonts w:hint="default"/>
        <w:lang w:val="en-US" w:eastAsia="en-US" w:bidi="ar-SA"/>
      </w:rPr>
    </w:lvl>
    <w:lvl w:ilvl="6">
      <w:start w:val="0"/>
      <w:numFmt w:val="bullet"/>
      <w:lvlText w:val="•"/>
      <w:lvlJc w:val="left"/>
      <w:pPr>
        <w:ind w:left="7365" w:hanging="540"/>
      </w:pPr>
      <w:rPr>
        <w:rFonts w:hint="default"/>
        <w:lang w:val="en-US" w:eastAsia="en-US" w:bidi="ar-SA"/>
      </w:rPr>
    </w:lvl>
    <w:lvl w:ilvl="7">
      <w:start w:val="0"/>
      <w:numFmt w:val="bullet"/>
      <w:lvlText w:val="•"/>
      <w:lvlJc w:val="left"/>
      <w:pPr>
        <w:ind w:left="8430" w:hanging="540"/>
      </w:pPr>
      <w:rPr>
        <w:rFonts w:hint="default"/>
        <w:lang w:val="en-US" w:eastAsia="en-US" w:bidi="ar-SA"/>
      </w:rPr>
    </w:lvl>
    <w:lvl w:ilvl="8">
      <w:start w:val="0"/>
      <w:numFmt w:val="bullet"/>
      <w:lvlText w:val="•"/>
      <w:lvlJc w:val="left"/>
      <w:pPr>
        <w:ind w:left="9496" w:hanging="540"/>
      </w:pPr>
      <w:rPr>
        <w:rFonts w:hint="default"/>
        <w:lang w:val="en-US" w:eastAsia="en-US" w:bidi="ar-SA"/>
      </w:rPr>
    </w:lvl>
  </w:abstractNum>
  <w:abstractNum w:abstractNumId="17">
    <w:multiLevelType w:val="hybridMultilevel"/>
    <w:lvl w:ilvl="0">
      <w:start w:val="6"/>
      <w:numFmt w:val="decimal"/>
      <w:lvlText w:val="%1"/>
      <w:lvlJc w:val="left"/>
      <w:pPr>
        <w:ind w:left="1620" w:hanging="360"/>
        <w:jc w:val="left"/>
      </w:pPr>
      <w:rPr>
        <w:rFonts w:hint="default"/>
        <w:lang w:val="en-US" w:eastAsia="en-US" w:bidi="ar-SA"/>
      </w:rPr>
    </w:lvl>
    <w:lvl w:ilvl="1">
      <w:start w:val="1"/>
      <w:numFmt w:val="decimal"/>
      <w:lvlText w:val="%1.%2"/>
      <w:lvlJc w:val="left"/>
      <w:pPr>
        <w:ind w:left="16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621" w:hanging="360"/>
      </w:pPr>
      <w:rPr>
        <w:rFonts w:hint="default"/>
        <w:lang w:val="en-US" w:eastAsia="en-US" w:bidi="ar-SA"/>
      </w:rPr>
    </w:lvl>
    <w:lvl w:ilvl="4">
      <w:start w:val="0"/>
      <w:numFmt w:val="bullet"/>
      <w:lvlText w:val="•"/>
      <w:lvlJc w:val="left"/>
      <w:pPr>
        <w:ind w:left="5622" w:hanging="360"/>
      </w:pPr>
      <w:rPr>
        <w:rFonts w:hint="default"/>
        <w:lang w:val="en-US" w:eastAsia="en-US" w:bidi="ar-SA"/>
      </w:rPr>
    </w:lvl>
    <w:lvl w:ilvl="5">
      <w:start w:val="0"/>
      <w:numFmt w:val="bullet"/>
      <w:lvlText w:val="•"/>
      <w:lvlJc w:val="left"/>
      <w:pPr>
        <w:ind w:left="6623" w:hanging="360"/>
      </w:pPr>
      <w:rPr>
        <w:rFonts w:hint="default"/>
        <w:lang w:val="en-US" w:eastAsia="en-US" w:bidi="ar-SA"/>
      </w:rPr>
    </w:lvl>
    <w:lvl w:ilvl="6">
      <w:start w:val="0"/>
      <w:numFmt w:val="bullet"/>
      <w:lvlText w:val="•"/>
      <w:lvlJc w:val="left"/>
      <w:pPr>
        <w:ind w:left="7623" w:hanging="360"/>
      </w:pPr>
      <w:rPr>
        <w:rFonts w:hint="default"/>
        <w:lang w:val="en-US" w:eastAsia="en-US" w:bidi="ar-SA"/>
      </w:rPr>
    </w:lvl>
    <w:lvl w:ilvl="7">
      <w:start w:val="0"/>
      <w:numFmt w:val="bullet"/>
      <w:lvlText w:val="•"/>
      <w:lvlJc w:val="left"/>
      <w:pPr>
        <w:ind w:left="8624" w:hanging="360"/>
      </w:pPr>
      <w:rPr>
        <w:rFonts w:hint="default"/>
        <w:lang w:val="en-US" w:eastAsia="en-US" w:bidi="ar-SA"/>
      </w:rPr>
    </w:lvl>
    <w:lvl w:ilvl="8">
      <w:start w:val="0"/>
      <w:numFmt w:val="bullet"/>
      <w:lvlText w:val="•"/>
      <w:lvlJc w:val="left"/>
      <w:pPr>
        <w:ind w:left="9625" w:hanging="360"/>
      </w:pPr>
      <w:rPr>
        <w:rFonts w:hint="default"/>
        <w:lang w:val="en-US" w:eastAsia="en-US" w:bidi="ar-SA"/>
      </w:rPr>
    </w:lvl>
  </w:abstractNum>
  <w:abstractNum w:abstractNumId="16">
    <w:multiLevelType w:val="hybridMultilevel"/>
    <w:lvl w:ilvl="0">
      <w:start w:val="5"/>
      <w:numFmt w:val="decimal"/>
      <w:lvlText w:val="%1"/>
      <w:lvlJc w:val="left"/>
      <w:pPr>
        <w:ind w:left="1740" w:hanging="480"/>
        <w:jc w:val="left"/>
      </w:pPr>
      <w:rPr>
        <w:rFonts w:hint="default"/>
        <w:lang w:val="en-US" w:eastAsia="en-US" w:bidi="ar-SA"/>
      </w:rPr>
    </w:lvl>
    <w:lvl w:ilvl="1">
      <w:start w:val="1"/>
      <w:numFmt w:val="decimal"/>
      <w:lvlText w:val="%1.%2"/>
      <w:lvlJc w:val="left"/>
      <w:pPr>
        <w:ind w:left="1740"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717" w:hanging="480"/>
      </w:pPr>
      <w:rPr>
        <w:rFonts w:hint="default"/>
        <w:lang w:val="en-US" w:eastAsia="en-US" w:bidi="ar-SA"/>
      </w:rPr>
    </w:lvl>
    <w:lvl w:ilvl="3">
      <w:start w:val="0"/>
      <w:numFmt w:val="bullet"/>
      <w:lvlText w:val="•"/>
      <w:lvlJc w:val="left"/>
      <w:pPr>
        <w:ind w:left="4705" w:hanging="480"/>
      </w:pPr>
      <w:rPr>
        <w:rFonts w:hint="default"/>
        <w:lang w:val="en-US" w:eastAsia="en-US" w:bidi="ar-SA"/>
      </w:rPr>
    </w:lvl>
    <w:lvl w:ilvl="4">
      <w:start w:val="0"/>
      <w:numFmt w:val="bullet"/>
      <w:lvlText w:val="•"/>
      <w:lvlJc w:val="left"/>
      <w:pPr>
        <w:ind w:left="5694" w:hanging="480"/>
      </w:pPr>
      <w:rPr>
        <w:rFonts w:hint="default"/>
        <w:lang w:val="en-US" w:eastAsia="en-US" w:bidi="ar-SA"/>
      </w:rPr>
    </w:lvl>
    <w:lvl w:ilvl="5">
      <w:start w:val="0"/>
      <w:numFmt w:val="bullet"/>
      <w:lvlText w:val="•"/>
      <w:lvlJc w:val="left"/>
      <w:pPr>
        <w:ind w:left="6683" w:hanging="480"/>
      </w:pPr>
      <w:rPr>
        <w:rFonts w:hint="default"/>
        <w:lang w:val="en-US" w:eastAsia="en-US" w:bidi="ar-SA"/>
      </w:rPr>
    </w:lvl>
    <w:lvl w:ilvl="6">
      <w:start w:val="0"/>
      <w:numFmt w:val="bullet"/>
      <w:lvlText w:val="•"/>
      <w:lvlJc w:val="left"/>
      <w:pPr>
        <w:ind w:left="7671" w:hanging="480"/>
      </w:pPr>
      <w:rPr>
        <w:rFonts w:hint="default"/>
        <w:lang w:val="en-US" w:eastAsia="en-US" w:bidi="ar-SA"/>
      </w:rPr>
    </w:lvl>
    <w:lvl w:ilvl="7">
      <w:start w:val="0"/>
      <w:numFmt w:val="bullet"/>
      <w:lvlText w:val="•"/>
      <w:lvlJc w:val="left"/>
      <w:pPr>
        <w:ind w:left="8660" w:hanging="480"/>
      </w:pPr>
      <w:rPr>
        <w:rFonts w:hint="default"/>
        <w:lang w:val="en-US" w:eastAsia="en-US" w:bidi="ar-SA"/>
      </w:rPr>
    </w:lvl>
    <w:lvl w:ilvl="8">
      <w:start w:val="0"/>
      <w:numFmt w:val="bullet"/>
      <w:lvlText w:val="•"/>
      <w:lvlJc w:val="left"/>
      <w:pPr>
        <w:ind w:left="9649" w:hanging="480"/>
      </w:pPr>
      <w:rPr>
        <w:rFonts w:hint="default"/>
        <w:lang w:val="en-US" w:eastAsia="en-US" w:bidi="ar-SA"/>
      </w:rPr>
    </w:lvl>
  </w:abstractNum>
  <w:abstractNum w:abstractNumId="15">
    <w:multiLevelType w:val="hybridMultilevel"/>
    <w:lvl w:ilvl="0">
      <w:start w:val="4"/>
      <w:numFmt w:val="decimal"/>
      <w:lvlText w:val="%1"/>
      <w:lvlJc w:val="left"/>
      <w:pPr>
        <w:ind w:left="1980" w:hanging="720"/>
        <w:jc w:val="left"/>
      </w:pPr>
      <w:rPr>
        <w:rFonts w:hint="default"/>
        <w:lang w:val="en-US" w:eastAsia="en-US" w:bidi="ar-SA"/>
      </w:rPr>
    </w:lvl>
    <w:lvl w:ilvl="1">
      <w:start w:val="7"/>
      <w:numFmt w:val="decimal"/>
      <w:lvlText w:val="%1.%2"/>
      <w:lvlJc w:val="left"/>
      <w:pPr>
        <w:ind w:left="1980" w:hanging="720"/>
        <w:jc w:val="left"/>
      </w:pPr>
      <w:rPr>
        <w:rFonts w:hint="default"/>
        <w:lang w:val="en-US" w:eastAsia="en-US" w:bidi="ar-SA"/>
      </w:rPr>
    </w:lvl>
    <w:lvl w:ilvl="2">
      <w:start w:val="3"/>
      <w:numFmt w:val="decimal"/>
      <w:lvlText w:val="%1.%2.%3"/>
      <w:lvlJc w:val="left"/>
      <w:pPr>
        <w:ind w:left="1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873" w:hanging="720"/>
      </w:pPr>
      <w:rPr>
        <w:rFonts w:hint="default"/>
        <w:lang w:val="en-US" w:eastAsia="en-US" w:bidi="ar-SA"/>
      </w:rPr>
    </w:lvl>
    <w:lvl w:ilvl="4">
      <w:start w:val="0"/>
      <w:numFmt w:val="bullet"/>
      <w:lvlText w:val="•"/>
      <w:lvlJc w:val="left"/>
      <w:pPr>
        <w:ind w:left="5838" w:hanging="720"/>
      </w:pPr>
      <w:rPr>
        <w:rFonts w:hint="default"/>
        <w:lang w:val="en-US" w:eastAsia="en-US" w:bidi="ar-SA"/>
      </w:rPr>
    </w:lvl>
    <w:lvl w:ilvl="5">
      <w:start w:val="0"/>
      <w:numFmt w:val="bullet"/>
      <w:lvlText w:val="•"/>
      <w:lvlJc w:val="left"/>
      <w:pPr>
        <w:ind w:left="6803" w:hanging="720"/>
      </w:pPr>
      <w:rPr>
        <w:rFonts w:hint="default"/>
        <w:lang w:val="en-US" w:eastAsia="en-US" w:bidi="ar-SA"/>
      </w:rPr>
    </w:lvl>
    <w:lvl w:ilvl="6">
      <w:start w:val="0"/>
      <w:numFmt w:val="bullet"/>
      <w:lvlText w:val="•"/>
      <w:lvlJc w:val="left"/>
      <w:pPr>
        <w:ind w:left="7767" w:hanging="720"/>
      </w:pPr>
      <w:rPr>
        <w:rFonts w:hint="default"/>
        <w:lang w:val="en-US" w:eastAsia="en-US" w:bidi="ar-SA"/>
      </w:rPr>
    </w:lvl>
    <w:lvl w:ilvl="7">
      <w:start w:val="0"/>
      <w:numFmt w:val="bullet"/>
      <w:lvlText w:val="•"/>
      <w:lvlJc w:val="left"/>
      <w:pPr>
        <w:ind w:left="8732" w:hanging="720"/>
      </w:pPr>
      <w:rPr>
        <w:rFonts w:hint="default"/>
        <w:lang w:val="en-US" w:eastAsia="en-US" w:bidi="ar-SA"/>
      </w:rPr>
    </w:lvl>
    <w:lvl w:ilvl="8">
      <w:start w:val="0"/>
      <w:numFmt w:val="bullet"/>
      <w:lvlText w:val="•"/>
      <w:lvlJc w:val="left"/>
      <w:pPr>
        <w:ind w:left="9697" w:hanging="720"/>
      </w:pPr>
      <w:rPr>
        <w:rFonts w:hint="default"/>
        <w:lang w:val="en-US" w:eastAsia="en-US" w:bidi="ar-SA"/>
      </w:rPr>
    </w:lvl>
  </w:abstractNum>
  <w:abstractNum w:abstractNumId="14">
    <w:multiLevelType w:val="hybridMultilevel"/>
    <w:lvl w:ilvl="0">
      <w:start w:val="4"/>
      <w:numFmt w:val="decimal"/>
      <w:lvlText w:val="%1"/>
      <w:lvlJc w:val="left"/>
      <w:pPr>
        <w:ind w:left="2040" w:hanging="420"/>
        <w:jc w:val="left"/>
      </w:pPr>
      <w:rPr>
        <w:rFonts w:hint="default"/>
        <w:lang w:val="en-US" w:eastAsia="en-US" w:bidi="ar-SA"/>
      </w:rPr>
    </w:lvl>
    <w:lvl w:ilvl="1">
      <w:start w:val="7"/>
      <w:numFmt w:val="decimal"/>
      <w:lvlText w:val="%1.%2."/>
      <w:lvlJc w:val="left"/>
      <w:pPr>
        <w:ind w:left="204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700"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4931" w:hanging="360"/>
      </w:pPr>
      <w:rPr>
        <w:rFonts w:hint="default"/>
        <w:lang w:val="en-US" w:eastAsia="en-US" w:bidi="ar-SA"/>
      </w:rPr>
    </w:lvl>
    <w:lvl w:ilvl="5">
      <w:start w:val="0"/>
      <w:numFmt w:val="bullet"/>
      <w:lvlText w:val="•"/>
      <w:lvlJc w:val="left"/>
      <w:pPr>
        <w:ind w:left="6047" w:hanging="360"/>
      </w:pPr>
      <w:rPr>
        <w:rFonts w:hint="default"/>
        <w:lang w:val="en-US" w:eastAsia="en-US" w:bidi="ar-SA"/>
      </w:rPr>
    </w:lvl>
    <w:lvl w:ilvl="6">
      <w:start w:val="0"/>
      <w:numFmt w:val="bullet"/>
      <w:lvlText w:val="•"/>
      <w:lvlJc w:val="left"/>
      <w:pPr>
        <w:ind w:left="7163" w:hanging="360"/>
      </w:pPr>
      <w:rPr>
        <w:rFonts w:hint="default"/>
        <w:lang w:val="en-US" w:eastAsia="en-US" w:bidi="ar-SA"/>
      </w:rPr>
    </w:lvl>
    <w:lvl w:ilvl="7">
      <w:start w:val="0"/>
      <w:numFmt w:val="bullet"/>
      <w:lvlText w:val="•"/>
      <w:lvlJc w:val="left"/>
      <w:pPr>
        <w:ind w:left="8279" w:hanging="360"/>
      </w:pPr>
      <w:rPr>
        <w:rFonts w:hint="default"/>
        <w:lang w:val="en-US" w:eastAsia="en-US" w:bidi="ar-SA"/>
      </w:rPr>
    </w:lvl>
    <w:lvl w:ilvl="8">
      <w:start w:val="0"/>
      <w:numFmt w:val="bullet"/>
      <w:lvlText w:val="•"/>
      <w:lvlJc w:val="left"/>
      <w:pPr>
        <w:ind w:left="9394" w:hanging="360"/>
      </w:pPr>
      <w:rPr>
        <w:rFonts w:hint="default"/>
        <w:lang w:val="en-US" w:eastAsia="en-US" w:bidi="ar-SA"/>
      </w:rPr>
    </w:lvl>
  </w:abstractNum>
  <w:abstractNum w:abstractNumId="13">
    <w:multiLevelType w:val="hybridMultilevel"/>
    <w:lvl w:ilvl="0">
      <w:start w:val="4"/>
      <w:numFmt w:val="decimal"/>
      <w:lvlText w:val="%1"/>
      <w:lvlJc w:val="left"/>
      <w:pPr>
        <w:ind w:left="1260" w:hanging="720"/>
        <w:jc w:val="left"/>
      </w:pPr>
      <w:rPr>
        <w:rFonts w:hint="default"/>
        <w:lang w:val="en-US" w:eastAsia="en-US" w:bidi="ar-SA"/>
      </w:rPr>
    </w:lvl>
    <w:lvl w:ilvl="1">
      <w:start w:val="5"/>
      <w:numFmt w:val="decimal"/>
      <w:lvlText w:val="%1.%2."/>
      <w:lvlJc w:val="left"/>
      <w:pPr>
        <w:ind w:left="12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upperRoman"/>
      <w:lvlText w:val="%3."/>
      <w:lvlJc w:val="left"/>
      <w:pPr>
        <w:ind w:left="1980" w:hanging="514"/>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upperRoman"/>
      <w:lvlText w:val="%4."/>
      <w:lvlJc w:val="left"/>
      <w:pPr>
        <w:ind w:left="2186" w:hanging="514"/>
        <w:jc w:val="righ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541" w:hanging="514"/>
      </w:pPr>
      <w:rPr>
        <w:rFonts w:hint="default"/>
        <w:lang w:val="en-US" w:eastAsia="en-US" w:bidi="ar-SA"/>
      </w:rPr>
    </w:lvl>
    <w:lvl w:ilvl="5">
      <w:start w:val="0"/>
      <w:numFmt w:val="bullet"/>
      <w:lvlText w:val="•"/>
      <w:lvlJc w:val="left"/>
      <w:pPr>
        <w:ind w:left="5722" w:hanging="514"/>
      </w:pPr>
      <w:rPr>
        <w:rFonts w:hint="default"/>
        <w:lang w:val="en-US" w:eastAsia="en-US" w:bidi="ar-SA"/>
      </w:rPr>
    </w:lvl>
    <w:lvl w:ilvl="6">
      <w:start w:val="0"/>
      <w:numFmt w:val="bullet"/>
      <w:lvlText w:val="•"/>
      <w:lvlJc w:val="left"/>
      <w:pPr>
        <w:ind w:left="6903" w:hanging="514"/>
      </w:pPr>
      <w:rPr>
        <w:rFonts w:hint="default"/>
        <w:lang w:val="en-US" w:eastAsia="en-US" w:bidi="ar-SA"/>
      </w:rPr>
    </w:lvl>
    <w:lvl w:ilvl="7">
      <w:start w:val="0"/>
      <w:numFmt w:val="bullet"/>
      <w:lvlText w:val="•"/>
      <w:lvlJc w:val="left"/>
      <w:pPr>
        <w:ind w:left="8084" w:hanging="514"/>
      </w:pPr>
      <w:rPr>
        <w:rFonts w:hint="default"/>
        <w:lang w:val="en-US" w:eastAsia="en-US" w:bidi="ar-SA"/>
      </w:rPr>
    </w:lvl>
    <w:lvl w:ilvl="8">
      <w:start w:val="0"/>
      <w:numFmt w:val="bullet"/>
      <w:lvlText w:val="•"/>
      <w:lvlJc w:val="left"/>
      <w:pPr>
        <w:ind w:left="9264" w:hanging="514"/>
      </w:pPr>
      <w:rPr>
        <w:rFonts w:hint="default"/>
        <w:lang w:val="en-US" w:eastAsia="en-US" w:bidi="ar-SA"/>
      </w:rPr>
    </w:lvl>
  </w:abstractNum>
  <w:abstractNum w:abstractNumId="12">
    <w:multiLevelType w:val="hybridMultilevel"/>
    <w:lvl w:ilvl="0">
      <w:start w:val="4"/>
      <w:numFmt w:val="decimal"/>
      <w:lvlText w:val="%1"/>
      <w:lvlJc w:val="left"/>
      <w:pPr>
        <w:ind w:left="1980" w:hanging="720"/>
        <w:jc w:val="left"/>
      </w:pPr>
      <w:rPr>
        <w:rFonts w:hint="default"/>
        <w:lang w:val="en-US" w:eastAsia="en-US" w:bidi="ar-SA"/>
      </w:rPr>
    </w:lvl>
    <w:lvl w:ilvl="1">
      <w:start w:val="1"/>
      <w:numFmt w:val="decimal"/>
      <w:lvlText w:val="%1.%2"/>
      <w:lvlJc w:val="left"/>
      <w:pPr>
        <w:ind w:left="1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909" w:hanging="720"/>
      </w:pPr>
      <w:rPr>
        <w:rFonts w:hint="default"/>
        <w:lang w:val="en-US" w:eastAsia="en-US" w:bidi="ar-SA"/>
      </w:rPr>
    </w:lvl>
    <w:lvl w:ilvl="3">
      <w:start w:val="0"/>
      <w:numFmt w:val="bullet"/>
      <w:lvlText w:val="•"/>
      <w:lvlJc w:val="left"/>
      <w:pPr>
        <w:ind w:left="4873" w:hanging="720"/>
      </w:pPr>
      <w:rPr>
        <w:rFonts w:hint="default"/>
        <w:lang w:val="en-US" w:eastAsia="en-US" w:bidi="ar-SA"/>
      </w:rPr>
    </w:lvl>
    <w:lvl w:ilvl="4">
      <w:start w:val="0"/>
      <w:numFmt w:val="bullet"/>
      <w:lvlText w:val="•"/>
      <w:lvlJc w:val="left"/>
      <w:pPr>
        <w:ind w:left="5838" w:hanging="720"/>
      </w:pPr>
      <w:rPr>
        <w:rFonts w:hint="default"/>
        <w:lang w:val="en-US" w:eastAsia="en-US" w:bidi="ar-SA"/>
      </w:rPr>
    </w:lvl>
    <w:lvl w:ilvl="5">
      <w:start w:val="0"/>
      <w:numFmt w:val="bullet"/>
      <w:lvlText w:val="•"/>
      <w:lvlJc w:val="left"/>
      <w:pPr>
        <w:ind w:left="6803" w:hanging="720"/>
      </w:pPr>
      <w:rPr>
        <w:rFonts w:hint="default"/>
        <w:lang w:val="en-US" w:eastAsia="en-US" w:bidi="ar-SA"/>
      </w:rPr>
    </w:lvl>
    <w:lvl w:ilvl="6">
      <w:start w:val="0"/>
      <w:numFmt w:val="bullet"/>
      <w:lvlText w:val="•"/>
      <w:lvlJc w:val="left"/>
      <w:pPr>
        <w:ind w:left="7767" w:hanging="720"/>
      </w:pPr>
      <w:rPr>
        <w:rFonts w:hint="default"/>
        <w:lang w:val="en-US" w:eastAsia="en-US" w:bidi="ar-SA"/>
      </w:rPr>
    </w:lvl>
    <w:lvl w:ilvl="7">
      <w:start w:val="0"/>
      <w:numFmt w:val="bullet"/>
      <w:lvlText w:val="•"/>
      <w:lvlJc w:val="left"/>
      <w:pPr>
        <w:ind w:left="8732" w:hanging="720"/>
      </w:pPr>
      <w:rPr>
        <w:rFonts w:hint="default"/>
        <w:lang w:val="en-US" w:eastAsia="en-US" w:bidi="ar-SA"/>
      </w:rPr>
    </w:lvl>
    <w:lvl w:ilvl="8">
      <w:start w:val="0"/>
      <w:numFmt w:val="bullet"/>
      <w:lvlText w:val="•"/>
      <w:lvlJc w:val="left"/>
      <w:pPr>
        <w:ind w:left="9697" w:hanging="720"/>
      </w:pPr>
      <w:rPr>
        <w:rFonts w:hint="default"/>
        <w:lang w:val="en-US" w:eastAsia="en-US" w:bidi="ar-SA"/>
      </w:rPr>
    </w:lvl>
  </w:abstractNum>
  <w:abstractNum w:abstractNumId="11">
    <w:multiLevelType w:val="hybridMultilevel"/>
    <w:lvl w:ilvl="0">
      <w:start w:val="46"/>
      <w:numFmt w:val="decimal"/>
      <w:lvlText w:val="%1"/>
      <w:lvlJc w:val="left"/>
      <w:pPr>
        <w:ind w:left="1747" w:hanging="488"/>
        <w:jc w:val="left"/>
      </w:pPr>
      <w:rPr>
        <w:rFonts w:hint="default"/>
        <w:lang w:val="en-US" w:eastAsia="en-US" w:bidi="ar-SA"/>
      </w:rPr>
    </w:lvl>
    <w:lvl w:ilvl="1">
      <w:start w:val="1"/>
      <w:numFmt w:val="decimal"/>
      <w:lvlText w:val="%1.%2"/>
      <w:lvlJc w:val="left"/>
      <w:pPr>
        <w:ind w:left="1747" w:hanging="4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717" w:hanging="488"/>
      </w:pPr>
      <w:rPr>
        <w:rFonts w:hint="default"/>
        <w:lang w:val="en-US" w:eastAsia="en-US" w:bidi="ar-SA"/>
      </w:rPr>
    </w:lvl>
    <w:lvl w:ilvl="3">
      <w:start w:val="0"/>
      <w:numFmt w:val="bullet"/>
      <w:lvlText w:val="•"/>
      <w:lvlJc w:val="left"/>
      <w:pPr>
        <w:ind w:left="4705" w:hanging="488"/>
      </w:pPr>
      <w:rPr>
        <w:rFonts w:hint="default"/>
        <w:lang w:val="en-US" w:eastAsia="en-US" w:bidi="ar-SA"/>
      </w:rPr>
    </w:lvl>
    <w:lvl w:ilvl="4">
      <w:start w:val="0"/>
      <w:numFmt w:val="bullet"/>
      <w:lvlText w:val="•"/>
      <w:lvlJc w:val="left"/>
      <w:pPr>
        <w:ind w:left="5694" w:hanging="488"/>
      </w:pPr>
      <w:rPr>
        <w:rFonts w:hint="default"/>
        <w:lang w:val="en-US" w:eastAsia="en-US" w:bidi="ar-SA"/>
      </w:rPr>
    </w:lvl>
    <w:lvl w:ilvl="5">
      <w:start w:val="0"/>
      <w:numFmt w:val="bullet"/>
      <w:lvlText w:val="•"/>
      <w:lvlJc w:val="left"/>
      <w:pPr>
        <w:ind w:left="6683" w:hanging="488"/>
      </w:pPr>
      <w:rPr>
        <w:rFonts w:hint="default"/>
        <w:lang w:val="en-US" w:eastAsia="en-US" w:bidi="ar-SA"/>
      </w:rPr>
    </w:lvl>
    <w:lvl w:ilvl="6">
      <w:start w:val="0"/>
      <w:numFmt w:val="bullet"/>
      <w:lvlText w:val="•"/>
      <w:lvlJc w:val="left"/>
      <w:pPr>
        <w:ind w:left="7671" w:hanging="488"/>
      </w:pPr>
      <w:rPr>
        <w:rFonts w:hint="default"/>
        <w:lang w:val="en-US" w:eastAsia="en-US" w:bidi="ar-SA"/>
      </w:rPr>
    </w:lvl>
    <w:lvl w:ilvl="7">
      <w:start w:val="0"/>
      <w:numFmt w:val="bullet"/>
      <w:lvlText w:val="•"/>
      <w:lvlJc w:val="left"/>
      <w:pPr>
        <w:ind w:left="8660" w:hanging="488"/>
      </w:pPr>
      <w:rPr>
        <w:rFonts w:hint="default"/>
        <w:lang w:val="en-US" w:eastAsia="en-US" w:bidi="ar-SA"/>
      </w:rPr>
    </w:lvl>
    <w:lvl w:ilvl="8">
      <w:start w:val="0"/>
      <w:numFmt w:val="bullet"/>
      <w:lvlText w:val="•"/>
      <w:lvlJc w:val="left"/>
      <w:pPr>
        <w:ind w:left="9649" w:hanging="488"/>
      </w:pPr>
      <w:rPr>
        <w:rFonts w:hint="default"/>
        <w:lang w:val="en-US" w:eastAsia="en-US" w:bidi="ar-SA"/>
      </w:rPr>
    </w:lvl>
  </w:abstractNum>
  <w:abstractNum w:abstractNumId="10">
    <w:multiLevelType w:val="hybridMultilevel"/>
    <w:lvl w:ilvl="0">
      <w:start w:val="3"/>
      <w:numFmt w:val="decimal"/>
      <w:lvlText w:val="%1"/>
      <w:lvlJc w:val="left"/>
      <w:pPr>
        <w:ind w:left="1980" w:hanging="720"/>
        <w:jc w:val="left"/>
      </w:pPr>
      <w:rPr>
        <w:rFonts w:hint="default"/>
        <w:lang w:val="en-US" w:eastAsia="en-US" w:bidi="ar-SA"/>
      </w:rPr>
    </w:lvl>
    <w:lvl w:ilvl="1">
      <w:start w:val="0"/>
      <w:numFmt w:val="decimal"/>
      <w:lvlText w:val="%1.%2"/>
      <w:lvlJc w:val="left"/>
      <w:pPr>
        <w:ind w:left="1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909" w:hanging="720"/>
      </w:pPr>
      <w:rPr>
        <w:rFonts w:hint="default"/>
        <w:lang w:val="en-US" w:eastAsia="en-US" w:bidi="ar-SA"/>
      </w:rPr>
    </w:lvl>
    <w:lvl w:ilvl="3">
      <w:start w:val="0"/>
      <w:numFmt w:val="bullet"/>
      <w:lvlText w:val="•"/>
      <w:lvlJc w:val="left"/>
      <w:pPr>
        <w:ind w:left="4873" w:hanging="720"/>
      </w:pPr>
      <w:rPr>
        <w:rFonts w:hint="default"/>
        <w:lang w:val="en-US" w:eastAsia="en-US" w:bidi="ar-SA"/>
      </w:rPr>
    </w:lvl>
    <w:lvl w:ilvl="4">
      <w:start w:val="0"/>
      <w:numFmt w:val="bullet"/>
      <w:lvlText w:val="•"/>
      <w:lvlJc w:val="left"/>
      <w:pPr>
        <w:ind w:left="5838" w:hanging="720"/>
      </w:pPr>
      <w:rPr>
        <w:rFonts w:hint="default"/>
        <w:lang w:val="en-US" w:eastAsia="en-US" w:bidi="ar-SA"/>
      </w:rPr>
    </w:lvl>
    <w:lvl w:ilvl="5">
      <w:start w:val="0"/>
      <w:numFmt w:val="bullet"/>
      <w:lvlText w:val="•"/>
      <w:lvlJc w:val="left"/>
      <w:pPr>
        <w:ind w:left="6803" w:hanging="720"/>
      </w:pPr>
      <w:rPr>
        <w:rFonts w:hint="default"/>
        <w:lang w:val="en-US" w:eastAsia="en-US" w:bidi="ar-SA"/>
      </w:rPr>
    </w:lvl>
    <w:lvl w:ilvl="6">
      <w:start w:val="0"/>
      <w:numFmt w:val="bullet"/>
      <w:lvlText w:val="•"/>
      <w:lvlJc w:val="left"/>
      <w:pPr>
        <w:ind w:left="7767" w:hanging="720"/>
      </w:pPr>
      <w:rPr>
        <w:rFonts w:hint="default"/>
        <w:lang w:val="en-US" w:eastAsia="en-US" w:bidi="ar-SA"/>
      </w:rPr>
    </w:lvl>
    <w:lvl w:ilvl="7">
      <w:start w:val="0"/>
      <w:numFmt w:val="bullet"/>
      <w:lvlText w:val="•"/>
      <w:lvlJc w:val="left"/>
      <w:pPr>
        <w:ind w:left="8732" w:hanging="720"/>
      </w:pPr>
      <w:rPr>
        <w:rFonts w:hint="default"/>
        <w:lang w:val="en-US" w:eastAsia="en-US" w:bidi="ar-SA"/>
      </w:rPr>
    </w:lvl>
    <w:lvl w:ilvl="8">
      <w:start w:val="0"/>
      <w:numFmt w:val="bullet"/>
      <w:lvlText w:val="•"/>
      <w:lvlJc w:val="left"/>
      <w:pPr>
        <w:ind w:left="9697" w:hanging="720"/>
      </w:pPr>
      <w:rPr>
        <w:rFonts w:hint="default"/>
        <w:lang w:val="en-US" w:eastAsia="en-US" w:bidi="ar-SA"/>
      </w:rPr>
    </w:lvl>
  </w:abstractNum>
  <w:abstractNum w:abstractNumId="9">
    <w:multiLevelType w:val="hybridMultilevel"/>
    <w:lvl w:ilvl="0">
      <w:start w:val="0"/>
      <w:numFmt w:val="bullet"/>
      <w:lvlText w:val=""/>
      <w:lvlJc w:val="left"/>
      <w:pPr>
        <w:ind w:left="19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944" w:hanging="360"/>
      </w:pPr>
      <w:rPr>
        <w:rFonts w:hint="default"/>
        <w:lang w:val="en-US" w:eastAsia="en-US" w:bidi="ar-SA"/>
      </w:rPr>
    </w:lvl>
    <w:lvl w:ilvl="2">
      <w:start w:val="0"/>
      <w:numFmt w:val="bullet"/>
      <w:lvlText w:val="•"/>
      <w:lvlJc w:val="left"/>
      <w:pPr>
        <w:ind w:left="3909" w:hanging="360"/>
      </w:pPr>
      <w:rPr>
        <w:rFonts w:hint="default"/>
        <w:lang w:val="en-US" w:eastAsia="en-US" w:bidi="ar-SA"/>
      </w:rPr>
    </w:lvl>
    <w:lvl w:ilvl="3">
      <w:start w:val="0"/>
      <w:numFmt w:val="bullet"/>
      <w:lvlText w:val="•"/>
      <w:lvlJc w:val="left"/>
      <w:pPr>
        <w:ind w:left="4873" w:hanging="360"/>
      </w:pPr>
      <w:rPr>
        <w:rFonts w:hint="default"/>
        <w:lang w:val="en-US" w:eastAsia="en-US" w:bidi="ar-SA"/>
      </w:rPr>
    </w:lvl>
    <w:lvl w:ilvl="4">
      <w:start w:val="0"/>
      <w:numFmt w:val="bullet"/>
      <w:lvlText w:val="•"/>
      <w:lvlJc w:val="left"/>
      <w:pPr>
        <w:ind w:left="5838" w:hanging="360"/>
      </w:pPr>
      <w:rPr>
        <w:rFonts w:hint="default"/>
        <w:lang w:val="en-US" w:eastAsia="en-US" w:bidi="ar-SA"/>
      </w:rPr>
    </w:lvl>
    <w:lvl w:ilvl="5">
      <w:start w:val="0"/>
      <w:numFmt w:val="bullet"/>
      <w:lvlText w:val="•"/>
      <w:lvlJc w:val="left"/>
      <w:pPr>
        <w:ind w:left="6803" w:hanging="360"/>
      </w:pPr>
      <w:rPr>
        <w:rFonts w:hint="default"/>
        <w:lang w:val="en-US" w:eastAsia="en-US" w:bidi="ar-SA"/>
      </w:rPr>
    </w:lvl>
    <w:lvl w:ilvl="6">
      <w:start w:val="0"/>
      <w:numFmt w:val="bullet"/>
      <w:lvlText w:val="•"/>
      <w:lvlJc w:val="left"/>
      <w:pPr>
        <w:ind w:left="7767" w:hanging="360"/>
      </w:pPr>
      <w:rPr>
        <w:rFonts w:hint="default"/>
        <w:lang w:val="en-US" w:eastAsia="en-US" w:bidi="ar-SA"/>
      </w:rPr>
    </w:lvl>
    <w:lvl w:ilvl="7">
      <w:start w:val="0"/>
      <w:numFmt w:val="bullet"/>
      <w:lvlText w:val="•"/>
      <w:lvlJc w:val="left"/>
      <w:pPr>
        <w:ind w:left="8732" w:hanging="360"/>
      </w:pPr>
      <w:rPr>
        <w:rFonts w:hint="default"/>
        <w:lang w:val="en-US" w:eastAsia="en-US" w:bidi="ar-SA"/>
      </w:rPr>
    </w:lvl>
    <w:lvl w:ilvl="8">
      <w:start w:val="0"/>
      <w:numFmt w:val="bullet"/>
      <w:lvlText w:val="•"/>
      <w:lvlJc w:val="left"/>
      <w:pPr>
        <w:ind w:left="9697" w:hanging="360"/>
      </w:pPr>
      <w:rPr>
        <w:rFonts w:hint="default"/>
        <w:lang w:val="en-US" w:eastAsia="en-US" w:bidi="ar-SA"/>
      </w:rPr>
    </w:lvl>
  </w:abstractNum>
  <w:abstractNum w:abstractNumId="8">
    <w:multiLevelType w:val="hybridMultilevel"/>
    <w:lvl w:ilvl="0">
      <w:start w:val="1"/>
      <w:numFmt w:val="lowerRoman"/>
      <w:lvlText w:val="%1."/>
      <w:lvlJc w:val="left"/>
      <w:pPr>
        <w:ind w:left="16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20" w:hanging="488"/>
      </w:pPr>
      <w:rPr>
        <w:rFonts w:hint="default"/>
        <w:lang w:val="en-US" w:eastAsia="en-US" w:bidi="ar-SA"/>
      </w:rPr>
    </w:lvl>
    <w:lvl w:ilvl="2">
      <w:start w:val="0"/>
      <w:numFmt w:val="bullet"/>
      <w:lvlText w:val="•"/>
      <w:lvlJc w:val="left"/>
      <w:pPr>
        <w:ind w:left="3621" w:hanging="488"/>
      </w:pPr>
      <w:rPr>
        <w:rFonts w:hint="default"/>
        <w:lang w:val="en-US" w:eastAsia="en-US" w:bidi="ar-SA"/>
      </w:rPr>
    </w:lvl>
    <w:lvl w:ilvl="3">
      <w:start w:val="0"/>
      <w:numFmt w:val="bullet"/>
      <w:lvlText w:val="•"/>
      <w:lvlJc w:val="left"/>
      <w:pPr>
        <w:ind w:left="4621" w:hanging="488"/>
      </w:pPr>
      <w:rPr>
        <w:rFonts w:hint="default"/>
        <w:lang w:val="en-US" w:eastAsia="en-US" w:bidi="ar-SA"/>
      </w:rPr>
    </w:lvl>
    <w:lvl w:ilvl="4">
      <w:start w:val="0"/>
      <w:numFmt w:val="bullet"/>
      <w:lvlText w:val="•"/>
      <w:lvlJc w:val="left"/>
      <w:pPr>
        <w:ind w:left="5622" w:hanging="488"/>
      </w:pPr>
      <w:rPr>
        <w:rFonts w:hint="default"/>
        <w:lang w:val="en-US" w:eastAsia="en-US" w:bidi="ar-SA"/>
      </w:rPr>
    </w:lvl>
    <w:lvl w:ilvl="5">
      <w:start w:val="0"/>
      <w:numFmt w:val="bullet"/>
      <w:lvlText w:val="•"/>
      <w:lvlJc w:val="left"/>
      <w:pPr>
        <w:ind w:left="6623" w:hanging="488"/>
      </w:pPr>
      <w:rPr>
        <w:rFonts w:hint="default"/>
        <w:lang w:val="en-US" w:eastAsia="en-US" w:bidi="ar-SA"/>
      </w:rPr>
    </w:lvl>
    <w:lvl w:ilvl="6">
      <w:start w:val="0"/>
      <w:numFmt w:val="bullet"/>
      <w:lvlText w:val="•"/>
      <w:lvlJc w:val="left"/>
      <w:pPr>
        <w:ind w:left="7623" w:hanging="488"/>
      </w:pPr>
      <w:rPr>
        <w:rFonts w:hint="default"/>
        <w:lang w:val="en-US" w:eastAsia="en-US" w:bidi="ar-SA"/>
      </w:rPr>
    </w:lvl>
    <w:lvl w:ilvl="7">
      <w:start w:val="0"/>
      <w:numFmt w:val="bullet"/>
      <w:lvlText w:val="•"/>
      <w:lvlJc w:val="left"/>
      <w:pPr>
        <w:ind w:left="8624" w:hanging="488"/>
      </w:pPr>
      <w:rPr>
        <w:rFonts w:hint="default"/>
        <w:lang w:val="en-US" w:eastAsia="en-US" w:bidi="ar-SA"/>
      </w:rPr>
    </w:lvl>
    <w:lvl w:ilvl="8">
      <w:start w:val="0"/>
      <w:numFmt w:val="bullet"/>
      <w:lvlText w:val="•"/>
      <w:lvlJc w:val="left"/>
      <w:pPr>
        <w:ind w:left="9625" w:hanging="488"/>
      </w:pPr>
      <w:rPr>
        <w:rFonts w:hint="default"/>
        <w:lang w:val="en-US" w:eastAsia="en-US" w:bidi="ar-SA"/>
      </w:rPr>
    </w:lvl>
  </w:abstractNum>
  <w:abstractNum w:abstractNumId="7">
    <w:multiLevelType w:val="hybridMultilevel"/>
    <w:lvl w:ilvl="0">
      <w:start w:val="0"/>
      <w:numFmt w:val="bullet"/>
      <w:lvlText w:val=""/>
      <w:lvlJc w:val="left"/>
      <w:pPr>
        <w:ind w:left="19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944" w:hanging="360"/>
      </w:pPr>
      <w:rPr>
        <w:rFonts w:hint="default"/>
        <w:lang w:val="en-US" w:eastAsia="en-US" w:bidi="ar-SA"/>
      </w:rPr>
    </w:lvl>
    <w:lvl w:ilvl="2">
      <w:start w:val="0"/>
      <w:numFmt w:val="bullet"/>
      <w:lvlText w:val="•"/>
      <w:lvlJc w:val="left"/>
      <w:pPr>
        <w:ind w:left="3909" w:hanging="360"/>
      </w:pPr>
      <w:rPr>
        <w:rFonts w:hint="default"/>
        <w:lang w:val="en-US" w:eastAsia="en-US" w:bidi="ar-SA"/>
      </w:rPr>
    </w:lvl>
    <w:lvl w:ilvl="3">
      <w:start w:val="0"/>
      <w:numFmt w:val="bullet"/>
      <w:lvlText w:val="•"/>
      <w:lvlJc w:val="left"/>
      <w:pPr>
        <w:ind w:left="4873" w:hanging="360"/>
      </w:pPr>
      <w:rPr>
        <w:rFonts w:hint="default"/>
        <w:lang w:val="en-US" w:eastAsia="en-US" w:bidi="ar-SA"/>
      </w:rPr>
    </w:lvl>
    <w:lvl w:ilvl="4">
      <w:start w:val="0"/>
      <w:numFmt w:val="bullet"/>
      <w:lvlText w:val="•"/>
      <w:lvlJc w:val="left"/>
      <w:pPr>
        <w:ind w:left="5838" w:hanging="360"/>
      </w:pPr>
      <w:rPr>
        <w:rFonts w:hint="default"/>
        <w:lang w:val="en-US" w:eastAsia="en-US" w:bidi="ar-SA"/>
      </w:rPr>
    </w:lvl>
    <w:lvl w:ilvl="5">
      <w:start w:val="0"/>
      <w:numFmt w:val="bullet"/>
      <w:lvlText w:val="•"/>
      <w:lvlJc w:val="left"/>
      <w:pPr>
        <w:ind w:left="6803" w:hanging="360"/>
      </w:pPr>
      <w:rPr>
        <w:rFonts w:hint="default"/>
        <w:lang w:val="en-US" w:eastAsia="en-US" w:bidi="ar-SA"/>
      </w:rPr>
    </w:lvl>
    <w:lvl w:ilvl="6">
      <w:start w:val="0"/>
      <w:numFmt w:val="bullet"/>
      <w:lvlText w:val="•"/>
      <w:lvlJc w:val="left"/>
      <w:pPr>
        <w:ind w:left="7767" w:hanging="360"/>
      </w:pPr>
      <w:rPr>
        <w:rFonts w:hint="default"/>
        <w:lang w:val="en-US" w:eastAsia="en-US" w:bidi="ar-SA"/>
      </w:rPr>
    </w:lvl>
    <w:lvl w:ilvl="7">
      <w:start w:val="0"/>
      <w:numFmt w:val="bullet"/>
      <w:lvlText w:val="•"/>
      <w:lvlJc w:val="left"/>
      <w:pPr>
        <w:ind w:left="8732" w:hanging="360"/>
      </w:pPr>
      <w:rPr>
        <w:rFonts w:hint="default"/>
        <w:lang w:val="en-US" w:eastAsia="en-US" w:bidi="ar-SA"/>
      </w:rPr>
    </w:lvl>
    <w:lvl w:ilvl="8">
      <w:start w:val="0"/>
      <w:numFmt w:val="bullet"/>
      <w:lvlText w:val="•"/>
      <w:lvlJc w:val="left"/>
      <w:pPr>
        <w:ind w:left="9697" w:hanging="360"/>
      </w:pPr>
      <w:rPr>
        <w:rFonts w:hint="default"/>
        <w:lang w:val="en-US" w:eastAsia="en-US" w:bidi="ar-SA"/>
      </w:rPr>
    </w:lvl>
  </w:abstractNum>
  <w:abstractNum w:abstractNumId="6">
    <w:multiLevelType w:val="hybridMultilevel"/>
    <w:lvl w:ilvl="0">
      <w:start w:val="2"/>
      <w:numFmt w:val="decimal"/>
      <w:lvlText w:val="%1"/>
      <w:lvlJc w:val="left"/>
      <w:pPr>
        <w:ind w:left="1620" w:hanging="360"/>
        <w:jc w:val="left"/>
      </w:pPr>
      <w:rPr>
        <w:rFonts w:hint="default"/>
        <w:lang w:val="en-US" w:eastAsia="en-US" w:bidi="ar-SA"/>
      </w:rPr>
    </w:lvl>
    <w:lvl w:ilvl="1">
      <w:start w:val="1"/>
      <w:numFmt w:val="decimal"/>
      <w:lvlText w:val="%1.%2"/>
      <w:lvlJc w:val="left"/>
      <w:pPr>
        <w:ind w:left="16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040" w:hanging="78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decimal"/>
      <w:lvlText w:val="%5."/>
      <w:lvlJc w:val="left"/>
      <w:pPr>
        <w:ind w:left="1761"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5">
      <w:start w:val="0"/>
      <w:numFmt w:val="bullet"/>
      <w:lvlText w:val="•"/>
      <w:lvlJc w:val="left"/>
      <w:pPr>
        <w:ind w:left="3637" w:hanging="360"/>
      </w:pPr>
      <w:rPr>
        <w:rFonts w:hint="default"/>
        <w:lang w:val="en-US" w:eastAsia="en-US" w:bidi="ar-SA"/>
      </w:rPr>
    </w:lvl>
    <w:lvl w:ilvl="6">
      <w:start w:val="0"/>
      <w:numFmt w:val="bullet"/>
      <w:lvlText w:val="•"/>
      <w:lvlJc w:val="left"/>
      <w:pPr>
        <w:ind w:left="5235" w:hanging="360"/>
      </w:pPr>
      <w:rPr>
        <w:rFonts w:hint="default"/>
        <w:lang w:val="en-US" w:eastAsia="en-US" w:bidi="ar-SA"/>
      </w:rPr>
    </w:lvl>
    <w:lvl w:ilvl="7">
      <w:start w:val="0"/>
      <w:numFmt w:val="bullet"/>
      <w:lvlText w:val="•"/>
      <w:lvlJc w:val="left"/>
      <w:pPr>
        <w:ind w:left="6833" w:hanging="360"/>
      </w:pPr>
      <w:rPr>
        <w:rFonts w:hint="default"/>
        <w:lang w:val="en-US" w:eastAsia="en-US" w:bidi="ar-SA"/>
      </w:rPr>
    </w:lvl>
    <w:lvl w:ilvl="8">
      <w:start w:val="0"/>
      <w:numFmt w:val="bullet"/>
      <w:lvlText w:val="•"/>
      <w:lvlJc w:val="left"/>
      <w:pPr>
        <w:ind w:left="8430" w:hanging="360"/>
      </w:pPr>
      <w:rPr>
        <w:rFonts w:hint="default"/>
        <w:lang w:val="en-US" w:eastAsia="en-US" w:bidi="ar-SA"/>
      </w:rPr>
    </w:lvl>
  </w:abstractNum>
  <w:abstractNum w:abstractNumId="5">
    <w:multiLevelType w:val="hybridMultilevel"/>
    <w:lvl w:ilvl="0">
      <w:start w:val="1"/>
      <w:numFmt w:val="decimal"/>
      <w:lvlText w:val="%1."/>
      <w:lvlJc w:val="left"/>
      <w:pPr>
        <w:ind w:left="190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72" w:hanging="360"/>
      </w:pPr>
      <w:rPr>
        <w:rFonts w:hint="default"/>
        <w:lang w:val="en-US" w:eastAsia="en-US" w:bidi="ar-SA"/>
      </w:rPr>
    </w:lvl>
    <w:lvl w:ilvl="2">
      <w:start w:val="0"/>
      <w:numFmt w:val="bullet"/>
      <w:lvlText w:val="•"/>
      <w:lvlJc w:val="left"/>
      <w:pPr>
        <w:ind w:left="3845" w:hanging="360"/>
      </w:pPr>
      <w:rPr>
        <w:rFonts w:hint="default"/>
        <w:lang w:val="en-US" w:eastAsia="en-US" w:bidi="ar-SA"/>
      </w:rPr>
    </w:lvl>
    <w:lvl w:ilvl="3">
      <w:start w:val="0"/>
      <w:numFmt w:val="bullet"/>
      <w:lvlText w:val="•"/>
      <w:lvlJc w:val="left"/>
      <w:pPr>
        <w:ind w:left="4817" w:hanging="360"/>
      </w:pPr>
      <w:rPr>
        <w:rFonts w:hint="default"/>
        <w:lang w:val="en-US" w:eastAsia="en-US" w:bidi="ar-SA"/>
      </w:rPr>
    </w:lvl>
    <w:lvl w:ilvl="4">
      <w:start w:val="0"/>
      <w:numFmt w:val="bullet"/>
      <w:lvlText w:val="•"/>
      <w:lvlJc w:val="left"/>
      <w:pPr>
        <w:ind w:left="5790" w:hanging="360"/>
      </w:pPr>
      <w:rPr>
        <w:rFonts w:hint="default"/>
        <w:lang w:val="en-US" w:eastAsia="en-US" w:bidi="ar-SA"/>
      </w:rPr>
    </w:lvl>
    <w:lvl w:ilvl="5">
      <w:start w:val="0"/>
      <w:numFmt w:val="bullet"/>
      <w:lvlText w:val="•"/>
      <w:lvlJc w:val="left"/>
      <w:pPr>
        <w:ind w:left="6763" w:hanging="360"/>
      </w:pPr>
      <w:rPr>
        <w:rFonts w:hint="default"/>
        <w:lang w:val="en-US" w:eastAsia="en-US" w:bidi="ar-SA"/>
      </w:rPr>
    </w:lvl>
    <w:lvl w:ilvl="6">
      <w:start w:val="0"/>
      <w:numFmt w:val="bullet"/>
      <w:lvlText w:val="•"/>
      <w:lvlJc w:val="left"/>
      <w:pPr>
        <w:ind w:left="7735" w:hanging="360"/>
      </w:pPr>
      <w:rPr>
        <w:rFonts w:hint="default"/>
        <w:lang w:val="en-US" w:eastAsia="en-US" w:bidi="ar-SA"/>
      </w:rPr>
    </w:lvl>
    <w:lvl w:ilvl="7">
      <w:start w:val="0"/>
      <w:numFmt w:val="bullet"/>
      <w:lvlText w:val="•"/>
      <w:lvlJc w:val="left"/>
      <w:pPr>
        <w:ind w:left="8708" w:hanging="360"/>
      </w:pPr>
      <w:rPr>
        <w:rFonts w:hint="default"/>
        <w:lang w:val="en-US" w:eastAsia="en-US" w:bidi="ar-SA"/>
      </w:rPr>
    </w:lvl>
    <w:lvl w:ilvl="8">
      <w:start w:val="0"/>
      <w:numFmt w:val="bullet"/>
      <w:lvlText w:val="•"/>
      <w:lvlJc w:val="left"/>
      <w:pPr>
        <w:ind w:left="9681" w:hanging="360"/>
      </w:pPr>
      <w:rPr>
        <w:rFonts w:hint="default"/>
        <w:lang w:val="en-US" w:eastAsia="en-US" w:bidi="ar-SA"/>
      </w:rPr>
    </w:lvl>
  </w:abstractNum>
  <w:abstractNum w:abstractNumId="4">
    <w:multiLevelType w:val="hybridMultilevel"/>
    <w:lvl w:ilvl="0">
      <w:start w:val="1"/>
      <w:numFmt w:val="decimal"/>
      <w:lvlText w:val="%1"/>
      <w:lvlJc w:val="left"/>
      <w:pPr>
        <w:ind w:left="1980" w:hanging="720"/>
        <w:jc w:val="left"/>
      </w:pPr>
      <w:rPr>
        <w:rFonts w:hint="default"/>
        <w:lang w:val="en-US" w:eastAsia="en-US" w:bidi="ar-SA"/>
      </w:rPr>
    </w:lvl>
    <w:lvl w:ilvl="1">
      <w:start w:val="1"/>
      <w:numFmt w:val="decimal"/>
      <w:lvlText w:val="%1.%2"/>
      <w:lvlJc w:val="left"/>
      <w:pPr>
        <w:ind w:left="198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9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873" w:hanging="360"/>
      </w:pPr>
      <w:rPr>
        <w:rFonts w:hint="default"/>
        <w:lang w:val="en-US" w:eastAsia="en-US" w:bidi="ar-SA"/>
      </w:rPr>
    </w:lvl>
    <w:lvl w:ilvl="4">
      <w:start w:val="0"/>
      <w:numFmt w:val="bullet"/>
      <w:lvlText w:val="•"/>
      <w:lvlJc w:val="left"/>
      <w:pPr>
        <w:ind w:left="5838" w:hanging="360"/>
      </w:pPr>
      <w:rPr>
        <w:rFonts w:hint="default"/>
        <w:lang w:val="en-US" w:eastAsia="en-US" w:bidi="ar-SA"/>
      </w:rPr>
    </w:lvl>
    <w:lvl w:ilvl="5">
      <w:start w:val="0"/>
      <w:numFmt w:val="bullet"/>
      <w:lvlText w:val="•"/>
      <w:lvlJc w:val="left"/>
      <w:pPr>
        <w:ind w:left="6803" w:hanging="360"/>
      </w:pPr>
      <w:rPr>
        <w:rFonts w:hint="default"/>
        <w:lang w:val="en-US" w:eastAsia="en-US" w:bidi="ar-SA"/>
      </w:rPr>
    </w:lvl>
    <w:lvl w:ilvl="6">
      <w:start w:val="0"/>
      <w:numFmt w:val="bullet"/>
      <w:lvlText w:val="•"/>
      <w:lvlJc w:val="left"/>
      <w:pPr>
        <w:ind w:left="7767" w:hanging="360"/>
      </w:pPr>
      <w:rPr>
        <w:rFonts w:hint="default"/>
        <w:lang w:val="en-US" w:eastAsia="en-US" w:bidi="ar-SA"/>
      </w:rPr>
    </w:lvl>
    <w:lvl w:ilvl="7">
      <w:start w:val="0"/>
      <w:numFmt w:val="bullet"/>
      <w:lvlText w:val="•"/>
      <w:lvlJc w:val="left"/>
      <w:pPr>
        <w:ind w:left="8732" w:hanging="360"/>
      </w:pPr>
      <w:rPr>
        <w:rFonts w:hint="default"/>
        <w:lang w:val="en-US" w:eastAsia="en-US" w:bidi="ar-SA"/>
      </w:rPr>
    </w:lvl>
    <w:lvl w:ilvl="8">
      <w:start w:val="0"/>
      <w:numFmt w:val="bullet"/>
      <w:lvlText w:val="•"/>
      <w:lvlJc w:val="left"/>
      <w:pPr>
        <w:ind w:left="9697" w:hanging="360"/>
      </w:pPr>
      <w:rPr>
        <w:rFonts w:hint="default"/>
        <w:lang w:val="en-US" w:eastAsia="en-US" w:bidi="ar-SA"/>
      </w:rPr>
    </w:lvl>
  </w:abstractNum>
  <w:abstractNum w:abstractNumId="3">
    <w:multiLevelType w:val="hybridMultilevel"/>
    <w:lvl w:ilvl="0">
      <w:start w:val="6"/>
      <w:numFmt w:val="decimal"/>
      <w:lvlText w:val="%1"/>
      <w:lvlJc w:val="left"/>
      <w:pPr>
        <w:ind w:left="1980" w:hanging="360"/>
        <w:jc w:val="left"/>
      </w:pPr>
      <w:rPr>
        <w:rFonts w:hint="default"/>
        <w:lang w:val="en-US" w:eastAsia="en-US" w:bidi="ar-SA"/>
      </w:rPr>
    </w:lvl>
    <w:lvl w:ilvl="1">
      <w:start w:val="1"/>
      <w:numFmt w:val="decimal"/>
      <w:lvlText w:val="%1.%2"/>
      <w:lvlJc w:val="left"/>
      <w:pPr>
        <w:ind w:left="1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162"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63" w:hanging="543"/>
      </w:pPr>
      <w:rPr>
        <w:rFonts w:hint="default"/>
        <w:lang w:val="en-US" w:eastAsia="en-US" w:bidi="ar-SA"/>
      </w:rPr>
    </w:lvl>
    <w:lvl w:ilvl="4">
      <w:start w:val="0"/>
      <w:numFmt w:val="bullet"/>
      <w:lvlText w:val="•"/>
      <w:lvlJc w:val="left"/>
      <w:pPr>
        <w:ind w:left="5315" w:hanging="543"/>
      </w:pPr>
      <w:rPr>
        <w:rFonts w:hint="default"/>
        <w:lang w:val="en-US" w:eastAsia="en-US" w:bidi="ar-SA"/>
      </w:rPr>
    </w:lvl>
    <w:lvl w:ilvl="5">
      <w:start w:val="0"/>
      <w:numFmt w:val="bullet"/>
      <w:lvlText w:val="•"/>
      <w:lvlJc w:val="left"/>
      <w:pPr>
        <w:ind w:left="6367" w:hanging="543"/>
      </w:pPr>
      <w:rPr>
        <w:rFonts w:hint="default"/>
        <w:lang w:val="en-US" w:eastAsia="en-US" w:bidi="ar-SA"/>
      </w:rPr>
    </w:lvl>
    <w:lvl w:ilvl="6">
      <w:start w:val="0"/>
      <w:numFmt w:val="bullet"/>
      <w:lvlText w:val="•"/>
      <w:lvlJc w:val="left"/>
      <w:pPr>
        <w:ind w:left="7419" w:hanging="543"/>
      </w:pPr>
      <w:rPr>
        <w:rFonts w:hint="default"/>
        <w:lang w:val="en-US" w:eastAsia="en-US" w:bidi="ar-SA"/>
      </w:rPr>
    </w:lvl>
    <w:lvl w:ilvl="7">
      <w:start w:val="0"/>
      <w:numFmt w:val="bullet"/>
      <w:lvlText w:val="•"/>
      <w:lvlJc w:val="left"/>
      <w:pPr>
        <w:ind w:left="8470" w:hanging="543"/>
      </w:pPr>
      <w:rPr>
        <w:rFonts w:hint="default"/>
        <w:lang w:val="en-US" w:eastAsia="en-US" w:bidi="ar-SA"/>
      </w:rPr>
    </w:lvl>
    <w:lvl w:ilvl="8">
      <w:start w:val="0"/>
      <w:numFmt w:val="bullet"/>
      <w:lvlText w:val="•"/>
      <w:lvlJc w:val="left"/>
      <w:pPr>
        <w:ind w:left="9522" w:hanging="543"/>
      </w:pPr>
      <w:rPr>
        <w:rFonts w:hint="default"/>
        <w:lang w:val="en-US" w:eastAsia="en-US" w:bidi="ar-SA"/>
      </w:rPr>
    </w:lvl>
  </w:abstractNum>
  <w:abstractNum w:abstractNumId="2">
    <w:multiLevelType w:val="hybridMultilevel"/>
    <w:lvl w:ilvl="0">
      <w:start w:val="5"/>
      <w:numFmt w:val="decimal"/>
      <w:lvlText w:val="%1"/>
      <w:lvlJc w:val="left"/>
      <w:pPr>
        <w:ind w:left="1980" w:hanging="360"/>
        <w:jc w:val="left"/>
      </w:pPr>
      <w:rPr>
        <w:rFonts w:hint="default"/>
        <w:lang w:val="en-US" w:eastAsia="en-US" w:bidi="ar-SA"/>
      </w:rPr>
    </w:lvl>
    <w:lvl w:ilvl="1">
      <w:start w:val="1"/>
      <w:numFmt w:val="decimal"/>
      <w:lvlText w:val="%1.%2"/>
      <w:lvlJc w:val="left"/>
      <w:pPr>
        <w:ind w:left="1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909" w:hanging="360"/>
      </w:pPr>
      <w:rPr>
        <w:rFonts w:hint="default"/>
        <w:lang w:val="en-US" w:eastAsia="en-US" w:bidi="ar-SA"/>
      </w:rPr>
    </w:lvl>
    <w:lvl w:ilvl="3">
      <w:start w:val="0"/>
      <w:numFmt w:val="bullet"/>
      <w:lvlText w:val="•"/>
      <w:lvlJc w:val="left"/>
      <w:pPr>
        <w:ind w:left="4873" w:hanging="360"/>
      </w:pPr>
      <w:rPr>
        <w:rFonts w:hint="default"/>
        <w:lang w:val="en-US" w:eastAsia="en-US" w:bidi="ar-SA"/>
      </w:rPr>
    </w:lvl>
    <w:lvl w:ilvl="4">
      <w:start w:val="0"/>
      <w:numFmt w:val="bullet"/>
      <w:lvlText w:val="•"/>
      <w:lvlJc w:val="left"/>
      <w:pPr>
        <w:ind w:left="5838" w:hanging="360"/>
      </w:pPr>
      <w:rPr>
        <w:rFonts w:hint="default"/>
        <w:lang w:val="en-US" w:eastAsia="en-US" w:bidi="ar-SA"/>
      </w:rPr>
    </w:lvl>
    <w:lvl w:ilvl="5">
      <w:start w:val="0"/>
      <w:numFmt w:val="bullet"/>
      <w:lvlText w:val="•"/>
      <w:lvlJc w:val="left"/>
      <w:pPr>
        <w:ind w:left="6803" w:hanging="360"/>
      </w:pPr>
      <w:rPr>
        <w:rFonts w:hint="default"/>
        <w:lang w:val="en-US" w:eastAsia="en-US" w:bidi="ar-SA"/>
      </w:rPr>
    </w:lvl>
    <w:lvl w:ilvl="6">
      <w:start w:val="0"/>
      <w:numFmt w:val="bullet"/>
      <w:lvlText w:val="•"/>
      <w:lvlJc w:val="left"/>
      <w:pPr>
        <w:ind w:left="7767" w:hanging="360"/>
      </w:pPr>
      <w:rPr>
        <w:rFonts w:hint="default"/>
        <w:lang w:val="en-US" w:eastAsia="en-US" w:bidi="ar-SA"/>
      </w:rPr>
    </w:lvl>
    <w:lvl w:ilvl="7">
      <w:start w:val="0"/>
      <w:numFmt w:val="bullet"/>
      <w:lvlText w:val="•"/>
      <w:lvlJc w:val="left"/>
      <w:pPr>
        <w:ind w:left="8732" w:hanging="360"/>
      </w:pPr>
      <w:rPr>
        <w:rFonts w:hint="default"/>
        <w:lang w:val="en-US" w:eastAsia="en-US" w:bidi="ar-SA"/>
      </w:rPr>
    </w:lvl>
    <w:lvl w:ilvl="8">
      <w:start w:val="0"/>
      <w:numFmt w:val="bullet"/>
      <w:lvlText w:val="•"/>
      <w:lvlJc w:val="left"/>
      <w:pPr>
        <w:ind w:left="9697" w:hanging="360"/>
      </w:pPr>
      <w:rPr>
        <w:rFonts w:hint="default"/>
        <w:lang w:val="en-US" w:eastAsia="en-US" w:bidi="ar-SA"/>
      </w:rPr>
    </w:lvl>
  </w:abstractNum>
  <w:abstractNum w:abstractNumId="1">
    <w:multiLevelType w:val="hybridMultilevel"/>
    <w:lvl w:ilvl="0">
      <w:start w:val="4"/>
      <w:numFmt w:val="decimal"/>
      <w:lvlText w:val="%1"/>
      <w:lvlJc w:val="left"/>
      <w:pPr>
        <w:ind w:left="1980" w:hanging="360"/>
        <w:jc w:val="left"/>
      </w:pPr>
      <w:rPr>
        <w:rFonts w:hint="default"/>
        <w:lang w:val="en-US" w:eastAsia="en-US" w:bidi="ar-SA"/>
      </w:rPr>
    </w:lvl>
    <w:lvl w:ilvl="1">
      <w:start w:val="7"/>
      <w:numFmt w:val="decimal"/>
      <w:lvlText w:val="%1.%2"/>
      <w:lvlJc w:val="left"/>
      <w:pPr>
        <w:ind w:left="1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1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63" w:hanging="540"/>
      </w:pPr>
      <w:rPr>
        <w:rFonts w:hint="default"/>
        <w:lang w:val="en-US" w:eastAsia="en-US" w:bidi="ar-SA"/>
      </w:rPr>
    </w:lvl>
    <w:lvl w:ilvl="4">
      <w:start w:val="0"/>
      <w:numFmt w:val="bullet"/>
      <w:lvlText w:val="•"/>
      <w:lvlJc w:val="left"/>
      <w:pPr>
        <w:ind w:left="5315" w:hanging="540"/>
      </w:pPr>
      <w:rPr>
        <w:rFonts w:hint="default"/>
        <w:lang w:val="en-US" w:eastAsia="en-US" w:bidi="ar-SA"/>
      </w:rPr>
    </w:lvl>
    <w:lvl w:ilvl="5">
      <w:start w:val="0"/>
      <w:numFmt w:val="bullet"/>
      <w:lvlText w:val="•"/>
      <w:lvlJc w:val="left"/>
      <w:pPr>
        <w:ind w:left="6367" w:hanging="540"/>
      </w:pPr>
      <w:rPr>
        <w:rFonts w:hint="default"/>
        <w:lang w:val="en-US" w:eastAsia="en-US" w:bidi="ar-SA"/>
      </w:rPr>
    </w:lvl>
    <w:lvl w:ilvl="6">
      <w:start w:val="0"/>
      <w:numFmt w:val="bullet"/>
      <w:lvlText w:val="•"/>
      <w:lvlJc w:val="left"/>
      <w:pPr>
        <w:ind w:left="7419" w:hanging="540"/>
      </w:pPr>
      <w:rPr>
        <w:rFonts w:hint="default"/>
        <w:lang w:val="en-US" w:eastAsia="en-US" w:bidi="ar-SA"/>
      </w:rPr>
    </w:lvl>
    <w:lvl w:ilvl="7">
      <w:start w:val="0"/>
      <w:numFmt w:val="bullet"/>
      <w:lvlText w:val="•"/>
      <w:lvlJc w:val="left"/>
      <w:pPr>
        <w:ind w:left="8470" w:hanging="540"/>
      </w:pPr>
      <w:rPr>
        <w:rFonts w:hint="default"/>
        <w:lang w:val="en-US" w:eastAsia="en-US" w:bidi="ar-SA"/>
      </w:rPr>
    </w:lvl>
    <w:lvl w:ilvl="8">
      <w:start w:val="0"/>
      <w:numFmt w:val="bullet"/>
      <w:lvlText w:val="•"/>
      <w:lvlJc w:val="left"/>
      <w:pPr>
        <w:ind w:left="9522" w:hanging="540"/>
      </w:pPr>
      <w:rPr>
        <w:rFonts w:hint="default"/>
        <w:lang w:val="en-US" w:eastAsia="en-US" w:bidi="ar-SA"/>
      </w:rPr>
    </w:lvl>
  </w:abstractNum>
  <w:abstractNum w:abstractNumId="0">
    <w:multiLevelType w:val="hybridMultilevel"/>
    <w:lvl w:ilvl="0">
      <w:start w:val="2"/>
      <w:numFmt w:val="decimal"/>
      <w:lvlText w:val="%1"/>
      <w:lvlJc w:val="left"/>
      <w:pPr>
        <w:ind w:left="1980" w:hanging="360"/>
        <w:jc w:val="left"/>
      </w:pPr>
      <w:rPr>
        <w:rFonts w:hint="default"/>
        <w:lang w:val="en-US" w:eastAsia="en-US" w:bidi="ar-SA"/>
      </w:rPr>
    </w:lvl>
    <w:lvl w:ilvl="1">
      <w:start w:val="1"/>
      <w:numFmt w:val="decimal"/>
      <w:lvlText w:val="%1.%2"/>
      <w:lvlJc w:val="left"/>
      <w:pPr>
        <w:ind w:left="1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160" w:hanging="54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3">
      <w:start w:val="0"/>
      <w:numFmt w:val="bullet"/>
      <w:lvlText w:val="•"/>
      <w:lvlJc w:val="left"/>
      <w:pPr>
        <w:ind w:left="4263" w:hanging="540"/>
      </w:pPr>
      <w:rPr>
        <w:rFonts w:hint="default"/>
        <w:lang w:val="en-US" w:eastAsia="en-US" w:bidi="ar-SA"/>
      </w:rPr>
    </w:lvl>
    <w:lvl w:ilvl="4">
      <w:start w:val="0"/>
      <w:numFmt w:val="bullet"/>
      <w:lvlText w:val="•"/>
      <w:lvlJc w:val="left"/>
      <w:pPr>
        <w:ind w:left="5315" w:hanging="540"/>
      </w:pPr>
      <w:rPr>
        <w:rFonts w:hint="default"/>
        <w:lang w:val="en-US" w:eastAsia="en-US" w:bidi="ar-SA"/>
      </w:rPr>
    </w:lvl>
    <w:lvl w:ilvl="5">
      <w:start w:val="0"/>
      <w:numFmt w:val="bullet"/>
      <w:lvlText w:val="•"/>
      <w:lvlJc w:val="left"/>
      <w:pPr>
        <w:ind w:left="6367" w:hanging="540"/>
      </w:pPr>
      <w:rPr>
        <w:rFonts w:hint="default"/>
        <w:lang w:val="en-US" w:eastAsia="en-US" w:bidi="ar-SA"/>
      </w:rPr>
    </w:lvl>
    <w:lvl w:ilvl="6">
      <w:start w:val="0"/>
      <w:numFmt w:val="bullet"/>
      <w:lvlText w:val="•"/>
      <w:lvlJc w:val="left"/>
      <w:pPr>
        <w:ind w:left="7419" w:hanging="540"/>
      </w:pPr>
      <w:rPr>
        <w:rFonts w:hint="default"/>
        <w:lang w:val="en-US" w:eastAsia="en-US" w:bidi="ar-SA"/>
      </w:rPr>
    </w:lvl>
    <w:lvl w:ilvl="7">
      <w:start w:val="0"/>
      <w:numFmt w:val="bullet"/>
      <w:lvlText w:val="•"/>
      <w:lvlJc w:val="left"/>
      <w:pPr>
        <w:ind w:left="8470" w:hanging="540"/>
      </w:pPr>
      <w:rPr>
        <w:rFonts w:hint="default"/>
        <w:lang w:val="en-US" w:eastAsia="en-US" w:bidi="ar-SA"/>
      </w:rPr>
    </w:lvl>
    <w:lvl w:ilvl="8">
      <w:start w:val="0"/>
      <w:numFmt w:val="bullet"/>
      <w:lvlText w:val="•"/>
      <w:lvlJc w:val="left"/>
      <w:pPr>
        <w:ind w:left="9522" w:hanging="540"/>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63"/>
      <w:ind w:left="1619"/>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40"/>
      <w:ind w:left="1619"/>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9"/>
      <w:ind w:left="1263" w:right="1339"/>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60"/>
      <w:ind w:left="126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260"/>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97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un.org/ga/search/view_doc.asp?symbol=A/CONF.227/L.1" TargetMode="External"/><Relationship Id="rId6" Type="http://schemas.openxmlformats.org/officeDocument/2006/relationships/hyperlink" Target="https://www.youtube.com/watch?v=KnhmlXPyH_k&amp;feature=youtu.be"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s://en.wikipedia.org/wiki/Social_capital" TargetMode="External"/><Relationship Id="rId14" Type="http://schemas.openxmlformats.org/officeDocument/2006/relationships/hyperlink" Target="https://en.wikipedia.org/wiki/Good_%28economics%29" TargetMode="External"/><Relationship Id="rId15" Type="http://schemas.openxmlformats.org/officeDocument/2006/relationships/hyperlink" Target="https://en.wikipedia.org/wiki/Utility" TargetMode="External"/><Relationship Id="rId16" Type="http://schemas.openxmlformats.org/officeDocument/2006/relationships/hyperlink" Target="https://en.wikipedia.org/wiki/Investment_good" TargetMode="External"/><Relationship Id="rId17" Type="http://schemas.openxmlformats.org/officeDocument/2006/relationships/hyperlink" Target="https://en.wikipedia.org/wiki/Agriculture" TargetMode="External"/><Relationship Id="rId18" Type="http://schemas.openxmlformats.org/officeDocument/2006/relationships/hyperlink" Target="http://www.who.int/whr/2010/whr10_en.pdf.(accessed"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2023-11-06T18:21:49Z</dcterms:created>
  <dcterms:modified xsi:type="dcterms:W3CDTF">2023-11-06T18:21:49Z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Creator">
    <vt:lpwstr>Acrobat PDFMaker 10.1 for Word</vt:lpwstr>
  </property>
  <property fmtid="{D5CDD505-2E9C-101B-9397-08002B2CF9AE}" pid="4" name="LastSaved">
    <vt:filetime>2023-11-06T00:00:00Z</vt:filetime>
  </property>
  <property fmtid="{D5CDD505-2E9C-101B-9397-08002B2CF9AE}" pid="5" name="Producer">
    <vt:lpwstr>Adobe PDF Library 10.0</vt:lpwstr>
  </property>
  <property fmtid="{D5CDD505-2E9C-101B-9397-08002B2CF9AE}" pid="6" name="SourceModified">
    <vt:lpwstr>D:20170913003246</vt:lpwstr>
  </property>
</Properties>
</file>