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822"/>
        <w:rPr>
          <w:sz w:val="20"/>
        </w:rPr>
      </w:pPr>
      <w:r>
        <w:rPr>
          <w:sz w:val="20"/>
        </w:rPr>
        <w:drawing>
          <wp:inline distT="0" distB="0" distL="0" distR="0">
            <wp:extent cx="2348529" cy="1866900"/>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2348529" cy="1866900"/>
                    </a:xfrm>
                    <a:prstGeom prst="rect">
                      <a:avLst/>
                    </a:prstGeom>
                  </pic:spPr>
                </pic:pic>
              </a:graphicData>
            </a:graphic>
          </wp:inline>
        </w:drawing>
      </w:r>
      <w:r>
        <w:rPr>
          <w:sz w:val="20"/>
        </w:rPr>
      </w:r>
    </w:p>
    <w:p>
      <w:pPr>
        <w:pStyle w:val="BodyText"/>
      </w:pPr>
    </w:p>
    <w:p>
      <w:pPr>
        <w:pStyle w:val="BodyText"/>
        <w:spacing w:before="115"/>
      </w:pPr>
    </w:p>
    <w:p>
      <w:pPr>
        <w:spacing w:line="480" w:lineRule="auto" w:before="0"/>
        <w:ind w:left="1034" w:right="1071" w:firstLine="0"/>
        <w:jc w:val="center"/>
        <w:rPr>
          <w:b/>
          <w:sz w:val="24"/>
        </w:rPr>
      </w:pPr>
      <w:r>
        <w:rPr>
          <w:b/>
          <w:sz w:val="24"/>
        </w:rPr>
        <w:t>DEVELOPMENT</w:t>
      </w:r>
      <w:r>
        <w:rPr>
          <w:b/>
          <w:spacing w:val="-5"/>
          <w:sz w:val="24"/>
        </w:rPr>
        <w:t> </w:t>
      </w:r>
      <w:r>
        <w:rPr>
          <w:b/>
          <w:sz w:val="24"/>
        </w:rPr>
        <w:t>OF</w:t>
      </w:r>
      <w:r>
        <w:rPr>
          <w:b/>
          <w:spacing w:val="-6"/>
          <w:sz w:val="24"/>
        </w:rPr>
        <w:t> </w:t>
      </w:r>
      <w:r>
        <w:rPr>
          <w:b/>
          <w:sz w:val="24"/>
        </w:rPr>
        <w:t>FIREFLY</w:t>
      </w:r>
      <w:r>
        <w:rPr>
          <w:b/>
          <w:spacing w:val="-5"/>
          <w:sz w:val="24"/>
        </w:rPr>
        <w:t> </w:t>
      </w:r>
      <w:r>
        <w:rPr>
          <w:b/>
          <w:sz w:val="24"/>
        </w:rPr>
        <w:t>ALGORITHM</w:t>
      </w:r>
      <w:r>
        <w:rPr>
          <w:b/>
          <w:spacing w:val="-5"/>
          <w:sz w:val="24"/>
        </w:rPr>
        <w:t> </w:t>
      </w:r>
      <w:r>
        <w:rPr>
          <w:b/>
          <w:sz w:val="24"/>
        </w:rPr>
        <w:t>BASED</w:t>
      </w:r>
      <w:r>
        <w:rPr>
          <w:b/>
          <w:spacing w:val="-5"/>
          <w:sz w:val="24"/>
        </w:rPr>
        <w:t> </w:t>
      </w:r>
      <w:r>
        <w:rPr>
          <w:b/>
          <w:sz w:val="24"/>
        </w:rPr>
        <w:t>METHOD</w:t>
      </w:r>
      <w:r>
        <w:rPr>
          <w:b/>
          <w:spacing w:val="-3"/>
          <w:sz w:val="24"/>
        </w:rPr>
        <w:t> </w:t>
      </w:r>
      <w:r>
        <w:rPr>
          <w:b/>
          <w:sz w:val="24"/>
        </w:rPr>
        <w:t>FOR</w:t>
      </w:r>
      <w:r>
        <w:rPr>
          <w:b/>
          <w:spacing w:val="-5"/>
          <w:sz w:val="24"/>
        </w:rPr>
        <w:t> </w:t>
      </w:r>
      <w:r>
        <w:rPr>
          <w:b/>
          <w:sz w:val="24"/>
        </w:rPr>
        <w:t>DISTRIBUTED GENERATION PLANNING IN AN UNBALANCED THREE-PHASE DISTRIBUTION NETWORK USING</w:t>
      </w:r>
      <w:r>
        <w:rPr>
          <w:b/>
          <w:spacing w:val="40"/>
          <w:sz w:val="24"/>
        </w:rPr>
        <w:t> </w:t>
      </w:r>
      <w:r>
        <w:rPr>
          <w:b/>
          <w:sz w:val="24"/>
        </w:rPr>
        <w:t>VOLTAGE STABILITY INDEX</w:t>
      </w:r>
    </w:p>
    <w:p>
      <w:pPr>
        <w:pStyle w:val="BodyText"/>
        <w:rPr>
          <w:b/>
        </w:rPr>
      </w:pPr>
    </w:p>
    <w:p>
      <w:pPr>
        <w:pStyle w:val="BodyText"/>
        <w:rPr>
          <w:b/>
        </w:rPr>
      </w:pPr>
    </w:p>
    <w:p>
      <w:pPr>
        <w:pStyle w:val="BodyText"/>
        <w:rPr>
          <w:b/>
        </w:rPr>
      </w:pPr>
    </w:p>
    <w:p>
      <w:pPr>
        <w:pStyle w:val="BodyText"/>
        <w:rPr>
          <w:b/>
        </w:rPr>
      </w:pPr>
    </w:p>
    <w:p>
      <w:pPr>
        <w:pStyle w:val="BodyText"/>
        <w:spacing w:before="205"/>
        <w:rPr>
          <w:b/>
        </w:rPr>
      </w:pPr>
    </w:p>
    <w:p>
      <w:pPr>
        <w:spacing w:before="0"/>
        <w:ind w:left="0" w:right="37"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spacing w:before="43"/>
        <w:rPr>
          <w:b/>
        </w:rPr>
      </w:pPr>
    </w:p>
    <w:p>
      <w:pPr>
        <w:spacing w:before="0"/>
        <w:ind w:left="0" w:right="37" w:firstLine="0"/>
        <w:jc w:val="center"/>
        <w:rPr>
          <w:b/>
          <w:sz w:val="24"/>
        </w:rPr>
      </w:pPr>
      <w:r>
        <w:rPr>
          <w:b/>
          <w:sz w:val="24"/>
        </w:rPr>
        <w:t>RIMAMFATE</w:t>
      </w:r>
      <w:r>
        <w:rPr>
          <w:b/>
          <w:spacing w:val="-2"/>
          <w:sz w:val="24"/>
        </w:rPr>
        <w:t> </w:t>
      </w:r>
      <w:r>
        <w:rPr>
          <w:b/>
          <w:spacing w:val="-2"/>
          <w:sz w:val="24"/>
          <w:u w:val="thick"/>
        </w:rPr>
        <w:t>GIDEON</w:t>
      </w:r>
    </w:p>
    <w:p>
      <w:pPr>
        <w:pStyle w:val="BodyText"/>
        <w:rPr>
          <w:b/>
        </w:rPr>
      </w:pPr>
    </w:p>
    <w:p>
      <w:pPr>
        <w:pStyle w:val="BodyText"/>
        <w:rPr>
          <w:b/>
        </w:rPr>
      </w:pPr>
    </w:p>
    <w:p>
      <w:pPr>
        <w:pStyle w:val="BodyText"/>
        <w:rPr>
          <w:b/>
        </w:rPr>
      </w:pPr>
    </w:p>
    <w:p>
      <w:pPr>
        <w:pStyle w:val="BodyText"/>
        <w:spacing w:before="46"/>
        <w:rPr>
          <w:b/>
        </w:rPr>
      </w:pPr>
    </w:p>
    <w:p>
      <w:pPr>
        <w:spacing w:line="396" w:lineRule="auto" w:before="0"/>
        <w:ind w:left="2735" w:right="2772" w:firstLine="0"/>
        <w:jc w:val="center"/>
        <w:rPr>
          <w:b/>
          <w:sz w:val="24"/>
        </w:rPr>
      </w:pPr>
      <w:r>
        <w:rPr>
          <w:b/>
          <w:sz w:val="24"/>
        </w:rPr>
        <w:t>DEPARTMENT</w:t>
      </w:r>
      <w:r>
        <w:rPr>
          <w:b/>
          <w:spacing w:val="-12"/>
          <w:sz w:val="24"/>
        </w:rPr>
        <w:t> </w:t>
      </w:r>
      <w:r>
        <w:rPr>
          <w:b/>
          <w:sz w:val="24"/>
        </w:rPr>
        <w:t>OF</w:t>
      </w:r>
      <w:r>
        <w:rPr>
          <w:b/>
          <w:spacing w:val="-15"/>
          <w:sz w:val="24"/>
        </w:rPr>
        <w:t> </w:t>
      </w:r>
      <w:r>
        <w:rPr>
          <w:b/>
          <w:sz w:val="24"/>
        </w:rPr>
        <w:t>ELECTRICAL</w:t>
      </w:r>
      <w:r>
        <w:rPr>
          <w:b/>
          <w:spacing w:val="-12"/>
          <w:sz w:val="24"/>
        </w:rPr>
        <w:t> </w:t>
      </w:r>
      <w:r>
        <w:rPr>
          <w:b/>
          <w:sz w:val="24"/>
        </w:rPr>
        <w:t>ENGINEERING FACULTY OF ENGINEERING</w:t>
      </w:r>
    </w:p>
    <w:p>
      <w:pPr>
        <w:spacing w:line="398" w:lineRule="auto" w:before="4"/>
        <w:ind w:left="3237" w:right="3277" w:firstLine="0"/>
        <w:jc w:val="center"/>
        <w:rPr>
          <w:b/>
          <w:sz w:val="24"/>
        </w:rPr>
      </w:pPr>
      <w:r>
        <w:rPr>
          <w:b/>
          <w:sz w:val="24"/>
        </w:rPr>
        <w:t>AHMADU</w:t>
      </w:r>
      <w:r>
        <w:rPr>
          <w:b/>
          <w:spacing w:val="-11"/>
          <w:sz w:val="24"/>
        </w:rPr>
        <w:t> </w:t>
      </w:r>
      <w:r>
        <w:rPr>
          <w:b/>
          <w:sz w:val="24"/>
        </w:rPr>
        <w:t>BELLO</w:t>
      </w:r>
      <w:r>
        <w:rPr>
          <w:b/>
          <w:spacing w:val="-11"/>
          <w:sz w:val="24"/>
        </w:rPr>
        <w:t> </w:t>
      </w:r>
      <w:r>
        <w:rPr>
          <w:b/>
          <w:sz w:val="24"/>
        </w:rPr>
        <w:t>UNIVERSITY,</w:t>
      </w:r>
      <w:r>
        <w:rPr>
          <w:b/>
          <w:spacing w:val="39"/>
          <w:sz w:val="24"/>
        </w:rPr>
        <w:t> </w:t>
      </w:r>
      <w:r>
        <w:rPr>
          <w:b/>
          <w:sz w:val="24"/>
        </w:rPr>
        <w:t>ZARIA, </w:t>
      </w:r>
      <w:r>
        <w:rPr>
          <w:b/>
          <w:spacing w:val="-2"/>
          <w:sz w:val="24"/>
        </w:rPr>
        <w:t>NIGERIA</w:t>
      </w:r>
    </w:p>
    <w:p>
      <w:pPr>
        <w:spacing w:after="0" w:line="398" w:lineRule="auto"/>
        <w:jc w:val="center"/>
        <w:rPr>
          <w:sz w:val="24"/>
        </w:rPr>
        <w:sectPr>
          <w:footerReference w:type="default" r:id="rId5"/>
          <w:type w:val="continuous"/>
          <w:pgSz w:w="12240" w:h="15840"/>
          <w:pgMar w:header="0" w:footer="1723" w:top="1440" w:bottom="1920" w:left="440" w:right="400"/>
          <w:pgNumType w:start="1"/>
        </w:sectPr>
      </w:pPr>
    </w:p>
    <w:p>
      <w:pPr>
        <w:spacing w:before="76"/>
        <w:ind w:left="1034" w:right="1076" w:firstLine="0"/>
        <w:jc w:val="center"/>
        <w:rPr>
          <w:b/>
          <w:sz w:val="24"/>
        </w:rPr>
      </w:pPr>
      <w:r>
        <w:rPr>
          <w:b/>
          <w:sz w:val="24"/>
        </w:rPr>
        <w:t>DEVELOPMENT</w:t>
      </w:r>
      <w:r>
        <w:rPr>
          <w:b/>
          <w:spacing w:val="-6"/>
          <w:sz w:val="24"/>
        </w:rPr>
        <w:t> </w:t>
      </w:r>
      <w:r>
        <w:rPr>
          <w:b/>
          <w:sz w:val="24"/>
        </w:rPr>
        <w:t>OF</w:t>
      </w:r>
      <w:r>
        <w:rPr>
          <w:b/>
          <w:spacing w:val="-7"/>
          <w:sz w:val="24"/>
        </w:rPr>
        <w:t> </w:t>
      </w:r>
      <w:r>
        <w:rPr>
          <w:b/>
          <w:sz w:val="24"/>
        </w:rPr>
        <w:t>FIREFLY</w:t>
      </w:r>
      <w:r>
        <w:rPr>
          <w:b/>
          <w:spacing w:val="-6"/>
          <w:sz w:val="24"/>
        </w:rPr>
        <w:t> </w:t>
      </w:r>
      <w:r>
        <w:rPr>
          <w:b/>
          <w:sz w:val="24"/>
        </w:rPr>
        <w:t>ALGORITHM</w:t>
      </w:r>
      <w:r>
        <w:rPr>
          <w:b/>
          <w:spacing w:val="-6"/>
          <w:sz w:val="24"/>
        </w:rPr>
        <w:t> </w:t>
      </w:r>
      <w:r>
        <w:rPr>
          <w:b/>
          <w:sz w:val="24"/>
        </w:rPr>
        <w:t>BASED</w:t>
      </w:r>
      <w:r>
        <w:rPr>
          <w:b/>
          <w:spacing w:val="-6"/>
          <w:sz w:val="24"/>
        </w:rPr>
        <w:t> </w:t>
      </w:r>
      <w:r>
        <w:rPr>
          <w:b/>
          <w:sz w:val="24"/>
        </w:rPr>
        <w:t>METHOD</w:t>
      </w:r>
      <w:r>
        <w:rPr>
          <w:b/>
          <w:spacing w:val="-6"/>
          <w:sz w:val="24"/>
        </w:rPr>
        <w:t> </w:t>
      </w:r>
      <w:r>
        <w:rPr>
          <w:b/>
          <w:sz w:val="24"/>
        </w:rPr>
        <w:t>FOR</w:t>
      </w:r>
      <w:r>
        <w:rPr>
          <w:b/>
          <w:spacing w:val="-6"/>
          <w:sz w:val="24"/>
        </w:rPr>
        <w:t> </w:t>
      </w:r>
      <w:r>
        <w:rPr>
          <w:b/>
          <w:sz w:val="24"/>
        </w:rPr>
        <w:t>DISTRIBUTED GENERATION PLANNING IN AN UNBALANCED THREE-PHASE DISTRIBUTION NETWORK USING</w:t>
      </w:r>
      <w:r>
        <w:rPr>
          <w:b/>
          <w:spacing w:val="40"/>
          <w:sz w:val="24"/>
        </w:rPr>
        <w:t> </w:t>
      </w:r>
      <w:r>
        <w:rPr>
          <w:b/>
          <w:sz w:val="24"/>
        </w:rPr>
        <w:t>VOLTAGE STABILITY INDEX</w:t>
      </w:r>
    </w:p>
    <w:p>
      <w:pPr>
        <w:pStyle w:val="BodyText"/>
        <w:rPr>
          <w:b/>
        </w:rPr>
      </w:pPr>
    </w:p>
    <w:p>
      <w:pPr>
        <w:pStyle w:val="BodyText"/>
        <w:rPr>
          <w:b/>
        </w:rPr>
      </w:pPr>
    </w:p>
    <w:p>
      <w:pPr>
        <w:pStyle w:val="BodyText"/>
        <w:spacing w:before="44"/>
        <w:rPr>
          <w:b/>
        </w:rPr>
      </w:pPr>
    </w:p>
    <w:p>
      <w:pPr>
        <w:spacing w:before="0"/>
        <w:ind w:left="0" w:right="37"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spacing w:before="46"/>
        <w:rPr>
          <w:b/>
        </w:rPr>
      </w:pPr>
    </w:p>
    <w:p>
      <w:pPr>
        <w:spacing w:line="379" w:lineRule="auto" w:before="0"/>
        <w:ind w:left="2735" w:right="2772" w:firstLine="0"/>
        <w:jc w:val="center"/>
        <w:rPr>
          <w:b/>
          <w:sz w:val="24"/>
        </w:rPr>
      </w:pPr>
      <w:r>
        <w:rPr>
          <w:b/>
          <w:sz w:val="24"/>
          <w:u w:val="thick"/>
        </w:rPr>
        <w:t>GIDEON</w:t>
      </w:r>
      <w:r>
        <w:rPr>
          <w:b/>
          <w:spacing w:val="-10"/>
          <w:sz w:val="24"/>
        </w:rPr>
        <w:t> </w:t>
      </w:r>
      <w:r>
        <w:rPr>
          <w:b/>
          <w:sz w:val="24"/>
        </w:rPr>
        <w:t>Rimamfate</w:t>
      </w:r>
      <w:r>
        <w:rPr>
          <w:b/>
          <w:spacing w:val="-11"/>
          <w:sz w:val="24"/>
        </w:rPr>
        <w:t> </w:t>
      </w:r>
      <w:r>
        <w:rPr>
          <w:b/>
          <w:sz w:val="24"/>
        </w:rPr>
        <w:t>B.ENG</w:t>
      </w:r>
      <w:r>
        <w:rPr>
          <w:b/>
          <w:spacing w:val="-12"/>
          <w:sz w:val="24"/>
        </w:rPr>
        <w:t> </w:t>
      </w:r>
      <w:r>
        <w:rPr>
          <w:b/>
          <w:sz w:val="24"/>
        </w:rPr>
        <w:t>(ABU,</w:t>
      </w:r>
      <w:r>
        <w:rPr>
          <w:b/>
          <w:spacing w:val="-8"/>
          <w:sz w:val="24"/>
        </w:rPr>
        <w:t> </w:t>
      </w:r>
      <w:r>
        <w:rPr>
          <w:b/>
          <w:sz w:val="24"/>
        </w:rPr>
        <w:t>2012) </w:t>
      </w:r>
      <w:r>
        <w:rPr>
          <w:b/>
          <w:spacing w:val="-2"/>
          <w:sz w:val="24"/>
        </w:rPr>
        <w:t>(P14EGEE8022)</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04"/>
        <w:rPr>
          <w:b/>
        </w:rPr>
      </w:pPr>
    </w:p>
    <w:p>
      <w:pPr>
        <w:spacing w:before="0"/>
        <w:ind w:left="1074" w:right="1116" w:firstLine="0"/>
        <w:jc w:val="center"/>
        <w:rPr>
          <w:b/>
          <w:sz w:val="24"/>
        </w:rPr>
      </w:pPr>
      <w:r>
        <w:rPr>
          <w:b/>
          <w:sz w:val="24"/>
        </w:rPr>
        <w:t>A</w:t>
      </w:r>
      <w:r>
        <w:rPr>
          <w:b/>
          <w:spacing w:val="-5"/>
          <w:sz w:val="24"/>
        </w:rPr>
        <w:t> </w:t>
      </w:r>
      <w:r>
        <w:rPr>
          <w:b/>
          <w:sz w:val="24"/>
        </w:rPr>
        <w:t>DISSERTATION</w:t>
      </w:r>
      <w:r>
        <w:rPr>
          <w:b/>
          <w:spacing w:val="-5"/>
          <w:sz w:val="24"/>
        </w:rPr>
        <w:t> </w:t>
      </w:r>
      <w:r>
        <w:rPr>
          <w:b/>
          <w:sz w:val="24"/>
        </w:rPr>
        <w:t>SUBMITTED</w:t>
      </w:r>
      <w:r>
        <w:rPr>
          <w:b/>
          <w:spacing w:val="-5"/>
          <w:sz w:val="24"/>
        </w:rPr>
        <w:t> </w:t>
      </w:r>
      <w:r>
        <w:rPr>
          <w:b/>
          <w:sz w:val="24"/>
        </w:rPr>
        <w:t>TO</w:t>
      </w:r>
      <w:r>
        <w:rPr>
          <w:b/>
          <w:spacing w:val="-5"/>
          <w:sz w:val="24"/>
        </w:rPr>
        <w:t> </w:t>
      </w:r>
      <w:r>
        <w:rPr>
          <w:b/>
          <w:sz w:val="24"/>
        </w:rPr>
        <w:t>THE</w:t>
      </w:r>
      <w:r>
        <w:rPr>
          <w:b/>
          <w:spacing w:val="-5"/>
          <w:sz w:val="24"/>
        </w:rPr>
        <w:t> </w:t>
      </w:r>
      <w:r>
        <w:rPr>
          <w:b/>
          <w:sz w:val="24"/>
        </w:rPr>
        <w:t>SCHOOL</w:t>
      </w:r>
      <w:r>
        <w:rPr>
          <w:b/>
          <w:spacing w:val="-5"/>
          <w:sz w:val="24"/>
        </w:rPr>
        <w:t> </w:t>
      </w:r>
      <w:r>
        <w:rPr>
          <w:b/>
          <w:sz w:val="24"/>
        </w:rPr>
        <w:t>OF</w:t>
      </w:r>
      <w:r>
        <w:rPr>
          <w:b/>
          <w:spacing w:val="-8"/>
          <w:sz w:val="24"/>
        </w:rPr>
        <w:t> </w:t>
      </w:r>
      <w:r>
        <w:rPr>
          <w:b/>
          <w:sz w:val="24"/>
        </w:rPr>
        <w:t>POSTGRADUATE</w:t>
      </w:r>
      <w:r>
        <w:rPr>
          <w:b/>
          <w:spacing w:val="-5"/>
          <w:sz w:val="24"/>
        </w:rPr>
        <w:t> </w:t>
      </w:r>
      <w:r>
        <w:rPr>
          <w:b/>
          <w:sz w:val="24"/>
        </w:rPr>
        <w:t>STUDIES, AHMADU BELO UNIVERSITY, ZARIA</w:t>
      </w:r>
    </w:p>
    <w:p>
      <w:pPr>
        <w:pStyle w:val="BodyText"/>
        <w:rPr>
          <w:b/>
        </w:rPr>
      </w:pPr>
    </w:p>
    <w:p>
      <w:pPr>
        <w:pStyle w:val="BodyText"/>
        <w:spacing w:before="43"/>
        <w:rPr>
          <w:b/>
        </w:rPr>
      </w:pPr>
    </w:p>
    <w:p>
      <w:pPr>
        <w:spacing w:line="379" w:lineRule="auto" w:before="0"/>
        <w:ind w:left="1385" w:right="1429" w:firstLine="0"/>
        <w:jc w:val="center"/>
        <w:rPr>
          <w:b/>
          <w:sz w:val="24"/>
        </w:rPr>
      </w:pPr>
      <w:r>
        <w:rPr>
          <w:b/>
          <w:sz w:val="24"/>
        </w:rPr>
        <w:t>IN</w:t>
      </w:r>
      <w:r>
        <w:rPr>
          <w:b/>
          <w:spacing w:val="-5"/>
          <w:sz w:val="24"/>
        </w:rPr>
        <w:t> </w:t>
      </w:r>
      <w:r>
        <w:rPr>
          <w:b/>
          <w:sz w:val="24"/>
        </w:rPr>
        <w:t>PARTIAL</w:t>
      </w:r>
      <w:r>
        <w:rPr>
          <w:b/>
          <w:spacing w:val="-5"/>
          <w:sz w:val="24"/>
        </w:rPr>
        <w:t> </w:t>
      </w:r>
      <w:r>
        <w:rPr>
          <w:b/>
          <w:sz w:val="24"/>
        </w:rPr>
        <w:t>FULFILLMENT</w:t>
      </w:r>
      <w:r>
        <w:rPr>
          <w:b/>
          <w:spacing w:val="-5"/>
          <w:sz w:val="24"/>
        </w:rPr>
        <w:t> </w:t>
      </w:r>
      <w:r>
        <w:rPr>
          <w:b/>
          <w:sz w:val="24"/>
        </w:rPr>
        <w:t>OF</w:t>
      </w:r>
      <w:r>
        <w:rPr>
          <w:b/>
          <w:spacing w:val="-8"/>
          <w:sz w:val="24"/>
        </w:rPr>
        <w:t> </w:t>
      </w:r>
      <w:r>
        <w:rPr>
          <w:b/>
          <w:sz w:val="24"/>
        </w:rPr>
        <w:t>THE</w:t>
      </w:r>
      <w:r>
        <w:rPr>
          <w:b/>
          <w:spacing w:val="-5"/>
          <w:sz w:val="24"/>
        </w:rPr>
        <w:t> </w:t>
      </w:r>
      <w:r>
        <w:rPr>
          <w:b/>
          <w:sz w:val="24"/>
        </w:rPr>
        <w:t>REQUIREMENTS</w:t>
      </w:r>
      <w:r>
        <w:rPr>
          <w:b/>
          <w:spacing w:val="-5"/>
          <w:sz w:val="24"/>
        </w:rPr>
        <w:t> </w:t>
      </w:r>
      <w:r>
        <w:rPr>
          <w:b/>
          <w:sz w:val="24"/>
        </w:rPr>
        <w:t>FOR</w:t>
      </w:r>
      <w:r>
        <w:rPr>
          <w:b/>
          <w:spacing w:val="-5"/>
          <w:sz w:val="24"/>
        </w:rPr>
        <w:t> </w:t>
      </w:r>
      <w:r>
        <w:rPr>
          <w:b/>
          <w:sz w:val="24"/>
        </w:rPr>
        <w:t>THE</w:t>
      </w:r>
      <w:r>
        <w:rPr>
          <w:b/>
          <w:spacing w:val="-5"/>
          <w:sz w:val="24"/>
        </w:rPr>
        <w:t> </w:t>
      </w:r>
      <w:r>
        <w:rPr>
          <w:b/>
          <w:sz w:val="24"/>
        </w:rPr>
        <w:t>AWARD </w:t>
      </w:r>
      <w:r>
        <w:rPr>
          <w:b/>
          <w:spacing w:val="-6"/>
          <w:sz w:val="24"/>
        </w:rPr>
        <w:t>OF</w:t>
      </w:r>
    </w:p>
    <w:p>
      <w:pPr>
        <w:spacing w:line="275" w:lineRule="exact" w:before="0"/>
        <w:ind w:left="15" w:right="0" w:firstLine="0"/>
        <w:jc w:val="center"/>
        <w:rPr>
          <w:b/>
          <w:sz w:val="24"/>
        </w:rPr>
      </w:pPr>
      <w:r>
        <w:rPr>
          <w:b/>
          <w:sz w:val="24"/>
        </w:rPr>
        <w:t>MASTERS</w:t>
      </w:r>
      <w:r>
        <w:rPr>
          <w:b/>
          <w:spacing w:val="-3"/>
          <w:sz w:val="24"/>
        </w:rPr>
        <w:t> </w:t>
      </w:r>
      <w:r>
        <w:rPr>
          <w:b/>
          <w:sz w:val="24"/>
        </w:rPr>
        <w:t>OF</w:t>
      </w:r>
      <w:r>
        <w:rPr>
          <w:b/>
          <w:spacing w:val="-4"/>
          <w:sz w:val="24"/>
        </w:rPr>
        <w:t> </w:t>
      </w:r>
      <w:r>
        <w:rPr>
          <w:b/>
          <w:sz w:val="24"/>
        </w:rPr>
        <w:t>SCIENCE</w:t>
      </w:r>
      <w:r>
        <w:rPr>
          <w:b/>
          <w:spacing w:val="-1"/>
          <w:sz w:val="24"/>
        </w:rPr>
        <w:t> </w:t>
      </w:r>
      <w:r>
        <w:rPr>
          <w:b/>
          <w:sz w:val="24"/>
        </w:rPr>
        <w:t>DEGREE</w:t>
      </w:r>
      <w:r>
        <w:rPr>
          <w:b/>
          <w:spacing w:val="-1"/>
          <w:sz w:val="24"/>
        </w:rPr>
        <w:t> </w:t>
      </w:r>
      <w:r>
        <w:rPr>
          <w:b/>
          <w:sz w:val="24"/>
        </w:rPr>
        <w:t>IN POWER</w:t>
      </w:r>
      <w:r>
        <w:rPr>
          <w:b/>
          <w:spacing w:val="-1"/>
          <w:sz w:val="24"/>
        </w:rPr>
        <w:t> </w:t>
      </w:r>
      <w:r>
        <w:rPr>
          <w:b/>
          <w:sz w:val="24"/>
        </w:rPr>
        <w:t>SYSTEM</w:t>
      </w:r>
      <w:r>
        <w:rPr>
          <w:b/>
          <w:spacing w:val="-1"/>
          <w:sz w:val="24"/>
        </w:rPr>
        <w:t> </w:t>
      </w:r>
      <w:r>
        <w:rPr>
          <w:b/>
          <w:spacing w:val="-2"/>
          <w:sz w:val="24"/>
        </w:rPr>
        <w:t>ENIGEERING</w:t>
      </w:r>
    </w:p>
    <w:p>
      <w:pPr>
        <w:pStyle w:val="BodyText"/>
        <w:rPr>
          <w:b/>
        </w:rPr>
      </w:pPr>
    </w:p>
    <w:p>
      <w:pPr>
        <w:pStyle w:val="BodyText"/>
        <w:rPr>
          <w:b/>
        </w:rPr>
      </w:pPr>
    </w:p>
    <w:p>
      <w:pPr>
        <w:pStyle w:val="BodyText"/>
        <w:spacing w:before="46"/>
        <w:rPr>
          <w:b/>
        </w:rPr>
      </w:pPr>
    </w:p>
    <w:p>
      <w:pPr>
        <w:spacing w:line="376" w:lineRule="auto" w:before="0"/>
        <w:ind w:left="2737" w:right="2772" w:firstLine="0"/>
        <w:jc w:val="center"/>
        <w:rPr>
          <w:b/>
          <w:sz w:val="24"/>
        </w:rPr>
      </w:pPr>
      <w:r>
        <w:rPr>
          <w:b/>
          <w:sz w:val="24"/>
        </w:rPr>
        <w:t>DEPARTMENT</w:t>
      </w:r>
      <w:r>
        <w:rPr>
          <w:b/>
          <w:spacing w:val="-12"/>
          <w:sz w:val="24"/>
        </w:rPr>
        <w:t> </w:t>
      </w:r>
      <w:r>
        <w:rPr>
          <w:b/>
          <w:sz w:val="24"/>
        </w:rPr>
        <w:t>OF</w:t>
      </w:r>
      <w:r>
        <w:rPr>
          <w:b/>
          <w:spacing w:val="-15"/>
          <w:sz w:val="24"/>
        </w:rPr>
        <w:t> </w:t>
      </w:r>
      <w:r>
        <w:rPr>
          <w:b/>
          <w:sz w:val="24"/>
        </w:rPr>
        <w:t>ELECTRICAL</w:t>
      </w:r>
      <w:r>
        <w:rPr>
          <w:b/>
          <w:spacing w:val="-11"/>
          <w:sz w:val="24"/>
        </w:rPr>
        <w:t> </w:t>
      </w:r>
      <w:r>
        <w:rPr>
          <w:b/>
          <w:sz w:val="24"/>
        </w:rPr>
        <w:t>ENGINEERING FACULTY OF ENGINEERING</w:t>
      </w:r>
    </w:p>
    <w:p>
      <w:pPr>
        <w:spacing w:line="379" w:lineRule="auto" w:before="5"/>
        <w:ind w:left="3238" w:right="3277" w:firstLine="0"/>
        <w:jc w:val="center"/>
        <w:rPr>
          <w:b/>
          <w:sz w:val="24"/>
        </w:rPr>
      </w:pPr>
      <w:r>
        <w:rPr>
          <w:b/>
          <w:sz w:val="24"/>
        </w:rPr>
        <w:t>AHMADU</w:t>
      </w:r>
      <w:r>
        <w:rPr>
          <w:b/>
          <w:spacing w:val="-14"/>
          <w:sz w:val="24"/>
        </w:rPr>
        <w:t> </w:t>
      </w:r>
      <w:r>
        <w:rPr>
          <w:b/>
          <w:sz w:val="24"/>
        </w:rPr>
        <w:t>BELLO</w:t>
      </w:r>
      <w:r>
        <w:rPr>
          <w:b/>
          <w:spacing w:val="-14"/>
          <w:sz w:val="24"/>
        </w:rPr>
        <w:t> </w:t>
      </w:r>
      <w:r>
        <w:rPr>
          <w:b/>
          <w:sz w:val="24"/>
        </w:rPr>
        <w:t>UNIVERSITY,</w:t>
      </w:r>
      <w:r>
        <w:rPr>
          <w:b/>
          <w:spacing w:val="-14"/>
          <w:sz w:val="24"/>
        </w:rPr>
        <w:t> </w:t>
      </w:r>
      <w:r>
        <w:rPr>
          <w:b/>
          <w:sz w:val="24"/>
        </w:rPr>
        <w:t>ZARIA </w:t>
      </w:r>
      <w:r>
        <w:rPr>
          <w:b/>
          <w:spacing w:val="-2"/>
          <w:sz w:val="24"/>
        </w:rPr>
        <w:t>NIGERIA</w:t>
      </w:r>
    </w:p>
    <w:p>
      <w:pPr>
        <w:spacing w:after="0" w:line="379" w:lineRule="auto"/>
        <w:jc w:val="center"/>
        <w:rPr>
          <w:sz w:val="24"/>
        </w:rPr>
        <w:sectPr>
          <w:pgSz w:w="12240" w:h="15840"/>
          <w:pgMar w:header="0" w:footer="1723" w:top="1360" w:bottom="1920" w:left="440" w:right="400"/>
        </w:sectPr>
      </w:pPr>
    </w:p>
    <w:p>
      <w:pPr>
        <w:spacing w:before="78"/>
        <w:ind w:left="0" w:right="36" w:firstLine="0"/>
        <w:jc w:val="center"/>
        <w:rPr>
          <w:b/>
          <w:sz w:val="24"/>
        </w:rPr>
      </w:pPr>
      <w:bookmarkStart w:name="DECLARATION" w:id="1"/>
      <w:bookmarkEnd w:id="1"/>
      <w:r>
        <w:rPr/>
      </w:r>
      <w:r>
        <w:rPr>
          <w:b/>
          <w:spacing w:val="-2"/>
          <w:sz w:val="24"/>
        </w:rPr>
        <w:t>DECLARATION</w:t>
      </w:r>
    </w:p>
    <w:p>
      <w:pPr>
        <w:pStyle w:val="BodyText"/>
        <w:spacing w:before="197"/>
        <w:rPr>
          <w:b/>
        </w:rPr>
      </w:pPr>
    </w:p>
    <w:p>
      <w:pPr>
        <w:spacing w:line="482" w:lineRule="auto" w:before="0"/>
        <w:ind w:left="1000" w:right="1035" w:firstLine="0"/>
        <w:jc w:val="both"/>
        <w:rPr>
          <w:b/>
          <w:sz w:val="24"/>
        </w:rPr>
      </w:pPr>
      <w:r>
        <w:rPr>
          <w:sz w:val="24"/>
        </w:rPr>
        <w:t>I GIDEON Rimamfate, hereby declare that the work in this dissertation entitled </w:t>
      </w:r>
      <w:r>
        <w:rPr>
          <w:b/>
          <w:sz w:val="24"/>
        </w:rPr>
        <w:t>“DEVELOPMENT</w:t>
      </w:r>
      <w:r>
        <w:rPr>
          <w:b/>
          <w:spacing w:val="-12"/>
          <w:sz w:val="24"/>
        </w:rPr>
        <w:t> </w:t>
      </w:r>
      <w:r>
        <w:rPr>
          <w:b/>
          <w:sz w:val="24"/>
        </w:rPr>
        <w:t>OF</w:t>
      </w:r>
      <w:r>
        <w:rPr>
          <w:b/>
          <w:spacing w:val="-12"/>
          <w:sz w:val="24"/>
        </w:rPr>
        <w:t> </w:t>
      </w:r>
      <w:r>
        <w:rPr>
          <w:b/>
          <w:sz w:val="24"/>
        </w:rPr>
        <w:t>FIREFLY</w:t>
      </w:r>
      <w:r>
        <w:rPr>
          <w:b/>
          <w:spacing w:val="-13"/>
          <w:sz w:val="24"/>
        </w:rPr>
        <w:t> </w:t>
      </w:r>
      <w:r>
        <w:rPr>
          <w:b/>
          <w:sz w:val="24"/>
        </w:rPr>
        <w:t>ALGORITHM</w:t>
      </w:r>
      <w:r>
        <w:rPr>
          <w:b/>
          <w:spacing w:val="-13"/>
          <w:sz w:val="24"/>
        </w:rPr>
        <w:t> </w:t>
      </w:r>
      <w:r>
        <w:rPr>
          <w:b/>
          <w:sz w:val="24"/>
        </w:rPr>
        <w:t>BASED</w:t>
      </w:r>
      <w:r>
        <w:rPr>
          <w:b/>
          <w:spacing w:val="-13"/>
          <w:sz w:val="24"/>
        </w:rPr>
        <w:t> </w:t>
      </w:r>
      <w:r>
        <w:rPr>
          <w:b/>
          <w:sz w:val="24"/>
        </w:rPr>
        <w:t>METHOD</w:t>
      </w:r>
      <w:r>
        <w:rPr>
          <w:b/>
          <w:spacing w:val="-13"/>
          <w:sz w:val="24"/>
        </w:rPr>
        <w:t> </w:t>
      </w:r>
      <w:r>
        <w:rPr>
          <w:b/>
          <w:sz w:val="24"/>
        </w:rPr>
        <w:t>FOR</w:t>
      </w:r>
      <w:r>
        <w:rPr>
          <w:b/>
          <w:spacing w:val="-13"/>
          <w:sz w:val="24"/>
        </w:rPr>
        <w:t> </w:t>
      </w:r>
      <w:r>
        <w:rPr>
          <w:b/>
          <w:sz w:val="24"/>
        </w:rPr>
        <w:t>DISTRIBUTED GENERATION</w:t>
      </w:r>
      <w:r>
        <w:rPr>
          <w:b/>
          <w:spacing w:val="47"/>
          <w:sz w:val="24"/>
        </w:rPr>
        <w:t> </w:t>
      </w:r>
      <w:r>
        <w:rPr>
          <w:b/>
          <w:sz w:val="24"/>
        </w:rPr>
        <w:t>PLANNING</w:t>
      </w:r>
      <w:r>
        <w:rPr>
          <w:b/>
          <w:spacing w:val="44"/>
          <w:sz w:val="24"/>
        </w:rPr>
        <w:t> </w:t>
      </w:r>
      <w:r>
        <w:rPr>
          <w:b/>
          <w:sz w:val="24"/>
        </w:rPr>
        <w:t>IN</w:t>
      </w:r>
      <w:r>
        <w:rPr>
          <w:b/>
          <w:spacing w:val="45"/>
          <w:sz w:val="24"/>
        </w:rPr>
        <w:t> </w:t>
      </w:r>
      <w:r>
        <w:rPr>
          <w:b/>
          <w:sz w:val="24"/>
        </w:rPr>
        <w:t>AN</w:t>
      </w:r>
      <w:r>
        <w:rPr>
          <w:b/>
          <w:spacing w:val="45"/>
          <w:sz w:val="24"/>
        </w:rPr>
        <w:t> </w:t>
      </w:r>
      <w:r>
        <w:rPr>
          <w:b/>
          <w:sz w:val="24"/>
        </w:rPr>
        <w:t>UNBALANCED</w:t>
      </w:r>
      <w:r>
        <w:rPr>
          <w:b/>
          <w:spacing w:val="44"/>
          <w:sz w:val="24"/>
        </w:rPr>
        <w:t> </w:t>
      </w:r>
      <w:r>
        <w:rPr>
          <w:b/>
          <w:sz w:val="24"/>
        </w:rPr>
        <w:t>THREE-PHASE</w:t>
      </w:r>
      <w:r>
        <w:rPr>
          <w:b/>
          <w:spacing w:val="45"/>
          <w:sz w:val="24"/>
        </w:rPr>
        <w:t> </w:t>
      </w:r>
      <w:r>
        <w:rPr>
          <w:b/>
          <w:spacing w:val="-2"/>
          <w:sz w:val="24"/>
        </w:rPr>
        <w:t>DISTRIBUTION</w:t>
      </w:r>
    </w:p>
    <w:p>
      <w:pPr>
        <w:pStyle w:val="BodyText"/>
        <w:spacing w:line="480" w:lineRule="auto"/>
        <w:ind w:left="1000" w:right="1035"/>
        <w:jc w:val="both"/>
      </w:pPr>
      <w:r>
        <w:rPr>
          <w:b/>
        </w:rPr>
        <w:t>NETWORK USING VOLTAGE STABILITY INDEX” </w:t>
      </w:r>
      <w:r>
        <w:rPr/>
        <w:t>has been carried out by</w:t>
      </w:r>
      <w:r>
        <w:rPr>
          <w:spacing w:val="-1"/>
        </w:rPr>
        <w:t> </w:t>
      </w:r>
      <w:r>
        <w:rPr/>
        <w:t>me under the supervision</w:t>
      </w:r>
      <w:r>
        <w:rPr>
          <w:spacing w:val="-2"/>
        </w:rPr>
        <w:t> </w:t>
      </w:r>
      <w:r>
        <w:rPr/>
        <w:t>of</w:t>
      </w:r>
      <w:r>
        <w:rPr>
          <w:spacing w:val="-2"/>
        </w:rPr>
        <w:t> </w:t>
      </w:r>
      <w:r>
        <w:rPr/>
        <w:t>Professor</w:t>
      </w:r>
      <w:r>
        <w:rPr>
          <w:spacing w:val="-1"/>
        </w:rPr>
        <w:t> </w:t>
      </w:r>
      <w:r>
        <w:rPr/>
        <w:t>B.</w:t>
      </w:r>
      <w:r>
        <w:rPr>
          <w:spacing w:val="-2"/>
        </w:rPr>
        <w:t> </w:t>
      </w:r>
      <w:r>
        <w:rPr/>
        <w:t>Jimoh</w:t>
      </w:r>
      <w:r>
        <w:rPr>
          <w:spacing w:val="-2"/>
        </w:rPr>
        <w:t> </w:t>
      </w:r>
      <w:r>
        <w:rPr/>
        <w:t>and</w:t>
      </w:r>
      <w:r>
        <w:rPr>
          <w:spacing w:val="-2"/>
        </w:rPr>
        <w:t> </w:t>
      </w:r>
      <w:r>
        <w:rPr/>
        <w:t>Dr.</w:t>
      </w:r>
      <w:r>
        <w:rPr>
          <w:spacing w:val="-2"/>
        </w:rPr>
        <w:t> </w:t>
      </w:r>
      <w:r>
        <w:rPr/>
        <w:t>Y.</w:t>
      </w:r>
      <w:r>
        <w:rPr>
          <w:spacing w:val="-2"/>
        </w:rPr>
        <w:t> </w:t>
      </w:r>
      <w:r>
        <w:rPr/>
        <w:t>Jibril</w:t>
      </w:r>
      <w:r>
        <w:rPr>
          <w:spacing w:val="-2"/>
        </w:rPr>
        <w:t> </w:t>
      </w:r>
      <w:r>
        <w:rPr/>
        <w:t>as</w:t>
      </w:r>
      <w:r>
        <w:rPr>
          <w:spacing w:val="-2"/>
        </w:rPr>
        <w:t> </w:t>
      </w:r>
      <w:r>
        <w:rPr/>
        <w:t>part</w:t>
      </w:r>
      <w:r>
        <w:rPr>
          <w:spacing w:val="-2"/>
        </w:rPr>
        <w:t> </w:t>
      </w:r>
      <w:r>
        <w:rPr/>
        <w:t>of</w:t>
      </w:r>
      <w:r>
        <w:rPr>
          <w:spacing w:val="-3"/>
        </w:rPr>
        <w:t> </w:t>
      </w:r>
      <w:r>
        <w:rPr/>
        <w:t>requirement for</w:t>
      </w:r>
      <w:r>
        <w:rPr>
          <w:spacing w:val="-2"/>
        </w:rPr>
        <w:t> </w:t>
      </w:r>
      <w:r>
        <w:rPr/>
        <w:t>the</w:t>
      </w:r>
      <w:r>
        <w:rPr>
          <w:spacing w:val="-4"/>
        </w:rPr>
        <w:t> </w:t>
      </w:r>
      <w:r>
        <w:rPr/>
        <w:t>award</w:t>
      </w:r>
      <w:r>
        <w:rPr>
          <w:spacing w:val="-2"/>
        </w:rPr>
        <w:t> </w:t>
      </w:r>
      <w:r>
        <w:rPr/>
        <w:t>of</w:t>
      </w:r>
      <w:r>
        <w:rPr>
          <w:spacing w:val="-4"/>
        </w:rPr>
        <w:t> </w:t>
      </w:r>
      <w:r>
        <w:rPr/>
        <w:t>degree of master of science (M.Sc) in Power system Engineering in the Department of Electrical Engineering.</w:t>
      </w:r>
      <w:r>
        <w:rPr>
          <w:spacing w:val="-9"/>
        </w:rPr>
        <w:t> </w:t>
      </w:r>
      <w:r>
        <w:rPr/>
        <w:t>The</w:t>
      </w:r>
      <w:r>
        <w:rPr>
          <w:spacing w:val="-10"/>
        </w:rPr>
        <w:t> </w:t>
      </w:r>
      <w:r>
        <w:rPr/>
        <w:t>information</w:t>
      </w:r>
      <w:r>
        <w:rPr>
          <w:spacing w:val="-9"/>
        </w:rPr>
        <w:t> </w:t>
      </w:r>
      <w:r>
        <w:rPr/>
        <w:t>derived</w:t>
      </w:r>
      <w:r>
        <w:rPr>
          <w:spacing w:val="-9"/>
        </w:rPr>
        <w:t> </w:t>
      </w:r>
      <w:r>
        <w:rPr/>
        <w:t>from</w:t>
      </w:r>
      <w:r>
        <w:rPr>
          <w:spacing w:val="-9"/>
        </w:rPr>
        <w:t> </w:t>
      </w:r>
      <w:r>
        <w:rPr/>
        <w:t>literatures</w:t>
      </w:r>
      <w:r>
        <w:rPr>
          <w:spacing w:val="-9"/>
        </w:rPr>
        <w:t> </w:t>
      </w:r>
      <w:r>
        <w:rPr/>
        <w:t>has</w:t>
      </w:r>
      <w:r>
        <w:rPr>
          <w:spacing w:val="-9"/>
        </w:rPr>
        <w:t> </w:t>
      </w:r>
      <w:r>
        <w:rPr/>
        <w:t>been</w:t>
      </w:r>
      <w:r>
        <w:rPr>
          <w:spacing w:val="-9"/>
        </w:rPr>
        <w:t> </w:t>
      </w:r>
      <w:r>
        <w:rPr/>
        <w:t>duly</w:t>
      </w:r>
      <w:r>
        <w:rPr>
          <w:spacing w:val="-13"/>
        </w:rPr>
        <w:t> </w:t>
      </w:r>
      <w:r>
        <w:rPr/>
        <w:t>acknowledged</w:t>
      </w:r>
      <w:r>
        <w:rPr>
          <w:spacing w:val="-9"/>
        </w:rPr>
        <w:t> </w:t>
      </w:r>
      <w:r>
        <w:rPr/>
        <w:t>in</w:t>
      </w:r>
      <w:r>
        <w:rPr>
          <w:spacing w:val="-9"/>
        </w:rPr>
        <w:t> </w:t>
      </w:r>
      <w:r>
        <w:rPr/>
        <w:t>the</w:t>
      </w:r>
      <w:r>
        <w:rPr>
          <w:spacing w:val="-10"/>
        </w:rPr>
        <w:t> </w:t>
      </w:r>
      <w:r>
        <w:rPr/>
        <w:t>text</w:t>
      </w:r>
      <w:r>
        <w:rPr>
          <w:spacing w:val="-9"/>
        </w:rPr>
        <w:t> </w:t>
      </w:r>
      <w:r>
        <w:rPr/>
        <w:t>and a list of references provided. No part of this dissertation was previously presented for another degree or diploma at this or any other institution.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5"/>
      </w:pPr>
    </w:p>
    <w:p>
      <w:pPr>
        <w:tabs>
          <w:tab w:pos="4300" w:val="left" w:leader="none"/>
          <w:tab w:pos="6875" w:val="left" w:leader="none"/>
          <w:tab w:pos="8081" w:val="left" w:leader="none"/>
          <w:tab w:pos="10056" w:val="left" w:leader="none"/>
        </w:tabs>
        <w:spacing w:before="1"/>
        <w:ind w:left="1000" w:right="0" w:firstLine="0"/>
        <w:jc w:val="both"/>
        <w:rPr>
          <w:b/>
          <w:sz w:val="24"/>
        </w:rPr>
      </w:pPr>
      <w:r>
        <w:rPr>
          <w:b/>
          <w:sz w:val="24"/>
        </w:rPr>
        <w:t>Gideon</w:t>
      </w:r>
      <w:r>
        <w:rPr>
          <w:b/>
          <w:spacing w:val="-2"/>
          <w:sz w:val="24"/>
        </w:rPr>
        <w:t> Rimamfate</w:t>
      </w:r>
      <w:r>
        <w:rPr>
          <w:b/>
          <w:sz w:val="24"/>
        </w:rPr>
        <w:tab/>
      </w:r>
      <w:r>
        <w:rPr>
          <w:b/>
          <w:sz w:val="24"/>
          <w:u w:val="single"/>
        </w:rPr>
        <w:tab/>
      </w:r>
      <w:r>
        <w:rPr>
          <w:b/>
          <w:sz w:val="24"/>
        </w:rPr>
        <w:tab/>
      </w:r>
      <w:r>
        <w:rPr>
          <w:b/>
          <w:sz w:val="24"/>
          <w:u w:val="single"/>
        </w:rPr>
        <w:tab/>
      </w:r>
    </w:p>
    <w:p>
      <w:pPr>
        <w:tabs>
          <w:tab w:pos="8861" w:val="left" w:leader="none"/>
        </w:tabs>
        <w:spacing w:before="160"/>
        <w:ind w:left="5081" w:right="0" w:firstLine="0"/>
        <w:jc w:val="left"/>
        <w:rPr>
          <w:b/>
          <w:sz w:val="24"/>
        </w:rPr>
      </w:pPr>
      <w:r>
        <w:rPr>
          <w:b/>
          <w:spacing w:val="-2"/>
          <w:sz w:val="24"/>
        </w:rPr>
        <w:t>Signature</w:t>
      </w:r>
      <w:r>
        <w:rPr>
          <w:b/>
          <w:sz w:val="24"/>
        </w:rPr>
        <w:tab/>
      </w:r>
      <w:r>
        <w:rPr>
          <w:b/>
          <w:spacing w:val="-4"/>
          <w:sz w:val="24"/>
        </w:rPr>
        <w:t>Date</w:t>
      </w:r>
    </w:p>
    <w:p>
      <w:pPr>
        <w:spacing w:after="0"/>
        <w:jc w:val="left"/>
        <w:rPr>
          <w:sz w:val="24"/>
        </w:rPr>
        <w:sectPr>
          <w:footerReference w:type="default" r:id="rId7"/>
          <w:pgSz w:w="12240" w:h="15840"/>
          <w:pgMar w:header="0" w:footer="1068" w:top="1440" w:bottom="1260" w:left="440" w:right="400"/>
          <w:pgNumType w:start="1"/>
        </w:sectPr>
      </w:pPr>
    </w:p>
    <w:p>
      <w:pPr>
        <w:pStyle w:val="Heading3"/>
        <w:spacing w:before="79"/>
        <w:ind w:right="41"/>
      </w:pPr>
      <w:bookmarkStart w:name="_TOC_250022" w:id="2"/>
      <w:bookmarkStart w:name="CERTIFICATION" w:id="3"/>
      <w:r>
        <w:rPr>
          <w:b w:val="0"/>
        </w:rPr>
      </w:r>
      <w:bookmarkEnd w:id="2"/>
      <w:r>
        <w:rPr>
          <w:spacing w:val="-2"/>
        </w:rPr>
        <w:t>CERTIFICATION</w:t>
      </w:r>
    </w:p>
    <w:p>
      <w:pPr>
        <w:pStyle w:val="BodyText"/>
        <w:spacing w:before="199"/>
        <w:rPr>
          <w:b/>
        </w:rPr>
      </w:pPr>
    </w:p>
    <w:p>
      <w:pPr>
        <w:pStyle w:val="Heading4"/>
        <w:spacing w:line="602" w:lineRule="auto"/>
        <w:ind w:right="1032"/>
        <w:jc w:val="both"/>
      </w:pPr>
      <w:r>
        <w:rPr>
          <w:b w:val="0"/>
        </w:rPr>
        <w:t>This Dissertation entitled </w:t>
      </w:r>
      <w:r>
        <w:rPr/>
        <w:t>‘DEVELOPMENT OF FIREFLY ALGORITHM BASED METHOD FOR DISTRIBUTED GENERATION PLANNING IN AN UNBALANCED THREE-PHASE</w:t>
      </w:r>
      <w:r>
        <w:rPr>
          <w:spacing w:val="16"/>
        </w:rPr>
        <w:t> </w:t>
      </w:r>
      <w:r>
        <w:rPr/>
        <w:t>DISTRIBUTION</w:t>
      </w:r>
      <w:r>
        <w:rPr>
          <w:spacing w:val="15"/>
        </w:rPr>
        <w:t> </w:t>
      </w:r>
      <w:r>
        <w:rPr/>
        <w:t>NETWORK</w:t>
      </w:r>
      <w:r>
        <w:rPr>
          <w:spacing w:val="14"/>
        </w:rPr>
        <w:t> </w:t>
      </w:r>
      <w:r>
        <w:rPr/>
        <w:t>USING</w:t>
      </w:r>
      <w:r>
        <w:rPr>
          <w:spacing w:val="13"/>
        </w:rPr>
        <w:t> </w:t>
      </w:r>
      <w:r>
        <w:rPr/>
        <w:t>VOLTAGE</w:t>
      </w:r>
      <w:r>
        <w:rPr>
          <w:spacing w:val="18"/>
        </w:rPr>
        <w:t> </w:t>
      </w:r>
      <w:r>
        <w:rPr/>
        <w:t>STABILITY</w:t>
      </w:r>
      <w:r>
        <w:rPr>
          <w:spacing w:val="16"/>
        </w:rPr>
        <w:t> </w:t>
      </w:r>
      <w:r>
        <w:rPr>
          <w:spacing w:val="-2"/>
        </w:rPr>
        <w:t>INDEX’</w:t>
      </w:r>
    </w:p>
    <w:p>
      <w:pPr>
        <w:pStyle w:val="BodyText"/>
        <w:spacing w:line="600" w:lineRule="auto"/>
        <w:ind w:left="1000" w:right="1036"/>
        <w:jc w:val="both"/>
      </w:pPr>
      <w:r>
        <w:rPr/>
        <w:t>by GIDEON Rimamfate meets the regulations governing the award of the degree of Master of Science</w:t>
      </w:r>
      <w:r>
        <w:rPr>
          <w:spacing w:val="-11"/>
        </w:rPr>
        <w:t> </w:t>
      </w:r>
      <w:r>
        <w:rPr/>
        <w:t>(MSc)</w:t>
      </w:r>
      <w:r>
        <w:rPr>
          <w:spacing w:val="-12"/>
        </w:rPr>
        <w:t> </w:t>
      </w:r>
      <w:r>
        <w:rPr/>
        <w:t>in</w:t>
      </w:r>
      <w:r>
        <w:rPr>
          <w:spacing w:val="-10"/>
        </w:rPr>
        <w:t> </w:t>
      </w:r>
      <w:r>
        <w:rPr/>
        <w:t>Power</w:t>
      </w:r>
      <w:r>
        <w:rPr>
          <w:spacing w:val="-9"/>
        </w:rPr>
        <w:t> </w:t>
      </w:r>
      <w:r>
        <w:rPr/>
        <w:t>System</w:t>
      </w:r>
      <w:r>
        <w:rPr>
          <w:spacing w:val="-9"/>
        </w:rPr>
        <w:t> </w:t>
      </w:r>
      <w:r>
        <w:rPr/>
        <w:t>Engineering</w:t>
      </w:r>
      <w:r>
        <w:rPr>
          <w:spacing w:val="-13"/>
        </w:rPr>
        <w:t> </w:t>
      </w:r>
      <w:r>
        <w:rPr/>
        <w:t>of</w:t>
      </w:r>
      <w:r>
        <w:rPr>
          <w:spacing w:val="-11"/>
        </w:rPr>
        <w:t> </w:t>
      </w:r>
      <w:r>
        <w:rPr/>
        <w:t>the</w:t>
      </w:r>
      <w:r>
        <w:rPr>
          <w:spacing w:val="-11"/>
        </w:rPr>
        <w:t> </w:t>
      </w:r>
      <w:r>
        <w:rPr/>
        <w:t>Ahmadu</w:t>
      </w:r>
      <w:r>
        <w:rPr>
          <w:spacing w:val="-11"/>
        </w:rPr>
        <w:t> </w:t>
      </w:r>
      <w:r>
        <w:rPr/>
        <w:t>Bello</w:t>
      </w:r>
      <w:r>
        <w:rPr>
          <w:spacing w:val="-11"/>
        </w:rPr>
        <w:t> </w:t>
      </w:r>
      <w:r>
        <w:rPr/>
        <w:t>University,</w:t>
      </w:r>
      <w:r>
        <w:rPr>
          <w:spacing w:val="-11"/>
        </w:rPr>
        <w:t> </w:t>
      </w:r>
      <w:r>
        <w:rPr/>
        <w:t>and</w:t>
      </w:r>
      <w:r>
        <w:rPr>
          <w:spacing w:val="-11"/>
        </w:rPr>
        <w:t> </w:t>
      </w:r>
      <w:r>
        <w:rPr/>
        <w:t>is</w:t>
      </w:r>
      <w:r>
        <w:rPr>
          <w:spacing w:val="-10"/>
        </w:rPr>
        <w:t> </w:t>
      </w:r>
      <w:r>
        <w:rPr/>
        <w:t>approved</w:t>
      </w:r>
      <w:r>
        <w:rPr>
          <w:spacing w:val="-11"/>
        </w:rPr>
        <w:t> </w:t>
      </w:r>
      <w:r>
        <w:rPr/>
        <w:t>for its contribution to knowledge and literary presentation.</w:t>
      </w:r>
    </w:p>
    <w:p>
      <w:pPr>
        <w:pStyle w:val="BodyText"/>
      </w:pPr>
    </w:p>
    <w:p>
      <w:pPr>
        <w:pStyle w:val="BodyText"/>
      </w:pPr>
    </w:p>
    <w:p>
      <w:pPr>
        <w:pStyle w:val="BodyText"/>
      </w:pPr>
    </w:p>
    <w:p>
      <w:pPr>
        <w:pStyle w:val="BodyText"/>
        <w:spacing w:before="127"/>
      </w:pPr>
    </w:p>
    <w:p>
      <w:pPr>
        <w:pStyle w:val="BodyText"/>
        <w:tabs>
          <w:tab w:pos="4780" w:val="left" w:leader="none"/>
          <w:tab w:pos="5560" w:val="left" w:leader="none"/>
          <w:tab w:pos="7355" w:val="left" w:leader="none"/>
          <w:tab w:pos="8440" w:val="left" w:leader="none"/>
          <w:tab w:pos="8921" w:val="left" w:leader="none"/>
          <w:tab w:pos="10415" w:val="left" w:leader="none"/>
        </w:tabs>
        <w:spacing w:line="379" w:lineRule="auto" w:before="1"/>
        <w:ind w:left="1000" w:right="983" w:firstLine="120"/>
      </w:pPr>
      <w:r>
        <w:rPr/>
        <w:t>Prof. B. Jimoh</w:t>
        <w:tab/>
      </w:r>
      <w:r>
        <w:rPr>
          <w:u w:val="single"/>
        </w:rPr>
        <w:tab/>
        <w:tab/>
      </w:r>
      <w:r>
        <w:rPr/>
        <w:tab/>
      </w:r>
      <w:r>
        <w:rPr>
          <w:u w:val="single"/>
        </w:rPr>
        <w:tab/>
        <w:tab/>
      </w:r>
      <w:r>
        <w:rPr/>
        <w:t> (Chairman, Supervisory Committee)</w:t>
        <w:tab/>
        <w:tab/>
      </w:r>
      <w:r>
        <w:rPr>
          <w:spacing w:val="-2"/>
        </w:rPr>
        <w:t>(Signature)</w:t>
      </w:r>
      <w:r>
        <w:rPr/>
        <w:tab/>
        <w:tab/>
        <w:tab/>
      </w:r>
      <w:r>
        <w:rPr>
          <w:spacing w:val="-4"/>
        </w:rPr>
        <w:t>Date</w:t>
      </w:r>
    </w:p>
    <w:p>
      <w:pPr>
        <w:pStyle w:val="BodyText"/>
        <w:spacing w:before="117"/>
      </w:pPr>
    </w:p>
    <w:p>
      <w:pPr>
        <w:pStyle w:val="BodyText"/>
        <w:tabs>
          <w:tab w:pos="4620" w:val="left" w:leader="none"/>
          <w:tab w:pos="5320" w:val="left" w:leader="none"/>
          <w:tab w:pos="7195" w:val="left" w:leader="none"/>
          <w:tab w:pos="8280" w:val="left" w:leader="none"/>
          <w:tab w:pos="8921" w:val="left" w:leader="none"/>
          <w:tab w:pos="10255" w:val="left" w:leader="none"/>
        </w:tabs>
        <w:spacing w:line="376" w:lineRule="auto"/>
        <w:ind w:left="1000" w:right="1142" w:firstLine="120"/>
      </w:pPr>
      <w:r>
        <w:rPr/>
        <w:t>Dr. Y. Jibril</w:t>
        <w:tab/>
      </w:r>
      <w:r>
        <w:rPr>
          <w:u w:val="single"/>
        </w:rPr>
        <w:tab/>
        <w:tab/>
      </w:r>
      <w:r>
        <w:rPr/>
        <w:tab/>
      </w:r>
      <w:r>
        <w:rPr>
          <w:u w:val="single"/>
        </w:rPr>
        <w:tab/>
        <w:tab/>
      </w:r>
      <w:r>
        <w:rPr/>
        <w:t> (Member, Supervisory Committee)</w:t>
        <w:tab/>
        <w:tab/>
      </w:r>
      <w:r>
        <w:rPr>
          <w:spacing w:val="-2"/>
        </w:rPr>
        <w:t>(Signature)</w:t>
      </w:r>
      <w:r>
        <w:rPr/>
        <w:tab/>
        <w:tab/>
        <w:tab/>
      </w:r>
      <w:r>
        <w:rPr>
          <w:spacing w:val="-4"/>
        </w:rPr>
        <w:t>Date</w:t>
      </w:r>
    </w:p>
    <w:p>
      <w:pPr>
        <w:pStyle w:val="BodyText"/>
        <w:spacing w:before="119"/>
      </w:pPr>
    </w:p>
    <w:p>
      <w:pPr>
        <w:pStyle w:val="BodyText"/>
        <w:tabs>
          <w:tab w:pos="4780" w:val="left" w:leader="none"/>
          <w:tab w:pos="5320" w:val="left" w:leader="none"/>
          <w:tab w:pos="7355" w:val="left" w:leader="none"/>
          <w:tab w:pos="8440" w:val="left" w:leader="none"/>
          <w:tab w:pos="8921" w:val="left" w:leader="none"/>
          <w:tab w:pos="10415" w:val="left" w:leader="none"/>
        </w:tabs>
        <w:spacing w:line="379" w:lineRule="auto" w:before="1"/>
        <w:ind w:left="1000" w:right="983" w:firstLine="120"/>
      </w:pPr>
      <w:r>
        <w:rPr/>
        <w:t>Dr. Y. Jibril</w:t>
        <w:tab/>
      </w:r>
      <w:r>
        <w:rPr>
          <w:u w:val="single"/>
        </w:rPr>
        <w:tab/>
        <w:tab/>
      </w:r>
      <w:r>
        <w:rPr/>
        <w:tab/>
      </w:r>
      <w:r>
        <w:rPr>
          <w:u w:val="single"/>
        </w:rPr>
        <w:tab/>
        <w:tab/>
      </w:r>
      <w:r>
        <w:rPr/>
        <w:t> (Head of Department)</w:t>
        <w:tab/>
        <w:tab/>
      </w:r>
      <w:r>
        <w:rPr>
          <w:spacing w:val="-2"/>
        </w:rPr>
        <w:t>(Signature)</w:t>
      </w:r>
      <w:r>
        <w:rPr/>
        <w:tab/>
        <w:tab/>
        <w:tab/>
      </w:r>
      <w:r>
        <w:rPr>
          <w:spacing w:val="-4"/>
        </w:rPr>
        <w:t>Date</w:t>
      </w:r>
    </w:p>
    <w:p>
      <w:pPr>
        <w:pStyle w:val="BodyText"/>
      </w:pPr>
    </w:p>
    <w:p>
      <w:pPr>
        <w:pStyle w:val="BodyText"/>
        <w:spacing w:before="117"/>
      </w:pPr>
    </w:p>
    <w:p>
      <w:pPr>
        <w:pStyle w:val="BodyText"/>
        <w:tabs>
          <w:tab w:pos="4600" w:val="left" w:leader="none"/>
          <w:tab w:pos="5320" w:val="left" w:leader="none"/>
          <w:tab w:pos="7175" w:val="left" w:leader="none"/>
          <w:tab w:pos="8260" w:val="left" w:leader="none"/>
          <w:tab w:pos="8921" w:val="left" w:leader="none"/>
          <w:tab w:pos="10235" w:val="left" w:leader="none"/>
        </w:tabs>
        <w:spacing w:line="379" w:lineRule="auto"/>
        <w:ind w:left="1000" w:right="1163" w:firstLine="120"/>
      </w:pPr>
      <w:r>
        <w:rPr/>
        <w:t>Prof. S. Z. Abubakar</w:t>
        <w:tab/>
      </w:r>
      <w:r>
        <w:rPr>
          <w:u w:val="single"/>
        </w:rPr>
        <w:tab/>
        <w:tab/>
      </w:r>
      <w:r>
        <w:rPr/>
        <w:tab/>
      </w:r>
      <w:r>
        <w:rPr>
          <w:u w:val="single"/>
        </w:rPr>
        <w:tab/>
        <w:tab/>
      </w:r>
      <w:r>
        <w:rPr/>
        <w:t> (Dean. School of Postgraduate Studies)</w:t>
        <w:tab/>
      </w:r>
      <w:r>
        <w:rPr>
          <w:spacing w:val="-2"/>
        </w:rPr>
        <w:t>(Signature)</w:t>
      </w:r>
      <w:r>
        <w:rPr/>
        <w:tab/>
        <w:tab/>
        <w:tab/>
      </w:r>
      <w:r>
        <w:rPr>
          <w:spacing w:val="-4"/>
        </w:rPr>
        <w:t>Date</w:t>
      </w:r>
    </w:p>
    <w:p>
      <w:pPr>
        <w:spacing w:after="0" w:line="379" w:lineRule="auto"/>
        <w:sectPr>
          <w:pgSz w:w="12240" w:h="15840"/>
          <w:pgMar w:header="0" w:footer="1068" w:top="1360" w:bottom="1260" w:left="440" w:right="400"/>
        </w:sectPr>
      </w:pPr>
    </w:p>
    <w:p>
      <w:pPr>
        <w:pStyle w:val="Heading3"/>
        <w:spacing w:before="79"/>
        <w:ind w:right="36"/>
      </w:pPr>
      <w:bookmarkStart w:name="_TOC_250021" w:id="4"/>
      <w:bookmarkStart w:name="DEDICATION" w:id="5"/>
      <w:r>
        <w:rPr>
          <w:b w:val="0"/>
        </w:rPr>
      </w:r>
      <w:bookmarkEnd w:id="4"/>
      <w:r>
        <w:rPr>
          <w:spacing w:val="-2"/>
        </w:rPr>
        <w:t>DEDICATION</w:t>
      </w:r>
    </w:p>
    <w:p>
      <w:pPr>
        <w:pStyle w:val="BodyText"/>
        <w:spacing w:before="197"/>
        <w:rPr>
          <w:b/>
        </w:rPr>
      </w:pPr>
    </w:p>
    <w:p>
      <w:pPr>
        <w:pStyle w:val="BodyText"/>
        <w:ind w:right="38"/>
        <w:jc w:val="center"/>
        <w:rPr>
          <w:b/>
        </w:rPr>
      </w:pPr>
      <w:r>
        <w:rPr/>
        <w:t>This</w:t>
      </w:r>
      <w:r>
        <w:rPr>
          <w:spacing w:val="-3"/>
        </w:rPr>
        <w:t> </w:t>
      </w:r>
      <w:r>
        <w:rPr/>
        <w:t>research work is</w:t>
      </w:r>
      <w:r>
        <w:rPr>
          <w:spacing w:val="-1"/>
        </w:rPr>
        <w:t> </w:t>
      </w:r>
      <w:r>
        <w:rPr/>
        <w:t>dedicated to my</w:t>
      </w:r>
      <w:r>
        <w:rPr>
          <w:spacing w:val="-4"/>
        </w:rPr>
        <w:t> </w:t>
      </w:r>
      <w:r>
        <w:rPr/>
        <w:t>parents</w:t>
      </w:r>
      <w:r>
        <w:rPr>
          <w:spacing w:val="2"/>
        </w:rPr>
        <w:t> </w:t>
      </w:r>
      <w:r>
        <w:rPr/>
        <w:t>and </w:t>
      </w:r>
      <w:r>
        <w:rPr>
          <w:spacing w:val="-2"/>
        </w:rPr>
        <w:t>siblings</w:t>
      </w:r>
      <w:r>
        <w:rPr>
          <w:b/>
          <w:spacing w:val="-2"/>
        </w:rPr>
        <w:t>.</w:t>
      </w:r>
    </w:p>
    <w:p>
      <w:pPr>
        <w:spacing w:after="0"/>
        <w:jc w:val="center"/>
        <w:sectPr>
          <w:pgSz w:w="12240" w:h="15840"/>
          <w:pgMar w:header="0" w:footer="1068" w:top="1360" w:bottom="1260" w:left="440" w:right="400"/>
        </w:sectPr>
      </w:pPr>
    </w:p>
    <w:p>
      <w:pPr>
        <w:pStyle w:val="Heading3"/>
        <w:spacing w:before="79"/>
      </w:pPr>
      <w:bookmarkStart w:name="_TOC_250020" w:id="6"/>
      <w:bookmarkStart w:name="ACKNOWLEDGEMENT" w:id="7"/>
      <w:r>
        <w:rPr>
          <w:b w:val="0"/>
        </w:rPr>
      </w:r>
      <w:bookmarkEnd w:id="6"/>
      <w:r>
        <w:rPr>
          <w:spacing w:val="-2"/>
        </w:rPr>
        <w:t>ACKNOWLEDGEMENT</w:t>
      </w:r>
    </w:p>
    <w:p>
      <w:pPr>
        <w:pStyle w:val="BodyText"/>
        <w:spacing w:before="197"/>
        <w:rPr>
          <w:b/>
        </w:rPr>
      </w:pPr>
    </w:p>
    <w:p>
      <w:pPr>
        <w:pStyle w:val="BodyText"/>
        <w:spacing w:line="480" w:lineRule="auto"/>
        <w:ind w:left="1000" w:right="1036"/>
        <w:jc w:val="both"/>
      </w:pPr>
      <w:r>
        <w:rPr/>
        <w:t>In the name of God the Father, God the Son and God the Holy</w:t>
      </w:r>
      <w:r>
        <w:rPr>
          <w:spacing w:val="-5"/>
        </w:rPr>
        <w:t> </w:t>
      </w:r>
      <w:r>
        <w:rPr/>
        <w:t>Spirit, Amen. I</w:t>
      </w:r>
      <w:r>
        <w:rPr>
          <w:spacing w:val="-3"/>
        </w:rPr>
        <w:t> </w:t>
      </w:r>
      <w:r>
        <w:rPr/>
        <w:t>would like to start by acknowledge the Almighty of God through His beloved son Jesus Christ for seeing me throughout the period of my study.</w:t>
      </w:r>
    </w:p>
    <w:p>
      <w:pPr>
        <w:pStyle w:val="BodyText"/>
        <w:spacing w:line="480" w:lineRule="auto"/>
        <w:ind w:left="1000" w:right="1033"/>
        <w:jc w:val="both"/>
      </w:pPr>
      <w:r>
        <w:rPr/>
        <w:t>My deepest appreciation and thanks goes to my supervisor, Prof. B. Jimoh, for his incessant academic advice, constant encouragement, endless patience, and immeasurable guidance and support</w:t>
      </w:r>
      <w:r>
        <w:rPr>
          <w:spacing w:val="-3"/>
        </w:rPr>
        <w:t> </w:t>
      </w:r>
      <w:r>
        <w:rPr/>
        <w:t>throughout</w:t>
      </w:r>
      <w:r>
        <w:rPr>
          <w:spacing w:val="-2"/>
        </w:rPr>
        <w:t> </w:t>
      </w:r>
      <w:r>
        <w:rPr/>
        <w:t>this</w:t>
      </w:r>
      <w:r>
        <w:rPr>
          <w:spacing w:val="-4"/>
        </w:rPr>
        <w:t> </w:t>
      </w:r>
      <w:r>
        <w:rPr/>
        <w:t>work.</w:t>
      </w:r>
      <w:r>
        <w:rPr>
          <w:spacing w:val="-1"/>
        </w:rPr>
        <w:t> </w:t>
      </w:r>
      <w:r>
        <w:rPr/>
        <w:t>I</w:t>
      </w:r>
      <w:r>
        <w:rPr>
          <w:spacing w:val="-8"/>
        </w:rPr>
        <w:t> </w:t>
      </w:r>
      <w:r>
        <w:rPr/>
        <w:t>am</w:t>
      </w:r>
      <w:r>
        <w:rPr>
          <w:spacing w:val="-2"/>
        </w:rPr>
        <w:t> </w:t>
      </w:r>
      <w:r>
        <w:rPr/>
        <w:t>really</w:t>
      </w:r>
      <w:r>
        <w:rPr>
          <w:spacing w:val="-5"/>
        </w:rPr>
        <w:t> </w:t>
      </w:r>
      <w:r>
        <w:rPr/>
        <w:t>grateful</w:t>
      </w:r>
      <w:r>
        <w:rPr>
          <w:spacing w:val="-1"/>
        </w:rPr>
        <w:t> </w:t>
      </w:r>
      <w:r>
        <w:rPr/>
        <w:t>to</w:t>
      </w:r>
      <w:r>
        <w:rPr>
          <w:spacing w:val="-2"/>
        </w:rPr>
        <w:t> </w:t>
      </w:r>
      <w:r>
        <w:rPr/>
        <w:t>him, not</w:t>
      </w:r>
      <w:r>
        <w:rPr>
          <w:spacing w:val="-4"/>
        </w:rPr>
        <w:t> </w:t>
      </w:r>
      <w:r>
        <w:rPr/>
        <w:t>only</w:t>
      </w:r>
      <w:r>
        <w:rPr>
          <w:spacing w:val="-10"/>
        </w:rPr>
        <w:t> </w:t>
      </w:r>
      <w:r>
        <w:rPr/>
        <w:t>for</w:t>
      </w:r>
      <w:r>
        <w:rPr>
          <w:spacing w:val="-4"/>
        </w:rPr>
        <w:t> </w:t>
      </w:r>
      <w:r>
        <w:rPr/>
        <w:t>his</w:t>
      </w:r>
      <w:r>
        <w:rPr>
          <w:spacing w:val="-2"/>
        </w:rPr>
        <w:t> </w:t>
      </w:r>
      <w:r>
        <w:rPr/>
        <w:t>contribution</w:t>
      </w:r>
      <w:r>
        <w:rPr>
          <w:spacing w:val="-2"/>
        </w:rPr>
        <w:t> </w:t>
      </w:r>
      <w:r>
        <w:rPr/>
        <w:t>in</w:t>
      </w:r>
      <w:r>
        <w:rPr>
          <w:spacing w:val="-4"/>
        </w:rPr>
        <w:t> </w:t>
      </w:r>
      <w:r>
        <w:rPr/>
        <w:t>so</w:t>
      </w:r>
      <w:r>
        <w:rPr>
          <w:spacing w:val="-2"/>
        </w:rPr>
        <w:t> </w:t>
      </w:r>
      <w:r>
        <w:rPr/>
        <w:t>many valuable suggestions and improvements to this research, but most importantly for giving me the ability</w:t>
      </w:r>
      <w:r>
        <w:rPr>
          <w:spacing w:val="-5"/>
        </w:rPr>
        <w:t> </w:t>
      </w:r>
      <w:r>
        <w:rPr/>
        <w:t>to identify</w:t>
      </w:r>
      <w:r>
        <w:rPr>
          <w:spacing w:val="-5"/>
        </w:rPr>
        <w:t> </w:t>
      </w:r>
      <w:r>
        <w:rPr/>
        <w:t>interesting and important research problems and to generate mindset in solving </w:t>
      </w:r>
      <w:r>
        <w:rPr>
          <w:spacing w:val="-2"/>
        </w:rPr>
        <w:t>them.</w:t>
      </w:r>
    </w:p>
    <w:p>
      <w:pPr>
        <w:pStyle w:val="BodyText"/>
        <w:spacing w:line="480" w:lineRule="auto" w:before="1"/>
        <w:ind w:left="1000" w:right="1035"/>
        <w:jc w:val="both"/>
      </w:pPr>
      <w:r>
        <w:rPr/>
        <w:t>I</w:t>
      </w:r>
      <w:r>
        <w:rPr>
          <w:spacing w:val="-1"/>
        </w:rPr>
        <w:t> </w:t>
      </w:r>
      <w:r>
        <w:rPr/>
        <w:t>am also bound to thank</w:t>
      </w:r>
      <w:r>
        <w:rPr>
          <w:spacing w:val="-1"/>
        </w:rPr>
        <w:t> </w:t>
      </w:r>
      <w:r>
        <w:rPr/>
        <w:t>my</w:t>
      </w:r>
      <w:r>
        <w:rPr>
          <w:spacing w:val="-5"/>
        </w:rPr>
        <w:t> </w:t>
      </w:r>
      <w:r>
        <w:rPr/>
        <w:t>co-supervisor, Dr. Y. Jibril for his tremendous contribution towards the</w:t>
      </w:r>
      <w:r>
        <w:rPr>
          <w:spacing w:val="-2"/>
        </w:rPr>
        <w:t> </w:t>
      </w:r>
      <w:r>
        <w:rPr/>
        <w:t>achievement</w:t>
      </w:r>
      <w:r>
        <w:rPr>
          <w:spacing w:val="-1"/>
        </w:rPr>
        <w:t> </w:t>
      </w:r>
      <w:r>
        <w:rPr/>
        <w:t>of</w:t>
      </w:r>
      <w:r>
        <w:rPr>
          <w:spacing w:val="-2"/>
        </w:rPr>
        <w:t> </w:t>
      </w:r>
      <w:r>
        <w:rPr/>
        <w:t>this</w:t>
      </w:r>
      <w:r>
        <w:rPr>
          <w:spacing w:val="-1"/>
        </w:rPr>
        <w:t> </w:t>
      </w:r>
      <w:r>
        <w:rPr/>
        <w:t>research</w:t>
      </w:r>
      <w:r>
        <w:rPr>
          <w:spacing w:val="-1"/>
        </w:rPr>
        <w:t> </w:t>
      </w:r>
      <w:r>
        <w:rPr/>
        <w:t>work. The completion</w:t>
      </w:r>
      <w:r>
        <w:rPr>
          <w:spacing w:val="-1"/>
        </w:rPr>
        <w:t> </w:t>
      </w:r>
      <w:r>
        <w:rPr/>
        <w:t>of</w:t>
      </w:r>
      <w:r>
        <w:rPr>
          <w:spacing w:val="-2"/>
        </w:rPr>
        <w:t> </w:t>
      </w:r>
      <w:r>
        <w:rPr/>
        <w:t>this</w:t>
      </w:r>
      <w:r>
        <w:rPr>
          <w:spacing w:val="-1"/>
        </w:rPr>
        <w:t> </w:t>
      </w:r>
      <w:r>
        <w:rPr/>
        <w:t>work</w:t>
      </w:r>
      <w:r>
        <w:rPr>
          <w:spacing w:val="-1"/>
        </w:rPr>
        <w:t> </w:t>
      </w:r>
      <w:r>
        <w:rPr/>
        <w:t>could</w:t>
      </w:r>
      <w:r>
        <w:rPr>
          <w:spacing w:val="-1"/>
        </w:rPr>
        <w:t> </w:t>
      </w:r>
      <w:r>
        <w:rPr/>
        <w:t>not have</w:t>
      </w:r>
      <w:r>
        <w:rPr>
          <w:spacing w:val="-2"/>
        </w:rPr>
        <w:t> </w:t>
      </w:r>
      <w:r>
        <w:rPr/>
        <w:t>been</w:t>
      </w:r>
      <w:r>
        <w:rPr>
          <w:spacing w:val="-1"/>
        </w:rPr>
        <w:t> </w:t>
      </w:r>
      <w:r>
        <w:rPr/>
        <w:t>possible without His constant participation and assistance.</w:t>
      </w:r>
    </w:p>
    <w:p>
      <w:pPr>
        <w:pStyle w:val="BodyText"/>
        <w:spacing w:line="480" w:lineRule="auto" w:before="1"/>
        <w:ind w:left="1000" w:right="1034"/>
        <w:jc w:val="both"/>
      </w:pPr>
      <w:r>
        <w:rPr/>
        <w:t>I</w:t>
      </w:r>
      <w:r>
        <w:rPr>
          <w:spacing w:val="-15"/>
        </w:rPr>
        <w:t> </w:t>
      </w:r>
      <w:r>
        <w:rPr/>
        <w:t>acknowledge</w:t>
      </w:r>
      <w:r>
        <w:rPr>
          <w:spacing w:val="-15"/>
        </w:rPr>
        <w:t> </w:t>
      </w:r>
      <w:r>
        <w:rPr/>
        <w:t>with</w:t>
      </w:r>
      <w:r>
        <w:rPr>
          <w:spacing w:val="-15"/>
        </w:rPr>
        <w:t> </w:t>
      </w:r>
      <w:r>
        <w:rPr/>
        <w:t>thanks</w:t>
      </w:r>
      <w:r>
        <w:rPr>
          <w:spacing w:val="-15"/>
        </w:rPr>
        <w:t> </w:t>
      </w:r>
      <w:r>
        <w:rPr/>
        <w:t>all</w:t>
      </w:r>
      <w:r>
        <w:rPr>
          <w:spacing w:val="-15"/>
        </w:rPr>
        <w:t> </w:t>
      </w:r>
      <w:r>
        <w:rPr/>
        <w:t>the</w:t>
      </w:r>
      <w:r>
        <w:rPr>
          <w:spacing w:val="-15"/>
        </w:rPr>
        <w:t> </w:t>
      </w:r>
      <w:r>
        <w:rPr/>
        <w:t>lecturers</w:t>
      </w:r>
      <w:r>
        <w:rPr>
          <w:spacing w:val="-15"/>
        </w:rPr>
        <w:t> </w:t>
      </w:r>
      <w:r>
        <w:rPr/>
        <w:t>of</w:t>
      </w:r>
      <w:r>
        <w:rPr>
          <w:spacing w:val="-15"/>
        </w:rPr>
        <w:t> </w:t>
      </w:r>
      <w:r>
        <w:rPr/>
        <w:t>Electrical</w:t>
      </w:r>
      <w:r>
        <w:rPr>
          <w:spacing w:val="-15"/>
        </w:rPr>
        <w:t> </w:t>
      </w:r>
      <w:r>
        <w:rPr/>
        <w:t>and</w:t>
      </w:r>
      <w:r>
        <w:rPr>
          <w:spacing w:val="-15"/>
        </w:rPr>
        <w:t> </w:t>
      </w:r>
      <w:r>
        <w:rPr/>
        <w:t>Computer</w:t>
      </w:r>
      <w:r>
        <w:rPr>
          <w:spacing w:val="-15"/>
        </w:rPr>
        <w:t> </w:t>
      </w:r>
      <w:r>
        <w:rPr/>
        <w:t>Engineering,</w:t>
      </w:r>
      <w:r>
        <w:rPr>
          <w:spacing w:val="-15"/>
        </w:rPr>
        <w:t> </w:t>
      </w:r>
      <w:r>
        <w:rPr/>
        <w:t>Ahmadu</w:t>
      </w:r>
      <w:r>
        <w:rPr>
          <w:spacing w:val="-15"/>
        </w:rPr>
        <w:t> </w:t>
      </w:r>
      <w:r>
        <w:rPr/>
        <w:t>Bello University,</w:t>
      </w:r>
      <w:r>
        <w:rPr>
          <w:spacing w:val="-10"/>
        </w:rPr>
        <w:t> </w:t>
      </w:r>
      <w:r>
        <w:rPr/>
        <w:t>namely:</w:t>
      </w:r>
      <w:r>
        <w:rPr>
          <w:spacing w:val="-9"/>
        </w:rPr>
        <w:t> </w:t>
      </w:r>
      <w:r>
        <w:rPr/>
        <w:t>Prof.</w:t>
      </w:r>
      <w:r>
        <w:rPr>
          <w:spacing w:val="-8"/>
        </w:rPr>
        <w:t> </w:t>
      </w:r>
      <w:r>
        <w:rPr/>
        <w:t>B.</w:t>
      </w:r>
      <w:r>
        <w:rPr>
          <w:spacing w:val="-10"/>
        </w:rPr>
        <w:t> </w:t>
      </w:r>
      <w:r>
        <w:rPr/>
        <w:t>G.</w:t>
      </w:r>
      <w:r>
        <w:rPr>
          <w:spacing w:val="-10"/>
        </w:rPr>
        <w:t> </w:t>
      </w:r>
      <w:r>
        <w:rPr/>
        <w:t>Bajoga,</w:t>
      </w:r>
      <w:r>
        <w:rPr>
          <w:spacing w:val="-10"/>
        </w:rPr>
        <w:t> </w:t>
      </w:r>
      <w:r>
        <w:rPr/>
        <w:t>Prof.</w:t>
      </w:r>
      <w:r>
        <w:rPr>
          <w:spacing w:val="-10"/>
        </w:rPr>
        <w:t> </w:t>
      </w:r>
      <w:r>
        <w:rPr/>
        <w:t>M.</w:t>
      </w:r>
      <w:r>
        <w:rPr>
          <w:spacing w:val="-7"/>
        </w:rPr>
        <w:t> </w:t>
      </w:r>
      <w:r>
        <w:rPr/>
        <w:t>B.</w:t>
      </w:r>
      <w:r>
        <w:rPr>
          <w:spacing w:val="-10"/>
        </w:rPr>
        <w:t> </w:t>
      </w:r>
      <w:r>
        <w:rPr/>
        <w:t>Mu’azu,</w:t>
      </w:r>
      <w:r>
        <w:rPr>
          <w:spacing w:val="-10"/>
        </w:rPr>
        <w:t> </w:t>
      </w:r>
      <w:r>
        <w:rPr/>
        <w:t>Dr.</w:t>
      </w:r>
      <w:r>
        <w:rPr>
          <w:spacing w:val="-10"/>
        </w:rPr>
        <w:t> </w:t>
      </w:r>
      <w:r>
        <w:rPr/>
        <w:t>A.</w:t>
      </w:r>
      <w:r>
        <w:rPr>
          <w:spacing w:val="-10"/>
        </w:rPr>
        <w:t> </w:t>
      </w:r>
      <w:r>
        <w:rPr/>
        <w:t>M.</w:t>
      </w:r>
      <w:r>
        <w:rPr>
          <w:spacing w:val="-9"/>
        </w:rPr>
        <w:t> </w:t>
      </w:r>
      <w:r>
        <w:rPr/>
        <w:t>S.</w:t>
      </w:r>
      <w:r>
        <w:rPr>
          <w:spacing w:val="-10"/>
        </w:rPr>
        <w:t> </w:t>
      </w:r>
      <w:r>
        <w:rPr/>
        <w:t>Tekanyi,</w:t>
      </w:r>
      <w:r>
        <w:rPr>
          <w:spacing w:val="-9"/>
        </w:rPr>
        <w:t> </w:t>
      </w:r>
      <w:r>
        <w:rPr/>
        <w:t>Dr.</w:t>
      </w:r>
      <w:r>
        <w:rPr>
          <w:spacing w:val="-10"/>
        </w:rPr>
        <w:t> </w:t>
      </w:r>
      <w:r>
        <w:rPr/>
        <w:t>S.</w:t>
      </w:r>
      <w:r>
        <w:rPr>
          <w:spacing w:val="-10"/>
        </w:rPr>
        <w:t> </w:t>
      </w:r>
      <w:r>
        <w:rPr/>
        <w:t>M.</w:t>
      </w:r>
      <w:r>
        <w:rPr>
          <w:spacing w:val="-9"/>
        </w:rPr>
        <w:t> </w:t>
      </w:r>
      <w:r>
        <w:rPr/>
        <w:t>Sani, Dr.</w:t>
      </w:r>
      <w:r>
        <w:rPr>
          <w:spacing w:val="-10"/>
        </w:rPr>
        <w:t> </w:t>
      </w:r>
      <w:r>
        <w:rPr/>
        <w:t>A.</w:t>
      </w:r>
      <w:r>
        <w:rPr>
          <w:spacing w:val="-8"/>
        </w:rPr>
        <w:t> </w:t>
      </w:r>
      <w:r>
        <w:rPr/>
        <w:t>D.</w:t>
      </w:r>
      <w:r>
        <w:rPr>
          <w:spacing w:val="-10"/>
        </w:rPr>
        <w:t> </w:t>
      </w:r>
      <w:r>
        <w:rPr/>
        <w:t>Usman</w:t>
      </w:r>
      <w:r>
        <w:rPr>
          <w:spacing w:val="-8"/>
        </w:rPr>
        <w:t> </w:t>
      </w:r>
      <w:r>
        <w:rPr/>
        <w:t>and</w:t>
      </w:r>
      <w:r>
        <w:rPr>
          <w:spacing w:val="-8"/>
        </w:rPr>
        <w:t> </w:t>
      </w:r>
      <w:r>
        <w:rPr/>
        <w:t>Dr.</w:t>
      </w:r>
      <w:r>
        <w:rPr>
          <w:spacing w:val="-5"/>
        </w:rPr>
        <w:t> </w:t>
      </w:r>
      <w:r>
        <w:rPr/>
        <w:t>S.</w:t>
      </w:r>
      <w:r>
        <w:rPr>
          <w:spacing w:val="-10"/>
        </w:rPr>
        <w:t> </w:t>
      </w:r>
      <w:r>
        <w:rPr/>
        <w:t>Garba,</w:t>
      </w:r>
      <w:r>
        <w:rPr>
          <w:spacing w:val="-8"/>
        </w:rPr>
        <w:t> </w:t>
      </w:r>
      <w:r>
        <w:rPr/>
        <w:t>Dr.</w:t>
      </w:r>
      <w:r>
        <w:rPr>
          <w:spacing w:val="-8"/>
        </w:rPr>
        <w:t> </w:t>
      </w:r>
      <w:r>
        <w:rPr/>
        <w:t>Y.</w:t>
      </w:r>
      <w:r>
        <w:rPr>
          <w:spacing w:val="-10"/>
        </w:rPr>
        <w:t> </w:t>
      </w:r>
      <w:r>
        <w:rPr/>
        <w:t>Jibril,</w:t>
      </w:r>
      <w:r>
        <w:rPr>
          <w:spacing w:val="-7"/>
        </w:rPr>
        <w:t> </w:t>
      </w:r>
      <w:r>
        <w:rPr/>
        <w:t>Dr.</w:t>
      </w:r>
      <w:r>
        <w:rPr>
          <w:spacing w:val="-10"/>
        </w:rPr>
        <w:t> </w:t>
      </w:r>
      <w:r>
        <w:rPr/>
        <w:t>E.</w:t>
      </w:r>
      <w:r>
        <w:rPr>
          <w:spacing w:val="-10"/>
        </w:rPr>
        <w:t> </w:t>
      </w:r>
      <w:r>
        <w:rPr/>
        <w:t>A.</w:t>
      </w:r>
      <w:r>
        <w:rPr>
          <w:spacing w:val="-8"/>
        </w:rPr>
        <w:t> </w:t>
      </w:r>
      <w:r>
        <w:rPr/>
        <w:t>Gbenga,</w:t>
      </w:r>
      <w:r>
        <w:rPr>
          <w:spacing w:val="40"/>
        </w:rPr>
        <w:t> </w:t>
      </w:r>
      <w:r>
        <w:rPr/>
        <w:t>Dr.</w:t>
      </w:r>
      <w:r>
        <w:rPr>
          <w:spacing w:val="-7"/>
        </w:rPr>
        <w:t> </w:t>
      </w:r>
      <w:r>
        <w:rPr/>
        <w:t>T.H</w:t>
      </w:r>
      <w:r>
        <w:rPr>
          <w:spacing w:val="-8"/>
        </w:rPr>
        <w:t> </w:t>
      </w:r>
      <w:r>
        <w:rPr/>
        <w:t>Sikiru,</w:t>
      </w:r>
      <w:r>
        <w:rPr>
          <w:spacing w:val="-10"/>
        </w:rPr>
        <w:t> </w:t>
      </w:r>
      <w:r>
        <w:rPr/>
        <w:t>Dr.</w:t>
      </w:r>
      <w:r>
        <w:rPr>
          <w:spacing w:val="-10"/>
        </w:rPr>
        <w:t> </w:t>
      </w:r>
      <w:r>
        <w:rPr/>
        <w:t>K.A.</w:t>
      </w:r>
      <w:r>
        <w:rPr>
          <w:spacing w:val="-8"/>
        </w:rPr>
        <w:t> </w:t>
      </w:r>
      <w:r>
        <w:rPr/>
        <w:t>Abu- Bilal, Dr. E.A. Adedekun, Engr. J.O. Haruna, Engr. O. Abdulrahman,</w:t>
      </w:r>
      <w:r>
        <w:rPr>
          <w:spacing w:val="40"/>
        </w:rPr>
        <w:t> </w:t>
      </w:r>
      <w:r>
        <w:rPr/>
        <w:t>Engr. Salawudeen A. Tijjani,</w:t>
      </w:r>
      <w:r>
        <w:rPr>
          <w:spacing w:val="-3"/>
        </w:rPr>
        <w:t> </w:t>
      </w:r>
      <w:r>
        <w:rPr/>
        <w:t>,</w:t>
      </w:r>
      <w:r>
        <w:rPr>
          <w:spacing w:val="-3"/>
        </w:rPr>
        <w:t> </w:t>
      </w:r>
      <w:r>
        <w:rPr/>
        <w:t>Engr.</w:t>
      </w:r>
      <w:r>
        <w:rPr>
          <w:spacing w:val="-3"/>
        </w:rPr>
        <w:t> </w:t>
      </w:r>
      <w:r>
        <w:rPr/>
        <w:t>A.S</w:t>
      </w:r>
      <w:r>
        <w:rPr>
          <w:spacing w:val="-3"/>
        </w:rPr>
        <w:t> </w:t>
      </w:r>
      <w:r>
        <w:rPr/>
        <w:t>Adamu</w:t>
      </w:r>
      <w:r>
        <w:rPr>
          <w:spacing w:val="40"/>
        </w:rPr>
        <w:t> </w:t>
      </w:r>
      <w:r>
        <w:rPr/>
        <w:t>and</w:t>
      </w:r>
      <w:r>
        <w:rPr>
          <w:spacing w:val="-3"/>
        </w:rPr>
        <w:t> </w:t>
      </w:r>
      <w:r>
        <w:rPr/>
        <w:t>most</w:t>
      </w:r>
      <w:r>
        <w:rPr>
          <w:spacing w:val="-3"/>
        </w:rPr>
        <w:t> </w:t>
      </w:r>
      <w:r>
        <w:rPr/>
        <w:t>especially,</w:t>
      </w:r>
      <w:r>
        <w:rPr>
          <w:spacing w:val="-1"/>
        </w:rPr>
        <w:t> </w:t>
      </w:r>
      <w:r>
        <w:rPr/>
        <w:t>those</w:t>
      </w:r>
      <w:r>
        <w:rPr>
          <w:spacing w:val="-3"/>
        </w:rPr>
        <w:t> </w:t>
      </w:r>
      <w:r>
        <w:rPr/>
        <w:t>whose</w:t>
      </w:r>
      <w:r>
        <w:rPr>
          <w:spacing w:val="-4"/>
        </w:rPr>
        <w:t> </w:t>
      </w:r>
      <w:r>
        <w:rPr/>
        <w:t>names</w:t>
      </w:r>
      <w:r>
        <w:rPr>
          <w:spacing w:val="-2"/>
        </w:rPr>
        <w:t> </w:t>
      </w:r>
      <w:r>
        <w:rPr/>
        <w:t>could</w:t>
      </w:r>
      <w:r>
        <w:rPr>
          <w:spacing w:val="-1"/>
        </w:rPr>
        <w:t> </w:t>
      </w:r>
      <w:r>
        <w:rPr/>
        <w:t>not</w:t>
      </w:r>
      <w:r>
        <w:rPr>
          <w:spacing w:val="-3"/>
        </w:rPr>
        <w:t> </w:t>
      </w:r>
      <w:r>
        <w:rPr/>
        <w:t>be</w:t>
      </w:r>
      <w:r>
        <w:rPr>
          <w:spacing w:val="-3"/>
        </w:rPr>
        <w:t> </w:t>
      </w:r>
      <w:r>
        <w:rPr/>
        <w:t>mentioned.</w:t>
      </w:r>
      <w:r>
        <w:rPr>
          <w:spacing w:val="-3"/>
        </w:rPr>
        <w:t> </w:t>
      </w:r>
      <w:r>
        <w:rPr/>
        <w:t>My deepest appreciation also goes to Abdullahi Tukur for all the administrative support towards me and the entire students of Department of Electrical Engineering.</w:t>
      </w:r>
    </w:p>
    <w:p>
      <w:pPr>
        <w:pStyle w:val="BodyText"/>
        <w:spacing w:line="480" w:lineRule="auto"/>
        <w:ind w:left="1000" w:right="1037"/>
        <w:jc w:val="both"/>
      </w:pPr>
      <w:r>
        <w:rPr/>
        <w:t>I</w:t>
      </w:r>
      <w:r>
        <w:rPr>
          <w:spacing w:val="-15"/>
        </w:rPr>
        <w:t> </w:t>
      </w:r>
      <w:r>
        <w:rPr/>
        <w:t>am</w:t>
      </w:r>
      <w:r>
        <w:rPr>
          <w:spacing w:val="-15"/>
        </w:rPr>
        <w:t> </w:t>
      </w:r>
      <w:r>
        <w:rPr/>
        <w:t>also</w:t>
      </w:r>
      <w:r>
        <w:rPr>
          <w:spacing w:val="-15"/>
        </w:rPr>
        <w:t> </w:t>
      </w:r>
      <w:r>
        <w:rPr/>
        <w:t>thankful</w:t>
      </w:r>
      <w:r>
        <w:rPr>
          <w:spacing w:val="-15"/>
        </w:rPr>
        <w:t> </w:t>
      </w:r>
      <w:r>
        <w:rPr/>
        <w:t>to</w:t>
      </w:r>
      <w:r>
        <w:rPr>
          <w:spacing w:val="-15"/>
        </w:rPr>
        <w:t> </w:t>
      </w:r>
      <w:r>
        <w:rPr/>
        <w:t>my</w:t>
      </w:r>
      <w:r>
        <w:rPr>
          <w:spacing w:val="-15"/>
        </w:rPr>
        <w:t> </w:t>
      </w:r>
      <w:r>
        <w:rPr/>
        <w:t>friends,</w:t>
      </w:r>
      <w:r>
        <w:rPr>
          <w:spacing w:val="-15"/>
        </w:rPr>
        <w:t> </w:t>
      </w:r>
      <w:r>
        <w:rPr/>
        <w:t>Gelta</w:t>
      </w:r>
      <w:r>
        <w:rPr>
          <w:spacing w:val="-15"/>
        </w:rPr>
        <w:t> </w:t>
      </w:r>
      <w:r>
        <w:rPr/>
        <w:t>Yakubu</w:t>
      </w:r>
      <w:r>
        <w:rPr>
          <w:spacing w:val="-15"/>
        </w:rPr>
        <w:t> </w:t>
      </w:r>
      <w:r>
        <w:rPr/>
        <w:t>Sale,</w:t>
      </w:r>
      <w:r>
        <w:rPr>
          <w:spacing w:val="-15"/>
        </w:rPr>
        <w:t> </w:t>
      </w:r>
      <w:r>
        <w:rPr/>
        <w:t>Ayuba</w:t>
      </w:r>
      <w:r>
        <w:rPr>
          <w:spacing w:val="-15"/>
        </w:rPr>
        <w:t> </w:t>
      </w:r>
      <w:r>
        <w:rPr/>
        <w:t>Kisako</w:t>
      </w:r>
      <w:r>
        <w:rPr>
          <w:spacing w:val="-15"/>
        </w:rPr>
        <w:t> </w:t>
      </w:r>
      <w:r>
        <w:rPr/>
        <w:t>Danburam</w:t>
      </w:r>
      <w:r>
        <w:rPr>
          <w:spacing w:val="-15"/>
        </w:rPr>
        <w:t> </w:t>
      </w:r>
      <w:r>
        <w:rPr/>
        <w:t>Caleb</w:t>
      </w:r>
      <w:r>
        <w:rPr>
          <w:spacing w:val="-14"/>
        </w:rPr>
        <w:t> </w:t>
      </w:r>
      <w:r>
        <w:rPr/>
        <w:t>Ishaya</w:t>
      </w:r>
      <w:r>
        <w:rPr>
          <w:spacing w:val="-13"/>
        </w:rPr>
        <w:t> </w:t>
      </w:r>
      <w:r>
        <w:rPr/>
        <w:t>Witta, Kyauta Francis Bala, Tula Gadesh, Samson Godwin, Cesar Moses Antiya, Kundila Philip Ephraim,</w:t>
      </w:r>
      <w:r>
        <w:rPr>
          <w:spacing w:val="48"/>
        </w:rPr>
        <w:t> </w:t>
      </w:r>
      <w:r>
        <w:rPr/>
        <w:t>Sambo</w:t>
      </w:r>
      <w:r>
        <w:rPr>
          <w:spacing w:val="48"/>
        </w:rPr>
        <w:t> </w:t>
      </w:r>
      <w:r>
        <w:rPr/>
        <w:t>Kurutsi,</w:t>
      </w:r>
      <w:r>
        <w:rPr>
          <w:spacing w:val="51"/>
        </w:rPr>
        <w:t> </w:t>
      </w:r>
      <w:r>
        <w:rPr/>
        <w:t>Ibrahim</w:t>
      </w:r>
      <w:r>
        <w:rPr>
          <w:spacing w:val="48"/>
        </w:rPr>
        <w:t> </w:t>
      </w:r>
      <w:r>
        <w:rPr/>
        <w:t>Abdulwahab,</w:t>
      </w:r>
      <w:r>
        <w:rPr>
          <w:spacing w:val="51"/>
        </w:rPr>
        <w:t> </w:t>
      </w:r>
      <w:r>
        <w:rPr/>
        <w:t>Ocholi</w:t>
      </w:r>
      <w:r>
        <w:rPr>
          <w:spacing w:val="48"/>
        </w:rPr>
        <w:t> </w:t>
      </w:r>
      <w:r>
        <w:rPr/>
        <w:t>H,</w:t>
      </w:r>
      <w:r>
        <w:rPr>
          <w:spacing w:val="47"/>
        </w:rPr>
        <w:t> </w:t>
      </w:r>
      <w:r>
        <w:rPr/>
        <w:t>Magaji</w:t>
      </w:r>
      <w:r>
        <w:rPr>
          <w:spacing w:val="48"/>
        </w:rPr>
        <w:t> </w:t>
      </w:r>
      <w:r>
        <w:rPr/>
        <w:t>Suleiman,</w:t>
      </w:r>
      <w:r>
        <w:rPr>
          <w:spacing w:val="54"/>
        </w:rPr>
        <w:t> </w:t>
      </w:r>
      <w:r>
        <w:rPr/>
        <w:t>Ajayi</w:t>
      </w:r>
      <w:r>
        <w:rPr>
          <w:spacing w:val="51"/>
        </w:rPr>
        <w:t> </w:t>
      </w:r>
      <w:r>
        <w:rPr/>
        <w:t>Ore-</w:t>
      </w:r>
      <w:r>
        <w:rPr>
          <w:spacing w:val="-4"/>
        </w:rPr>
        <w:t>ofe,</w:t>
      </w:r>
    </w:p>
    <w:p>
      <w:pPr>
        <w:spacing w:after="0" w:line="480" w:lineRule="auto"/>
        <w:jc w:val="both"/>
        <w:sectPr>
          <w:pgSz w:w="12240" w:h="15840"/>
          <w:pgMar w:header="0" w:footer="1068" w:top="1360" w:bottom="1260" w:left="440" w:right="400"/>
        </w:sectPr>
      </w:pPr>
    </w:p>
    <w:p>
      <w:pPr>
        <w:pStyle w:val="BodyText"/>
        <w:spacing w:line="480" w:lineRule="auto" w:before="72"/>
        <w:ind w:left="1000" w:right="1033"/>
        <w:jc w:val="both"/>
      </w:pPr>
      <w:r>
        <w:rPr/>
        <w:t>Bukhari</w:t>
      </w:r>
      <w:r>
        <w:rPr>
          <w:spacing w:val="-2"/>
        </w:rPr>
        <w:t> </w:t>
      </w:r>
      <w:r>
        <w:rPr/>
        <w:t>T.</w:t>
      </w:r>
      <w:r>
        <w:rPr>
          <w:spacing w:val="-2"/>
        </w:rPr>
        <w:t> </w:t>
      </w:r>
      <w:r>
        <w:rPr/>
        <w:t>Rabiu, for</w:t>
      </w:r>
      <w:r>
        <w:rPr>
          <w:spacing w:val="-3"/>
        </w:rPr>
        <w:t> </w:t>
      </w:r>
      <w:r>
        <w:rPr/>
        <w:t>their</w:t>
      </w:r>
      <w:r>
        <w:rPr>
          <w:spacing w:val="-2"/>
        </w:rPr>
        <w:t> </w:t>
      </w:r>
      <w:r>
        <w:rPr/>
        <w:t>continuous</w:t>
      </w:r>
      <w:r>
        <w:rPr>
          <w:spacing w:val="-1"/>
        </w:rPr>
        <w:t> </w:t>
      </w:r>
      <w:r>
        <w:rPr/>
        <w:t>support</w:t>
      </w:r>
      <w:r>
        <w:rPr>
          <w:spacing w:val="-1"/>
        </w:rPr>
        <w:t> </w:t>
      </w:r>
      <w:r>
        <w:rPr/>
        <w:t>and</w:t>
      </w:r>
      <w:r>
        <w:rPr>
          <w:spacing w:val="-4"/>
        </w:rPr>
        <w:t> </w:t>
      </w:r>
      <w:r>
        <w:rPr/>
        <w:t>contributions toward</w:t>
      </w:r>
      <w:r>
        <w:rPr>
          <w:spacing w:val="-2"/>
        </w:rPr>
        <w:t> </w:t>
      </w:r>
      <w:r>
        <w:rPr/>
        <w:t>the</w:t>
      </w:r>
      <w:r>
        <w:rPr>
          <w:spacing w:val="-1"/>
        </w:rPr>
        <w:t> </w:t>
      </w:r>
      <w:r>
        <w:rPr/>
        <w:t>success</w:t>
      </w:r>
      <w:r>
        <w:rPr>
          <w:spacing w:val="-1"/>
        </w:rPr>
        <w:t> </w:t>
      </w:r>
      <w:r>
        <w:rPr/>
        <w:t>of</w:t>
      </w:r>
      <w:r>
        <w:rPr>
          <w:spacing w:val="-2"/>
        </w:rPr>
        <w:t> </w:t>
      </w:r>
      <w:r>
        <w:rPr/>
        <w:t>this</w:t>
      </w:r>
      <w:r>
        <w:rPr>
          <w:spacing w:val="-1"/>
        </w:rPr>
        <w:t> </w:t>
      </w:r>
      <w:r>
        <w:rPr/>
        <w:t>work, may God reward them and strengthen our friendship. I am very much thankful to all my course mates, Zachariah, Daniel, Isaiah, Collins, Tajudeen, Nafisat. Zainab, Moses, Okpanachi, Hassan, Akin, Bawa, Senator,</w:t>
      </w:r>
      <w:r>
        <w:rPr>
          <w:spacing w:val="80"/>
        </w:rPr>
        <w:t> </w:t>
      </w:r>
      <w:r>
        <w:rPr/>
        <w:t>may God bless and reward you all. Amen.</w:t>
      </w:r>
    </w:p>
    <w:p>
      <w:pPr>
        <w:pStyle w:val="BodyText"/>
      </w:pPr>
    </w:p>
    <w:p>
      <w:pPr>
        <w:pStyle w:val="BodyText"/>
        <w:spacing w:before="5"/>
      </w:pPr>
    </w:p>
    <w:p>
      <w:pPr>
        <w:pStyle w:val="Heading4"/>
        <w:jc w:val="both"/>
      </w:pPr>
      <w:r>
        <w:rPr/>
        <w:t>GIDEON</w:t>
      </w:r>
      <w:r>
        <w:rPr>
          <w:spacing w:val="-2"/>
        </w:rPr>
        <w:t> Rimamfate</w:t>
      </w:r>
    </w:p>
    <w:p>
      <w:pPr>
        <w:pStyle w:val="BodyText"/>
        <w:spacing w:before="271"/>
        <w:ind w:left="1000"/>
        <w:jc w:val="both"/>
      </w:pPr>
      <w:r>
        <w:rPr/>
        <w:t>November,</w:t>
      </w:r>
      <w:r>
        <w:rPr>
          <w:spacing w:val="-4"/>
        </w:rPr>
        <w:t> </w:t>
      </w:r>
      <w:r>
        <w:rPr>
          <w:spacing w:val="-2"/>
        </w:rPr>
        <w:t>2017.</w:t>
      </w:r>
    </w:p>
    <w:p>
      <w:pPr>
        <w:spacing w:after="0"/>
        <w:jc w:val="both"/>
        <w:sectPr>
          <w:pgSz w:w="12240" w:h="15840"/>
          <w:pgMar w:header="0" w:footer="1068" w:top="1360" w:bottom="1260" w:left="440" w:right="400"/>
        </w:sectPr>
      </w:pPr>
    </w:p>
    <w:p>
      <w:pPr>
        <w:pStyle w:val="Heading3"/>
        <w:spacing w:before="79"/>
        <w:ind w:right="38"/>
      </w:pPr>
      <w:bookmarkStart w:name="_TOC_250019" w:id="8"/>
      <w:bookmarkStart w:name="ABSTRACT" w:id="9"/>
      <w:r>
        <w:rPr>
          <w:b w:val="0"/>
        </w:rPr>
      </w:r>
      <w:bookmarkEnd w:id="8"/>
      <w:r>
        <w:rPr>
          <w:spacing w:val="-2"/>
        </w:rPr>
        <w:t>ABSTRACT</w:t>
      </w:r>
    </w:p>
    <w:p>
      <w:pPr>
        <w:pStyle w:val="BodyText"/>
        <w:spacing w:before="197"/>
        <w:rPr>
          <w:b/>
        </w:rPr>
      </w:pPr>
    </w:p>
    <w:p>
      <w:pPr>
        <w:pStyle w:val="BodyText"/>
        <w:spacing w:line="480" w:lineRule="auto"/>
        <w:ind w:left="1000" w:right="1033"/>
        <w:jc w:val="both"/>
      </w:pPr>
      <w:r>
        <w:rPr/>
        <w:t>This research work presents development of Firefly algorithm (FA) and application of voltage stability</w:t>
      </w:r>
      <w:r>
        <w:rPr>
          <w:spacing w:val="-15"/>
        </w:rPr>
        <w:t> </w:t>
      </w:r>
      <w:r>
        <w:rPr/>
        <w:t>index</w:t>
      </w:r>
      <w:r>
        <w:rPr>
          <w:spacing w:val="-14"/>
        </w:rPr>
        <w:t> </w:t>
      </w:r>
      <w:r>
        <w:rPr/>
        <w:t>(VSI)</w:t>
      </w:r>
      <w:r>
        <w:rPr>
          <w:spacing w:val="-10"/>
        </w:rPr>
        <w:t> </w:t>
      </w:r>
      <w:r>
        <w:rPr/>
        <w:t>for</w:t>
      </w:r>
      <w:r>
        <w:rPr>
          <w:spacing w:val="-14"/>
        </w:rPr>
        <w:t> </w:t>
      </w:r>
      <w:r>
        <w:rPr/>
        <w:t>optimal</w:t>
      </w:r>
      <w:r>
        <w:rPr>
          <w:spacing w:val="-12"/>
        </w:rPr>
        <w:t> </w:t>
      </w:r>
      <w:r>
        <w:rPr/>
        <w:t>planning</w:t>
      </w:r>
      <w:r>
        <w:rPr>
          <w:spacing w:val="-14"/>
        </w:rPr>
        <w:t> </w:t>
      </w:r>
      <w:r>
        <w:rPr/>
        <w:t>of</w:t>
      </w:r>
      <w:r>
        <w:rPr>
          <w:spacing w:val="-10"/>
        </w:rPr>
        <w:t> </w:t>
      </w:r>
      <w:r>
        <w:rPr/>
        <w:t>Distribution</w:t>
      </w:r>
      <w:r>
        <w:rPr>
          <w:spacing w:val="-12"/>
        </w:rPr>
        <w:t> </w:t>
      </w:r>
      <w:r>
        <w:rPr/>
        <w:t>Generation</w:t>
      </w:r>
      <w:r>
        <w:rPr>
          <w:spacing w:val="-10"/>
        </w:rPr>
        <w:t> </w:t>
      </w:r>
      <w:r>
        <w:rPr/>
        <w:t>(DG)</w:t>
      </w:r>
      <w:r>
        <w:rPr>
          <w:spacing w:val="-13"/>
        </w:rPr>
        <w:t> </w:t>
      </w:r>
      <w:r>
        <w:rPr/>
        <w:t>in</w:t>
      </w:r>
      <w:r>
        <w:rPr>
          <w:spacing w:val="-12"/>
        </w:rPr>
        <w:t> </w:t>
      </w:r>
      <w:r>
        <w:rPr/>
        <w:t>an</w:t>
      </w:r>
      <w:r>
        <w:rPr>
          <w:spacing w:val="-12"/>
        </w:rPr>
        <w:t> </w:t>
      </w:r>
      <w:r>
        <w:rPr/>
        <w:t>unbalanced</w:t>
      </w:r>
      <w:r>
        <w:rPr>
          <w:spacing w:val="-12"/>
        </w:rPr>
        <w:t> </w:t>
      </w:r>
      <w:r>
        <w:rPr/>
        <w:t>three- phase distribution network. The</w:t>
      </w:r>
      <w:r>
        <w:rPr>
          <w:spacing w:val="-1"/>
        </w:rPr>
        <w:t> </w:t>
      </w:r>
      <w:r>
        <w:rPr/>
        <w:t>VSI was used to find the DG location while the FA was used for the DG sizing. The developed method was implemented on standard IEEE 37-bus Radial distribution network test system and a local 19-bus Mahuta feeder. The results obtained from the IEEE 37-bus were validated by comparing with a similar work. For the standard IEEE 37-bus unbalanced</w:t>
      </w:r>
      <w:r>
        <w:rPr>
          <w:spacing w:val="-14"/>
        </w:rPr>
        <w:t> </w:t>
      </w:r>
      <w:r>
        <w:rPr/>
        <w:t>radial</w:t>
      </w:r>
      <w:r>
        <w:rPr>
          <w:spacing w:val="-14"/>
        </w:rPr>
        <w:t> </w:t>
      </w:r>
      <w:r>
        <w:rPr/>
        <w:t>distribution</w:t>
      </w:r>
      <w:r>
        <w:rPr>
          <w:spacing w:val="-14"/>
        </w:rPr>
        <w:t> </w:t>
      </w:r>
      <w:r>
        <w:rPr/>
        <w:t>network</w:t>
      </w:r>
      <w:r>
        <w:rPr>
          <w:spacing w:val="-13"/>
        </w:rPr>
        <w:t> </w:t>
      </w:r>
      <w:r>
        <w:rPr/>
        <w:t>(URDN),</w:t>
      </w:r>
      <w:r>
        <w:rPr>
          <w:spacing w:val="-14"/>
        </w:rPr>
        <w:t> </w:t>
      </w:r>
      <w:r>
        <w:rPr/>
        <w:t>the</w:t>
      </w:r>
      <w:r>
        <w:rPr>
          <w:spacing w:val="-15"/>
        </w:rPr>
        <w:t> </w:t>
      </w:r>
      <w:r>
        <w:rPr/>
        <w:t>total</w:t>
      </w:r>
      <w:r>
        <w:rPr>
          <w:spacing w:val="-14"/>
        </w:rPr>
        <w:t> </w:t>
      </w:r>
      <w:r>
        <w:rPr/>
        <w:t>power</w:t>
      </w:r>
      <w:r>
        <w:rPr>
          <w:spacing w:val="-15"/>
        </w:rPr>
        <w:t> </w:t>
      </w:r>
      <w:r>
        <w:rPr/>
        <w:t>loss</w:t>
      </w:r>
      <w:r>
        <w:rPr>
          <w:spacing w:val="-13"/>
        </w:rPr>
        <w:t> </w:t>
      </w:r>
      <w:r>
        <w:rPr/>
        <w:t>obtained</w:t>
      </w:r>
      <w:r>
        <w:rPr>
          <w:spacing w:val="-13"/>
        </w:rPr>
        <w:t> </w:t>
      </w:r>
      <w:r>
        <w:rPr/>
        <w:t>are</w:t>
      </w:r>
      <w:r>
        <w:rPr>
          <w:spacing w:val="-15"/>
        </w:rPr>
        <w:t> </w:t>
      </w:r>
      <w:r>
        <w:rPr/>
        <w:t>31.3543</w:t>
      </w:r>
      <w:r>
        <w:rPr>
          <w:spacing w:val="-14"/>
        </w:rPr>
        <w:t> </w:t>
      </w:r>
      <w:r>
        <w:rPr/>
        <w:t>kW</w:t>
      </w:r>
      <w:r>
        <w:rPr>
          <w:spacing w:val="-13"/>
        </w:rPr>
        <w:t> </w:t>
      </w:r>
      <w:r>
        <w:rPr/>
        <w:t>and 15.2829 kVAr for active and reactive power respectively without DG in the network. When the developed</w:t>
      </w:r>
      <w:r>
        <w:rPr>
          <w:spacing w:val="-9"/>
        </w:rPr>
        <w:t> </w:t>
      </w:r>
      <w:r>
        <w:rPr/>
        <w:t>method</w:t>
      </w:r>
      <w:r>
        <w:rPr>
          <w:spacing w:val="-9"/>
        </w:rPr>
        <w:t> </w:t>
      </w:r>
      <w:r>
        <w:rPr/>
        <w:t>is</w:t>
      </w:r>
      <w:r>
        <w:rPr>
          <w:spacing w:val="-8"/>
        </w:rPr>
        <w:t> </w:t>
      </w:r>
      <w:r>
        <w:rPr/>
        <w:t>applied,</w:t>
      </w:r>
      <w:r>
        <w:rPr>
          <w:spacing w:val="-9"/>
        </w:rPr>
        <w:t> </w:t>
      </w:r>
      <w:r>
        <w:rPr/>
        <w:t>a</w:t>
      </w:r>
      <w:r>
        <w:rPr>
          <w:spacing w:val="-10"/>
        </w:rPr>
        <w:t> </w:t>
      </w:r>
      <w:r>
        <w:rPr/>
        <w:t>DG</w:t>
      </w:r>
      <w:r>
        <w:rPr>
          <w:spacing w:val="-10"/>
        </w:rPr>
        <w:t> </w:t>
      </w:r>
      <w:r>
        <w:rPr/>
        <w:t>optimal</w:t>
      </w:r>
      <w:r>
        <w:rPr>
          <w:spacing w:val="-9"/>
        </w:rPr>
        <w:t> </w:t>
      </w:r>
      <w:r>
        <w:rPr/>
        <w:t>location</w:t>
      </w:r>
      <w:r>
        <w:rPr>
          <w:spacing w:val="-6"/>
        </w:rPr>
        <w:t> </w:t>
      </w:r>
      <w:r>
        <w:rPr/>
        <w:t>was</w:t>
      </w:r>
      <w:r>
        <w:rPr>
          <w:spacing w:val="-8"/>
        </w:rPr>
        <w:t> </w:t>
      </w:r>
      <w:r>
        <w:rPr/>
        <w:t>found</w:t>
      </w:r>
      <w:r>
        <w:rPr>
          <w:spacing w:val="-7"/>
        </w:rPr>
        <w:t> </w:t>
      </w:r>
      <w:r>
        <w:rPr/>
        <w:t>at</w:t>
      </w:r>
      <w:r>
        <w:rPr>
          <w:spacing w:val="-8"/>
        </w:rPr>
        <w:t> </w:t>
      </w:r>
      <w:r>
        <w:rPr/>
        <w:t>bus</w:t>
      </w:r>
      <w:r>
        <w:rPr>
          <w:spacing w:val="-8"/>
        </w:rPr>
        <w:t> </w:t>
      </w:r>
      <w:r>
        <w:rPr/>
        <w:t>34</w:t>
      </w:r>
      <w:r>
        <w:rPr>
          <w:spacing w:val="-9"/>
        </w:rPr>
        <w:t> </w:t>
      </w:r>
      <w:r>
        <w:rPr/>
        <w:t>and</w:t>
      </w:r>
      <w:r>
        <w:rPr>
          <w:spacing w:val="-9"/>
        </w:rPr>
        <w:t> </w:t>
      </w:r>
      <w:r>
        <w:rPr/>
        <w:t>a</w:t>
      </w:r>
      <w:r>
        <w:rPr>
          <w:spacing w:val="-10"/>
        </w:rPr>
        <w:t> </w:t>
      </w:r>
      <w:r>
        <w:rPr/>
        <w:t>DG</w:t>
      </w:r>
      <w:r>
        <w:rPr>
          <w:spacing w:val="-10"/>
        </w:rPr>
        <w:t> </w:t>
      </w:r>
      <w:r>
        <w:rPr/>
        <w:t>size</w:t>
      </w:r>
      <w:r>
        <w:rPr>
          <w:spacing w:val="-10"/>
        </w:rPr>
        <w:t> </w:t>
      </w:r>
      <w:r>
        <w:rPr/>
        <w:t>of</w:t>
      </w:r>
      <w:r>
        <w:rPr>
          <w:spacing w:val="-9"/>
        </w:rPr>
        <w:t> </w:t>
      </w:r>
      <w:r>
        <w:rPr/>
        <w:t>356</w:t>
      </w:r>
      <w:r>
        <w:rPr>
          <w:spacing w:val="-9"/>
        </w:rPr>
        <w:t> </w:t>
      </w:r>
      <w:r>
        <w:rPr/>
        <w:t>kW and</w:t>
      </w:r>
      <w:r>
        <w:rPr>
          <w:spacing w:val="-10"/>
        </w:rPr>
        <w:t> </w:t>
      </w:r>
      <w:r>
        <w:rPr/>
        <w:t>170</w:t>
      </w:r>
      <w:r>
        <w:rPr>
          <w:spacing w:val="-10"/>
        </w:rPr>
        <w:t> </w:t>
      </w:r>
      <w:r>
        <w:rPr/>
        <w:t>kVAr</w:t>
      </w:r>
      <w:r>
        <w:rPr>
          <w:spacing w:val="-10"/>
        </w:rPr>
        <w:t> </w:t>
      </w:r>
      <w:r>
        <w:rPr/>
        <w:t>for</w:t>
      </w:r>
      <w:r>
        <w:rPr>
          <w:spacing w:val="-11"/>
        </w:rPr>
        <w:t> </w:t>
      </w:r>
      <w:r>
        <w:rPr/>
        <w:t>active</w:t>
      </w:r>
      <w:r>
        <w:rPr>
          <w:spacing w:val="-11"/>
        </w:rPr>
        <w:t> </w:t>
      </w:r>
      <w:r>
        <w:rPr/>
        <w:t>and</w:t>
      </w:r>
      <w:r>
        <w:rPr>
          <w:spacing w:val="-10"/>
        </w:rPr>
        <w:t> </w:t>
      </w:r>
      <w:r>
        <w:rPr/>
        <w:t>reactive</w:t>
      </w:r>
      <w:r>
        <w:rPr>
          <w:spacing w:val="-11"/>
        </w:rPr>
        <w:t> </w:t>
      </w:r>
      <w:r>
        <w:rPr/>
        <w:t>respectively</w:t>
      </w:r>
      <w:r>
        <w:rPr>
          <w:spacing w:val="-12"/>
        </w:rPr>
        <w:t> </w:t>
      </w:r>
      <w:r>
        <w:rPr/>
        <w:t>are</w:t>
      </w:r>
      <w:r>
        <w:rPr>
          <w:spacing w:val="-11"/>
        </w:rPr>
        <w:t> </w:t>
      </w:r>
      <w:r>
        <w:rPr/>
        <w:t>obtained.</w:t>
      </w:r>
      <w:r>
        <w:rPr>
          <w:spacing w:val="-10"/>
        </w:rPr>
        <w:t> </w:t>
      </w:r>
      <w:r>
        <w:rPr/>
        <w:t>The</w:t>
      </w:r>
      <w:r>
        <w:rPr>
          <w:spacing w:val="-8"/>
        </w:rPr>
        <w:t> </w:t>
      </w:r>
      <w:r>
        <w:rPr/>
        <w:t>active</w:t>
      </w:r>
      <w:r>
        <w:rPr>
          <w:spacing w:val="-10"/>
        </w:rPr>
        <w:t> </w:t>
      </w:r>
      <w:r>
        <w:rPr/>
        <w:t>and</w:t>
      </w:r>
      <w:r>
        <w:rPr>
          <w:spacing w:val="-10"/>
        </w:rPr>
        <w:t> </w:t>
      </w:r>
      <w:r>
        <w:rPr/>
        <w:t>reactive</w:t>
      </w:r>
      <w:r>
        <w:rPr>
          <w:spacing w:val="-11"/>
        </w:rPr>
        <w:t> </w:t>
      </w:r>
      <w:r>
        <w:rPr/>
        <w:t>power</w:t>
      </w:r>
      <w:r>
        <w:rPr>
          <w:spacing w:val="-10"/>
        </w:rPr>
        <w:t> </w:t>
      </w:r>
      <w:r>
        <w:rPr/>
        <w:t>loss were found</w:t>
      </w:r>
      <w:r>
        <w:rPr>
          <w:spacing w:val="-1"/>
        </w:rPr>
        <w:t> </w:t>
      </w:r>
      <w:r>
        <w:rPr/>
        <w:t>to be 19.8329 kW and 10.0014 kVAr respectively. The developed method recorded a loss</w:t>
      </w:r>
      <w:r>
        <w:rPr>
          <w:spacing w:val="-11"/>
        </w:rPr>
        <w:t> </w:t>
      </w:r>
      <w:r>
        <w:rPr/>
        <w:t>reduction</w:t>
      </w:r>
      <w:r>
        <w:rPr>
          <w:spacing w:val="-11"/>
        </w:rPr>
        <w:t> </w:t>
      </w:r>
      <w:r>
        <w:rPr/>
        <w:t>of</w:t>
      </w:r>
      <w:r>
        <w:rPr>
          <w:spacing w:val="-12"/>
        </w:rPr>
        <w:t> </w:t>
      </w:r>
      <w:r>
        <w:rPr/>
        <w:t>36.75%</w:t>
      </w:r>
      <w:r>
        <w:rPr>
          <w:spacing w:val="-9"/>
        </w:rPr>
        <w:t> </w:t>
      </w:r>
      <w:r>
        <w:rPr/>
        <w:t>and</w:t>
      </w:r>
      <w:r>
        <w:rPr>
          <w:spacing w:val="-11"/>
        </w:rPr>
        <w:t> </w:t>
      </w:r>
      <w:r>
        <w:rPr/>
        <w:t>34.56%</w:t>
      </w:r>
      <w:r>
        <w:rPr>
          <w:spacing w:val="-12"/>
        </w:rPr>
        <w:t> </w:t>
      </w:r>
      <w:r>
        <w:rPr/>
        <w:t>for</w:t>
      </w:r>
      <w:r>
        <w:rPr>
          <w:spacing w:val="-12"/>
        </w:rPr>
        <w:t> </w:t>
      </w:r>
      <w:r>
        <w:rPr/>
        <w:t>both</w:t>
      </w:r>
      <w:r>
        <w:rPr>
          <w:spacing w:val="-11"/>
        </w:rPr>
        <w:t> </w:t>
      </w:r>
      <w:r>
        <w:rPr/>
        <w:t>active</w:t>
      </w:r>
      <w:r>
        <w:rPr>
          <w:spacing w:val="-12"/>
        </w:rPr>
        <w:t> </w:t>
      </w:r>
      <w:r>
        <w:rPr/>
        <w:t>and</w:t>
      </w:r>
      <w:r>
        <w:rPr>
          <w:spacing w:val="-11"/>
        </w:rPr>
        <w:t> </w:t>
      </w:r>
      <w:r>
        <w:rPr/>
        <w:t>reactive</w:t>
      </w:r>
      <w:r>
        <w:rPr>
          <w:spacing w:val="-12"/>
        </w:rPr>
        <w:t> </w:t>
      </w:r>
      <w:r>
        <w:rPr/>
        <w:t>power</w:t>
      </w:r>
      <w:r>
        <w:rPr>
          <w:spacing w:val="-12"/>
        </w:rPr>
        <w:t> </w:t>
      </w:r>
      <w:r>
        <w:rPr/>
        <w:t>respectively</w:t>
      </w:r>
      <w:r>
        <w:rPr>
          <w:spacing w:val="-15"/>
        </w:rPr>
        <w:t> </w:t>
      </w:r>
      <w:r>
        <w:rPr/>
        <w:t>over</w:t>
      </w:r>
      <w:r>
        <w:rPr>
          <w:spacing w:val="-10"/>
        </w:rPr>
        <w:t> </w:t>
      </w:r>
      <w:r>
        <w:rPr/>
        <w:t>the</w:t>
      </w:r>
      <w:r>
        <w:rPr>
          <w:spacing w:val="-12"/>
        </w:rPr>
        <w:t> </w:t>
      </w:r>
      <w:r>
        <w:rPr/>
        <w:t>base case. Also, the maximum loadability of the network was found to be 18% and 8% of the initial loading</w:t>
      </w:r>
      <w:r>
        <w:rPr>
          <w:spacing w:val="-5"/>
        </w:rPr>
        <w:t> </w:t>
      </w:r>
      <w:r>
        <w:rPr/>
        <w:t>with</w:t>
      </w:r>
      <w:r>
        <w:rPr>
          <w:spacing w:val="-1"/>
        </w:rPr>
        <w:t> </w:t>
      </w:r>
      <w:r>
        <w:rPr/>
        <w:t>and</w:t>
      </w:r>
      <w:r>
        <w:rPr>
          <w:spacing w:val="-3"/>
        </w:rPr>
        <w:t> </w:t>
      </w:r>
      <w:r>
        <w:rPr/>
        <w:t>without</w:t>
      </w:r>
      <w:r>
        <w:rPr>
          <w:spacing w:val="-1"/>
        </w:rPr>
        <w:t> </w:t>
      </w:r>
      <w:r>
        <w:rPr/>
        <w:t>DG</w:t>
      </w:r>
      <w:r>
        <w:rPr>
          <w:spacing w:val="-4"/>
        </w:rPr>
        <w:t> </w:t>
      </w:r>
      <w:r>
        <w:rPr/>
        <w:t>respectively. For</w:t>
      </w:r>
      <w:r>
        <w:rPr>
          <w:spacing w:val="-2"/>
        </w:rPr>
        <w:t> </w:t>
      </w:r>
      <w:r>
        <w:rPr/>
        <w:t>the</w:t>
      </w:r>
      <w:r>
        <w:rPr>
          <w:spacing w:val="-2"/>
        </w:rPr>
        <w:t> </w:t>
      </w:r>
      <w:r>
        <w:rPr/>
        <w:t>19-bus</w:t>
      </w:r>
      <w:r>
        <w:rPr>
          <w:spacing w:val="-3"/>
        </w:rPr>
        <w:t> </w:t>
      </w:r>
      <w:r>
        <w:rPr/>
        <w:t>Mahuta</w:t>
      </w:r>
      <w:r>
        <w:rPr>
          <w:spacing w:val="-2"/>
        </w:rPr>
        <w:t> </w:t>
      </w:r>
      <w:r>
        <w:rPr/>
        <w:t>feeder,</w:t>
      </w:r>
      <w:r>
        <w:rPr>
          <w:spacing w:val="-2"/>
        </w:rPr>
        <w:t> </w:t>
      </w:r>
      <w:r>
        <w:rPr/>
        <w:t>the</w:t>
      </w:r>
      <w:r>
        <w:rPr>
          <w:spacing w:val="-3"/>
        </w:rPr>
        <w:t> </w:t>
      </w:r>
      <w:r>
        <w:rPr/>
        <w:t>location</w:t>
      </w:r>
      <w:r>
        <w:rPr>
          <w:spacing w:val="-1"/>
        </w:rPr>
        <w:t> </w:t>
      </w:r>
      <w:r>
        <w:rPr/>
        <w:t>for</w:t>
      </w:r>
      <w:r>
        <w:rPr>
          <w:spacing w:val="-3"/>
        </w:rPr>
        <w:t> </w:t>
      </w:r>
      <w:r>
        <w:rPr/>
        <w:t>the</w:t>
      </w:r>
      <w:r>
        <w:rPr>
          <w:spacing w:val="-3"/>
        </w:rPr>
        <w:t> </w:t>
      </w:r>
      <w:r>
        <w:rPr/>
        <w:t>DG is</w:t>
      </w:r>
      <w:r>
        <w:rPr>
          <w:spacing w:val="-3"/>
        </w:rPr>
        <w:t> </w:t>
      </w:r>
      <w:r>
        <w:rPr/>
        <w:t>bus</w:t>
      </w:r>
      <w:r>
        <w:rPr>
          <w:spacing w:val="-3"/>
        </w:rPr>
        <w:t> </w:t>
      </w:r>
      <w:r>
        <w:rPr/>
        <w:t>17</w:t>
      </w:r>
      <w:r>
        <w:rPr>
          <w:spacing w:val="-3"/>
        </w:rPr>
        <w:t> </w:t>
      </w:r>
      <w:r>
        <w:rPr/>
        <w:t>and</w:t>
      </w:r>
      <w:r>
        <w:rPr>
          <w:spacing w:val="-3"/>
        </w:rPr>
        <w:t> </w:t>
      </w:r>
      <w:r>
        <w:rPr/>
        <w:t>the</w:t>
      </w:r>
      <w:r>
        <w:rPr>
          <w:spacing w:val="-3"/>
        </w:rPr>
        <w:t> </w:t>
      </w:r>
      <w:r>
        <w:rPr/>
        <w:t>DG</w:t>
      </w:r>
      <w:r>
        <w:rPr>
          <w:spacing w:val="-3"/>
        </w:rPr>
        <w:t> </w:t>
      </w:r>
      <w:r>
        <w:rPr/>
        <w:t>size</w:t>
      </w:r>
      <w:r>
        <w:rPr>
          <w:spacing w:val="-3"/>
        </w:rPr>
        <w:t> </w:t>
      </w:r>
      <w:r>
        <w:rPr/>
        <w:t>of</w:t>
      </w:r>
      <w:r>
        <w:rPr>
          <w:spacing w:val="-3"/>
        </w:rPr>
        <w:t> </w:t>
      </w:r>
      <w:r>
        <w:rPr/>
        <w:t>201.58</w:t>
      </w:r>
      <w:r>
        <w:rPr>
          <w:spacing w:val="-3"/>
        </w:rPr>
        <w:t> </w:t>
      </w:r>
      <w:r>
        <w:rPr/>
        <w:t>kW</w:t>
      </w:r>
      <w:r>
        <w:rPr>
          <w:spacing w:val="-2"/>
        </w:rPr>
        <w:t> </w:t>
      </w:r>
      <w:r>
        <w:rPr/>
        <w:t>and</w:t>
      </w:r>
      <w:r>
        <w:rPr>
          <w:spacing w:val="-3"/>
        </w:rPr>
        <w:t> </w:t>
      </w:r>
      <w:r>
        <w:rPr/>
        <w:t>115</w:t>
      </w:r>
      <w:r>
        <w:rPr>
          <w:spacing w:val="-3"/>
        </w:rPr>
        <w:t> </w:t>
      </w:r>
      <w:r>
        <w:rPr/>
        <w:t>kVAr</w:t>
      </w:r>
      <w:r>
        <w:rPr>
          <w:spacing w:val="-3"/>
        </w:rPr>
        <w:t> </w:t>
      </w:r>
      <w:r>
        <w:rPr/>
        <w:t>are</w:t>
      </w:r>
      <w:r>
        <w:rPr>
          <w:spacing w:val="-3"/>
        </w:rPr>
        <w:t> </w:t>
      </w:r>
      <w:r>
        <w:rPr/>
        <w:t>obtained</w:t>
      </w:r>
      <w:r>
        <w:rPr>
          <w:spacing w:val="-3"/>
        </w:rPr>
        <w:t> </w:t>
      </w:r>
      <w:r>
        <w:rPr/>
        <w:t>for</w:t>
      </w:r>
      <w:r>
        <w:rPr>
          <w:spacing w:val="-4"/>
        </w:rPr>
        <w:t> </w:t>
      </w:r>
      <w:r>
        <w:rPr/>
        <w:t>active</w:t>
      </w:r>
      <w:r>
        <w:rPr>
          <w:spacing w:val="-3"/>
        </w:rPr>
        <w:t> </w:t>
      </w:r>
      <w:r>
        <w:rPr/>
        <w:t>and</w:t>
      </w:r>
      <w:r>
        <w:rPr>
          <w:spacing w:val="-3"/>
        </w:rPr>
        <w:t> </w:t>
      </w:r>
      <w:r>
        <w:rPr/>
        <w:t>reactive</w:t>
      </w:r>
      <w:r>
        <w:rPr>
          <w:spacing w:val="-3"/>
        </w:rPr>
        <w:t> </w:t>
      </w:r>
      <w:r>
        <w:rPr/>
        <w:t>power respectively. A power loss reduction of 4.48% and 5.62% for active and reactive power were recorded over the base case respectively. The maximum loadability of the network for both the developed method and base case were found to be 119% of the initial loading. When compared with research on similar work, the developed method achieved a loss reduction of 8.14% and 30.42% for active and reactive power respectively over the method applied in the work.</w:t>
      </w:r>
    </w:p>
    <w:p>
      <w:pPr>
        <w:spacing w:after="0" w:line="480" w:lineRule="auto"/>
        <w:jc w:val="both"/>
        <w:sectPr>
          <w:pgSz w:w="12240" w:h="15840"/>
          <w:pgMar w:header="0" w:footer="1068" w:top="1360" w:bottom="1260" w:left="440" w:right="400"/>
        </w:sectPr>
      </w:pPr>
    </w:p>
    <w:p>
      <w:pPr>
        <w:pStyle w:val="Heading3"/>
        <w:spacing w:before="78"/>
      </w:pPr>
      <w:bookmarkStart w:name="_TOC_250018" w:id="10"/>
      <w:bookmarkStart w:name="TABLE OF CONTENTS" w:id="11"/>
      <w:r>
        <w:rPr>
          <w:b w:val="0"/>
        </w:rPr>
      </w:r>
      <w:r>
        <w:rPr/>
        <w:t>TABLE OF</w:t>
      </w:r>
      <w:r>
        <w:rPr>
          <w:spacing w:val="-3"/>
        </w:rPr>
        <w:t> </w:t>
      </w:r>
      <w:bookmarkEnd w:id="10"/>
      <w:r>
        <w:rPr>
          <w:spacing w:val="-2"/>
        </w:rPr>
        <w:t>CONTENTS</w:t>
      </w:r>
    </w:p>
    <w:p>
      <w:pPr>
        <w:spacing w:before="20"/>
        <w:ind w:left="0" w:right="7939" w:firstLine="0"/>
        <w:jc w:val="center"/>
        <w:rPr>
          <w:b/>
          <w:sz w:val="24"/>
        </w:rPr>
      </w:pPr>
      <w:r>
        <w:rPr>
          <w:b/>
          <w:sz w:val="24"/>
        </w:rPr>
        <w:t>TITLE</w:t>
      </w:r>
      <w:r>
        <w:rPr>
          <w:b/>
          <w:spacing w:val="-2"/>
          <w:sz w:val="24"/>
        </w:rPr>
        <w:t> </w:t>
      </w:r>
      <w:r>
        <w:rPr>
          <w:b/>
          <w:spacing w:val="-4"/>
          <w:sz w:val="24"/>
        </w:rPr>
        <w:t>PAGE</w:t>
      </w:r>
    </w:p>
    <w:p>
      <w:pPr>
        <w:tabs>
          <w:tab w:pos="9241" w:val="left" w:leader="none"/>
        </w:tabs>
        <w:spacing w:before="182"/>
        <w:ind w:left="0" w:right="88" w:firstLine="0"/>
        <w:jc w:val="center"/>
        <w:rPr>
          <w:b/>
          <w:sz w:val="24"/>
        </w:rPr>
      </w:pPr>
      <w:r>
        <w:rPr>
          <w:b/>
          <w:spacing w:val="-2"/>
          <w:sz w:val="24"/>
        </w:rPr>
        <w:t>DECLARATION</w:t>
      </w:r>
      <w:r>
        <w:rPr>
          <w:b/>
          <w:sz w:val="24"/>
        </w:rPr>
        <w:tab/>
      </w:r>
      <w:r>
        <w:rPr>
          <w:b/>
          <w:spacing w:val="-10"/>
          <w:sz w:val="24"/>
        </w:rPr>
        <w:t>i</w:t>
      </w:r>
    </w:p>
    <w:sdt>
      <w:sdtPr>
        <w:docPartObj>
          <w:docPartGallery w:val="Table of Contents"/>
          <w:docPartUnique/>
        </w:docPartObj>
      </w:sdtPr>
      <w:sdtEndPr/>
      <w:sdtContent>
        <w:p>
          <w:pPr>
            <w:pStyle w:val="TOC1"/>
            <w:tabs>
              <w:tab w:pos="9181" w:val="left" w:leader="none"/>
            </w:tabs>
          </w:pPr>
          <w:hyperlink w:history="true" w:anchor="_TOC_250022">
            <w:r>
              <w:rPr>
                <w:spacing w:val="-2"/>
              </w:rPr>
              <w:t>CERTIFICATION</w:t>
            </w:r>
            <w:r>
              <w:rPr/>
              <w:tab/>
            </w:r>
            <w:r>
              <w:rPr>
                <w:spacing w:val="-5"/>
              </w:rPr>
              <w:t>ii</w:t>
            </w:r>
          </w:hyperlink>
        </w:p>
        <w:p>
          <w:pPr>
            <w:pStyle w:val="TOC1"/>
            <w:tabs>
              <w:tab w:pos="9121" w:val="left" w:leader="none"/>
            </w:tabs>
            <w:spacing w:before="182"/>
            <w:ind w:right="74"/>
          </w:pPr>
          <w:hyperlink w:history="true" w:anchor="_TOC_250021">
            <w:r>
              <w:rPr>
                <w:spacing w:val="-2"/>
              </w:rPr>
              <w:t>DEDICATION</w:t>
            </w:r>
            <w:r>
              <w:rPr/>
              <w:tab/>
            </w:r>
            <w:r>
              <w:rPr>
                <w:spacing w:val="-5"/>
              </w:rPr>
              <w:t>iii</w:t>
            </w:r>
          </w:hyperlink>
        </w:p>
        <w:p>
          <w:pPr>
            <w:pStyle w:val="TOC1"/>
            <w:tabs>
              <w:tab w:pos="9121" w:val="left" w:leader="none"/>
            </w:tabs>
            <w:spacing w:before="180"/>
            <w:ind w:right="87"/>
          </w:pPr>
          <w:hyperlink w:history="true" w:anchor="_TOC_250020">
            <w:r>
              <w:rPr>
                <w:spacing w:val="-2"/>
              </w:rPr>
              <w:t>ACKNOWLEDGEMENT</w:t>
            </w:r>
            <w:r>
              <w:rPr/>
              <w:tab/>
            </w:r>
            <w:r>
              <w:rPr>
                <w:spacing w:val="-5"/>
              </w:rPr>
              <w:t>iv</w:t>
            </w:r>
          </w:hyperlink>
        </w:p>
        <w:p>
          <w:pPr>
            <w:pStyle w:val="TOC1"/>
            <w:tabs>
              <w:tab w:pos="9121" w:val="left" w:leader="none"/>
            </w:tabs>
            <w:spacing w:before="182"/>
            <w:ind w:right="88"/>
          </w:pPr>
          <w:hyperlink w:history="true" w:anchor="_TOC_250019">
            <w:r>
              <w:rPr>
                <w:spacing w:val="-2"/>
              </w:rPr>
              <w:t>ABSTRACT</w:t>
            </w:r>
            <w:r>
              <w:rPr/>
              <w:tab/>
            </w:r>
            <w:r>
              <w:rPr>
                <w:spacing w:val="-5"/>
              </w:rPr>
              <w:t>vi</w:t>
            </w:r>
          </w:hyperlink>
        </w:p>
        <w:p>
          <w:pPr>
            <w:pStyle w:val="TOC1"/>
            <w:tabs>
              <w:tab w:pos="9061" w:val="left" w:leader="none"/>
            </w:tabs>
          </w:pPr>
          <w:hyperlink w:history="true" w:anchor="_TOC_250018">
            <w:r>
              <w:rPr/>
              <w:t>TABLE OF</w:t>
            </w:r>
            <w:r>
              <w:rPr>
                <w:spacing w:val="-3"/>
              </w:rPr>
              <w:t> </w:t>
            </w:r>
            <w:r>
              <w:rPr>
                <w:spacing w:val="-2"/>
              </w:rPr>
              <w:t>CONTENTS</w:t>
            </w:r>
            <w:r>
              <w:rPr/>
              <w:tab/>
            </w:r>
            <w:r>
              <w:rPr>
                <w:spacing w:val="-5"/>
              </w:rPr>
              <w:t>vii</w:t>
            </w:r>
          </w:hyperlink>
        </w:p>
        <w:p>
          <w:pPr>
            <w:pStyle w:val="TOC1"/>
            <w:tabs>
              <w:tab w:pos="9121" w:val="left" w:leader="none"/>
            </w:tabs>
            <w:ind w:right="87"/>
          </w:pPr>
          <w:hyperlink w:history="true" w:anchor="_TOC_250017">
            <w:r>
              <w:rPr/>
              <w:t>LIST OF</w:t>
            </w:r>
            <w:r>
              <w:rPr>
                <w:spacing w:val="-3"/>
              </w:rPr>
              <w:t> </w:t>
            </w:r>
            <w:r>
              <w:rPr>
                <w:spacing w:val="-2"/>
              </w:rPr>
              <w:t>TABLES</w:t>
            </w:r>
            <w:r>
              <w:rPr/>
              <w:tab/>
            </w:r>
            <w:r>
              <w:rPr>
                <w:spacing w:val="-5"/>
              </w:rPr>
              <w:t>ix</w:t>
            </w:r>
          </w:hyperlink>
        </w:p>
        <w:p>
          <w:pPr>
            <w:pStyle w:val="TOC1"/>
            <w:tabs>
              <w:tab w:pos="9181" w:val="left" w:leader="none"/>
            </w:tabs>
            <w:spacing w:before="182"/>
            <w:ind w:right="95"/>
          </w:pPr>
          <w:hyperlink w:history="true" w:anchor="_TOC_250016">
            <w:r>
              <w:rPr/>
              <w:t>LIST OF</w:t>
            </w:r>
            <w:r>
              <w:rPr>
                <w:spacing w:val="-2"/>
              </w:rPr>
              <w:t> FIGURES</w:t>
            </w:r>
            <w:r>
              <w:rPr/>
              <w:tab/>
            </w:r>
            <w:r>
              <w:rPr>
                <w:spacing w:val="-12"/>
              </w:rPr>
              <w:t>x</w:t>
            </w:r>
          </w:hyperlink>
        </w:p>
        <w:p>
          <w:pPr>
            <w:pStyle w:val="TOC1"/>
            <w:tabs>
              <w:tab w:pos="9121" w:val="left" w:leader="none"/>
            </w:tabs>
            <w:spacing w:before="180"/>
            <w:ind w:right="88"/>
          </w:pPr>
          <w:r>
            <w:rPr/>
            <w:t>LIST OF</w:t>
          </w:r>
          <w:r>
            <w:rPr>
              <w:spacing w:val="-3"/>
            </w:rPr>
            <w:t> </w:t>
          </w:r>
          <w:r>
            <w:rPr>
              <w:spacing w:val="-2"/>
            </w:rPr>
            <w:t>APPENDICES</w:t>
          </w:r>
          <w:r>
            <w:rPr/>
            <w:tab/>
          </w:r>
          <w:r>
            <w:rPr>
              <w:spacing w:val="-5"/>
            </w:rPr>
            <w:t>xi</w:t>
          </w:r>
        </w:p>
        <w:p>
          <w:pPr>
            <w:pStyle w:val="TOC1"/>
            <w:tabs>
              <w:tab w:pos="9061" w:val="left" w:leader="none"/>
            </w:tabs>
          </w:pPr>
          <w:hyperlink w:history="true" w:anchor="_TOC_250015">
            <w:r>
              <w:rPr/>
              <w:t>LIST OF</w:t>
            </w:r>
            <w:r>
              <w:rPr>
                <w:spacing w:val="-3"/>
              </w:rPr>
              <w:t> </w:t>
            </w:r>
            <w:r>
              <w:rPr>
                <w:spacing w:val="-2"/>
              </w:rPr>
              <w:t>ABBREVIATIONS</w:t>
            </w:r>
            <w:r>
              <w:rPr/>
              <w:tab/>
            </w:r>
            <w:r>
              <w:rPr>
                <w:spacing w:val="-5"/>
              </w:rPr>
              <w:t>xii</w:t>
            </w:r>
          </w:hyperlink>
        </w:p>
        <w:p>
          <w:pPr>
            <w:pStyle w:val="TOC1"/>
            <w:tabs>
              <w:tab w:pos="2159" w:val="left" w:leader="none"/>
            </w:tabs>
            <w:spacing w:before="182"/>
            <w:ind w:right="36"/>
          </w:pPr>
          <w:r>
            <w:rPr/>
            <w:t>CHAPTER</w:t>
          </w:r>
          <w:r>
            <w:rPr>
              <w:spacing w:val="-4"/>
            </w:rPr>
            <w:t> ONE:</w:t>
          </w:r>
          <w:r>
            <w:rPr/>
            <w:tab/>
          </w:r>
          <w:r>
            <w:rPr>
              <w:spacing w:val="-2"/>
            </w:rPr>
            <w:t>INTRODUCTION</w:t>
          </w:r>
        </w:p>
        <w:p>
          <w:pPr>
            <w:pStyle w:val="TOC2"/>
            <w:numPr>
              <w:ilvl w:val="1"/>
              <w:numId w:val="1"/>
            </w:numPr>
            <w:tabs>
              <w:tab w:pos="1720" w:val="left" w:leader="none"/>
              <w:tab w:pos="10241" w:val="left" w:leader="none"/>
            </w:tabs>
            <w:spacing w:line="240" w:lineRule="auto" w:before="183" w:after="0"/>
            <w:ind w:left="1720" w:right="0" w:hanging="720"/>
            <w:jc w:val="left"/>
          </w:pPr>
          <w:hyperlink w:history="true" w:anchor="_TOC_250014">
            <w:r>
              <w:rPr/>
              <w:t>Background</w:t>
            </w:r>
            <w:r>
              <w:rPr>
                <w:spacing w:val="-3"/>
              </w:rPr>
              <w:t> </w:t>
            </w:r>
            <w:r>
              <w:rPr/>
              <w:t>of</w:t>
            </w:r>
            <w:r>
              <w:rPr>
                <w:spacing w:val="-1"/>
              </w:rPr>
              <w:t> </w:t>
            </w:r>
            <w:r>
              <w:rPr>
                <w:spacing w:val="-2"/>
              </w:rPr>
              <w:t>Study</w:t>
            </w:r>
            <w:r>
              <w:rPr/>
              <w:tab/>
            </w:r>
            <w:r>
              <w:rPr>
                <w:spacing w:val="-10"/>
              </w:rPr>
              <w:t>1</w:t>
            </w:r>
          </w:hyperlink>
        </w:p>
        <w:p>
          <w:pPr>
            <w:pStyle w:val="TOC2"/>
            <w:numPr>
              <w:ilvl w:val="1"/>
              <w:numId w:val="1"/>
            </w:numPr>
            <w:tabs>
              <w:tab w:pos="1720" w:val="left" w:leader="none"/>
              <w:tab w:pos="10241" w:val="left" w:leader="none"/>
            </w:tabs>
            <w:spacing w:line="240" w:lineRule="auto" w:before="180" w:after="0"/>
            <w:ind w:left="1720" w:right="0" w:hanging="720"/>
            <w:jc w:val="left"/>
          </w:pPr>
          <w:hyperlink w:history="true" w:anchor="_TOC_250013">
            <w:r>
              <w:rPr/>
              <w:t>Significance</w:t>
            </w:r>
            <w:r>
              <w:rPr>
                <w:spacing w:val="-2"/>
              </w:rPr>
              <w:t> </w:t>
            </w:r>
            <w:r>
              <w:rPr/>
              <w:t>of</w:t>
            </w:r>
            <w:r>
              <w:rPr>
                <w:spacing w:val="1"/>
              </w:rPr>
              <w:t> </w:t>
            </w:r>
            <w:r>
              <w:rPr>
                <w:spacing w:val="-2"/>
              </w:rPr>
              <w:t>Research</w:t>
            </w:r>
            <w:r>
              <w:rPr/>
              <w:tab/>
            </w:r>
            <w:r>
              <w:rPr>
                <w:spacing w:val="-10"/>
              </w:rPr>
              <w:t>4</w:t>
            </w:r>
          </w:hyperlink>
        </w:p>
        <w:p>
          <w:pPr>
            <w:pStyle w:val="TOC2"/>
            <w:numPr>
              <w:ilvl w:val="1"/>
              <w:numId w:val="1"/>
            </w:numPr>
            <w:tabs>
              <w:tab w:pos="1720" w:val="left" w:leader="none"/>
              <w:tab w:pos="10241" w:val="left" w:leader="none"/>
            </w:tabs>
            <w:spacing w:line="240" w:lineRule="auto" w:before="182" w:after="0"/>
            <w:ind w:left="1720" w:right="0" w:hanging="720"/>
            <w:jc w:val="left"/>
          </w:pPr>
          <w:hyperlink w:history="true" w:anchor="_TOC_250012">
            <w:r>
              <w:rPr/>
              <w:t>Statement</w:t>
            </w:r>
            <w:r>
              <w:rPr>
                <w:spacing w:val="-3"/>
              </w:rPr>
              <w:t> </w:t>
            </w:r>
            <w:r>
              <w:rPr/>
              <w:t>of</w:t>
            </w:r>
            <w:r>
              <w:rPr>
                <w:spacing w:val="-1"/>
              </w:rPr>
              <w:t> </w:t>
            </w:r>
            <w:r>
              <w:rPr>
                <w:spacing w:val="-2"/>
              </w:rPr>
              <w:t>Problem</w:t>
            </w:r>
            <w:r>
              <w:rPr/>
              <w:tab/>
            </w:r>
            <w:r>
              <w:rPr>
                <w:spacing w:val="-10"/>
              </w:rPr>
              <w:t>5</w:t>
            </w:r>
          </w:hyperlink>
        </w:p>
        <w:p>
          <w:pPr>
            <w:pStyle w:val="TOC2"/>
            <w:numPr>
              <w:ilvl w:val="1"/>
              <w:numId w:val="1"/>
            </w:numPr>
            <w:tabs>
              <w:tab w:pos="1720" w:val="left" w:leader="none"/>
              <w:tab w:pos="10241" w:val="left" w:leader="none"/>
            </w:tabs>
            <w:spacing w:line="240" w:lineRule="auto" w:before="183" w:after="0"/>
            <w:ind w:left="1720" w:right="0" w:hanging="720"/>
            <w:jc w:val="left"/>
          </w:pPr>
          <w:hyperlink w:history="true" w:anchor="_TOC_250011">
            <w:r>
              <w:rPr/>
              <w:t>Aim</w:t>
            </w:r>
            <w:r>
              <w:rPr>
                <w:spacing w:val="-4"/>
              </w:rPr>
              <w:t> </w:t>
            </w:r>
            <w:r>
              <w:rPr/>
              <w:t>and </w:t>
            </w:r>
            <w:r>
              <w:rPr>
                <w:spacing w:val="-2"/>
              </w:rPr>
              <w:t>Objectives</w:t>
            </w:r>
            <w:r>
              <w:rPr/>
              <w:tab/>
            </w:r>
            <w:r>
              <w:rPr>
                <w:spacing w:val="-10"/>
              </w:rPr>
              <w:t>5</w:t>
            </w:r>
          </w:hyperlink>
        </w:p>
        <w:p>
          <w:pPr>
            <w:pStyle w:val="TOC2"/>
            <w:numPr>
              <w:ilvl w:val="1"/>
              <w:numId w:val="1"/>
            </w:numPr>
            <w:tabs>
              <w:tab w:pos="1720" w:val="left" w:leader="none"/>
              <w:tab w:pos="10241" w:val="left" w:leader="none"/>
            </w:tabs>
            <w:spacing w:line="240" w:lineRule="auto" w:before="182" w:after="0"/>
            <w:ind w:left="1720" w:right="0" w:hanging="720"/>
            <w:jc w:val="left"/>
          </w:pPr>
          <w:hyperlink w:history="true" w:anchor="_TOC_250010">
            <w:r>
              <w:rPr>
                <w:spacing w:val="-2"/>
              </w:rPr>
              <w:t>Methodology</w:t>
            </w:r>
            <w:r>
              <w:rPr/>
              <w:tab/>
            </w:r>
            <w:r>
              <w:rPr>
                <w:spacing w:val="-10"/>
              </w:rPr>
              <w:t>6</w:t>
            </w:r>
          </w:hyperlink>
        </w:p>
        <w:p>
          <w:pPr>
            <w:pStyle w:val="TOC2"/>
            <w:numPr>
              <w:ilvl w:val="1"/>
              <w:numId w:val="1"/>
            </w:numPr>
            <w:tabs>
              <w:tab w:pos="1720" w:val="left" w:leader="none"/>
              <w:tab w:pos="10241" w:val="left" w:leader="none"/>
            </w:tabs>
            <w:spacing w:line="240" w:lineRule="auto" w:before="180" w:after="0"/>
            <w:ind w:left="1720" w:right="0" w:hanging="720"/>
            <w:jc w:val="left"/>
          </w:pPr>
          <w:hyperlink w:history="true" w:anchor="_TOC_250009">
            <w:r>
              <w:rPr/>
              <w:t>Dissertation</w:t>
            </w:r>
            <w:r>
              <w:rPr>
                <w:spacing w:val="-3"/>
              </w:rPr>
              <w:t> </w:t>
            </w:r>
            <w:r>
              <w:rPr>
                <w:spacing w:val="-2"/>
              </w:rPr>
              <w:t>Organization</w:t>
            </w:r>
            <w:r>
              <w:rPr/>
              <w:tab/>
            </w:r>
            <w:r>
              <w:rPr>
                <w:spacing w:val="-10"/>
              </w:rPr>
              <w:t>7</w:t>
            </w:r>
          </w:hyperlink>
        </w:p>
        <w:p>
          <w:pPr>
            <w:pStyle w:val="TOC1"/>
            <w:tabs>
              <w:tab w:pos="2160" w:val="left" w:leader="none"/>
            </w:tabs>
            <w:ind w:right="39"/>
          </w:pPr>
          <w:hyperlink w:history="true" w:anchor="_TOC_250008">
            <w:r>
              <w:rPr/>
              <w:t>CHAPTER</w:t>
            </w:r>
            <w:r>
              <w:rPr>
                <w:spacing w:val="-4"/>
              </w:rPr>
              <w:t> TWO:</w:t>
            </w:r>
            <w:r>
              <w:rPr/>
              <w:tab/>
              <w:t>LITERATURE</w:t>
            </w:r>
            <w:r>
              <w:rPr>
                <w:spacing w:val="-4"/>
              </w:rPr>
              <w:t> </w:t>
            </w:r>
            <w:r>
              <w:rPr>
                <w:spacing w:val="-2"/>
              </w:rPr>
              <w:t>REVIEW</w:t>
            </w:r>
          </w:hyperlink>
        </w:p>
        <w:p>
          <w:pPr>
            <w:pStyle w:val="TOC2"/>
            <w:numPr>
              <w:ilvl w:val="1"/>
              <w:numId w:val="2"/>
            </w:numPr>
            <w:tabs>
              <w:tab w:pos="1720" w:val="left" w:leader="none"/>
              <w:tab w:pos="10241" w:val="left" w:leader="none"/>
            </w:tabs>
            <w:spacing w:line="240" w:lineRule="auto" w:before="182" w:after="0"/>
            <w:ind w:left="1720" w:right="0" w:hanging="720"/>
            <w:jc w:val="left"/>
          </w:pPr>
          <w:hyperlink w:history="true" w:anchor="_TOC_250007">
            <w:r>
              <w:rPr>
                <w:spacing w:val="-2"/>
              </w:rPr>
              <w:t>Introduction</w:t>
            </w:r>
            <w:r>
              <w:rPr/>
              <w:tab/>
            </w:r>
            <w:r>
              <w:rPr>
                <w:spacing w:val="-10"/>
              </w:rPr>
              <w:t>8</w:t>
            </w:r>
          </w:hyperlink>
        </w:p>
        <w:p>
          <w:pPr>
            <w:pStyle w:val="TOC2"/>
            <w:numPr>
              <w:ilvl w:val="1"/>
              <w:numId w:val="2"/>
            </w:numPr>
            <w:tabs>
              <w:tab w:pos="1660" w:val="left" w:leader="none"/>
              <w:tab w:pos="10241" w:val="left" w:leader="none"/>
            </w:tabs>
            <w:spacing w:line="240" w:lineRule="auto" w:before="183" w:after="0"/>
            <w:ind w:left="1660" w:right="0" w:hanging="660"/>
            <w:jc w:val="left"/>
          </w:pPr>
          <w:hyperlink w:history="true" w:anchor="_TOC_250006">
            <w:r>
              <w:rPr/>
              <w:t>Review</w:t>
            </w:r>
            <w:r>
              <w:rPr>
                <w:spacing w:val="-3"/>
              </w:rPr>
              <w:t> </w:t>
            </w:r>
            <w:r>
              <w:rPr/>
              <w:t>of</w:t>
            </w:r>
            <w:r>
              <w:rPr>
                <w:spacing w:val="-2"/>
              </w:rPr>
              <w:t> </w:t>
            </w:r>
            <w:r>
              <w:rPr/>
              <w:t>Fundamental</w:t>
            </w:r>
            <w:r>
              <w:rPr>
                <w:spacing w:val="-3"/>
              </w:rPr>
              <w:t> </w:t>
            </w:r>
            <w:r>
              <w:rPr>
                <w:spacing w:val="-2"/>
              </w:rPr>
              <w:t>Concepts</w:t>
            </w:r>
            <w:r>
              <w:rPr/>
              <w:tab/>
            </w:r>
            <w:r>
              <w:rPr>
                <w:spacing w:val="-10"/>
              </w:rPr>
              <w:t>8</w:t>
            </w:r>
          </w:hyperlink>
        </w:p>
        <w:p>
          <w:pPr>
            <w:pStyle w:val="TOC3"/>
            <w:numPr>
              <w:ilvl w:val="2"/>
              <w:numId w:val="2"/>
            </w:numPr>
            <w:tabs>
              <w:tab w:pos="2260" w:val="left" w:leader="none"/>
              <w:tab w:pos="10241" w:val="left" w:leader="none"/>
            </w:tabs>
            <w:spacing w:line="240" w:lineRule="auto" w:before="175" w:after="0"/>
            <w:ind w:left="2260" w:right="0" w:hanging="540"/>
            <w:jc w:val="left"/>
          </w:pPr>
          <w:hyperlink w:history="true" w:anchor="_TOC_250005">
            <w:r>
              <w:rPr/>
              <w:t>Power</w:t>
            </w:r>
            <w:r>
              <w:rPr>
                <w:spacing w:val="-2"/>
              </w:rPr>
              <w:t> </w:t>
            </w:r>
            <w:r>
              <w:rPr/>
              <w:t>System</w:t>
            </w:r>
            <w:r>
              <w:rPr>
                <w:spacing w:val="-2"/>
              </w:rPr>
              <w:t> Background</w:t>
            </w:r>
            <w:r>
              <w:rPr/>
              <w:tab/>
            </w:r>
            <w:r>
              <w:rPr>
                <w:spacing w:val="-10"/>
              </w:rPr>
              <w:t>8</w:t>
            </w:r>
          </w:hyperlink>
        </w:p>
        <w:p>
          <w:pPr>
            <w:pStyle w:val="TOC3"/>
            <w:numPr>
              <w:ilvl w:val="2"/>
              <w:numId w:val="2"/>
            </w:numPr>
            <w:tabs>
              <w:tab w:pos="2440" w:val="left" w:leader="none"/>
              <w:tab w:pos="10241" w:val="left" w:leader="none"/>
            </w:tabs>
            <w:spacing w:line="240" w:lineRule="auto" w:before="161" w:after="0"/>
            <w:ind w:left="2440" w:right="0" w:hanging="720"/>
            <w:jc w:val="left"/>
          </w:pPr>
          <w:hyperlink w:history="true" w:anchor="_TOC_250004">
            <w:r>
              <w:rPr/>
              <w:t>Distribution </w:t>
            </w:r>
            <w:r>
              <w:rPr>
                <w:spacing w:val="-2"/>
              </w:rPr>
              <w:t>System</w:t>
            </w:r>
            <w:r>
              <w:rPr/>
              <w:tab/>
            </w:r>
            <w:r>
              <w:rPr>
                <w:spacing w:val="-10"/>
              </w:rPr>
              <w:t>9</w:t>
            </w:r>
          </w:hyperlink>
        </w:p>
        <w:p>
          <w:pPr>
            <w:pStyle w:val="TOC3"/>
            <w:numPr>
              <w:ilvl w:val="2"/>
              <w:numId w:val="2"/>
            </w:numPr>
            <w:tabs>
              <w:tab w:pos="2440" w:val="left" w:leader="none"/>
              <w:tab w:pos="10241" w:val="left" w:leader="none"/>
            </w:tabs>
            <w:spacing w:line="240" w:lineRule="auto" w:before="161" w:after="0"/>
            <w:ind w:left="2440" w:right="0" w:hanging="720"/>
            <w:jc w:val="left"/>
          </w:pPr>
          <w:hyperlink w:history="true" w:anchor="_TOC_250003">
            <w:r>
              <w:rPr/>
              <w:t>Three-Phase</w:t>
            </w:r>
            <w:r>
              <w:rPr>
                <w:spacing w:val="-3"/>
              </w:rPr>
              <w:t> </w:t>
            </w:r>
            <w:r>
              <w:rPr/>
              <w:t>Distribution</w:t>
            </w:r>
            <w:r>
              <w:rPr>
                <w:spacing w:val="-1"/>
              </w:rPr>
              <w:t> </w:t>
            </w:r>
            <w:r>
              <w:rPr>
                <w:spacing w:val="-2"/>
              </w:rPr>
              <w:t>Network</w:t>
            </w:r>
            <w:r>
              <w:rPr/>
              <w:tab/>
            </w:r>
            <w:r>
              <w:rPr>
                <w:spacing w:val="-10"/>
              </w:rPr>
              <w:t>9</w:t>
            </w:r>
          </w:hyperlink>
        </w:p>
        <w:p>
          <w:pPr>
            <w:pStyle w:val="TOC3"/>
            <w:numPr>
              <w:ilvl w:val="2"/>
              <w:numId w:val="2"/>
            </w:numPr>
            <w:tabs>
              <w:tab w:pos="2440" w:val="left" w:leader="none"/>
              <w:tab w:pos="10121" w:val="left" w:leader="none"/>
            </w:tabs>
            <w:spacing w:line="240" w:lineRule="auto" w:before="180" w:after="0"/>
            <w:ind w:left="2440" w:right="0" w:hanging="720"/>
            <w:jc w:val="left"/>
          </w:pPr>
          <w:hyperlink w:history="true" w:anchor="_TOC_250002">
            <w:r>
              <w:rPr/>
              <w:t>Bus</w:t>
            </w:r>
            <w:r>
              <w:rPr>
                <w:spacing w:val="-2"/>
              </w:rPr>
              <w:t> Classification</w:t>
            </w:r>
            <w:r>
              <w:rPr/>
              <w:tab/>
            </w:r>
            <w:r>
              <w:rPr>
                <w:spacing w:val="-7"/>
              </w:rPr>
              <w:t>13</w:t>
            </w:r>
          </w:hyperlink>
        </w:p>
        <w:p>
          <w:pPr>
            <w:pStyle w:val="TOC3"/>
            <w:numPr>
              <w:ilvl w:val="2"/>
              <w:numId w:val="2"/>
            </w:numPr>
            <w:tabs>
              <w:tab w:pos="2440" w:val="left" w:leader="none"/>
              <w:tab w:pos="10121" w:val="left" w:leader="none"/>
            </w:tabs>
            <w:spacing w:line="240" w:lineRule="auto" w:before="182" w:after="0"/>
            <w:ind w:left="2440" w:right="0" w:hanging="720"/>
            <w:jc w:val="left"/>
          </w:pPr>
          <w:hyperlink w:history="true" w:anchor="_TOC_250001">
            <w:r>
              <w:rPr/>
              <w:t>Distribution </w:t>
            </w:r>
            <w:r>
              <w:rPr>
                <w:spacing w:val="-2"/>
              </w:rPr>
              <w:t>Generation</w:t>
            </w:r>
            <w:r>
              <w:rPr/>
              <w:tab/>
            </w:r>
            <w:r>
              <w:rPr>
                <w:spacing w:val="-5"/>
              </w:rPr>
              <w:t>15</w:t>
            </w:r>
          </w:hyperlink>
        </w:p>
        <w:p>
          <w:pPr>
            <w:pStyle w:val="TOC3"/>
            <w:numPr>
              <w:ilvl w:val="2"/>
              <w:numId w:val="2"/>
            </w:numPr>
            <w:tabs>
              <w:tab w:pos="2440" w:val="left" w:leader="none"/>
              <w:tab w:pos="10121" w:val="left" w:leader="none"/>
            </w:tabs>
            <w:spacing w:line="240" w:lineRule="auto" w:before="183" w:after="0"/>
            <w:ind w:left="2440" w:right="0" w:hanging="720"/>
            <w:jc w:val="left"/>
          </w:pPr>
          <w:hyperlink w:history="true" w:anchor="_TOC_250000">
            <w:r>
              <w:rPr/>
              <w:t>Power</w:t>
            </w:r>
            <w:r>
              <w:rPr>
                <w:spacing w:val="-2"/>
              </w:rPr>
              <w:t> </w:t>
            </w:r>
            <w:r>
              <w:rPr/>
              <w:t>Flow</w:t>
            </w:r>
            <w:r>
              <w:rPr>
                <w:spacing w:val="-2"/>
              </w:rPr>
              <w:t> </w:t>
            </w:r>
            <w:r>
              <w:rPr/>
              <w:t>(Load </w:t>
            </w:r>
            <w:r>
              <w:rPr>
                <w:spacing w:val="-4"/>
              </w:rPr>
              <w:t>Flow)</w:t>
            </w:r>
            <w:r>
              <w:rPr/>
              <w:tab/>
            </w:r>
            <w:r>
              <w:rPr>
                <w:spacing w:val="-7"/>
              </w:rPr>
              <w:t>20</w:t>
            </w:r>
          </w:hyperlink>
        </w:p>
      </w:sdtContent>
    </w:sdt>
    <w:p>
      <w:pPr>
        <w:spacing w:after="0" w:line="240" w:lineRule="auto"/>
        <w:jc w:val="left"/>
        <w:sectPr>
          <w:pgSz w:w="12240" w:h="15840"/>
          <w:pgMar w:header="0" w:footer="1068" w:top="1440" w:bottom="1260" w:left="440" w:right="400"/>
        </w:sectPr>
      </w:pPr>
    </w:p>
    <w:tbl>
      <w:tblPr>
        <w:tblW w:w="0" w:type="auto"/>
        <w:jc w:val="left"/>
        <w:tblInd w:w="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0"/>
        <w:gridCol w:w="8602"/>
        <w:gridCol w:w="300"/>
      </w:tblGrid>
      <w:tr>
        <w:trPr>
          <w:trHeight w:val="362" w:hRule="atLeast"/>
        </w:trPr>
        <w:tc>
          <w:tcPr>
            <w:tcW w:w="560" w:type="dxa"/>
          </w:tcPr>
          <w:p>
            <w:pPr>
              <w:pStyle w:val="TableParagraph"/>
              <w:spacing w:before="0"/>
              <w:jc w:val="left"/>
              <w:rPr>
                <w:sz w:val="24"/>
              </w:rPr>
            </w:pPr>
          </w:p>
        </w:tc>
        <w:tc>
          <w:tcPr>
            <w:tcW w:w="8602" w:type="dxa"/>
          </w:tcPr>
          <w:p>
            <w:pPr>
              <w:pStyle w:val="TableParagraph"/>
              <w:tabs>
                <w:tab w:pos="929" w:val="left" w:leader="none"/>
              </w:tabs>
              <w:spacing w:line="266" w:lineRule="exact" w:before="0"/>
              <w:ind w:left="209"/>
              <w:jc w:val="left"/>
              <w:rPr>
                <w:sz w:val="24"/>
              </w:rPr>
            </w:pPr>
            <w:r>
              <w:rPr>
                <w:spacing w:val="-2"/>
                <w:sz w:val="24"/>
              </w:rPr>
              <w:t>2.2.7</w:t>
            </w:r>
            <w:r>
              <w:rPr>
                <w:sz w:val="24"/>
              </w:rPr>
              <w:tab/>
              <w:t>Load</w:t>
            </w:r>
            <w:r>
              <w:rPr>
                <w:spacing w:val="56"/>
                <w:sz w:val="24"/>
              </w:rPr>
              <w:t> </w:t>
            </w:r>
            <w:r>
              <w:rPr>
                <w:spacing w:val="-2"/>
                <w:sz w:val="24"/>
              </w:rPr>
              <w:t>Models</w:t>
            </w:r>
          </w:p>
        </w:tc>
        <w:tc>
          <w:tcPr>
            <w:tcW w:w="300" w:type="dxa"/>
          </w:tcPr>
          <w:p>
            <w:pPr>
              <w:pStyle w:val="TableParagraph"/>
              <w:spacing w:line="266" w:lineRule="exact" w:before="0"/>
              <w:ind w:right="38"/>
              <w:rPr>
                <w:sz w:val="24"/>
              </w:rPr>
            </w:pPr>
            <w:r>
              <w:rPr>
                <w:spacing w:val="-5"/>
                <w:sz w:val="24"/>
              </w:rPr>
              <w:t>25</w:t>
            </w:r>
          </w:p>
        </w:tc>
      </w:tr>
      <w:tr>
        <w:trPr>
          <w:trHeight w:val="458" w:hRule="atLeast"/>
        </w:trPr>
        <w:tc>
          <w:tcPr>
            <w:tcW w:w="560" w:type="dxa"/>
          </w:tcPr>
          <w:p>
            <w:pPr>
              <w:pStyle w:val="TableParagraph"/>
              <w:spacing w:before="86"/>
              <w:ind w:left="50"/>
              <w:jc w:val="left"/>
              <w:rPr>
                <w:sz w:val="24"/>
              </w:rPr>
            </w:pPr>
            <w:r>
              <w:rPr>
                <w:spacing w:val="-10"/>
                <w:sz w:val="24"/>
              </w:rPr>
              <w:t>`</w:t>
            </w:r>
          </w:p>
        </w:tc>
        <w:tc>
          <w:tcPr>
            <w:tcW w:w="8602" w:type="dxa"/>
          </w:tcPr>
          <w:p>
            <w:pPr>
              <w:pStyle w:val="TableParagraph"/>
              <w:tabs>
                <w:tab w:pos="929" w:val="left" w:leader="none"/>
              </w:tabs>
              <w:spacing w:before="86"/>
              <w:ind w:left="209"/>
              <w:jc w:val="left"/>
              <w:rPr>
                <w:sz w:val="24"/>
              </w:rPr>
            </w:pPr>
            <w:r>
              <w:rPr>
                <w:spacing w:val="-2"/>
                <w:sz w:val="24"/>
              </w:rPr>
              <w:t>2.2.8</w:t>
            </w:r>
            <w:r>
              <w:rPr>
                <w:sz w:val="24"/>
              </w:rPr>
              <w:tab/>
              <w:t>Objective</w:t>
            </w:r>
            <w:r>
              <w:rPr>
                <w:spacing w:val="-3"/>
                <w:sz w:val="24"/>
              </w:rPr>
              <w:t> </w:t>
            </w:r>
            <w:r>
              <w:rPr>
                <w:spacing w:val="-2"/>
                <w:sz w:val="24"/>
              </w:rPr>
              <w:t>Function</w:t>
            </w:r>
          </w:p>
        </w:tc>
        <w:tc>
          <w:tcPr>
            <w:tcW w:w="300" w:type="dxa"/>
          </w:tcPr>
          <w:p>
            <w:pPr>
              <w:pStyle w:val="TableParagraph"/>
              <w:spacing w:before="86"/>
              <w:ind w:right="38"/>
              <w:rPr>
                <w:sz w:val="24"/>
              </w:rPr>
            </w:pPr>
            <w:r>
              <w:rPr>
                <w:spacing w:val="-5"/>
                <w:sz w:val="24"/>
              </w:rPr>
              <w:t>27</w:t>
            </w:r>
          </w:p>
        </w:tc>
      </w:tr>
      <w:tr>
        <w:trPr>
          <w:trHeight w:val="457" w:hRule="atLeast"/>
        </w:trPr>
        <w:tc>
          <w:tcPr>
            <w:tcW w:w="560" w:type="dxa"/>
          </w:tcPr>
          <w:p>
            <w:pPr>
              <w:pStyle w:val="TableParagraph"/>
              <w:spacing w:before="0"/>
              <w:jc w:val="left"/>
              <w:rPr>
                <w:sz w:val="24"/>
              </w:rPr>
            </w:pPr>
          </w:p>
        </w:tc>
        <w:tc>
          <w:tcPr>
            <w:tcW w:w="8602" w:type="dxa"/>
          </w:tcPr>
          <w:p>
            <w:pPr>
              <w:pStyle w:val="TableParagraph"/>
              <w:tabs>
                <w:tab w:pos="929" w:val="left" w:leader="none"/>
              </w:tabs>
              <w:spacing w:before="86"/>
              <w:ind w:left="209"/>
              <w:jc w:val="left"/>
              <w:rPr>
                <w:sz w:val="24"/>
              </w:rPr>
            </w:pPr>
            <w:r>
              <w:rPr>
                <w:spacing w:val="-2"/>
                <w:sz w:val="24"/>
              </w:rPr>
              <w:t>2.2.9</w:t>
            </w:r>
            <w:r>
              <w:rPr>
                <w:sz w:val="24"/>
              </w:rPr>
              <w:tab/>
              <w:t>Methods</w:t>
            </w:r>
            <w:r>
              <w:rPr>
                <w:spacing w:val="-1"/>
                <w:sz w:val="24"/>
              </w:rPr>
              <w:t> </w:t>
            </w:r>
            <w:r>
              <w:rPr>
                <w:sz w:val="24"/>
              </w:rPr>
              <w:t>for</w:t>
            </w:r>
            <w:r>
              <w:rPr>
                <w:spacing w:val="-3"/>
                <w:sz w:val="24"/>
              </w:rPr>
              <w:t> </w:t>
            </w:r>
            <w:r>
              <w:rPr>
                <w:sz w:val="24"/>
              </w:rPr>
              <w:t>Optimal</w:t>
            </w:r>
            <w:r>
              <w:rPr>
                <w:spacing w:val="-1"/>
                <w:sz w:val="24"/>
              </w:rPr>
              <w:t> </w:t>
            </w:r>
            <w:r>
              <w:rPr>
                <w:sz w:val="24"/>
              </w:rPr>
              <w:t>DG Placement</w:t>
            </w:r>
            <w:r>
              <w:rPr>
                <w:spacing w:val="-1"/>
                <w:sz w:val="24"/>
              </w:rPr>
              <w:t> </w:t>
            </w:r>
            <w:r>
              <w:rPr>
                <w:sz w:val="24"/>
              </w:rPr>
              <w:t>and</w:t>
            </w:r>
            <w:r>
              <w:rPr>
                <w:spacing w:val="-1"/>
                <w:sz w:val="24"/>
              </w:rPr>
              <w:t> </w:t>
            </w:r>
            <w:r>
              <w:rPr>
                <w:spacing w:val="-2"/>
                <w:sz w:val="24"/>
              </w:rPr>
              <w:t>Sizing</w:t>
            </w:r>
          </w:p>
        </w:tc>
        <w:tc>
          <w:tcPr>
            <w:tcW w:w="300" w:type="dxa"/>
          </w:tcPr>
          <w:p>
            <w:pPr>
              <w:pStyle w:val="TableParagraph"/>
              <w:spacing w:before="86"/>
              <w:ind w:right="38"/>
              <w:rPr>
                <w:sz w:val="24"/>
              </w:rPr>
            </w:pPr>
            <w:r>
              <w:rPr>
                <w:spacing w:val="-5"/>
                <w:sz w:val="24"/>
              </w:rPr>
              <w:t>29</w:t>
            </w:r>
          </w:p>
        </w:tc>
      </w:tr>
      <w:tr>
        <w:trPr>
          <w:trHeight w:val="457" w:hRule="atLeast"/>
        </w:trPr>
        <w:tc>
          <w:tcPr>
            <w:tcW w:w="560" w:type="dxa"/>
          </w:tcPr>
          <w:p>
            <w:pPr>
              <w:pStyle w:val="TableParagraph"/>
              <w:spacing w:before="0"/>
              <w:jc w:val="left"/>
              <w:rPr>
                <w:sz w:val="24"/>
              </w:rPr>
            </w:pPr>
          </w:p>
        </w:tc>
        <w:tc>
          <w:tcPr>
            <w:tcW w:w="8602" w:type="dxa"/>
          </w:tcPr>
          <w:p>
            <w:pPr>
              <w:pStyle w:val="TableParagraph"/>
              <w:spacing w:before="85"/>
              <w:ind w:left="209"/>
              <w:jc w:val="left"/>
              <w:rPr>
                <w:sz w:val="24"/>
              </w:rPr>
            </w:pPr>
            <w:r>
              <w:rPr>
                <w:sz w:val="24"/>
              </w:rPr>
              <w:t>2.2.10</w:t>
            </w:r>
            <w:r>
              <w:rPr>
                <w:spacing w:val="58"/>
                <w:sz w:val="24"/>
              </w:rPr>
              <w:t> </w:t>
            </w:r>
            <w:r>
              <w:rPr>
                <w:sz w:val="24"/>
              </w:rPr>
              <w:t>Sensitivty</w:t>
            </w:r>
            <w:r>
              <w:rPr>
                <w:spacing w:val="-4"/>
                <w:sz w:val="24"/>
              </w:rPr>
              <w:t> </w:t>
            </w:r>
            <w:r>
              <w:rPr>
                <w:sz w:val="24"/>
              </w:rPr>
              <w:t>Based </w:t>
            </w:r>
            <w:r>
              <w:rPr>
                <w:spacing w:val="-2"/>
                <w:sz w:val="24"/>
              </w:rPr>
              <w:t>Method</w:t>
            </w:r>
          </w:p>
        </w:tc>
        <w:tc>
          <w:tcPr>
            <w:tcW w:w="300" w:type="dxa"/>
          </w:tcPr>
          <w:p>
            <w:pPr>
              <w:pStyle w:val="TableParagraph"/>
              <w:spacing w:before="85"/>
              <w:ind w:right="38"/>
              <w:rPr>
                <w:sz w:val="24"/>
              </w:rPr>
            </w:pPr>
            <w:r>
              <w:rPr>
                <w:spacing w:val="-5"/>
                <w:sz w:val="24"/>
              </w:rPr>
              <w:t>31</w:t>
            </w:r>
          </w:p>
        </w:tc>
      </w:tr>
      <w:tr>
        <w:trPr>
          <w:trHeight w:val="458" w:hRule="atLeast"/>
        </w:trPr>
        <w:tc>
          <w:tcPr>
            <w:tcW w:w="560" w:type="dxa"/>
          </w:tcPr>
          <w:p>
            <w:pPr>
              <w:pStyle w:val="TableParagraph"/>
              <w:spacing w:before="0"/>
              <w:jc w:val="left"/>
              <w:rPr>
                <w:sz w:val="24"/>
              </w:rPr>
            </w:pPr>
          </w:p>
        </w:tc>
        <w:tc>
          <w:tcPr>
            <w:tcW w:w="8602" w:type="dxa"/>
          </w:tcPr>
          <w:p>
            <w:pPr>
              <w:pStyle w:val="TableParagraph"/>
              <w:spacing w:before="86"/>
              <w:ind w:left="209"/>
              <w:jc w:val="left"/>
              <w:rPr>
                <w:sz w:val="24"/>
              </w:rPr>
            </w:pPr>
            <w:r>
              <w:rPr>
                <w:sz w:val="24"/>
              </w:rPr>
              <w:t>2.2.11</w:t>
            </w:r>
            <w:r>
              <w:rPr>
                <w:spacing w:val="61"/>
                <w:sz w:val="24"/>
              </w:rPr>
              <w:t> </w:t>
            </w:r>
            <w:r>
              <w:rPr>
                <w:sz w:val="24"/>
              </w:rPr>
              <w:t>Voltage</w:t>
            </w:r>
            <w:r>
              <w:rPr>
                <w:spacing w:val="-2"/>
                <w:sz w:val="24"/>
              </w:rPr>
              <w:t> </w:t>
            </w:r>
            <w:r>
              <w:rPr>
                <w:sz w:val="24"/>
              </w:rPr>
              <w:t>Stability</w:t>
            </w:r>
            <w:r>
              <w:rPr>
                <w:spacing w:val="-2"/>
                <w:sz w:val="24"/>
              </w:rPr>
              <w:t> </w:t>
            </w:r>
            <w:r>
              <w:rPr>
                <w:spacing w:val="-4"/>
                <w:sz w:val="24"/>
              </w:rPr>
              <w:t>Index</w:t>
            </w:r>
          </w:p>
        </w:tc>
        <w:tc>
          <w:tcPr>
            <w:tcW w:w="300" w:type="dxa"/>
          </w:tcPr>
          <w:p>
            <w:pPr>
              <w:pStyle w:val="TableParagraph"/>
              <w:spacing w:before="86"/>
              <w:ind w:right="38"/>
              <w:rPr>
                <w:sz w:val="24"/>
              </w:rPr>
            </w:pPr>
            <w:r>
              <w:rPr>
                <w:spacing w:val="-5"/>
                <w:sz w:val="24"/>
              </w:rPr>
              <w:t>31</w:t>
            </w:r>
          </w:p>
        </w:tc>
      </w:tr>
      <w:tr>
        <w:trPr>
          <w:trHeight w:val="458" w:hRule="atLeast"/>
        </w:trPr>
        <w:tc>
          <w:tcPr>
            <w:tcW w:w="560" w:type="dxa"/>
          </w:tcPr>
          <w:p>
            <w:pPr>
              <w:pStyle w:val="TableParagraph"/>
              <w:spacing w:before="0"/>
              <w:jc w:val="left"/>
              <w:rPr>
                <w:sz w:val="24"/>
              </w:rPr>
            </w:pPr>
          </w:p>
        </w:tc>
        <w:tc>
          <w:tcPr>
            <w:tcW w:w="8602" w:type="dxa"/>
          </w:tcPr>
          <w:p>
            <w:pPr>
              <w:pStyle w:val="TableParagraph"/>
              <w:spacing w:before="86"/>
              <w:ind w:left="209"/>
              <w:jc w:val="left"/>
              <w:rPr>
                <w:sz w:val="24"/>
              </w:rPr>
            </w:pPr>
            <w:r>
              <w:rPr>
                <w:sz w:val="24"/>
              </w:rPr>
              <w:t>2.2.12</w:t>
            </w:r>
            <w:r>
              <w:rPr>
                <w:spacing w:val="60"/>
                <w:sz w:val="24"/>
              </w:rPr>
              <w:t> </w:t>
            </w:r>
            <w:r>
              <w:rPr>
                <w:sz w:val="24"/>
              </w:rPr>
              <w:t>Firefly</w:t>
            </w:r>
            <w:r>
              <w:rPr>
                <w:spacing w:val="-5"/>
                <w:sz w:val="24"/>
              </w:rPr>
              <w:t> </w:t>
            </w:r>
            <w:r>
              <w:rPr>
                <w:spacing w:val="-2"/>
                <w:sz w:val="24"/>
              </w:rPr>
              <w:t>Algorithm</w:t>
            </w:r>
          </w:p>
        </w:tc>
        <w:tc>
          <w:tcPr>
            <w:tcW w:w="300" w:type="dxa"/>
          </w:tcPr>
          <w:p>
            <w:pPr>
              <w:pStyle w:val="TableParagraph"/>
              <w:spacing w:before="86"/>
              <w:ind w:right="38"/>
              <w:rPr>
                <w:sz w:val="24"/>
              </w:rPr>
            </w:pPr>
            <w:r>
              <w:rPr>
                <w:spacing w:val="-5"/>
                <w:sz w:val="24"/>
              </w:rPr>
              <w:t>35</w:t>
            </w:r>
          </w:p>
        </w:tc>
      </w:tr>
      <w:tr>
        <w:trPr>
          <w:trHeight w:val="459" w:hRule="atLeast"/>
        </w:trPr>
        <w:tc>
          <w:tcPr>
            <w:tcW w:w="560" w:type="dxa"/>
          </w:tcPr>
          <w:p>
            <w:pPr>
              <w:pStyle w:val="TableParagraph"/>
              <w:spacing w:before="0"/>
              <w:jc w:val="left"/>
              <w:rPr>
                <w:sz w:val="24"/>
              </w:rPr>
            </w:pPr>
          </w:p>
        </w:tc>
        <w:tc>
          <w:tcPr>
            <w:tcW w:w="8602" w:type="dxa"/>
          </w:tcPr>
          <w:p>
            <w:pPr>
              <w:pStyle w:val="TableParagraph"/>
              <w:spacing w:before="86"/>
              <w:ind w:left="209"/>
              <w:jc w:val="left"/>
              <w:rPr>
                <w:sz w:val="24"/>
              </w:rPr>
            </w:pPr>
            <w:r>
              <w:rPr>
                <w:sz w:val="24"/>
              </w:rPr>
              <w:t>2.2.13</w:t>
            </w:r>
            <w:r>
              <w:rPr>
                <w:spacing w:val="58"/>
                <w:sz w:val="24"/>
              </w:rPr>
              <w:t> </w:t>
            </w:r>
            <w:r>
              <w:rPr>
                <w:sz w:val="24"/>
              </w:rPr>
              <w:t>Radial Distribution</w:t>
            </w:r>
            <w:r>
              <w:rPr>
                <w:spacing w:val="-1"/>
                <w:sz w:val="24"/>
              </w:rPr>
              <w:t> </w:t>
            </w:r>
            <w:r>
              <w:rPr>
                <w:sz w:val="24"/>
              </w:rPr>
              <w:t>Test </w:t>
            </w:r>
            <w:r>
              <w:rPr>
                <w:spacing w:val="-2"/>
                <w:sz w:val="24"/>
              </w:rPr>
              <w:t>System</w:t>
            </w:r>
          </w:p>
        </w:tc>
        <w:tc>
          <w:tcPr>
            <w:tcW w:w="300" w:type="dxa"/>
          </w:tcPr>
          <w:p>
            <w:pPr>
              <w:pStyle w:val="TableParagraph"/>
              <w:spacing w:before="86"/>
              <w:ind w:right="38"/>
              <w:rPr>
                <w:sz w:val="24"/>
              </w:rPr>
            </w:pPr>
            <w:r>
              <w:rPr>
                <w:spacing w:val="-5"/>
                <w:sz w:val="24"/>
              </w:rPr>
              <w:t>39</w:t>
            </w:r>
          </w:p>
        </w:tc>
      </w:tr>
      <w:tr>
        <w:trPr>
          <w:trHeight w:val="459" w:hRule="atLeast"/>
        </w:trPr>
        <w:tc>
          <w:tcPr>
            <w:tcW w:w="560" w:type="dxa"/>
          </w:tcPr>
          <w:p>
            <w:pPr>
              <w:pStyle w:val="TableParagraph"/>
              <w:spacing w:before="87"/>
              <w:ind w:left="50"/>
              <w:jc w:val="left"/>
              <w:rPr>
                <w:b/>
                <w:sz w:val="24"/>
              </w:rPr>
            </w:pPr>
            <w:r>
              <w:rPr>
                <w:b/>
                <w:spacing w:val="-5"/>
                <w:sz w:val="24"/>
              </w:rPr>
              <w:t>2.3</w:t>
            </w:r>
          </w:p>
        </w:tc>
        <w:tc>
          <w:tcPr>
            <w:tcW w:w="8602" w:type="dxa"/>
          </w:tcPr>
          <w:p>
            <w:pPr>
              <w:pStyle w:val="TableParagraph"/>
              <w:spacing w:before="87"/>
              <w:ind w:left="209"/>
              <w:jc w:val="left"/>
              <w:rPr>
                <w:b/>
                <w:sz w:val="24"/>
              </w:rPr>
            </w:pPr>
            <w:r>
              <w:rPr>
                <w:b/>
                <w:sz w:val="24"/>
              </w:rPr>
              <w:t>Review</w:t>
            </w:r>
            <w:r>
              <w:rPr>
                <w:b/>
                <w:spacing w:val="-1"/>
                <w:sz w:val="24"/>
              </w:rPr>
              <w:t> </w:t>
            </w:r>
            <w:r>
              <w:rPr>
                <w:b/>
                <w:sz w:val="24"/>
              </w:rPr>
              <w:t>of</w:t>
            </w:r>
            <w:r>
              <w:rPr>
                <w:b/>
                <w:spacing w:val="-1"/>
                <w:sz w:val="24"/>
              </w:rPr>
              <w:t> </w:t>
            </w:r>
            <w:r>
              <w:rPr>
                <w:b/>
                <w:sz w:val="24"/>
              </w:rPr>
              <w:t>Similar</w:t>
            </w:r>
            <w:r>
              <w:rPr>
                <w:b/>
                <w:spacing w:val="-2"/>
                <w:sz w:val="24"/>
              </w:rPr>
              <w:t> Works</w:t>
            </w:r>
          </w:p>
        </w:tc>
        <w:tc>
          <w:tcPr>
            <w:tcW w:w="300" w:type="dxa"/>
          </w:tcPr>
          <w:p>
            <w:pPr>
              <w:pStyle w:val="TableParagraph"/>
              <w:spacing w:before="87"/>
              <w:ind w:right="38"/>
              <w:rPr>
                <w:b/>
                <w:sz w:val="24"/>
              </w:rPr>
            </w:pPr>
            <w:r>
              <w:rPr>
                <w:b/>
                <w:spacing w:val="-5"/>
                <w:sz w:val="24"/>
              </w:rPr>
              <w:t>43</w:t>
            </w:r>
          </w:p>
        </w:tc>
      </w:tr>
      <w:tr>
        <w:trPr>
          <w:trHeight w:val="458" w:hRule="atLeast"/>
        </w:trPr>
        <w:tc>
          <w:tcPr>
            <w:tcW w:w="560" w:type="dxa"/>
          </w:tcPr>
          <w:p>
            <w:pPr>
              <w:pStyle w:val="TableParagraph"/>
              <w:spacing w:before="0"/>
              <w:jc w:val="left"/>
              <w:rPr>
                <w:sz w:val="24"/>
              </w:rPr>
            </w:pPr>
          </w:p>
        </w:tc>
        <w:tc>
          <w:tcPr>
            <w:tcW w:w="8602" w:type="dxa"/>
          </w:tcPr>
          <w:p>
            <w:pPr>
              <w:pStyle w:val="TableParagraph"/>
              <w:tabs>
                <w:tab w:pos="2520" w:val="left" w:leader="none"/>
              </w:tabs>
              <w:spacing w:before="86"/>
              <w:ind w:right="260"/>
              <w:rPr>
                <w:b/>
                <w:sz w:val="24"/>
              </w:rPr>
            </w:pPr>
            <w:r>
              <w:rPr>
                <w:b/>
                <w:sz w:val="24"/>
              </w:rPr>
              <w:t>CHAPTER</w:t>
            </w:r>
            <w:r>
              <w:rPr>
                <w:b/>
                <w:spacing w:val="-4"/>
                <w:sz w:val="24"/>
              </w:rPr>
              <w:t> </w:t>
            </w:r>
            <w:r>
              <w:rPr>
                <w:b/>
                <w:spacing w:val="-2"/>
                <w:sz w:val="24"/>
              </w:rPr>
              <w:t>THREE:</w:t>
            </w:r>
            <w:r>
              <w:rPr>
                <w:b/>
                <w:sz w:val="24"/>
              </w:rPr>
              <w:tab/>
              <w:t>MATERIALS</w:t>
            </w:r>
            <w:r>
              <w:rPr>
                <w:b/>
                <w:spacing w:val="-1"/>
                <w:sz w:val="24"/>
              </w:rPr>
              <w:t> </w:t>
            </w:r>
            <w:r>
              <w:rPr>
                <w:b/>
                <w:sz w:val="24"/>
              </w:rPr>
              <w:t>AND</w:t>
            </w:r>
            <w:r>
              <w:rPr>
                <w:b/>
                <w:spacing w:val="-1"/>
                <w:sz w:val="24"/>
              </w:rPr>
              <w:t> </w:t>
            </w:r>
            <w:r>
              <w:rPr>
                <w:b/>
                <w:spacing w:val="-2"/>
                <w:sz w:val="24"/>
              </w:rPr>
              <w:t>METHODS</w:t>
            </w:r>
          </w:p>
        </w:tc>
        <w:tc>
          <w:tcPr>
            <w:tcW w:w="300" w:type="dxa"/>
          </w:tcPr>
          <w:p>
            <w:pPr>
              <w:pStyle w:val="TableParagraph"/>
              <w:spacing w:before="0"/>
              <w:jc w:val="left"/>
              <w:rPr>
                <w:sz w:val="24"/>
              </w:rPr>
            </w:pPr>
          </w:p>
        </w:tc>
      </w:tr>
      <w:tr>
        <w:trPr>
          <w:trHeight w:val="455" w:hRule="atLeast"/>
        </w:trPr>
        <w:tc>
          <w:tcPr>
            <w:tcW w:w="560" w:type="dxa"/>
          </w:tcPr>
          <w:p>
            <w:pPr>
              <w:pStyle w:val="TableParagraph"/>
              <w:spacing w:before="86"/>
              <w:ind w:left="50"/>
              <w:jc w:val="left"/>
              <w:rPr>
                <w:b/>
                <w:sz w:val="24"/>
              </w:rPr>
            </w:pPr>
            <w:r>
              <w:rPr>
                <w:b/>
                <w:spacing w:val="-5"/>
                <w:sz w:val="24"/>
              </w:rPr>
              <w:t>3.1</w:t>
            </w:r>
          </w:p>
        </w:tc>
        <w:tc>
          <w:tcPr>
            <w:tcW w:w="8602" w:type="dxa"/>
          </w:tcPr>
          <w:p>
            <w:pPr>
              <w:pStyle w:val="TableParagraph"/>
              <w:spacing w:before="86"/>
              <w:ind w:left="209"/>
              <w:jc w:val="left"/>
              <w:rPr>
                <w:b/>
                <w:sz w:val="24"/>
              </w:rPr>
            </w:pPr>
            <w:r>
              <w:rPr>
                <w:b/>
                <w:spacing w:val="-2"/>
                <w:sz w:val="24"/>
              </w:rPr>
              <w:t>Introduction</w:t>
            </w:r>
          </w:p>
        </w:tc>
        <w:tc>
          <w:tcPr>
            <w:tcW w:w="300" w:type="dxa"/>
          </w:tcPr>
          <w:p>
            <w:pPr>
              <w:pStyle w:val="TableParagraph"/>
              <w:spacing w:before="86"/>
              <w:ind w:right="38"/>
              <w:rPr>
                <w:b/>
                <w:sz w:val="24"/>
              </w:rPr>
            </w:pPr>
            <w:r>
              <w:rPr>
                <w:b/>
                <w:spacing w:val="-5"/>
                <w:sz w:val="24"/>
              </w:rPr>
              <w:t>50</w:t>
            </w:r>
          </w:p>
        </w:tc>
      </w:tr>
      <w:tr>
        <w:trPr>
          <w:trHeight w:val="454" w:hRule="atLeast"/>
        </w:trPr>
        <w:tc>
          <w:tcPr>
            <w:tcW w:w="560" w:type="dxa"/>
          </w:tcPr>
          <w:p>
            <w:pPr>
              <w:pStyle w:val="TableParagraph"/>
              <w:spacing w:before="83"/>
              <w:ind w:left="50"/>
              <w:jc w:val="left"/>
              <w:rPr>
                <w:b/>
                <w:sz w:val="24"/>
              </w:rPr>
            </w:pPr>
            <w:r>
              <w:rPr>
                <w:b/>
                <w:spacing w:val="-5"/>
                <w:sz w:val="24"/>
              </w:rPr>
              <w:t>3.2</w:t>
            </w:r>
          </w:p>
        </w:tc>
        <w:tc>
          <w:tcPr>
            <w:tcW w:w="8602" w:type="dxa"/>
          </w:tcPr>
          <w:p>
            <w:pPr>
              <w:pStyle w:val="TableParagraph"/>
              <w:spacing w:before="83"/>
              <w:ind w:left="209"/>
              <w:jc w:val="left"/>
              <w:rPr>
                <w:b/>
                <w:sz w:val="24"/>
              </w:rPr>
            </w:pPr>
            <w:r>
              <w:rPr>
                <w:b/>
                <w:spacing w:val="-2"/>
                <w:sz w:val="24"/>
              </w:rPr>
              <w:t>Materials</w:t>
            </w:r>
          </w:p>
        </w:tc>
        <w:tc>
          <w:tcPr>
            <w:tcW w:w="300" w:type="dxa"/>
          </w:tcPr>
          <w:p>
            <w:pPr>
              <w:pStyle w:val="TableParagraph"/>
              <w:spacing w:before="83"/>
              <w:ind w:right="38"/>
              <w:rPr>
                <w:sz w:val="24"/>
              </w:rPr>
            </w:pPr>
            <w:r>
              <w:rPr>
                <w:spacing w:val="-5"/>
                <w:sz w:val="24"/>
              </w:rPr>
              <w:t>50</w:t>
            </w:r>
          </w:p>
        </w:tc>
      </w:tr>
      <w:tr>
        <w:trPr>
          <w:trHeight w:val="457" w:hRule="atLeast"/>
        </w:trPr>
        <w:tc>
          <w:tcPr>
            <w:tcW w:w="560" w:type="dxa"/>
          </w:tcPr>
          <w:p>
            <w:pPr>
              <w:pStyle w:val="TableParagraph"/>
              <w:spacing w:before="0"/>
              <w:jc w:val="left"/>
              <w:rPr>
                <w:sz w:val="24"/>
              </w:rPr>
            </w:pPr>
          </w:p>
        </w:tc>
        <w:tc>
          <w:tcPr>
            <w:tcW w:w="8602" w:type="dxa"/>
          </w:tcPr>
          <w:p>
            <w:pPr>
              <w:pStyle w:val="TableParagraph"/>
              <w:tabs>
                <w:tab w:pos="929" w:val="left" w:leader="none"/>
              </w:tabs>
              <w:spacing w:before="85"/>
              <w:ind w:left="209"/>
              <w:jc w:val="left"/>
              <w:rPr>
                <w:sz w:val="24"/>
              </w:rPr>
            </w:pPr>
            <w:r>
              <w:rPr>
                <w:spacing w:val="-2"/>
                <w:sz w:val="24"/>
              </w:rPr>
              <w:t>3.2.1</w:t>
            </w:r>
            <w:r>
              <w:rPr>
                <w:sz w:val="24"/>
              </w:rPr>
              <w:tab/>
              <w:t>Personal</w:t>
            </w:r>
            <w:r>
              <w:rPr>
                <w:spacing w:val="-3"/>
                <w:sz w:val="24"/>
              </w:rPr>
              <w:t> </w:t>
            </w:r>
            <w:r>
              <w:rPr>
                <w:spacing w:val="-2"/>
                <w:sz w:val="24"/>
              </w:rPr>
              <w:t>computer</w:t>
            </w:r>
          </w:p>
        </w:tc>
        <w:tc>
          <w:tcPr>
            <w:tcW w:w="300" w:type="dxa"/>
          </w:tcPr>
          <w:p>
            <w:pPr>
              <w:pStyle w:val="TableParagraph"/>
              <w:spacing w:before="85"/>
              <w:ind w:right="38"/>
              <w:rPr>
                <w:sz w:val="24"/>
              </w:rPr>
            </w:pPr>
            <w:r>
              <w:rPr>
                <w:spacing w:val="-5"/>
                <w:sz w:val="24"/>
              </w:rPr>
              <w:t>50</w:t>
            </w:r>
          </w:p>
        </w:tc>
      </w:tr>
      <w:tr>
        <w:trPr>
          <w:trHeight w:val="458" w:hRule="atLeast"/>
        </w:trPr>
        <w:tc>
          <w:tcPr>
            <w:tcW w:w="560" w:type="dxa"/>
          </w:tcPr>
          <w:p>
            <w:pPr>
              <w:pStyle w:val="TableParagraph"/>
              <w:spacing w:before="0"/>
              <w:jc w:val="left"/>
              <w:rPr>
                <w:sz w:val="24"/>
              </w:rPr>
            </w:pPr>
          </w:p>
        </w:tc>
        <w:tc>
          <w:tcPr>
            <w:tcW w:w="8602" w:type="dxa"/>
          </w:tcPr>
          <w:p>
            <w:pPr>
              <w:pStyle w:val="TableParagraph"/>
              <w:tabs>
                <w:tab w:pos="929" w:val="left" w:leader="none"/>
              </w:tabs>
              <w:spacing w:before="86"/>
              <w:ind w:left="209"/>
              <w:jc w:val="left"/>
              <w:rPr>
                <w:sz w:val="24"/>
              </w:rPr>
            </w:pPr>
            <w:r>
              <w:rPr>
                <w:spacing w:val="-2"/>
                <w:sz w:val="24"/>
              </w:rPr>
              <w:t>3.2.2</w:t>
            </w:r>
            <w:r>
              <w:rPr>
                <w:sz w:val="24"/>
              </w:rPr>
              <w:tab/>
              <w:t>MATLAB</w:t>
            </w:r>
            <w:r>
              <w:rPr>
                <w:spacing w:val="-3"/>
                <w:sz w:val="24"/>
              </w:rPr>
              <w:t> </w:t>
            </w:r>
            <w:r>
              <w:rPr>
                <w:sz w:val="24"/>
              </w:rPr>
              <w:t>2013a</w:t>
            </w:r>
            <w:r>
              <w:rPr>
                <w:spacing w:val="-1"/>
                <w:sz w:val="24"/>
              </w:rPr>
              <w:t> </w:t>
            </w:r>
            <w:r>
              <w:rPr>
                <w:spacing w:val="-2"/>
                <w:sz w:val="24"/>
              </w:rPr>
              <w:t>software</w:t>
            </w:r>
          </w:p>
        </w:tc>
        <w:tc>
          <w:tcPr>
            <w:tcW w:w="300" w:type="dxa"/>
          </w:tcPr>
          <w:p>
            <w:pPr>
              <w:pStyle w:val="TableParagraph"/>
              <w:spacing w:before="86"/>
              <w:ind w:right="38"/>
              <w:rPr>
                <w:sz w:val="24"/>
              </w:rPr>
            </w:pPr>
            <w:r>
              <w:rPr>
                <w:spacing w:val="-5"/>
                <w:sz w:val="24"/>
              </w:rPr>
              <w:t>50</w:t>
            </w:r>
          </w:p>
        </w:tc>
      </w:tr>
      <w:tr>
        <w:trPr>
          <w:trHeight w:val="460" w:hRule="atLeast"/>
        </w:trPr>
        <w:tc>
          <w:tcPr>
            <w:tcW w:w="560" w:type="dxa"/>
          </w:tcPr>
          <w:p>
            <w:pPr>
              <w:pStyle w:val="TableParagraph"/>
              <w:spacing w:before="0"/>
              <w:jc w:val="left"/>
              <w:rPr>
                <w:sz w:val="24"/>
              </w:rPr>
            </w:pPr>
          </w:p>
        </w:tc>
        <w:tc>
          <w:tcPr>
            <w:tcW w:w="8602" w:type="dxa"/>
          </w:tcPr>
          <w:p>
            <w:pPr>
              <w:pStyle w:val="TableParagraph"/>
              <w:tabs>
                <w:tab w:pos="929" w:val="left" w:leader="none"/>
              </w:tabs>
              <w:spacing w:before="86"/>
              <w:ind w:left="209"/>
              <w:jc w:val="left"/>
              <w:rPr>
                <w:sz w:val="24"/>
              </w:rPr>
            </w:pPr>
            <w:r>
              <w:rPr>
                <w:spacing w:val="-2"/>
                <w:sz w:val="24"/>
              </w:rPr>
              <w:t>3.2.3</w:t>
            </w:r>
            <w:r>
              <w:rPr>
                <w:sz w:val="24"/>
              </w:rPr>
              <w:tab/>
              <w:t>Distribution</w:t>
            </w:r>
            <w:r>
              <w:rPr>
                <w:spacing w:val="-1"/>
                <w:sz w:val="24"/>
              </w:rPr>
              <w:t> </w:t>
            </w:r>
            <w:r>
              <w:rPr>
                <w:sz w:val="24"/>
              </w:rPr>
              <w:t>network</w:t>
            </w:r>
            <w:r>
              <w:rPr>
                <w:spacing w:val="-1"/>
                <w:sz w:val="24"/>
              </w:rPr>
              <w:t> </w:t>
            </w:r>
            <w:r>
              <w:rPr>
                <w:spacing w:val="-2"/>
                <w:sz w:val="24"/>
              </w:rPr>
              <w:t>parameters</w:t>
            </w:r>
          </w:p>
        </w:tc>
        <w:tc>
          <w:tcPr>
            <w:tcW w:w="300" w:type="dxa"/>
          </w:tcPr>
          <w:p>
            <w:pPr>
              <w:pStyle w:val="TableParagraph"/>
              <w:spacing w:before="86"/>
              <w:ind w:right="38"/>
              <w:rPr>
                <w:sz w:val="24"/>
              </w:rPr>
            </w:pPr>
            <w:r>
              <w:rPr>
                <w:spacing w:val="-5"/>
                <w:sz w:val="24"/>
              </w:rPr>
              <w:t>50</w:t>
            </w:r>
          </w:p>
        </w:tc>
      </w:tr>
      <w:tr>
        <w:trPr>
          <w:trHeight w:val="458" w:hRule="atLeast"/>
        </w:trPr>
        <w:tc>
          <w:tcPr>
            <w:tcW w:w="560" w:type="dxa"/>
          </w:tcPr>
          <w:p>
            <w:pPr>
              <w:pStyle w:val="TableParagraph"/>
              <w:spacing w:before="88"/>
              <w:ind w:left="50"/>
              <w:jc w:val="left"/>
              <w:rPr>
                <w:b/>
                <w:sz w:val="24"/>
              </w:rPr>
            </w:pPr>
            <w:r>
              <w:rPr>
                <w:b/>
                <w:spacing w:val="-5"/>
                <w:sz w:val="24"/>
              </w:rPr>
              <w:t>3.3</w:t>
            </w:r>
          </w:p>
        </w:tc>
        <w:tc>
          <w:tcPr>
            <w:tcW w:w="8602" w:type="dxa"/>
          </w:tcPr>
          <w:p>
            <w:pPr>
              <w:pStyle w:val="TableParagraph"/>
              <w:spacing w:before="88"/>
              <w:ind w:left="209"/>
              <w:jc w:val="left"/>
              <w:rPr>
                <w:b/>
                <w:sz w:val="24"/>
              </w:rPr>
            </w:pPr>
            <w:r>
              <w:rPr>
                <w:b/>
                <w:spacing w:val="-2"/>
                <w:sz w:val="24"/>
              </w:rPr>
              <w:t>Methodology</w:t>
            </w:r>
          </w:p>
        </w:tc>
        <w:tc>
          <w:tcPr>
            <w:tcW w:w="300" w:type="dxa"/>
          </w:tcPr>
          <w:p>
            <w:pPr>
              <w:pStyle w:val="TableParagraph"/>
              <w:spacing w:before="88"/>
              <w:ind w:right="38"/>
              <w:rPr>
                <w:b/>
                <w:sz w:val="24"/>
              </w:rPr>
            </w:pPr>
            <w:r>
              <w:rPr>
                <w:b/>
                <w:spacing w:val="-5"/>
                <w:sz w:val="24"/>
              </w:rPr>
              <w:t>51</w:t>
            </w:r>
          </w:p>
        </w:tc>
      </w:tr>
      <w:tr>
        <w:trPr>
          <w:trHeight w:val="752" w:hRule="atLeast"/>
        </w:trPr>
        <w:tc>
          <w:tcPr>
            <w:tcW w:w="560" w:type="dxa"/>
          </w:tcPr>
          <w:p>
            <w:pPr>
              <w:pStyle w:val="TableParagraph"/>
              <w:spacing w:before="0"/>
              <w:jc w:val="left"/>
              <w:rPr>
                <w:sz w:val="24"/>
              </w:rPr>
            </w:pPr>
          </w:p>
        </w:tc>
        <w:tc>
          <w:tcPr>
            <w:tcW w:w="8602" w:type="dxa"/>
          </w:tcPr>
          <w:p>
            <w:pPr>
              <w:pStyle w:val="TableParagraph"/>
              <w:tabs>
                <w:tab w:pos="929" w:val="left" w:leader="none"/>
              </w:tabs>
              <w:spacing w:line="259" w:lineRule="auto" w:before="84"/>
              <w:ind w:left="929" w:right="8" w:hanging="720"/>
              <w:jc w:val="left"/>
              <w:rPr>
                <w:sz w:val="24"/>
              </w:rPr>
            </w:pPr>
            <w:r>
              <w:rPr>
                <w:spacing w:val="-2"/>
                <w:sz w:val="24"/>
              </w:rPr>
              <w:t>3.3.1</w:t>
            </w:r>
            <w:r>
              <w:rPr>
                <w:sz w:val="24"/>
              </w:rPr>
              <w:tab/>
              <w:t>Development</w:t>
            </w:r>
            <w:r>
              <w:rPr>
                <w:spacing w:val="-4"/>
                <w:sz w:val="24"/>
              </w:rPr>
              <w:t> </w:t>
            </w:r>
            <w:r>
              <w:rPr>
                <w:sz w:val="24"/>
              </w:rPr>
              <w:t>of</w:t>
            </w:r>
            <w:r>
              <w:rPr>
                <w:spacing w:val="-4"/>
                <w:sz w:val="24"/>
              </w:rPr>
              <w:t> </w:t>
            </w:r>
            <w:r>
              <w:rPr>
                <w:sz w:val="24"/>
              </w:rPr>
              <w:t>three-phase</w:t>
            </w:r>
            <w:r>
              <w:rPr>
                <w:spacing w:val="-5"/>
                <w:sz w:val="24"/>
              </w:rPr>
              <w:t> </w:t>
            </w:r>
            <w:r>
              <w:rPr>
                <w:sz w:val="24"/>
              </w:rPr>
              <w:t>power</w:t>
            </w:r>
            <w:r>
              <w:rPr>
                <w:spacing w:val="-4"/>
                <w:sz w:val="24"/>
              </w:rPr>
              <w:t> </w:t>
            </w:r>
            <w:r>
              <w:rPr>
                <w:sz w:val="24"/>
              </w:rPr>
              <w:t>flow</w:t>
            </w:r>
            <w:r>
              <w:rPr>
                <w:spacing w:val="-4"/>
                <w:sz w:val="24"/>
              </w:rPr>
              <w:t> </w:t>
            </w:r>
            <w:r>
              <w:rPr>
                <w:sz w:val="24"/>
              </w:rPr>
              <w:t>based</w:t>
            </w:r>
            <w:r>
              <w:rPr>
                <w:spacing w:val="-4"/>
                <w:sz w:val="24"/>
              </w:rPr>
              <w:t> </w:t>
            </w:r>
            <w:r>
              <w:rPr>
                <w:sz w:val="24"/>
              </w:rPr>
              <w:t>on</w:t>
            </w:r>
            <w:r>
              <w:rPr>
                <w:spacing w:val="-3"/>
                <w:sz w:val="24"/>
              </w:rPr>
              <w:t> </w:t>
            </w:r>
            <w:r>
              <w:rPr>
                <w:sz w:val="24"/>
              </w:rPr>
              <w:t>backward</w:t>
            </w:r>
            <w:r>
              <w:rPr>
                <w:spacing w:val="-4"/>
                <w:sz w:val="24"/>
              </w:rPr>
              <w:t> </w:t>
            </w:r>
            <w:r>
              <w:rPr>
                <w:sz w:val="24"/>
              </w:rPr>
              <w:t>and</w:t>
            </w:r>
            <w:r>
              <w:rPr>
                <w:spacing w:val="-4"/>
                <w:sz w:val="24"/>
              </w:rPr>
              <w:t> </w:t>
            </w:r>
            <w:r>
              <w:rPr>
                <w:sz w:val="24"/>
              </w:rPr>
              <w:t>forward</w:t>
            </w:r>
            <w:r>
              <w:rPr>
                <w:spacing w:val="-4"/>
                <w:sz w:val="24"/>
              </w:rPr>
              <w:t> </w:t>
            </w:r>
            <w:r>
              <w:rPr>
                <w:sz w:val="24"/>
              </w:rPr>
              <w:t>sweep </w:t>
            </w:r>
            <w:r>
              <w:rPr>
                <w:spacing w:val="-2"/>
                <w:sz w:val="24"/>
              </w:rPr>
              <w:t>technique</w:t>
            </w:r>
          </w:p>
        </w:tc>
        <w:tc>
          <w:tcPr>
            <w:tcW w:w="300" w:type="dxa"/>
          </w:tcPr>
          <w:p>
            <w:pPr>
              <w:pStyle w:val="TableParagraph"/>
              <w:spacing w:before="105"/>
              <w:jc w:val="left"/>
              <w:rPr>
                <w:sz w:val="24"/>
              </w:rPr>
            </w:pPr>
          </w:p>
          <w:p>
            <w:pPr>
              <w:pStyle w:val="TableParagraph"/>
              <w:spacing w:before="0"/>
              <w:ind w:right="38"/>
              <w:rPr>
                <w:sz w:val="24"/>
              </w:rPr>
            </w:pPr>
            <w:r>
              <w:rPr>
                <w:spacing w:val="-5"/>
                <w:sz w:val="24"/>
              </w:rPr>
              <w:t>51</w:t>
            </w:r>
          </w:p>
        </w:tc>
      </w:tr>
      <w:tr>
        <w:trPr>
          <w:trHeight w:val="457" w:hRule="atLeast"/>
        </w:trPr>
        <w:tc>
          <w:tcPr>
            <w:tcW w:w="560" w:type="dxa"/>
          </w:tcPr>
          <w:p>
            <w:pPr>
              <w:pStyle w:val="TableParagraph"/>
              <w:spacing w:before="0"/>
              <w:jc w:val="left"/>
              <w:rPr>
                <w:sz w:val="24"/>
              </w:rPr>
            </w:pPr>
          </w:p>
        </w:tc>
        <w:tc>
          <w:tcPr>
            <w:tcW w:w="8602" w:type="dxa"/>
          </w:tcPr>
          <w:p>
            <w:pPr>
              <w:pStyle w:val="TableParagraph"/>
              <w:tabs>
                <w:tab w:pos="989" w:val="left" w:leader="none"/>
              </w:tabs>
              <w:spacing w:before="85"/>
              <w:ind w:left="209"/>
              <w:jc w:val="left"/>
              <w:rPr>
                <w:sz w:val="24"/>
              </w:rPr>
            </w:pPr>
            <w:r>
              <w:rPr>
                <w:spacing w:val="-2"/>
                <w:sz w:val="24"/>
              </w:rPr>
              <w:t>3.3.4</w:t>
            </w:r>
            <w:r>
              <w:rPr>
                <w:sz w:val="24"/>
              </w:rPr>
              <w:tab/>
              <w:t>Voltage</w:t>
            </w:r>
            <w:r>
              <w:rPr>
                <w:spacing w:val="-6"/>
                <w:sz w:val="24"/>
              </w:rPr>
              <w:t> </w:t>
            </w:r>
            <w:r>
              <w:rPr>
                <w:sz w:val="24"/>
              </w:rPr>
              <w:t>Stability</w:t>
            </w:r>
            <w:r>
              <w:rPr>
                <w:spacing w:val="-4"/>
                <w:sz w:val="24"/>
              </w:rPr>
              <w:t> </w:t>
            </w:r>
            <w:r>
              <w:rPr>
                <w:sz w:val="24"/>
              </w:rPr>
              <w:t>Index (VSI) </w:t>
            </w:r>
            <w:r>
              <w:rPr>
                <w:spacing w:val="-2"/>
                <w:sz w:val="24"/>
              </w:rPr>
              <w:t>application</w:t>
            </w:r>
          </w:p>
        </w:tc>
        <w:tc>
          <w:tcPr>
            <w:tcW w:w="300" w:type="dxa"/>
          </w:tcPr>
          <w:p>
            <w:pPr>
              <w:pStyle w:val="TableParagraph"/>
              <w:spacing w:before="85"/>
              <w:ind w:right="38"/>
              <w:rPr>
                <w:sz w:val="24"/>
              </w:rPr>
            </w:pPr>
            <w:r>
              <w:rPr>
                <w:spacing w:val="-5"/>
                <w:sz w:val="24"/>
              </w:rPr>
              <w:t>52</w:t>
            </w:r>
          </w:p>
        </w:tc>
      </w:tr>
      <w:tr>
        <w:trPr>
          <w:trHeight w:val="458" w:hRule="atLeast"/>
        </w:trPr>
        <w:tc>
          <w:tcPr>
            <w:tcW w:w="560" w:type="dxa"/>
          </w:tcPr>
          <w:p>
            <w:pPr>
              <w:pStyle w:val="TableParagraph"/>
              <w:spacing w:before="0"/>
              <w:jc w:val="left"/>
              <w:rPr>
                <w:sz w:val="24"/>
              </w:rPr>
            </w:pPr>
          </w:p>
        </w:tc>
        <w:tc>
          <w:tcPr>
            <w:tcW w:w="8602" w:type="dxa"/>
          </w:tcPr>
          <w:p>
            <w:pPr>
              <w:pStyle w:val="TableParagraph"/>
              <w:tabs>
                <w:tab w:pos="929" w:val="left" w:leader="none"/>
              </w:tabs>
              <w:spacing w:before="86"/>
              <w:ind w:left="209"/>
              <w:jc w:val="left"/>
              <w:rPr>
                <w:sz w:val="24"/>
              </w:rPr>
            </w:pPr>
            <w:r>
              <w:rPr>
                <w:spacing w:val="-2"/>
                <w:sz w:val="24"/>
              </w:rPr>
              <w:t>3.3.3</w:t>
            </w:r>
            <w:r>
              <w:rPr>
                <w:sz w:val="24"/>
              </w:rPr>
              <w:tab/>
              <w:t>Model</w:t>
            </w:r>
            <w:r>
              <w:rPr>
                <w:spacing w:val="-3"/>
                <w:sz w:val="24"/>
              </w:rPr>
              <w:t> </w:t>
            </w:r>
            <w:r>
              <w:rPr>
                <w:sz w:val="24"/>
              </w:rPr>
              <w:t>of</w:t>
            </w:r>
            <w:r>
              <w:rPr>
                <w:spacing w:val="-1"/>
                <w:sz w:val="24"/>
              </w:rPr>
              <w:t> </w:t>
            </w:r>
            <w:r>
              <w:rPr>
                <w:sz w:val="24"/>
              </w:rPr>
              <w:t>the</w:t>
            </w:r>
            <w:r>
              <w:rPr>
                <w:spacing w:val="-2"/>
                <w:sz w:val="24"/>
              </w:rPr>
              <w:t> </w:t>
            </w:r>
            <w:r>
              <w:rPr>
                <w:sz w:val="24"/>
              </w:rPr>
              <w:t>Distributed</w:t>
            </w:r>
            <w:r>
              <w:rPr>
                <w:spacing w:val="1"/>
                <w:sz w:val="24"/>
              </w:rPr>
              <w:t> </w:t>
            </w:r>
            <w:r>
              <w:rPr>
                <w:sz w:val="24"/>
              </w:rPr>
              <w:t>Generation</w:t>
            </w:r>
            <w:r>
              <w:rPr>
                <w:spacing w:val="-1"/>
                <w:sz w:val="24"/>
              </w:rPr>
              <w:t> </w:t>
            </w:r>
            <w:r>
              <w:rPr>
                <w:spacing w:val="-2"/>
                <w:sz w:val="24"/>
              </w:rPr>
              <w:t>Planning</w:t>
            </w:r>
          </w:p>
        </w:tc>
        <w:tc>
          <w:tcPr>
            <w:tcW w:w="300" w:type="dxa"/>
          </w:tcPr>
          <w:p>
            <w:pPr>
              <w:pStyle w:val="TableParagraph"/>
              <w:spacing w:before="86"/>
              <w:ind w:right="38"/>
              <w:rPr>
                <w:sz w:val="24"/>
              </w:rPr>
            </w:pPr>
            <w:r>
              <w:rPr>
                <w:spacing w:val="-5"/>
                <w:sz w:val="24"/>
              </w:rPr>
              <w:t>53</w:t>
            </w:r>
          </w:p>
        </w:tc>
      </w:tr>
      <w:tr>
        <w:trPr>
          <w:trHeight w:val="458" w:hRule="atLeast"/>
        </w:trPr>
        <w:tc>
          <w:tcPr>
            <w:tcW w:w="560" w:type="dxa"/>
          </w:tcPr>
          <w:p>
            <w:pPr>
              <w:pStyle w:val="TableParagraph"/>
              <w:spacing w:before="0"/>
              <w:jc w:val="left"/>
              <w:rPr>
                <w:sz w:val="24"/>
              </w:rPr>
            </w:pPr>
          </w:p>
        </w:tc>
        <w:tc>
          <w:tcPr>
            <w:tcW w:w="8602" w:type="dxa"/>
          </w:tcPr>
          <w:p>
            <w:pPr>
              <w:pStyle w:val="TableParagraph"/>
              <w:tabs>
                <w:tab w:pos="929" w:val="left" w:leader="none"/>
              </w:tabs>
              <w:spacing w:before="86"/>
              <w:ind w:left="209"/>
              <w:jc w:val="left"/>
              <w:rPr>
                <w:sz w:val="24"/>
              </w:rPr>
            </w:pPr>
            <w:r>
              <w:rPr>
                <w:spacing w:val="-2"/>
                <w:sz w:val="24"/>
              </w:rPr>
              <w:t>3.3.4</w:t>
            </w:r>
            <w:r>
              <w:rPr>
                <w:sz w:val="24"/>
              </w:rPr>
              <w:tab/>
              <w:t>Development</w:t>
            </w:r>
            <w:r>
              <w:rPr>
                <w:spacing w:val="-1"/>
                <w:sz w:val="24"/>
              </w:rPr>
              <w:t> </w:t>
            </w:r>
            <w:r>
              <w:rPr>
                <w:sz w:val="24"/>
              </w:rPr>
              <w:t>of</w:t>
            </w:r>
            <w:r>
              <w:rPr>
                <w:spacing w:val="-1"/>
                <w:sz w:val="24"/>
              </w:rPr>
              <w:t> </w:t>
            </w:r>
            <w:r>
              <w:rPr>
                <w:sz w:val="24"/>
              </w:rPr>
              <w:t>the firefly</w:t>
            </w:r>
            <w:r>
              <w:rPr>
                <w:spacing w:val="-4"/>
                <w:sz w:val="24"/>
              </w:rPr>
              <w:t> </w:t>
            </w:r>
            <w:r>
              <w:rPr>
                <w:sz w:val="24"/>
              </w:rPr>
              <w:t>algorithm</w:t>
            </w:r>
            <w:r>
              <w:rPr>
                <w:spacing w:val="-1"/>
                <w:sz w:val="24"/>
              </w:rPr>
              <w:t> </w:t>
            </w:r>
            <w:r>
              <w:rPr>
                <w:sz w:val="24"/>
              </w:rPr>
              <w:t>for</w:t>
            </w:r>
            <w:r>
              <w:rPr>
                <w:spacing w:val="-3"/>
                <w:sz w:val="24"/>
              </w:rPr>
              <w:t> </w:t>
            </w:r>
            <w:r>
              <w:rPr>
                <w:sz w:val="24"/>
              </w:rPr>
              <w:t>optimal</w:t>
            </w:r>
            <w:r>
              <w:rPr>
                <w:spacing w:val="1"/>
                <w:sz w:val="24"/>
              </w:rPr>
              <w:t> </w:t>
            </w:r>
            <w:r>
              <w:rPr>
                <w:sz w:val="24"/>
              </w:rPr>
              <w:t>DG</w:t>
            </w:r>
            <w:r>
              <w:rPr>
                <w:spacing w:val="-1"/>
                <w:sz w:val="24"/>
              </w:rPr>
              <w:t> </w:t>
            </w:r>
            <w:r>
              <w:rPr>
                <w:spacing w:val="-2"/>
                <w:sz w:val="24"/>
              </w:rPr>
              <w:t>sizing</w:t>
            </w:r>
          </w:p>
        </w:tc>
        <w:tc>
          <w:tcPr>
            <w:tcW w:w="300" w:type="dxa"/>
          </w:tcPr>
          <w:p>
            <w:pPr>
              <w:pStyle w:val="TableParagraph"/>
              <w:spacing w:before="86"/>
              <w:ind w:right="38"/>
              <w:rPr>
                <w:sz w:val="24"/>
              </w:rPr>
            </w:pPr>
            <w:r>
              <w:rPr>
                <w:spacing w:val="-5"/>
                <w:sz w:val="24"/>
              </w:rPr>
              <w:t>54</w:t>
            </w:r>
          </w:p>
        </w:tc>
      </w:tr>
      <w:tr>
        <w:trPr>
          <w:trHeight w:val="457" w:hRule="atLeast"/>
        </w:trPr>
        <w:tc>
          <w:tcPr>
            <w:tcW w:w="560" w:type="dxa"/>
          </w:tcPr>
          <w:p>
            <w:pPr>
              <w:pStyle w:val="TableParagraph"/>
              <w:spacing w:before="0"/>
              <w:jc w:val="left"/>
              <w:rPr>
                <w:sz w:val="24"/>
              </w:rPr>
            </w:pPr>
          </w:p>
        </w:tc>
        <w:tc>
          <w:tcPr>
            <w:tcW w:w="8602" w:type="dxa"/>
          </w:tcPr>
          <w:p>
            <w:pPr>
              <w:pStyle w:val="TableParagraph"/>
              <w:tabs>
                <w:tab w:pos="929" w:val="left" w:leader="none"/>
              </w:tabs>
              <w:spacing w:before="86"/>
              <w:ind w:left="209"/>
              <w:jc w:val="left"/>
              <w:rPr>
                <w:sz w:val="24"/>
              </w:rPr>
            </w:pPr>
            <w:r>
              <w:rPr>
                <w:spacing w:val="-2"/>
                <w:sz w:val="24"/>
              </w:rPr>
              <w:t>3.3.5</w:t>
            </w:r>
            <w:r>
              <w:rPr>
                <w:sz w:val="24"/>
              </w:rPr>
              <w:tab/>
              <w:t>Developed</w:t>
            </w:r>
            <w:r>
              <w:rPr>
                <w:spacing w:val="58"/>
                <w:sz w:val="24"/>
              </w:rPr>
              <w:t> </w:t>
            </w:r>
            <w:r>
              <w:rPr>
                <w:sz w:val="24"/>
              </w:rPr>
              <w:t>method for</w:t>
            </w:r>
            <w:r>
              <w:rPr>
                <w:spacing w:val="-1"/>
                <w:sz w:val="24"/>
              </w:rPr>
              <w:t> </w:t>
            </w:r>
            <w:r>
              <w:rPr>
                <w:sz w:val="24"/>
              </w:rPr>
              <w:t>DG </w:t>
            </w:r>
            <w:r>
              <w:rPr>
                <w:spacing w:val="-2"/>
                <w:sz w:val="24"/>
              </w:rPr>
              <w:t>planning</w:t>
            </w:r>
          </w:p>
        </w:tc>
        <w:tc>
          <w:tcPr>
            <w:tcW w:w="300" w:type="dxa"/>
          </w:tcPr>
          <w:p>
            <w:pPr>
              <w:pStyle w:val="TableParagraph"/>
              <w:spacing w:before="86"/>
              <w:ind w:right="38"/>
              <w:rPr>
                <w:sz w:val="24"/>
              </w:rPr>
            </w:pPr>
            <w:r>
              <w:rPr>
                <w:spacing w:val="-5"/>
                <w:sz w:val="24"/>
              </w:rPr>
              <w:t>55</w:t>
            </w:r>
          </w:p>
        </w:tc>
      </w:tr>
      <w:tr>
        <w:trPr>
          <w:trHeight w:val="457" w:hRule="atLeast"/>
        </w:trPr>
        <w:tc>
          <w:tcPr>
            <w:tcW w:w="560" w:type="dxa"/>
          </w:tcPr>
          <w:p>
            <w:pPr>
              <w:pStyle w:val="TableParagraph"/>
              <w:spacing w:before="0"/>
              <w:jc w:val="left"/>
              <w:rPr>
                <w:sz w:val="24"/>
              </w:rPr>
            </w:pPr>
          </w:p>
        </w:tc>
        <w:tc>
          <w:tcPr>
            <w:tcW w:w="8602" w:type="dxa"/>
          </w:tcPr>
          <w:p>
            <w:pPr>
              <w:pStyle w:val="TableParagraph"/>
              <w:tabs>
                <w:tab w:pos="929" w:val="left" w:leader="none"/>
              </w:tabs>
              <w:spacing w:before="85"/>
              <w:ind w:left="209"/>
              <w:jc w:val="left"/>
              <w:rPr>
                <w:sz w:val="24"/>
              </w:rPr>
            </w:pPr>
            <w:r>
              <w:rPr>
                <w:spacing w:val="-2"/>
                <w:sz w:val="24"/>
              </w:rPr>
              <w:t>3.3.6</w:t>
            </w:r>
            <w:r>
              <w:rPr>
                <w:sz w:val="24"/>
              </w:rPr>
              <w:tab/>
              <w:t>The</w:t>
            </w:r>
            <w:r>
              <w:rPr>
                <w:spacing w:val="-2"/>
                <w:sz w:val="24"/>
              </w:rPr>
              <w:t> </w:t>
            </w:r>
            <w:r>
              <w:rPr>
                <w:sz w:val="24"/>
              </w:rPr>
              <w:t>Network</w:t>
            </w:r>
            <w:r>
              <w:rPr>
                <w:spacing w:val="-1"/>
                <w:sz w:val="24"/>
              </w:rPr>
              <w:t> </w:t>
            </w:r>
            <w:r>
              <w:rPr>
                <w:sz w:val="24"/>
              </w:rPr>
              <w:t>Maximum</w:t>
            </w:r>
            <w:r>
              <w:rPr>
                <w:spacing w:val="-1"/>
                <w:sz w:val="24"/>
              </w:rPr>
              <w:t> </w:t>
            </w:r>
            <w:r>
              <w:rPr>
                <w:spacing w:val="-2"/>
                <w:sz w:val="24"/>
              </w:rPr>
              <w:t>Loadability</w:t>
            </w:r>
          </w:p>
        </w:tc>
        <w:tc>
          <w:tcPr>
            <w:tcW w:w="300" w:type="dxa"/>
          </w:tcPr>
          <w:p>
            <w:pPr>
              <w:pStyle w:val="TableParagraph"/>
              <w:spacing w:before="85"/>
              <w:ind w:right="38"/>
              <w:rPr>
                <w:sz w:val="24"/>
              </w:rPr>
            </w:pPr>
            <w:r>
              <w:rPr>
                <w:spacing w:val="-5"/>
                <w:sz w:val="24"/>
              </w:rPr>
              <w:t>58</w:t>
            </w:r>
          </w:p>
        </w:tc>
      </w:tr>
      <w:tr>
        <w:trPr>
          <w:trHeight w:val="459" w:hRule="atLeast"/>
        </w:trPr>
        <w:tc>
          <w:tcPr>
            <w:tcW w:w="560" w:type="dxa"/>
          </w:tcPr>
          <w:p>
            <w:pPr>
              <w:pStyle w:val="TableParagraph"/>
              <w:spacing w:before="0"/>
              <w:jc w:val="left"/>
              <w:rPr>
                <w:sz w:val="24"/>
              </w:rPr>
            </w:pPr>
          </w:p>
        </w:tc>
        <w:tc>
          <w:tcPr>
            <w:tcW w:w="8602" w:type="dxa"/>
          </w:tcPr>
          <w:p>
            <w:pPr>
              <w:pStyle w:val="TableParagraph"/>
              <w:tabs>
                <w:tab w:pos="929" w:val="left" w:leader="none"/>
              </w:tabs>
              <w:spacing w:before="86"/>
              <w:ind w:left="209"/>
              <w:jc w:val="left"/>
              <w:rPr>
                <w:sz w:val="24"/>
              </w:rPr>
            </w:pPr>
            <w:r>
              <w:rPr>
                <w:spacing w:val="-2"/>
                <w:sz w:val="24"/>
              </w:rPr>
              <w:t>3.3.6</w:t>
            </w:r>
            <w:r>
              <w:rPr>
                <w:sz w:val="24"/>
              </w:rPr>
              <w:tab/>
              <w:t>Test</w:t>
            </w:r>
            <w:r>
              <w:rPr>
                <w:spacing w:val="-2"/>
                <w:sz w:val="24"/>
              </w:rPr>
              <w:t> Systems</w:t>
            </w:r>
          </w:p>
        </w:tc>
        <w:tc>
          <w:tcPr>
            <w:tcW w:w="300" w:type="dxa"/>
          </w:tcPr>
          <w:p>
            <w:pPr>
              <w:pStyle w:val="TableParagraph"/>
              <w:spacing w:before="86"/>
              <w:ind w:right="38"/>
              <w:rPr>
                <w:sz w:val="24"/>
              </w:rPr>
            </w:pPr>
            <w:r>
              <w:rPr>
                <w:spacing w:val="-5"/>
                <w:sz w:val="24"/>
              </w:rPr>
              <w:t>58</w:t>
            </w:r>
          </w:p>
        </w:tc>
      </w:tr>
      <w:tr>
        <w:trPr>
          <w:trHeight w:val="759" w:hRule="atLeast"/>
        </w:trPr>
        <w:tc>
          <w:tcPr>
            <w:tcW w:w="560" w:type="dxa"/>
          </w:tcPr>
          <w:p>
            <w:pPr>
              <w:pStyle w:val="TableParagraph"/>
              <w:spacing w:before="0"/>
              <w:jc w:val="left"/>
              <w:rPr>
                <w:sz w:val="24"/>
              </w:rPr>
            </w:pPr>
          </w:p>
        </w:tc>
        <w:tc>
          <w:tcPr>
            <w:tcW w:w="8602" w:type="dxa"/>
          </w:tcPr>
          <w:p>
            <w:pPr>
              <w:pStyle w:val="TableParagraph"/>
              <w:tabs>
                <w:tab w:pos="929" w:val="left" w:leader="none"/>
              </w:tabs>
              <w:spacing w:before="87"/>
              <w:ind w:left="209"/>
              <w:jc w:val="left"/>
              <w:rPr>
                <w:sz w:val="24"/>
              </w:rPr>
            </w:pPr>
            <w:r>
              <w:rPr>
                <w:spacing w:val="-2"/>
                <w:sz w:val="24"/>
              </w:rPr>
              <w:t>3.3.7</w:t>
            </w:r>
            <w:r>
              <w:rPr>
                <w:sz w:val="24"/>
              </w:rPr>
              <w:tab/>
              <w:t>Performance</w:t>
            </w:r>
            <w:r>
              <w:rPr>
                <w:spacing w:val="-4"/>
                <w:sz w:val="24"/>
              </w:rPr>
              <w:t> </w:t>
            </w:r>
            <w:r>
              <w:rPr>
                <w:spacing w:val="-2"/>
                <w:sz w:val="24"/>
              </w:rPr>
              <w:t>Evaluation</w:t>
            </w:r>
          </w:p>
          <w:p>
            <w:pPr>
              <w:pStyle w:val="TableParagraph"/>
              <w:tabs>
                <w:tab w:pos="2280" w:val="left" w:leader="none"/>
              </w:tabs>
              <w:spacing w:before="24"/>
              <w:ind w:right="261"/>
              <w:rPr>
                <w:b/>
                <w:sz w:val="24"/>
              </w:rPr>
            </w:pPr>
            <w:r>
              <w:rPr>
                <w:b/>
                <w:sz w:val="24"/>
              </w:rPr>
              <w:t>CHAPTER</w:t>
            </w:r>
            <w:r>
              <w:rPr>
                <w:b/>
                <w:spacing w:val="-3"/>
                <w:sz w:val="24"/>
              </w:rPr>
              <w:t> </w:t>
            </w:r>
            <w:r>
              <w:rPr>
                <w:b/>
                <w:spacing w:val="-4"/>
                <w:sz w:val="24"/>
              </w:rPr>
              <w:t>FOUR:</w:t>
            </w:r>
            <w:r>
              <w:rPr>
                <w:b/>
                <w:sz w:val="24"/>
              </w:rPr>
              <w:tab/>
              <w:t>RESULTS</w:t>
            </w:r>
            <w:r>
              <w:rPr>
                <w:b/>
                <w:spacing w:val="-1"/>
                <w:sz w:val="24"/>
              </w:rPr>
              <w:t> </w:t>
            </w:r>
            <w:r>
              <w:rPr>
                <w:b/>
                <w:sz w:val="24"/>
              </w:rPr>
              <w:t>AND </w:t>
            </w:r>
            <w:r>
              <w:rPr>
                <w:b/>
                <w:spacing w:val="-2"/>
                <w:sz w:val="24"/>
              </w:rPr>
              <w:t>DISCUSSIONS</w:t>
            </w:r>
          </w:p>
        </w:tc>
        <w:tc>
          <w:tcPr>
            <w:tcW w:w="300" w:type="dxa"/>
          </w:tcPr>
          <w:p>
            <w:pPr>
              <w:pStyle w:val="TableParagraph"/>
              <w:spacing w:before="0"/>
              <w:jc w:val="left"/>
              <w:rPr>
                <w:sz w:val="24"/>
              </w:rPr>
            </w:pPr>
          </w:p>
        </w:tc>
      </w:tr>
      <w:tr>
        <w:trPr>
          <w:trHeight w:val="457" w:hRule="atLeast"/>
        </w:trPr>
        <w:tc>
          <w:tcPr>
            <w:tcW w:w="560" w:type="dxa"/>
          </w:tcPr>
          <w:p>
            <w:pPr>
              <w:pStyle w:val="TableParagraph"/>
              <w:spacing w:before="86"/>
              <w:ind w:left="50"/>
              <w:jc w:val="left"/>
              <w:rPr>
                <w:b/>
                <w:sz w:val="24"/>
              </w:rPr>
            </w:pPr>
            <w:r>
              <w:rPr>
                <w:b/>
                <w:spacing w:val="-5"/>
                <w:sz w:val="24"/>
              </w:rPr>
              <w:t>4.1</w:t>
            </w:r>
          </w:p>
        </w:tc>
        <w:tc>
          <w:tcPr>
            <w:tcW w:w="8602" w:type="dxa"/>
          </w:tcPr>
          <w:p>
            <w:pPr>
              <w:pStyle w:val="TableParagraph"/>
              <w:spacing w:before="86"/>
              <w:ind w:left="209"/>
              <w:jc w:val="left"/>
              <w:rPr>
                <w:b/>
                <w:sz w:val="24"/>
              </w:rPr>
            </w:pPr>
            <w:r>
              <w:rPr>
                <w:b/>
                <w:spacing w:val="-2"/>
                <w:sz w:val="24"/>
              </w:rPr>
              <w:t>Introduction</w:t>
            </w:r>
          </w:p>
        </w:tc>
        <w:tc>
          <w:tcPr>
            <w:tcW w:w="300" w:type="dxa"/>
          </w:tcPr>
          <w:p>
            <w:pPr>
              <w:pStyle w:val="TableParagraph"/>
              <w:spacing w:before="86"/>
              <w:ind w:right="38"/>
              <w:rPr>
                <w:b/>
                <w:sz w:val="24"/>
              </w:rPr>
            </w:pPr>
            <w:r>
              <w:rPr>
                <w:b/>
                <w:spacing w:val="-5"/>
                <w:sz w:val="24"/>
              </w:rPr>
              <w:t>59</w:t>
            </w:r>
          </w:p>
        </w:tc>
      </w:tr>
      <w:tr>
        <w:trPr>
          <w:trHeight w:val="454" w:hRule="atLeast"/>
        </w:trPr>
        <w:tc>
          <w:tcPr>
            <w:tcW w:w="560" w:type="dxa"/>
          </w:tcPr>
          <w:p>
            <w:pPr>
              <w:pStyle w:val="TableParagraph"/>
              <w:spacing w:before="85"/>
              <w:ind w:left="50"/>
              <w:jc w:val="left"/>
              <w:rPr>
                <w:b/>
                <w:sz w:val="24"/>
              </w:rPr>
            </w:pPr>
            <w:r>
              <w:rPr>
                <w:b/>
                <w:spacing w:val="-5"/>
                <w:sz w:val="24"/>
              </w:rPr>
              <w:t>4.2</w:t>
            </w:r>
          </w:p>
        </w:tc>
        <w:tc>
          <w:tcPr>
            <w:tcW w:w="8602" w:type="dxa"/>
          </w:tcPr>
          <w:p>
            <w:pPr>
              <w:pStyle w:val="TableParagraph"/>
              <w:spacing w:before="85"/>
              <w:ind w:left="269"/>
              <w:jc w:val="left"/>
              <w:rPr>
                <w:b/>
                <w:sz w:val="24"/>
              </w:rPr>
            </w:pPr>
            <w:r>
              <w:rPr>
                <w:b/>
                <w:sz w:val="24"/>
              </w:rPr>
              <w:t>The</w:t>
            </w:r>
            <w:r>
              <w:rPr>
                <w:b/>
                <w:spacing w:val="-3"/>
                <w:sz w:val="24"/>
              </w:rPr>
              <w:t> </w:t>
            </w:r>
            <w:r>
              <w:rPr>
                <w:b/>
                <w:sz w:val="24"/>
              </w:rPr>
              <w:t>IEEE</w:t>
            </w:r>
            <w:r>
              <w:rPr>
                <w:b/>
                <w:spacing w:val="-1"/>
                <w:sz w:val="24"/>
              </w:rPr>
              <w:t> </w:t>
            </w:r>
            <w:r>
              <w:rPr>
                <w:b/>
                <w:sz w:val="24"/>
              </w:rPr>
              <w:t>37-Bus</w:t>
            </w:r>
            <w:r>
              <w:rPr>
                <w:b/>
                <w:spacing w:val="-1"/>
                <w:sz w:val="24"/>
              </w:rPr>
              <w:t> </w:t>
            </w:r>
            <w:r>
              <w:rPr>
                <w:b/>
                <w:sz w:val="24"/>
              </w:rPr>
              <w:t>Unbalanced Radial</w:t>
            </w:r>
            <w:r>
              <w:rPr>
                <w:b/>
                <w:spacing w:val="-1"/>
                <w:sz w:val="24"/>
              </w:rPr>
              <w:t> </w:t>
            </w:r>
            <w:r>
              <w:rPr>
                <w:b/>
                <w:sz w:val="24"/>
              </w:rPr>
              <w:t>Distribution</w:t>
            </w:r>
            <w:r>
              <w:rPr>
                <w:b/>
                <w:spacing w:val="-1"/>
                <w:sz w:val="24"/>
              </w:rPr>
              <w:t> </w:t>
            </w:r>
            <w:r>
              <w:rPr>
                <w:b/>
                <w:sz w:val="24"/>
              </w:rPr>
              <w:t>Test</w:t>
            </w:r>
            <w:r>
              <w:rPr>
                <w:b/>
                <w:spacing w:val="-1"/>
                <w:sz w:val="24"/>
              </w:rPr>
              <w:t> </w:t>
            </w:r>
            <w:r>
              <w:rPr>
                <w:b/>
                <w:spacing w:val="-2"/>
                <w:sz w:val="24"/>
              </w:rPr>
              <w:t>System</w:t>
            </w:r>
          </w:p>
        </w:tc>
        <w:tc>
          <w:tcPr>
            <w:tcW w:w="300" w:type="dxa"/>
          </w:tcPr>
          <w:p>
            <w:pPr>
              <w:pStyle w:val="TableParagraph"/>
              <w:spacing w:before="85"/>
              <w:ind w:right="38"/>
              <w:rPr>
                <w:b/>
                <w:sz w:val="24"/>
              </w:rPr>
            </w:pPr>
            <w:r>
              <w:rPr>
                <w:b/>
                <w:spacing w:val="-5"/>
                <w:sz w:val="24"/>
              </w:rPr>
              <w:t>59</w:t>
            </w:r>
          </w:p>
        </w:tc>
      </w:tr>
      <w:tr>
        <w:trPr>
          <w:trHeight w:val="455" w:hRule="atLeast"/>
        </w:trPr>
        <w:tc>
          <w:tcPr>
            <w:tcW w:w="560" w:type="dxa"/>
          </w:tcPr>
          <w:p>
            <w:pPr>
              <w:pStyle w:val="TableParagraph"/>
              <w:spacing w:before="0"/>
              <w:jc w:val="left"/>
              <w:rPr>
                <w:sz w:val="24"/>
              </w:rPr>
            </w:pPr>
          </w:p>
        </w:tc>
        <w:tc>
          <w:tcPr>
            <w:tcW w:w="8602" w:type="dxa"/>
          </w:tcPr>
          <w:p>
            <w:pPr>
              <w:pStyle w:val="TableParagraph"/>
              <w:tabs>
                <w:tab w:pos="929" w:val="left" w:leader="none"/>
              </w:tabs>
              <w:spacing w:before="83"/>
              <w:ind w:left="209"/>
              <w:jc w:val="left"/>
              <w:rPr>
                <w:sz w:val="24"/>
              </w:rPr>
            </w:pPr>
            <w:r>
              <w:rPr>
                <w:spacing w:val="-2"/>
                <w:sz w:val="24"/>
              </w:rPr>
              <w:t>4.2.1</w:t>
            </w:r>
            <w:r>
              <w:rPr>
                <w:sz w:val="24"/>
              </w:rPr>
              <w:tab/>
              <w:t>Case</w:t>
            </w:r>
            <w:r>
              <w:rPr>
                <w:spacing w:val="-1"/>
                <w:sz w:val="24"/>
              </w:rPr>
              <w:t> </w:t>
            </w:r>
            <w:r>
              <w:rPr>
                <w:sz w:val="24"/>
              </w:rPr>
              <w:t>I: Network</w:t>
            </w:r>
            <w:r>
              <w:rPr>
                <w:spacing w:val="-1"/>
                <w:sz w:val="24"/>
              </w:rPr>
              <w:t> </w:t>
            </w:r>
            <w:r>
              <w:rPr>
                <w:sz w:val="24"/>
              </w:rPr>
              <w:t>without</w:t>
            </w:r>
            <w:r>
              <w:rPr>
                <w:spacing w:val="-1"/>
                <w:sz w:val="24"/>
              </w:rPr>
              <w:t> </w:t>
            </w:r>
            <w:r>
              <w:rPr>
                <w:sz w:val="24"/>
              </w:rPr>
              <w:t>DG</w:t>
            </w:r>
            <w:r>
              <w:rPr>
                <w:spacing w:val="-3"/>
                <w:sz w:val="24"/>
              </w:rPr>
              <w:t> </w:t>
            </w:r>
            <w:r>
              <w:rPr>
                <w:sz w:val="24"/>
              </w:rPr>
              <w:t>(Base</w:t>
            </w:r>
            <w:r>
              <w:rPr>
                <w:spacing w:val="-2"/>
                <w:sz w:val="24"/>
              </w:rPr>
              <w:t> </w:t>
            </w:r>
            <w:r>
              <w:rPr>
                <w:spacing w:val="-4"/>
                <w:sz w:val="24"/>
              </w:rPr>
              <w:t>Case)</w:t>
            </w:r>
          </w:p>
        </w:tc>
        <w:tc>
          <w:tcPr>
            <w:tcW w:w="300" w:type="dxa"/>
          </w:tcPr>
          <w:p>
            <w:pPr>
              <w:pStyle w:val="TableParagraph"/>
              <w:spacing w:before="83"/>
              <w:ind w:right="38"/>
              <w:rPr>
                <w:sz w:val="24"/>
              </w:rPr>
            </w:pPr>
            <w:r>
              <w:rPr>
                <w:spacing w:val="-5"/>
                <w:sz w:val="24"/>
              </w:rPr>
              <w:t>59</w:t>
            </w:r>
          </w:p>
        </w:tc>
      </w:tr>
      <w:tr>
        <w:trPr>
          <w:trHeight w:val="362" w:hRule="atLeast"/>
        </w:trPr>
        <w:tc>
          <w:tcPr>
            <w:tcW w:w="560" w:type="dxa"/>
          </w:tcPr>
          <w:p>
            <w:pPr>
              <w:pStyle w:val="TableParagraph"/>
              <w:spacing w:before="0"/>
              <w:jc w:val="left"/>
              <w:rPr>
                <w:sz w:val="24"/>
              </w:rPr>
            </w:pPr>
          </w:p>
        </w:tc>
        <w:tc>
          <w:tcPr>
            <w:tcW w:w="8602" w:type="dxa"/>
          </w:tcPr>
          <w:p>
            <w:pPr>
              <w:pStyle w:val="TableParagraph"/>
              <w:tabs>
                <w:tab w:pos="929" w:val="left" w:leader="none"/>
              </w:tabs>
              <w:spacing w:line="256" w:lineRule="exact" w:before="86"/>
              <w:ind w:left="209"/>
              <w:jc w:val="left"/>
              <w:rPr>
                <w:sz w:val="24"/>
              </w:rPr>
            </w:pPr>
            <w:r>
              <w:rPr>
                <w:spacing w:val="-2"/>
                <w:sz w:val="24"/>
              </w:rPr>
              <w:t>4.2.2</w:t>
            </w:r>
            <w:r>
              <w:rPr>
                <w:sz w:val="24"/>
              </w:rPr>
              <w:tab/>
              <w:t>Network</w:t>
            </w:r>
            <w:r>
              <w:rPr>
                <w:spacing w:val="-2"/>
                <w:sz w:val="24"/>
              </w:rPr>
              <w:t> </w:t>
            </w:r>
            <w:r>
              <w:rPr>
                <w:sz w:val="24"/>
              </w:rPr>
              <w:t>with</w:t>
            </w:r>
            <w:r>
              <w:rPr>
                <w:spacing w:val="-1"/>
                <w:sz w:val="24"/>
              </w:rPr>
              <w:t> </w:t>
            </w:r>
            <w:r>
              <w:rPr>
                <w:spacing w:val="-5"/>
                <w:sz w:val="24"/>
              </w:rPr>
              <w:t>DG</w:t>
            </w:r>
          </w:p>
        </w:tc>
        <w:tc>
          <w:tcPr>
            <w:tcW w:w="300" w:type="dxa"/>
          </w:tcPr>
          <w:p>
            <w:pPr>
              <w:pStyle w:val="TableParagraph"/>
              <w:spacing w:line="256" w:lineRule="exact" w:before="86"/>
              <w:ind w:right="38"/>
              <w:rPr>
                <w:sz w:val="24"/>
              </w:rPr>
            </w:pPr>
            <w:r>
              <w:rPr>
                <w:spacing w:val="-5"/>
                <w:sz w:val="24"/>
              </w:rPr>
              <w:t>60</w:t>
            </w:r>
          </w:p>
        </w:tc>
      </w:tr>
    </w:tbl>
    <w:p>
      <w:pPr>
        <w:spacing w:after="0" w:line="256" w:lineRule="exact"/>
        <w:rPr>
          <w:sz w:val="24"/>
        </w:rPr>
        <w:sectPr>
          <w:pgSz w:w="12240" w:h="15840"/>
          <w:pgMar w:header="0" w:footer="1068" w:top="1420" w:bottom="1485" w:left="440" w:right="400"/>
        </w:sectPr>
      </w:pPr>
    </w:p>
    <w:tbl>
      <w:tblPr>
        <w:tblW w:w="0" w:type="auto"/>
        <w:jc w:val="left"/>
        <w:tblInd w:w="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0"/>
        <w:gridCol w:w="924"/>
        <w:gridCol w:w="6163"/>
        <w:gridCol w:w="1816"/>
      </w:tblGrid>
      <w:tr>
        <w:trPr>
          <w:trHeight w:val="362" w:hRule="atLeast"/>
        </w:trPr>
        <w:tc>
          <w:tcPr>
            <w:tcW w:w="560" w:type="dxa"/>
            <w:vMerge w:val="restart"/>
          </w:tcPr>
          <w:p>
            <w:pPr>
              <w:pStyle w:val="TableParagraph"/>
              <w:spacing w:before="0"/>
              <w:jc w:val="left"/>
              <w:rPr>
                <w:sz w:val="24"/>
              </w:rPr>
            </w:pPr>
          </w:p>
        </w:tc>
        <w:tc>
          <w:tcPr>
            <w:tcW w:w="924" w:type="dxa"/>
          </w:tcPr>
          <w:p>
            <w:pPr>
              <w:pStyle w:val="TableParagraph"/>
              <w:spacing w:line="266" w:lineRule="exact" w:before="0"/>
              <w:ind w:left="209"/>
              <w:jc w:val="left"/>
              <w:rPr>
                <w:sz w:val="24"/>
              </w:rPr>
            </w:pPr>
            <w:r>
              <w:rPr>
                <w:spacing w:val="-2"/>
                <w:sz w:val="24"/>
              </w:rPr>
              <w:t>4.2.3</w:t>
            </w:r>
          </w:p>
        </w:tc>
        <w:tc>
          <w:tcPr>
            <w:tcW w:w="6163" w:type="dxa"/>
          </w:tcPr>
          <w:p>
            <w:pPr>
              <w:pStyle w:val="TableParagraph"/>
              <w:spacing w:line="266" w:lineRule="exact" w:before="0"/>
              <w:ind w:left="5"/>
              <w:jc w:val="left"/>
              <w:rPr>
                <w:sz w:val="24"/>
              </w:rPr>
            </w:pPr>
            <w:r>
              <w:rPr>
                <w:sz w:val="24"/>
              </w:rPr>
              <w:t>Network</w:t>
            </w:r>
            <w:r>
              <w:rPr>
                <w:spacing w:val="-2"/>
                <w:sz w:val="24"/>
              </w:rPr>
              <w:t> </w:t>
            </w:r>
            <w:r>
              <w:rPr>
                <w:sz w:val="24"/>
              </w:rPr>
              <w:t>Voltage</w:t>
            </w:r>
            <w:r>
              <w:rPr>
                <w:spacing w:val="-2"/>
                <w:sz w:val="24"/>
              </w:rPr>
              <w:t> </w:t>
            </w:r>
            <w:r>
              <w:rPr>
                <w:sz w:val="24"/>
              </w:rPr>
              <w:t>Profile</w:t>
            </w:r>
            <w:r>
              <w:rPr>
                <w:spacing w:val="1"/>
                <w:sz w:val="24"/>
              </w:rPr>
              <w:t> </w:t>
            </w:r>
            <w:r>
              <w:rPr>
                <w:sz w:val="24"/>
              </w:rPr>
              <w:t>with</w:t>
            </w:r>
            <w:r>
              <w:rPr>
                <w:spacing w:val="-1"/>
                <w:sz w:val="24"/>
              </w:rPr>
              <w:t> </w:t>
            </w:r>
            <w:r>
              <w:rPr>
                <w:sz w:val="24"/>
              </w:rPr>
              <w:t>and</w:t>
            </w:r>
            <w:r>
              <w:rPr>
                <w:spacing w:val="-1"/>
                <w:sz w:val="24"/>
              </w:rPr>
              <w:t> </w:t>
            </w:r>
            <w:r>
              <w:rPr>
                <w:sz w:val="24"/>
              </w:rPr>
              <w:t>without </w:t>
            </w:r>
            <w:r>
              <w:rPr>
                <w:spacing w:val="-5"/>
                <w:sz w:val="24"/>
              </w:rPr>
              <w:t>DG</w:t>
            </w:r>
          </w:p>
        </w:tc>
        <w:tc>
          <w:tcPr>
            <w:tcW w:w="1816" w:type="dxa"/>
          </w:tcPr>
          <w:p>
            <w:pPr>
              <w:pStyle w:val="TableParagraph"/>
              <w:spacing w:line="266" w:lineRule="exact" w:before="0"/>
              <w:ind w:right="49"/>
              <w:jc w:val="right"/>
              <w:rPr>
                <w:sz w:val="24"/>
              </w:rPr>
            </w:pPr>
            <w:r>
              <w:rPr>
                <w:spacing w:val="-5"/>
                <w:sz w:val="24"/>
              </w:rPr>
              <w:t>62</w:t>
            </w:r>
          </w:p>
        </w:tc>
      </w:tr>
      <w:tr>
        <w:trPr>
          <w:trHeight w:val="460" w:hRule="atLeast"/>
        </w:trPr>
        <w:tc>
          <w:tcPr>
            <w:tcW w:w="560" w:type="dxa"/>
            <w:vMerge/>
            <w:tcBorders>
              <w:top w:val="nil"/>
            </w:tcBorders>
          </w:tcPr>
          <w:p>
            <w:pPr>
              <w:rPr>
                <w:sz w:val="2"/>
                <w:szCs w:val="2"/>
              </w:rPr>
            </w:pPr>
          </w:p>
        </w:tc>
        <w:tc>
          <w:tcPr>
            <w:tcW w:w="924" w:type="dxa"/>
          </w:tcPr>
          <w:p>
            <w:pPr>
              <w:pStyle w:val="TableParagraph"/>
              <w:spacing w:before="86"/>
              <w:ind w:left="209"/>
              <w:jc w:val="left"/>
              <w:rPr>
                <w:sz w:val="24"/>
              </w:rPr>
            </w:pPr>
            <w:r>
              <w:rPr>
                <w:spacing w:val="-2"/>
                <w:sz w:val="24"/>
              </w:rPr>
              <w:t>4.2.4</w:t>
            </w:r>
          </w:p>
        </w:tc>
        <w:tc>
          <w:tcPr>
            <w:tcW w:w="6163" w:type="dxa"/>
          </w:tcPr>
          <w:p>
            <w:pPr>
              <w:pStyle w:val="TableParagraph"/>
              <w:spacing w:before="86"/>
              <w:ind w:left="5"/>
              <w:jc w:val="left"/>
              <w:rPr>
                <w:sz w:val="24"/>
              </w:rPr>
            </w:pPr>
            <w:r>
              <w:rPr>
                <w:sz w:val="24"/>
              </w:rPr>
              <w:t>IEEE</w:t>
            </w:r>
            <w:r>
              <w:rPr>
                <w:spacing w:val="-2"/>
                <w:sz w:val="24"/>
              </w:rPr>
              <w:t> </w:t>
            </w:r>
            <w:r>
              <w:rPr>
                <w:sz w:val="24"/>
              </w:rPr>
              <w:t>37-Bus </w:t>
            </w:r>
            <w:r>
              <w:rPr>
                <w:spacing w:val="-2"/>
                <w:sz w:val="24"/>
              </w:rPr>
              <w:t>Loadability</w:t>
            </w:r>
          </w:p>
        </w:tc>
        <w:tc>
          <w:tcPr>
            <w:tcW w:w="1816" w:type="dxa"/>
          </w:tcPr>
          <w:p>
            <w:pPr>
              <w:pStyle w:val="TableParagraph"/>
              <w:spacing w:before="86"/>
              <w:ind w:right="49"/>
              <w:jc w:val="right"/>
              <w:rPr>
                <w:sz w:val="24"/>
              </w:rPr>
            </w:pPr>
            <w:r>
              <w:rPr>
                <w:spacing w:val="-5"/>
                <w:sz w:val="24"/>
              </w:rPr>
              <w:t>64</w:t>
            </w:r>
          </w:p>
        </w:tc>
      </w:tr>
      <w:tr>
        <w:trPr>
          <w:trHeight w:val="457" w:hRule="atLeast"/>
        </w:trPr>
        <w:tc>
          <w:tcPr>
            <w:tcW w:w="560" w:type="dxa"/>
          </w:tcPr>
          <w:p>
            <w:pPr>
              <w:pStyle w:val="TableParagraph"/>
              <w:spacing w:before="88"/>
              <w:ind w:left="50"/>
              <w:jc w:val="left"/>
              <w:rPr>
                <w:b/>
                <w:sz w:val="24"/>
              </w:rPr>
            </w:pPr>
            <w:r>
              <w:rPr>
                <w:b/>
                <w:spacing w:val="-5"/>
                <w:sz w:val="24"/>
              </w:rPr>
              <w:t>4.3</w:t>
            </w:r>
          </w:p>
        </w:tc>
        <w:tc>
          <w:tcPr>
            <w:tcW w:w="924" w:type="dxa"/>
          </w:tcPr>
          <w:p>
            <w:pPr>
              <w:pStyle w:val="TableParagraph"/>
              <w:spacing w:before="88"/>
              <w:ind w:left="209"/>
              <w:jc w:val="left"/>
              <w:rPr>
                <w:b/>
                <w:sz w:val="24"/>
              </w:rPr>
            </w:pPr>
            <w:r>
              <w:rPr>
                <w:b/>
                <w:spacing w:val="-2"/>
                <w:sz w:val="24"/>
              </w:rPr>
              <w:t>19-</w:t>
            </w:r>
            <w:r>
              <w:rPr>
                <w:b/>
                <w:spacing w:val="-5"/>
                <w:sz w:val="24"/>
              </w:rPr>
              <w:t>Bus</w:t>
            </w:r>
          </w:p>
        </w:tc>
        <w:tc>
          <w:tcPr>
            <w:tcW w:w="6163" w:type="dxa"/>
          </w:tcPr>
          <w:p>
            <w:pPr>
              <w:pStyle w:val="TableParagraph"/>
              <w:spacing w:before="88"/>
              <w:ind w:left="53"/>
              <w:jc w:val="left"/>
              <w:rPr>
                <w:b/>
                <w:sz w:val="24"/>
              </w:rPr>
            </w:pPr>
            <w:r>
              <w:rPr>
                <w:b/>
                <w:sz w:val="24"/>
              </w:rPr>
              <w:t>Mahuta</w:t>
            </w:r>
            <w:r>
              <w:rPr>
                <w:b/>
                <w:spacing w:val="-2"/>
                <w:sz w:val="24"/>
              </w:rPr>
              <w:t> </w:t>
            </w:r>
            <w:r>
              <w:rPr>
                <w:b/>
                <w:sz w:val="24"/>
              </w:rPr>
              <w:t>Radial</w:t>
            </w:r>
            <w:r>
              <w:rPr>
                <w:b/>
                <w:spacing w:val="-4"/>
                <w:sz w:val="24"/>
              </w:rPr>
              <w:t> </w:t>
            </w:r>
            <w:r>
              <w:rPr>
                <w:b/>
                <w:sz w:val="24"/>
              </w:rPr>
              <w:t>Distribution</w:t>
            </w:r>
            <w:r>
              <w:rPr>
                <w:b/>
                <w:spacing w:val="-2"/>
                <w:sz w:val="24"/>
              </w:rPr>
              <w:t> </w:t>
            </w:r>
            <w:r>
              <w:rPr>
                <w:b/>
                <w:sz w:val="24"/>
              </w:rPr>
              <w:t>Network</w:t>
            </w:r>
            <w:r>
              <w:rPr>
                <w:b/>
                <w:spacing w:val="-1"/>
                <w:sz w:val="24"/>
              </w:rPr>
              <w:t> </w:t>
            </w:r>
            <w:r>
              <w:rPr>
                <w:b/>
                <w:spacing w:val="-2"/>
                <w:sz w:val="24"/>
              </w:rPr>
              <w:t>Feeder</w:t>
            </w:r>
          </w:p>
        </w:tc>
        <w:tc>
          <w:tcPr>
            <w:tcW w:w="1816" w:type="dxa"/>
          </w:tcPr>
          <w:p>
            <w:pPr>
              <w:pStyle w:val="TableParagraph"/>
              <w:spacing w:before="88"/>
              <w:ind w:right="49"/>
              <w:jc w:val="right"/>
              <w:rPr>
                <w:b/>
                <w:sz w:val="24"/>
              </w:rPr>
            </w:pPr>
            <w:r>
              <w:rPr>
                <w:b/>
                <w:spacing w:val="-5"/>
                <w:sz w:val="24"/>
              </w:rPr>
              <w:t>67</w:t>
            </w:r>
          </w:p>
        </w:tc>
      </w:tr>
      <w:tr>
        <w:trPr>
          <w:trHeight w:val="454" w:hRule="atLeast"/>
        </w:trPr>
        <w:tc>
          <w:tcPr>
            <w:tcW w:w="560" w:type="dxa"/>
          </w:tcPr>
          <w:p>
            <w:pPr>
              <w:pStyle w:val="TableParagraph"/>
              <w:spacing w:before="0"/>
              <w:jc w:val="left"/>
              <w:rPr>
                <w:sz w:val="24"/>
              </w:rPr>
            </w:pPr>
          </w:p>
        </w:tc>
        <w:tc>
          <w:tcPr>
            <w:tcW w:w="924" w:type="dxa"/>
          </w:tcPr>
          <w:p>
            <w:pPr>
              <w:pStyle w:val="TableParagraph"/>
              <w:spacing w:before="82"/>
              <w:ind w:left="209"/>
              <w:jc w:val="left"/>
              <w:rPr>
                <w:sz w:val="24"/>
              </w:rPr>
            </w:pPr>
            <w:r>
              <w:rPr>
                <w:spacing w:val="-2"/>
                <w:sz w:val="24"/>
              </w:rPr>
              <w:t>4.3.1</w:t>
            </w:r>
          </w:p>
        </w:tc>
        <w:tc>
          <w:tcPr>
            <w:tcW w:w="6163" w:type="dxa"/>
          </w:tcPr>
          <w:p>
            <w:pPr>
              <w:pStyle w:val="TableParagraph"/>
              <w:spacing w:before="82"/>
              <w:ind w:left="5"/>
              <w:jc w:val="left"/>
              <w:rPr>
                <w:sz w:val="24"/>
              </w:rPr>
            </w:pPr>
            <w:r>
              <w:rPr>
                <w:sz w:val="24"/>
              </w:rPr>
              <w:t>Case</w:t>
            </w:r>
            <w:r>
              <w:rPr>
                <w:spacing w:val="-1"/>
                <w:sz w:val="24"/>
              </w:rPr>
              <w:t> </w:t>
            </w:r>
            <w:r>
              <w:rPr>
                <w:sz w:val="24"/>
              </w:rPr>
              <w:t>I: Network</w:t>
            </w:r>
            <w:r>
              <w:rPr>
                <w:spacing w:val="-1"/>
                <w:sz w:val="24"/>
              </w:rPr>
              <w:t> </w:t>
            </w:r>
            <w:r>
              <w:rPr>
                <w:sz w:val="24"/>
              </w:rPr>
              <w:t>without</w:t>
            </w:r>
            <w:r>
              <w:rPr>
                <w:spacing w:val="-1"/>
                <w:sz w:val="24"/>
              </w:rPr>
              <w:t> </w:t>
            </w:r>
            <w:r>
              <w:rPr>
                <w:sz w:val="24"/>
              </w:rPr>
              <w:t>DG</w:t>
            </w:r>
            <w:r>
              <w:rPr>
                <w:spacing w:val="-3"/>
                <w:sz w:val="24"/>
              </w:rPr>
              <w:t> </w:t>
            </w:r>
            <w:r>
              <w:rPr>
                <w:sz w:val="24"/>
              </w:rPr>
              <w:t>(Base</w:t>
            </w:r>
            <w:r>
              <w:rPr>
                <w:spacing w:val="-2"/>
                <w:sz w:val="24"/>
              </w:rPr>
              <w:t> </w:t>
            </w:r>
            <w:r>
              <w:rPr>
                <w:spacing w:val="-4"/>
                <w:sz w:val="24"/>
              </w:rPr>
              <w:t>Case)</w:t>
            </w:r>
          </w:p>
        </w:tc>
        <w:tc>
          <w:tcPr>
            <w:tcW w:w="1816" w:type="dxa"/>
          </w:tcPr>
          <w:p>
            <w:pPr>
              <w:pStyle w:val="TableParagraph"/>
              <w:spacing w:before="82"/>
              <w:ind w:right="49"/>
              <w:jc w:val="right"/>
              <w:rPr>
                <w:sz w:val="24"/>
              </w:rPr>
            </w:pPr>
            <w:r>
              <w:rPr>
                <w:spacing w:val="-5"/>
                <w:sz w:val="24"/>
              </w:rPr>
              <w:t>67</w:t>
            </w:r>
          </w:p>
        </w:tc>
      </w:tr>
      <w:tr>
        <w:trPr>
          <w:trHeight w:val="458" w:hRule="atLeast"/>
        </w:trPr>
        <w:tc>
          <w:tcPr>
            <w:tcW w:w="560" w:type="dxa"/>
          </w:tcPr>
          <w:p>
            <w:pPr>
              <w:pStyle w:val="TableParagraph"/>
              <w:spacing w:before="0"/>
              <w:jc w:val="left"/>
              <w:rPr>
                <w:sz w:val="24"/>
              </w:rPr>
            </w:pPr>
          </w:p>
        </w:tc>
        <w:tc>
          <w:tcPr>
            <w:tcW w:w="924" w:type="dxa"/>
          </w:tcPr>
          <w:p>
            <w:pPr>
              <w:pStyle w:val="TableParagraph"/>
              <w:spacing w:before="86"/>
              <w:ind w:left="209"/>
              <w:jc w:val="left"/>
              <w:rPr>
                <w:sz w:val="24"/>
              </w:rPr>
            </w:pPr>
            <w:r>
              <w:rPr>
                <w:spacing w:val="-2"/>
                <w:sz w:val="24"/>
              </w:rPr>
              <w:t>4.3.2</w:t>
            </w:r>
          </w:p>
        </w:tc>
        <w:tc>
          <w:tcPr>
            <w:tcW w:w="6163" w:type="dxa"/>
          </w:tcPr>
          <w:p>
            <w:pPr>
              <w:pStyle w:val="TableParagraph"/>
              <w:spacing w:before="86"/>
              <w:ind w:left="5"/>
              <w:jc w:val="left"/>
              <w:rPr>
                <w:sz w:val="24"/>
              </w:rPr>
            </w:pPr>
            <w:r>
              <w:rPr>
                <w:sz w:val="24"/>
              </w:rPr>
              <w:t>Case</w:t>
            </w:r>
            <w:r>
              <w:rPr>
                <w:spacing w:val="-1"/>
                <w:sz w:val="24"/>
              </w:rPr>
              <w:t> </w:t>
            </w:r>
            <w:r>
              <w:rPr>
                <w:sz w:val="24"/>
              </w:rPr>
              <w:t>II:</w:t>
            </w:r>
            <w:r>
              <w:rPr>
                <w:spacing w:val="-2"/>
                <w:sz w:val="24"/>
              </w:rPr>
              <w:t> </w:t>
            </w:r>
            <w:r>
              <w:rPr>
                <w:sz w:val="24"/>
              </w:rPr>
              <w:t>Network</w:t>
            </w:r>
            <w:r>
              <w:rPr>
                <w:spacing w:val="-1"/>
                <w:sz w:val="24"/>
              </w:rPr>
              <w:t> </w:t>
            </w:r>
            <w:r>
              <w:rPr>
                <w:sz w:val="24"/>
              </w:rPr>
              <w:t>with</w:t>
            </w:r>
            <w:r>
              <w:rPr>
                <w:spacing w:val="-1"/>
                <w:sz w:val="24"/>
              </w:rPr>
              <w:t> </w:t>
            </w:r>
            <w:r>
              <w:rPr>
                <w:spacing w:val="-5"/>
                <w:sz w:val="24"/>
              </w:rPr>
              <w:t>DG</w:t>
            </w:r>
          </w:p>
        </w:tc>
        <w:tc>
          <w:tcPr>
            <w:tcW w:w="1816" w:type="dxa"/>
          </w:tcPr>
          <w:p>
            <w:pPr>
              <w:pStyle w:val="TableParagraph"/>
              <w:spacing w:before="86"/>
              <w:ind w:right="49"/>
              <w:jc w:val="right"/>
              <w:rPr>
                <w:sz w:val="24"/>
              </w:rPr>
            </w:pPr>
            <w:r>
              <w:rPr>
                <w:spacing w:val="-5"/>
                <w:sz w:val="24"/>
              </w:rPr>
              <w:t>68</w:t>
            </w:r>
          </w:p>
        </w:tc>
      </w:tr>
      <w:tr>
        <w:trPr>
          <w:trHeight w:val="458" w:hRule="atLeast"/>
        </w:trPr>
        <w:tc>
          <w:tcPr>
            <w:tcW w:w="560" w:type="dxa"/>
          </w:tcPr>
          <w:p>
            <w:pPr>
              <w:pStyle w:val="TableParagraph"/>
              <w:spacing w:before="0"/>
              <w:jc w:val="left"/>
              <w:rPr>
                <w:sz w:val="24"/>
              </w:rPr>
            </w:pPr>
          </w:p>
        </w:tc>
        <w:tc>
          <w:tcPr>
            <w:tcW w:w="924" w:type="dxa"/>
          </w:tcPr>
          <w:p>
            <w:pPr>
              <w:pStyle w:val="TableParagraph"/>
              <w:spacing w:before="86"/>
              <w:ind w:left="209"/>
              <w:jc w:val="left"/>
              <w:rPr>
                <w:sz w:val="24"/>
              </w:rPr>
            </w:pPr>
            <w:r>
              <w:rPr>
                <w:spacing w:val="-2"/>
                <w:sz w:val="24"/>
              </w:rPr>
              <w:t>4.3.3</w:t>
            </w:r>
          </w:p>
        </w:tc>
        <w:tc>
          <w:tcPr>
            <w:tcW w:w="6163" w:type="dxa"/>
          </w:tcPr>
          <w:p>
            <w:pPr>
              <w:pStyle w:val="TableParagraph"/>
              <w:spacing w:before="86"/>
              <w:ind w:left="5"/>
              <w:jc w:val="left"/>
              <w:rPr>
                <w:sz w:val="24"/>
              </w:rPr>
            </w:pPr>
            <w:r>
              <w:rPr>
                <w:sz w:val="24"/>
              </w:rPr>
              <w:t>19-Bus</w:t>
            </w:r>
            <w:r>
              <w:rPr>
                <w:spacing w:val="-4"/>
                <w:sz w:val="24"/>
              </w:rPr>
              <w:t> </w:t>
            </w:r>
            <w:r>
              <w:rPr>
                <w:sz w:val="24"/>
              </w:rPr>
              <w:t>Mahuta Feeder</w:t>
            </w:r>
            <w:r>
              <w:rPr>
                <w:spacing w:val="-2"/>
                <w:sz w:val="24"/>
              </w:rPr>
              <w:t> </w:t>
            </w:r>
            <w:r>
              <w:rPr>
                <w:sz w:val="24"/>
              </w:rPr>
              <w:t>Network</w:t>
            </w:r>
            <w:r>
              <w:rPr>
                <w:spacing w:val="-2"/>
                <w:sz w:val="24"/>
              </w:rPr>
              <w:t> </w:t>
            </w:r>
            <w:r>
              <w:rPr>
                <w:sz w:val="24"/>
              </w:rPr>
              <w:t>Voltage</w:t>
            </w:r>
            <w:r>
              <w:rPr>
                <w:spacing w:val="-2"/>
                <w:sz w:val="24"/>
              </w:rPr>
              <w:t> Profile</w:t>
            </w:r>
          </w:p>
        </w:tc>
        <w:tc>
          <w:tcPr>
            <w:tcW w:w="1816" w:type="dxa"/>
          </w:tcPr>
          <w:p>
            <w:pPr>
              <w:pStyle w:val="TableParagraph"/>
              <w:spacing w:before="86"/>
              <w:ind w:right="49"/>
              <w:jc w:val="right"/>
              <w:rPr>
                <w:sz w:val="24"/>
              </w:rPr>
            </w:pPr>
            <w:r>
              <w:rPr>
                <w:spacing w:val="-5"/>
                <w:sz w:val="24"/>
              </w:rPr>
              <w:t>69</w:t>
            </w:r>
          </w:p>
        </w:tc>
      </w:tr>
      <w:tr>
        <w:trPr>
          <w:trHeight w:val="362" w:hRule="atLeast"/>
        </w:trPr>
        <w:tc>
          <w:tcPr>
            <w:tcW w:w="560" w:type="dxa"/>
          </w:tcPr>
          <w:p>
            <w:pPr>
              <w:pStyle w:val="TableParagraph"/>
              <w:spacing w:before="0"/>
              <w:jc w:val="left"/>
              <w:rPr>
                <w:sz w:val="24"/>
              </w:rPr>
            </w:pPr>
          </w:p>
        </w:tc>
        <w:tc>
          <w:tcPr>
            <w:tcW w:w="924" w:type="dxa"/>
          </w:tcPr>
          <w:p>
            <w:pPr>
              <w:pStyle w:val="TableParagraph"/>
              <w:spacing w:line="256" w:lineRule="exact" w:before="86"/>
              <w:ind w:left="209"/>
              <w:jc w:val="left"/>
              <w:rPr>
                <w:sz w:val="24"/>
              </w:rPr>
            </w:pPr>
            <w:r>
              <w:rPr>
                <w:spacing w:val="-2"/>
                <w:sz w:val="24"/>
              </w:rPr>
              <w:t>4.3.4</w:t>
            </w:r>
          </w:p>
        </w:tc>
        <w:tc>
          <w:tcPr>
            <w:tcW w:w="6163" w:type="dxa"/>
          </w:tcPr>
          <w:p>
            <w:pPr>
              <w:pStyle w:val="TableParagraph"/>
              <w:spacing w:line="256" w:lineRule="exact" w:before="86"/>
              <w:ind w:left="5"/>
              <w:jc w:val="left"/>
              <w:rPr>
                <w:sz w:val="24"/>
              </w:rPr>
            </w:pPr>
            <w:r>
              <w:rPr>
                <w:sz w:val="24"/>
              </w:rPr>
              <w:t>19-Bus</w:t>
            </w:r>
            <w:r>
              <w:rPr>
                <w:spacing w:val="-2"/>
                <w:sz w:val="24"/>
              </w:rPr>
              <w:t> </w:t>
            </w:r>
            <w:r>
              <w:rPr>
                <w:sz w:val="24"/>
              </w:rPr>
              <w:t>Mahuta Feeder </w:t>
            </w:r>
            <w:r>
              <w:rPr>
                <w:spacing w:val="-2"/>
                <w:sz w:val="24"/>
              </w:rPr>
              <w:t>Loadability</w:t>
            </w:r>
          </w:p>
        </w:tc>
        <w:tc>
          <w:tcPr>
            <w:tcW w:w="1816" w:type="dxa"/>
          </w:tcPr>
          <w:p>
            <w:pPr>
              <w:pStyle w:val="TableParagraph"/>
              <w:spacing w:line="256" w:lineRule="exact" w:before="86"/>
              <w:ind w:right="49"/>
              <w:jc w:val="right"/>
              <w:rPr>
                <w:sz w:val="24"/>
              </w:rPr>
            </w:pPr>
            <w:r>
              <w:rPr>
                <w:spacing w:val="-5"/>
                <w:sz w:val="24"/>
              </w:rPr>
              <w:t>71</w:t>
            </w:r>
          </w:p>
        </w:tc>
      </w:tr>
    </w:tbl>
    <w:p>
      <w:pPr>
        <w:pStyle w:val="Heading4"/>
        <w:tabs>
          <w:tab w:pos="1720" w:val="left" w:leader="none"/>
          <w:tab w:pos="10121" w:val="left" w:leader="none"/>
        </w:tabs>
        <w:spacing w:before="210"/>
      </w:pPr>
      <w:r>
        <w:rPr>
          <w:spacing w:val="-5"/>
        </w:rPr>
        <w:t>4.4</w:t>
      </w:r>
      <w:r>
        <w:rPr/>
        <w:tab/>
        <w:t>Validation</w:t>
      </w:r>
      <w:r>
        <w:rPr>
          <w:spacing w:val="-4"/>
        </w:rPr>
        <w:t> </w:t>
      </w:r>
      <w:r>
        <w:rPr/>
        <w:t>of the</w:t>
      </w:r>
      <w:r>
        <w:rPr>
          <w:spacing w:val="-1"/>
        </w:rPr>
        <w:t> </w:t>
      </w:r>
      <w:r>
        <w:rPr/>
        <w:t>Optimized</w:t>
      </w:r>
      <w:r>
        <w:rPr>
          <w:spacing w:val="-1"/>
        </w:rPr>
        <w:t> </w:t>
      </w:r>
      <w:r>
        <w:rPr>
          <w:spacing w:val="-2"/>
        </w:rPr>
        <w:t>Method</w:t>
      </w:r>
      <w:r>
        <w:rPr/>
        <w:tab/>
      </w:r>
      <w:r>
        <w:rPr>
          <w:spacing w:val="-5"/>
        </w:rPr>
        <w:t>73</w:t>
      </w:r>
    </w:p>
    <w:p>
      <w:pPr>
        <w:pStyle w:val="Heading3"/>
        <w:tabs>
          <w:tab w:pos="2160" w:val="left" w:leader="none"/>
        </w:tabs>
        <w:spacing w:before="183"/>
        <w:ind w:right="40"/>
      </w:pPr>
      <w:r>
        <w:rPr/>
        <w:t>CHAPTER</w:t>
      </w:r>
      <w:r>
        <w:rPr>
          <w:spacing w:val="-3"/>
        </w:rPr>
        <w:t> </w:t>
      </w:r>
      <w:r>
        <w:rPr>
          <w:spacing w:val="-2"/>
        </w:rPr>
        <w:t>FIVE:</w:t>
      </w:r>
      <w:r>
        <w:rPr/>
        <w:tab/>
        <w:t>CONCLUSION</w:t>
      </w:r>
      <w:r>
        <w:rPr>
          <w:spacing w:val="-3"/>
        </w:rPr>
        <w:t> </w:t>
      </w:r>
      <w:r>
        <w:rPr/>
        <w:t>AND</w:t>
      </w:r>
      <w:r>
        <w:rPr>
          <w:spacing w:val="-1"/>
        </w:rPr>
        <w:t> </w:t>
      </w:r>
      <w:r>
        <w:rPr>
          <w:spacing w:val="-2"/>
        </w:rPr>
        <w:t>RECOMMENDATIONS</w:t>
      </w:r>
    </w:p>
    <w:p>
      <w:pPr>
        <w:pStyle w:val="Heading4"/>
        <w:numPr>
          <w:ilvl w:val="1"/>
          <w:numId w:val="3"/>
        </w:numPr>
        <w:tabs>
          <w:tab w:pos="1660" w:val="left" w:leader="none"/>
          <w:tab w:pos="10121" w:val="left" w:leader="none"/>
        </w:tabs>
        <w:spacing w:line="240" w:lineRule="auto" w:before="182" w:after="0"/>
        <w:ind w:left="1660" w:right="0" w:hanging="660"/>
        <w:jc w:val="left"/>
      </w:pPr>
      <w:r>
        <w:rPr>
          <w:spacing w:val="-2"/>
        </w:rPr>
        <w:t>Summary</w:t>
      </w:r>
      <w:r>
        <w:rPr/>
        <w:tab/>
      </w:r>
      <w:r>
        <w:rPr>
          <w:spacing w:val="-5"/>
        </w:rPr>
        <w:t>76</w:t>
      </w:r>
    </w:p>
    <w:p>
      <w:pPr>
        <w:pStyle w:val="Heading4"/>
        <w:numPr>
          <w:ilvl w:val="1"/>
          <w:numId w:val="3"/>
        </w:numPr>
        <w:tabs>
          <w:tab w:pos="1600" w:val="left" w:leader="none"/>
          <w:tab w:pos="10121" w:val="left" w:leader="none"/>
        </w:tabs>
        <w:spacing w:line="240" w:lineRule="auto" w:before="183" w:after="0"/>
        <w:ind w:left="1600" w:right="0" w:hanging="600"/>
        <w:jc w:val="left"/>
      </w:pPr>
      <w:r>
        <w:rPr>
          <w:spacing w:val="-2"/>
        </w:rPr>
        <w:t>Conclusion</w:t>
      </w:r>
      <w:r>
        <w:rPr/>
        <w:tab/>
      </w:r>
      <w:r>
        <w:rPr>
          <w:spacing w:val="-5"/>
        </w:rPr>
        <w:t>76</w:t>
      </w:r>
    </w:p>
    <w:p>
      <w:pPr>
        <w:pStyle w:val="Heading4"/>
        <w:numPr>
          <w:ilvl w:val="1"/>
          <w:numId w:val="3"/>
        </w:numPr>
        <w:tabs>
          <w:tab w:pos="1660" w:val="left" w:leader="none"/>
          <w:tab w:pos="10121" w:val="left" w:leader="none"/>
        </w:tabs>
        <w:spacing w:line="240" w:lineRule="auto" w:before="180" w:after="0"/>
        <w:ind w:left="1660" w:right="0" w:hanging="660"/>
        <w:jc w:val="left"/>
      </w:pPr>
      <w:r>
        <w:rPr/>
        <w:t>Significant </w:t>
      </w:r>
      <w:r>
        <w:rPr>
          <w:spacing w:val="-2"/>
        </w:rPr>
        <w:t>Contribution</w:t>
      </w:r>
      <w:r>
        <w:rPr/>
        <w:tab/>
      </w:r>
      <w:r>
        <w:rPr>
          <w:spacing w:val="-5"/>
        </w:rPr>
        <w:t>78</w:t>
      </w:r>
    </w:p>
    <w:p>
      <w:pPr>
        <w:pStyle w:val="Heading4"/>
        <w:numPr>
          <w:ilvl w:val="1"/>
          <w:numId w:val="3"/>
        </w:numPr>
        <w:tabs>
          <w:tab w:pos="1660" w:val="left" w:leader="none"/>
          <w:tab w:pos="10121" w:val="left" w:leader="none"/>
        </w:tabs>
        <w:spacing w:line="240" w:lineRule="auto" w:before="182" w:after="0"/>
        <w:ind w:left="1660" w:right="0" w:hanging="660"/>
        <w:jc w:val="left"/>
      </w:pPr>
      <w:r>
        <w:rPr>
          <w:spacing w:val="-2"/>
        </w:rPr>
        <w:t>Limitations</w:t>
      </w:r>
      <w:r>
        <w:rPr/>
        <w:tab/>
      </w:r>
      <w:r>
        <w:rPr>
          <w:spacing w:val="-5"/>
        </w:rPr>
        <w:t>78</w:t>
      </w:r>
    </w:p>
    <w:p>
      <w:pPr>
        <w:pStyle w:val="Heading4"/>
        <w:numPr>
          <w:ilvl w:val="1"/>
          <w:numId w:val="3"/>
        </w:numPr>
        <w:tabs>
          <w:tab w:pos="1660" w:val="left" w:leader="none"/>
          <w:tab w:pos="10121" w:val="left" w:leader="none"/>
        </w:tabs>
        <w:spacing w:line="240" w:lineRule="auto" w:before="183" w:after="0"/>
        <w:ind w:left="1660" w:right="0" w:hanging="660"/>
        <w:jc w:val="left"/>
      </w:pPr>
      <w:r>
        <w:rPr>
          <w:spacing w:val="-2"/>
        </w:rPr>
        <w:t>Recommendations</w:t>
      </w:r>
      <w:r>
        <w:rPr/>
        <w:tab/>
      </w:r>
      <w:r>
        <w:rPr>
          <w:spacing w:val="-5"/>
        </w:rPr>
        <w:t>78</w:t>
      </w:r>
    </w:p>
    <w:p>
      <w:pPr>
        <w:pStyle w:val="Heading3"/>
        <w:tabs>
          <w:tab w:pos="9121" w:val="left" w:leader="none"/>
        </w:tabs>
        <w:spacing w:before="182"/>
        <w:ind w:right="35"/>
      </w:pPr>
      <w:r>
        <w:rPr>
          <w:spacing w:val="-2"/>
        </w:rPr>
        <w:t>REFERENCES</w:t>
      </w:r>
      <w:r>
        <w:rPr/>
        <w:tab/>
      </w:r>
      <w:r>
        <w:rPr>
          <w:spacing w:val="-5"/>
        </w:rPr>
        <w:t>79</w:t>
      </w:r>
    </w:p>
    <w:p>
      <w:pPr>
        <w:pStyle w:val="Heading3"/>
        <w:tabs>
          <w:tab w:pos="9121" w:val="left" w:leader="none"/>
        </w:tabs>
        <w:spacing w:before="180"/>
        <w:ind w:right="35"/>
      </w:pPr>
      <w:r>
        <w:rPr>
          <w:spacing w:val="-2"/>
        </w:rPr>
        <w:t>APPENDIX</w:t>
      </w:r>
      <w:r>
        <w:rPr/>
        <w:tab/>
      </w:r>
      <w:r>
        <w:rPr>
          <w:spacing w:val="-5"/>
        </w:rPr>
        <w:t>83</w:t>
      </w:r>
    </w:p>
    <w:p>
      <w:pPr>
        <w:spacing w:after="0"/>
        <w:sectPr>
          <w:type w:val="continuous"/>
          <w:pgSz w:w="12240" w:h="15840"/>
          <w:pgMar w:header="0" w:footer="1068" w:top="1420" w:bottom="1260" w:left="440" w:right="400"/>
        </w:sectPr>
      </w:pPr>
    </w:p>
    <w:p>
      <w:pPr>
        <w:pStyle w:val="Heading3"/>
        <w:spacing w:before="75"/>
        <w:ind w:right="38"/>
      </w:pPr>
      <w:bookmarkStart w:name="_TOC_250017" w:id="12"/>
      <w:r>
        <w:rPr/>
        <w:t>LIST OF</w:t>
      </w:r>
      <w:r>
        <w:rPr>
          <w:spacing w:val="-3"/>
        </w:rPr>
        <w:t> </w:t>
      </w:r>
      <w:bookmarkEnd w:id="12"/>
      <w:r>
        <w:rPr>
          <w:spacing w:val="-2"/>
        </w:rPr>
        <w:t>TABLES</w:t>
      </w:r>
    </w:p>
    <w:p>
      <w:pPr>
        <w:pStyle w:val="BodyText"/>
        <w:rPr>
          <w:b/>
        </w:rPr>
      </w:pPr>
    </w:p>
    <w:p>
      <w:pPr>
        <w:pStyle w:val="BodyText"/>
        <w:spacing w:before="82"/>
        <w:rPr>
          <w:b/>
        </w:rPr>
      </w:pPr>
    </w:p>
    <w:p>
      <w:pPr>
        <w:pStyle w:val="BodyText"/>
        <w:tabs>
          <w:tab w:pos="10121" w:val="left" w:leader="none"/>
        </w:tabs>
        <w:ind w:left="1000"/>
      </w:pPr>
      <w:r>
        <w:rPr/>
        <w:t>Table</w:t>
      </w:r>
      <w:r>
        <w:rPr>
          <w:spacing w:val="-2"/>
        </w:rPr>
        <w:t> </w:t>
      </w:r>
      <w:r>
        <w:rPr/>
        <w:t>2.1:</w:t>
      </w:r>
      <w:r>
        <w:rPr>
          <w:spacing w:val="-1"/>
        </w:rPr>
        <w:t> </w:t>
      </w:r>
      <w:r>
        <w:rPr/>
        <w:t>Bus</w:t>
      </w:r>
      <w:r>
        <w:rPr>
          <w:spacing w:val="-1"/>
        </w:rPr>
        <w:t> </w:t>
      </w:r>
      <w:r>
        <w:rPr>
          <w:spacing w:val="-2"/>
        </w:rPr>
        <w:t>classification</w:t>
      </w:r>
      <w:r>
        <w:rPr/>
        <w:tab/>
      </w:r>
      <w:r>
        <w:rPr>
          <w:spacing w:val="-5"/>
        </w:rPr>
        <w:t>15</w:t>
      </w:r>
    </w:p>
    <w:p>
      <w:pPr>
        <w:pStyle w:val="BodyText"/>
        <w:spacing w:before="161"/>
      </w:pPr>
    </w:p>
    <w:p>
      <w:pPr>
        <w:pStyle w:val="BodyText"/>
        <w:tabs>
          <w:tab w:pos="10121" w:val="left" w:leader="none"/>
        </w:tabs>
        <w:ind w:left="1000"/>
      </w:pPr>
      <w:r>
        <w:rPr/>
        <w:t>Table</w:t>
      </w:r>
      <w:r>
        <w:rPr>
          <w:spacing w:val="-3"/>
        </w:rPr>
        <w:t> </w:t>
      </w:r>
      <w:r>
        <w:rPr/>
        <w:t>2.2: Types</w:t>
      </w:r>
      <w:r>
        <w:rPr>
          <w:spacing w:val="-1"/>
        </w:rPr>
        <w:t> </w:t>
      </w:r>
      <w:r>
        <w:rPr/>
        <w:t>of DG</w:t>
      </w:r>
      <w:r>
        <w:rPr>
          <w:spacing w:val="-1"/>
        </w:rPr>
        <w:t> </w:t>
      </w:r>
      <w:r>
        <w:rPr/>
        <w:t>and their</w:t>
      </w:r>
      <w:r>
        <w:rPr>
          <w:spacing w:val="-1"/>
        </w:rPr>
        <w:t> </w:t>
      </w:r>
      <w:r>
        <w:rPr>
          <w:spacing w:val="-2"/>
        </w:rPr>
        <w:t>modeling</w:t>
      </w:r>
      <w:r>
        <w:rPr/>
        <w:tab/>
      </w:r>
      <w:r>
        <w:rPr>
          <w:spacing w:val="-5"/>
        </w:rPr>
        <w:t>18</w:t>
      </w:r>
    </w:p>
    <w:p>
      <w:pPr>
        <w:pStyle w:val="BodyText"/>
        <w:spacing w:before="160"/>
      </w:pPr>
    </w:p>
    <w:p>
      <w:pPr>
        <w:pStyle w:val="BodyText"/>
        <w:tabs>
          <w:tab w:pos="10121" w:val="left" w:leader="none"/>
        </w:tabs>
        <w:spacing w:before="1"/>
        <w:ind w:left="1000"/>
      </w:pPr>
      <w:r>
        <w:rPr/>
        <w:t>Table 3.1: Firefly</w:t>
      </w:r>
      <w:r>
        <w:rPr>
          <w:spacing w:val="-5"/>
        </w:rPr>
        <w:t> </w:t>
      </w:r>
      <w:r>
        <w:rPr/>
        <w:t>Parameter</w:t>
      </w:r>
      <w:r>
        <w:rPr>
          <w:spacing w:val="-2"/>
        </w:rPr>
        <w:t> </w:t>
      </w:r>
      <w:r>
        <w:rPr/>
        <w:t>definition, notation and</w:t>
      </w:r>
      <w:r>
        <w:rPr>
          <w:spacing w:val="1"/>
        </w:rPr>
        <w:t> </w:t>
      </w:r>
      <w:r>
        <w:rPr>
          <w:spacing w:val="-2"/>
        </w:rPr>
        <w:t>value</w:t>
      </w:r>
      <w:r>
        <w:rPr/>
        <w:tab/>
      </w:r>
      <w:r>
        <w:rPr>
          <w:spacing w:val="-5"/>
        </w:rPr>
        <w:t>50</w:t>
      </w:r>
    </w:p>
    <w:p>
      <w:pPr>
        <w:pStyle w:val="BodyText"/>
        <w:spacing w:before="158"/>
      </w:pPr>
    </w:p>
    <w:p>
      <w:pPr>
        <w:pStyle w:val="BodyText"/>
        <w:tabs>
          <w:tab w:pos="10119" w:val="left" w:leader="none"/>
        </w:tabs>
        <w:spacing w:before="1"/>
        <w:ind w:left="1000"/>
      </w:pPr>
      <w:r>
        <w:rPr/>
        <w:t>Table</w:t>
      </w:r>
      <w:r>
        <w:rPr>
          <w:spacing w:val="-3"/>
        </w:rPr>
        <w:t> </w:t>
      </w:r>
      <w:r>
        <w:rPr/>
        <w:t>4.3: Summary</w:t>
      </w:r>
      <w:r>
        <w:rPr>
          <w:spacing w:val="-5"/>
        </w:rPr>
        <w:t> </w:t>
      </w:r>
      <w:r>
        <w:rPr/>
        <w:t>of</w:t>
      </w:r>
      <w:r>
        <w:rPr>
          <w:spacing w:val="-1"/>
        </w:rPr>
        <w:t> </w:t>
      </w:r>
      <w:r>
        <w:rPr/>
        <w:t>Test Result for</w:t>
      </w:r>
      <w:r>
        <w:rPr>
          <w:spacing w:val="-1"/>
        </w:rPr>
        <w:t> </w:t>
      </w:r>
      <w:r>
        <w:rPr/>
        <w:t>IEEE</w:t>
      </w:r>
      <w:r>
        <w:rPr>
          <w:spacing w:val="-1"/>
        </w:rPr>
        <w:t> </w:t>
      </w:r>
      <w:r>
        <w:rPr/>
        <w:t>37-Bus Unbalance</w:t>
      </w:r>
      <w:r>
        <w:rPr>
          <w:spacing w:val="-2"/>
        </w:rPr>
        <w:t> </w:t>
      </w:r>
      <w:r>
        <w:rPr/>
        <w:t>Radial Distribution </w:t>
      </w:r>
      <w:r>
        <w:rPr>
          <w:spacing w:val="-2"/>
        </w:rPr>
        <w:t>Network</w:t>
      </w:r>
      <w:r>
        <w:rPr/>
        <w:tab/>
      </w:r>
      <w:r>
        <w:rPr>
          <w:spacing w:val="-5"/>
        </w:rPr>
        <w:t>66</w:t>
      </w:r>
    </w:p>
    <w:p>
      <w:pPr>
        <w:pStyle w:val="BodyText"/>
        <w:tabs>
          <w:tab w:pos="10121" w:val="left" w:leader="none"/>
        </w:tabs>
        <w:spacing w:before="276"/>
        <w:ind w:left="1000"/>
      </w:pPr>
      <w:r>
        <w:rPr/>
        <w:t>Table</w:t>
      </w:r>
      <w:r>
        <w:rPr>
          <w:spacing w:val="-3"/>
        </w:rPr>
        <w:t> </w:t>
      </w:r>
      <w:r>
        <w:rPr/>
        <w:t>B3: Summary</w:t>
      </w:r>
      <w:r>
        <w:rPr>
          <w:spacing w:val="-5"/>
        </w:rPr>
        <w:t> </w:t>
      </w:r>
      <w:r>
        <w:rPr/>
        <w:t>of</w:t>
      </w:r>
      <w:r>
        <w:rPr>
          <w:spacing w:val="-1"/>
        </w:rPr>
        <w:t> </w:t>
      </w:r>
      <w:r>
        <w:rPr/>
        <w:t>Test Result for</w:t>
      </w:r>
      <w:r>
        <w:rPr>
          <w:spacing w:val="-2"/>
        </w:rPr>
        <w:t> </w:t>
      </w:r>
      <w:r>
        <w:rPr/>
        <w:t>19-Bus</w:t>
      </w:r>
      <w:r>
        <w:rPr>
          <w:spacing w:val="-1"/>
        </w:rPr>
        <w:t> </w:t>
      </w:r>
      <w:r>
        <w:rPr/>
        <w:t>Mahuta Distribution Network</w:t>
      </w:r>
      <w:r>
        <w:rPr>
          <w:spacing w:val="-1"/>
        </w:rPr>
        <w:t> </w:t>
      </w:r>
      <w:r>
        <w:rPr>
          <w:spacing w:val="-2"/>
        </w:rPr>
        <w:t>Feeder</w:t>
      </w:r>
      <w:r>
        <w:rPr/>
        <w:tab/>
      </w:r>
      <w:r>
        <w:rPr>
          <w:spacing w:val="-5"/>
        </w:rPr>
        <w:t>73</w:t>
      </w:r>
    </w:p>
    <w:p>
      <w:pPr>
        <w:pStyle w:val="BodyText"/>
      </w:pPr>
    </w:p>
    <w:p>
      <w:pPr>
        <w:pStyle w:val="BodyText"/>
        <w:tabs>
          <w:tab w:pos="10093" w:val="left" w:leader="none"/>
        </w:tabs>
        <w:ind w:left="1000"/>
      </w:pPr>
      <w:r>
        <w:rPr/>
        <w:t>Table</w:t>
      </w:r>
      <w:r>
        <w:rPr>
          <w:spacing w:val="-3"/>
        </w:rPr>
        <w:t> </w:t>
      </w:r>
      <w:r>
        <w:rPr/>
        <w:t>4.7:</w:t>
      </w:r>
      <w:r>
        <w:rPr>
          <w:spacing w:val="-1"/>
        </w:rPr>
        <w:t> </w:t>
      </w:r>
      <w:r>
        <w:rPr/>
        <w:t>Summary</w:t>
      </w:r>
      <w:r>
        <w:rPr>
          <w:spacing w:val="-6"/>
        </w:rPr>
        <w:t> </w:t>
      </w:r>
      <w:r>
        <w:rPr/>
        <w:t>of Results</w:t>
      </w:r>
      <w:r>
        <w:rPr>
          <w:spacing w:val="-1"/>
        </w:rPr>
        <w:t> </w:t>
      </w:r>
      <w:r>
        <w:rPr/>
        <w:t>from</w:t>
      </w:r>
      <w:r>
        <w:rPr>
          <w:spacing w:val="-1"/>
        </w:rPr>
        <w:t> </w:t>
      </w:r>
      <w:r>
        <w:rPr/>
        <w:t>Othman</w:t>
      </w:r>
      <w:r>
        <w:rPr>
          <w:spacing w:val="-1"/>
        </w:rPr>
        <w:t> </w:t>
      </w:r>
      <w:r>
        <w:rPr/>
        <w:t>et al</w:t>
      </w:r>
      <w:r>
        <w:rPr>
          <w:spacing w:val="1"/>
        </w:rPr>
        <w:t> </w:t>
      </w:r>
      <w:r>
        <w:rPr/>
        <w:t>(2016)</w:t>
      </w:r>
      <w:r>
        <w:rPr>
          <w:spacing w:val="-1"/>
        </w:rPr>
        <w:t> </w:t>
      </w:r>
      <w:r>
        <w:rPr/>
        <w:t>and</w:t>
      </w:r>
      <w:r>
        <w:rPr>
          <w:spacing w:val="2"/>
        </w:rPr>
        <w:t> </w:t>
      </w:r>
      <w:r>
        <w:rPr/>
        <w:t>Developed</w:t>
      </w:r>
      <w:r>
        <w:rPr>
          <w:spacing w:val="-1"/>
        </w:rPr>
        <w:t> </w:t>
      </w:r>
      <w:r>
        <w:rPr>
          <w:spacing w:val="-2"/>
        </w:rPr>
        <w:t>Method</w:t>
      </w:r>
      <w:r>
        <w:rPr/>
        <w:tab/>
      </w:r>
      <w:r>
        <w:rPr>
          <w:spacing w:val="-5"/>
        </w:rPr>
        <w:t>75</w:t>
      </w:r>
    </w:p>
    <w:p>
      <w:pPr>
        <w:pStyle w:val="BodyText"/>
      </w:pPr>
    </w:p>
    <w:p>
      <w:pPr>
        <w:pStyle w:val="BodyText"/>
        <w:tabs>
          <w:tab w:pos="10121" w:val="left" w:leader="none"/>
        </w:tabs>
        <w:ind w:left="1000"/>
      </w:pPr>
      <w:r>
        <w:rPr/>
        <w:t>Table</w:t>
      </w:r>
      <w:r>
        <w:rPr>
          <w:spacing w:val="-1"/>
        </w:rPr>
        <w:t> </w:t>
      </w:r>
      <w:r>
        <w:rPr/>
        <w:t>A1:</w:t>
      </w:r>
      <w:r>
        <w:rPr>
          <w:spacing w:val="60"/>
        </w:rPr>
        <w:t> </w:t>
      </w:r>
      <w:r>
        <w:rPr/>
        <w:t>Line</w:t>
      </w:r>
      <w:r>
        <w:rPr>
          <w:spacing w:val="-1"/>
        </w:rPr>
        <w:t> </w:t>
      </w:r>
      <w:r>
        <w:rPr/>
        <w:t>data</w:t>
      </w:r>
      <w:r>
        <w:rPr>
          <w:spacing w:val="-2"/>
        </w:rPr>
        <w:t> </w:t>
      </w:r>
      <w:r>
        <w:rPr/>
        <w:t>of IEEE</w:t>
      </w:r>
      <w:r>
        <w:rPr>
          <w:spacing w:val="-1"/>
        </w:rPr>
        <w:t> </w:t>
      </w:r>
      <w:r>
        <w:rPr/>
        <w:t>37-node</w:t>
      </w:r>
      <w:r>
        <w:rPr>
          <w:spacing w:val="-1"/>
        </w:rPr>
        <w:t> </w:t>
      </w:r>
      <w:r>
        <w:rPr>
          <w:spacing w:val="-2"/>
        </w:rPr>
        <w:t>feeder</w:t>
      </w:r>
      <w:r>
        <w:rPr/>
        <w:tab/>
      </w:r>
      <w:r>
        <w:rPr>
          <w:spacing w:val="-5"/>
        </w:rPr>
        <w:t>83</w:t>
      </w:r>
    </w:p>
    <w:p>
      <w:pPr>
        <w:pStyle w:val="BodyText"/>
      </w:pPr>
    </w:p>
    <w:p>
      <w:pPr>
        <w:pStyle w:val="BodyText"/>
        <w:tabs>
          <w:tab w:pos="10121" w:val="left" w:leader="none"/>
        </w:tabs>
        <w:ind w:left="1000"/>
      </w:pPr>
      <w:r>
        <w:rPr/>
        <w:t>Table</w:t>
      </w:r>
      <w:r>
        <w:rPr>
          <w:spacing w:val="-1"/>
        </w:rPr>
        <w:t> </w:t>
      </w:r>
      <w:r>
        <w:rPr/>
        <w:t>A2:</w:t>
      </w:r>
      <w:r>
        <w:rPr>
          <w:spacing w:val="58"/>
        </w:rPr>
        <w:t> </w:t>
      </w:r>
      <w:r>
        <w:rPr/>
        <w:t>Bus data</w:t>
      </w:r>
      <w:r>
        <w:rPr>
          <w:spacing w:val="-1"/>
        </w:rPr>
        <w:t> </w:t>
      </w:r>
      <w:r>
        <w:rPr/>
        <w:t>of</w:t>
      </w:r>
      <w:r>
        <w:rPr>
          <w:spacing w:val="-1"/>
        </w:rPr>
        <w:t> </w:t>
      </w:r>
      <w:r>
        <w:rPr/>
        <w:t>IEEE</w:t>
      </w:r>
      <w:r>
        <w:rPr>
          <w:spacing w:val="-1"/>
        </w:rPr>
        <w:t> </w:t>
      </w:r>
      <w:r>
        <w:rPr/>
        <w:t>37-node</w:t>
      </w:r>
      <w:r>
        <w:rPr>
          <w:spacing w:val="-1"/>
        </w:rPr>
        <w:t> </w:t>
      </w:r>
      <w:r>
        <w:rPr>
          <w:spacing w:val="-2"/>
        </w:rPr>
        <w:t>feeder</w:t>
      </w:r>
      <w:r>
        <w:rPr/>
        <w:tab/>
      </w:r>
      <w:r>
        <w:rPr>
          <w:spacing w:val="-5"/>
        </w:rPr>
        <w:t>85</w:t>
      </w:r>
    </w:p>
    <w:p>
      <w:pPr>
        <w:pStyle w:val="BodyText"/>
      </w:pPr>
    </w:p>
    <w:p>
      <w:pPr>
        <w:pStyle w:val="BodyText"/>
        <w:tabs>
          <w:tab w:pos="10121" w:val="left" w:leader="none"/>
        </w:tabs>
        <w:ind w:left="1000"/>
      </w:pPr>
      <w:r>
        <w:rPr/>
        <w:t>Table</w:t>
      </w:r>
      <w:r>
        <w:rPr>
          <w:spacing w:val="-6"/>
        </w:rPr>
        <w:t> </w:t>
      </w:r>
      <w:r>
        <w:rPr/>
        <w:t>A3:</w:t>
      </w:r>
      <w:r>
        <w:rPr>
          <w:spacing w:val="53"/>
        </w:rPr>
        <w:t> </w:t>
      </w:r>
      <w:r>
        <w:rPr/>
        <w:t>Base</w:t>
      </w:r>
      <w:r>
        <w:rPr>
          <w:spacing w:val="-5"/>
        </w:rPr>
        <w:t> </w:t>
      </w:r>
      <w:r>
        <w:rPr/>
        <w:t>case</w:t>
      </w:r>
      <w:r>
        <w:rPr>
          <w:spacing w:val="-4"/>
        </w:rPr>
        <w:t> </w:t>
      </w:r>
      <w:r>
        <w:rPr/>
        <w:t>power</w:t>
      </w:r>
      <w:r>
        <w:rPr>
          <w:spacing w:val="-5"/>
        </w:rPr>
        <w:t> </w:t>
      </w:r>
      <w:r>
        <w:rPr/>
        <w:t>flow</w:t>
      </w:r>
      <w:r>
        <w:rPr>
          <w:spacing w:val="-4"/>
        </w:rPr>
        <w:t> </w:t>
      </w:r>
      <w:r>
        <w:rPr/>
        <w:t>for</w:t>
      </w:r>
      <w:r>
        <w:rPr>
          <w:spacing w:val="-1"/>
        </w:rPr>
        <w:t> </w:t>
      </w:r>
      <w:r>
        <w:rPr/>
        <w:t>IEEE</w:t>
      </w:r>
      <w:r>
        <w:rPr>
          <w:spacing w:val="-5"/>
        </w:rPr>
        <w:t> </w:t>
      </w:r>
      <w:r>
        <w:rPr/>
        <w:t>37-Bus</w:t>
      </w:r>
      <w:r>
        <w:rPr>
          <w:spacing w:val="-4"/>
        </w:rPr>
        <w:t> </w:t>
      </w:r>
      <w:r>
        <w:rPr/>
        <w:t>Unbalanced</w:t>
      </w:r>
      <w:r>
        <w:rPr>
          <w:spacing w:val="-4"/>
        </w:rPr>
        <w:t> </w:t>
      </w:r>
      <w:r>
        <w:rPr/>
        <w:t>Radial</w:t>
      </w:r>
      <w:r>
        <w:rPr>
          <w:spacing w:val="-4"/>
        </w:rPr>
        <w:t> </w:t>
      </w:r>
      <w:r>
        <w:rPr/>
        <w:t>Distribution</w:t>
      </w:r>
      <w:r>
        <w:rPr>
          <w:spacing w:val="-3"/>
        </w:rPr>
        <w:t> </w:t>
      </w:r>
      <w:r>
        <w:rPr>
          <w:spacing w:val="-2"/>
        </w:rPr>
        <w:t>Network</w:t>
      </w:r>
      <w:r>
        <w:rPr/>
        <w:tab/>
      </w:r>
      <w:r>
        <w:rPr>
          <w:spacing w:val="-5"/>
        </w:rPr>
        <w:t>88</w:t>
      </w:r>
    </w:p>
    <w:p>
      <w:pPr>
        <w:pStyle w:val="BodyText"/>
        <w:spacing w:before="161"/>
      </w:pPr>
    </w:p>
    <w:p>
      <w:pPr>
        <w:pStyle w:val="BodyText"/>
        <w:tabs>
          <w:tab w:pos="10121" w:val="left" w:leader="none"/>
        </w:tabs>
        <w:ind w:left="1000"/>
      </w:pPr>
      <w:r>
        <w:rPr/>
        <w:t>Table</w:t>
      </w:r>
      <w:r>
        <w:rPr>
          <w:spacing w:val="-2"/>
        </w:rPr>
        <w:t> </w:t>
      </w:r>
      <w:r>
        <w:rPr/>
        <w:t>A4:</w:t>
      </w:r>
      <w:r>
        <w:rPr>
          <w:spacing w:val="59"/>
        </w:rPr>
        <w:t> </w:t>
      </w:r>
      <w:r>
        <w:rPr/>
        <w:t>IEEE</w:t>
      </w:r>
      <w:r>
        <w:rPr>
          <w:spacing w:val="-2"/>
        </w:rPr>
        <w:t> </w:t>
      </w:r>
      <w:r>
        <w:rPr/>
        <w:t>37-Bus</w:t>
      </w:r>
      <w:r>
        <w:rPr>
          <w:spacing w:val="1"/>
        </w:rPr>
        <w:t> </w:t>
      </w:r>
      <w:r>
        <w:rPr/>
        <w:t>Unbalanced</w:t>
      </w:r>
      <w:r>
        <w:rPr>
          <w:spacing w:val="-2"/>
        </w:rPr>
        <w:t> </w:t>
      </w:r>
      <w:r>
        <w:rPr/>
        <w:t>Radial</w:t>
      </w:r>
      <w:r>
        <w:rPr>
          <w:spacing w:val="-1"/>
        </w:rPr>
        <w:t> </w:t>
      </w:r>
      <w:r>
        <w:rPr/>
        <w:t>Distribution</w:t>
      </w:r>
      <w:r>
        <w:rPr>
          <w:spacing w:val="-1"/>
        </w:rPr>
        <w:t> </w:t>
      </w:r>
      <w:r>
        <w:rPr/>
        <w:t>Network</w:t>
      </w:r>
      <w:r>
        <w:rPr>
          <w:spacing w:val="-2"/>
        </w:rPr>
        <w:t> </w:t>
      </w:r>
      <w:r>
        <w:rPr/>
        <w:t>power</w:t>
      </w:r>
      <w:r>
        <w:rPr>
          <w:spacing w:val="-1"/>
        </w:rPr>
        <w:t> </w:t>
      </w:r>
      <w:r>
        <w:rPr/>
        <w:t>flow</w:t>
      </w:r>
      <w:r>
        <w:rPr>
          <w:spacing w:val="-1"/>
        </w:rPr>
        <w:t> </w:t>
      </w:r>
      <w:r>
        <w:rPr/>
        <w:t>with</w:t>
      </w:r>
      <w:r>
        <w:rPr>
          <w:spacing w:val="-1"/>
        </w:rPr>
        <w:t> </w:t>
      </w:r>
      <w:r>
        <w:rPr>
          <w:spacing w:val="-5"/>
        </w:rPr>
        <w:t>DG</w:t>
      </w:r>
      <w:r>
        <w:rPr/>
        <w:tab/>
      </w:r>
      <w:r>
        <w:rPr>
          <w:spacing w:val="-5"/>
        </w:rPr>
        <w:t>90</w:t>
      </w:r>
    </w:p>
    <w:p>
      <w:pPr>
        <w:pStyle w:val="BodyText"/>
      </w:pPr>
    </w:p>
    <w:p>
      <w:pPr>
        <w:pStyle w:val="BodyText"/>
        <w:tabs>
          <w:tab w:pos="10121" w:val="left" w:leader="none"/>
        </w:tabs>
        <w:ind w:left="1000"/>
      </w:pPr>
      <w:r>
        <w:rPr/>
        <w:t>Table</w:t>
      </w:r>
      <w:r>
        <w:rPr>
          <w:spacing w:val="-1"/>
        </w:rPr>
        <w:t> </w:t>
      </w:r>
      <w:r>
        <w:rPr/>
        <w:t>B1:</w:t>
      </w:r>
      <w:r>
        <w:rPr>
          <w:spacing w:val="58"/>
        </w:rPr>
        <w:t> </w:t>
      </w:r>
      <w:r>
        <w:rPr/>
        <w:t>19-node</w:t>
      </w:r>
      <w:r>
        <w:rPr>
          <w:spacing w:val="-2"/>
        </w:rPr>
        <w:t> </w:t>
      </w:r>
      <w:r>
        <w:rPr/>
        <w:t>Mahuta</w:t>
      </w:r>
      <w:r>
        <w:rPr>
          <w:spacing w:val="-1"/>
        </w:rPr>
        <w:t> </w:t>
      </w:r>
      <w:r>
        <w:rPr/>
        <w:t>feeder</w:t>
      </w:r>
      <w:r>
        <w:rPr>
          <w:spacing w:val="-1"/>
        </w:rPr>
        <w:t> </w:t>
      </w:r>
      <w:r>
        <w:rPr/>
        <w:t>line</w:t>
      </w:r>
      <w:r>
        <w:rPr>
          <w:spacing w:val="-1"/>
        </w:rPr>
        <w:t> </w:t>
      </w:r>
      <w:r>
        <w:rPr>
          <w:spacing w:val="-4"/>
        </w:rPr>
        <w:t>data</w:t>
      </w:r>
      <w:r>
        <w:rPr/>
        <w:tab/>
      </w:r>
      <w:r>
        <w:rPr>
          <w:spacing w:val="-5"/>
        </w:rPr>
        <w:t>92</w:t>
      </w:r>
    </w:p>
    <w:p>
      <w:pPr>
        <w:pStyle w:val="BodyText"/>
      </w:pPr>
    </w:p>
    <w:p>
      <w:pPr>
        <w:pStyle w:val="BodyText"/>
        <w:tabs>
          <w:tab w:pos="10121" w:val="left" w:leader="none"/>
        </w:tabs>
        <w:ind w:left="1000"/>
      </w:pPr>
      <w:r>
        <w:rPr/>
        <w:t>Table</w:t>
      </w:r>
      <w:r>
        <w:rPr>
          <w:spacing w:val="-1"/>
        </w:rPr>
        <w:t> </w:t>
      </w:r>
      <w:r>
        <w:rPr/>
        <w:t>B2:</w:t>
      </w:r>
      <w:r>
        <w:rPr>
          <w:spacing w:val="58"/>
        </w:rPr>
        <w:t> </w:t>
      </w:r>
      <w:r>
        <w:rPr/>
        <w:t>19-node</w:t>
      </w:r>
      <w:r>
        <w:rPr>
          <w:spacing w:val="-1"/>
        </w:rPr>
        <w:t> </w:t>
      </w:r>
      <w:r>
        <w:rPr/>
        <w:t>Mahuta</w:t>
      </w:r>
      <w:r>
        <w:rPr>
          <w:spacing w:val="-1"/>
        </w:rPr>
        <w:t> </w:t>
      </w:r>
      <w:r>
        <w:rPr/>
        <w:t>feeder</w:t>
      </w:r>
      <w:r>
        <w:rPr>
          <w:spacing w:val="-1"/>
        </w:rPr>
        <w:t> </w:t>
      </w:r>
      <w:r>
        <w:rPr/>
        <w:t>bus </w:t>
      </w:r>
      <w:r>
        <w:rPr>
          <w:spacing w:val="-4"/>
        </w:rPr>
        <w:t>data</w:t>
      </w:r>
      <w:r>
        <w:rPr/>
        <w:tab/>
      </w:r>
      <w:r>
        <w:rPr>
          <w:spacing w:val="-5"/>
        </w:rPr>
        <w:t>93</w:t>
      </w:r>
    </w:p>
    <w:p>
      <w:pPr>
        <w:pStyle w:val="BodyText"/>
      </w:pPr>
    </w:p>
    <w:p>
      <w:pPr>
        <w:pStyle w:val="BodyText"/>
        <w:tabs>
          <w:tab w:pos="10121" w:val="left" w:leader="none"/>
        </w:tabs>
        <w:ind w:left="1000"/>
      </w:pPr>
      <w:r>
        <w:rPr/>
        <w:t>Table</w:t>
      </w:r>
      <w:r>
        <w:rPr>
          <w:spacing w:val="-3"/>
        </w:rPr>
        <w:t> </w:t>
      </w:r>
      <w:r>
        <w:rPr/>
        <w:t>4.4: Base</w:t>
      </w:r>
      <w:r>
        <w:rPr>
          <w:spacing w:val="-1"/>
        </w:rPr>
        <w:t> </w:t>
      </w:r>
      <w:r>
        <w:rPr/>
        <w:t>case</w:t>
      </w:r>
      <w:r>
        <w:rPr>
          <w:spacing w:val="-1"/>
        </w:rPr>
        <w:t> </w:t>
      </w:r>
      <w:r>
        <w:rPr/>
        <w:t>power</w:t>
      </w:r>
      <w:r>
        <w:rPr>
          <w:spacing w:val="-1"/>
        </w:rPr>
        <w:t> </w:t>
      </w:r>
      <w:r>
        <w:rPr/>
        <w:t>flow for the</w:t>
      </w:r>
      <w:r>
        <w:rPr>
          <w:spacing w:val="-2"/>
        </w:rPr>
        <w:t> </w:t>
      </w:r>
      <w:r>
        <w:rPr/>
        <w:t>19-Bus</w:t>
      </w:r>
      <w:r>
        <w:rPr>
          <w:spacing w:val="-1"/>
        </w:rPr>
        <w:t> </w:t>
      </w:r>
      <w:r>
        <w:rPr/>
        <w:t>Mahuta Distribution Network </w:t>
      </w:r>
      <w:r>
        <w:rPr>
          <w:spacing w:val="-2"/>
        </w:rPr>
        <w:t>Feeder</w:t>
      </w:r>
      <w:r>
        <w:rPr/>
        <w:tab/>
      </w:r>
      <w:r>
        <w:rPr>
          <w:spacing w:val="-5"/>
        </w:rPr>
        <w:t>94</w:t>
      </w:r>
    </w:p>
    <w:p>
      <w:pPr>
        <w:pStyle w:val="BodyText"/>
      </w:pPr>
    </w:p>
    <w:p>
      <w:pPr>
        <w:pStyle w:val="BodyText"/>
        <w:tabs>
          <w:tab w:pos="10121" w:val="left" w:leader="none"/>
        </w:tabs>
        <w:ind w:left="1000"/>
      </w:pPr>
      <w:r>
        <w:rPr/>
        <w:t>Table</w:t>
      </w:r>
      <w:r>
        <w:rPr>
          <w:spacing w:val="-2"/>
        </w:rPr>
        <w:t> </w:t>
      </w:r>
      <w:r>
        <w:rPr/>
        <w:t>4.5:</w:t>
      </w:r>
      <w:r>
        <w:rPr>
          <w:spacing w:val="-1"/>
        </w:rPr>
        <w:t> </w:t>
      </w:r>
      <w:r>
        <w:rPr/>
        <w:t>Power Flow</w:t>
      </w:r>
      <w:r>
        <w:rPr>
          <w:spacing w:val="-2"/>
        </w:rPr>
        <w:t> </w:t>
      </w:r>
      <w:r>
        <w:rPr/>
        <w:t>Results</w:t>
      </w:r>
      <w:r>
        <w:rPr>
          <w:spacing w:val="-1"/>
        </w:rPr>
        <w:t> </w:t>
      </w:r>
      <w:r>
        <w:rPr/>
        <w:t>for</w:t>
      </w:r>
      <w:r>
        <w:rPr>
          <w:spacing w:val="-3"/>
        </w:rPr>
        <w:t> </w:t>
      </w:r>
      <w:r>
        <w:rPr/>
        <w:t>19-Bus</w:t>
      </w:r>
      <w:r>
        <w:rPr>
          <w:spacing w:val="-1"/>
        </w:rPr>
        <w:t> </w:t>
      </w:r>
      <w:r>
        <w:rPr/>
        <w:t>Mahuta</w:t>
      </w:r>
      <w:r>
        <w:rPr>
          <w:spacing w:val="-1"/>
        </w:rPr>
        <w:t> </w:t>
      </w:r>
      <w:r>
        <w:rPr/>
        <w:t>Distribution</w:t>
      </w:r>
      <w:r>
        <w:rPr>
          <w:spacing w:val="-1"/>
        </w:rPr>
        <w:t> </w:t>
      </w:r>
      <w:r>
        <w:rPr/>
        <w:t>Network</w:t>
      </w:r>
      <w:r>
        <w:rPr>
          <w:spacing w:val="-2"/>
        </w:rPr>
        <w:t> </w:t>
      </w:r>
      <w:r>
        <w:rPr/>
        <w:t>Feeder</w:t>
      </w:r>
      <w:r>
        <w:rPr>
          <w:spacing w:val="-1"/>
        </w:rPr>
        <w:t> </w:t>
      </w:r>
      <w:r>
        <w:rPr/>
        <w:t>with</w:t>
      </w:r>
      <w:r>
        <w:rPr>
          <w:spacing w:val="-1"/>
        </w:rPr>
        <w:t> </w:t>
      </w:r>
      <w:r>
        <w:rPr>
          <w:spacing w:val="-5"/>
        </w:rPr>
        <w:t>DG</w:t>
      </w:r>
      <w:r>
        <w:rPr/>
        <w:tab/>
      </w:r>
      <w:r>
        <w:rPr>
          <w:spacing w:val="-5"/>
        </w:rPr>
        <w:t>95</w:t>
      </w:r>
    </w:p>
    <w:p>
      <w:pPr>
        <w:spacing w:after="0"/>
        <w:sectPr>
          <w:pgSz w:w="12240" w:h="15840"/>
          <w:pgMar w:header="0" w:footer="1068" w:top="1820" w:bottom="1260" w:left="440" w:right="400"/>
        </w:sectPr>
      </w:pPr>
    </w:p>
    <w:p>
      <w:pPr>
        <w:pStyle w:val="Heading3"/>
        <w:spacing w:before="79"/>
        <w:ind w:right="40"/>
      </w:pPr>
      <w:bookmarkStart w:name="_TOC_250016" w:id="13"/>
      <w:bookmarkStart w:name="LIST OF FIGURES" w:id="14"/>
      <w:r>
        <w:rPr>
          <w:b w:val="0"/>
        </w:rPr>
      </w:r>
      <w:r>
        <w:rPr/>
        <w:t>LIST OF</w:t>
      </w:r>
      <w:r>
        <w:rPr>
          <w:spacing w:val="-3"/>
        </w:rPr>
        <w:t> </w:t>
      </w:r>
      <w:bookmarkEnd w:id="13"/>
      <w:r>
        <w:rPr>
          <w:spacing w:val="-2"/>
        </w:rPr>
        <w:t>FIGURES</w:t>
      </w:r>
    </w:p>
    <w:p>
      <w:pPr>
        <w:pStyle w:val="BodyText"/>
        <w:tabs>
          <w:tab w:pos="10121" w:val="left" w:leader="none"/>
        </w:tabs>
        <w:spacing w:before="473"/>
        <w:ind w:left="1000"/>
      </w:pPr>
      <w:r>
        <w:rPr/>
        <w:t>Figure</w:t>
      </w:r>
      <w:r>
        <w:rPr>
          <w:spacing w:val="-3"/>
        </w:rPr>
        <w:t> </w:t>
      </w:r>
      <w:r>
        <w:rPr/>
        <w:t>2.1: A</w:t>
      </w:r>
      <w:r>
        <w:rPr>
          <w:spacing w:val="-1"/>
        </w:rPr>
        <w:t> </w:t>
      </w:r>
      <w:r>
        <w:rPr/>
        <w:t>three</w:t>
      </w:r>
      <w:r>
        <w:rPr>
          <w:spacing w:val="-1"/>
        </w:rPr>
        <w:t> </w:t>
      </w:r>
      <w:r>
        <w:rPr/>
        <w:t>phase</w:t>
      </w:r>
      <w:r>
        <w:rPr>
          <w:spacing w:val="1"/>
        </w:rPr>
        <w:t> </w:t>
      </w:r>
      <w:r>
        <w:rPr/>
        <w:t>line</w:t>
      </w:r>
      <w:r>
        <w:rPr>
          <w:spacing w:val="-1"/>
        </w:rPr>
        <w:t> </w:t>
      </w:r>
      <w:r>
        <w:rPr/>
        <w:t>section </w:t>
      </w:r>
      <w:r>
        <w:rPr>
          <w:spacing w:val="-2"/>
        </w:rPr>
        <w:t>model</w:t>
      </w:r>
      <w:r>
        <w:rPr/>
        <w:tab/>
      </w:r>
      <w:r>
        <w:rPr>
          <w:spacing w:val="-5"/>
        </w:rPr>
        <w:t>11</w:t>
      </w:r>
    </w:p>
    <w:p>
      <w:pPr>
        <w:pStyle w:val="BodyText"/>
        <w:tabs>
          <w:tab w:pos="10121" w:val="left" w:leader="none"/>
        </w:tabs>
        <w:spacing w:before="161"/>
        <w:ind w:left="1000"/>
      </w:pPr>
      <w:r>
        <w:rPr/>
        <w:t>Figure</w:t>
      </w:r>
      <w:r>
        <w:rPr>
          <w:spacing w:val="-4"/>
        </w:rPr>
        <w:t> </w:t>
      </w:r>
      <w:r>
        <w:rPr/>
        <w:t>2.2:</w:t>
      </w:r>
      <w:r>
        <w:rPr>
          <w:spacing w:val="-1"/>
        </w:rPr>
        <w:t> </w:t>
      </w:r>
      <w:r>
        <w:rPr/>
        <w:t>Distributed</w:t>
      </w:r>
      <w:r>
        <w:rPr>
          <w:spacing w:val="-2"/>
        </w:rPr>
        <w:t> </w:t>
      </w:r>
      <w:r>
        <w:rPr/>
        <w:t>Generation</w:t>
      </w:r>
      <w:r>
        <w:rPr>
          <w:spacing w:val="-1"/>
        </w:rPr>
        <w:t> </w:t>
      </w:r>
      <w:r>
        <w:rPr>
          <w:spacing w:val="-2"/>
        </w:rPr>
        <w:t>Technologies</w:t>
      </w:r>
      <w:r>
        <w:rPr/>
        <w:tab/>
      </w:r>
      <w:r>
        <w:rPr>
          <w:spacing w:val="-5"/>
        </w:rPr>
        <w:t>17</w:t>
      </w:r>
    </w:p>
    <w:p>
      <w:pPr>
        <w:pStyle w:val="BodyText"/>
        <w:tabs>
          <w:tab w:pos="10121" w:val="left" w:leader="none"/>
        </w:tabs>
        <w:spacing w:before="158"/>
        <w:ind w:left="2140" w:right="1037" w:hanging="1140"/>
      </w:pPr>
      <w:r>
        <w:rPr/>
        <w:t>Figure 2.3: Two-Bus and Single Line Representation of Distribution Networks for the Solution</w:t>
      </w:r>
      <w:r>
        <w:rPr>
          <w:spacing w:val="40"/>
        </w:rPr>
        <w:t> </w:t>
      </w:r>
      <w:r>
        <w:rPr/>
        <w:t>of</w:t>
      </w:r>
      <w:r>
        <w:rPr>
          <w:spacing w:val="-1"/>
        </w:rPr>
        <w:t> </w:t>
      </w:r>
      <w:r>
        <w:rPr/>
        <w:t>BFS</w:t>
      </w:r>
      <w:r>
        <w:rPr>
          <w:spacing w:val="-1"/>
        </w:rPr>
        <w:t> </w:t>
      </w:r>
      <w:r>
        <w:rPr>
          <w:spacing w:val="-2"/>
        </w:rPr>
        <w:t>Algorithm</w:t>
      </w:r>
      <w:r>
        <w:rPr/>
        <w:tab/>
      </w:r>
      <w:r>
        <w:rPr>
          <w:spacing w:val="-7"/>
        </w:rPr>
        <w:t>21</w:t>
      </w:r>
    </w:p>
    <w:p>
      <w:pPr>
        <w:pStyle w:val="BodyText"/>
        <w:tabs>
          <w:tab w:pos="10121" w:val="left" w:leader="none"/>
        </w:tabs>
        <w:spacing w:before="161"/>
        <w:ind w:left="1000"/>
      </w:pPr>
      <w:r>
        <w:rPr/>
        <w:t>Figure</w:t>
      </w:r>
      <w:r>
        <w:rPr>
          <w:spacing w:val="-5"/>
        </w:rPr>
        <w:t> </w:t>
      </w:r>
      <w:r>
        <w:rPr/>
        <w:t>2.4: Equivalent Circuit Model of Radial Distributtion </w:t>
      </w:r>
      <w:r>
        <w:rPr>
          <w:spacing w:val="-2"/>
        </w:rPr>
        <w:t>Netwok</w:t>
      </w:r>
      <w:r>
        <w:rPr/>
        <w:tab/>
      </w:r>
      <w:r>
        <w:rPr>
          <w:spacing w:val="-5"/>
        </w:rPr>
        <w:t>32</w:t>
      </w:r>
    </w:p>
    <w:p>
      <w:pPr>
        <w:pStyle w:val="BodyText"/>
        <w:spacing w:before="159"/>
        <w:ind w:left="1000"/>
      </w:pPr>
      <w:r>
        <w:rPr/>
        <w:t>Figure</w:t>
      </w:r>
      <w:r>
        <w:rPr>
          <w:spacing w:val="-4"/>
        </w:rPr>
        <w:t> </w:t>
      </w:r>
      <w:r>
        <w:rPr/>
        <w:t>2.5:</w:t>
      </w:r>
      <w:r>
        <w:rPr>
          <w:spacing w:val="-2"/>
        </w:rPr>
        <w:t> </w:t>
      </w:r>
      <w:r>
        <w:rPr/>
        <w:t>Single</w:t>
      </w:r>
      <w:r>
        <w:rPr>
          <w:spacing w:val="3"/>
        </w:rPr>
        <w:t> </w:t>
      </w:r>
      <w:r>
        <w:rPr/>
        <w:t>Line</w:t>
      </w:r>
      <w:r>
        <w:rPr>
          <w:spacing w:val="-1"/>
        </w:rPr>
        <w:t> </w:t>
      </w:r>
      <w:r>
        <w:rPr/>
        <w:t>Diagram</w:t>
      </w:r>
      <w:r>
        <w:rPr>
          <w:spacing w:val="-1"/>
        </w:rPr>
        <w:t> </w:t>
      </w:r>
      <w:r>
        <w:rPr/>
        <w:t>of</w:t>
      </w:r>
      <w:r>
        <w:rPr>
          <w:spacing w:val="-1"/>
        </w:rPr>
        <w:t> </w:t>
      </w:r>
      <w:r>
        <w:rPr/>
        <w:t>IEEE</w:t>
      </w:r>
      <w:r>
        <w:rPr>
          <w:spacing w:val="-2"/>
        </w:rPr>
        <w:t> </w:t>
      </w:r>
      <w:r>
        <w:rPr/>
        <w:t>37-Bus</w:t>
      </w:r>
      <w:r>
        <w:rPr>
          <w:spacing w:val="1"/>
        </w:rPr>
        <w:t> </w:t>
      </w:r>
      <w:r>
        <w:rPr/>
        <w:t>Unbalanced</w:t>
      </w:r>
      <w:r>
        <w:rPr>
          <w:spacing w:val="-2"/>
        </w:rPr>
        <w:t> </w:t>
      </w:r>
      <w:r>
        <w:rPr/>
        <w:t>Radial</w:t>
      </w:r>
      <w:r>
        <w:rPr>
          <w:spacing w:val="-1"/>
        </w:rPr>
        <w:t> </w:t>
      </w:r>
      <w:r>
        <w:rPr>
          <w:spacing w:val="-2"/>
        </w:rPr>
        <w:t>Distribution</w:t>
      </w:r>
    </w:p>
    <w:p>
      <w:pPr>
        <w:pStyle w:val="BodyText"/>
        <w:tabs>
          <w:tab w:pos="10121" w:val="left" w:leader="none"/>
        </w:tabs>
        <w:ind w:left="2140"/>
      </w:pPr>
      <w:r>
        <w:rPr>
          <w:spacing w:val="-2"/>
        </w:rPr>
        <w:t>Network</w:t>
      </w:r>
      <w:r>
        <w:rPr/>
        <w:tab/>
      </w:r>
      <w:r>
        <w:rPr>
          <w:spacing w:val="-5"/>
        </w:rPr>
        <w:t>40</w:t>
      </w:r>
    </w:p>
    <w:p>
      <w:pPr>
        <w:pStyle w:val="BodyText"/>
        <w:tabs>
          <w:tab w:pos="10121" w:val="left" w:leader="none"/>
        </w:tabs>
        <w:spacing w:before="161"/>
        <w:ind w:left="1000"/>
      </w:pPr>
      <w:r>
        <w:rPr/>
        <w:t>Figure</w:t>
      </w:r>
      <w:r>
        <w:rPr>
          <w:spacing w:val="-3"/>
        </w:rPr>
        <w:t> </w:t>
      </w:r>
      <w:r>
        <w:rPr/>
        <w:t>2.6:</w:t>
      </w:r>
      <w:r>
        <w:rPr>
          <w:spacing w:val="-1"/>
        </w:rPr>
        <w:t> </w:t>
      </w:r>
      <w:r>
        <w:rPr/>
        <w:t>Single line</w:t>
      </w:r>
      <w:r>
        <w:rPr>
          <w:spacing w:val="-1"/>
        </w:rPr>
        <w:t> </w:t>
      </w:r>
      <w:r>
        <w:rPr/>
        <w:t>diagram of</w:t>
      </w:r>
      <w:r>
        <w:rPr>
          <w:spacing w:val="-1"/>
        </w:rPr>
        <w:t> </w:t>
      </w:r>
      <w:r>
        <w:rPr/>
        <w:t>33/11kV</w:t>
      </w:r>
      <w:r>
        <w:rPr>
          <w:spacing w:val="-1"/>
        </w:rPr>
        <w:t> </w:t>
      </w:r>
      <w:r>
        <w:rPr/>
        <w:t>injection susbstation</w:t>
      </w:r>
      <w:r>
        <w:rPr>
          <w:spacing w:val="-1"/>
        </w:rPr>
        <w:t> </w:t>
      </w:r>
      <w:r>
        <w:rPr/>
        <w:t>Ungwan</w:t>
      </w:r>
      <w:r>
        <w:rPr>
          <w:spacing w:val="2"/>
        </w:rPr>
        <w:t> </w:t>
      </w:r>
      <w:r>
        <w:rPr>
          <w:spacing w:val="-4"/>
        </w:rPr>
        <w:t>Boro</w:t>
      </w:r>
      <w:r>
        <w:rPr/>
        <w:tab/>
      </w:r>
      <w:r>
        <w:rPr>
          <w:spacing w:val="-5"/>
        </w:rPr>
        <w:t>41</w:t>
      </w:r>
    </w:p>
    <w:p>
      <w:pPr>
        <w:pStyle w:val="BodyText"/>
        <w:tabs>
          <w:tab w:pos="10121" w:val="left" w:leader="none"/>
        </w:tabs>
        <w:spacing w:before="161"/>
        <w:ind w:left="1000"/>
      </w:pPr>
      <w:r>
        <w:rPr/>
        <w:t>Figure</w:t>
      </w:r>
      <w:r>
        <w:rPr>
          <w:spacing w:val="-5"/>
        </w:rPr>
        <w:t> </w:t>
      </w:r>
      <w:r>
        <w:rPr/>
        <w:t>2.7:</w:t>
      </w:r>
      <w:r>
        <w:rPr>
          <w:spacing w:val="-1"/>
        </w:rPr>
        <w:t> </w:t>
      </w:r>
      <w:r>
        <w:rPr/>
        <w:t>Single</w:t>
      </w:r>
      <w:r>
        <w:rPr>
          <w:spacing w:val="3"/>
        </w:rPr>
        <w:t> </w:t>
      </w:r>
      <w:r>
        <w:rPr/>
        <w:t>Line Diagram</w:t>
      </w:r>
      <w:r>
        <w:rPr>
          <w:spacing w:val="-1"/>
        </w:rPr>
        <w:t> </w:t>
      </w:r>
      <w:r>
        <w:rPr/>
        <w:t>of</w:t>
      </w:r>
      <w:r>
        <w:rPr>
          <w:spacing w:val="58"/>
        </w:rPr>
        <w:t> </w:t>
      </w:r>
      <w:r>
        <w:rPr/>
        <w:t>Mahuta</w:t>
      </w:r>
      <w:r>
        <w:rPr>
          <w:spacing w:val="-2"/>
        </w:rPr>
        <w:t> </w:t>
      </w:r>
      <w:r>
        <w:rPr/>
        <w:t>19-Bus </w:t>
      </w:r>
      <w:r>
        <w:rPr>
          <w:spacing w:val="-2"/>
        </w:rPr>
        <w:t>feeder</w:t>
      </w:r>
      <w:r>
        <w:rPr/>
        <w:tab/>
      </w:r>
      <w:r>
        <w:rPr>
          <w:spacing w:val="-5"/>
        </w:rPr>
        <w:t>42</w:t>
      </w:r>
    </w:p>
    <w:p>
      <w:pPr>
        <w:pStyle w:val="BodyText"/>
        <w:tabs>
          <w:tab w:pos="10121" w:val="left" w:leader="none"/>
        </w:tabs>
        <w:spacing w:before="158"/>
        <w:ind w:left="1000"/>
      </w:pPr>
      <w:r>
        <w:rPr/>
        <w:t>Figure</w:t>
      </w:r>
      <w:r>
        <w:rPr>
          <w:spacing w:val="-5"/>
        </w:rPr>
        <w:t> </w:t>
      </w:r>
      <w:r>
        <w:rPr/>
        <w:t>3.1:</w:t>
      </w:r>
      <w:r>
        <w:rPr>
          <w:spacing w:val="1"/>
        </w:rPr>
        <w:t> </w:t>
      </w:r>
      <w:r>
        <w:rPr/>
        <w:t>Flowchart</w:t>
      </w:r>
      <w:r>
        <w:rPr>
          <w:spacing w:val="-1"/>
        </w:rPr>
        <w:t> </w:t>
      </w:r>
      <w:r>
        <w:rPr/>
        <w:t>of the</w:t>
      </w:r>
      <w:r>
        <w:rPr>
          <w:spacing w:val="-1"/>
        </w:rPr>
        <w:t> </w:t>
      </w:r>
      <w:r>
        <w:rPr/>
        <w:t>developed</w:t>
      </w:r>
      <w:r>
        <w:rPr>
          <w:spacing w:val="-1"/>
        </w:rPr>
        <w:t> </w:t>
      </w:r>
      <w:r>
        <w:rPr>
          <w:spacing w:val="-2"/>
        </w:rPr>
        <w:t>method</w:t>
      </w:r>
      <w:r>
        <w:rPr/>
        <w:tab/>
      </w:r>
      <w:r>
        <w:rPr>
          <w:spacing w:val="-5"/>
        </w:rPr>
        <w:t>57</w:t>
      </w:r>
    </w:p>
    <w:p>
      <w:pPr>
        <w:pStyle w:val="BodyText"/>
        <w:tabs>
          <w:tab w:pos="10121" w:val="left" w:leader="none"/>
        </w:tabs>
        <w:spacing w:before="161"/>
        <w:ind w:left="1000"/>
      </w:pPr>
      <w:r>
        <w:rPr/>
        <w:t>Figure</w:t>
      </w:r>
      <w:r>
        <w:rPr>
          <w:spacing w:val="-3"/>
        </w:rPr>
        <w:t> </w:t>
      </w:r>
      <w:r>
        <w:rPr/>
        <w:t>4.1:</w:t>
      </w:r>
      <w:r>
        <w:rPr>
          <w:spacing w:val="-1"/>
        </w:rPr>
        <w:t> </w:t>
      </w:r>
      <w:r>
        <w:rPr/>
        <w:t>Voltage</w:t>
      </w:r>
      <w:r>
        <w:rPr>
          <w:spacing w:val="-2"/>
        </w:rPr>
        <w:t> </w:t>
      </w:r>
      <w:r>
        <w:rPr/>
        <w:t>stability</w:t>
      </w:r>
      <w:r>
        <w:rPr>
          <w:spacing w:val="-6"/>
        </w:rPr>
        <w:t> </w:t>
      </w:r>
      <w:r>
        <w:rPr/>
        <w:t>index (VSI)</w:t>
      </w:r>
      <w:r>
        <w:rPr>
          <w:spacing w:val="-1"/>
        </w:rPr>
        <w:t> </w:t>
      </w:r>
      <w:r>
        <w:rPr/>
        <w:t>for</w:t>
      </w:r>
      <w:r>
        <w:rPr>
          <w:spacing w:val="3"/>
        </w:rPr>
        <w:t> </w:t>
      </w:r>
      <w:r>
        <w:rPr/>
        <w:t>IEEE 37-bus </w:t>
      </w:r>
      <w:r>
        <w:rPr>
          <w:spacing w:val="-4"/>
        </w:rPr>
        <w:t>URDN</w:t>
      </w:r>
      <w:r>
        <w:rPr/>
        <w:tab/>
      </w:r>
      <w:r>
        <w:rPr>
          <w:spacing w:val="-5"/>
        </w:rPr>
        <w:t>61</w:t>
      </w:r>
    </w:p>
    <w:p>
      <w:pPr>
        <w:pStyle w:val="BodyText"/>
        <w:tabs>
          <w:tab w:pos="10121" w:val="left" w:leader="none"/>
        </w:tabs>
        <w:spacing w:before="161"/>
        <w:ind w:left="2140" w:right="1037" w:hanging="1140"/>
      </w:pPr>
      <w:r>
        <w:rPr/>
        <w:t>Figure 4.2: Voltage Profile for the Developed Method and the Base Case for IEEE 37-Bus URDN phase A</w:t>
        <w:tab/>
      </w:r>
      <w:r>
        <w:rPr>
          <w:spacing w:val="-6"/>
        </w:rPr>
        <w:t>62</w:t>
      </w:r>
    </w:p>
    <w:p>
      <w:pPr>
        <w:pStyle w:val="BodyText"/>
        <w:tabs>
          <w:tab w:pos="10121" w:val="left" w:leader="none"/>
        </w:tabs>
        <w:spacing w:before="158"/>
        <w:ind w:left="2140" w:right="1037" w:hanging="1140"/>
      </w:pPr>
      <w:r>
        <w:rPr/>
        <w:t>Figure 4.3: Voltage Profile for the Developed Method and the Base Case for IEEE 37-Bus URDN phase B</w:t>
        <w:tab/>
      </w:r>
      <w:r>
        <w:rPr>
          <w:spacing w:val="-6"/>
        </w:rPr>
        <w:t>63</w:t>
      </w:r>
    </w:p>
    <w:p>
      <w:pPr>
        <w:pStyle w:val="BodyText"/>
        <w:tabs>
          <w:tab w:pos="10121" w:val="left" w:leader="none"/>
        </w:tabs>
        <w:spacing w:before="161"/>
        <w:ind w:left="2140" w:right="1037" w:hanging="1140"/>
      </w:pPr>
      <w:r>
        <w:rPr/>
        <w:t>Figure 4.4: Voltage Profile for the Developed Method and the Base Case for IEEE 37-Bus URDN</w:t>
      </w:r>
      <w:r>
        <w:rPr>
          <w:spacing w:val="-2"/>
        </w:rPr>
        <w:t> </w:t>
      </w:r>
      <w:r>
        <w:rPr/>
        <w:t>phase</w:t>
      </w:r>
      <w:r>
        <w:rPr>
          <w:spacing w:val="-1"/>
        </w:rPr>
        <w:t> </w:t>
      </w:r>
      <w:r>
        <w:rPr>
          <w:spacing w:val="-10"/>
        </w:rPr>
        <w:t>C</w:t>
      </w:r>
      <w:r>
        <w:rPr/>
        <w:tab/>
      </w:r>
      <w:r>
        <w:rPr>
          <w:spacing w:val="-5"/>
        </w:rPr>
        <w:t>63</w:t>
      </w:r>
    </w:p>
    <w:p>
      <w:pPr>
        <w:pStyle w:val="BodyText"/>
        <w:tabs>
          <w:tab w:pos="10121" w:val="left" w:leader="none"/>
        </w:tabs>
        <w:spacing w:before="161"/>
        <w:ind w:left="1000"/>
      </w:pPr>
      <w:r>
        <w:rPr/>
        <w:t>Figure</w:t>
      </w:r>
      <w:r>
        <w:rPr>
          <w:spacing w:val="-5"/>
        </w:rPr>
        <w:t> </w:t>
      </w:r>
      <w:r>
        <w:rPr/>
        <w:t>4.5:</w:t>
      </w:r>
      <w:r>
        <w:rPr>
          <w:spacing w:val="61"/>
        </w:rPr>
        <w:t> </w:t>
      </w:r>
      <w:r>
        <w:rPr/>
        <w:t>IEEE</w:t>
      </w:r>
      <w:r>
        <w:rPr>
          <w:spacing w:val="-2"/>
        </w:rPr>
        <w:t> </w:t>
      </w:r>
      <w:r>
        <w:rPr/>
        <w:t>37-Bus</w:t>
      </w:r>
      <w:r>
        <w:rPr>
          <w:spacing w:val="1"/>
        </w:rPr>
        <w:t> </w:t>
      </w:r>
      <w:r>
        <w:rPr/>
        <w:t>URDN</w:t>
      </w:r>
      <w:r>
        <w:rPr>
          <w:spacing w:val="-1"/>
        </w:rPr>
        <w:t> </w:t>
      </w:r>
      <w:r>
        <w:rPr/>
        <w:t>Maximum</w:t>
      </w:r>
      <w:r>
        <w:rPr>
          <w:spacing w:val="-1"/>
        </w:rPr>
        <w:t> </w:t>
      </w:r>
      <w:r>
        <w:rPr/>
        <w:t>Loadability</w:t>
      </w:r>
      <w:r>
        <w:rPr>
          <w:spacing w:val="-5"/>
        </w:rPr>
        <w:t> </w:t>
      </w:r>
      <w:r>
        <w:rPr/>
        <w:t>for</w:t>
      </w:r>
      <w:r>
        <w:rPr>
          <w:spacing w:val="-1"/>
        </w:rPr>
        <w:t> </w:t>
      </w:r>
      <w:r>
        <w:rPr/>
        <w:t>Base</w:t>
      </w:r>
      <w:r>
        <w:rPr>
          <w:spacing w:val="-1"/>
        </w:rPr>
        <w:t> </w:t>
      </w:r>
      <w:r>
        <w:rPr>
          <w:spacing w:val="-4"/>
        </w:rPr>
        <w:t>Case</w:t>
      </w:r>
      <w:r>
        <w:rPr/>
        <w:tab/>
      </w:r>
      <w:r>
        <w:rPr>
          <w:spacing w:val="-5"/>
        </w:rPr>
        <w:t>64</w:t>
      </w:r>
    </w:p>
    <w:p>
      <w:pPr>
        <w:pStyle w:val="BodyText"/>
        <w:tabs>
          <w:tab w:pos="10121" w:val="left" w:leader="none"/>
        </w:tabs>
        <w:spacing w:before="159"/>
        <w:ind w:left="1000"/>
      </w:pPr>
      <w:r>
        <w:rPr/>
        <w:t>Figure</w:t>
      </w:r>
      <w:r>
        <w:rPr>
          <w:spacing w:val="-3"/>
        </w:rPr>
        <w:t> </w:t>
      </w:r>
      <w:r>
        <w:rPr/>
        <w:t>4.6:</w:t>
      </w:r>
      <w:r>
        <w:rPr>
          <w:spacing w:val="1"/>
        </w:rPr>
        <w:t> </w:t>
      </w:r>
      <w:r>
        <w:rPr/>
        <w:t>IEEE</w:t>
      </w:r>
      <w:r>
        <w:rPr>
          <w:spacing w:val="-1"/>
        </w:rPr>
        <w:t> </w:t>
      </w:r>
      <w:r>
        <w:rPr/>
        <w:t>37-Bus</w:t>
      </w:r>
      <w:r>
        <w:rPr>
          <w:spacing w:val="1"/>
        </w:rPr>
        <w:t> </w:t>
      </w:r>
      <w:r>
        <w:rPr/>
        <w:t>URDN</w:t>
      </w:r>
      <w:r>
        <w:rPr>
          <w:spacing w:val="-1"/>
        </w:rPr>
        <w:t> </w:t>
      </w:r>
      <w:r>
        <w:rPr/>
        <w:t>Maximum</w:t>
      </w:r>
      <w:r>
        <w:rPr>
          <w:spacing w:val="-1"/>
        </w:rPr>
        <w:t> </w:t>
      </w:r>
      <w:r>
        <w:rPr/>
        <w:t>Loadability</w:t>
      </w:r>
      <w:r>
        <w:rPr>
          <w:spacing w:val="-8"/>
        </w:rPr>
        <w:t> </w:t>
      </w:r>
      <w:r>
        <w:rPr/>
        <w:t>with </w:t>
      </w:r>
      <w:r>
        <w:rPr>
          <w:spacing w:val="-5"/>
        </w:rPr>
        <w:t>DG</w:t>
      </w:r>
      <w:r>
        <w:rPr/>
        <w:tab/>
      </w:r>
      <w:r>
        <w:rPr>
          <w:spacing w:val="-5"/>
        </w:rPr>
        <w:t>64</w:t>
      </w:r>
    </w:p>
    <w:p>
      <w:pPr>
        <w:pStyle w:val="BodyText"/>
        <w:tabs>
          <w:tab w:pos="10121" w:val="left" w:leader="none"/>
        </w:tabs>
        <w:spacing w:before="161"/>
        <w:ind w:left="1000"/>
      </w:pPr>
      <w:r>
        <w:rPr/>
        <w:t>Figure</w:t>
      </w:r>
      <w:r>
        <w:rPr>
          <w:spacing w:val="-5"/>
        </w:rPr>
        <w:t> </w:t>
      </w:r>
      <w:r>
        <w:rPr/>
        <w:t>4.7: Voltage</w:t>
      </w:r>
      <w:r>
        <w:rPr>
          <w:spacing w:val="-2"/>
        </w:rPr>
        <w:t> </w:t>
      </w:r>
      <w:r>
        <w:rPr/>
        <w:t>sability</w:t>
      </w:r>
      <w:r>
        <w:rPr>
          <w:spacing w:val="-5"/>
        </w:rPr>
        <w:t> </w:t>
      </w:r>
      <w:r>
        <w:rPr/>
        <w:t>index</w:t>
      </w:r>
      <w:r>
        <w:rPr>
          <w:spacing w:val="1"/>
        </w:rPr>
        <w:t> </w:t>
      </w:r>
      <w:r>
        <w:rPr/>
        <w:t>(VSI)</w:t>
      </w:r>
      <w:r>
        <w:rPr>
          <w:spacing w:val="-1"/>
        </w:rPr>
        <w:t> </w:t>
      </w:r>
      <w:r>
        <w:rPr/>
        <w:t>for 19-Bus Mahuta</w:t>
      </w:r>
      <w:r>
        <w:rPr>
          <w:spacing w:val="-2"/>
        </w:rPr>
        <w:t> </w:t>
      </w:r>
      <w:r>
        <w:rPr/>
        <w:t>Distribution Network</w:t>
      </w:r>
      <w:r>
        <w:rPr>
          <w:spacing w:val="-1"/>
        </w:rPr>
        <w:t> </w:t>
      </w:r>
      <w:r>
        <w:rPr>
          <w:spacing w:val="-2"/>
        </w:rPr>
        <w:t>Feeder</w:t>
      </w:r>
      <w:r>
        <w:rPr/>
        <w:tab/>
      </w:r>
      <w:r>
        <w:rPr>
          <w:spacing w:val="-5"/>
        </w:rPr>
        <w:t>68</w:t>
      </w:r>
    </w:p>
    <w:p>
      <w:pPr>
        <w:pStyle w:val="BodyText"/>
        <w:tabs>
          <w:tab w:pos="10121" w:val="left" w:leader="none"/>
        </w:tabs>
        <w:spacing w:before="161"/>
        <w:ind w:left="2140" w:right="1037" w:hanging="1140"/>
      </w:pPr>
      <w:r>
        <w:rPr/>
        <w:t>Figure 4.8: Voltage Profile for the Base Case the Developed Method for 19-Bus Mahuta Distribution Network Feeder phase A</w:t>
        <w:tab/>
      </w:r>
      <w:r>
        <w:rPr>
          <w:spacing w:val="-6"/>
        </w:rPr>
        <w:t>69</w:t>
      </w:r>
    </w:p>
    <w:p>
      <w:pPr>
        <w:pStyle w:val="BodyText"/>
        <w:tabs>
          <w:tab w:pos="10121" w:val="left" w:leader="none"/>
        </w:tabs>
        <w:spacing w:before="158"/>
        <w:ind w:left="2140" w:right="1037" w:hanging="1140"/>
      </w:pPr>
      <w:r>
        <w:rPr/>
        <w:t>Figure 4.9: Voltage Profile for the Base Case and the Developed Method for 19-Bus Mahuta Distribution Network Feeder phase B</w:t>
        <w:tab/>
      </w:r>
      <w:r>
        <w:rPr>
          <w:spacing w:val="-6"/>
        </w:rPr>
        <w:t>70</w:t>
      </w:r>
    </w:p>
    <w:p>
      <w:pPr>
        <w:pStyle w:val="BodyText"/>
        <w:tabs>
          <w:tab w:pos="10121" w:val="left" w:leader="none"/>
        </w:tabs>
        <w:spacing w:before="161"/>
        <w:ind w:left="2200" w:right="1037" w:hanging="1200"/>
      </w:pPr>
      <w:r>
        <w:rPr/>
        <w:t>Figure 4.10: Voltage Profile for the Base Case and the Developed Method for 19-Bus Mahuta Distribution Network Feeder phase C</w:t>
        <w:tab/>
      </w:r>
      <w:r>
        <w:rPr>
          <w:spacing w:val="-6"/>
        </w:rPr>
        <w:t>70</w:t>
      </w:r>
    </w:p>
    <w:p>
      <w:pPr>
        <w:pStyle w:val="BodyText"/>
        <w:tabs>
          <w:tab w:pos="10121" w:val="left" w:leader="none"/>
        </w:tabs>
        <w:spacing w:before="161"/>
        <w:ind w:left="2260" w:right="1037" w:hanging="1260"/>
      </w:pPr>
      <w:r>
        <w:rPr/>
        <w:t>Figure 4.11: 19-Bus Mahuta Distribution Network Feeder Maximum Loadability without DG (Base</w:t>
      </w:r>
      <w:r>
        <w:rPr>
          <w:spacing w:val="-5"/>
        </w:rPr>
        <w:t> </w:t>
      </w:r>
      <w:r>
        <w:rPr>
          <w:spacing w:val="-4"/>
        </w:rPr>
        <w:t>Case)</w:t>
      </w:r>
      <w:r>
        <w:rPr/>
        <w:tab/>
      </w:r>
      <w:r>
        <w:rPr>
          <w:spacing w:val="-5"/>
        </w:rPr>
        <w:t>71</w:t>
      </w:r>
    </w:p>
    <w:p>
      <w:pPr>
        <w:pStyle w:val="BodyText"/>
        <w:tabs>
          <w:tab w:pos="10090" w:val="left" w:leader="none"/>
        </w:tabs>
        <w:spacing w:before="159"/>
        <w:ind w:left="1000"/>
      </w:pPr>
      <w:r>
        <w:rPr/>
        <w:t>Figure</w:t>
      </w:r>
      <w:r>
        <w:rPr>
          <w:spacing w:val="-3"/>
        </w:rPr>
        <w:t> </w:t>
      </w:r>
      <w:r>
        <w:rPr/>
        <w:t>4.12:</w:t>
      </w:r>
      <w:r>
        <w:rPr>
          <w:spacing w:val="-1"/>
        </w:rPr>
        <w:t> </w:t>
      </w:r>
      <w:r>
        <w:rPr/>
        <w:t>19-Bus Mahuta</w:t>
      </w:r>
      <w:r>
        <w:rPr>
          <w:spacing w:val="-1"/>
        </w:rPr>
        <w:t> </w:t>
      </w:r>
      <w:r>
        <w:rPr/>
        <w:t>Distribution</w:t>
      </w:r>
      <w:r>
        <w:rPr>
          <w:spacing w:val="-1"/>
        </w:rPr>
        <w:t> </w:t>
      </w:r>
      <w:r>
        <w:rPr/>
        <w:t>Network</w:t>
      </w:r>
      <w:r>
        <w:rPr>
          <w:spacing w:val="-1"/>
        </w:rPr>
        <w:t> </w:t>
      </w:r>
      <w:r>
        <w:rPr/>
        <w:t>Feeder</w:t>
      </w:r>
      <w:r>
        <w:rPr>
          <w:spacing w:val="-1"/>
        </w:rPr>
        <w:t> </w:t>
      </w:r>
      <w:r>
        <w:rPr/>
        <w:t>Maximum</w:t>
      </w:r>
      <w:r>
        <w:rPr>
          <w:spacing w:val="2"/>
        </w:rPr>
        <w:t> </w:t>
      </w:r>
      <w:r>
        <w:rPr/>
        <w:t>Loadability</w:t>
      </w:r>
      <w:r>
        <w:rPr>
          <w:spacing w:val="-9"/>
        </w:rPr>
        <w:t> </w:t>
      </w:r>
      <w:r>
        <w:rPr/>
        <w:t>with </w:t>
      </w:r>
      <w:r>
        <w:rPr>
          <w:spacing w:val="-5"/>
        </w:rPr>
        <w:t>DG</w:t>
      </w:r>
      <w:r>
        <w:rPr/>
        <w:tab/>
      </w:r>
      <w:r>
        <w:rPr>
          <w:spacing w:val="-5"/>
        </w:rPr>
        <w:t>71</w:t>
      </w:r>
    </w:p>
    <w:p>
      <w:pPr>
        <w:pStyle w:val="BodyText"/>
        <w:tabs>
          <w:tab w:pos="10085" w:val="left" w:leader="none"/>
        </w:tabs>
        <w:spacing w:before="161"/>
        <w:ind w:left="1000"/>
      </w:pPr>
      <w:r>
        <w:rPr/>
        <w:t>Figure</w:t>
      </w:r>
      <w:r>
        <w:rPr>
          <w:spacing w:val="-5"/>
        </w:rPr>
        <w:t> </w:t>
      </w:r>
      <w:r>
        <w:rPr/>
        <w:t>4.7: Voltage</w:t>
      </w:r>
      <w:r>
        <w:rPr>
          <w:spacing w:val="-2"/>
        </w:rPr>
        <w:t> </w:t>
      </w:r>
      <w:r>
        <w:rPr/>
        <w:t>profile for the</w:t>
      </w:r>
      <w:r>
        <w:rPr>
          <w:spacing w:val="-1"/>
        </w:rPr>
        <w:t> </w:t>
      </w:r>
      <w:r>
        <w:rPr/>
        <w:t>Base</w:t>
      </w:r>
      <w:r>
        <w:rPr>
          <w:spacing w:val="-1"/>
        </w:rPr>
        <w:t> </w:t>
      </w:r>
      <w:r>
        <w:rPr/>
        <w:t>Case, Optimized</w:t>
      </w:r>
      <w:r>
        <w:rPr>
          <w:spacing w:val="-1"/>
        </w:rPr>
        <w:t> </w:t>
      </w:r>
      <w:r>
        <w:rPr/>
        <w:t>Method and Othman</w:t>
      </w:r>
      <w:r>
        <w:rPr>
          <w:spacing w:val="-1"/>
        </w:rPr>
        <w:t> </w:t>
      </w:r>
      <w:r>
        <w:rPr/>
        <w:t>et al </w:t>
      </w:r>
      <w:r>
        <w:rPr>
          <w:spacing w:val="-2"/>
        </w:rPr>
        <w:t>(2016)</w:t>
      </w:r>
      <w:r>
        <w:rPr/>
        <w:tab/>
      </w:r>
      <w:r>
        <w:rPr>
          <w:spacing w:val="-5"/>
        </w:rPr>
        <w:t>74</w:t>
      </w:r>
    </w:p>
    <w:p>
      <w:pPr>
        <w:spacing w:after="0"/>
        <w:sectPr>
          <w:pgSz w:w="12240" w:h="15840"/>
          <w:pgMar w:header="0" w:footer="1068" w:top="1360" w:bottom="1260" w:left="440" w:right="400"/>
        </w:sectPr>
      </w:pPr>
    </w:p>
    <w:p>
      <w:pPr>
        <w:pStyle w:val="Heading3"/>
        <w:spacing w:before="79"/>
        <w:ind w:right="38"/>
      </w:pPr>
      <w:bookmarkStart w:name="LIST OF APPENDICES" w:id="15"/>
      <w:bookmarkEnd w:id="15"/>
      <w:r>
        <w:rPr>
          <w:b w:val="0"/>
        </w:rPr>
      </w:r>
      <w:r>
        <w:rPr/>
        <w:t>LIST OF</w:t>
      </w:r>
      <w:r>
        <w:rPr>
          <w:spacing w:val="-3"/>
        </w:rPr>
        <w:t> </w:t>
      </w:r>
      <w:r>
        <w:rPr>
          <w:spacing w:val="-2"/>
        </w:rPr>
        <w:t>APPENDICES</w:t>
      </w:r>
    </w:p>
    <w:p>
      <w:pPr>
        <w:pStyle w:val="BodyText"/>
        <w:tabs>
          <w:tab w:pos="10121" w:val="left" w:leader="none"/>
        </w:tabs>
        <w:spacing w:before="473"/>
        <w:ind w:left="1000"/>
      </w:pPr>
      <w:r>
        <w:rPr/>
        <w:t>Appendix</w:t>
      </w:r>
      <w:r>
        <w:rPr>
          <w:spacing w:val="-1"/>
        </w:rPr>
        <w:t> </w:t>
      </w:r>
      <w:r>
        <w:rPr/>
        <w:t>A:</w:t>
      </w:r>
      <w:r>
        <w:rPr>
          <w:spacing w:val="34"/>
        </w:rPr>
        <w:t>  </w:t>
      </w:r>
      <w:r>
        <w:rPr/>
        <w:t>IEEE</w:t>
      </w:r>
      <w:r>
        <w:rPr>
          <w:spacing w:val="-1"/>
        </w:rPr>
        <w:t> </w:t>
      </w:r>
      <w:r>
        <w:rPr/>
        <w:t>37-Bus</w:t>
      </w:r>
      <w:r>
        <w:rPr>
          <w:spacing w:val="-1"/>
        </w:rPr>
        <w:t> </w:t>
      </w:r>
      <w:r>
        <w:rPr/>
        <w:t>URDN</w:t>
      </w:r>
      <w:r>
        <w:rPr>
          <w:spacing w:val="-1"/>
        </w:rPr>
        <w:t> </w:t>
      </w:r>
      <w:r>
        <w:rPr/>
        <w:t>Parameters</w:t>
      </w:r>
      <w:r>
        <w:rPr>
          <w:spacing w:val="-1"/>
        </w:rPr>
        <w:t> </w:t>
      </w:r>
      <w:r>
        <w:rPr/>
        <w:t>and Power Flow</w:t>
      </w:r>
      <w:r>
        <w:rPr>
          <w:spacing w:val="1"/>
        </w:rPr>
        <w:t> </w:t>
      </w:r>
      <w:r>
        <w:rPr>
          <w:spacing w:val="-2"/>
        </w:rPr>
        <w:t>Result</w:t>
      </w:r>
      <w:r>
        <w:rPr/>
        <w:tab/>
      </w:r>
      <w:r>
        <w:rPr>
          <w:spacing w:val="-5"/>
        </w:rPr>
        <w:t>83</w:t>
      </w:r>
    </w:p>
    <w:p>
      <w:pPr>
        <w:pStyle w:val="BodyText"/>
        <w:tabs>
          <w:tab w:pos="2440" w:val="left" w:leader="none"/>
          <w:tab w:pos="10121" w:val="left" w:leader="none"/>
        </w:tabs>
        <w:spacing w:before="437"/>
        <w:ind w:left="1000"/>
      </w:pPr>
      <w:r>
        <w:rPr/>
        <w:t>Appendix </w:t>
      </w:r>
      <w:r>
        <w:rPr>
          <w:spacing w:val="-5"/>
        </w:rPr>
        <w:t>B:</w:t>
      </w:r>
      <w:r>
        <w:rPr/>
        <w:tab/>
        <w:t>19-Bus</w:t>
      </w:r>
      <w:r>
        <w:rPr>
          <w:spacing w:val="-2"/>
        </w:rPr>
        <w:t> </w:t>
      </w:r>
      <w:r>
        <w:rPr/>
        <w:t>Mahuta Feeder</w:t>
      </w:r>
      <w:r>
        <w:rPr>
          <w:spacing w:val="-2"/>
        </w:rPr>
        <w:t> </w:t>
      </w:r>
      <w:r>
        <w:rPr/>
        <w:t>DN</w:t>
      </w:r>
      <w:r>
        <w:rPr>
          <w:spacing w:val="-1"/>
        </w:rPr>
        <w:t> </w:t>
      </w:r>
      <w:r>
        <w:rPr/>
        <w:t>Parameters</w:t>
      </w:r>
      <w:r>
        <w:rPr>
          <w:spacing w:val="-1"/>
        </w:rPr>
        <w:t> </w:t>
      </w:r>
      <w:r>
        <w:rPr/>
        <w:t>and</w:t>
      </w:r>
      <w:r>
        <w:rPr>
          <w:spacing w:val="-1"/>
        </w:rPr>
        <w:t> </w:t>
      </w:r>
      <w:r>
        <w:rPr/>
        <w:t>Power</w:t>
      </w:r>
      <w:r>
        <w:rPr>
          <w:spacing w:val="-1"/>
        </w:rPr>
        <w:t> </w:t>
      </w:r>
      <w:r>
        <w:rPr/>
        <w:t>Flow</w:t>
      </w:r>
      <w:r>
        <w:rPr>
          <w:spacing w:val="-1"/>
        </w:rPr>
        <w:t> </w:t>
      </w:r>
      <w:r>
        <w:rPr>
          <w:spacing w:val="-2"/>
        </w:rPr>
        <w:t>Result</w:t>
      </w:r>
      <w:r>
        <w:rPr/>
        <w:tab/>
      </w:r>
      <w:r>
        <w:rPr>
          <w:spacing w:val="-5"/>
        </w:rPr>
        <w:t>92</w:t>
      </w:r>
    </w:p>
    <w:p>
      <w:pPr>
        <w:pStyle w:val="BodyText"/>
        <w:tabs>
          <w:tab w:pos="10121" w:val="left" w:leader="none"/>
        </w:tabs>
        <w:spacing w:before="434"/>
        <w:ind w:left="1000"/>
      </w:pPr>
      <w:r>
        <w:rPr/>
        <w:t>Appendix</w:t>
      </w:r>
      <w:r>
        <w:rPr>
          <w:spacing w:val="1"/>
        </w:rPr>
        <w:t> </w:t>
      </w:r>
      <w:r>
        <w:rPr/>
        <w:t>C1:</w:t>
      </w:r>
      <w:r>
        <w:rPr>
          <w:spacing w:val="54"/>
          <w:w w:val="150"/>
        </w:rPr>
        <w:t> </w:t>
      </w:r>
      <w:r>
        <w:rPr/>
        <w:t>Matlab</w:t>
      </w:r>
      <w:r>
        <w:rPr>
          <w:spacing w:val="-1"/>
        </w:rPr>
        <w:t> </w:t>
      </w:r>
      <w:r>
        <w:rPr/>
        <w:t>Code</w:t>
      </w:r>
      <w:r>
        <w:rPr>
          <w:spacing w:val="-1"/>
        </w:rPr>
        <w:t> </w:t>
      </w:r>
      <w:r>
        <w:rPr/>
        <w:t>for</w:t>
      </w:r>
      <w:r>
        <w:rPr>
          <w:spacing w:val="-2"/>
        </w:rPr>
        <w:t> </w:t>
      </w:r>
      <w:r>
        <w:rPr/>
        <w:t>the Developed </w:t>
      </w:r>
      <w:r>
        <w:rPr>
          <w:spacing w:val="-2"/>
        </w:rPr>
        <w:t>Method</w:t>
      </w:r>
      <w:r>
        <w:rPr/>
        <w:tab/>
      </w:r>
      <w:r>
        <w:rPr>
          <w:spacing w:val="-5"/>
        </w:rPr>
        <w:t>96</w:t>
      </w:r>
    </w:p>
    <w:p>
      <w:pPr>
        <w:pStyle w:val="BodyText"/>
        <w:tabs>
          <w:tab w:pos="10001" w:val="left" w:leader="none"/>
        </w:tabs>
        <w:spacing w:before="437"/>
        <w:ind w:left="1000"/>
      </w:pPr>
      <w:r>
        <w:rPr/>
        <w:t>Appendix</w:t>
      </w:r>
      <w:r>
        <w:rPr>
          <w:spacing w:val="-2"/>
        </w:rPr>
        <w:t> </w:t>
      </w:r>
      <w:r>
        <w:rPr/>
        <w:t>C2:</w:t>
      </w:r>
      <w:r>
        <w:rPr>
          <w:spacing w:val="-1"/>
        </w:rPr>
        <w:t> </w:t>
      </w:r>
      <w:r>
        <w:rPr/>
        <w:t>Matlab</w:t>
      </w:r>
      <w:r>
        <w:rPr>
          <w:spacing w:val="-1"/>
        </w:rPr>
        <w:t> </w:t>
      </w:r>
      <w:r>
        <w:rPr/>
        <w:t>Code</w:t>
      </w:r>
      <w:r>
        <w:rPr>
          <w:spacing w:val="-2"/>
        </w:rPr>
        <w:t> </w:t>
      </w:r>
      <w:r>
        <w:rPr/>
        <w:t>for</w:t>
      </w:r>
      <w:r>
        <w:rPr>
          <w:spacing w:val="-2"/>
        </w:rPr>
        <w:t> </w:t>
      </w:r>
      <w:r>
        <w:rPr/>
        <w:t>Optimal DG</w:t>
      </w:r>
      <w:r>
        <w:rPr>
          <w:spacing w:val="-1"/>
        </w:rPr>
        <w:t> </w:t>
      </w:r>
      <w:r>
        <w:rPr>
          <w:spacing w:val="-2"/>
        </w:rPr>
        <w:t>location</w:t>
      </w:r>
      <w:r>
        <w:rPr/>
        <w:tab/>
      </w:r>
      <w:r>
        <w:rPr>
          <w:spacing w:val="-5"/>
        </w:rPr>
        <w:t>103</w:t>
      </w:r>
    </w:p>
    <w:p>
      <w:pPr>
        <w:pStyle w:val="BodyText"/>
        <w:tabs>
          <w:tab w:pos="10001" w:val="left" w:leader="none"/>
        </w:tabs>
        <w:spacing w:before="435"/>
        <w:ind w:left="1000"/>
      </w:pPr>
      <w:r>
        <w:rPr/>
        <w:t>Appendix</w:t>
      </w:r>
      <w:r>
        <w:rPr>
          <w:spacing w:val="-2"/>
        </w:rPr>
        <w:t> </w:t>
      </w:r>
      <w:r>
        <w:rPr/>
        <w:t>C3:</w:t>
      </w:r>
      <w:r>
        <w:rPr>
          <w:spacing w:val="-1"/>
        </w:rPr>
        <w:t> </w:t>
      </w:r>
      <w:r>
        <w:rPr/>
        <w:t>Matlab</w:t>
      </w:r>
      <w:r>
        <w:rPr>
          <w:spacing w:val="-1"/>
        </w:rPr>
        <w:t> </w:t>
      </w:r>
      <w:r>
        <w:rPr/>
        <w:t>Code</w:t>
      </w:r>
      <w:r>
        <w:rPr>
          <w:spacing w:val="-1"/>
        </w:rPr>
        <w:t> </w:t>
      </w:r>
      <w:r>
        <w:rPr/>
        <w:t>for</w:t>
      </w:r>
      <w:r>
        <w:rPr>
          <w:spacing w:val="-3"/>
        </w:rPr>
        <w:t> </w:t>
      </w:r>
      <w:r>
        <w:rPr/>
        <w:t>Determination</w:t>
      </w:r>
      <w:r>
        <w:rPr>
          <w:spacing w:val="-1"/>
        </w:rPr>
        <w:t> </w:t>
      </w:r>
      <w:r>
        <w:rPr/>
        <w:t>of</w:t>
      </w:r>
      <w:r>
        <w:rPr>
          <w:spacing w:val="3"/>
        </w:rPr>
        <w:t> </w:t>
      </w:r>
      <w:r>
        <w:rPr/>
        <w:t>Maximum</w:t>
      </w:r>
      <w:r>
        <w:rPr>
          <w:spacing w:val="-1"/>
        </w:rPr>
        <w:t> </w:t>
      </w:r>
      <w:r>
        <w:rPr>
          <w:spacing w:val="-2"/>
        </w:rPr>
        <w:t>Loadability</w:t>
      </w:r>
      <w:r>
        <w:rPr/>
        <w:tab/>
      </w:r>
      <w:r>
        <w:rPr>
          <w:spacing w:val="-5"/>
        </w:rPr>
        <w:t>106</w:t>
      </w:r>
    </w:p>
    <w:p>
      <w:pPr>
        <w:pStyle w:val="BodyText"/>
        <w:tabs>
          <w:tab w:pos="10001" w:val="left" w:leader="none"/>
        </w:tabs>
        <w:spacing w:before="437"/>
        <w:ind w:left="1000"/>
      </w:pPr>
      <w:r>
        <w:rPr/>
        <w:t>Appendix</w:t>
      </w:r>
      <w:r>
        <w:rPr>
          <w:spacing w:val="1"/>
        </w:rPr>
        <w:t> </w:t>
      </w:r>
      <w:r>
        <w:rPr/>
        <w:t>C4:</w:t>
      </w:r>
      <w:r>
        <w:rPr>
          <w:spacing w:val="-1"/>
        </w:rPr>
        <w:t> </w:t>
      </w:r>
      <w:r>
        <w:rPr/>
        <w:t>Matlab</w:t>
      </w:r>
      <w:r>
        <w:rPr>
          <w:spacing w:val="-1"/>
        </w:rPr>
        <w:t> </w:t>
      </w:r>
      <w:r>
        <w:rPr/>
        <w:t>Code</w:t>
      </w:r>
      <w:r>
        <w:rPr>
          <w:spacing w:val="-2"/>
        </w:rPr>
        <w:t> </w:t>
      </w:r>
      <w:r>
        <w:rPr/>
        <w:t>for</w:t>
      </w:r>
      <w:r>
        <w:rPr>
          <w:spacing w:val="-3"/>
        </w:rPr>
        <w:t> </w:t>
      </w:r>
      <w:r>
        <w:rPr/>
        <w:t>the Power </w:t>
      </w:r>
      <w:r>
        <w:rPr>
          <w:spacing w:val="-4"/>
        </w:rPr>
        <w:t>Flow</w:t>
      </w:r>
      <w:r>
        <w:rPr/>
        <w:tab/>
      </w:r>
      <w:r>
        <w:rPr>
          <w:spacing w:val="-5"/>
        </w:rPr>
        <w:t>110</w:t>
      </w:r>
    </w:p>
    <w:p>
      <w:pPr>
        <w:spacing w:after="0"/>
        <w:sectPr>
          <w:pgSz w:w="12240" w:h="15840"/>
          <w:pgMar w:header="0" w:footer="1068" w:top="1360" w:bottom="1260" w:left="440" w:right="400"/>
        </w:sectPr>
      </w:pPr>
    </w:p>
    <w:p>
      <w:pPr>
        <w:pStyle w:val="Heading3"/>
        <w:spacing w:before="79"/>
      </w:pPr>
      <w:bookmarkStart w:name="_TOC_250015" w:id="16"/>
      <w:bookmarkStart w:name="LIST OF ABBREVIATIONS" w:id="17"/>
      <w:r>
        <w:rPr>
          <w:b w:val="0"/>
        </w:rPr>
      </w:r>
      <w:r>
        <w:rPr/>
        <w:t>LIST OF</w:t>
      </w:r>
      <w:r>
        <w:rPr>
          <w:spacing w:val="-3"/>
        </w:rPr>
        <w:t> </w:t>
      </w:r>
      <w:bookmarkEnd w:id="16"/>
      <w:r>
        <w:rPr>
          <w:spacing w:val="-2"/>
        </w:rPr>
        <w:t>ABBREVIATIONS</w:t>
      </w:r>
    </w:p>
    <w:p>
      <w:pPr>
        <w:pStyle w:val="BodyText"/>
        <w:rPr>
          <w:b/>
          <w:sz w:val="20"/>
        </w:rPr>
      </w:pPr>
    </w:p>
    <w:p>
      <w:pPr>
        <w:pStyle w:val="BodyText"/>
        <w:spacing w:before="28"/>
        <w:rPr>
          <w:b/>
          <w:sz w:val="20"/>
        </w:rPr>
      </w:pPr>
    </w:p>
    <w:tbl>
      <w:tblPr>
        <w:tblW w:w="0" w:type="auto"/>
        <w:jc w:val="left"/>
        <w:tblInd w:w="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5"/>
        <w:gridCol w:w="6309"/>
      </w:tblGrid>
      <w:tr>
        <w:trPr>
          <w:trHeight w:val="359" w:hRule="atLeast"/>
        </w:trPr>
        <w:tc>
          <w:tcPr>
            <w:tcW w:w="2915" w:type="dxa"/>
          </w:tcPr>
          <w:p>
            <w:pPr>
              <w:pStyle w:val="TableParagraph"/>
              <w:spacing w:line="266" w:lineRule="exact" w:before="0"/>
              <w:ind w:left="50"/>
              <w:jc w:val="left"/>
              <w:rPr>
                <w:b/>
                <w:sz w:val="24"/>
              </w:rPr>
            </w:pPr>
            <w:r>
              <w:rPr>
                <w:b/>
                <w:spacing w:val="-2"/>
                <w:sz w:val="24"/>
              </w:rPr>
              <w:t>ACRONYMS</w:t>
            </w:r>
          </w:p>
        </w:tc>
        <w:tc>
          <w:tcPr>
            <w:tcW w:w="6309" w:type="dxa"/>
          </w:tcPr>
          <w:p>
            <w:pPr>
              <w:pStyle w:val="TableParagraph"/>
              <w:spacing w:line="266" w:lineRule="exact" w:before="0"/>
              <w:ind w:left="1455"/>
              <w:jc w:val="left"/>
              <w:rPr>
                <w:b/>
                <w:sz w:val="24"/>
              </w:rPr>
            </w:pPr>
            <w:r>
              <w:rPr>
                <w:b/>
                <w:spacing w:val="-2"/>
                <w:sz w:val="24"/>
              </w:rPr>
              <w:t>DEFINITION</w:t>
            </w:r>
          </w:p>
        </w:tc>
      </w:tr>
      <w:tr>
        <w:trPr>
          <w:trHeight w:val="454" w:hRule="atLeast"/>
        </w:trPr>
        <w:tc>
          <w:tcPr>
            <w:tcW w:w="2915" w:type="dxa"/>
          </w:tcPr>
          <w:p>
            <w:pPr>
              <w:pStyle w:val="TableParagraph"/>
              <w:spacing w:before="83"/>
              <w:ind w:left="50"/>
              <w:jc w:val="left"/>
              <w:rPr>
                <w:sz w:val="24"/>
              </w:rPr>
            </w:pPr>
            <w:r>
              <w:rPr>
                <w:spacing w:val="-10"/>
                <w:sz w:val="24"/>
              </w:rPr>
              <w:t>S</w:t>
            </w:r>
          </w:p>
        </w:tc>
        <w:tc>
          <w:tcPr>
            <w:tcW w:w="6309" w:type="dxa"/>
          </w:tcPr>
          <w:p>
            <w:pPr>
              <w:pStyle w:val="TableParagraph"/>
              <w:spacing w:before="83"/>
              <w:ind w:left="1455"/>
              <w:jc w:val="left"/>
              <w:rPr>
                <w:sz w:val="24"/>
              </w:rPr>
            </w:pPr>
            <w:r>
              <w:rPr>
                <w:sz w:val="24"/>
              </w:rPr>
              <w:t>Distribution </w:t>
            </w:r>
            <w:r>
              <w:rPr>
                <w:spacing w:val="-2"/>
                <w:sz w:val="24"/>
              </w:rPr>
              <w:t>System</w:t>
            </w:r>
          </w:p>
        </w:tc>
      </w:tr>
      <w:tr>
        <w:trPr>
          <w:trHeight w:val="457" w:hRule="atLeast"/>
        </w:trPr>
        <w:tc>
          <w:tcPr>
            <w:tcW w:w="2915" w:type="dxa"/>
          </w:tcPr>
          <w:p>
            <w:pPr>
              <w:pStyle w:val="TableParagraph"/>
              <w:spacing w:before="85"/>
              <w:ind w:left="50"/>
              <w:jc w:val="left"/>
              <w:rPr>
                <w:sz w:val="24"/>
              </w:rPr>
            </w:pPr>
            <w:r>
              <w:rPr>
                <w:spacing w:val="-5"/>
                <w:sz w:val="24"/>
              </w:rPr>
              <w:t>DN</w:t>
            </w:r>
          </w:p>
        </w:tc>
        <w:tc>
          <w:tcPr>
            <w:tcW w:w="6309" w:type="dxa"/>
          </w:tcPr>
          <w:p>
            <w:pPr>
              <w:pStyle w:val="TableParagraph"/>
              <w:spacing w:before="85"/>
              <w:ind w:left="1455"/>
              <w:jc w:val="left"/>
              <w:rPr>
                <w:sz w:val="24"/>
              </w:rPr>
            </w:pPr>
            <w:r>
              <w:rPr>
                <w:sz w:val="24"/>
              </w:rPr>
              <w:t>Distribution </w:t>
            </w:r>
            <w:r>
              <w:rPr>
                <w:spacing w:val="-2"/>
                <w:sz w:val="24"/>
              </w:rPr>
              <w:t>Network</w:t>
            </w:r>
          </w:p>
        </w:tc>
      </w:tr>
      <w:tr>
        <w:trPr>
          <w:trHeight w:val="458" w:hRule="atLeast"/>
        </w:trPr>
        <w:tc>
          <w:tcPr>
            <w:tcW w:w="2915" w:type="dxa"/>
          </w:tcPr>
          <w:p>
            <w:pPr>
              <w:pStyle w:val="TableParagraph"/>
              <w:spacing w:before="86"/>
              <w:ind w:left="50"/>
              <w:jc w:val="left"/>
              <w:rPr>
                <w:sz w:val="24"/>
              </w:rPr>
            </w:pPr>
            <w:r>
              <w:rPr>
                <w:spacing w:val="-5"/>
                <w:sz w:val="24"/>
              </w:rPr>
              <w:t>DG</w:t>
            </w:r>
          </w:p>
        </w:tc>
        <w:tc>
          <w:tcPr>
            <w:tcW w:w="6309" w:type="dxa"/>
          </w:tcPr>
          <w:p>
            <w:pPr>
              <w:pStyle w:val="TableParagraph"/>
              <w:spacing w:before="86"/>
              <w:ind w:left="1455"/>
              <w:jc w:val="left"/>
              <w:rPr>
                <w:sz w:val="24"/>
              </w:rPr>
            </w:pPr>
            <w:r>
              <w:rPr>
                <w:sz w:val="24"/>
              </w:rPr>
              <w:t>Distributed</w:t>
            </w:r>
            <w:r>
              <w:rPr>
                <w:spacing w:val="-1"/>
                <w:sz w:val="24"/>
              </w:rPr>
              <w:t> </w:t>
            </w:r>
            <w:r>
              <w:rPr>
                <w:spacing w:val="-2"/>
                <w:sz w:val="24"/>
              </w:rPr>
              <w:t>Generation</w:t>
            </w:r>
          </w:p>
        </w:tc>
      </w:tr>
      <w:tr>
        <w:trPr>
          <w:trHeight w:val="458" w:hRule="atLeast"/>
        </w:trPr>
        <w:tc>
          <w:tcPr>
            <w:tcW w:w="2915" w:type="dxa"/>
          </w:tcPr>
          <w:p>
            <w:pPr>
              <w:pStyle w:val="TableParagraph"/>
              <w:spacing w:before="86"/>
              <w:ind w:left="50"/>
              <w:jc w:val="left"/>
              <w:rPr>
                <w:sz w:val="24"/>
              </w:rPr>
            </w:pPr>
            <w:r>
              <w:rPr>
                <w:spacing w:val="-10"/>
                <w:sz w:val="24"/>
              </w:rPr>
              <w:t>R</w:t>
            </w:r>
          </w:p>
        </w:tc>
        <w:tc>
          <w:tcPr>
            <w:tcW w:w="6309" w:type="dxa"/>
          </w:tcPr>
          <w:p>
            <w:pPr>
              <w:pStyle w:val="TableParagraph"/>
              <w:spacing w:before="86"/>
              <w:ind w:left="1455"/>
              <w:jc w:val="left"/>
              <w:rPr>
                <w:sz w:val="24"/>
              </w:rPr>
            </w:pPr>
            <w:r>
              <w:rPr>
                <w:spacing w:val="-2"/>
                <w:sz w:val="24"/>
              </w:rPr>
              <w:t>Resistance</w:t>
            </w:r>
          </w:p>
        </w:tc>
      </w:tr>
      <w:tr>
        <w:trPr>
          <w:trHeight w:val="457" w:hRule="atLeast"/>
        </w:trPr>
        <w:tc>
          <w:tcPr>
            <w:tcW w:w="2915" w:type="dxa"/>
          </w:tcPr>
          <w:p>
            <w:pPr>
              <w:pStyle w:val="TableParagraph"/>
              <w:spacing w:before="86"/>
              <w:ind w:left="50"/>
              <w:jc w:val="left"/>
              <w:rPr>
                <w:sz w:val="24"/>
              </w:rPr>
            </w:pPr>
            <w:r>
              <w:rPr>
                <w:spacing w:val="-10"/>
                <w:sz w:val="24"/>
              </w:rPr>
              <w:t>X</w:t>
            </w:r>
          </w:p>
        </w:tc>
        <w:tc>
          <w:tcPr>
            <w:tcW w:w="6309" w:type="dxa"/>
          </w:tcPr>
          <w:p>
            <w:pPr>
              <w:pStyle w:val="TableParagraph"/>
              <w:spacing w:before="86"/>
              <w:ind w:left="1455"/>
              <w:jc w:val="left"/>
              <w:rPr>
                <w:sz w:val="24"/>
              </w:rPr>
            </w:pPr>
            <w:r>
              <w:rPr>
                <w:spacing w:val="-2"/>
                <w:sz w:val="24"/>
              </w:rPr>
              <w:t>Reactance</w:t>
            </w:r>
          </w:p>
        </w:tc>
      </w:tr>
      <w:tr>
        <w:trPr>
          <w:trHeight w:val="457" w:hRule="atLeast"/>
        </w:trPr>
        <w:tc>
          <w:tcPr>
            <w:tcW w:w="2915" w:type="dxa"/>
          </w:tcPr>
          <w:p>
            <w:pPr>
              <w:pStyle w:val="TableParagraph"/>
              <w:spacing w:before="85"/>
              <w:ind w:left="50"/>
              <w:jc w:val="left"/>
              <w:rPr>
                <w:sz w:val="24"/>
              </w:rPr>
            </w:pPr>
            <w:r>
              <w:rPr>
                <w:spacing w:val="-5"/>
                <w:sz w:val="24"/>
              </w:rPr>
              <w:t>BFS</w:t>
            </w:r>
          </w:p>
        </w:tc>
        <w:tc>
          <w:tcPr>
            <w:tcW w:w="6309" w:type="dxa"/>
          </w:tcPr>
          <w:p>
            <w:pPr>
              <w:pStyle w:val="TableParagraph"/>
              <w:spacing w:before="85"/>
              <w:ind w:left="1455"/>
              <w:jc w:val="left"/>
              <w:rPr>
                <w:sz w:val="24"/>
              </w:rPr>
            </w:pPr>
            <w:r>
              <w:rPr>
                <w:sz w:val="24"/>
              </w:rPr>
              <w:t>Backward-Forward</w:t>
            </w:r>
            <w:r>
              <w:rPr>
                <w:spacing w:val="-4"/>
                <w:sz w:val="24"/>
              </w:rPr>
              <w:t> </w:t>
            </w:r>
            <w:r>
              <w:rPr>
                <w:spacing w:val="-2"/>
                <w:sz w:val="24"/>
              </w:rPr>
              <w:t>Sweep</w:t>
            </w:r>
          </w:p>
        </w:tc>
      </w:tr>
      <w:tr>
        <w:trPr>
          <w:trHeight w:val="458" w:hRule="atLeast"/>
        </w:trPr>
        <w:tc>
          <w:tcPr>
            <w:tcW w:w="2915" w:type="dxa"/>
          </w:tcPr>
          <w:p>
            <w:pPr>
              <w:pStyle w:val="TableParagraph"/>
              <w:spacing w:before="86"/>
              <w:ind w:left="50"/>
              <w:jc w:val="left"/>
              <w:rPr>
                <w:sz w:val="24"/>
              </w:rPr>
            </w:pPr>
            <w:r>
              <w:rPr>
                <w:spacing w:val="-10"/>
                <w:sz w:val="24"/>
              </w:rPr>
              <w:t>P</w:t>
            </w:r>
          </w:p>
        </w:tc>
        <w:tc>
          <w:tcPr>
            <w:tcW w:w="6309" w:type="dxa"/>
          </w:tcPr>
          <w:p>
            <w:pPr>
              <w:pStyle w:val="TableParagraph"/>
              <w:spacing w:before="86"/>
              <w:ind w:left="1455"/>
              <w:jc w:val="left"/>
              <w:rPr>
                <w:sz w:val="24"/>
              </w:rPr>
            </w:pPr>
            <w:r>
              <w:rPr>
                <w:sz w:val="24"/>
              </w:rPr>
              <w:t>Active</w:t>
            </w:r>
            <w:r>
              <w:rPr>
                <w:spacing w:val="-3"/>
                <w:sz w:val="24"/>
              </w:rPr>
              <w:t> </w:t>
            </w:r>
            <w:r>
              <w:rPr>
                <w:spacing w:val="-2"/>
                <w:sz w:val="24"/>
              </w:rPr>
              <w:t>power</w:t>
            </w:r>
          </w:p>
        </w:tc>
      </w:tr>
      <w:tr>
        <w:trPr>
          <w:trHeight w:val="458" w:hRule="atLeast"/>
        </w:trPr>
        <w:tc>
          <w:tcPr>
            <w:tcW w:w="2915" w:type="dxa"/>
          </w:tcPr>
          <w:p>
            <w:pPr>
              <w:pStyle w:val="TableParagraph"/>
              <w:spacing w:before="86"/>
              <w:ind w:left="50"/>
              <w:jc w:val="left"/>
              <w:rPr>
                <w:sz w:val="24"/>
              </w:rPr>
            </w:pPr>
            <w:r>
              <w:rPr>
                <w:spacing w:val="-10"/>
                <w:sz w:val="24"/>
              </w:rPr>
              <w:t>Q</w:t>
            </w:r>
          </w:p>
        </w:tc>
        <w:tc>
          <w:tcPr>
            <w:tcW w:w="6309" w:type="dxa"/>
          </w:tcPr>
          <w:p>
            <w:pPr>
              <w:pStyle w:val="TableParagraph"/>
              <w:spacing w:before="86"/>
              <w:ind w:left="1515"/>
              <w:jc w:val="left"/>
              <w:rPr>
                <w:sz w:val="24"/>
              </w:rPr>
            </w:pPr>
            <w:r>
              <w:rPr>
                <w:sz w:val="24"/>
              </w:rPr>
              <w:t>Reactive</w:t>
            </w:r>
            <w:r>
              <w:rPr>
                <w:spacing w:val="-4"/>
                <w:sz w:val="24"/>
              </w:rPr>
              <w:t> </w:t>
            </w:r>
            <w:r>
              <w:rPr>
                <w:spacing w:val="-2"/>
                <w:sz w:val="24"/>
              </w:rPr>
              <w:t>power</w:t>
            </w:r>
          </w:p>
        </w:tc>
      </w:tr>
      <w:tr>
        <w:trPr>
          <w:trHeight w:val="457" w:hRule="atLeast"/>
        </w:trPr>
        <w:tc>
          <w:tcPr>
            <w:tcW w:w="2915" w:type="dxa"/>
          </w:tcPr>
          <w:p>
            <w:pPr>
              <w:pStyle w:val="TableParagraph"/>
              <w:spacing w:before="86"/>
              <w:ind w:left="50"/>
              <w:jc w:val="left"/>
              <w:rPr>
                <w:sz w:val="24"/>
              </w:rPr>
            </w:pPr>
            <w:r>
              <w:rPr>
                <w:spacing w:val="-10"/>
                <w:sz w:val="24"/>
              </w:rPr>
              <w:t>Z</w:t>
            </w:r>
          </w:p>
        </w:tc>
        <w:tc>
          <w:tcPr>
            <w:tcW w:w="6309" w:type="dxa"/>
          </w:tcPr>
          <w:p>
            <w:pPr>
              <w:pStyle w:val="TableParagraph"/>
              <w:spacing w:before="86"/>
              <w:ind w:left="1455"/>
              <w:jc w:val="left"/>
              <w:rPr>
                <w:sz w:val="24"/>
              </w:rPr>
            </w:pPr>
            <w:r>
              <w:rPr>
                <w:spacing w:val="-2"/>
                <w:sz w:val="24"/>
              </w:rPr>
              <w:t>Impedance</w:t>
            </w:r>
          </w:p>
        </w:tc>
      </w:tr>
      <w:tr>
        <w:trPr>
          <w:trHeight w:val="457" w:hRule="atLeast"/>
        </w:trPr>
        <w:tc>
          <w:tcPr>
            <w:tcW w:w="2915" w:type="dxa"/>
          </w:tcPr>
          <w:p>
            <w:pPr>
              <w:pStyle w:val="TableParagraph"/>
              <w:spacing w:before="85"/>
              <w:ind w:left="50"/>
              <w:jc w:val="left"/>
              <w:rPr>
                <w:sz w:val="24"/>
              </w:rPr>
            </w:pPr>
            <w:r>
              <w:rPr>
                <w:spacing w:val="-4"/>
                <w:sz w:val="24"/>
              </w:rPr>
              <w:t>IEEE</w:t>
            </w:r>
          </w:p>
        </w:tc>
        <w:tc>
          <w:tcPr>
            <w:tcW w:w="6309" w:type="dxa"/>
          </w:tcPr>
          <w:p>
            <w:pPr>
              <w:pStyle w:val="TableParagraph"/>
              <w:spacing w:before="85"/>
              <w:ind w:left="1455"/>
              <w:jc w:val="left"/>
              <w:rPr>
                <w:sz w:val="24"/>
              </w:rPr>
            </w:pPr>
            <w:r>
              <w:rPr>
                <w:sz w:val="24"/>
              </w:rPr>
              <w:t>Institute</w:t>
            </w:r>
            <w:r>
              <w:rPr>
                <w:spacing w:val="-4"/>
                <w:sz w:val="24"/>
              </w:rPr>
              <w:t> </w:t>
            </w:r>
            <w:r>
              <w:rPr>
                <w:sz w:val="24"/>
              </w:rPr>
              <w:t>of</w:t>
            </w:r>
            <w:r>
              <w:rPr>
                <w:spacing w:val="-2"/>
                <w:sz w:val="24"/>
              </w:rPr>
              <w:t> </w:t>
            </w:r>
            <w:r>
              <w:rPr>
                <w:sz w:val="24"/>
              </w:rPr>
              <w:t>Electrical and Electronics</w:t>
            </w:r>
            <w:r>
              <w:rPr>
                <w:spacing w:val="-2"/>
                <w:sz w:val="24"/>
              </w:rPr>
              <w:t> Engineering</w:t>
            </w:r>
          </w:p>
        </w:tc>
      </w:tr>
      <w:tr>
        <w:trPr>
          <w:trHeight w:val="458" w:hRule="atLeast"/>
        </w:trPr>
        <w:tc>
          <w:tcPr>
            <w:tcW w:w="2915" w:type="dxa"/>
          </w:tcPr>
          <w:p>
            <w:pPr>
              <w:pStyle w:val="TableParagraph"/>
              <w:spacing w:before="86"/>
              <w:ind w:left="50"/>
              <w:jc w:val="left"/>
              <w:rPr>
                <w:sz w:val="24"/>
              </w:rPr>
            </w:pPr>
            <w:r>
              <w:rPr>
                <w:spacing w:val="-5"/>
                <w:sz w:val="24"/>
              </w:rPr>
              <w:t>KCL</w:t>
            </w:r>
          </w:p>
        </w:tc>
        <w:tc>
          <w:tcPr>
            <w:tcW w:w="6309" w:type="dxa"/>
          </w:tcPr>
          <w:p>
            <w:pPr>
              <w:pStyle w:val="TableParagraph"/>
              <w:spacing w:before="86"/>
              <w:ind w:left="1455"/>
              <w:jc w:val="left"/>
              <w:rPr>
                <w:sz w:val="24"/>
              </w:rPr>
            </w:pPr>
            <w:r>
              <w:rPr>
                <w:sz w:val="24"/>
              </w:rPr>
              <w:t>Kirchhoff’s</w:t>
            </w:r>
            <w:r>
              <w:rPr>
                <w:spacing w:val="-4"/>
                <w:sz w:val="24"/>
              </w:rPr>
              <w:t> </w:t>
            </w:r>
            <w:r>
              <w:rPr>
                <w:sz w:val="24"/>
              </w:rPr>
              <w:t>Current</w:t>
            </w:r>
            <w:r>
              <w:rPr>
                <w:spacing w:val="-1"/>
                <w:sz w:val="24"/>
              </w:rPr>
              <w:t> </w:t>
            </w:r>
            <w:r>
              <w:rPr>
                <w:spacing w:val="-5"/>
                <w:sz w:val="24"/>
              </w:rPr>
              <w:t>Law</w:t>
            </w:r>
          </w:p>
        </w:tc>
      </w:tr>
      <w:tr>
        <w:trPr>
          <w:trHeight w:val="458" w:hRule="atLeast"/>
        </w:trPr>
        <w:tc>
          <w:tcPr>
            <w:tcW w:w="2915" w:type="dxa"/>
          </w:tcPr>
          <w:p>
            <w:pPr>
              <w:pStyle w:val="TableParagraph"/>
              <w:spacing w:before="86"/>
              <w:ind w:left="50"/>
              <w:jc w:val="left"/>
              <w:rPr>
                <w:sz w:val="24"/>
              </w:rPr>
            </w:pPr>
            <w:r>
              <w:rPr>
                <w:spacing w:val="-5"/>
                <w:sz w:val="24"/>
              </w:rPr>
              <w:t>kW</w:t>
            </w:r>
          </w:p>
        </w:tc>
        <w:tc>
          <w:tcPr>
            <w:tcW w:w="6309" w:type="dxa"/>
          </w:tcPr>
          <w:p>
            <w:pPr>
              <w:pStyle w:val="TableParagraph"/>
              <w:spacing w:before="86"/>
              <w:ind w:left="1455"/>
              <w:jc w:val="left"/>
              <w:rPr>
                <w:sz w:val="24"/>
              </w:rPr>
            </w:pPr>
            <w:r>
              <w:rPr>
                <w:sz w:val="24"/>
              </w:rPr>
              <w:t>Kilo</w:t>
            </w:r>
            <w:r>
              <w:rPr>
                <w:spacing w:val="-2"/>
                <w:sz w:val="24"/>
              </w:rPr>
              <w:t> </w:t>
            </w:r>
            <w:r>
              <w:rPr>
                <w:spacing w:val="-4"/>
                <w:sz w:val="24"/>
              </w:rPr>
              <w:t>Watt</w:t>
            </w:r>
          </w:p>
        </w:tc>
      </w:tr>
      <w:tr>
        <w:trPr>
          <w:trHeight w:val="458" w:hRule="atLeast"/>
        </w:trPr>
        <w:tc>
          <w:tcPr>
            <w:tcW w:w="2915" w:type="dxa"/>
          </w:tcPr>
          <w:p>
            <w:pPr>
              <w:pStyle w:val="TableParagraph"/>
              <w:spacing w:before="86"/>
              <w:ind w:left="50"/>
              <w:jc w:val="left"/>
              <w:rPr>
                <w:sz w:val="24"/>
              </w:rPr>
            </w:pPr>
            <w:r>
              <w:rPr>
                <w:spacing w:val="-4"/>
                <w:sz w:val="24"/>
              </w:rPr>
              <w:t>kVAr</w:t>
            </w:r>
          </w:p>
        </w:tc>
        <w:tc>
          <w:tcPr>
            <w:tcW w:w="6309" w:type="dxa"/>
          </w:tcPr>
          <w:p>
            <w:pPr>
              <w:pStyle w:val="TableParagraph"/>
              <w:spacing w:before="86"/>
              <w:ind w:left="1455"/>
              <w:jc w:val="left"/>
              <w:rPr>
                <w:sz w:val="24"/>
              </w:rPr>
            </w:pPr>
            <w:r>
              <w:rPr>
                <w:sz w:val="24"/>
              </w:rPr>
              <w:t>Kilo</w:t>
            </w:r>
            <w:r>
              <w:rPr>
                <w:spacing w:val="-2"/>
                <w:sz w:val="24"/>
              </w:rPr>
              <w:t> </w:t>
            </w:r>
            <w:r>
              <w:rPr>
                <w:sz w:val="24"/>
              </w:rPr>
              <w:t>Voltage</w:t>
            </w:r>
            <w:r>
              <w:rPr>
                <w:spacing w:val="-1"/>
                <w:sz w:val="24"/>
              </w:rPr>
              <w:t> </w:t>
            </w:r>
            <w:r>
              <w:rPr>
                <w:sz w:val="24"/>
              </w:rPr>
              <w:t>Ampere</w:t>
            </w:r>
            <w:r>
              <w:rPr>
                <w:spacing w:val="-3"/>
                <w:sz w:val="24"/>
              </w:rPr>
              <w:t> </w:t>
            </w:r>
            <w:r>
              <w:rPr>
                <w:spacing w:val="-2"/>
                <w:sz w:val="24"/>
              </w:rPr>
              <w:t>Reactive</w:t>
            </w:r>
          </w:p>
        </w:tc>
      </w:tr>
      <w:tr>
        <w:trPr>
          <w:trHeight w:val="457" w:hRule="atLeast"/>
        </w:trPr>
        <w:tc>
          <w:tcPr>
            <w:tcW w:w="2915" w:type="dxa"/>
          </w:tcPr>
          <w:p>
            <w:pPr>
              <w:pStyle w:val="TableParagraph"/>
              <w:spacing w:before="86"/>
              <w:ind w:left="50"/>
              <w:jc w:val="left"/>
              <w:rPr>
                <w:sz w:val="24"/>
              </w:rPr>
            </w:pPr>
            <w:r>
              <w:rPr>
                <w:spacing w:val="-4"/>
                <w:sz w:val="24"/>
              </w:rPr>
              <w:t>p.u.</w:t>
            </w:r>
          </w:p>
        </w:tc>
        <w:tc>
          <w:tcPr>
            <w:tcW w:w="6309" w:type="dxa"/>
          </w:tcPr>
          <w:p>
            <w:pPr>
              <w:pStyle w:val="TableParagraph"/>
              <w:spacing w:before="86"/>
              <w:ind w:left="1455"/>
              <w:jc w:val="left"/>
              <w:rPr>
                <w:sz w:val="24"/>
              </w:rPr>
            </w:pPr>
            <w:r>
              <w:rPr>
                <w:sz w:val="24"/>
              </w:rPr>
              <w:t>Per</w:t>
            </w:r>
            <w:r>
              <w:rPr>
                <w:spacing w:val="-1"/>
                <w:sz w:val="24"/>
              </w:rPr>
              <w:t> </w:t>
            </w:r>
            <w:r>
              <w:rPr>
                <w:spacing w:val="-4"/>
                <w:sz w:val="24"/>
              </w:rPr>
              <w:t>Unit</w:t>
            </w:r>
          </w:p>
        </w:tc>
      </w:tr>
      <w:tr>
        <w:trPr>
          <w:trHeight w:val="457" w:hRule="atLeast"/>
        </w:trPr>
        <w:tc>
          <w:tcPr>
            <w:tcW w:w="2915" w:type="dxa"/>
          </w:tcPr>
          <w:p>
            <w:pPr>
              <w:pStyle w:val="TableParagraph"/>
              <w:spacing w:before="85"/>
              <w:ind w:left="50"/>
              <w:jc w:val="left"/>
              <w:rPr>
                <w:sz w:val="24"/>
              </w:rPr>
            </w:pPr>
            <w:r>
              <w:rPr>
                <w:spacing w:val="-4"/>
                <w:sz w:val="24"/>
              </w:rPr>
              <w:t>BIBC</w:t>
            </w:r>
          </w:p>
        </w:tc>
        <w:tc>
          <w:tcPr>
            <w:tcW w:w="6309" w:type="dxa"/>
          </w:tcPr>
          <w:p>
            <w:pPr>
              <w:pStyle w:val="TableParagraph"/>
              <w:spacing w:before="85"/>
              <w:ind w:left="1455"/>
              <w:jc w:val="left"/>
              <w:rPr>
                <w:sz w:val="24"/>
              </w:rPr>
            </w:pPr>
            <w:r>
              <w:rPr>
                <w:sz w:val="24"/>
              </w:rPr>
              <w:t>Bus</w:t>
            </w:r>
            <w:r>
              <w:rPr>
                <w:spacing w:val="-1"/>
                <w:sz w:val="24"/>
              </w:rPr>
              <w:t> </w:t>
            </w:r>
            <w:r>
              <w:rPr>
                <w:sz w:val="24"/>
              </w:rPr>
              <w:t>Injected</w:t>
            </w:r>
            <w:r>
              <w:rPr>
                <w:spacing w:val="-3"/>
                <w:sz w:val="24"/>
              </w:rPr>
              <w:t> </w:t>
            </w:r>
            <w:r>
              <w:rPr>
                <w:sz w:val="24"/>
              </w:rPr>
              <w:t>to</w:t>
            </w:r>
            <w:r>
              <w:rPr>
                <w:spacing w:val="-2"/>
                <w:sz w:val="24"/>
              </w:rPr>
              <w:t> </w:t>
            </w:r>
            <w:r>
              <w:rPr>
                <w:sz w:val="24"/>
              </w:rPr>
              <w:t>Branch</w:t>
            </w:r>
            <w:r>
              <w:rPr>
                <w:spacing w:val="-2"/>
                <w:sz w:val="24"/>
              </w:rPr>
              <w:t> Current</w:t>
            </w:r>
          </w:p>
        </w:tc>
      </w:tr>
      <w:tr>
        <w:trPr>
          <w:trHeight w:val="458" w:hRule="atLeast"/>
        </w:trPr>
        <w:tc>
          <w:tcPr>
            <w:tcW w:w="2915" w:type="dxa"/>
          </w:tcPr>
          <w:p>
            <w:pPr>
              <w:pStyle w:val="TableParagraph"/>
              <w:spacing w:before="86"/>
              <w:ind w:left="50"/>
              <w:jc w:val="left"/>
              <w:rPr>
                <w:sz w:val="24"/>
              </w:rPr>
            </w:pPr>
            <w:r>
              <w:rPr>
                <w:spacing w:val="-4"/>
                <w:sz w:val="24"/>
              </w:rPr>
              <w:t>BCBV</w:t>
            </w:r>
          </w:p>
        </w:tc>
        <w:tc>
          <w:tcPr>
            <w:tcW w:w="6309" w:type="dxa"/>
          </w:tcPr>
          <w:p>
            <w:pPr>
              <w:pStyle w:val="TableParagraph"/>
              <w:spacing w:before="86"/>
              <w:ind w:left="1455"/>
              <w:jc w:val="left"/>
              <w:rPr>
                <w:sz w:val="24"/>
              </w:rPr>
            </w:pPr>
            <w:r>
              <w:rPr>
                <w:sz w:val="24"/>
              </w:rPr>
              <w:t>Branch</w:t>
            </w:r>
            <w:r>
              <w:rPr>
                <w:spacing w:val="-2"/>
                <w:sz w:val="24"/>
              </w:rPr>
              <w:t> </w:t>
            </w:r>
            <w:r>
              <w:rPr>
                <w:sz w:val="24"/>
              </w:rPr>
              <w:t>Current</w:t>
            </w:r>
            <w:r>
              <w:rPr>
                <w:spacing w:val="-1"/>
                <w:sz w:val="24"/>
              </w:rPr>
              <w:t> </w:t>
            </w:r>
            <w:r>
              <w:rPr>
                <w:sz w:val="24"/>
              </w:rPr>
              <w:t>to</w:t>
            </w:r>
            <w:r>
              <w:rPr>
                <w:spacing w:val="-2"/>
                <w:sz w:val="24"/>
              </w:rPr>
              <w:t> </w:t>
            </w:r>
            <w:r>
              <w:rPr>
                <w:sz w:val="24"/>
              </w:rPr>
              <w:t>Bus</w:t>
            </w:r>
            <w:r>
              <w:rPr>
                <w:spacing w:val="-1"/>
                <w:sz w:val="24"/>
              </w:rPr>
              <w:t> </w:t>
            </w:r>
            <w:r>
              <w:rPr>
                <w:spacing w:val="-2"/>
                <w:sz w:val="24"/>
              </w:rPr>
              <w:t>Voltage</w:t>
            </w:r>
          </w:p>
        </w:tc>
      </w:tr>
      <w:tr>
        <w:trPr>
          <w:trHeight w:val="458" w:hRule="atLeast"/>
        </w:trPr>
        <w:tc>
          <w:tcPr>
            <w:tcW w:w="2915" w:type="dxa"/>
          </w:tcPr>
          <w:p>
            <w:pPr>
              <w:pStyle w:val="TableParagraph"/>
              <w:spacing w:before="86"/>
              <w:ind w:left="50"/>
              <w:jc w:val="left"/>
              <w:rPr>
                <w:sz w:val="24"/>
              </w:rPr>
            </w:pPr>
            <w:r>
              <w:rPr>
                <w:spacing w:val="-4"/>
                <w:sz w:val="24"/>
              </w:rPr>
              <w:t>URDN</w:t>
            </w:r>
          </w:p>
        </w:tc>
        <w:tc>
          <w:tcPr>
            <w:tcW w:w="6309" w:type="dxa"/>
          </w:tcPr>
          <w:p>
            <w:pPr>
              <w:pStyle w:val="TableParagraph"/>
              <w:spacing w:before="86"/>
              <w:ind w:left="1455"/>
              <w:jc w:val="left"/>
              <w:rPr>
                <w:sz w:val="24"/>
              </w:rPr>
            </w:pPr>
            <w:r>
              <w:rPr>
                <w:sz w:val="24"/>
              </w:rPr>
              <w:t>Unbalanced</w:t>
            </w:r>
            <w:r>
              <w:rPr>
                <w:spacing w:val="-2"/>
                <w:sz w:val="24"/>
              </w:rPr>
              <w:t> </w:t>
            </w:r>
            <w:r>
              <w:rPr>
                <w:sz w:val="24"/>
              </w:rPr>
              <w:t>Radial</w:t>
            </w:r>
            <w:r>
              <w:rPr>
                <w:spacing w:val="-1"/>
                <w:sz w:val="24"/>
              </w:rPr>
              <w:t> </w:t>
            </w:r>
            <w:r>
              <w:rPr>
                <w:sz w:val="24"/>
              </w:rPr>
              <w:t>Distribution</w:t>
            </w:r>
            <w:r>
              <w:rPr>
                <w:spacing w:val="-1"/>
                <w:sz w:val="24"/>
              </w:rPr>
              <w:t> </w:t>
            </w:r>
            <w:r>
              <w:rPr>
                <w:spacing w:val="-2"/>
                <w:sz w:val="24"/>
              </w:rPr>
              <w:t>Network</w:t>
            </w:r>
          </w:p>
        </w:tc>
      </w:tr>
      <w:tr>
        <w:trPr>
          <w:trHeight w:val="457" w:hRule="atLeast"/>
        </w:trPr>
        <w:tc>
          <w:tcPr>
            <w:tcW w:w="2915" w:type="dxa"/>
          </w:tcPr>
          <w:p>
            <w:pPr>
              <w:pStyle w:val="TableParagraph"/>
              <w:spacing w:before="86"/>
              <w:ind w:left="50"/>
              <w:jc w:val="left"/>
              <w:rPr>
                <w:sz w:val="24"/>
              </w:rPr>
            </w:pPr>
            <w:r>
              <w:rPr>
                <w:spacing w:val="-5"/>
                <w:sz w:val="24"/>
              </w:rPr>
              <w:t>DLF</w:t>
            </w:r>
          </w:p>
        </w:tc>
        <w:tc>
          <w:tcPr>
            <w:tcW w:w="6309" w:type="dxa"/>
          </w:tcPr>
          <w:p>
            <w:pPr>
              <w:pStyle w:val="TableParagraph"/>
              <w:spacing w:before="86"/>
              <w:ind w:left="1455"/>
              <w:jc w:val="left"/>
              <w:rPr>
                <w:sz w:val="24"/>
              </w:rPr>
            </w:pPr>
            <w:r>
              <w:rPr>
                <w:sz w:val="24"/>
              </w:rPr>
              <w:t>Distribution</w:t>
            </w:r>
            <w:r>
              <w:rPr>
                <w:spacing w:val="-5"/>
                <w:sz w:val="24"/>
              </w:rPr>
              <w:t> </w:t>
            </w:r>
            <w:r>
              <w:rPr>
                <w:sz w:val="24"/>
              </w:rPr>
              <w:t>Load</w:t>
            </w:r>
            <w:r>
              <w:rPr>
                <w:spacing w:val="-2"/>
                <w:sz w:val="24"/>
              </w:rPr>
              <w:t> </w:t>
            </w:r>
            <w:r>
              <w:rPr>
                <w:spacing w:val="-4"/>
                <w:sz w:val="24"/>
              </w:rPr>
              <w:t>Flow</w:t>
            </w:r>
          </w:p>
        </w:tc>
      </w:tr>
      <w:tr>
        <w:trPr>
          <w:trHeight w:val="457" w:hRule="atLeast"/>
        </w:trPr>
        <w:tc>
          <w:tcPr>
            <w:tcW w:w="2915" w:type="dxa"/>
          </w:tcPr>
          <w:p>
            <w:pPr>
              <w:pStyle w:val="TableParagraph"/>
              <w:spacing w:before="85"/>
              <w:ind w:left="50"/>
              <w:jc w:val="left"/>
              <w:rPr>
                <w:sz w:val="24"/>
              </w:rPr>
            </w:pPr>
            <w:r>
              <w:rPr>
                <w:spacing w:val="-5"/>
                <w:sz w:val="24"/>
              </w:rPr>
              <w:t>FA</w:t>
            </w:r>
          </w:p>
        </w:tc>
        <w:tc>
          <w:tcPr>
            <w:tcW w:w="6309" w:type="dxa"/>
          </w:tcPr>
          <w:p>
            <w:pPr>
              <w:pStyle w:val="TableParagraph"/>
              <w:spacing w:before="85"/>
              <w:ind w:left="1455"/>
              <w:jc w:val="left"/>
              <w:rPr>
                <w:sz w:val="24"/>
              </w:rPr>
            </w:pPr>
            <w:r>
              <w:rPr>
                <w:sz w:val="24"/>
              </w:rPr>
              <w:t>Firefly</w:t>
            </w:r>
            <w:r>
              <w:rPr>
                <w:spacing w:val="-5"/>
                <w:sz w:val="24"/>
              </w:rPr>
              <w:t> </w:t>
            </w:r>
            <w:r>
              <w:rPr>
                <w:spacing w:val="-2"/>
                <w:sz w:val="24"/>
              </w:rPr>
              <w:t>Algorithm</w:t>
            </w:r>
          </w:p>
        </w:tc>
      </w:tr>
      <w:tr>
        <w:trPr>
          <w:trHeight w:val="458" w:hRule="atLeast"/>
        </w:trPr>
        <w:tc>
          <w:tcPr>
            <w:tcW w:w="2915" w:type="dxa"/>
          </w:tcPr>
          <w:p>
            <w:pPr>
              <w:pStyle w:val="TableParagraph"/>
              <w:spacing w:before="86"/>
              <w:ind w:left="50"/>
              <w:jc w:val="left"/>
              <w:rPr>
                <w:sz w:val="24"/>
              </w:rPr>
            </w:pPr>
            <w:r>
              <w:rPr>
                <w:spacing w:val="-5"/>
                <w:sz w:val="24"/>
              </w:rPr>
              <w:t>VSI</w:t>
            </w:r>
          </w:p>
        </w:tc>
        <w:tc>
          <w:tcPr>
            <w:tcW w:w="6309" w:type="dxa"/>
          </w:tcPr>
          <w:p>
            <w:pPr>
              <w:pStyle w:val="TableParagraph"/>
              <w:spacing w:before="86"/>
              <w:ind w:left="1455"/>
              <w:jc w:val="left"/>
              <w:rPr>
                <w:sz w:val="24"/>
              </w:rPr>
            </w:pPr>
            <w:r>
              <w:rPr>
                <w:sz w:val="24"/>
              </w:rPr>
              <w:t>Voltage</w:t>
            </w:r>
            <w:r>
              <w:rPr>
                <w:spacing w:val="-3"/>
                <w:sz w:val="24"/>
              </w:rPr>
              <w:t> </w:t>
            </w:r>
            <w:r>
              <w:rPr>
                <w:sz w:val="24"/>
              </w:rPr>
              <w:t>Stability</w:t>
            </w:r>
            <w:r>
              <w:rPr>
                <w:spacing w:val="-2"/>
                <w:sz w:val="24"/>
              </w:rPr>
              <w:t> </w:t>
            </w:r>
            <w:r>
              <w:rPr>
                <w:spacing w:val="-4"/>
                <w:sz w:val="24"/>
              </w:rPr>
              <w:t>Index</w:t>
            </w:r>
          </w:p>
        </w:tc>
      </w:tr>
      <w:tr>
        <w:trPr>
          <w:trHeight w:val="362" w:hRule="atLeast"/>
        </w:trPr>
        <w:tc>
          <w:tcPr>
            <w:tcW w:w="2915" w:type="dxa"/>
          </w:tcPr>
          <w:p>
            <w:pPr>
              <w:pStyle w:val="TableParagraph"/>
              <w:spacing w:line="256" w:lineRule="exact" w:before="86"/>
              <w:ind w:left="50"/>
              <w:jc w:val="left"/>
              <w:rPr>
                <w:sz w:val="24"/>
              </w:rPr>
            </w:pPr>
            <w:r>
              <w:rPr>
                <w:spacing w:val="-2"/>
                <w:sz w:val="24"/>
              </w:rPr>
              <w:t>MATLAB</w:t>
            </w:r>
          </w:p>
        </w:tc>
        <w:tc>
          <w:tcPr>
            <w:tcW w:w="6309" w:type="dxa"/>
          </w:tcPr>
          <w:p>
            <w:pPr>
              <w:pStyle w:val="TableParagraph"/>
              <w:spacing w:line="256" w:lineRule="exact" w:before="86"/>
              <w:ind w:left="1455"/>
              <w:jc w:val="left"/>
              <w:rPr>
                <w:sz w:val="24"/>
              </w:rPr>
            </w:pPr>
            <w:r>
              <w:rPr>
                <w:sz w:val="24"/>
              </w:rPr>
              <w:t>Matrix</w:t>
            </w:r>
            <w:r>
              <w:rPr>
                <w:spacing w:val="1"/>
                <w:sz w:val="24"/>
              </w:rPr>
              <w:t> </w:t>
            </w:r>
            <w:r>
              <w:rPr>
                <w:spacing w:val="-2"/>
                <w:sz w:val="24"/>
              </w:rPr>
              <w:t>Laboratory</w:t>
            </w:r>
          </w:p>
        </w:tc>
      </w:tr>
    </w:tbl>
    <w:p>
      <w:pPr>
        <w:spacing w:after="0" w:line="256" w:lineRule="exact"/>
        <w:jc w:val="left"/>
        <w:rPr>
          <w:sz w:val="24"/>
        </w:rPr>
        <w:sectPr>
          <w:pgSz w:w="12240" w:h="15840"/>
          <w:pgMar w:header="0" w:footer="1068" w:top="1360" w:bottom="1260" w:left="440" w:right="400"/>
        </w:sectPr>
      </w:pPr>
    </w:p>
    <w:p>
      <w:pPr>
        <w:spacing w:before="78"/>
        <w:ind w:left="0" w:right="41" w:firstLine="0"/>
        <w:jc w:val="center"/>
        <w:rPr>
          <w:b/>
          <w:sz w:val="24"/>
        </w:rPr>
      </w:pPr>
      <w:bookmarkStart w:name="CHAPTER ONE" w:id="18"/>
      <w:bookmarkEnd w:id="18"/>
      <w:r>
        <w:rPr/>
      </w:r>
      <w:r>
        <w:rPr>
          <w:b/>
          <w:sz w:val="24"/>
        </w:rPr>
        <w:t>CHAPTER</w:t>
      </w:r>
      <w:r>
        <w:rPr>
          <w:b/>
          <w:spacing w:val="-4"/>
          <w:sz w:val="24"/>
        </w:rPr>
        <w:t> </w:t>
      </w:r>
      <w:r>
        <w:rPr>
          <w:b/>
          <w:spacing w:val="-5"/>
          <w:sz w:val="24"/>
        </w:rPr>
        <w:t>ONE</w:t>
      </w:r>
    </w:p>
    <w:p>
      <w:pPr>
        <w:pStyle w:val="BodyText"/>
        <w:rPr>
          <w:b/>
        </w:rPr>
      </w:pPr>
    </w:p>
    <w:p>
      <w:pPr>
        <w:pStyle w:val="BodyText"/>
        <w:spacing w:before="8"/>
        <w:rPr>
          <w:b/>
        </w:rPr>
      </w:pPr>
    </w:p>
    <w:p>
      <w:pPr>
        <w:spacing w:before="0"/>
        <w:ind w:left="0" w:right="36" w:firstLine="0"/>
        <w:jc w:val="center"/>
        <w:rPr>
          <w:b/>
          <w:sz w:val="24"/>
        </w:rPr>
      </w:pPr>
      <w:bookmarkStart w:name="INTRODUCTION" w:id="19"/>
      <w:bookmarkEnd w:id="19"/>
      <w:r>
        <w:rPr/>
      </w:r>
      <w:r>
        <w:rPr>
          <w:b/>
          <w:spacing w:val="-2"/>
          <w:sz w:val="24"/>
        </w:rPr>
        <w:t>INTRODUCTION</w:t>
      </w:r>
    </w:p>
    <w:p>
      <w:pPr>
        <w:pStyle w:val="BodyText"/>
        <w:spacing w:before="201"/>
        <w:rPr>
          <w:b/>
        </w:rPr>
      </w:pPr>
    </w:p>
    <w:p>
      <w:pPr>
        <w:pStyle w:val="Heading4"/>
        <w:numPr>
          <w:ilvl w:val="1"/>
          <w:numId w:val="4"/>
        </w:numPr>
        <w:tabs>
          <w:tab w:pos="1720" w:val="left" w:leader="none"/>
        </w:tabs>
        <w:spacing w:line="240" w:lineRule="auto" w:before="0" w:after="0"/>
        <w:ind w:left="1720" w:right="0" w:hanging="720"/>
        <w:jc w:val="left"/>
      </w:pPr>
      <w:bookmarkStart w:name="_TOC_250014" w:id="20"/>
      <w:r>
        <w:rPr/>
        <w:t>Background</w:t>
      </w:r>
      <w:r>
        <w:rPr>
          <w:spacing w:val="-3"/>
        </w:rPr>
        <w:t> </w:t>
      </w:r>
      <w:r>
        <w:rPr/>
        <w:t>of</w:t>
      </w:r>
      <w:r>
        <w:rPr>
          <w:spacing w:val="-1"/>
        </w:rPr>
        <w:t> </w:t>
      </w:r>
      <w:bookmarkEnd w:id="20"/>
      <w:r>
        <w:rPr>
          <w:spacing w:val="-2"/>
        </w:rPr>
        <w:t>Study</w:t>
      </w:r>
    </w:p>
    <w:p>
      <w:pPr>
        <w:pStyle w:val="BodyText"/>
        <w:spacing w:before="156"/>
        <w:rPr>
          <w:b/>
        </w:rPr>
      </w:pPr>
    </w:p>
    <w:p>
      <w:pPr>
        <w:pStyle w:val="BodyText"/>
        <w:spacing w:line="480" w:lineRule="auto"/>
        <w:ind w:left="1000" w:right="1035"/>
        <w:jc w:val="both"/>
      </w:pPr>
      <w:r>
        <w:rPr/>
        <w:t>The electric power system majorly includes a generating plant, a transmission system and the distribution network (</w:t>
      </w:r>
      <w:hyperlink w:history="true" w:anchor="_bookmark51">
        <w:r>
          <w:rPr/>
          <w:t>Subramanyam </w:t>
        </w:r>
        <w:r>
          <w:rPr>
            <w:i/>
          </w:rPr>
          <w:t>et al.</w:t>
        </w:r>
        <w:r>
          <w:rPr/>
          <w:t>, 2015</w:t>
        </w:r>
      </w:hyperlink>
      <w:r>
        <w:rPr/>
        <w:t>). Modern power systems are evolving from the centralized bulk systems, with generation plants connected to the transmission network, to more decentralized systems, with smaller generating units connected directly to distribution networks close</w:t>
      </w:r>
      <w:r>
        <w:rPr>
          <w:spacing w:val="-8"/>
        </w:rPr>
        <w:t> </w:t>
      </w:r>
      <w:r>
        <w:rPr/>
        <w:t>to</w:t>
      </w:r>
      <w:r>
        <w:rPr>
          <w:spacing w:val="-7"/>
        </w:rPr>
        <w:t> </w:t>
      </w:r>
      <w:r>
        <w:rPr/>
        <w:t>demand</w:t>
      </w:r>
      <w:r>
        <w:rPr>
          <w:spacing w:val="-8"/>
        </w:rPr>
        <w:t> </w:t>
      </w:r>
      <w:r>
        <w:rPr/>
        <w:t>site.</w:t>
      </w:r>
      <w:r>
        <w:rPr>
          <w:spacing w:val="-7"/>
        </w:rPr>
        <w:t> </w:t>
      </w:r>
      <w:r>
        <w:rPr/>
        <w:t>The</w:t>
      </w:r>
      <w:r>
        <w:rPr>
          <w:spacing w:val="-6"/>
        </w:rPr>
        <w:t> </w:t>
      </w:r>
      <w:r>
        <w:rPr/>
        <w:t>distribution</w:t>
      </w:r>
      <w:r>
        <w:rPr>
          <w:spacing w:val="-7"/>
        </w:rPr>
        <w:t> </w:t>
      </w:r>
      <w:r>
        <w:rPr/>
        <w:t>network</w:t>
      </w:r>
      <w:r>
        <w:rPr>
          <w:spacing w:val="-8"/>
        </w:rPr>
        <w:t> </w:t>
      </w:r>
      <w:r>
        <w:rPr/>
        <w:t>is</w:t>
      </w:r>
      <w:r>
        <w:rPr>
          <w:spacing w:val="-7"/>
        </w:rPr>
        <w:t> </w:t>
      </w:r>
      <w:r>
        <w:rPr/>
        <w:t>mainly</w:t>
      </w:r>
      <w:r>
        <w:rPr>
          <w:spacing w:val="-11"/>
        </w:rPr>
        <w:t> </w:t>
      </w:r>
      <w:r>
        <w:rPr/>
        <w:t>a</w:t>
      </w:r>
      <w:r>
        <w:rPr>
          <w:spacing w:val="-8"/>
        </w:rPr>
        <w:t> </w:t>
      </w:r>
      <w:r>
        <w:rPr/>
        <w:t>passive</w:t>
      </w:r>
      <w:r>
        <w:rPr>
          <w:spacing w:val="-8"/>
        </w:rPr>
        <w:t> </w:t>
      </w:r>
      <w:r>
        <w:rPr/>
        <w:t>network</w:t>
      </w:r>
      <w:r>
        <w:rPr>
          <w:spacing w:val="-4"/>
        </w:rPr>
        <w:t> </w:t>
      </w:r>
      <w:r>
        <w:rPr/>
        <w:t>where</w:t>
      </w:r>
      <w:r>
        <w:rPr>
          <w:spacing w:val="-7"/>
        </w:rPr>
        <w:t> </w:t>
      </w:r>
      <w:r>
        <w:rPr/>
        <w:t>the</w:t>
      </w:r>
      <w:r>
        <w:rPr>
          <w:spacing w:val="-8"/>
        </w:rPr>
        <w:t> </w:t>
      </w:r>
      <w:r>
        <w:rPr/>
        <w:t>flow</w:t>
      </w:r>
      <w:r>
        <w:rPr>
          <w:spacing w:val="-8"/>
        </w:rPr>
        <w:t> </w:t>
      </w:r>
      <w:r>
        <w:rPr/>
        <w:t>of</w:t>
      </w:r>
      <w:r>
        <w:rPr>
          <w:spacing w:val="-8"/>
        </w:rPr>
        <w:t> </w:t>
      </w:r>
      <w:r>
        <w:rPr/>
        <w:t>both real and reactive power is unidirectional (</w:t>
      </w:r>
      <w:hyperlink w:history="true" w:anchor="_bookmark45">
        <w:r>
          <w:rPr/>
          <w:t>Satish &amp; Navuri, 2012</w:t>
        </w:r>
      </w:hyperlink>
      <w:r>
        <w:rPr/>
        <w:t>). However, with significant penetration</w:t>
      </w:r>
      <w:r>
        <w:rPr>
          <w:spacing w:val="-8"/>
        </w:rPr>
        <w:t> </w:t>
      </w:r>
      <w:r>
        <w:rPr/>
        <w:t>of</w:t>
      </w:r>
      <w:r>
        <w:rPr>
          <w:spacing w:val="-9"/>
        </w:rPr>
        <w:t> </w:t>
      </w:r>
      <w:r>
        <w:rPr/>
        <w:t>distributed</w:t>
      </w:r>
      <w:r>
        <w:rPr>
          <w:spacing w:val="-7"/>
        </w:rPr>
        <w:t> </w:t>
      </w:r>
      <w:r>
        <w:rPr/>
        <w:t>generation,</w:t>
      </w:r>
      <w:r>
        <w:rPr>
          <w:spacing w:val="-8"/>
        </w:rPr>
        <w:t> </w:t>
      </w:r>
      <w:r>
        <w:rPr/>
        <w:t>the</w:t>
      </w:r>
      <w:r>
        <w:rPr>
          <w:spacing w:val="-9"/>
        </w:rPr>
        <w:t> </w:t>
      </w:r>
      <w:r>
        <w:rPr/>
        <w:t>power</w:t>
      </w:r>
      <w:r>
        <w:rPr>
          <w:spacing w:val="-9"/>
        </w:rPr>
        <w:t> </w:t>
      </w:r>
      <w:r>
        <w:rPr/>
        <w:t>flow</w:t>
      </w:r>
      <w:r>
        <w:rPr>
          <w:spacing w:val="-7"/>
        </w:rPr>
        <w:t> </w:t>
      </w:r>
      <w:r>
        <w:rPr/>
        <w:t>may</w:t>
      </w:r>
      <w:r>
        <w:rPr>
          <w:spacing w:val="-13"/>
        </w:rPr>
        <w:t> </w:t>
      </w:r>
      <w:r>
        <w:rPr/>
        <w:t>become</w:t>
      </w:r>
      <w:r>
        <w:rPr>
          <w:spacing w:val="-9"/>
        </w:rPr>
        <w:t> </w:t>
      </w:r>
      <w:r>
        <w:rPr/>
        <w:t>reversed,</w:t>
      </w:r>
      <w:r>
        <w:rPr>
          <w:spacing w:val="-6"/>
        </w:rPr>
        <w:t> </w:t>
      </w:r>
      <w:r>
        <w:rPr/>
        <w:t>hence</w:t>
      </w:r>
      <w:r>
        <w:rPr>
          <w:spacing w:val="-9"/>
        </w:rPr>
        <w:t> </w:t>
      </w:r>
      <w:r>
        <w:rPr/>
        <w:t>the</w:t>
      </w:r>
      <w:r>
        <w:rPr>
          <w:spacing w:val="-9"/>
        </w:rPr>
        <w:t> </w:t>
      </w:r>
      <w:r>
        <w:rPr/>
        <w:t>distribution network</w:t>
      </w:r>
      <w:r>
        <w:rPr>
          <w:spacing w:val="-6"/>
        </w:rPr>
        <w:t> </w:t>
      </w:r>
      <w:r>
        <w:rPr/>
        <w:t>is</w:t>
      </w:r>
      <w:r>
        <w:rPr>
          <w:spacing w:val="-4"/>
        </w:rPr>
        <w:t> </w:t>
      </w:r>
      <w:r>
        <w:rPr/>
        <w:t>no</w:t>
      </w:r>
      <w:r>
        <w:rPr>
          <w:spacing w:val="-5"/>
        </w:rPr>
        <w:t> </w:t>
      </w:r>
      <w:r>
        <w:rPr/>
        <w:t>longer</w:t>
      </w:r>
      <w:r>
        <w:rPr>
          <w:spacing w:val="-6"/>
        </w:rPr>
        <w:t> </w:t>
      </w:r>
      <w:r>
        <w:rPr/>
        <w:t>a</w:t>
      </w:r>
      <w:r>
        <w:rPr>
          <w:spacing w:val="-6"/>
        </w:rPr>
        <w:t> </w:t>
      </w:r>
      <w:r>
        <w:rPr/>
        <w:t>passive</w:t>
      </w:r>
      <w:r>
        <w:rPr>
          <w:spacing w:val="-6"/>
        </w:rPr>
        <w:t> </w:t>
      </w:r>
      <w:r>
        <w:rPr/>
        <w:t>system</w:t>
      </w:r>
      <w:r>
        <w:rPr>
          <w:spacing w:val="-5"/>
        </w:rPr>
        <w:t> </w:t>
      </w:r>
      <w:r>
        <w:rPr/>
        <w:t>but</w:t>
      </w:r>
      <w:r>
        <w:rPr>
          <w:spacing w:val="-4"/>
        </w:rPr>
        <w:t> </w:t>
      </w:r>
      <w:r>
        <w:rPr/>
        <w:t>an</w:t>
      </w:r>
      <w:r>
        <w:rPr>
          <w:spacing w:val="-5"/>
        </w:rPr>
        <w:t> </w:t>
      </w:r>
      <w:r>
        <w:rPr/>
        <w:t>active</w:t>
      </w:r>
      <w:r>
        <w:rPr>
          <w:spacing w:val="-6"/>
        </w:rPr>
        <w:t> </w:t>
      </w:r>
      <w:r>
        <w:rPr/>
        <w:t>system.</w:t>
      </w:r>
      <w:r>
        <w:rPr>
          <w:spacing w:val="-2"/>
        </w:rPr>
        <w:t> </w:t>
      </w:r>
      <w:r>
        <w:rPr/>
        <w:t>In</w:t>
      </w:r>
      <w:r>
        <w:rPr>
          <w:spacing w:val="-5"/>
        </w:rPr>
        <w:t> </w:t>
      </w:r>
      <w:r>
        <w:rPr/>
        <w:t>this</w:t>
      </w:r>
      <w:r>
        <w:rPr>
          <w:spacing w:val="-5"/>
        </w:rPr>
        <w:t> </w:t>
      </w:r>
      <w:r>
        <w:rPr/>
        <w:t>active</w:t>
      </w:r>
      <w:r>
        <w:rPr>
          <w:spacing w:val="-6"/>
        </w:rPr>
        <w:t> </w:t>
      </w:r>
      <w:r>
        <w:rPr/>
        <w:t>system,</w:t>
      </w:r>
      <w:r>
        <w:rPr>
          <w:spacing w:val="-5"/>
        </w:rPr>
        <w:t> </w:t>
      </w:r>
      <w:r>
        <w:rPr/>
        <w:t>the</w:t>
      </w:r>
      <w:r>
        <w:rPr>
          <w:spacing w:val="-5"/>
        </w:rPr>
        <w:t> </w:t>
      </w:r>
      <w:r>
        <w:rPr/>
        <w:t>power</w:t>
      </w:r>
      <w:r>
        <w:rPr>
          <w:spacing w:val="-6"/>
        </w:rPr>
        <w:t> </w:t>
      </w:r>
      <w:r>
        <w:rPr/>
        <w:t>flows and</w:t>
      </w:r>
      <w:r>
        <w:rPr>
          <w:spacing w:val="-11"/>
        </w:rPr>
        <w:t> </w:t>
      </w:r>
      <w:r>
        <w:rPr/>
        <w:t>voltages</w:t>
      </w:r>
      <w:r>
        <w:rPr>
          <w:spacing w:val="-10"/>
        </w:rPr>
        <w:t> </w:t>
      </w:r>
      <w:r>
        <w:rPr/>
        <w:t>are</w:t>
      </w:r>
      <w:r>
        <w:rPr>
          <w:spacing w:val="-12"/>
        </w:rPr>
        <w:t> </w:t>
      </w:r>
      <w:r>
        <w:rPr/>
        <w:t>determined</w:t>
      </w:r>
      <w:r>
        <w:rPr>
          <w:spacing w:val="-9"/>
        </w:rPr>
        <w:t> </w:t>
      </w:r>
      <w:r>
        <w:rPr/>
        <w:t>by</w:t>
      </w:r>
      <w:r>
        <w:rPr>
          <w:spacing w:val="-15"/>
        </w:rPr>
        <w:t> </w:t>
      </w:r>
      <w:r>
        <w:rPr/>
        <w:t>the</w:t>
      </w:r>
      <w:r>
        <w:rPr>
          <w:spacing w:val="-11"/>
        </w:rPr>
        <w:t> </w:t>
      </w:r>
      <w:r>
        <w:rPr/>
        <w:t>topology</w:t>
      </w:r>
      <w:r>
        <w:rPr>
          <w:spacing w:val="-15"/>
        </w:rPr>
        <w:t> </w:t>
      </w:r>
      <w:r>
        <w:rPr/>
        <w:t>of</w:t>
      </w:r>
      <w:r>
        <w:rPr>
          <w:spacing w:val="-11"/>
        </w:rPr>
        <w:t> </w:t>
      </w:r>
      <w:r>
        <w:rPr/>
        <w:t>the</w:t>
      </w:r>
      <w:r>
        <w:rPr>
          <w:spacing w:val="-11"/>
        </w:rPr>
        <w:t> </w:t>
      </w:r>
      <w:r>
        <w:rPr/>
        <w:t>network</w:t>
      </w:r>
      <w:r>
        <w:rPr>
          <w:spacing w:val="-10"/>
        </w:rPr>
        <w:t> </w:t>
      </w:r>
      <w:r>
        <w:rPr/>
        <w:t>generation</w:t>
      </w:r>
      <w:r>
        <w:rPr>
          <w:spacing w:val="-11"/>
        </w:rPr>
        <w:t> </w:t>
      </w:r>
      <w:r>
        <w:rPr/>
        <w:t>sources</w:t>
      </w:r>
      <w:r>
        <w:rPr>
          <w:spacing w:val="-10"/>
        </w:rPr>
        <w:t> </w:t>
      </w:r>
      <w:r>
        <w:rPr/>
        <w:t>as</w:t>
      </w:r>
      <w:r>
        <w:rPr>
          <w:spacing w:val="-10"/>
        </w:rPr>
        <w:t> </w:t>
      </w:r>
      <w:r>
        <w:rPr/>
        <w:t>well</w:t>
      </w:r>
      <w:r>
        <w:rPr>
          <w:spacing w:val="-10"/>
        </w:rPr>
        <w:t> </w:t>
      </w:r>
      <w:r>
        <w:rPr/>
        <w:t>as</w:t>
      </w:r>
      <w:r>
        <w:rPr>
          <w:spacing w:val="-10"/>
        </w:rPr>
        <w:t> </w:t>
      </w:r>
      <w:r>
        <w:rPr/>
        <w:t>the</w:t>
      </w:r>
      <w:r>
        <w:rPr>
          <w:spacing w:val="-11"/>
        </w:rPr>
        <w:t> </w:t>
      </w:r>
      <w:r>
        <w:rPr/>
        <w:t>loads (</w:t>
      </w:r>
      <w:hyperlink w:history="true" w:anchor="_bookmark30">
        <w:r>
          <w:rPr/>
          <w:t>Mahmud </w:t>
        </w:r>
        <w:r>
          <w:rPr>
            <w:i/>
          </w:rPr>
          <w:t>et al.</w:t>
        </w:r>
        <w:r>
          <w:rPr/>
          <w:t>, 2011</w:t>
        </w:r>
      </w:hyperlink>
      <w:r>
        <w:rPr/>
        <w:t>). Distributed Generation (DG) also termed as embedded generation, dispersed generation or decentralized generation is defined as a small electric power source that can be connected to a distribution network by</w:t>
      </w:r>
      <w:r>
        <w:rPr>
          <w:spacing w:val="-2"/>
        </w:rPr>
        <w:t> </w:t>
      </w:r>
      <w:r>
        <w:rPr/>
        <w:t>a distribution company</w:t>
      </w:r>
      <w:r>
        <w:rPr>
          <w:spacing w:val="-4"/>
        </w:rPr>
        <w:t> </w:t>
      </w:r>
      <w:r>
        <w:rPr/>
        <w:t>(DISCO)</w:t>
      </w:r>
      <w:r>
        <w:rPr>
          <w:spacing w:val="-1"/>
        </w:rPr>
        <w:t> </w:t>
      </w:r>
      <w:r>
        <w:rPr/>
        <w:t>at any</w:t>
      </w:r>
      <w:r>
        <w:rPr>
          <w:spacing w:val="-4"/>
        </w:rPr>
        <w:t> </w:t>
      </w:r>
      <w:r>
        <w:rPr/>
        <w:t>node or by customer at the customer side of the meter (</w:t>
      </w:r>
      <w:hyperlink w:history="true" w:anchor="_bookmark40">
        <w:r>
          <w:rPr/>
          <w:t>Payasi </w:t>
        </w:r>
        <w:r>
          <w:rPr>
            <w:i/>
          </w:rPr>
          <w:t>et al.</w:t>
        </w:r>
        <w:r>
          <w:rPr/>
          <w:t>, 2012</w:t>
        </w:r>
      </w:hyperlink>
      <w:r>
        <w:rPr/>
        <w:t>)</w:t>
      </w:r>
      <w:r>
        <w:rPr>
          <w:b/>
        </w:rPr>
        <w:t>.</w:t>
      </w:r>
      <w:r>
        <w:rPr>
          <w:b/>
          <w:spacing w:val="40"/>
        </w:rPr>
        <w:t> </w:t>
      </w:r>
      <w:r>
        <w:rPr/>
        <w:t>DG, unlike conventional generation, aims</w:t>
      </w:r>
      <w:r>
        <w:rPr>
          <w:spacing w:val="-2"/>
        </w:rPr>
        <w:t> </w:t>
      </w:r>
      <w:r>
        <w:rPr/>
        <w:t>to generate</w:t>
      </w:r>
      <w:r>
        <w:rPr>
          <w:spacing w:val="-2"/>
        </w:rPr>
        <w:t> </w:t>
      </w:r>
      <w:r>
        <w:rPr/>
        <w:t>part</w:t>
      </w:r>
      <w:r>
        <w:rPr>
          <w:spacing w:val="-2"/>
        </w:rPr>
        <w:t> </w:t>
      </w:r>
      <w:r>
        <w:rPr/>
        <w:t>of</w:t>
      </w:r>
      <w:r>
        <w:rPr>
          <w:spacing w:val="-1"/>
        </w:rPr>
        <w:t> </w:t>
      </w:r>
      <w:r>
        <w:rPr/>
        <w:t>required electrical</w:t>
      </w:r>
      <w:r>
        <w:rPr>
          <w:spacing w:val="-2"/>
        </w:rPr>
        <w:t> </w:t>
      </w:r>
      <w:r>
        <w:rPr/>
        <w:t>energy</w:t>
      </w:r>
      <w:r>
        <w:rPr>
          <w:spacing w:val="-7"/>
        </w:rPr>
        <w:t> </w:t>
      </w:r>
      <w:r>
        <w:rPr/>
        <w:t>on small</w:t>
      </w:r>
      <w:r>
        <w:rPr>
          <w:spacing w:val="-2"/>
        </w:rPr>
        <w:t> </w:t>
      </w:r>
      <w:r>
        <w:rPr/>
        <w:t>scale,</w:t>
      </w:r>
      <w:r>
        <w:rPr>
          <w:spacing w:val="-2"/>
        </w:rPr>
        <w:t> </w:t>
      </w:r>
      <w:r>
        <w:rPr/>
        <w:t>closer</w:t>
      </w:r>
      <w:r>
        <w:rPr>
          <w:spacing w:val="-2"/>
        </w:rPr>
        <w:t> </w:t>
      </w:r>
      <w:r>
        <w:rPr/>
        <w:t>to</w:t>
      </w:r>
      <w:r>
        <w:rPr>
          <w:spacing w:val="-2"/>
        </w:rPr>
        <w:t> </w:t>
      </w:r>
      <w:r>
        <w:rPr/>
        <w:t>the</w:t>
      </w:r>
      <w:r>
        <w:rPr>
          <w:spacing w:val="-2"/>
        </w:rPr>
        <w:t> </w:t>
      </w:r>
      <w:r>
        <w:rPr/>
        <w:t>area</w:t>
      </w:r>
      <w:r>
        <w:rPr>
          <w:spacing w:val="-1"/>
        </w:rPr>
        <w:t> </w:t>
      </w:r>
      <w:r>
        <w:rPr/>
        <w:t>of consumption, and also to augment the electrical power from the grid within the network. It represents a change in the conceptual framework of electrical energy generation. DG can be an alternative for residential, commercial, and industrial applications (</w:t>
      </w:r>
      <w:hyperlink w:history="true" w:anchor="_bookmark33">
        <w:r>
          <w:rPr/>
          <w:t>Murthy &amp; Kumar, 2013</w:t>
        </w:r>
      </w:hyperlink>
      <w:r>
        <w:rPr/>
        <w:t>).</w:t>
      </w:r>
    </w:p>
    <w:p>
      <w:pPr>
        <w:pStyle w:val="BodyText"/>
        <w:spacing w:line="480" w:lineRule="auto" w:before="161"/>
        <w:ind w:left="1000" w:right="1037"/>
        <w:jc w:val="both"/>
      </w:pPr>
      <w:r>
        <w:rPr/>
        <w:t>Electrical</w:t>
      </w:r>
      <w:r>
        <w:rPr>
          <w:spacing w:val="-4"/>
        </w:rPr>
        <w:t> </w:t>
      </w:r>
      <w:r>
        <w:rPr/>
        <w:t>Distribution</w:t>
      </w:r>
      <w:r>
        <w:rPr>
          <w:spacing w:val="-4"/>
        </w:rPr>
        <w:t> </w:t>
      </w:r>
      <w:r>
        <w:rPr/>
        <w:t>Systems</w:t>
      </w:r>
      <w:r>
        <w:rPr>
          <w:spacing w:val="-4"/>
        </w:rPr>
        <w:t> </w:t>
      </w:r>
      <w:r>
        <w:rPr/>
        <w:t>(EDS)</w:t>
      </w:r>
      <w:r>
        <w:rPr>
          <w:spacing w:val="-4"/>
        </w:rPr>
        <w:t> </w:t>
      </w:r>
      <w:r>
        <w:rPr/>
        <w:t>are</w:t>
      </w:r>
      <w:r>
        <w:rPr>
          <w:spacing w:val="-6"/>
        </w:rPr>
        <w:t> </w:t>
      </w:r>
      <w:r>
        <w:rPr/>
        <w:t>expected</w:t>
      </w:r>
      <w:r>
        <w:rPr>
          <w:spacing w:val="-4"/>
        </w:rPr>
        <w:t> </w:t>
      </w:r>
      <w:r>
        <w:rPr/>
        <w:t>to</w:t>
      </w:r>
      <w:r>
        <w:rPr>
          <w:spacing w:val="-4"/>
        </w:rPr>
        <w:t> </w:t>
      </w:r>
      <w:r>
        <w:rPr/>
        <w:t>experience</w:t>
      </w:r>
      <w:r>
        <w:rPr>
          <w:spacing w:val="-5"/>
        </w:rPr>
        <w:t> </w:t>
      </w:r>
      <w:r>
        <w:rPr/>
        <w:t>considerable</w:t>
      </w:r>
      <w:r>
        <w:rPr>
          <w:spacing w:val="-4"/>
        </w:rPr>
        <w:t> </w:t>
      </w:r>
      <w:r>
        <w:rPr/>
        <w:t>growth</w:t>
      </w:r>
      <w:r>
        <w:rPr>
          <w:spacing w:val="-4"/>
        </w:rPr>
        <w:t> </w:t>
      </w:r>
      <w:r>
        <w:rPr/>
        <w:t>in</w:t>
      </w:r>
      <w:r>
        <w:rPr>
          <w:spacing w:val="-4"/>
        </w:rPr>
        <w:t> </w:t>
      </w:r>
      <w:r>
        <w:rPr/>
        <w:t>the</w:t>
      </w:r>
      <w:r>
        <w:rPr>
          <w:spacing w:val="-4"/>
        </w:rPr>
        <w:t> </w:t>
      </w:r>
      <w:r>
        <w:rPr/>
        <w:t>near future,</w:t>
      </w:r>
      <w:r>
        <w:rPr>
          <w:spacing w:val="6"/>
        </w:rPr>
        <w:t> </w:t>
      </w:r>
      <w:r>
        <w:rPr/>
        <w:t>with</w:t>
      </w:r>
      <w:r>
        <w:rPr>
          <w:spacing w:val="8"/>
        </w:rPr>
        <w:t> </w:t>
      </w:r>
      <w:r>
        <w:rPr/>
        <w:t>respect</w:t>
      </w:r>
      <w:r>
        <w:rPr>
          <w:spacing w:val="8"/>
        </w:rPr>
        <w:t> </w:t>
      </w:r>
      <w:r>
        <w:rPr/>
        <w:t>to</w:t>
      </w:r>
      <w:r>
        <w:rPr>
          <w:spacing w:val="8"/>
        </w:rPr>
        <w:t> </w:t>
      </w:r>
      <w:r>
        <w:rPr/>
        <w:t>the</w:t>
      </w:r>
      <w:r>
        <w:rPr>
          <w:spacing w:val="8"/>
        </w:rPr>
        <w:t> </w:t>
      </w:r>
      <w:r>
        <w:rPr/>
        <w:t>penetration</w:t>
      </w:r>
      <w:r>
        <w:rPr>
          <w:spacing w:val="8"/>
        </w:rPr>
        <w:t> </w:t>
      </w:r>
      <w:r>
        <w:rPr/>
        <w:t>of</w:t>
      </w:r>
      <w:r>
        <w:rPr>
          <w:spacing w:val="7"/>
        </w:rPr>
        <w:t> </w:t>
      </w:r>
      <w:r>
        <w:rPr/>
        <w:t>DG.</w:t>
      </w:r>
      <w:r>
        <w:rPr>
          <w:spacing w:val="8"/>
        </w:rPr>
        <w:t> </w:t>
      </w:r>
      <w:r>
        <w:rPr/>
        <w:t>This</w:t>
      </w:r>
      <w:r>
        <w:rPr>
          <w:spacing w:val="9"/>
        </w:rPr>
        <w:t> </w:t>
      </w:r>
      <w:r>
        <w:rPr/>
        <w:t>will</w:t>
      </w:r>
      <w:r>
        <w:rPr>
          <w:spacing w:val="9"/>
        </w:rPr>
        <w:t> </w:t>
      </w:r>
      <w:r>
        <w:rPr/>
        <w:t>be</w:t>
      </w:r>
      <w:r>
        <w:rPr>
          <w:spacing w:val="7"/>
        </w:rPr>
        <w:t> </w:t>
      </w:r>
      <w:r>
        <w:rPr/>
        <w:t>mainly</w:t>
      </w:r>
      <w:r>
        <w:rPr>
          <w:spacing w:val="2"/>
        </w:rPr>
        <w:t> </w:t>
      </w:r>
      <w:r>
        <w:rPr/>
        <w:t>due</w:t>
      </w:r>
      <w:r>
        <w:rPr>
          <w:spacing w:val="7"/>
        </w:rPr>
        <w:t> </w:t>
      </w:r>
      <w:r>
        <w:rPr/>
        <w:t>to</w:t>
      </w:r>
      <w:r>
        <w:rPr>
          <w:spacing w:val="8"/>
        </w:rPr>
        <w:t> </w:t>
      </w:r>
      <w:r>
        <w:rPr/>
        <w:t>several</w:t>
      </w:r>
      <w:r>
        <w:rPr>
          <w:spacing w:val="8"/>
        </w:rPr>
        <w:t> </w:t>
      </w:r>
      <w:r>
        <w:rPr/>
        <w:t>factors,</w:t>
      </w:r>
      <w:r>
        <w:rPr>
          <w:spacing w:val="9"/>
        </w:rPr>
        <w:t> </w:t>
      </w:r>
      <w:r>
        <w:rPr>
          <w:spacing w:val="-2"/>
        </w:rPr>
        <w:t>ranging</w:t>
      </w:r>
    </w:p>
    <w:p>
      <w:pPr>
        <w:spacing w:after="0" w:line="480" w:lineRule="auto"/>
        <w:jc w:val="both"/>
        <w:sectPr>
          <w:footerReference w:type="default" r:id="rId8"/>
          <w:pgSz w:w="12240" w:h="15840"/>
          <w:pgMar w:header="0" w:footer="1068" w:top="1440" w:bottom="1260" w:left="440" w:right="400"/>
          <w:pgNumType w:start="1"/>
        </w:sectPr>
      </w:pPr>
    </w:p>
    <w:p>
      <w:pPr>
        <w:pStyle w:val="BodyText"/>
        <w:spacing w:line="480" w:lineRule="auto" w:before="72"/>
        <w:ind w:left="1000" w:right="1033"/>
        <w:jc w:val="both"/>
      </w:pPr>
      <w:r>
        <w:rPr/>
        <w:t>from environmental concerns to new technologies such as fuel cells and other alternative energy sources.</w:t>
      </w:r>
      <w:r>
        <w:rPr>
          <w:spacing w:val="-5"/>
        </w:rPr>
        <w:t> </w:t>
      </w:r>
      <w:r>
        <w:rPr/>
        <w:t>In</w:t>
      </w:r>
      <w:r>
        <w:rPr>
          <w:spacing w:val="-7"/>
        </w:rPr>
        <w:t> </w:t>
      </w:r>
      <w:r>
        <w:rPr/>
        <w:t>spite</w:t>
      </w:r>
      <w:r>
        <w:rPr>
          <w:spacing w:val="-8"/>
        </w:rPr>
        <w:t> </w:t>
      </w:r>
      <w:r>
        <w:rPr/>
        <w:t>of</w:t>
      </w:r>
      <w:r>
        <w:rPr>
          <w:spacing w:val="-8"/>
        </w:rPr>
        <w:t> </w:t>
      </w:r>
      <w:r>
        <w:rPr/>
        <w:t>the</w:t>
      </w:r>
      <w:r>
        <w:rPr>
          <w:spacing w:val="-8"/>
        </w:rPr>
        <w:t> </w:t>
      </w:r>
      <w:r>
        <w:rPr/>
        <w:t>additional</w:t>
      </w:r>
      <w:r>
        <w:rPr>
          <w:spacing w:val="-7"/>
        </w:rPr>
        <w:t> </w:t>
      </w:r>
      <w:r>
        <w:rPr/>
        <w:t>complexity</w:t>
      </w:r>
      <w:r>
        <w:rPr>
          <w:spacing w:val="-14"/>
        </w:rPr>
        <w:t> </w:t>
      </w:r>
      <w:r>
        <w:rPr/>
        <w:t>in</w:t>
      </w:r>
      <w:r>
        <w:rPr>
          <w:spacing w:val="-7"/>
        </w:rPr>
        <w:t> </w:t>
      </w:r>
      <w:r>
        <w:rPr/>
        <w:t>DS</w:t>
      </w:r>
      <w:r>
        <w:rPr>
          <w:spacing w:val="-7"/>
        </w:rPr>
        <w:t> </w:t>
      </w:r>
      <w:r>
        <w:rPr/>
        <w:t>planning</w:t>
      </w:r>
      <w:r>
        <w:rPr>
          <w:spacing w:val="-10"/>
        </w:rPr>
        <w:t> </w:t>
      </w:r>
      <w:r>
        <w:rPr/>
        <w:t>and</w:t>
      </w:r>
      <w:r>
        <w:rPr>
          <w:spacing w:val="-7"/>
        </w:rPr>
        <w:t> </w:t>
      </w:r>
      <w:r>
        <w:rPr/>
        <w:t>operation</w:t>
      </w:r>
      <w:r>
        <w:rPr>
          <w:spacing w:val="-5"/>
        </w:rPr>
        <w:t> </w:t>
      </w:r>
      <w:r>
        <w:rPr/>
        <w:t>in</w:t>
      </w:r>
      <w:r>
        <w:rPr>
          <w:spacing w:val="-7"/>
        </w:rPr>
        <w:t> </w:t>
      </w:r>
      <w:r>
        <w:rPr/>
        <w:t>the</w:t>
      </w:r>
      <w:r>
        <w:rPr>
          <w:spacing w:val="-8"/>
        </w:rPr>
        <w:t> </w:t>
      </w:r>
      <w:r>
        <w:rPr/>
        <w:t>presence</w:t>
      </w:r>
      <w:r>
        <w:rPr>
          <w:spacing w:val="-8"/>
        </w:rPr>
        <w:t> </w:t>
      </w:r>
      <w:r>
        <w:rPr/>
        <w:t>of</w:t>
      </w:r>
      <w:r>
        <w:rPr>
          <w:spacing w:val="-8"/>
        </w:rPr>
        <w:t> </w:t>
      </w:r>
      <w:r>
        <w:rPr/>
        <w:t>DG, it is of paramount importance that the performance of these systems should be continuously improved to ensure</w:t>
      </w:r>
      <w:r>
        <w:rPr>
          <w:spacing w:val="-1"/>
        </w:rPr>
        <w:t> </w:t>
      </w:r>
      <w:r>
        <w:rPr/>
        <w:t>increasing</w:t>
      </w:r>
      <w:r>
        <w:rPr>
          <w:spacing w:val="-2"/>
        </w:rPr>
        <w:t> </w:t>
      </w:r>
      <w:r>
        <w:rPr/>
        <w:t>levels of</w:t>
      </w:r>
      <w:r>
        <w:rPr>
          <w:spacing w:val="-1"/>
        </w:rPr>
        <w:t> </w:t>
      </w:r>
      <w:r>
        <w:rPr/>
        <w:t>power quality</w:t>
      </w:r>
      <w:r>
        <w:rPr>
          <w:spacing w:val="-5"/>
        </w:rPr>
        <w:t> </w:t>
      </w:r>
      <w:r>
        <w:rPr/>
        <w:t>to the customers (</w:t>
      </w:r>
      <w:hyperlink w:history="true" w:anchor="_bookmark41">
        <w:r>
          <w:rPr/>
          <w:t>Penido </w:t>
        </w:r>
        <w:r>
          <w:rPr>
            <w:i/>
          </w:rPr>
          <w:t>et al.</w:t>
        </w:r>
        <w:r>
          <w:rPr/>
          <w:t>, 2008</w:t>
        </w:r>
      </w:hyperlink>
      <w:r>
        <w:rPr/>
        <w:t>). It is well-known</w:t>
      </w:r>
      <w:r>
        <w:rPr>
          <w:spacing w:val="-5"/>
        </w:rPr>
        <w:t> </w:t>
      </w:r>
      <w:r>
        <w:rPr/>
        <w:t>that</w:t>
      </w:r>
      <w:r>
        <w:rPr>
          <w:spacing w:val="-5"/>
        </w:rPr>
        <w:t> </w:t>
      </w:r>
      <w:r>
        <w:rPr/>
        <w:t>most</w:t>
      </w:r>
      <w:r>
        <w:rPr>
          <w:spacing w:val="-4"/>
        </w:rPr>
        <w:t> </w:t>
      </w:r>
      <w:r>
        <w:rPr/>
        <w:t>DS</w:t>
      </w:r>
      <w:r>
        <w:rPr>
          <w:spacing w:val="-7"/>
        </w:rPr>
        <w:t> </w:t>
      </w:r>
      <w:r>
        <w:rPr/>
        <w:t>are</w:t>
      </w:r>
      <w:r>
        <w:rPr>
          <w:spacing w:val="-7"/>
        </w:rPr>
        <w:t> </w:t>
      </w:r>
      <w:r>
        <w:rPr/>
        <w:t>considerably</w:t>
      </w:r>
      <w:r>
        <w:rPr>
          <w:spacing w:val="-10"/>
        </w:rPr>
        <w:t> </w:t>
      </w:r>
      <w:r>
        <w:rPr/>
        <w:t>unbalanced,</w:t>
      </w:r>
      <w:r>
        <w:rPr>
          <w:spacing w:val="-5"/>
        </w:rPr>
        <w:t> </w:t>
      </w:r>
      <w:r>
        <w:rPr/>
        <w:t>and</w:t>
      </w:r>
      <w:r>
        <w:rPr>
          <w:spacing w:val="-5"/>
        </w:rPr>
        <w:t> </w:t>
      </w:r>
      <w:r>
        <w:rPr/>
        <w:t>in</w:t>
      </w:r>
      <w:r>
        <w:rPr>
          <w:spacing w:val="-4"/>
        </w:rPr>
        <w:t> </w:t>
      </w:r>
      <w:r>
        <w:rPr/>
        <w:t>high</w:t>
      </w:r>
      <w:r>
        <w:rPr>
          <w:spacing w:val="-5"/>
        </w:rPr>
        <w:t> </w:t>
      </w:r>
      <w:r>
        <w:rPr/>
        <w:t>density</w:t>
      </w:r>
      <w:r>
        <w:rPr>
          <w:spacing w:val="-10"/>
        </w:rPr>
        <w:t> </w:t>
      </w:r>
      <w:r>
        <w:rPr/>
        <w:t>load</w:t>
      </w:r>
      <w:r>
        <w:rPr>
          <w:spacing w:val="-5"/>
        </w:rPr>
        <w:t> </w:t>
      </w:r>
      <w:r>
        <w:rPr/>
        <w:t>areas</w:t>
      </w:r>
      <w:r>
        <w:rPr>
          <w:spacing w:val="-5"/>
        </w:rPr>
        <w:t> </w:t>
      </w:r>
      <w:r>
        <w:rPr/>
        <w:t>such</w:t>
      </w:r>
      <w:r>
        <w:rPr>
          <w:spacing w:val="-5"/>
        </w:rPr>
        <w:t> </w:t>
      </w:r>
      <w:r>
        <w:rPr/>
        <w:t>as</w:t>
      </w:r>
      <w:r>
        <w:rPr>
          <w:spacing w:val="-5"/>
        </w:rPr>
        <w:t> </w:t>
      </w:r>
      <w:r>
        <w:rPr/>
        <w:t>city centers, the network topology can be highly meshed. Under these circumstances, the three-phase four-conductor</w:t>
      </w:r>
      <w:r>
        <w:rPr>
          <w:spacing w:val="-15"/>
        </w:rPr>
        <w:t> </w:t>
      </w:r>
      <w:r>
        <w:rPr/>
        <w:t>configuration</w:t>
      </w:r>
      <w:r>
        <w:rPr>
          <w:spacing w:val="-12"/>
        </w:rPr>
        <w:t> </w:t>
      </w:r>
      <w:r>
        <w:rPr/>
        <w:t>with</w:t>
      </w:r>
      <w:r>
        <w:rPr>
          <w:spacing w:val="-13"/>
        </w:rPr>
        <w:t> </w:t>
      </w:r>
      <w:r>
        <w:rPr/>
        <w:t>multiple</w:t>
      </w:r>
      <w:r>
        <w:rPr>
          <w:spacing w:val="-14"/>
        </w:rPr>
        <w:t> </w:t>
      </w:r>
      <w:r>
        <w:rPr/>
        <w:t>neutral</w:t>
      </w:r>
      <w:r>
        <w:rPr>
          <w:spacing w:val="-15"/>
        </w:rPr>
        <w:t> </w:t>
      </w:r>
      <w:r>
        <w:rPr/>
        <w:t>grounding</w:t>
      </w:r>
      <w:r>
        <w:rPr>
          <w:spacing w:val="-15"/>
        </w:rPr>
        <w:t> </w:t>
      </w:r>
      <w:r>
        <w:rPr/>
        <w:t>has</w:t>
      </w:r>
      <w:r>
        <w:rPr>
          <w:spacing w:val="-13"/>
        </w:rPr>
        <w:t> </w:t>
      </w:r>
      <w:r>
        <w:rPr/>
        <w:t>been</w:t>
      </w:r>
      <w:r>
        <w:rPr>
          <w:spacing w:val="-13"/>
        </w:rPr>
        <w:t> </w:t>
      </w:r>
      <w:r>
        <w:rPr/>
        <w:t>largely</w:t>
      </w:r>
      <w:r>
        <w:rPr>
          <w:spacing w:val="-15"/>
        </w:rPr>
        <w:t> </w:t>
      </w:r>
      <w:r>
        <w:rPr/>
        <w:t>adopted,</w:t>
      </w:r>
      <w:r>
        <w:rPr>
          <w:spacing w:val="-14"/>
        </w:rPr>
        <w:t> </w:t>
      </w:r>
      <w:r>
        <w:rPr/>
        <w:t>due</w:t>
      </w:r>
      <w:r>
        <w:rPr>
          <w:spacing w:val="-14"/>
        </w:rPr>
        <w:t> </w:t>
      </w:r>
      <w:r>
        <w:rPr/>
        <w:t>to</w:t>
      </w:r>
      <w:r>
        <w:rPr>
          <w:spacing w:val="-13"/>
        </w:rPr>
        <w:t> </w:t>
      </w:r>
      <w:r>
        <w:rPr/>
        <w:t>low installation costs and better sensitivity for fault protection, when compared with the three-phase three-conductor configuration. The presence of neutral conductors and grounding affect not only the system operation but also equipment and human safety (</w:t>
      </w:r>
      <w:hyperlink w:history="true" w:anchor="_bookmark41">
        <w:r>
          <w:rPr/>
          <w:t>Penido </w:t>
        </w:r>
        <w:r>
          <w:rPr>
            <w:i/>
          </w:rPr>
          <w:t>et al.</w:t>
        </w:r>
        <w:r>
          <w:rPr/>
          <w:t>, 2008</w:t>
        </w:r>
      </w:hyperlink>
      <w:r>
        <w:rPr/>
        <w:t>). A distribution system is basically</w:t>
      </w:r>
      <w:r>
        <w:rPr>
          <w:spacing w:val="-5"/>
        </w:rPr>
        <w:t> </w:t>
      </w:r>
      <w:r>
        <w:rPr/>
        <w:t>unbalanced because of</w:t>
      </w:r>
      <w:r>
        <w:rPr>
          <w:spacing w:val="-1"/>
        </w:rPr>
        <w:t> </w:t>
      </w:r>
      <w:r>
        <w:rPr/>
        <w:t>many</w:t>
      </w:r>
      <w:r>
        <w:rPr>
          <w:spacing w:val="-5"/>
        </w:rPr>
        <w:t> </w:t>
      </w:r>
      <w:r>
        <w:rPr/>
        <w:t>factors, such as untransposed feeders,</w:t>
      </w:r>
      <w:r>
        <w:rPr>
          <w:spacing w:val="-1"/>
        </w:rPr>
        <w:t> </w:t>
      </w:r>
      <w:r>
        <w:rPr/>
        <w:t>conductor bundles,</w:t>
      </w:r>
      <w:r>
        <w:rPr>
          <w:spacing w:val="-9"/>
        </w:rPr>
        <w:t> </w:t>
      </w:r>
      <w:r>
        <w:rPr/>
        <w:t>single-phase</w:t>
      </w:r>
      <w:r>
        <w:rPr>
          <w:spacing w:val="-9"/>
        </w:rPr>
        <w:t> </w:t>
      </w:r>
      <w:r>
        <w:rPr/>
        <w:t>loads,</w:t>
      </w:r>
      <w:r>
        <w:rPr>
          <w:spacing w:val="-8"/>
        </w:rPr>
        <w:t> </w:t>
      </w:r>
      <w:r>
        <w:rPr/>
        <w:t>unequal</w:t>
      </w:r>
      <w:r>
        <w:rPr>
          <w:spacing w:val="-8"/>
        </w:rPr>
        <w:t> </w:t>
      </w:r>
      <w:r>
        <w:rPr/>
        <w:t>three</w:t>
      </w:r>
      <w:r>
        <w:rPr>
          <w:spacing w:val="-9"/>
        </w:rPr>
        <w:t> </w:t>
      </w:r>
      <w:r>
        <w:rPr/>
        <w:t>phase</w:t>
      </w:r>
      <w:r>
        <w:rPr>
          <w:spacing w:val="-9"/>
        </w:rPr>
        <w:t> </w:t>
      </w:r>
      <w:r>
        <w:rPr/>
        <w:t>loads</w:t>
      </w:r>
      <w:r>
        <w:rPr>
          <w:spacing w:val="-8"/>
        </w:rPr>
        <w:t> </w:t>
      </w:r>
      <w:r>
        <w:rPr/>
        <w:t>and</w:t>
      </w:r>
      <w:r>
        <w:rPr>
          <w:spacing w:val="-8"/>
        </w:rPr>
        <w:t> </w:t>
      </w:r>
      <w:r>
        <w:rPr/>
        <w:t>single-</w:t>
      </w:r>
      <w:r>
        <w:rPr>
          <w:spacing w:val="-7"/>
        </w:rPr>
        <w:t> </w:t>
      </w:r>
      <w:r>
        <w:rPr/>
        <w:t>and</w:t>
      </w:r>
      <w:r>
        <w:rPr>
          <w:spacing w:val="-8"/>
        </w:rPr>
        <w:t> </w:t>
      </w:r>
      <w:r>
        <w:rPr/>
        <w:t>double-phase</w:t>
      </w:r>
      <w:r>
        <w:rPr>
          <w:spacing w:val="-9"/>
        </w:rPr>
        <w:t> </w:t>
      </w:r>
      <w:r>
        <w:rPr/>
        <w:t>‘radial</w:t>
      </w:r>
      <w:r>
        <w:rPr>
          <w:spacing w:val="-8"/>
        </w:rPr>
        <w:t> </w:t>
      </w:r>
      <w:r>
        <w:rPr/>
        <w:t>spurs’ on primary feeders (</w:t>
      </w:r>
      <w:hyperlink w:history="true" w:anchor="_bookmark46">
        <w:r>
          <w:rPr/>
          <w:t>Segura </w:t>
        </w:r>
        <w:r>
          <w:rPr>
            <w:i/>
          </w:rPr>
          <w:t>et al.</w:t>
        </w:r>
        <w:r>
          <w:rPr/>
          <w:t>, 2011</w:t>
        </w:r>
      </w:hyperlink>
      <w:r>
        <w:rPr/>
        <w:t>). Furthermore, even when a network is balanced, asymmetrical faults can introduce imbalance. To avoid significant errors arising from inherent system</w:t>
      </w:r>
      <w:r>
        <w:rPr>
          <w:spacing w:val="-8"/>
        </w:rPr>
        <w:t> </w:t>
      </w:r>
      <w:r>
        <w:rPr/>
        <w:t>imbalance,</w:t>
      </w:r>
      <w:r>
        <w:rPr>
          <w:spacing w:val="-8"/>
        </w:rPr>
        <w:t> </w:t>
      </w:r>
      <w:r>
        <w:rPr/>
        <w:t>a</w:t>
      </w:r>
      <w:r>
        <w:rPr>
          <w:spacing w:val="-9"/>
        </w:rPr>
        <w:t> </w:t>
      </w:r>
      <w:r>
        <w:rPr/>
        <w:t>rigorous</w:t>
      </w:r>
      <w:r>
        <w:rPr>
          <w:spacing w:val="-8"/>
        </w:rPr>
        <w:t> </w:t>
      </w:r>
      <w:r>
        <w:rPr/>
        <w:t>analysis</w:t>
      </w:r>
      <w:r>
        <w:rPr>
          <w:spacing w:val="-8"/>
        </w:rPr>
        <w:t> </w:t>
      </w:r>
      <w:r>
        <w:rPr/>
        <w:t>of</w:t>
      </w:r>
      <w:r>
        <w:rPr>
          <w:spacing w:val="-9"/>
        </w:rPr>
        <w:t> </w:t>
      </w:r>
      <w:r>
        <w:rPr/>
        <w:t>the</w:t>
      </w:r>
      <w:r>
        <w:rPr>
          <w:spacing w:val="-9"/>
        </w:rPr>
        <w:t> </w:t>
      </w:r>
      <w:r>
        <w:rPr/>
        <w:t>distribution</w:t>
      </w:r>
      <w:r>
        <w:rPr>
          <w:spacing w:val="-8"/>
        </w:rPr>
        <w:t> </w:t>
      </w:r>
      <w:r>
        <w:rPr/>
        <w:t>system</w:t>
      </w:r>
      <w:r>
        <w:rPr>
          <w:spacing w:val="-8"/>
        </w:rPr>
        <w:t> </w:t>
      </w:r>
      <w:r>
        <w:rPr/>
        <w:t>using</w:t>
      </w:r>
      <w:r>
        <w:rPr>
          <w:spacing w:val="-10"/>
        </w:rPr>
        <w:t> </w:t>
      </w:r>
      <w:r>
        <w:rPr/>
        <w:t>detailed</w:t>
      </w:r>
      <w:r>
        <w:rPr>
          <w:spacing w:val="-8"/>
        </w:rPr>
        <w:t> </w:t>
      </w:r>
      <w:r>
        <w:rPr/>
        <w:t>component</w:t>
      </w:r>
      <w:r>
        <w:rPr>
          <w:spacing w:val="-8"/>
        </w:rPr>
        <w:t> </w:t>
      </w:r>
      <w:r>
        <w:rPr/>
        <w:t>models is required (</w:t>
      </w:r>
      <w:hyperlink w:history="true" w:anchor="_bookmark46">
        <w:r>
          <w:rPr/>
          <w:t>Segura </w:t>
        </w:r>
        <w:r>
          <w:rPr>
            <w:i/>
          </w:rPr>
          <w:t>et al.</w:t>
        </w:r>
        <w:r>
          <w:rPr/>
          <w:t>, 2011</w:t>
        </w:r>
      </w:hyperlink>
      <w:r>
        <w:rPr/>
        <w:t>). Conventional load flow methods like Gauss-Seidel, Newton- Raphson and fast decoupled techniques are inefficient in solving such networks (</w:t>
      </w:r>
      <w:hyperlink w:history="true" w:anchor="_bookmark42">
        <w:r>
          <w:rPr/>
          <w:t>Prakash &amp;</w:t>
        </w:r>
      </w:hyperlink>
      <w:r>
        <w:rPr/>
        <w:t> </w:t>
      </w:r>
      <w:hyperlink w:history="true" w:anchor="_bookmark42">
        <w:r>
          <w:rPr/>
          <w:t>Khatod, 2016</w:t>
        </w:r>
      </w:hyperlink>
      <w:r>
        <w:rPr/>
        <w:t>). These methods are not very suitable for distribution networks, because of the following characteristics of such systems (</w:t>
      </w:r>
      <w:hyperlink w:history="true" w:anchor="_bookmark15">
        <w:r>
          <w:rPr/>
          <w:t>Elsaiah </w:t>
        </w:r>
        <w:r>
          <w:rPr>
            <w:i/>
          </w:rPr>
          <w:t>et al.</w:t>
        </w:r>
        <w:r>
          <w:rPr/>
          <w:t>, 2012</w:t>
        </w:r>
      </w:hyperlink>
      <w:r>
        <w:rPr/>
        <w:t>):</w:t>
      </w:r>
    </w:p>
    <w:p>
      <w:pPr>
        <w:pStyle w:val="ListParagraph"/>
        <w:numPr>
          <w:ilvl w:val="0"/>
          <w:numId w:val="5"/>
        </w:numPr>
        <w:tabs>
          <w:tab w:pos="1360" w:val="left" w:leader="none"/>
        </w:tabs>
        <w:spacing w:line="240" w:lineRule="auto" w:before="161" w:after="0"/>
        <w:ind w:left="1360" w:right="0" w:hanging="360"/>
        <w:jc w:val="both"/>
        <w:rPr>
          <w:sz w:val="24"/>
        </w:rPr>
      </w:pPr>
      <w:r>
        <w:rPr>
          <w:sz w:val="24"/>
        </w:rPr>
        <w:t>Radial</w:t>
      </w:r>
      <w:r>
        <w:rPr>
          <w:spacing w:val="-4"/>
          <w:sz w:val="24"/>
        </w:rPr>
        <w:t> </w:t>
      </w:r>
      <w:r>
        <w:rPr>
          <w:sz w:val="24"/>
        </w:rPr>
        <w:t>structure</w:t>
      </w:r>
      <w:r>
        <w:rPr>
          <w:spacing w:val="-4"/>
          <w:sz w:val="24"/>
        </w:rPr>
        <w:t> </w:t>
      </w:r>
      <w:r>
        <w:rPr>
          <w:sz w:val="24"/>
        </w:rPr>
        <w:t>with</w:t>
      </w:r>
      <w:r>
        <w:rPr>
          <w:spacing w:val="-1"/>
          <w:sz w:val="24"/>
        </w:rPr>
        <w:t> </w:t>
      </w:r>
      <w:r>
        <w:rPr>
          <w:sz w:val="24"/>
        </w:rPr>
        <w:t>sometimes weakly-meshed</w:t>
      </w:r>
      <w:r>
        <w:rPr>
          <w:spacing w:val="1"/>
          <w:sz w:val="24"/>
        </w:rPr>
        <w:t> </w:t>
      </w:r>
      <w:r>
        <w:rPr>
          <w:spacing w:val="-2"/>
          <w:sz w:val="24"/>
        </w:rPr>
        <w:t>topology.</w:t>
      </w:r>
    </w:p>
    <w:p>
      <w:pPr>
        <w:pStyle w:val="BodyText"/>
        <w:spacing w:before="19"/>
      </w:pPr>
    </w:p>
    <w:p>
      <w:pPr>
        <w:pStyle w:val="ListParagraph"/>
        <w:numPr>
          <w:ilvl w:val="0"/>
          <w:numId w:val="5"/>
        </w:numPr>
        <w:tabs>
          <w:tab w:pos="1360" w:val="left" w:leader="none"/>
        </w:tabs>
        <w:spacing w:line="480" w:lineRule="auto" w:before="1" w:after="0"/>
        <w:ind w:left="1360" w:right="1035" w:hanging="360"/>
        <w:jc w:val="left"/>
        <w:rPr>
          <w:sz w:val="24"/>
        </w:rPr>
      </w:pPr>
      <w:r>
        <w:rPr/>
        <mc:AlternateContent>
          <mc:Choice Requires="wps">
            <w:drawing>
              <wp:anchor distT="0" distB="0" distL="0" distR="0" allowOverlap="1" layoutInCell="1" locked="0" behindDoc="1" simplePos="0" relativeHeight="482275328">
                <wp:simplePos x="0" y="0"/>
                <wp:positionH relativeFrom="page">
                  <wp:posOffset>3013117</wp:posOffset>
                </wp:positionH>
                <wp:positionV relativeFrom="paragraph">
                  <wp:posOffset>22757</wp:posOffset>
                </wp:positionV>
                <wp:extent cx="144780" cy="20701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144780" cy="207010"/>
                        </a:xfrm>
                        <a:custGeom>
                          <a:avLst/>
                          <a:gdLst/>
                          <a:ahLst/>
                          <a:cxnLst/>
                          <a:rect l="l" t="t" r="r" b="b"/>
                          <a:pathLst>
                            <a:path w="144780" h="207010">
                              <a:moveTo>
                                <a:pt x="144423" y="0"/>
                              </a:moveTo>
                              <a:lnTo>
                                <a:pt x="0" y="206997"/>
                              </a:lnTo>
                            </a:path>
                          </a:pathLst>
                        </a:custGeom>
                        <a:ln w="643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41152" from="248.625278pt,1.7919pt" to="237.253372pt,18.090913pt" stroked="true" strokeweight=".506523pt" strokecolor="#000000">
                <v:stroke dashstyle="solid"/>
                <w10:wrap type="none"/>
              </v:line>
            </w:pict>
          </mc:Fallback>
        </mc:AlternateContent>
      </w:r>
      <w:r>
        <w:rPr>
          <w:sz w:val="24"/>
        </w:rPr>
        <w:t>High resistance to reactance (</w:t>
      </w:r>
      <w:r>
        <w:rPr>
          <w:spacing w:val="-18"/>
          <w:sz w:val="24"/>
        </w:rPr>
        <w:t> </w:t>
      </w:r>
      <w:r>
        <w:rPr>
          <w:i/>
          <w:position w:val="3"/>
          <w:sz w:val="21"/>
        </w:rPr>
        <w:t>R</w:t>
      </w:r>
      <w:r>
        <w:rPr>
          <w:i/>
          <w:spacing w:val="-9"/>
          <w:position w:val="3"/>
          <w:sz w:val="21"/>
        </w:rPr>
        <w:t> </w:t>
      </w:r>
      <w:r>
        <w:rPr>
          <w:i/>
          <w:position w:val="-12"/>
          <w:sz w:val="21"/>
        </w:rPr>
        <w:t>X </w:t>
      </w:r>
      <w:r>
        <w:rPr>
          <w:sz w:val="24"/>
        </w:rPr>
        <w:t>) ratio which sometimes causes the Newton-Raphson (NR) and the Fast-Decoupled (FD) methods to diverge.</w:t>
      </w:r>
    </w:p>
    <w:p>
      <w:pPr>
        <w:spacing w:after="0" w:line="480" w:lineRule="auto"/>
        <w:jc w:val="left"/>
        <w:rPr>
          <w:sz w:val="24"/>
        </w:rPr>
        <w:sectPr>
          <w:pgSz w:w="12240" w:h="15840"/>
          <w:pgMar w:header="0" w:footer="1068" w:top="1360" w:bottom="1260" w:left="440" w:right="400"/>
        </w:sectPr>
      </w:pPr>
    </w:p>
    <w:p>
      <w:pPr>
        <w:pStyle w:val="ListParagraph"/>
        <w:numPr>
          <w:ilvl w:val="0"/>
          <w:numId w:val="5"/>
        </w:numPr>
        <w:tabs>
          <w:tab w:pos="1360" w:val="left" w:leader="none"/>
        </w:tabs>
        <w:spacing w:line="480" w:lineRule="auto" w:before="72" w:after="0"/>
        <w:ind w:left="1360" w:right="1038" w:hanging="360"/>
        <w:jc w:val="left"/>
        <w:rPr>
          <w:sz w:val="24"/>
        </w:rPr>
      </w:pPr>
      <w:r>
        <w:rPr>
          <w:sz w:val="24"/>
        </w:rPr>
        <w:t>Untransposed or rarely transposed lines where it is often inappropriate to neglect the mutual coupling between phases.</w:t>
      </w:r>
    </w:p>
    <w:p>
      <w:pPr>
        <w:pStyle w:val="ListParagraph"/>
        <w:numPr>
          <w:ilvl w:val="0"/>
          <w:numId w:val="5"/>
        </w:numPr>
        <w:tabs>
          <w:tab w:pos="1331" w:val="left" w:leader="none"/>
        </w:tabs>
        <w:spacing w:line="240" w:lineRule="auto" w:before="0" w:after="0"/>
        <w:ind w:left="1331" w:right="0" w:hanging="331"/>
        <w:jc w:val="left"/>
        <w:rPr>
          <w:sz w:val="24"/>
        </w:rPr>
      </w:pPr>
      <w:r>
        <w:rPr>
          <w:sz w:val="24"/>
        </w:rPr>
        <w:t>Unbalanced</w:t>
      </w:r>
      <w:r>
        <w:rPr>
          <w:spacing w:val="-3"/>
          <w:sz w:val="24"/>
        </w:rPr>
        <w:t> </w:t>
      </w:r>
      <w:r>
        <w:rPr>
          <w:sz w:val="24"/>
        </w:rPr>
        <w:t>loads</w:t>
      </w:r>
      <w:r>
        <w:rPr>
          <w:spacing w:val="-1"/>
          <w:sz w:val="24"/>
        </w:rPr>
        <w:t> </w:t>
      </w:r>
      <w:r>
        <w:rPr>
          <w:sz w:val="24"/>
        </w:rPr>
        <w:t>along</w:t>
      </w:r>
      <w:r>
        <w:rPr>
          <w:spacing w:val="-1"/>
          <w:sz w:val="24"/>
        </w:rPr>
        <w:t> </w:t>
      </w:r>
      <w:r>
        <w:rPr>
          <w:sz w:val="24"/>
        </w:rPr>
        <w:t>with</w:t>
      </w:r>
      <w:r>
        <w:rPr>
          <w:spacing w:val="-1"/>
          <w:sz w:val="24"/>
        </w:rPr>
        <w:t> </w:t>
      </w:r>
      <w:r>
        <w:rPr>
          <w:sz w:val="24"/>
        </w:rPr>
        <w:t>single-phase</w:t>
      </w:r>
      <w:r>
        <w:rPr>
          <w:spacing w:val="-2"/>
          <w:sz w:val="24"/>
        </w:rPr>
        <w:t> </w:t>
      </w:r>
      <w:r>
        <w:rPr>
          <w:sz w:val="24"/>
        </w:rPr>
        <w:t>and double</w:t>
      </w:r>
      <w:r>
        <w:rPr>
          <w:spacing w:val="-1"/>
          <w:sz w:val="24"/>
        </w:rPr>
        <w:t> </w:t>
      </w:r>
      <w:r>
        <w:rPr>
          <w:sz w:val="24"/>
        </w:rPr>
        <w:t>phase</w:t>
      </w:r>
      <w:r>
        <w:rPr>
          <w:spacing w:val="-1"/>
          <w:sz w:val="24"/>
        </w:rPr>
        <w:t> </w:t>
      </w:r>
      <w:r>
        <w:rPr>
          <w:spacing w:val="-2"/>
          <w:sz w:val="24"/>
        </w:rPr>
        <w:t>laterals.</w:t>
      </w:r>
    </w:p>
    <w:p>
      <w:pPr>
        <w:pStyle w:val="BodyText"/>
      </w:pPr>
    </w:p>
    <w:p>
      <w:pPr>
        <w:pStyle w:val="ListParagraph"/>
        <w:numPr>
          <w:ilvl w:val="0"/>
          <w:numId w:val="5"/>
        </w:numPr>
        <w:tabs>
          <w:tab w:pos="1360" w:val="left" w:leader="none"/>
        </w:tabs>
        <w:spacing w:line="240" w:lineRule="auto" w:before="0" w:after="0"/>
        <w:ind w:left="1360" w:right="0" w:hanging="360"/>
        <w:jc w:val="left"/>
        <w:rPr>
          <w:sz w:val="24"/>
        </w:rPr>
      </w:pPr>
      <w:r>
        <w:rPr>
          <w:sz w:val="24"/>
        </w:rPr>
        <w:t>Unbalanced</w:t>
      </w:r>
      <w:r>
        <w:rPr>
          <w:spacing w:val="-4"/>
          <w:sz w:val="24"/>
        </w:rPr>
        <w:t> </w:t>
      </w:r>
      <w:r>
        <w:rPr>
          <w:sz w:val="24"/>
        </w:rPr>
        <w:t>distributed</w:t>
      </w:r>
      <w:r>
        <w:rPr>
          <w:spacing w:val="-2"/>
          <w:sz w:val="24"/>
        </w:rPr>
        <w:t> loads.</w:t>
      </w:r>
    </w:p>
    <w:p>
      <w:pPr>
        <w:pStyle w:val="BodyText"/>
      </w:pPr>
    </w:p>
    <w:p>
      <w:pPr>
        <w:pStyle w:val="ListParagraph"/>
        <w:numPr>
          <w:ilvl w:val="0"/>
          <w:numId w:val="5"/>
        </w:numPr>
        <w:tabs>
          <w:tab w:pos="1360" w:val="left" w:leader="none"/>
        </w:tabs>
        <w:spacing w:line="240" w:lineRule="auto" w:before="0" w:after="0"/>
        <w:ind w:left="1360" w:right="0" w:hanging="360"/>
        <w:jc w:val="left"/>
        <w:rPr>
          <w:sz w:val="24"/>
        </w:rPr>
      </w:pPr>
      <w:r>
        <w:rPr>
          <w:sz w:val="24"/>
        </w:rPr>
        <w:t>Dispersed</w:t>
      </w:r>
      <w:r>
        <w:rPr>
          <w:spacing w:val="-1"/>
          <w:sz w:val="24"/>
        </w:rPr>
        <w:t> </w:t>
      </w:r>
      <w:r>
        <w:rPr>
          <w:spacing w:val="-2"/>
          <w:sz w:val="24"/>
        </w:rPr>
        <w:t>generation.</w:t>
      </w:r>
    </w:p>
    <w:p>
      <w:pPr>
        <w:pStyle w:val="BodyText"/>
        <w:spacing w:before="161"/>
      </w:pPr>
    </w:p>
    <w:p>
      <w:pPr>
        <w:pStyle w:val="BodyText"/>
        <w:spacing w:line="480" w:lineRule="auto"/>
        <w:ind w:left="1000" w:right="1036"/>
        <w:jc w:val="both"/>
      </w:pPr>
      <w:r>
        <w:rPr/>
        <w:t>These characteristics, combined with the large number of nodes and branches of distribution networks make the direct use of the aforementioned techniques unsuitable and inefficient for power flow studies of unbalanced distribution systems (</w:t>
      </w:r>
      <w:hyperlink w:history="true" w:anchor="_bookmark15">
        <w:r>
          <w:rPr/>
          <w:t>Elsaiah </w:t>
        </w:r>
        <w:r>
          <w:rPr>
            <w:i/>
          </w:rPr>
          <w:t>et al.</w:t>
        </w:r>
        <w:r>
          <w:rPr/>
          <w:t>, 2012</w:t>
        </w:r>
      </w:hyperlink>
      <w:r>
        <w:rPr/>
        <w:t>).</w:t>
      </w:r>
    </w:p>
    <w:p>
      <w:pPr>
        <w:pStyle w:val="BodyText"/>
        <w:spacing w:line="480" w:lineRule="auto" w:before="159"/>
        <w:ind w:left="1000" w:right="1038"/>
        <w:jc w:val="both"/>
      </w:pPr>
      <w:r>
        <w:rPr/>
        <w:t>The loading of a distribution feeder is inherently unbalanced due to a large number of unequal single-phase loads and the nonsymmetrical conductor spacing of three-phase underground and overhead line segments. Due to these factors, conventional power flow programs used for transmission system studies do not show good convergence properties for distribution systems . Single phase representation of three phase system is used for power flow studies on transmission system which is assumed as a balanced network in most cases.</w:t>
      </w:r>
      <w:r>
        <w:rPr>
          <w:spacing w:val="40"/>
        </w:rPr>
        <w:t> </w:t>
      </w:r>
      <w:r>
        <w:rPr/>
        <w:t>But due to the unbalanced loads, radial structure of the network and untransposed conductors makes the distribution system as an unbalanced system. Hence three phase power flow analysis need to be used for distribution systems.</w:t>
      </w:r>
      <w:r>
        <w:rPr>
          <w:spacing w:val="-5"/>
        </w:rPr>
        <w:t> </w:t>
      </w:r>
      <w:r>
        <w:rPr/>
        <w:t>The</w:t>
      </w:r>
      <w:r>
        <w:rPr>
          <w:spacing w:val="-7"/>
        </w:rPr>
        <w:t> </w:t>
      </w:r>
      <w:r>
        <w:rPr/>
        <w:t>three</w:t>
      </w:r>
      <w:r>
        <w:rPr>
          <w:spacing w:val="-7"/>
        </w:rPr>
        <w:t> </w:t>
      </w:r>
      <w:r>
        <w:rPr/>
        <w:t>phase</w:t>
      </w:r>
      <w:r>
        <w:rPr>
          <w:spacing w:val="-4"/>
        </w:rPr>
        <w:t> </w:t>
      </w:r>
      <w:r>
        <w:rPr/>
        <w:t>power</w:t>
      </w:r>
      <w:r>
        <w:rPr>
          <w:spacing w:val="-3"/>
        </w:rPr>
        <w:t> </w:t>
      </w:r>
      <w:r>
        <w:rPr/>
        <w:t>flow</w:t>
      </w:r>
      <w:r>
        <w:rPr>
          <w:spacing w:val="-6"/>
        </w:rPr>
        <w:t> </w:t>
      </w:r>
      <w:r>
        <w:rPr/>
        <w:t>analysis</w:t>
      </w:r>
      <w:r>
        <w:rPr>
          <w:spacing w:val="-3"/>
        </w:rPr>
        <w:t> </w:t>
      </w:r>
      <w:r>
        <w:rPr/>
        <w:t>can</w:t>
      </w:r>
      <w:r>
        <w:rPr>
          <w:spacing w:val="-1"/>
        </w:rPr>
        <w:t> </w:t>
      </w:r>
      <w:r>
        <w:rPr/>
        <w:t>be</w:t>
      </w:r>
      <w:r>
        <w:rPr>
          <w:spacing w:val="-7"/>
        </w:rPr>
        <w:t> </w:t>
      </w:r>
      <w:r>
        <w:rPr/>
        <w:t>carried</w:t>
      </w:r>
      <w:r>
        <w:rPr>
          <w:spacing w:val="-4"/>
        </w:rPr>
        <w:t> </w:t>
      </w:r>
      <w:r>
        <w:rPr/>
        <w:t>out</w:t>
      </w:r>
      <w:r>
        <w:rPr>
          <w:spacing w:val="-5"/>
        </w:rPr>
        <w:t> </w:t>
      </w:r>
      <w:r>
        <w:rPr/>
        <w:t>in</w:t>
      </w:r>
      <w:r>
        <w:rPr>
          <w:spacing w:val="-5"/>
        </w:rPr>
        <w:t> </w:t>
      </w:r>
      <w:r>
        <w:rPr/>
        <w:t>two</w:t>
      </w:r>
      <w:r>
        <w:rPr>
          <w:spacing w:val="-6"/>
        </w:rPr>
        <w:t> </w:t>
      </w:r>
      <w:r>
        <w:rPr/>
        <w:t>different</w:t>
      </w:r>
      <w:r>
        <w:rPr>
          <w:spacing w:val="-3"/>
        </w:rPr>
        <w:t> </w:t>
      </w:r>
      <w:r>
        <w:rPr/>
        <w:t>reference</w:t>
      </w:r>
      <w:r>
        <w:rPr>
          <w:spacing w:val="-4"/>
        </w:rPr>
        <w:t> </w:t>
      </w:r>
      <w:r>
        <w:rPr/>
        <w:t>frames namely phase frame and sequence frame. The phase frame deals directly with unbalanced quantities while the sequence frame deals with three separate phasor systems which, when superposed, give the unbalanced conditions in the circuit (</w:t>
      </w:r>
      <w:hyperlink w:history="true" w:anchor="_bookmark5">
        <w:r>
          <w:rPr/>
          <w:t>Balamurugan &amp; Srinivasan, 2011</w:t>
        </w:r>
      </w:hyperlink>
      <w:r>
        <w:rPr/>
        <w:t>).</w:t>
      </w:r>
    </w:p>
    <w:p>
      <w:pPr>
        <w:pStyle w:val="BodyText"/>
        <w:spacing w:line="480" w:lineRule="auto" w:before="125"/>
        <w:ind w:left="1000" w:right="1036"/>
        <w:jc w:val="both"/>
      </w:pPr>
      <w:r>
        <w:rPr/>
        <w:t>Different methodologies and approaches have</w:t>
      </w:r>
      <w:r>
        <w:rPr>
          <w:spacing w:val="-1"/>
        </w:rPr>
        <w:t> </w:t>
      </w:r>
      <w:r>
        <w:rPr/>
        <w:t>been developed to find</w:t>
      </w:r>
      <w:r>
        <w:rPr>
          <w:spacing w:val="-1"/>
        </w:rPr>
        <w:t> </w:t>
      </w:r>
      <w:r>
        <w:rPr/>
        <w:t>the</w:t>
      </w:r>
      <w:r>
        <w:rPr>
          <w:spacing w:val="-1"/>
        </w:rPr>
        <w:t> </w:t>
      </w:r>
      <w:r>
        <w:rPr/>
        <w:t>optimal size</w:t>
      </w:r>
      <w:r>
        <w:rPr>
          <w:spacing w:val="-1"/>
        </w:rPr>
        <w:t> </w:t>
      </w:r>
      <w:r>
        <w:rPr/>
        <w:t>of</w:t>
      </w:r>
      <w:r>
        <w:rPr>
          <w:spacing w:val="-1"/>
        </w:rPr>
        <w:t> </w:t>
      </w:r>
      <w:r>
        <w:rPr/>
        <w:t>DG</w:t>
      </w:r>
      <w:r>
        <w:rPr>
          <w:spacing w:val="-1"/>
        </w:rPr>
        <w:t> </w:t>
      </w:r>
      <w:r>
        <w:rPr/>
        <w:t>and identify</w:t>
      </w:r>
      <w:r>
        <w:rPr>
          <w:spacing w:val="-15"/>
        </w:rPr>
        <w:t> </w:t>
      </w:r>
      <w:r>
        <w:rPr/>
        <w:t>the</w:t>
      </w:r>
      <w:r>
        <w:rPr>
          <w:spacing w:val="-12"/>
        </w:rPr>
        <w:t> </w:t>
      </w:r>
      <w:r>
        <w:rPr/>
        <w:t>optimal</w:t>
      </w:r>
      <w:r>
        <w:rPr>
          <w:spacing w:val="-12"/>
        </w:rPr>
        <w:t> </w:t>
      </w:r>
      <w:r>
        <w:rPr/>
        <w:t>location</w:t>
      </w:r>
      <w:r>
        <w:rPr>
          <w:spacing w:val="-12"/>
        </w:rPr>
        <w:t> </w:t>
      </w:r>
      <w:r>
        <w:rPr/>
        <w:t>to</w:t>
      </w:r>
      <w:r>
        <w:rPr>
          <w:spacing w:val="-12"/>
        </w:rPr>
        <w:t> </w:t>
      </w:r>
      <w:r>
        <w:rPr/>
        <w:t>install</w:t>
      </w:r>
      <w:r>
        <w:rPr>
          <w:spacing w:val="-11"/>
        </w:rPr>
        <w:t> </w:t>
      </w:r>
      <w:r>
        <w:rPr/>
        <w:t>the</w:t>
      </w:r>
      <w:r>
        <w:rPr>
          <w:spacing w:val="-13"/>
        </w:rPr>
        <w:t> </w:t>
      </w:r>
      <w:r>
        <w:rPr/>
        <w:t>DG</w:t>
      </w:r>
      <w:r>
        <w:rPr>
          <w:spacing w:val="-10"/>
        </w:rPr>
        <w:t> </w:t>
      </w:r>
      <w:r>
        <w:rPr/>
        <w:t>(</w:t>
      </w:r>
      <w:hyperlink w:history="true" w:anchor="_bookmark24">
        <w:r>
          <w:rPr/>
          <w:t>Kansal</w:t>
        </w:r>
        <w:r>
          <w:rPr>
            <w:spacing w:val="-11"/>
          </w:rPr>
          <w:t> </w:t>
        </w:r>
        <w:r>
          <w:rPr>
            <w:i/>
          </w:rPr>
          <w:t>et</w:t>
        </w:r>
        <w:r>
          <w:rPr>
            <w:i/>
            <w:spacing w:val="-12"/>
          </w:rPr>
          <w:t> </w:t>
        </w:r>
        <w:r>
          <w:rPr>
            <w:i/>
          </w:rPr>
          <w:t>al.</w:t>
        </w:r>
        <w:r>
          <w:rPr/>
          <w:t>,</w:t>
        </w:r>
        <w:r>
          <w:rPr>
            <w:spacing w:val="-12"/>
          </w:rPr>
          <w:t> </w:t>
        </w:r>
        <w:r>
          <w:rPr/>
          <w:t>2013</w:t>
        </w:r>
      </w:hyperlink>
      <w:r>
        <w:rPr/>
        <w:t>).</w:t>
      </w:r>
      <w:r>
        <w:rPr>
          <w:spacing w:val="-12"/>
        </w:rPr>
        <w:t> </w:t>
      </w:r>
      <w:r>
        <w:rPr/>
        <w:t>(</w:t>
      </w:r>
      <w:hyperlink w:history="true" w:anchor="_bookmark13">
        <w:r>
          <w:rPr/>
          <w:t>Das,</w:t>
        </w:r>
        <w:r>
          <w:rPr>
            <w:spacing w:val="-12"/>
          </w:rPr>
          <w:t> </w:t>
        </w:r>
        <w:r>
          <w:rPr/>
          <w:t>2015</w:t>
        </w:r>
      </w:hyperlink>
      <w:r>
        <w:rPr/>
        <w:t>)</w:t>
      </w:r>
      <w:r>
        <w:rPr>
          <w:spacing w:val="-12"/>
        </w:rPr>
        <w:t> </w:t>
      </w:r>
      <w:r>
        <w:rPr/>
        <w:t>developed</w:t>
      </w:r>
      <w:r>
        <w:rPr>
          <w:spacing w:val="-10"/>
        </w:rPr>
        <w:t> </w:t>
      </w:r>
      <w:r>
        <w:rPr/>
        <w:t>optimal sizing</w:t>
      </w:r>
      <w:r>
        <w:rPr>
          <w:spacing w:val="-9"/>
        </w:rPr>
        <w:t> </w:t>
      </w:r>
      <w:r>
        <w:rPr/>
        <w:t>and</w:t>
      </w:r>
      <w:r>
        <w:rPr>
          <w:spacing w:val="-4"/>
        </w:rPr>
        <w:t> </w:t>
      </w:r>
      <w:r>
        <w:rPr/>
        <w:t>placement</w:t>
      </w:r>
      <w:r>
        <w:rPr>
          <w:spacing w:val="-4"/>
        </w:rPr>
        <w:t> </w:t>
      </w:r>
      <w:r>
        <w:rPr/>
        <w:t>of</w:t>
      </w:r>
      <w:r>
        <w:rPr>
          <w:spacing w:val="-5"/>
        </w:rPr>
        <w:t> </w:t>
      </w:r>
      <w:r>
        <w:rPr/>
        <w:t>DG</w:t>
      </w:r>
      <w:r>
        <w:rPr>
          <w:spacing w:val="-5"/>
        </w:rPr>
        <w:t> </w:t>
      </w:r>
      <w:r>
        <w:rPr/>
        <w:t>in</w:t>
      </w:r>
      <w:r>
        <w:rPr>
          <w:spacing w:val="-3"/>
        </w:rPr>
        <w:t> </w:t>
      </w:r>
      <w:r>
        <w:rPr/>
        <w:t>a</w:t>
      </w:r>
      <w:r>
        <w:rPr>
          <w:spacing w:val="-5"/>
        </w:rPr>
        <w:t> </w:t>
      </w:r>
      <w:r>
        <w:rPr/>
        <w:t>radial</w:t>
      </w:r>
      <w:r>
        <w:rPr>
          <w:spacing w:val="-4"/>
        </w:rPr>
        <w:t> </w:t>
      </w:r>
      <w:r>
        <w:rPr/>
        <w:t>distribution</w:t>
      </w:r>
      <w:r>
        <w:rPr>
          <w:spacing w:val="-4"/>
        </w:rPr>
        <w:t> </w:t>
      </w:r>
      <w:r>
        <w:rPr/>
        <w:t>system</w:t>
      </w:r>
      <w:r>
        <w:rPr>
          <w:spacing w:val="-3"/>
        </w:rPr>
        <w:t> </w:t>
      </w:r>
      <w:r>
        <w:rPr/>
        <w:t>using</w:t>
      </w:r>
      <w:r>
        <w:rPr>
          <w:spacing w:val="-6"/>
        </w:rPr>
        <w:t> </w:t>
      </w:r>
      <w:r>
        <w:rPr/>
        <w:t>loss</w:t>
      </w:r>
      <w:r>
        <w:rPr>
          <w:spacing w:val="-3"/>
        </w:rPr>
        <w:t> </w:t>
      </w:r>
      <w:r>
        <w:rPr/>
        <w:t>sensitivity</w:t>
      </w:r>
      <w:r>
        <w:rPr>
          <w:spacing w:val="-11"/>
        </w:rPr>
        <w:t> </w:t>
      </w:r>
      <w:r>
        <w:rPr/>
        <w:t>factor</w:t>
      </w:r>
      <w:r>
        <w:rPr>
          <w:spacing w:val="-4"/>
        </w:rPr>
        <w:t> </w:t>
      </w:r>
      <w:r>
        <w:rPr/>
        <w:t>and</w:t>
      </w:r>
      <w:r>
        <w:rPr>
          <w:spacing w:val="-4"/>
        </w:rPr>
        <w:t> </w:t>
      </w:r>
      <w:r>
        <w:rPr>
          <w:spacing w:val="-2"/>
        </w:rPr>
        <w:t>firefly.</w:t>
      </w:r>
    </w:p>
    <w:p>
      <w:pPr>
        <w:spacing w:after="0" w:line="480" w:lineRule="auto"/>
        <w:jc w:val="both"/>
        <w:sectPr>
          <w:pgSz w:w="12240" w:h="15840"/>
          <w:pgMar w:header="0" w:footer="1068" w:top="1360" w:bottom="1260" w:left="440" w:right="400"/>
        </w:sectPr>
      </w:pPr>
    </w:p>
    <w:p>
      <w:pPr>
        <w:pStyle w:val="BodyText"/>
        <w:spacing w:line="480" w:lineRule="auto" w:before="72"/>
        <w:ind w:left="1000" w:right="1035"/>
        <w:jc w:val="both"/>
      </w:pPr>
      <w:r>
        <w:rPr/>
        <w:t>In the work, the loss sensitivity factor is used for optimal DG location and the firerfly algorithm are</w:t>
      </w:r>
      <w:r>
        <w:rPr>
          <w:spacing w:val="-14"/>
        </w:rPr>
        <w:t> </w:t>
      </w:r>
      <w:r>
        <w:rPr/>
        <w:t>used</w:t>
      </w:r>
      <w:r>
        <w:rPr>
          <w:spacing w:val="-12"/>
        </w:rPr>
        <w:t> </w:t>
      </w:r>
      <w:r>
        <w:rPr/>
        <w:t>for</w:t>
      </w:r>
      <w:r>
        <w:rPr>
          <w:spacing w:val="-14"/>
        </w:rPr>
        <w:t> </w:t>
      </w:r>
      <w:r>
        <w:rPr/>
        <w:t>DG</w:t>
      </w:r>
      <w:r>
        <w:rPr>
          <w:spacing w:val="-13"/>
        </w:rPr>
        <w:t> </w:t>
      </w:r>
      <w:r>
        <w:rPr/>
        <w:t>sizing.</w:t>
      </w:r>
      <w:r>
        <w:rPr>
          <w:spacing w:val="-12"/>
        </w:rPr>
        <w:t> </w:t>
      </w:r>
      <w:r>
        <w:rPr/>
        <w:t>(</w:t>
      </w:r>
      <w:hyperlink w:history="true" w:anchor="_bookmark7">
        <w:r>
          <w:rPr/>
          <w:t>Bhimarasetti</w:t>
        </w:r>
        <w:r>
          <w:rPr>
            <w:spacing w:val="-12"/>
          </w:rPr>
          <w:t> </w:t>
        </w:r>
        <w:r>
          <w:rPr/>
          <w:t>&amp;</w:t>
        </w:r>
        <w:r>
          <w:rPr>
            <w:spacing w:val="-14"/>
          </w:rPr>
          <w:t> </w:t>
        </w:r>
        <w:r>
          <w:rPr/>
          <w:t>Kumar,</w:t>
        </w:r>
        <w:r>
          <w:rPr>
            <w:spacing w:val="-13"/>
          </w:rPr>
          <w:t> </w:t>
        </w:r>
        <w:r>
          <w:rPr/>
          <w:t>2014</w:t>
        </w:r>
      </w:hyperlink>
      <w:r>
        <w:rPr/>
        <w:t>)</w:t>
      </w:r>
      <w:r>
        <w:rPr>
          <w:spacing w:val="-13"/>
        </w:rPr>
        <w:t> </w:t>
      </w:r>
      <w:r>
        <w:rPr/>
        <w:t>presented</w:t>
      </w:r>
      <w:r>
        <w:rPr>
          <w:spacing w:val="-13"/>
        </w:rPr>
        <w:t> </w:t>
      </w:r>
      <w:r>
        <w:rPr/>
        <w:t>DG</w:t>
      </w:r>
      <w:r>
        <w:rPr>
          <w:spacing w:val="-13"/>
        </w:rPr>
        <w:t> </w:t>
      </w:r>
      <w:r>
        <w:rPr/>
        <w:t>planning</w:t>
      </w:r>
      <w:r>
        <w:rPr>
          <w:spacing w:val="-14"/>
        </w:rPr>
        <w:t> </w:t>
      </w:r>
      <w:r>
        <w:rPr/>
        <w:t>in</w:t>
      </w:r>
      <w:r>
        <w:rPr>
          <w:spacing w:val="-12"/>
        </w:rPr>
        <w:t> </w:t>
      </w:r>
      <w:r>
        <w:rPr/>
        <w:t>unbalanced</w:t>
      </w:r>
      <w:r>
        <w:rPr>
          <w:spacing w:val="-12"/>
        </w:rPr>
        <w:t> </w:t>
      </w:r>
      <w:r>
        <w:rPr/>
        <w:t>mesh distribution system with different unbalances, where variational algorithm is used to find the optimal DG</w:t>
      </w:r>
      <w:r>
        <w:rPr>
          <w:spacing w:val="-1"/>
        </w:rPr>
        <w:t> </w:t>
      </w:r>
      <w:r>
        <w:rPr/>
        <w:t>capacity</w:t>
      </w:r>
      <w:r>
        <w:rPr>
          <w:spacing w:val="-5"/>
        </w:rPr>
        <w:t> </w:t>
      </w:r>
      <w:r>
        <w:rPr/>
        <w:t>and voltage</w:t>
      </w:r>
      <w:r>
        <w:rPr>
          <w:spacing w:val="-1"/>
        </w:rPr>
        <w:t> </w:t>
      </w:r>
      <w:r>
        <w:rPr/>
        <w:t>index is used to obtained the</w:t>
      </w:r>
      <w:r>
        <w:rPr>
          <w:spacing w:val="-1"/>
        </w:rPr>
        <w:t> </w:t>
      </w:r>
      <w:r>
        <w:rPr/>
        <w:t>optimal DG size. (</w:t>
      </w:r>
      <w:hyperlink w:history="true" w:anchor="_bookmark11">
        <w:r>
          <w:rPr/>
          <w:t>Chou &amp; Butler-</w:t>
        </w:r>
      </w:hyperlink>
      <w:r>
        <w:rPr/>
        <w:t> </w:t>
      </w:r>
      <w:hyperlink w:history="true" w:anchor="_bookmark11">
        <w:r>
          <w:rPr/>
          <w:t>Purry,</w:t>
        </w:r>
        <w:r>
          <w:rPr>
            <w:spacing w:val="-9"/>
          </w:rPr>
          <w:t> </w:t>
        </w:r>
        <w:r>
          <w:rPr/>
          <w:t>2014</w:t>
        </w:r>
      </w:hyperlink>
      <w:r>
        <w:rPr/>
        <w:t>)</w:t>
      </w:r>
      <w:r>
        <w:rPr>
          <w:spacing w:val="-10"/>
        </w:rPr>
        <w:t> </w:t>
      </w:r>
      <w:r>
        <w:rPr/>
        <w:t>showed</w:t>
      </w:r>
      <w:r>
        <w:rPr>
          <w:spacing w:val="-9"/>
        </w:rPr>
        <w:t> </w:t>
      </w:r>
      <w:r>
        <w:rPr/>
        <w:t>that</w:t>
      </w:r>
      <w:r>
        <w:rPr>
          <w:spacing w:val="-7"/>
        </w:rPr>
        <w:t> </w:t>
      </w:r>
      <w:r>
        <w:rPr/>
        <w:t>loading</w:t>
      </w:r>
      <w:r>
        <w:rPr>
          <w:spacing w:val="-11"/>
        </w:rPr>
        <w:t> </w:t>
      </w:r>
      <w:r>
        <w:rPr/>
        <w:t>unbalance</w:t>
      </w:r>
      <w:r>
        <w:rPr>
          <w:spacing w:val="-10"/>
        </w:rPr>
        <w:t> </w:t>
      </w:r>
      <w:r>
        <w:rPr/>
        <w:t>degree</w:t>
      </w:r>
      <w:r>
        <w:rPr>
          <w:spacing w:val="-10"/>
        </w:rPr>
        <w:t> </w:t>
      </w:r>
      <w:r>
        <w:rPr/>
        <w:t>and</w:t>
      </w:r>
      <w:r>
        <w:rPr>
          <w:spacing w:val="-9"/>
        </w:rPr>
        <w:t> </w:t>
      </w:r>
      <w:r>
        <w:rPr/>
        <w:t>DG</w:t>
      </w:r>
      <w:r>
        <w:rPr>
          <w:spacing w:val="-10"/>
        </w:rPr>
        <w:t> </w:t>
      </w:r>
      <w:r>
        <w:rPr/>
        <w:t>power</w:t>
      </w:r>
      <w:r>
        <w:rPr>
          <w:spacing w:val="-10"/>
        </w:rPr>
        <w:t> </w:t>
      </w:r>
      <w:r>
        <w:rPr/>
        <w:t>output</w:t>
      </w:r>
      <w:r>
        <w:rPr>
          <w:spacing w:val="-9"/>
        </w:rPr>
        <w:t> </w:t>
      </w:r>
      <w:r>
        <w:rPr/>
        <w:t>has</w:t>
      </w:r>
      <w:r>
        <w:rPr>
          <w:spacing w:val="-9"/>
        </w:rPr>
        <w:t> </w:t>
      </w:r>
      <w:r>
        <w:rPr/>
        <w:t>significant</w:t>
      </w:r>
      <w:r>
        <w:rPr>
          <w:spacing w:val="-9"/>
        </w:rPr>
        <w:t> </w:t>
      </w:r>
      <w:r>
        <w:rPr/>
        <w:t>effect</w:t>
      </w:r>
      <w:r>
        <w:rPr>
          <w:spacing w:val="-9"/>
        </w:rPr>
        <w:t> </w:t>
      </w:r>
      <w:r>
        <w:rPr/>
        <w:t>on voltage stability. (</w:t>
      </w:r>
      <w:hyperlink w:history="true" w:anchor="_bookmark44">
        <w:r>
          <w:rPr/>
          <w:t>Reddy &amp; Manohar, 2013</w:t>
        </w:r>
      </w:hyperlink>
      <w:r>
        <w:rPr/>
        <w:t>) developed optimal placement of DG on unbalanced distribution</w:t>
      </w:r>
      <w:r>
        <w:rPr>
          <w:spacing w:val="-8"/>
        </w:rPr>
        <w:t> </w:t>
      </w:r>
      <w:r>
        <w:rPr/>
        <w:t>network.</w:t>
      </w:r>
      <w:r>
        <w:rPr>
          <w:spacing w:val="-8"/>
        </w:rPr>
        <w:t> </w:t>
      </w:r>
      <w:r>
        <w:rPr/>
        <w:t>(</w:t>
      </w:r>
      <w:hyperlink w:history="true" w:anchor="_bookmark3">
        <w:r>
          <w:rPr/>
          <w:t>Al-Sabounchi</w:t>
        </w:r>
        <w:r>
          <w:rPr>
            <w:spacing w:val="-7"/>
          </w:rPr>
          <w:t> </w:t>
        </w:r>
        <w:r>
          <w:rPr>
            <w:i/>
          </w:rPr>
          <w:t>et</w:t>
        </w:r>
        <w:r>
          <w:rPr>
            <w:i/>
            <w:spacing w:val="-8"/>
          </w:rPr>
          <w:t> </w:t>
        </w:r>
        <w:r>
          <w:rPr>
            <w:i/>
          </w:rPr>
          <w:t>al.</w:t>
        </w:r>
        <w:r>
          <w:rPr/>
          <w:t>,</w:t>
        </w:r>
        <w:r>
          <w:rPr>
            <w:spacing w:val="-8"/>
          </w:rPr>
          <w:t> </w:t>
        </w:r>
        <w:r>
          <w:rPr/>
          <w:t>2011</w:t>
        </w:r>
      </w:hyperlink>
      <w:r>
        <w:rPr/>
        <w:t>),</w:t>
      </w:r>
      <w:r>
        <w:rPr>
          <w:spacing w:val="-8"/>
        </w:rPr>
        <w:t> </w:t>
      </w:r>
      <w:r>
        <w:rPr/>
        <w:t>(</w:t>
      </w:r>
      <w:hyperlink w:history="true" w:anchor="_bookmark4">
        <w:r>
          <w:rPr/>
          <w:t>Anwar</w:t>
        </w:r>
        <w:r>
          <w:rPr>
            <w:spacing w:val="-7"/>
          </w:rPr>
          <w:t> </w:t>
        </w:r>
        <w:r>
          <w:rPr/>
          <w:t>&amp;</w:t>
        </w:r>
        <w:r>
          <w:rPr>
            <w:spacing w:val="-10"/>
          </w:rPr>
          <w:t> </w:t>
        </w:r>
        <w:r>
          <w:rPr/>
          <w:t>Pota,</w:t>
        </w:r>
        <w:r>
          <w:rPr>
            <w:spacing w:val="-9"/>
          </w:rPr>
          <w:t> </w:t>
        </w:r>
        <w:r>
          <w:rPr/>
          <w:t>2012</w:t>
        </w:r>
      </w:hyperlink>
      <w:r>
        <w:rPr/>
        <w:t>),</w:t>
      </w:r>
      <w:r>
        <w:rPr>
          <w:spacing w:val="-8"/>
        </w:rPr>
        <w:t> </w:t>
      </w:r>
      <w:r>
        <w:rPr/>
        <w:t>(</w:t>
      </w:r>
      <w:hyperlink w:history="true" w:anchor="_bookmark0">
        <w:r>
          <w:rPr/>
          <w:t>Abdelaziz</w:t>
        </w:r>
        <w:r>
          <w:rPr>
            <w:spacing w:val="-5"/>
          </w:rPr>
          <w:t> </w:t>
        </w:r>
        <w:r>
          <w:rPr>
            <w:i/>
          </w:rPr>
          <w:t>et</w:t>
        </w:r>
        <w:r>
          <w:rPr>
            <w:i/>
            <w:spacing w:val="-8"/>
          </w:rPr>
          <w:t> </w:t>
        </w:r>
        <w:r>
          <w:rPr>
            <w:i/>
          </w:rPr>
          <w:t>al.</w:t>
        </w:r>
        <w:r>
          <w:rPr/>
          <w:t>,</w:t>
        </w:r>
        <w:r>
          <w:rPr>
            <w:spacing w:val="-8"/>
          </w:rPr>
          <w:t> </w:t>
        </w:r>
        <w:r>
          <w:rPr/>
          <w:t>2015</w:t>
        </w:r>
      </w:hyperlink>
      <w:r>
        <w:rPr/>
        <w:t>), (</w:t>
      </w:r>
      <w:hyperlink w:history="true" w:anchor="_bookmark39">
        <w:r>
          <w:rPr/>
          <w:t>Othman</w:t>
        </w:r>
        <w:r>
          <w:rPr>
            <w:spacing w:val="-4"/>
          </w:rPr>
          <w:t> </w:t>
        </w:r>
        <w:r>
          <w:rPr/>
          <w:t>&amp;</w:t>
        </w:r>
        <w:r>
          <w:rPr>
            <w:spacing w:val="-5"/>
          </w:rPr>
          <w:t> </w:t>
        </w:r>
        <w:r>
          <w:rPr/>
          <w:t>Hegazy,</w:t>
        </w:r>
        <w:r>
          <w:rPr>
            <w:spacing w:val="-3"/>
          </w:rPr>
          <w:t> </w:t>
        </w:r>
        <w:r>
          <w:rPr/>
          <w:t>2015</w:t>
        </w:r>
      </w:hyperlink>
      <w:r>
        <w:rPr/>
        <w:t>),</w:t>
      </w:r>
      <w:r>
        <w:rPr>
          <w:spacing w:val="-3"/>
        </w:rPr>
        <w:t> </w:t>
      </w:r>
      <w:r>
        <w:rPr/>
        <w:t>(</w:t>
      </w:r>
      <w:hyperlink w:history="true" w:anchor="_bookmark19">
        <w:r>
          <w:rPr/>
          <w:t>Gómez-González</w:t>
        </w:r>
        <w:r>
          <w:rPr>
            <w:spacing w:val="-3"/>
          </w:rPr>
          <w:t> </w:t>
        </w:r>
        <w:r>
          <w:rPr>
            <w:i/>
          </w:rPr>
          <w:t>et</w:t>
        </w:r>
        <w:r>
          <w:rPr>
            <w:i/>
            <w:spacing w:val="-5"/>
          </w:rPr>
          <w:t> </w:t>
        </w:r>
        <w:r>
          <w:rPr>
            <w:i/>
          </w:rPr>
          <w:t>al.</w:t>
        </w:r>
        <w:r>
          <w:rPr/>
          <w:t>,</w:t>
        </w:r>
        <w:r>
          <w:rPr>
            <w:spacing w:val="-3"/>
          </w:rPr>
          <w:t> </w:t>
        </w:r>
        <w:r>
          <w:rPr/>
          <w:t>2015</w:t>
        </w:r>
      </w:hyperlink>
      <w:r>
        <w:rPr/>
        <w:t>),</w:t>
      </w:r>
      <w:r>
        <w:rPr>
          <w:spacing w:val="-3"/>
        </w:rPr>
        <w:t> </w:t>
      </w:r>
      <w:r>
        <w:rPr/>
        <w:t>(</w:t>
      </w:r>
      <w:hyperlink w:history="true" w:anchor="_bookmark12">
        <w:r>
          <w:rPr/>
          <w:t>Dahal</w:t>
        </w:r>
        <w:r>
          <w:rPr>
            <w:spacing w:val="-3"/>
          </w:rPr>
          <w:t> </w:t>
        </w:r>
        <w:r>
          <w:rPr/>
          <w:t>&amp;</w:t>
        </w:r>
        <w:r>
          <w:rPr>
            <w:spacing w:val="-5"/>
          </w:rPr>
          <w:t> </w:t>
        </w:r>
        <w:r>
          <w:rPr/>
          <w:t>Salehfar,</w:t>
        </w:r>
        <w:r>
          <w:rPr>
            <w:spacing w:val="-3"/>
          </w:rPr>
          <w:t> </w:t>
        </w:r>
        <w:r>
          <w:rPr/>
          <w:t>2016</w:t>
        </w:r>
      </w:hyperlink>
      <w:r>
        <w:rPr/>
        <w:t>)</w:t>
      </w:r>
      <w:r>
        <w:rPr>
          <w:spacing w:val="-4"/>
        </w:rPr>
        <w:t> </w:t>
      </w:r>
      <w:r>
        <w:rPr/>
        <w:t>and</w:t>
      </w:r>
      <w:r>
        <w:rPr>
          <w:spacing w:val="-3"/>
        </w:rPr>
        <w:t> </w:t>
      </w:r>
      <w:r>
        <w:rPr/>
        <w:t>a</w:t>
      </w:r>
      <w:r>
        <w:rPr>
          <w:spacing w:val="-4"/>
        </w:rPr>
        <w:t> </w:t>
      </w:r>
      <w:r>
        <w:rPr/>
        <w:t>lot</w:t>
      </w:r>
      <w:r>
        <w:rPr>
          <w:spacing w:val="-3"/>
        </w:rPr>
        <w:t> </w:t>
      </w:r>
      <w:r>
        <w:rPr/>
        <w:t>of researchers has shown that DG placement on unbalanced system has significant effect on the voltage and the power flowing in the system.</w:t>
      </w:r>
    </w:p>
    <w:p>
      <w:pPr>
        <w:pStyle w:val="BodyText"/>
        <w:spacing w:line="480" w:lineRule="auto" w:before="160"/>
        <w:ind w:left="1000" w:right="1034"/>
        <w:jc w:val="both"/>
      </w:pPr>
      <w:r>
        <w:rPr/>
        <w:t>In order to ensure a balance between generation and consumption with a minimum power loss in an unbalanced distribution systems, this research tends to introduce voltage stability index and firefly algorithm method for optimal location and sizing of DG in the network. Also, Backward- Forward Sweep (BFS) based method will be used to achieve a convergence guaranteed of power flow</w:t>
      </w:r>
      <w:r>
        <w:rPr>
          <w:spacing w:val="-6"/>
        </w:rPr>
        <w:t> </w:t>
      </w:r>
      <w:r>
        <w:rPr/>
        <w:t>analysis.</w:t>
      </w:r>
      <w:r>
        <w:rPr>
          <w:spacing w:val="-5"/>
        </w:rPr>
        <w:t> </w:t>
      </w:r>
      <w:r>
        <w:rPr/>
        <w:t>The</w:t>
      </w:r>
      <w:r>
        <w:rPr>
          <w:spacing w:val="-6"/>
        </w:rPr>
        <w:t> </w:t>
      </w:r>
      <w:r>
        <w:rPr/>
        <w:t>BFS</w:t>
      </w:r>
      <w:r>
        <w:rPr>
          <w:spacing w:val="-4"/>
        </w:rPr>
        <w:t> </w:t>
      </w:r>
      <w:r>
        <w:rPr/>
        <w:t>method</w:t>
      </w:r>
      <w:r>
        <w:rPr>
          <w:spacing w:val="-5"/>
        </w:rPr>
        <w:t> </w:t>
      </w:r>
      <w:r>
        <w:rPr/>
        <w:t>is</w:t>
      </w:r>
      <w:r>
        <w:rPr>
          <w:spacing w:val="-4"/>
        </w:rPr>
        <w:t> </w:t>
      </w:r>
      <w:r>
        <w:rPr/>
        <w:t>the</w:t>
      </w:r>
      <w:r>
        <w:rPr>
          <w:spacing w:val="-5"/>
        </w:rPr>
        <w:t> </w:t>
      </w:r>
      <w:r>
        <w:rPr/>
        <w:t>most</w:t>
      </w:r>
      <w:r>
        <w:rPr>
          <w:spacing w:val="-4"/>
        </w:rPr>
        <w:t> </w:t>
      </w:r>
      <w:r>
        <w:rPr/>
        <w:t>suitable</w:t>
      </w:r>
      <w:r>
        <w:rPr>
          <w:spacing w:val="-5"/>
        </w:rPr>
        <w:t> </w:t>
      </w:r>
      <w:r>
        <w:rPr/>
        <w:t>method</w:t>
      </w:r>
      <w:r>
        <w:rPr>
          <w:spacing w:val="-5"/>
        </w:rPr>
        <w:t> </w:t>
      </w:r>
      <w:r>
        <w:rPr/>
        <w:t>in</w:t>
      </w:r>
      <w:r>
        <w:rPr>
          <w:spacing w:val="-4"/>
        </w:rPr>
        <w:t> </w:t>
      </w:r>
      <w:r>
        <w:rPr/>
        <w:t>solving</w:t>
      </w:r>
      <w:r>
        <w:rPr>
          <w:spacing w:val="-7"/>
        </w:rPr>
        <w:t> </w:t>
      </w:r>
      <w:r>
        <w:rPr/>
        <w:t>power</w:t>
      </w:r>
      <w:r>
        <w:rPr>
          <w:spacing w:val="-6"/>
        </w:rPr>
        <w:t> </w:t>
      </w:r>
      <w:r>
        <w:rPr/>
        <w:t>flow</w:t>
      </w:r>
      <w:r>
        <w:rPr>
          <w:spacing w:val="-6"/>
        </w:rPr>
        <w:t> </w:t>
      </w:r>
      <w:r>
        <w:rPr/>
        <w:t>problem</w:t>
      </w:r>
      <w:r>
        <w:rPr>
          <w:spacing w:val="-4"/>
        </w:rPr>
        <w:t> </w:t>
      </w:r>
      <w:r>
        <w:rPr/>
        <w:t>due</w:t>
      </w:r>
      <w:r>
        <w:rPr>
          <w:spacing w:val="-6"/>
        </w:rPr>
        <w:t> </w:t>
      </w:r>
      <w:r>
        <w:rPr/>
        <w:t>to its</w:t>
      </w:r>
      <w:r>
        <w:rPr>
          <w:spacing w:val="-15"/>
        </w:rPr>
        <w:t> </w:t>
      </w:r>
      <w:r>
        <w:rPr/>
        <w:t>simplicity</w:t>
      </w:r>
      <w:r>
        <w:rPr>
          <w:spacing w:val="-15"/>
        </w:rPr>
        <w:t> </w:t>
      </w:r>
      <w:r>
        <w:rPr/>
        <w:t>and</w:t>
      </w:r>
      <w:r>
        <w:rPr>
          <w:spacing w:val="-15"/>
        </w:rPr>
        <w:t> </w:t>
      </w:r>
      <w:r>
        <w:rPr/>
        <w:t>better</w:t>
      </w:r>
      <w:r>
        <w:rPr>
          <w:spacing w:val="-15"/>
        </w:rPr>
        <w:t> </w:t>
      </w:r>
      <w:r>
        <w:rPr/>
        <w:t>convergence</w:t>
      </w:r>
      <w:r>
        <w:rPr>
          <w:spacing w:val="-15"/>
        </w:rPr>
        <w:t> </w:t>
      </w:r>
      <w:r>
        <w:rPr/>
        <w:t>performance</w:t>
      </w:r>
      <w:r>
        <w:rPr>
          <w:spacing w:val="-15"/>
        </w:rPr>
        <w:t> </w:t>
      </w:r>
      <w:r>
        <w:rPr/>
        <w:t>compared</w:t>
      </w:r>
      <w:r>
        <w:rPr>
          <w:spacing w:val="-15"/>
        </w:rPr>
        <w:t> </w:t>
      </w:r>
      <w:r>
        <w:rPr/>
        <w:t>to</w:t>
      </w:r>
      <w:r>
        <w:rPr>
          <w:spacing w:val="-15"/>
        </w:rPr>
        <w:t> </w:t>
      </w:r>
      <w:r>
        <w:rPr/>
        <w:t>Gauss-Siedeland</w:t>
      </w:r>
      <w:r>
        <w:rPr>
          <w:spacing w:val="-15"/>
        </w:rPr>
        <w:t> </w:t>
      </w:r>
      <w:r>
        <w:rPr/>
        <w:t>Newton-Raphson based methods under the assumption of radial network structures (</w:t>
      </w:r>
      <w:hyperlink w:history="true" w:anchor="_bookmark14">
        <w:r>
          <w:rPr/>
          <w:t>Demirok </w:t>
        </w:r>
        <w:r>
          <w:rPr>
            <w:i/>
          </w:rPr>
          <w:t>et al.</w:t>
        </w:r>
        <w:r>
          <w:rPr/>
          <w:t>, 2012</w:t>
        </w:r>
      </w:hyperlink>
      <w:r>
        <w:rPr/>
        <w:t>).</w:t>
      </w:r>
    </w:p>
    <w:p>
      <w:pPr>
        <w:pStyle w:val="Heading4"/>
        <w:numPr>
          <w:ilvl w:val="1"/>
          <w:numId w:val="4"/>
        </w:numPr>
        <w:tabs>
          <w:tab w:pos="1719" w:val="left" w:leader="none"/>
        </w:tabs>
        <w:spacing w:line="240" w:lineRule="auto" w:before="166" w:after="0"/>
        <w:ind w:left="1719" w:right="0" w:hanging="719"/>
        <w:jc w:val="both"/>
      </w:pPr>
      <w:bookmarkStart w:name="_TOC_250013" w:id="21"/>
      <w:r>
        <w:rPr/>
        <w:t>Significance</w:t>
      </w:r>
      <w:r>
        <w:rPr>
          <w:spacing w:val="-2"/>
        </w:rPr>
        <w:t> </w:t>
      </w:r>
      <w:r>
        <w:rPr/>
        <w:t>of</w:t>
      </w:r>
      <w:r>
        <w:rPr>
          <w:spacing w:val="1"/>
        </w:rPr>
        <w:t> </w:t>
      </w:r>
      <w:bookmarkEnd w:id="21"/>
      <w:r>
        <w:rPr>
          <w:spacing w:val="-2"/>
        </w:rPr>
        <w:t>Research</w:t>
      </w:r>
    </w:p>
    <w:p>
      <w:pPr>
        <w:pStyle w:val="BodyText"/>
        <w:spacing w:before="119"/>
        <w:rPr>
          <w:b/>
        </w:rPr>
      </w:pPr>
    </w:p>
    <w:p>
      <w:pPr>
        <w:pStyle w:val="BodyText"/>
        <w:spacing w:line="480" w:lineRule="auto"/>
        <w:ind w:left="1000" w:right="1041"/>
        <w:jc w:val="both"/>
      </w:pPr>
      <w:r>
        <w:rPr/>
        <w:t>The</w:t>
      </w:r>
      <w:r>
        <w:rPr>
          <w:spacing w:val="-8"/>
        </w:rPr>
        <w:t> </w:t>
      </w:r>
      <w:r>
        <w:rPr/>
        <w:t>significant</w:t>
      </w:r>
      <w:r>
        <w:rPr>
          <w:spacing w:val="-5"/>
        </w:rPr>
        <w:t> </w:t>
      </w:r>
      <w:r>
        <w:rPr/>
        <w:t>of</w:t>
      </w:r>
      <w:r>
        <w:rPr>
          <w:spacing w:val="-8"/>
        </w:rPr>
        <w:t> </w:t>
      </w:r>
      <w:r>
        <w:rPr/>
        <w:t>this</w:t>
      </w:r>
      <w:r>
        <w:rPr>
          <w:spacing w:val="-5"/>
        </w:rPr>
        <w:t> </w:t>
      </w:r>
      <w:r>
        <w:rPr/>
        <w:t>research</w:t>
      </w:r>
      <w:r>
        <w:rPr>
          <w:spacing w:val="-5"/>
        </w:rPr>
        <w:t> </w:t>
      </w:r>
      <w:r>
        <w:rPr/>
        <w:t>is</w:t>
      </w:r>
      <w:r>
        <w:rPr>
          <w:spacing w:val="-7"/>
        </w:rPr>
        <w:t> </w:t>
      </w:r>
      <w:r>
        <w:rPr/>
        <w:t>the</w:t>
      </w:r>
      <w:r>
        <w:rPr>
          <w:spacing w:val="-6"/>
        </w:rPr>
        <w:t> </w:t>
      </w:r>
      <w:r>
        <w:rPr/>
        <w:t>development</w:t>
      </w:r>
      <w:r>
        <w:rPr>
          <w:spacing w:val="-4"/>
        </w:rPr>
        <w:t> </w:t>
      </w:r>
      <w:r>
        <w:rPr/>
        <w:t>of</w:t>
      </w:r>
      <w:r>
        <w:rPr>
          <w:spacing w:val="-8"/>
        </w:rPr>
        <w:t> </w:t>
      </w:r>
      <w:r>
        <w:rPr/>
        <w:t>Firefly</w:t>
      </w:r>
      <w:r>
        <w:rPr>
          <w:spacing w:val="-10"/>
        </w:rPr>
        <w:t> </w:t>
      </w:r>
      <w:r>
        <w:rPr/>
        <w:t>algorithm</w:t>
      </w:r>
      <w:r>
        <w:rPr>
          <w:spacing w:val="-7"/>
        </w:rPr>
        <w:t> </w:t>
      </w:r>
      <w:r>
        <w:rPr/>
        <w:t>and</w:t>
      </w:r>
      <w:r>
        <w:rPr>
          <w:spacing w:val="-3"/>
        </w:rPr>
        <w:t> </w:t>
      </w:r>
      <w:r>
        <w:rPr/>
        <w:t>voltage</w:t>
      </w:r>
      <w:r>
        <w:rPr>
          <w:spacing w:val="-6"/>
        </w:rPr>
        <w:t> </w:t>
      </w:r>
      <w:r>
        <w:rPr/>
        <w:t>stability</w:t>
      </w:r>
      <w:r>
        <w:rPr>
          <w:spacing w:val="-12"/>
        </w:rPr>
        <w:t> </w:t>
      </w:r>
      <w:r>
        <w:rPr/>
        <w:t>index for optimal DG planning in an unbalanced three-phase distribution network considering the loading conditions of the phases, thereby minimizing and maximizing the losess and loading of the network respectively. Other researchers had not consider the loading on each phase of the </w:t>
      </w:r>
      <w:r>
        <w:rPr>
          <w:spacing w:val="-2"/>
        </w:rPr>
        <w:t>network.</w:t>
      </w:r>
    </w:p>
    <w:p>
      <w:pPr>
        <w:spacing w:after="0" w:line="480" w:lineRule="auto"/>
        <w:jc w:val="both"/>
        <w:sectPr>
          <w:pgSz w:w="12240" w:h="15840"/>
          <w:pgMar w:header="0" w:footer="1068" w:top="1360" w:bottom="1260" w:left="440" w:right="400"/>
        </w:sectPr>
      </w:pPr>
    </w:p>
    <w:p>
      <w:pPr>
        <w:pStyle w:val="Heading4"/>
        <w:numPr>
          <w:ilvl w:val="1"/>
          <w:numId w:val="4"/>
        </w:numPr>
        <w:tabs>
          <w:tab w:pos="1719" w:val="left" w:leader="none"/>
        </w:tabs>
        <w:spacing w:line="240" w:lineRule="auto" w:before="76" w:after="0"/>
        <w:ind w:left="1719" w:right="0" w:hanging="719"/>
        <w:jc w:val="both"/>
      </w:pPr>
      <w:bookmarkStart w:name="_TOC_250012" w:id="22"/>
      <w:r>
        <w:rPr/>
        <w:t>Statement</w:t>
      </w:r>
      <w:r>
        <w:rPr>
          <w:spacing w:val="-3"/>
        </w:rPr>
        <w:t> </w:t>
      </w:r>
      <w:r>
        <w:rPr/>
        <w:t>of</w:t>
      </w:r>
      <w:r>
        <w:rPr>
          <w:spacing w:val="-1"/>
        </w:rPr>
        <w:t> </w:t>
      </w:r>
      <w:bookmarkEnd w:id="22"/>
      <w:r>
        <w:rPr>
          <w:spacing w:val="-2"/>
        </w:rPr>
        <w:t>Problem</w:t>
      </w:r>
    </w:p>
    <w:p>
      <w:pPr>
        <w:pStyle w:val="BodyText"/>
        <w:spacing w:before="157"/>
        <w:rPr>
          <w:b/>
        </w:rPr>
      </w:pPr>
    </w:p>
    <w:p>
      <w:pPr>
        <w:pStyle w:val="BodyText"/>
        <w:spacing w:line="480" w:lineRule="auto"/>
        <w:ind w:left="1000" w:right="1034"/>
        <w:jc w:val="both"/>
      </w:pPr>
      <w:r>
        <w:rPr/>
        <w:t>The</w:t>
      </w:r>
      <w:r>
        <w:rPr>
          <w:spacing w:val="-7"/>
        </w:rPr>
        <w:t> </w:t>
      </w:r>
      <w:r>
        <w:rPr/>
        <w:t>unbalanced</w:t>
      </w:r>
      <w:r>
        <w:rPr>
          <w:spacing w:val="-6"/>
        </w:rPr>
        <w:t> </w:t>
      </w:r>
      <w:r>
        <w:rPr/>
        <w:t>loading</w:t>
      </w:r>
      <w:r>
        <w:rPr>
          <w:spacing w:val="-6"/>
        </w:rPr>
        <w:t> </w:t>
      </w:r>
      <w:r>
        <w:rPr/>
        <w:t>between</w:t>
      </w:r>
      <w:r>
        <w:rPr>
          <w:spacing w:val="-6"/>
        </w:rPr>
        <w:t> </w:t>
      </w:r>
      <w:r>
        <w:rPr/>
        <w:t>lines</w:t>
      </w:r>
      <w:r>
        <w:rPr>
          <w:spacing w:val="-6"/>
        </w:rPr>
        <w:t> </w:t>
      </w:r>
      <w:r>
        <w:rPr/>
        <w:t>causes</w:t>
      </w:r>
      <w:r>
        <w:rPr>
          <w:spacing w:val="-6"/>
        </w:rPr>
        <w:t> </w:t>
      </w:r>
      <w:r>
        <w:rPr/>
        <w:t>unsymmetrical</w:t>
      </w:r>
      <w:r>
        <w:rPr>
          <w:spacing w:val="-5"/>
        </w:rPr>
        <w:t> </w:t>
      </w:r>
      <w:r>
        <w:rPr/>
        <w:t>current</w:t>
      </w:r>
      <w:r>
        <w:rPr>
          <w:spacing w:val="-5"/>
        </w:rPr>
        <w:t> </w:t>
      </w:r>
      <w:r>
        <w:rPr/>
        <w:t>to</w:t>
      </w:r>
      <w:r>
        <w:rPr>
          <w:spacing w:val="-5"/>
        </w:rPr>
        <w:t> </w:t>
      </w:r>
      <w:r>
        <w:rPr/>
        <w:t>flow</w:t>
      </w:r>
      <w:r>
        <w:rPr>
          <w:spacing w:val="-7"/>
        </w:rPr>
        <w:t> </w:t>
      </w:r>
      <w:r>
        <w:rPr/>
        <w:t>and</w:t>
      </w:r>
      <w:r>
        <w:rPr>
          <w:spacing w:val="-6"/>
        </w:rPr>
        <w:t> </w:t>
      </w:r>
      <w:r>
        <w:rPr/>
        <w:t>irregular</w:t>
      </w:r>
      <w:r>
        <w:rPr>
          <w:spacing w:val="-7"/>
        </w:rPr>
        <w:t> </w:t>
      </w:r>
      <w:r>
        <w:rPr/>
        <w:t>voltage drop</w:t>
      </w:r>
      <w:r>
        <w:rPr>
          <w:spacing w:val="-11"/>
        </w:rPr>
        <w:t> </w:t>
      </w:r>
      <w:r>
        <w:rPr/>
        <w:t>in</w:t>
      </w:r>
      <w:r>
        <w:rPr>
          <w:spacing w:val="-10"/>
        </w:rPr>
        <w:t> </w:t>
      </w:r>
      <w:r>
        <w:rPr/>
        <w:t>a</w:t>
      </w:r>
      <w:r>
        <w:rPr>
          <w:spacing w:val="-12"/>
        </w:rPr>
        <w:t> </w:t>
      </w:r>
      <w:r>
        <w:rPr/>
        <w:t>network</w:t>
      </w:r>
      <w:r>
        <w:rPr>
          <w:spacing w:val="-11"/>
        </w:rPr>
        <w:t> </w:t>
      </w:r>
      <w:r>
        <w:rPr/>
        <w:t>causing</w:t>
      </w:r>
      <w:r>
        <w:rPr>
          <w:spacing w:val="-12"/>
        </w:rPr>
        <w:t> </w:t>
      </w:r>
      <w:r>
        <w:rPr/>
        <w:t>branch</w:t>
      </w:r>
      <w:r>
        <w:rPr>
          <w:spacing w:val="-11"/>
        </w:rPr>
        <w:t> </w:t>
      </w:r>
      <w:r>
        <w:rPr/>
        <w:t>losses</w:t>
      </w:r>
      <w:r>
        <w:rPr>
          <w:spacing w:val="-10"/>
        </w:rPr>
        <w:t> </w:t>
      </w:r>
      <w:r>
        <w:rPr/>
        <w:t>which</w:t>
      </w:r>
      <w:r>
        <w:rPr>
          <w:spacing w:val="-11"/>
        </w:rPr>
        <w:t> </w:t>
      </w:r>
      <w:r>
        <w:rPr/>
        <w:t>differ</w:t>
      </w:r>
      <w:r>
        <w:rPr>
          <w:spacing w:val="-11"/>
        </w:rPr>
        <w:t> </w:t>
      </w:r>
      <w:r>
        <w:rPr/>
        <w:t>in</w:t>
      </w:r>
      <w:r>
        <w:rPr>
          <w:spacing w:val="-10"/>
        </w:rPr>
        <w:t> </w:t>
      </w:r>
      <w:r>
        <w:rPr/>
        <w:t>each</w:t>
      </w:r>
      <w:r>
        <w:rPr>
          <w:spacing w:val="-11"/>
        </w:rPr>
        <w:t> </w:t>
      </w:r>
      <w:r>
        <w:rPr/>
        <w:t>phase.</w:t>
      </w:r>
      <w:r>
        <w:rPr>
          <w:spacing w:val="-11"/>
        </w:rPr>
        <w:t> </w:t>
      </w:r>
      <w:r>
        <w:rPr/>
        <w:t>Also,</w:t>
      </w:r>
      <w:r>
        <w:rPr>
          <w:spacing w:val="-10"/>
        </w:rPr>
        <w:t> </w:t>
      </w:r>
      <w:r>
        <w:rPr/>
        <w:t>the</w:t>
      </w:r>
      <w:r>
        <w:rPr>
          <w:spacing w:val="-11"/>
        </w:rPr>
        <w:t> </w:t>
      </w:r>
      <w:r>
        <w:rPr/>
        <w:t>low</w:t>
      </w:r>
      <w:r>
        <w:rPr>
          <w:spacing w:val="-11"/>
        </w:rPr>
        <w:t> </w:t>
      </w:r>
      <w:r>
        <w:rPr/>
        <w:t>voltage</w:t>
      </w:r>
      <w:r>
        <w:rPr>
          <w:spacing w:val="-12"/>
        </w:rPr>
        <w:t> </w:t>
      </w:r>
      <w:r>
        <w:rPr/>
        <w:t>and</w:t>
      </w:r>
      <w:r>
        <w:rPr>
          <w:spacing w:val="-11"/>
        </w:rPr>
        <w:t> </w:t>
      </w:r>
      <w:r>
        <w:rPr/>
        <w:t>high current</w:t>
      </w:r>
      <w:r>
        <w:rPr>
          <w:spacing w:val="-15"/>
        </w:rPr>
        <w:t> </w:t>
      </w:r>
      <w:r>
        <w:rPr/>
        <w:t>in</w:t>
      </w:r>
      <w:r>
        <w:rPr>
          <w:spacing w:val="-15"/>
        </w:rPr>
        <w:t> </w:t>
      </w:r>
      <w:r>
        <w:rPr/>
        <w:t>the</w:t>
      </w:r>
      <w:r>
        <w:rPr>
          <w:spacing w:val="-15"/>
        </w:rPr>
        <w:t> </w:t>
      </w:r>
      <w:r>
        <w:rPr/>
        <w:t>distribution</w:t>
      </w:r>
      <w:r>
        <w:rPr>
          <w:spacing w:val="-15"/>
        </w:rPr>
        <w:t> </w:t>
      </w:r>
      <w:r>
        <w:rPr/>
        <w:t>network</w:t>
      </w:r>
      <w:r>
        <w:rPr>
          <w:spacing w:val="-15"/>
        </w:rPr>
        <w:t> </w:t>
      </w:r>
      <w:r>
        <w:rPr/>
        <w:t>causes</w:t>
      </w:r>
      <w:r>
        <w:rPr>
          <w:spacing w:val="-15"/>
        </w:rPr>
        <w:t> </w:t>
      </w:r>
      <w:r>
        <w:rPr/>
        <w:t>active</w:t>
      </w:r>
      <w:r>
        <w:rPr>
          <w:spacing w:val="-15"/>
        </w:rPr>
        <w:t> </w:t>
      </w:r>
      <w:r>
        <w:rPr/>
        <w:t>and</w:t>
      </w:r>
      <w:r>
        <w:rPr>
          <w:spacing w:val="-15"/>
        </w:rPr>
        <w:t> </w:t>
      </w:r>
      <w:r>
        <w:rPr/>
        <w:t>reactive</w:t>
      </w:r>
      <w:r>
        <w:rPr>
          <w:spacing w:val="-15"/>
        </w:rPr>
        <w:t> </w:t>
      </w:r>
      <w:r>
        <w:rPr/>
        <w:t>power</w:t>
      </w:r>
      <w:r>
        <w:rPr>
          <w:spacing w:val="-15"/>
        </w:rPr>
        <w:t> </w:t>
      </w:r>
      <w:r>
        <w:rPr/>
        <w:t>loss.</w:t>
      </w:r>
      <w:r>
        <w:rPr>
          <w:spacing w:val="-15"/>
        </w:rPr>
        <w:t> </w:t>
      </w:r>
      <w:r>
        <w:rPr/>
        <w:t>The</w:t>
      </w:r>
      <w:r>
        <w:rPr>
          <w:spacing w:val="-15"/>
        </w:rPr>
        <w:t> </w:t>
      </w:r>
      <w:r>
        <w:rPr/>
        <w:t>losses</w:t>
      </w:r>
      <w:r>
        <w:rPr>
          <w:spacing w:val="-15"/>
        </w:rPr>
        <w:t> </w:t>
      </w:r>
      <w:r>
        <w:rPr/>
        <w:t>in</w:t>
      </w:r>
      <w:r>
        <w:rPr>
          <w:spacing w:val="-15"/>
        </w:rPr>
        <w:t> </w:t>
      </w:r>
      <w:r>
        <w:rPr/>
        <w:t>the</w:t>
      </w:r>
      <w:r>
        <w:rPr>
          <w:spacing w:val="-15"/>
        </w:rPr>
        <w:t> </w:t>
      </w:r>
      <w:r>
        <w:rPr/>
        <w:t>branches can be reduced by either external power injection or distribution automation system. As such, many</w:t>
      </w:r>
      <w:r>
        <w:rPr>
          <w:spacing w:val="-12"/>
        </w:rPr>
        <w:t> </w:t>
      </w:r>
      <w:r>
        <w:rPr/>
        <w:t>researches</w:t>
      </w:r>
      <w:r>
        <w:rPr>
          <w:spacing w:val="-9"/>
        </w:rPr>
        <w:t> </w:t>
      </w:r>
      <w:r>
        <w:rPr/>
        <w:t>have</w:t>
      </w:r>
      <w:r>
        <w:rPr>
          <w:spacing w:val="-11"/>
        </w:rPr>
        <w:t> </w:t>
      </w:r>
      <w:r>
        <w:rPr/>
        <w:t>been</w:t>
      </w:r>
      <w:r>
        <w:rPr>
          <w:spacing w:val="-10"/>
        </w:rPr>
        <w:t> </w:t>
      </w:r>
      <w:r>
        <w:rPr/>
        <w:t>carried</w:t>
      </w:r>
      <w:r>
        <w:rPr>
          <w:spacing w:val="-8"/>
        </w:rPr>
        <w:t> </w:t>
      </w:r>
      <w:r>
        <w:rPr/>
        <w:t>out</w:t>
      </w:r>
      <w:r>
        <w:rPr>
          <w:spacing w:val="-9"/>
        </w:rPr>
        <w:t> </w:t>
      </w:r>
      <w:r>
        <w:rPr/>
        <w:t>on</w:t>
      </w:r>
      <w:r>
        <w:rPr>
          <w:spacing w:val="-10"/>
        </w:rPr>
        <w:t> </w:t>
      </w:r>
      <w:r>
        <w:rPr/>
        <w:t>optimal</w:t>
      </w:r>
      <w:r>
        <w:rPr>
          <w:spacing w:val="-7"/>
        </w:rPr>
        <w:t> </w:t>
      </w:r>
      <w:r>
        <w:rPr/>
        <w:t>placement</w:t>
      </w:r>
      <w:r>
        <w:rPr>
          <w:spacing w:val="-10"/>
        </w:rPr>
        <w:t> </w:t>
      </w:r>
      <w:r>
        <w:rPr/>
        <w:t>of</w:t>
      </w:r>
      <w:r>
        <w:rPr>
          <w:spacing w:val="-10"/>
        </w:rPr>
        <w:t> </w:t>
      </w:r>
      <w:r>
        <w:rPr/>
        <w:t>DG,</w:t>
      </w:r>
      <w:r>
        <w:rPr>
          <w:spacing w:val="-8"/>
        </w:rPr>
        <w:t> </w:t>
      </w:r>
      <w:r>
        <w:rPr/>
        <w:t>from</w:t>
      </w:r>
      <w:r>
        <w:rPr>
          <w:spacing w:val="-7"/>
        </w:rPr>
        <w:t> </w:t>
      </w:r>
      <w:r>
        <w:rPr/>
        <w:t>analytical,</w:t>
      </w:r>
      <w:r>
        <w:rPr>
          <w:spacing w:val="-9"/>
        </w:rPr>
        <w:t> </w:t>
      </w:r>
      <w:r>
        <w:rPr/>
        <w:t>heuristic</w:t>
      </w:r>
      <w:r>
        <w:rPr>
          <w:spacing w:val="-8"/>
        </w:rPr>
        <w:t> </w:t>
      </w:r>
      <w:r>
        <w:rPr/>
        <w:t>and meta-heuristic to hybrid technique. Most of the researchers assumed a balanced network but in practic distribution network is unbalanced in nature due to different loading and asymmetrical component between the phases. This research work tend to address unbalanced and loading conditions</w:t>
      </w:r>
      <w:r>
        <w:rPr>
          <w:spacing w:val="-2"/>
        </w:rPr>
        <w:t> </w:t>
      </w:r>
      <w:r>
        <w:rPr/>
        <w:t>in</w:t>
      </w:r>
      <w:r>
        <w:rPr>
          <w:spacing w:val="-2"/>
        </w:rPr>
        <w:t> </w:t>
      </w:r>
      <w:r>
        <w:rPr/>
        <w:t>a</w:t>
      </w:r>
      <w:r>
        <w:rPr>
          <w:spacing w:val="-3"/>
        </w:rPr>
        <w:t> </w:t>
      </w:r>
      <w:r>
        <w:rPr/>
        <w:t>radial</w:t>
      </w:r>
      <w:r>
        <w:rPr>
          <w:spacing w:val="-2"/>
        </w:rPr>
        <w:t> </w:t>
      </w:r>
      <w:r>
        <w:rPr/>
        <w:t>distribution</w:t>
      </w:r>
      <w:r>
        <w:rPr>
          <w:spacing w:val="-2"/>
        </w:rPr>
        <w:t> </w:t>
      </w:r>
      <w:r>
        <w:rPr/>
        <w:t>system</w:t>
      </w:r>
      <w:r>
        <w:rPr>
          <w:spacing w:val="-2"/>
        </w:rPr>
        <w:t> </w:t>
      </w:r>
      <w:r>
        <w:rPr/>
        <w:t>in</w:t>
      </w:r>
      <w:r>
        <w:rPr>
          <w:spacing w:val="-2"/>
        </w:rPr>
        <w:t> </w:t>
      </w:r>
      <w:r>
        <w:rPr/>
        <w:t>the</w:t>
      </w:r>
      <w:r>
        <w:rPr>
          <w:spacing w:val="-2"/>
        </w:rPr>
        <w:t> </w:t>
      </w:r>
      <w:r>
        <w:rPr/>
        <w:t>presence of</w:t>
      </w:r>
      <w:r>
        <w:rPr>
          <w:spacing w:val="-1"/>
        </w:rPr>
        <w:t> </w:t>
      </w:r>
      <w:r>
        <w:rPr/>
        <w:t>DG</w:t>
      </w:r>
      <w:r>
        <w:rPr>
          <w:spacing w:val="-3"/>
        </w:rPr>
        <w:t> </w:t>
      </w:r>
      <w:r>
        <w:rPr/>
        <w:t>placement</w:t>
      </w:r>
      <w:r>
        <w:rPr>
          <w:spacing w:val="-2"/>
        </w:rPr>
        <w:t> </w:t>
      </w:r>
      <w:r>
        <w:rPr/>
        <w:t>using</w:t>
      </w:r>
      <w:r>
        <w:rPr>
          <w:spacing w:val="-4"/>
        </w:rPr>
        <w:t> </w:t>
      </w:r>
      <w:r>
        <w:rPr/>
        <w:t>firefly</w:t>
      </w:r>
      <w:r>
        <w:rPr>
          <w:spacing w:val="-7"/>
        </w:rPr>
        <w:t> </w:t>
      </w:r>
      <w:r>
        <w:rPr/>
        <w:t>algorithm and voltage stability index. Also, in order to ensure a simple and convergence guaranteed power flow, a Backward-forward sweep based method is used in this work.</w:t>
      </w:r>
    </w:p>
    <w:p>
      <w:pPr>
        <w:pStyle w:val="Heading4"/>
        <w:numPr>
          <w:ilvl w:val="1"/>
          <w:numId w:val="4"/>
        </w:numPr>
        <w:tabs>
          <w:tab w:pos="1719" w:val="left" w:leader="none"/>
        </w:tabs>
        <w:spacing w:line="240" w:lineRule="auto" w:before="165" w:after="0"/>
        <w:ind w:left="1719" w:right="0" w:hanging="719"/>
        <w:jc w:val="both"/>
      </w:pPr>
      <w:bookmarkStart w:name="_TOC_250011" w:id="23"/>
      <w:r>
        <w:rPr/>
        <w:t>Aim</w:t>
      </w:r>
      <w:r>
        <w:rPr>
          <w:spacing w:val="-4"/>
        </w:rPr>
        <w:t> </w:t>
      </w:r>
      <w:r>
        <w:rPr/>
        <w:t>and </w:t>
      </w:r>
      <w:bookmarkEnd w:id="23"/>
      <w:r>
        <w:rPr>
          <w:spacing w:val="-2"/>
        </w:rPr>
        <w:t>Objectives</w:t>
      </w:r>
    </w:p>
    <w:p>
      <w:pPr>
        <w:pStyle w:val="BodyText"/>
        <w:spacing w:before="155"/>
        <w:rPr>
          <w:b/>
        </w:rPr>
      </w:pPr>
    </w:p>
    <w:p>
      <w:pPr>
        <w:pStyle w:val="BodyText"/>
        <w:spacing w:line="480" w:lineRule="auto" w:before="1"/>
        <w:ind w:left="1000" w:right="1036"/>
        <w:jc w:val="both"/>
      </w:pPr>
      <w:r>
        <w:rPr/>
        <w:t>The aim of this research is to develop firefly algorithm based method for optimal Distributed Generation</w:t>
      </w:r>
      <w:r>
        <w:rPr>
          <w:spacing w:val="-3"/>
        </w:rPr>
        <w:t> </w:t>
      </w:r>
      <w:r>
        <w:rPr/>
        <w:t>planning</w:t>
      </w:r>
      <w:r>
        <w:rPr>
          <w:spacing w:val="-6"/>
        </w:rPr>
        <w:t> </w:t>
      </w:r>
      <w:r>
        <w:rPr/>
        <w:t>in</w:t>
      </w:r>
      <w:r>
        <w:rPr>
          <w:spacing w:val="-3"/>
        </w:rPr>
        <w:t> </w:t>
      </w:r>
      <w:r>
        <w:rPr/>
        <w:t>unbalanced</w:t>
      </w:r>
      <w:r>
        <w:rPr>
          <w:spacing w:val="-3"/>
        </w:rPr>
        <w:t> </w:t>
      </w:r>
      <w:r>
        <w:rPr/>
        <w:t>three</w:t>
      </w:r>
      <w:r>
        <w:rPr>
          <w:spacing w:val="-4"/>
        </w:rPr>
        <w:t> </w:t>
      </w:r>
      <w:r>
        <w:rPr/>
        <w:t>phase</w:t>
      </w:r>
      <w:r>
        <w:rPr>
          <w:spacing w:val="-4"/>
        </w:rPr>
        <w:t> </w:t>
      </w:r>
      <w:r>
        <w:rPr/>
        <w:t>distribution</w:t>
      </w:r>
      <w:r>
        <w:rPr>
          <w:spacing w:val="-3"/>
        </w:rPr>
        <w:t> </w:t>
      </w:r>
      <w:r>
        <w:rPr/>
        <w:t>network</w:t>
      </w:r>
      <w:r>
        <w:rPr>
          <w:spacing w:val="-1"/>
        </w:rPr>
        <w:t> </w:t>
      </w:r>
      <w:r>
        <w:rPr/>
        <w:t>using</w:t>
      </w:r>
      <w:r>
        <w:rPr>
          <w:spacing w:val="-3"/>
        </w:rPr>
        <w:t> </w:t>
      </w:r>
      <w:r>
        <w:rPr/>
        <w:t>voltage</w:t>
      </w:r>
      <w:r>
        <w:rPr>
          <w:spacing w:val="-4"/>
        </w:rPr>
        <w:t> </w:t>
      </w:r>
      <w:r>
        <w:rPr/>
        <w:t>stability</w:t>
      </w:r>
      <w:r>
        <w:rPr>
          <w:spacing w:val="-8"/>
        </w:rPr>
        <w:t> </w:t>
      </w:r>
      <w:r>
        <w:rPr/>
        <w:t>index. The objectives of the research are:</w:t>
      </w:r>
    </w:p>
    <w:p>
      <w:pPr>
        <w:pStyle w:val="ListParagraph"/>
        <w:numPr>
          <w:ilvl w:val="2"/>
          <w:numId w:val="4"/>
        </w:numPr>
        <w:tabs>
          <w:tab w:pos="1720" w:val="left" w:leader="none"/>
        </w:tabs>
        <w:spacing w:line="480" w:lineRule="auto" w:before="158" w:after="0"/>
        <w:ind w:left="1720" w:right="1037" w:hanging="360"/>
        <w:jc w:val="both"/>
        <w:rPr>
          <w:sz w:val="24"/>
        </w:rPr>
      </w:pPr>
      <w:r>
        <w:rPr>
          <w:sz w:val="24"/>
        </w:rPr>
        <w:t>To perform a three-phase power flow algorithm based on the unbalanced three-phase distribution network.</w:t>
      </w:r>
    </w:p>
    <w:p>
      <w:pPr>
        <w:pStyle w:val="ListParagraph"/>
        <w:numPr>
          <w:ilvl w:val="2"/>
          <w:numId w:val="4"/>
        </w:numPr>
        <w:tabs>
          <w:tab w:pos="1719" w:val="left" w:leader="none"/>
        </w:tabs>
        <w:spacing w:line="240" w:lineRule="auto" w:before="1" w:after="0"/>
        <w:ind w:left="1719" w:right="0" w:hanging="359"/>
        <w:jc w:val="both"/>
        <w:rPr>
          <w:sz w:val="24"/>
        </w:rPr>
      </w:pPr>
      <w:r>
        <w:rPr>
          <w:sz w:val="24"/>
        </w:rPr>
        <w:t>To apply</w:t>
      </w:r>
      <w:r>
        <w:rPr>
          <w:spacing w:val="-5"/>
          <w:sz w:val="24"/>
        </w:rPr>
        <w:t> </w:t>
      </w:r>
      <w:r>
        <w:rPr>
          <w:sz w:val="24"/>
        </w:rPr>
        <w:t>voltage</w:t>
      </w:r>
      <w:r>
        <w:rPr>
          <w:spacing w:val="-1"/>
          <w:sz w:val="24"/>
        </w:rPr>
        <w:t> </w:t>
      </w:r>
      <w:r>
        <w:rPr>
          <w:sz w:val="24"/>
        </w:rPr>
        <w:t>stability</w:t>
      </w:r>
      <w:r>
        <w:rPr>
          <w:spacing w:val="-3"/>
          <w:sz w:val="24"/>
        </w:rPr>
        <w:t> </w:t>
      </w:r>
      <w:r>
        <w:rPr>
          <w:sz w:val="24"/>
        </w:rPr>
        <w:t>index</w:t>
      </w:r>
      <w:r>
        <w:rPr>
          <w:spacing w:val="1"/>
          <w:sz w:val="24"/>
        </w:rPr>
        <w:t> </w:t>
      </w:r>
      <w:r>
        <w:rPr>
          <w:sz w:val="24"/>
        </w:rPr>
        <w:t>for</w:t>
      </w:r>
      <w:r>
        <w:rPr>
          <w:spacing w:val="-2"/>
          <w:sz w:val="24"/>
        </w:rPr>
        <w:t> </w:t>
      </w:r>
      <w:r>
        <w:rPr>
          <w:sz w:val="24"/>
        </w:rPr>
        <w:t>optimal DG </w:t>
      </w:r>
      <w:r>
        <w:rPr>
          <w:spacing w:val="-2"/>
          <w:sz w:val="24"/>
        </w:rPr>
        <w:t>location</w:t>
      </w:r>
    </w:p>
    <w:p>
      <w:pPr>
        <w:pStyle w:val="BodyText"/>
      </w:pPr>
    </w:p>
    <w:p>
      <w:pPr>
        <w:pStyle w:val="ListParagraph"/>
        <w:numPr>
          <w:ilvl w:val="2"/>
          <w:numId w:val="4"/>
        </w:numPr>
        <w:tabs>
          <w:tab w:pos="1719" w:val="left" w:leader="none"/>
        </w:tabs>
        <w:spacing w:line="240" w:lineRule="auto" w:before="0" w:after="0"/>
        <w:ind w:left="1719" w:right="0" w:hanging="359"/>
        <w:jc w:val="both"/>
        <w:rPr>
          <w:sz w:val="24"/>
        </w:rPr>
      </w:pPr>
      <w:r>
        <w:rPr>
          <w:sz w:val="24"/>
        </w:rPr>
        <w:t>To</w:t>
      </w:r>
      <w:r>
        <w:rPr>
          <w:spacing w:val="-2"/>
          <w:sz w:val="24"/>
        </w:rPr>
        <w:t> </w:t>
      </w:r>
      <w:r>
        <w:rPr>
          <w:sz w:val="24"/>
        </w:rPr>
        <w:t>develop firefly</w:t>
      </w:r>
      <w:r>
        <w:rPr>
          <w:spacing w:val="-4"/>
          <w:sz w:val="24"/>
        </w:rPr>
        <w:t> </w:t>
      </w:r>
      <w:r>
        <w:rPr>
          <w:sz w:val="24"/>
        </w:rPr>
        <w:t>algorithm for</w:t>
      </w:r>
      <w:r>
        <w:rPr>
          <w:spacing w:val="-1"/>
          <w:sz w:val="24"/>
        </w:rPr>
        <w:t> </w:t>
      </w:r>
      <w:r>
        <w:rPr>
          <w:sz w:val="24"/>
        </w:rPr>
        <w:t>optimal DG </w:t>
      </w:r>
      <w:r>
        <w:rPr>
          <w:spacing w:val="-2"/>
          <w:sz w:val="24"/>
        </w:rPr>
        <w:t>sizing.</w:t>
      </w:r>
    </w:p>
    <w:p>
      <w:pPr>
        <w:pStyle w:val="BodyText"/>
      </w:pPr>
    </w:p>
    <w:p>
      <w:pPr>
        <w:pStyle w:val="ListParagraph"/>
        <w:numPr>
          <w:ilvl w:val="2"/>
          <w:numId w:val="4"/>
        </w:numPr>
        <w:tabs>
          <w:tab w:pos="1720" w:val="left" w:leader="none"/>
        </w:tabs>
        <w:spacing w:line="480" w:lineRule="auto" w:before="0" w:after="0"/>
        <w:ind w:left="1720" w:right="1035" w:hanging="360"/>
        <w:jc w:val="both"/>
        <w:rPr>
          <w:sz w:val="24"/>
        </w:rPr>
      </w:pPr>
      <w:r>
        <w:rPr>
          <w:sz w:val="24"/>
        </w:rPr>
        <w:t>To validate the developed method by comparing with the work of </w:t>
      </w:r>
      <w:hyperlink w:history="true" w:anchor="_bookmark37">
        <w:r>
          <w:rPr>
            <w:sz w:val="24"/>
          </w:rPr>
          <w:t>Othman </w:t>
        </w:r>
        <w:r>
          <w:rPr>
            <w:i/>
            <w:sz w:val="24"/>
          </w:rPr>
          <w:t>et al. </w:t>
        </w:r>
        <w:r>
          <w:rPr>
            <w:sz w:val="24"/>
          </w:rPr>
          <w:t>(2016)</w:t>
        </w:r>
      </w:hyperlink>
      <w:r>
        <w:rPr>
          <w:sz w:val="24"/>
        </w:rPr>
        <w:t> using power loss and voltage profile as the performance metric.</w:t>
      </w:r>
    </w:p>
    <w:p>
      <w:pPr>
        <w:spacing w:after="0" w:line="480" w:lineRule="auto"/>
        <w:jc w:val="both"/>
        <w:rPr>
          <w:sz w:val="24"/>
        </w:rPr>
        <w:sectPr>
          <w:pgSz w:w="12240" w:h="15840"/>
          <w:pgMar w:header="0" w:footer="1068" w:top="1360" w:bottom="1260" w:left="440" w:right="400"/>
        </w:sectPr>
      </w:pPr>
    </w:p>
    <w:p>
      <w:pPr>
        <w:pStyle w:val="Heading4"/>
        <w:numPr>
          <w:ilvl w:val="1"/>
          <w:numId w:val="4"/>
        </w:numPr>
        <w:tabs>
          <w:tab w:pos="1719" w:val="left" w:leader="none"/>
        </w:tabs>
        <w:spacing w:line="240" w:lineRule="auto" w:before="76" w:after="0"/>
        <w:ind w:left="1719" w:right="0" w:hanging="719"/>
        <w:jc w:val="both"/>
      </w:pPr>
      <w:bookmarkStart w:name="_TOC_250010" w:id="24"/>
      <w:bookmarkEnd w:id="24"/>
      <w:r>
        <w:rPr>
          <w:spacing w:val="-2"/>
        </w:rPr>
        <w:t>Methodology</w:t>
      </w:r>
    </w:p>
    <w:p>
      <w:pPr>
        <w:pStyle w:val="BodyText"/>
        <w:spacing w:before="157"/>
        <w:rPr>
          <w:b/>
        </w:rPr>
      </w:pPr>
    </w:p>
    <w:p>
      <w:pPr>
        <w:pStyle w:val="BodyText"/>
        <w:ind w:left="1000"/>
      </w:pPr>
      <w:r>
        <w:rPr/>
        <w:t>The</w:t>
      </w:r>
      <w:r>
        <w:rPr>
          <w:spacing w:val="-3"/>
        </w:rPr>
        <w:t> </w:t>
      </w:r>
      <w:r>
        <w:rPr/>
        <w:t>following</w:t>
      </w:r>
      <w:r>
        <w:rPr>
          <w:spacing w:val="-3"/>
        </w:rPr>
        <w:t> </w:t>
      </w:r>
      <w:r>
        <w:rPr/>
        <w:t>methodology</w:t>
      </w:r>
      <w:r>
        <w:rPr>
          <w:spacing w:val="-6"/>
        </w:rPr>
        <w:t> </w:t>
      </w:r>
      <w:r>
        <w:rPr/>
        <w:t>are</w:t>
      </w:r>
      <w:r>
        <w:rPr>
          <w:spacing w:val="-2"/>
        </w:rPr>
        <w:t> </w:t>
      </w:r>
      <w:r>
        <w:rPr/>
        <w:t>used to</w:t>
      </w:r>
      <w:r>
        <w:rPr>
          <w:spacing w:val="1"/>
        </w:rPr>
        <w:t> </w:t>
      </w:r>
      <w:r>
        <w:rPr/>
        <w:t>carried out</w:t>
      </w:r>
      <w:r>
        <w:rPr>
          <w:spacing w:val="1"/>
        </w:rPr>
        <w:t> </w:t>
      </w:r>
      <w:r>
        <w:rPr/>
        <w:t>this</w:t>
      </w:r>
      <w:r>
        <w:rPr>
          <w:spacing w:val="3"/>
        </w:rPr>
        <w:t> </w:t>
      </w:r>
      <w:r>
        <w:rPr/>
        <w:t>research </w:t>
      </w:r>
      <w:r>
        <w:rPr>
          <w:spacing w:val="-2"/>
        </w:rPr>
        <w:t>work:</w:t>
      </w:r>
    </w:p>
    <w:p>
      <w:pPr>
        <w:pStyle w:val="BodyText"/>
        <w:spacing w:before="158"/>
      </w:pPr>
    </w:p>
    <w:p>
      <w:pPr>
        <w:pStyle w:val="ListParagraph"/>
        <w:numPr>
          <w:ilvl w:val="0"/>
          <w:numId w:val="6"/>
        </w:numPr>
        <w:tabs>
          <w:tab w:pos="1720" w:val="left" w:leader="none"/>
        </w:tabs>
        <w:spacing w:line="480" w:lineRule="auto" w:before="0" w:after="0"/>
        <w:ind w:left="1720" w:right="1039" w:hanging="720"/>
        <w:jc w:val="both"/>
        <w:rPr>
          <w:sz w:val="24"/>
        </w:rPr>
      </w:pPr>
      <w:r>
        <w:rPr>
          <w:sz w:val="24"/>
        </w:rPr>
        <w:t>Collection of necessary data (such as conductor length, conductor cross sectional area, conductor current carrying capacity, transformer rating and loads)</w:t>
      </w:r>
      <w:r>
        <w:rPr>
          <w:spacing w:val="40"/>
          <w:sz w:val="24"/>
        </w:rPr>
        <w:t> </w:t>
      </w:r>
      <w:r>
        <w:rPr>
          <w:sz w:val="24"/>
        </w:rPr>
        <w:t>from Ungwan Boro distribution network Barnawa area 1 office, Kaduna and modelling of the ungwa Boro distribution network.</w:t>
      </w:r>
    </w:p>
    <w:p>
      <w:pPr>
        <w:pStyle w:val="ListParagraph"/>
        <w:numPr>
          <w:ilvl w:val="0"/>
          <w:numId w:val="6"/>
        </w:numPr>
        <w:tabs>
          <w:tab w:pos="1719" w:val="left" w:leader="none"/>
        </w:tabs>
        <w:spacing w:line="240" w:lineRule="auto" w:before="162" w:after="0"/>
        <w:ind w:left="1719" w:right="0" w:hanging="719"/>
        <w:jc w:val="both"/>
        <w:rPr>
          <w:sz w:val="24"/>
        </w:rPr>
      </w:pPr>
      <w:r>
        <w:rPr>
          <w:sz w:val="24"/>
        </w:rPr>
        <w:t>Performance</w:t>
      </w:r>
      <w:r>
        <w:rPr>
          <w:spacing w:val="-5"/>
          <w:sz w:val="24"/>
        </w:rPr>
        <w:t> </w:t>
      </w:r>
      <w:r>
        <w:rPr>
          <w:sz w:val="24"/>
        </w:rPr>
        <w:t>of</w:t>
      </w:r>
      <w:r>
        <w:rPr>
          <w:spacing w:val="-1"/>
          <w:sz w:val="24"/>
        </w:rPr>
        <w:t> </w:t>
      </w:r>
      <w:r>
        <w:rPr>
          <w:sz w:val="24"/>
        </w:rPr>
        <w:t>three-phase</w:t>
      </w:r>
      <w:r>
        <w:rPr>
          <w:spacing w:val="-2"/>
          <w:sz w:val="24"/>
        </w:rPr>
        <w:t> </w:t>
      </w:r>
      <w:r>
        <w:rPr>
          <w:sz w:val="24"/>
        </w:rPr>
        <w:t>power flow</w:t>
      </w:r>
      <w:r>
        <w:rPr>
          <w:spacing w:val="-2"/>
          <w:sz w:val="24"/>
        </w:rPr>
        <w:t> </w:t>
      </w:r>
      <w:r>
        <w:rPr>
          <w:sz w:val="24"/>
        </w:rPr>
        <w:t>based</w:t>
      </w:r>
      <w:r>
        <w:rPr>
          <w:spacing w:val="-1"/>
          <w:sz w:val="24"/>
        </w:rPr>
        <w:t> </w:t>
      </w:r>
      <w:r>
        <w:rPr>
          <w:sz w:val="24"/>
        </w:rPr>
        <w:t>on</w:t>
      </w:r>
      <w:r>
        <w:rPr>
          <w:spacing w:val="1"/>
          <w:sz w:val="24"/>
        </w:rPr>
        <w:t> </w:t>
      </w:r>
      <w:r>
        <w:rPr>
          <w:sz w:val="24"/>
        </w:rPr>
        <w:t>forward-backward</w:t>
      </w:r>
      <w:r>
        <w:rPr>
          <w:spacing w:val="-1"/>
          <w:sz w:val="24"/>
        </w:rPr>
        <w:t> </w:t>
      </w:r>
      <w:r>
        <w:rPr>
          <w:sz w:val="24"/>
        </w:rPr>
        <w:t>sweep</w:t>
      </w:r>
      <w:r>
        <w:rPr>
          <w:spacing w:val="1"/>
          <w:sz w:val="24"/>
        </w:rPr>
        <w:t> </w:t>
      </w:r>
      <w:r>
        <w:rPr>
          <w:spacing w:val="-5"/>
          <w:sz w:val="24"/>
        </w:rPr>
        <w:t>by:</w:t>
      </w:r>
    </w:p>
    <w:p>
      <w:pPr>
        <w:pStyle w:val="BodyText"/>
        <w:spacing w:before="161"/>
      </w:pPr>
    </w:p>
    <w:p>
      <w:pPr>
        <w:pStyle w:val="ListParagraph"/>
        <w:numPr>
          <w:ilvl w:val="1"/>
          <w:numId w:val="6"/>
        </w:numPr>
        <w:tabs>
          <w:tab w:pos="1720" w:val="left" w:leader="none"/>
        </w:tabs>
        <w:spacing w:line="240" w:lineRule="auto" w:before="0" w:after="0"/>
        <w:ind w:left="1720" w:right="0" w:hanging="487"/>
        <w:jc w:val="left"/>
        <w:rPr>
          <w:sz w:val="24"/>
        </w:rPr>
      </w:pPr>
      <w:r>
        <w:rPr>
          <w:sz w:val="24"/>
        </w:rPr>
        <w:t>For</w:t>
      </w:r>
      <w:r>
        <w:rPr>
          <w:spacing w:val="-3"/>
          <w:sz w:val="24"/>
        </w:rPr>
        <w:t> </w:t>
      </w:r>
      <w:r>
        <w:rPr>
          <w:sz w:val="24"/>
        </w:rPr>
        <w:t>backward</w:t>
      </w:r>
      <w:r>
        <w:rPr>
          <w:spacing w:val="-1"/>
          <w:sz w:val="24"/>
        </w:rPr>
        <w:t> </w:t>
      </w:r>
      <w:r>
        <w:rPr>
          <w:sz w:val="24"/>
        </w:rPr>
        <w:t>sweep:</w:t>
      </w:r>
      <w:r>
        <w:rPr>
          <w:spacing w:val="-1"/>
          <w:sz w:val="24"/>
        </w:rPr>
        <w:t> </w:t>
      </w:r>
      <w:r>
        <w:rPr>
          <w:sz w:val="24"/>
        </w:rPr>
        <w:t>sum currents</w:t>
      </w:r>
      <w:r>
        <w:rPr>
          <w:spacing w:val="-1"/>
          <w:sz w:val="24"/>
        </w:rPr>
        <w:t> </w:t>
      </w:r>
      <w:r>
        <w:rPr>
          <w:sz w:val="24"/>
        </w:rPr>
        <w:t>or</w:t>
      </w:r>
      <w:r>
        <w:rPr>
          <w:spacing w:val="-1"/>
          <w:sz w:val="24"/>
        </w:rPr>
        <w:t> </w:t>
      </w:r>
      <w:r>
        <w:rPr>
          <w:sz w:val="24"/>
        </w:rPr>
        <w:t>power</w:t>
      </w:r>
      <w:r>
        <w:rPr>
          <w:spacing w:val="-1"/>
          <w:sz w:val="24"/>
        </w:rPr>
        <w:t> </w:t>
      </w:r>
      <w:r>
        <w:rPr>
          <w:sz w:val="24"/>
        </w:rPr>
        <w:t>flows (and</w:t>
      </w:r>
      <w:r>
        <w:rPr>
          <w:spacing w:val="-1"/>
          <w:sz w:val="24"/>
        </w:rPr>
        <w:t> </w:t>
      </w:r>
      <w:r>
        <w:rPr>
          <w:sz w:val="24"/>
        </w:rPr>
        <w:t>possibly</w:t>
      </w:r>
      <w:r>
        <w:rPr>
          <w:spacing w:val="-6"/>
          <w:sz w:val="24"/>
        </w:rPr>
        <w:t> </w:t>
      </w:r>
      <w:r>
        <w:rPr>
          <w:sz w:val="24"/>
        </w:rPr>
        <w:t>updates </w:t>
      </w:r>
      <w:r>
        <w:rPr>
          <w:spacing w:val="-2"/>
          <w:sz w:val="24"/>
        </w:rPr>
        <w:t>voltages).</w:t>
      </w:r>
    </w:p>
    <w:p>
      <w:pPr>
        <w:pStyle w:val="BodyText"/>
        <w:spacing w:before="158"/>
      </w:pPr>
    </w:p>
    <w:p>
      <w:pPr>
        <w:pStyle w:val="ListParagraph"/>
        <w:numPr>
          <w:ilvl w:val="1"/>
          <w:numId w:val="6"/>
        </w:numPr>
        <w:tabs>
          <w:tab w:pos="1720" w:val="left" w:leader="none"/>
        </w:tabs>
        <w:spacing w:line="240" w:lineRule="auto" w:before="0" w:after="0"/>
        <w:ind w:left="1720" w:right="0" w:hanging="554"/>
        <w:jc w:val="left"/>
        <w:rPr>
          <w:sz w:val="24"/>
        </w:rPr>
      </w:pPr>
      <w:r>
        <w:rPr>
          <w:sz w:val="24"/>
        </w:rPr>
        <w:t>For</w:t>
      </w:r>
      <w:r>
        <w:rPr>
          <w:spacing w:val="-3"/>
          <w:sz w:val="24"/>
        </w:rPr>
        <w:t> </w:t>
      </w:r>
      <w:r>
        <w:rPr>
          <w:sz w:val="24"/>
        </w:rPr>
        <w:t>forward</w:t>
      </w:r>
      <w:r>
        <w:rPr>
          <w:spacing w:val="-1"/>
          <w:sz w:val="24"/>
        </w:rPr>
        <w:t> </w:t>
      </w:r>
      <w:r>
        <w:rPr>
          <w:sz w:val="24"/>
        </w:rPr>
        <w:t>sweep:</w:t>
      </w:r>
      <w:r>
        <w:rPr>
          <w:spacing w:val="1"/>
          <w:sz w:val="24"/>
        </w:rPr>
        <w:t> </w:t>
      </w:r>
      <w:r>
        <w:rPr>
          <w:sz w:val="24"/>
        </w:rPr>
        <w:t>calculate</w:t>
      </w:r>
      <w:r>
        <w:rPr>
          <w:spacing w:val="-2"/>
          <w:sz w:val="24"/>
        </w:rPr>
        <w:t> </w:t>
      </w:r>
      <w:r>
        <w:rPr>
          <w:sz w:val="24"/>
        </w:rPr>
        <w:t>voltage</w:t>
      </w:r>
      <w:r>
        <w:rPr>
          <w:spacing w:val="-2"/>
          <w:sz w:val="24"/>
        </w:rPr>
        <w:t> </w:t>
      </w:r>
      <w:r>
        <w:rPr>
          <w:sz w:val="24"/>
        </w:rPr>
        <w:t>drops (and</w:t>
      </w:r>
      <w:r>
        <w:rPr>
          <w:spacing w:val="-1"/>
          <w:sz w:val="24"/>
        </w:rPr>
        <w:t> </w:t>
      </w:r>
      <w:r>
        <w:rPr>
          <w:sz w:val="24"/>
        </w:rPr>
        <w:t>possibly</w:t>
      </w:r>
      <w:r>
        <w:rPr>
          <w:spacing w:val="-9"/>
          <w:sz w:val="24"/>
        </w:rPr>
        <w:t> </w:t>
      </w:r>
      <w:r>
        <w:rPr>
          <w:sz w:val="24"/>
        </w:rPr>
        <w:t>update</w:t>
      </w:r>
      <w:r>
        <w:rPr>
          <w:spacing w:val="-1"/>
          <w:sz w:val="24"/>
        </w:rPr>
        <w:t> </w:t>
      </w:r>
      <w:r>
        <w:rPr>
          <w:sz w:val="24"/>
        </w:rPr>
        <w:t>currents/power </w:t>
      </w:r>
      <w:r>
        <w:rPr>
          <w:spacing w:val="-2"/>
          <w:sz w:val="24"/>
        </w:rPr>
        <w:t>flows).</w:t>
      </w:r>
    </w:p>
    <w:p>
      <w:pPr>
        <w:pStyle w:val="BodyText"/>
        <w:spacing w:before="161"/>
      </w:pPr>
    </w:p>
    <w:p>
      <w:pPr>
        <w:pStyle w:val="ListParagraph"/>
        <w:numPr>
          <w:ilvl w:val="1"/>
          <w:numId w:val="6"/>
        </w:numPr>
        <w:tabs>
          <w:tab w:pos="1720" w:val="left" w:leader="none"/>
        </w:tabs>
        <w:spacing w:line="240" w:lineRule="auto" w:before="0" w:after="0"/>
        <w:ind w:left="1720" w:right="0" w:hanging="619"/>
        <w:jc w:val="left"/>
        <w:rPr>
          <w:sz w:val="24"/>
        </w:rPr>
      </w:pPr>
      <w:r>
        <w:rPr>
          <w:sz w:val="24"/>
        </w:rPr>
        <w:t>Repeat</w:t>
      </w:r>
      <w:r>
        <w:rPr>
          <w:spacing w:val="-3"/>
          <w:sz w:val="24"/>
        </w:rPr>
        <w:t> </w:t>
      </w:r>
      <w:r>
        <w:rPr>
          <w:sz w:val="24"/>
        </w:rPr>
        <w:t>steps</w:t>
      </w:r>
      <w:r>
        <w:rPr>
          <w:spacing w:val="-1"/>
          <w:sz w:val="24"/>
        </w:rPr>
        <w:t> </w:t>
      </w:r>
      <w:r>
        <w:rPr>
          <w:sz w:val="24"/>
        </w:rPr>
        <w:t>i</w:t>
      </w:r>
      <w:r>
        <w:rPr>
          <w:spacing w:val="-1"/>
          <w:sz w:val="24"/>
        </w:rPr>
        <w:t> </w:t>
      </w:r>
      <w:r>
        <w:rPr>
          <w:sz w:val="24"/>
        </w:rPr>
        <w:t>and</w:t>
      </w:r>
      <w:r>
        <w:rPr>
          <w:spacing w:val="-1"/>
          <w:sz w:val="24"/>
        </w:rPr>
        <w:t> </w:t>
      </w:r>
      <w:r>
        <w:rPr>
          <w:sz w:val="24"/>
        </w:rPr>
        <w:t>ii</w:t>
      </w:r>
      <w:r>
        <w:rPr>
          <w:spacing w:val="-1"/>
          <w:sz w:val="24"/>
        </w:rPr>
        <w:t> </w:t>
      </w:r>
      <w:r>
        <w:rPr>
          <w:sz w:val="24"/>
        </w:rPr>
        <w:t>above</w:t>
      </w:r>
      <w:r>
        <w:rPr>
          <w:spacing w:val="1"/>
          <w:sz w:val="24"/>
        </w:rPr>
        <w:t> </w:t>
      </w:r>
      <w:r>
        <w:rPr>
          <w:sz w:val="24"/>
        </w:rPr>
        <w:t>until</w:t>
      </w:r>
      <w:r>
        <w:rPr>
          <w:spacing w:val="-1"/>
          <w:sz w:val="24"/>
        </w:rPr>
        <w:t> </w:t>
      </w:r>
      <w:r>
        <w:rPr>
          <w:sz w:val="24"/>
        </w:rPr>
        <w:t>convergence</w:t>
      </w:r>
      <w:r>
        <w:rPr>
          <w:spacing w:val="-2"/>
          <w:sz w:val="24"/>
        </w:rPr>
        <w:t> </w:t>
      </w:r>
      <w:r>
        <w:rPr>
          <w:sz w:val="24"/>
        </w:rPr>
        <w:t>criteria</w:t>
      </w:r>
      <w:r>
        <w:rPr>
          <w:spacing w:val="-3"/>
          <w:sz w:val="24"/>
        </w:rPr>
        <w:t> </w:t>
      </w:r>
      <w:r>
        <w:rPr>
          <w:sz w:val="24"/>
        </w:rPr>
        <w:t>is </w:t>
      </w:r>
      <w:r>
        <w:rPr>
          <w:spacing w:val="-5"/>
          <w:sz w:val="24"/>
        </w:rPr>
        <w:t>met</w:t>
      </w:r>
    </w:p>
    <w:p>
      <w:pPr>
        <w:pStyle w:val="BodyText"/>
        <w:spacing w:before="158"/>
      </w:pPr>
    </w:p>
    <w:p>
      <w:pPr>
        <w:pStyle w:val="ListParagraph"/>
        <w:numPr>
          <w:ilvl w:val="0"/>
          <w:numId w:val="6"/>
        </w:numPr>
        <w:tabs>
          <w:tab w:pos="1720" w:val="left" w:leader="none"/>
        </w:tabs>
        <w:spacing w:line="480" w:lineRule="auto" w:before="1" w:after="0"/>
        <w:ind w:left="1720" w:right="1037" w:hanging="660"/>
        <w:jc w:val="left"/>
        <w:rPr>
          <w:sz w:val="24"/>
        </w:rPr>
      </w:pPr>
      <w:r>
        <w:rPr>
          <w:sz w:val="24"/>
        </w:rPr>
        <w:t>Perform</w:t>
      </w:r>
      <w:r>
        <w:rPr>
          <w:spacing w:val="34"/>
          <w:sz w:val="24"/>
        </w:rPr>
        <w:t> </w:t>
      </w:r>
      <w:r>
        <w:rPr>
          <w:sz w:val="24"/>
        </w:rPr>
        <w:t>base</w:t>
      </w:r>
      <w:r>
        <w:rPr>
          <w:spacing w:val="34"/>
          <w:sz w:val="24"/>
        </w:rPr>
        <w:t> </w:t>
      </w:r>
      <w:r>
        <w:rPr>
          <w:sz w:val="24"/>
        </w:rPr>
        <w:t>case</w:t>
      </w:r>
      <w:r>
        <w:rPr>
          <w:spacing w:val="34"/>
          <w:sz w:val="24"/>
        </w:rPr>
        <w:t> </w:t>
      </w:r>
      <w:r>
        <w:rPr>
          <w:sz w:val="24"/>
        </w:rPr>
        <w:t>power</w:t>
      </w:r>
      <w:r>
        <w:rPr>
          <w:spacing w:val="34"/>
          <w:sz w:val="24"/>
        </w:rPr>
        <w:t> </w:t>
      </w:r>
      <w:r>
        <w:rPr>
          <w:sz w:val="24"/>
        </w:rPr>
        <w:t>flow</w:t>
      </w:r>
      <w:r>
        <w:rPr>
          <w:spacing w:val="34"/>
          <w:sz w:val="24"/>
        </w:rPr>
        <w:t> </w:t>
      </w:r>
      <w:r>
        <w:rPr>
          <w:sz w:val="24"/>
        </w:rPr>
        <w:t>analysis</w:t>
      </w:r>
      <w:r>
        <w:rPr>
          <w:spacing w:val="35"/>
          <w:sz w:val="24"/>
        </w:rPr>
        <w:t> </w:t>
      </w:r>
      <w:r>
        <w:rPr>
          <w:sz w:val="24"/>
        </w:rPr>
        <w:t>on</w:t>
      </w:r>
      <w:r>
        <w:rPr>
          <w:spacing w:val="35"/>
          <w:sz w:val="24"/>
        </w:rPr>
        <w:t> </w:t>
      </w:r>
      <w:r>
        <w:rPr>
          <w:sz w:val="24"/>
        </w:rPr>
        <w:t>the</w:t>
      </w:r>
      <w:r>
        <w:rPr>
          <w:spacing w:val="34"/>
          <w:sz w:val="24"/>
        </w:rPr>
        <w:t> </w:t>
      </w:r>
      <w:r>
        <w:rPr>
          <w:sz w:val="24"/>
        </w:rPr>
        <w:t>radial</w:t>
      </w:r>
      <w:r>
        <w:rPr>
          <w:spacing w:val="35"/>
          <w:sz w:val="24"/>
        </w:rPr>
        <w:t> </w:t>
      </w:r>
      <w:r>
        <w:rPr>
          <w:sz w:val="24"/>
        </w:rPr>
        <w:t>distribution</w:t>
      </w:r>
      <w:r>
        <w:rPr>
          <w:spacing w:val="35"/>
          <w:sz w:val="24"/>
        </w:rPr>
        <w:t> </w:t>
      </w:r>
      <w:r>
        <w:rPr>
          <w:sz w:val="24"/>
        </w:rPr>
        <w:t>feeder</w:t>
      </w:r>
      <w:r>
        <w:rPr>
          <w:spacing w:val="36"/>
          <w:sz w:val="24"/>
        </w:rPr>
        <w:t> </w:t>
      </w:r>
      <w:r>
        <w:rPr>
          <w:sz w:val="24"/>
        </w:rPr>
        <w:t>(IEE</w:t>
      </w:r>
      <w:r>
        <w:rPr>
          <w:spacing w:val="34"/>
          <w:sz w:val="24"/>
        </w:rPr>
        <w:t> </w:t>
      </w:r>
      <w:r>
        <w:rPr>
          <w:sz w:val="24"/>
        </w:rPr>
        <w:t>37-node feeder and Mahuta 19-node feeder)</w:t>
      </w:r>
    </w:p>
    <w:p>
      <w:pPr>
        <w:pStyle w:val="ListParagraph"/>
        <w:numPr>
          <w:ilvl w:val="0"/>
          <w:numId w:val="6"/>
        </w:numPr>
        <w:tabs>
          <w:tab w:pos="1720" w:val="left" w:leader="none"/>
        </w:tabs>
        <w:spacing w:line="480" w:lineRule="auto" w:before="161" w:after="0"/>
        <w:ind w:left="1720" w:right="1036" w:hanging="660"/>
        <w:jc w:val="left"/>
        <w:rPr>
          <w:sz w:val="24"/>
        </w:rPr>
      </w:pPr>
      <w:r>
        <w:rPr>
          <w:sz w:val="24"/>
        </w:rPr>
        <w:t>Modelling</w:t>
      </w:r>
      <w:r>
        <w:rPr>
          <w:spacing w:val="40"/>
          <w:sz w:val="24"/>
        </w:rPr>
        <w:t> </w:t>
      </w:r>
      <w:r>
        <w:rPr>
          <w:sz w:val="24"/>
        </w:rPr>
        <w:t>and</w:t>
      </w:r>
      <w:r>
        <w:rPr>
          <w:spacing w:val="40"/>
          <w:sz w:val="24"/>
        </w:rPr>
        <w:t> </w:t>
      </w:r>
      <w:r>
        <w:rPr>
          <w:sz w:val="24"/>
        </w:rPr>
        <w:t>establishment</w:t>
      </w:r>
      <w:r>
        <w:rPr>
          <w:spacing w:val="40"/>
          <w:sz w:val="24"/>
        </w:rPr>
        <w:t> </w:t>
      </w:r>
      <w:r>
        <w:rPr>
          <w:sz w:val="24"/>
        </w:rPr>
        <w:t>of</w:t>
      </w:r>
      <w:r>
        <w:rPr>
          <w:spacing w:val="40"/>
          <w:sz w:val="24"/>
        </w:rPr>
        <w:t> </w:t>
      </w:r>
      <w:r>
        <w:rPr>
          <w:sz w:val="24"/>
        </w:rPr>
        <w:t>an</w:t>
      </w:r>
      <w:r>
        <w:rPr>
          <w:spacing w:val="40"/>
          <w:sz w:val="24"/>
        </w:rPr>
        <w:t> </w:t>
      </w:r>
      <w:r>
        <w:rPr>
          <w:sz w:val="24"/>
        </w:rPr>
        <w:t>appropriate</w:t>
      </w:r>
      <w:r>
        <w:rPr>
          <w:spacing w:val="40"/>
          <w:sz w:val="24"/>
        </w:rPr>
        <w:t> </w:t>
      </w:r>
      <w:r>
        <w:rPr>
          <w:sz w:val="24"/>
        </w:rPr>
        <w:t>DG</w:t>
      </w:r>
      <w:r>
        <w:rPr>
          <w:spacing w:val="40"/>
          <w:sz w:val="24"/>
        </w:rPr>
        <w:t> </w:t>
      </w:r>
      <w:r>
        <w:rPr>
          <w:sz w:val="24"/>
        </w:rPr>
        <w:t>model</w:t>
      </w:r>
      <w:r>
        <w:rPr>
          <w:spacing w:val="40"/>
          <w:sz w:val="24"/>
        </w:rPr>
        <w:t> </w:t>
      </w:r>
      <w:r>
        <w:rPr>
          <w:sz w:val="24"/>
        </w:rPr>
        <w:t>that</w:t>
      </w:r>
      <w:r>
        <w:rPr>
          <w:spacing w:val="40"/>
          <w:sz w:val="24"/>
        </w:rPr>
        <w:t> </w:t>
      </w:r>
      <w:r>
        <w:rPr>
          <w:sz w:val="24"/>
        </w:rPr>
        <w:t>will</w:t>
      </w:r>
      <w:r>
        <w:rPr>
          <w:spacing w:val="40"/>
          <w:sz w:val="24"/>
        </w:rPr>
        <w:t> </w:t>
      </w:r>
      <w:r>
        <w:rPr>
          <w:sz w:val="24"/>
        </w:rPr>
        <w:t>suit</w:t>
      </w:r>
      <w:r>
        <w:rPr>
          <w:spacing w:val="40"/>
          <w:sz w:val="24"/>
        </w:rPr>
        <w:t> </w:t>
      </w:r>
      <w:r>
        <w:rPr>
          <w:sz w:val="24"/>
        </w:rPr>
        <w:t>the</w:t>
      </w:r>
      <w:r>
        <w:rPr>
          <w:spacing w:val="40"/>
          <w:sz w:val="24"/>
        </w:rPr>
        <w:t> </w:t>
      </w:r>
      <w:r>
        <w:rPr>
          <w:sz w:val="24"/>
        </w:rPr>
        <w:t>loading condition of the given network</w:t>
      </w:r>
    </w:p>
    <w:p>
      <w:pPr>
        <w:pStyle w:val="ListParagraph"/>
        <w:numPr>
          <w:ilvl w:val="0"/>
          <w:numId w:val="6"/>
        </w:numPr>
        <w:tabs>
          <w:tab w:pos="1720" w:val="left" w:leader="none"/>
        </w:tabs>
        <w:spacing w:line="240" w:lineRule="auto" w:before="161" w:after="0"/>
        <w:ind w:left="1720" w:right="0" w:hanging="720"/>
        <w:jc w:val="left"/>
        <w:rPr>
          <w:sz w:val="24"/>
        </w:rPr>
      </w:pPr>
      <w:r>
        <w:rPr>
          <w:sz w:val="24"/>
        </w:rPr>
        <w:t>Application of</w:t>
      </w:r>
      <w:r>
        <w:rPr>
          <w:spacing w:val="-1"/>
          <w:sz w:val="24"/>
        </w:rPr>
        <w:t> </w:t>
      </w:r>
      <w:r>
        <w:rPr>
          <w:sz w:val="24"/>
        </w:rPr>
        <w:t>voltage</w:t>
      </w:r>
      <w:r>
        <w:rPr>
          <w:spacing w:val="-1"/>
          <w:sz w:val="24"/>
        </w:rPr>
        <w:t> </w:t>
      </w:r>
      <w:r>
        <w:rPr>
          <w:sz w:val="24"/>
        </w:rPr>
        <w:t>stability</w:t>
      </w:r>
      <w:r>
        <w:rPr>
          <w:spacing w:val="-5"/>
          <w:sz w:val="24"/>
        </w:rPr>
        <w:t> </w:t>
      </w:r>
      <w:r>
        <w:rPr>
          <w:sz w:val="24"/>
        </w:rPr>
        <w:t>index</w:t>
      </w:r>
      <w:r>
        <w:rPr>
          <w:spacing w:val="1"/>
          <w:sz w:val="24"/>
        </w:rPr>
        <w:t> </w:t>
      </w:r>
      <w:r>
        <w:rPr>
          <w:sz w:val="24"/>
        </w:rPr>
        <w:t>for</w:t>
      </w:r>
      <w:r>
        <w:rPr>
          <w:spacing w:val="-2"/>
          <w:sz w:val="24"/>
        </w:rPr>
        <w:t> </w:t>
      </w:r>
      <w:r>
        <w:rPr>
          <w:sz w:val="24"/>
        </w:rPr>
        <w:t>optimal DG location </w:t>
      </w:r>
      <w:r>
        <w:rPr>
          <w:spacing w:val="-5"/>
          <w:sz w:val="24"/>
        </w:rPr>
        <w:t>by:</w:t>
      </w:r>
    </w:p>
    <w:p>
      <w:pPr>
        <w:pStyle w:val="BodyText"/>
        <w:spacing w:before="158"/>
      </w:pPr>
    </w:p>
    <w:p>
      <w:pPr>
        <w:pStyle w:val="ListParagraph"/>
        <w:numPr>
          <w:ilvl w:val="1"/>
          <w:numId w:val="6"/>
        </w:numPr>
        <w:tabs>
          <w:tab w:pos="1720" w:val="left" w:leader="none"/>
        </w:tabs>
        <w:spacing w:line="240" w:lineRule="auto" w:before="0" w:after="0"/>
        <w:ind w:left="1720" w:right="0" w:hanging="487"/>
        <w:jc w:val="left"/>
        <w:rPr>
          <w:sz w:val="24"/>
        </w:rPr>
      </w:pPr>
      <w:r>
        <w:rPr>
          <w:sz w:val="24"/>
        </w:rPr>
        <w:t>Running</w:t>
      </w:r>
      <w:r>
        <w:rPr>
          <w:spacing w:val="-5"/>
          <w:sz w:val="24"/>
        </w:rPr>
        <w:t> </w:t>
      </w:r>
      <w:r>
        <w:rPr>
          <w:sz w:val="24"/>
        </w:rPr>
        <w:t>a</w:t>
      </w:r>
      <w:r>
        <w:rPr>
          <w:spacing w:val="-1"/>
          <w:sz w:val="24"/>
        </w:rPr>
        <w:t> </w:t>
      </w:r>
      <w:r>
        <w:rPr>
          <w:sz w:val="24"/>
        </w:rPr>
        <w:t>three-phase</w:t>
      </w:r>
      <w:r>
        <w:rPr>
          <w:spacing w:val="-1"/>
          <w:sz w:val="24"/>
        </w:rPr>
        <w:t> </w:t>
      </w:r>
      <w:r>
        <w:rPr>
          <w:sz w:val="24"/>
        </w:rPr>
        <w:t>power flow</w:t>
      </w:r>
      <w:r>
        <w:rPr>
          <w:spacing w:val="2"/>
          <w:sz w:val="24"/>
        </w:rPr>
        <w:t> </w:t>
      </w:r>
      <w:r>
        <w:rPr>
          <w:sz w:val="24"/>
        </w:rPr>
        <w:t>and calculate</w:t>
      </w:r>
      <w:r>
        <w:rPr>
          <w:spacing w:val="-1"/>
          <w:sz w:val="24"/>
        </w:rPr>
        <w:t> </w:t>
      </w:r>
      <w:r>
        <w:rPr>
          <w:sz w:val="24"/>
        </w:rPr>
        <w:t>the</w:t>
      </w:r>
      <w:r>
        <w:rPr>
          <w:spacing w:val="-1"/>
          <w:sz w:val="24"/>
        </w:rPr>
        <w:t> </w:t>
      </w:r>
      <w:r>
        <w:rPr>
          <w:sz w:val="24"/>
        </w:rPr>
        <w:t>voltage</w:t>
      </w:r>
      <w:r>
        <w:rPr>
          <w:spacing w:val="-1"/>
          <w:sz w:val="24"/>
        </w:rPr>
        <w:t> </w:t>
      </w:r>
      <w:r>
        <w:rPr>
          <w:sz w:val="24"/>
        </w:rPr>
        <w:t>stability</w:t>
      </w:r>
      <w:r>
        <w:rPr>
          <w:spacing w:val="-5"/>
          <w:sz w:val="24"/>
        </w:rPr>
        <w:t> </w:t>
      </w:r>
      <w:r>
        <w:rPr>
          <w:sz w:val="24"/>
        </w:rPr>
        <w:t>index</w:t>
      </w:r>
      <w:r>
        <w:rPr>
          <w:spacing w:val="1"/>
          <w:sz w:val="24"/>
        </w:rPr>
        <w:t> </w:t>
      </w:r>
      <w:r>
        <w:rPr>
          <w:spacing w:val="-2"/>
          <w:sz w:val="24"/>
        </w:rPr>
        <w:t>(VSI).</w:t>
      </w:r>
    </w:p>
    <w:p>
      <w:pPr>
        <w:pStyle w:val="BodyText"/>
        <w:spacing w:before="161"/>
      </w:pPr>
    </w:p>
    <w:p>
      <w:pPr>
        <w:pStyle w:val="ListParagraph"/>
        <w:numPr>
          <w:ilvl w:val="1"/>
          <w:numId w:val="6"/>
        </w:numPr>
        <w:tabs>
          <w:tab w:pos="1720" w:val="left" w:leader="none"/>
        </w:tabs>
        <w:spacing w:line="240" w:lineRule="auto" w:before="1" w:after="0"/>
        <w:ind w:left="1720" w:right="0" w:hanging="554"/>
        <w:jc w:val="left"/>
        <w:rPr>
          <w:sz w:val="24"/>
        </w:rPr>
      </w:pPr>
      <w:r>
        <w:rPr>
          <w:sz w:val="24"/>
        </w:rPr>
        <w:t>Rank the node</w:t>
      </w:r>
      <w:r>
        <w:rPr>
          <w:spacing w:val="-2"/>
          <w:sz w:val="24"/>
        </w:rPr>
        <w:t> </w:t>
      </w:r>
      <w:r>
        <w:rPr>
          <w:sz w:val="24"/>
        </w:rPr>
        <w:t>based on</w:t>
      </w:r>
      <w:r>
        <w:rPr>
          <w:spacing w:val="2"/>
          <w:sz w:val="24"/>
        </w:rPr>
        <w:t> </w:t>
      </w:r>
      <w:r>
        <w:rPr>
          <w:sz w:val="24"/>
        </w:rPr>
        <w:t>VSI</w:t>
      </w:r>
      <w:r>
        <w:rPr>
          <w:spacing w:val="-6"/>
          <w:sz w:val="24"/>
        </w:rPr>
        <w:t> </w:t>
      </w:r>
      <w:r>
        <w:rPr>
          <w:sz w:val="24"/>
        </w:rPr>
        <w:t>obtain in (5.i) in descending </w:t>
      </w:r>
      <w:r>
        <w:rPr>
          <w:spacing w:val="-2"/>
          <w:sz w:val="24"/>
        </w:rPr>
        <w:t>order.</w:t>
      </w:r>
    </w:p>
    <w:p>
      <w:pPr>
        <w:pStyle w:val="BodyText"/>
        <w:spacing w:before="160"/>
      </w:pPr>
    </w:p>
    <w:p>
      <w:pPr>
        <w:pStyle w:val="ListParagraph"/>
        <w:numPr>
          <w:ilvl w:val="1"/>
          <w:numId w:val="6"/>
        </w:numPr>
        <w:tabs>
          <w:tab w:pos="1720" w:val="left" w:leader="none"/>
        </w:tabs>
        <w:spacing w:line="240" w:lineRule="auto" w:before="0" w:after="0"/>
        <w:ind w:left="1720" w:right="0" w:hanging="619"/>
        <w:jc w:val="left"/>
        <w:rPr>
          <w:sz w:val="24"/>
        </w:rPr>
      </w:pPr>
      <w:r>
        <w:rPr>
          <w:sz w:val="24"/>
        </w:rPr>
        <w:t>Select</w:t>
      </w:r>
      <w:r>
        <w:rPr>
          <w:spacing w:val="-3"/>
          <w:sz w:val="24"/>
        </w:rPr>
        <w:t> </w:t>
      </w:r>
      <w:r>
        <w:rPr>
          <w:sz w:val="24"/>
        </w:rPr>
        <w:t>the</w:t>
      </w:r>
      <w:r>
        <w:rPr>
          <w:spacing w:val="-1"/>
          <w:sz w:val="24"/>
        </w:rPr>
        <w:t> </w:t>
      </w:r>
      <w:r>
        <w:rPr>
          <w:sz w:val="24"/>
        </w:rPr>
        <w:t>node</w:t>
      </w:r>
      <w:r>
        <w:rPr>
          <w:spacing w:val="-1"/>
          <w:sz w:val="24"/>
        </w:rPr>
        <w:t> </w:t>
      </w:r>
      <w:r>
        <w:rPr>
          <w:sz w:val="24"/>
        </w:rPr>
        <w:t>with</w:t>
      </w:r>
      <w:r>
        <w:rPr>
          <w:spacing w:val="-1"/>
          <w:sz w:val="24"/>
        </w:rPr>
        <w:t> </w:t>
      </w:r>
      <w:r>
        <w:rPr>
          <w:sz w:val="24"/>
        </w:rPr>
        <w:t>the</w:t>
      </w:r>
      <w:r>
        <w:rPr>
          <w:spacing w:val="1"/>
          <w:sz w:val="24"/>
        </w:rPr>
        <w:t> </w:t>
      </w:r>
      <w:r>
        <w:rPr>
          <w:sz w:val="24"/>
        </w:rPr>
        <w:t>highest VSI</w:t>
      </w:r>
      <w:r>
        <w:rPr>
          <w:spacing w:val="-4"/>
          <w:sz w:val="24"/>
        </w:rPr>
        <w:t> </w:t>
      </w:r>
      <w:r>
        <w:rPr>
          <w:sz w:val="24"/>
        </w:rPr>
        <w:t>value</w:t>
      </w:r>
      <w:r>
        <w:rPr>
          <w:spacing w:val="-2"/>
          <w:sz w:val="24"/>
        </w:rPr>
        <w:t> </w:t>
      </w:r>
      <w:r>
        <w:rPr>
          <w:sz w:val="24"/>
        </w:rPr>
        <w:t>as the</w:t>
      </w:r>
      <w:r>
        <w:rPr>
          <w:spacing w:val="1"/>
          <w:sz w:val="24"/>
        </w:rPr>
        <w:t> </w:t>
      </w:r>
      <w:r>
        <w:rPr>
          <w:sz w:val="24"/>
        </w:rPr>
        <w:t>DG</w:t>
      </w:r>
      <w:r>
        <w:rPr>
          <w:spacing w:val="-1"/>
          <w:sz w:val="24"/>
        </w:rPr>
        <w:t> </w:t>
      </w:r>
      <w:r>
        <w:rPr>
          <w:spacing w:val="-2"/>
          <w:sz w:val="24"/>
        </w:rPr>
        <w:t>location.</w:t>
      </w:r>
    </w:p>
    <w:p>
      <w:pPr>
        <w:pStyle w:val="BodyText"/>
        <w:spacing w:before="159"/>
      </w:pPr>
    </w:p>
    <w:p>
      <w:pPr>
        <w:pStyle w:val="ListParagraph"/>
        <w:numPr>
          <w:ilvl w:val="0"/>
          <w:numId w:val="6"/>
        </w:numPr>
        <w:tabs>
          <w:tab w:pos="1720" w:val="left" w:leader="none"/>
        </w:tabs>
        <w:spacing w:line="240" w:lineRule="auto" w:before="0" w:after="0"/>
        <w:ind w:left="1720" w:right="0" w:hanging="720"/>
        <w:jc w:val="left"/>
        <w:rPr>
          <w:sz w:val="24"/>
        </w:rPr>
      </w:pPr>
      <w:r>
        <w:rPr>
          <w:sz w:val="24"/>
        </w:rPr>
        <w:t>Development</w:t>
      </w:r>
      <w:r>
        <w:rPr>
          <w:spacing w:val="-3"/>
          <w:sz w:val="24"/>
        </w:rPr>
        <w:t> </w:t>
      </w:r>
      <w:r>
        <w:rPr>
          <w:sz w:val="24"/>
        </w:rPr>
        <w:t>of a Firefly</w:t>
      </w:r>
      <w:r>
        <w:rPr>
          <w:spacing w:val="-4"/>
          <w:sz w:val="24"/>
        </w:rPr>
        <w:t> </w:t>
      </w:r>
      <w:r>
        <w:rPr>
          <w:sz w:val="24"/>
        </w:rPr>
        <w:t>algorithm (FA)</w:t>
      </w:r>
      <w:r>
        <w:rPr>
          <w:spacing w:val="-2"/>
          <w:sz w:val="24"/>
        </w:rPr>
        <w:t> </w:t>
      </w:r>
      <w:r>
        <w:rPr>
          <w:sz w:val="24"/>
        </w:rPr>
        <w:t>that will</w:t>
      </w:r>
      <w:r>
        <w:rPr>
          <w:spacing w:val="1"/>
          <w:sz w:val="24"/>
        </w:rPr>
        <w:t> </w:t>
      </w:r>
      <w:r>
        <w:rPr>
          <w:sz w:val="24"/>
        </w:rPr>
        <w:t>be</w:t>
      </w:r>
      <w:r>
        <w:rPr>
          <w:spacing w:val="-1"/>
          <w:sz w:val="24"/>
        </w:rPr>
        <w:t> </w:t>
      </w:r>
      <w:r>
        <w:rPr>
          <w:sz w:val="24"/>
        </w:rPr>
        <w:t>suitable</w:t>
      </w:r>
      <w:r>
        <w:rPr>
          <w:spacing w:val="-1"/>
          <w:sz w:val="24"/>
        </w:rPr>
        <w:t> </w:t>
      </w:r>
      <w:r>
        <w:rPr>
          <w:sz w:val="24"/>
        </w:rPr>
        <w:t>for</w:t>
      </w:r>
      <w:r>
        <w:rPr>
          <w:spacing w:val="-3"/>
          <w:sz w:val="24"/>
        </w:rPr>
        <w:t> </w:t>
      </w:r>
      <w:r>
        <w:rPr>
          <w:sz w:val="24"/>
        </w:rPr>
        <w:t>optimal DG sizing</w:t>
      </w:r>
      <w:r>
        <w:rPr>
          <w:spacing w:val="-2"/>
          <w:sz w:val="24"/>
        </w:rPr>
        <w:t> </w:t>
      </w:r>
      <w:r>
        <w:rPr>
          <w:spacing w:val="-5"/>
          <w:sz w:val="24"/>
        </w:rPr>
        <w:t>by:</w:t>
      </w:r>
    </w:p>
    <w:p>
      <w:pPr>
        <w:spacing w:after="0" w:line="240" w:lineRule="auto"/>
        <w:jc w:val="left"/>
        <w:rPr>
          <w:sz w:val="24"/>
        </w:rPr>
        <w:sectPr>
          <w:pgSz w:w="12240" w:h="15840"/>
          <w:pgMar w:header="0" w:footer="1068" w:top="1360" w:bottom="1260" w:left="440" w:right="400"/>
        </w:sectPr>
      </w:pPr>
    </w:p>
    <w:p>
      <w:pPr>
        <w:pStyle w:val="ListParagraph"/>
        <w:numPr>
          <w:ilvl w:val="1"/>
          <w:numId w:val="6"/>
        </w:numPr>
        <w:tabs>
          <w:tab w:pos="1720" w:val="left" w:leader="none"/>
        </w:tabs>
        <w:spacing w:line="240" w:lineRule="auto" w:before="72" w:after="0"/>
        <w:ind w:left="1720" w:right="0" w:hanging="487"/>
        <w:jc w:val="left"/>
        <w:rPr>
          <w:sz w:val="24"/>
        </w:rPr>
      </w:pPr>
      <w:r>
        <w:rPr>
          <w:sz w:val="24"/>
        </w:rPr>
        <w:t>Generating</w:t>
      </w:r>
      <w:r>
        <w:rPr>
          <w:spacing w:val="-4"/>
          <w:sz w:val="24"/>
        </w:rPr>
        <w:t> </w:t>
      </w:r>
      <w:r>
        <w:rPr>
          <w:sz w:val="24"/>
        </w:rPr>
        <w:t>the initial</w:t>
      </w:r>
      <w:r>
        <w:rPr>
          <w:spacing w:val="-1"/>
          <w:sz w:val="24"/>
        </w:rPr>
        <w:t> </w:t>
      </w:r>
      <w:r>
        <w:rPr>
          <w:sz w:val="24"/>
        </w:rPr>
        <w:t>fireflies (DG</w:t>
      </w:r>
      <w:r>
        <w:rPr>
          <w:spacing w:val="-1"/>
          <w:sz w:val="24"/>
        </w:rPr>
        <w:t> </w:t>
      </w:r>
      <w:r>
        <w:rPr>
          <w:sz w:val="24"/>
        </w:rPr>
        <w:t>active</w:t>
      </w:r>
      <w:r>
        <w:rPr>
          <w:spacing w:val="-1"/>
          <w:sz w:val="24"/>
        </w:rPr>
        <w:t> </w:t>
      </w:r>
      <w:r>
        <w:rPr>
          <w:sz w:val="24"/>
        </w:rPr>
        <w:t>power,</w:t>
      </w:r>
      <w:r>
        <w:rPr>
          <w:spacing w:val="-1"/>
          <w:sz w:val="24"/>
        </w:rPr>
        <w:t> </w:t>
      </w:r>
      <w:r>
        <w:rPr>
          <w:sz w:val="24"/>
        </w:rPr>
        <w:t>system </w:t>
      </w:r>
      <w:r>
        <w:rPr>
          <w:spacing w:val="-2"/>
          <w:sz w:val="24"/>
        </w:rPr>
        <w:t>loadability)</w:t>
      </w:r>
    </w:p>
    <w:p>
      <w:pPr>
        <w:pStyle w:val="BodyText"/>
        <w:spacing w:before="161"/>
      </w:pPr>
    </w:p>
    <w:p>
      <w:pPr>
        <w:pStyle w:val="ListParagraph"/>
        <w:numPr>
          <w:ilvl w:val="1"/>
          <w:numId w:val="6"/>
        </w:numPr>
        <w:tabs>
          <w:tab w:pos="1720" w:val="left" w:leader="none"/>
        </w:tabs>
        <w:spacing w:line="240" w:lineRule="auto" w:before="0" w:after="0"/>
        <w:ind w:left="1720" w:right="0" w:hanging="554"/>
        <w:jc w:val="left"/>
        <w:rPr>
          <w:sz w:val="24"/>
        </w:rPr>
      </w:pPr>
      <w:r>
        <w:rPr>
          <w:sz w:val="24"/>
        </w:rPr>
        <w:t>Consider</w:t>
      </w:r>
      <w:r>
        <w:rPr>
          <w:spacing w:val="-1"/>
          <w:sz w:val="24"/>
        </w:rPr>
        <w:t> </w:t>
      </w:r>
      <w:r>
        <w:rPr>
          <w:sz w:val="24"/>
        </w:rPr>
        <w:t>the</w:t>
      </w:r>
      <w:r>
        <w:rPr>
          <w:spacing w:val="-3"/>
          <w:sz w:val="24"/>
        </w:rPr>
        <w:t> </w:t>
      </w:r>
      <w:r>
        <w:rPr>
          <w:sz w:val="24"/>
        </w:rPr>
        <w:t>fitness function</w:t>
      </w:r>
      <w:r>
        <w:rPr>
          <w:spacing w:val="-1"/>
          <w:sz w:val="24"/>
        </w:rPr>
        <w:t> </w:t>
      </w:r>
      <w:r>
        <w:rPr>
          <w:sz w:val="24"/>
        </w:rPr>
        <w:t>as the</w:t>
      </w:r>
      <w:r>
        <w:rPr>
          <w:spacing w:val="-1"/>
          <w:sz w:val="24"/>
        </w:rPr>
        <w:t> </w:t>
      </w:r>
      <w:r>
        <w:rPr>
          <w:sz w:val="24"/>
        </w:rPr>
        <w:t>objective</w:t>
      </w:r>
      <w:r>
        <w:rPr>
          <w:spacing w:val="-1"/>
          <w:sz w:val="24"/>
        </w:rPr>
        <w:t> </w:t>
      </w:r>
      <w:r>
        <w:rPr>
          <w:spacing w:val="-2"/>
          <w:sz w:val="24"/>
        </w:rPr>
        <w:t>function</w:t>
      </w:r>
    </w:p>
    <w:p>
      <w:pPr>
        <w:pStyle w:val="BodyText"/>
        <w:spacing w:before="158"/>
      </w:pPr>
    </w:p>
    <w:p>
      <w:pPr>
        <w:pStyle w:val="ListParagraph"/>
        <w:numPr>
          <w:ilvl w:val="1"/>
          <w:numId w:val="6"/>
        </w:numPr>
        <w:tabs>
          <w:tab w:pos="1720" w:val="left" w:leader="none"/>
        </w:tabs>
        <w:spacing w:line="240" w:lineRule="auto" w:before="0" w:after="0"/>
        <w:ind w:left="1720" w:right="0" w:hanging="619"/>
        <w:jc w:val="left"/>
        <w:rPr>
          <w:sz w:val="24"/>
        </w:rPr>
      </w:pPr>
      <w:r>
        <w:rPr>
          <w:sz w:val="24"/>
        </w:rPr>
        <w:t>Define</w:t>
      </w:r>
      <w:r>
        <w:rPr>
          <w:spacing w:val="-5"/>
          <w:sz w:val="24"/>
        </w:rPr>
        <w:t> </w:t>
      </w:r>
      <w:r>
        <w:rPr>
          <w:sz w:val="24"/>
        </w:rPr>
        <w:t>the firefly</w:t>
      </w:r>
      <w:r>
        <w:rPr>
          <w:spacing w:val="-4"/>
          <w:sz w:val="24"/>
        </w:rPr>
        <w:t> </w:t>
      </w:r>
      <w:r>
        <w:rPr>
          <w:sz w:val="24"/>
        </w:rPr>
        <w:t>algorithm parameters</w:t>
      </w:r>
      <w:r>
        <w:rPr>
          <w:spacing w:val="-1"/>
          <w:sz w:val="24"/>
        </w:rPr>
        <w:t> </w:t>
      </w:r>
      <w:r>
        <w:rPr>
          <w:sz w:val="24"/>
        </w:rPr>
        <w:t>based</w:t>
      </w:r>
      <w:r>
        <w:rPr>
          <w:spacing w:val="-1"/>
          <w:sz w:val="24"/>
        </w:rPr>
        <w:t> </w:t>
      </w:r>
      <w:r>
        <w:rPr>
          <w:sz w:val="24"/>
        </w:rPr>
        <w:t>on</w:t>
      </w:r>
      <w:r>
        <w:rPr>
          <w:spacing w:val="3"/>
          <w:sz w:val="24"/>
        </w:rPr>
        <w:t> </w:t>
      </w:r>
      <w:r>
        <w:rPr>
          <w:sz w:val="24"/>
        </w:rPr>
        <w:t>(</w:t>
      </w:r>
      <w:hyperlink w:history="true" w:anchor="_bookmark59">
        <w:r>
          <w:rPr>
            <w:sz w:val="24"/>
          </w:rPr>
          <w:t>Yang</w:t>
        </w:r>
        <w:r>
          <w:rPr>
            <w:spacing w:val="-2"/>
            <w:sz w:val="24"/>
          </w:rPr>
          <w:t> </w:t>
        </w:r>
        <w:r>
          <w:rPr>
            <w:sz w:val="24"/>
          </w:rPr>
          <w:t>&amp;</w:t>
        </w:r>
        <w:r>
          <w:rPr>
            <w:spacing w:val="-3"/>
            <w:sz w:val="24"/>
          </w:rPr>
          <w:t> </w:t>
        </w:r>
        <w:r>
          <w:rPr>
            <w:sz w:val="24"/>
          </w:rPr>
          <w:t>He, </w:t>
        </w:r>
        <w:r>
          <w:rPr>
            <w:spacing w:val="-2"/>
            <w:sz w:val="24"/>
          </w:rPr>
          <w:t>2013</w:t>
        </w:r>
      </w:hyperlink>
      <w:r>
        <w:rPr>
          <w:spacing w:val="-2"/>
          <w:sz w:val="24"/>
        </w:rPr>
        <w:t>)</w:t>
      </w:r>
    </w:p>
    <w:p>
      <w:pPr>
        <w:pStyle w:val="BodyText"/>
        <w:spacing w:before="161"/>
      </w:pPr>
    </w:p>
    <w:p>
      <w:pPr>
        <w:pStyle w:val="ListParagraph"/>
        <w:numPr>
          <w:ilvl w:val="1"/>
          <w:numId w:val="6"/>
        </w:numPr>
        <w:tabs>
          <w:tab w:pos="1720" w:val="left" w:leader="none"/>
        </w:tabs>
        <w:spacing w:line="480" w:lineRule="auto" w:before="0" w:after="0"/>
        <w:ind w:left="1720" w:right="1043" w:hanging="608"/>
        <w:jc w:val="left"/>
        <w:rPr>
          <w:sz w:val="24"/>
        </w:rPr>
      </w:pPr>
      <w:r>
        <w:rPr>
          <w:sz w:val="24"/>
        </w:rPr>
        <w:t>Calculating the active power loss and system loadability that correspond to all the initial fireflies based on the three-phase power flow and the VSI obtained in (5) above</w:t>
      </w:r>
    </w:p>
    <w:p>
      <w:pPr>
        <w:pStyle w:val="ListParagraph"/>
        <w:numPr>
          <w:ilvl w:val="1"/>
          <w:numId w:val="6"/>
        </w:numPr>
        <w:tabs>
          <w:tab w:pos="1720" w:val="left" w:leader="none"/>
        </w:tabs>
        <w:spacing w:line="480" w:lineRule="auto" w:before="162" w:after="0"/>
        <w:ind w:left="1720" w:right="1031" w:hanging="540"/>
        <w:jc w:val="left"/>
        <w:rPr>
          <w:sz w:val="24"/>
        </w:rPr>
      </w:pPr>
      <w:r>
        <w:rPr>
          <w:sz w:val="24"/>
        </w:rPr>
        <w:t>Select the best DG size that achieve a minimum active power loss and system loadability (the brightest firefly)</w:t>
      </w:r>
    </w:p>
    <w:p>
      <w:pPr>
        <w:pStyle w:val="ListParagraph"/>
        <w:numPr>
          <w:ilvl w:val="1"/>
          <w:numId w:val="6"/>
        </w:numPr>
        <w:tabs>
          <w:tab w:pos="1720" w:val="left" w:leader="none"/>
        </w:tabs>
        <w:spacing w:line="480" w:lineRule="auto" w:before="158" w:after="0"/>
        <w:ind w:left="1720" w:right="1035" w:hanging="608"/>
        <w:jc w:val="left"/>
        <w:rPr>
          <w:sz w:val="24"/>
        </w:rPr>
      </w:pPr>
      <w:r>
        <w:rPr>
          <w:sz w:val="24"/>
        </w:rPr>
        <w:t>Updates the firefly (DG size) and keep the best DG size and system loadability as a new fireflies (system variable)</w:t>
      </w:r>
    </w:p>
    <w:p>
      <w:pPr>
        <w:pStyle w:val="ListParagraph"/>
        <w:numPr>
          <w:ilvl w:val="1"/>
          <w:numId w:val="6"/>
        </w:numPr>
        <w:tabs>
          <w:tab w:pos="1720" w:val="left" w:leader="none"/>
        </w:tabs>
        <w:spacing w:line="240" w:lineRule="auto" w:before="161" w:after="0"/>
        <w:ind w:left="1720" w:right="0" w:hanging="674"/>
        <w:jc w:val="left"/>
        <w:rPr>
          <w:sz w:val="24"/>
        </w:rPr>
      </w:pPr>
      <w:r>
        <w:rPr>
          <w:sz w:val="24"/>
        </w:rPr>
        <w:t>Continue</w:t>
      </w:r>
      <w:r>
        <w:rPr>
          <w:spacing w:val="-2"/>
          <w:sz w:val="24"/>
        </w:rPr>
        <w:t> </w:t>
      </w:r>
      <w:r>
        <w:rPr>
          <w:sz w:val="24"/>
        </w:rPr>
        <w:t>steps</w:t>
      </w:r>
      <w:r>
        <w:rPr>
          <w:spacing w:val="-1"/>
          <w:sz w:val="24"/>
        </w:rPr>
        <w:t> </w:t>
      </w:r>
      <w:r>
        <w:rPr>
          <w:sz w:val="24"/>
        </w:rPr>
        <w:t>(iv-vi) until</w:t>
      </w:r>
      <w:r>
        <w:rPr>
          <w:spacing w:val="-1"/>
          <w:sz w:val="24"/>
        </w:rPr>
        <w:t> </w:t>
      </w:r>
      <w:r>
        <w:rPr>
          <w:sz w:val="24"/>
        </w:rPr>
        <w:t>the</w:t>
      </w:r>
      <w:r>
        <w:rPr>
          <w:spacing w:val="-1"/>
          <w:sz w:val="24"/>
        </w:rPr>
        <w:t> </w:t>
      </w:r>
      <w:r>
        <w:rPr>
          <w:sz w:val="24"/>
        </w:rPr>
        <w:t>convergence</w:t>
      </w:r>
      <w:r>
        <w:rPr>
          <w:spacing w:val="-1"/>
          <w:sz w:val="24"/>
        </w:rPr>
        <w:t> </w:t>
      </w:r>
      <w:r>
        <w:rPr>
          <w:sz w:val="24"/>
        </w:rPr>
        <w:t>criteria</w:t>
      </w:r>
      <w:r>
        <w:rPr>
          <w:spacing w:val="-1"/>
          <w:sz w:val="24"/>
        </w:rPr>
        <w:t> </w:t>
      </w:r>
      <w:r>
        <w:rPr>
          <w:sz w:val="24"/>
        </w:rPr>
        <w:t>is </w:t>
      </w:r>
      <w:r>
        <w:rPr>
          <w:spacing w:val="-5"/>
          <w:sz w:val="24"/>
        </w:rPr>
        <w:t>met</w:t>
      </w:r>
    </w:p>
    <w:p>
      <w:pPr>
        <w:pStyle w:val="BodyText"/>
        <w:spacing w:before="158"/>
      </w:pPr>
    </w:p>
    <w:p>
      <w:pPr>
        <w:pStyle w:val="ListParagraph"/>
        <w:numPr>
          <w:ilvl w:val="0"/>
          <w:numId w:val="6"/>
        </w:numPr>
        <w:tabs>
          <w:tab w:pos="1720" w:val="left" w:leader="none"/>
          <w:tab w:pos="1782" w:val="left" w:leader="none"/>
        </w:tabs>
        <w:spacing w:line="480" w:lineRule="auto" w:before="1" w:after="0"/>
        <w:ind w:left="1720" w:right="1038" w:hanging="720"/>
        <w:jc w:val="left"/>
        <w:rPr>
          <w:sz w:val="24"/>
        </w:rPr>
      </w:pPr>
      <w:r>
        <w:rPr>
          <w:sz w:val="24"/>
        </w:rPr>
        <w:tab/>
        <w:t>Implementation</w:t>
      </w:r>
      <w:r>
        <w:rPr>
          <w:spacing w:val="-10"/>
          <w:sz w:val="24"/>
        </w:rPr>
        <w:t> </w:t>
      </w:r>
      <w:r>
        <w:rPr>
          <w:sz w:val="24"/>
        </w:rPr>
        <w:t>of</w:t>
      </w:r>
      <w:r>
        <w:rPr>
          <w:spacing w:val="-11"/>
          <w:sz w:val="24"/>
        </w:rPr>
        <w:t> </w:t>
      </w:r>
      <w:r>
        <w:rPr>
          <w:sz w:val="24"/>
        </w:rPr>
        <w:t>the</w:t>
      </w:r>
      <w:r>
        <w:rPr>
          <w:spacing w:val="-11"/>
          <w:sz w:val="24"/>
        </w:rPr>
        <w:t> </w:t>
      </w:r>
      <w:r>
        <w:rPr>
          <w:sz w:val="24"/>
        </w:rPr>
        <w:t>developed</w:t>
      </w:r>
      <w:r>
        <w:rPr>
          <w:spacing w:val="-11"/>
          <w:sz w:val="24"/>
        </w:rPr>
        <w:t> </w:t>
      </w:r>
      <w:r>
        <w:rPr>
          <w:sz w:val="24"/>
        </w:rPr>
        <w:t>models</w:t>
      </w:r>
      <w:r>
        <w:rPr>
          <w:spacing w:val="-10"/>
          <w:sz w:val="24"/>
        </w:rPr>
        <w:t> </w:t>
      </w:r>
      <w:r>
        <w:rPr>
          <w:sz w:val="24"/>
        </w:rPr>
        <w:t>on</w:t>
      </w:r>
      <w:r>
        <w:rPr>
          <w:spacing w:val="-10"/>
          <w:sz w:val="24"/>
        </w:rPr>
        <w:t> </w:t>
      </w:r>
      <w:r>
        <w:rPr>
          <w:sz w:val="24"/>
        </w:rPr>
        <w:t>unbalanced</w:t>
      </w:r>
      <w:r>
        <w:rPr>
          <w:spacing w:val="-10"/>
          <w:sz w:val="24"/>
        </w:rPr>
        <w:t> </w:t>
      </w:r>
      <w:r>
        <w:rPr>
          <w:sz w:val="24"/>
        </w:rPr>
        <w:t>three-phase</w:t>
      </w:r>
      <w:r>
        <w:rPr>
          <w:spacing w:val="-9"/>
          <w:sz w:val="24"/>
        </w:rPr>
        <w:t> </w:t>
      </w:r>
      <w:r>
        <w:rPr>
          <w:sz w:val="24"/>
        </w:rPr>
        <w:t>IEEE</w:t>
      </w:r>
      <w:r>
        <w:rPr>
          <w:spacing w:val="-11"/>
          <w:sz w:val="24"/>
        </w:rPr>
        <w:t> </w:t>
      </w:r>
      <w:r>
        <w:rPr>
          <w:sz w:val="24"/>
        </w:rPr>
        <w:t>37-node</w:t>
      </w:r>
      <w:r>
        <w:rPr>
          <w:spacing w:val="-11"/>
          <w:sz w:val="24"/>
        </w:rPr>
        <w:t> </w:t>
      </w:r>
      <w:r>
        <w:rPr>
          <w:sz w:val="24"/>
        </w:rPr>
        <w:t>feeder and Ungwa Boro radial distribution network</w:t>
      </w:r>
    </w:p>
    <w:p>
      <w:pPr>
        <w:pStyle w:val="ListParagraph"/>
        <w:numPr>
          <w:ilvl w:val="0"/>
          <w:numId w:val="6"/>
        </w:numPr>
        <w:tabs>
          <w:tab w:pos="1720" w:val="left" w:leader="none"/>
        </w:tabs>
        <w:spacing w:line="240" w:lineRule="auto" w:before="161" w:after="0"/>
        <w:ind w:left="1720" w:right="0" w:hanging="720"/>
        <w:jc w:val="left"/>
        <w:rPr>
          <w:sz w:val="24"/>
        </w:rPr>
      </w:pPr>
      <w:r>
        <w:rPr>
          <w:sz w:val="24"/>
        </w:rPr>
        <w:t>Validation</w:t>
      </w:r>
      <w:r>
        <w:rPr>
          <w:spacing w:val="-3"/>
          <w:sz w:val="24"/>
        </w:rPr>
        <w:t> </w:t>
      </w:r>
      <w:r>
        <w:rPr>
          <w:sz w:val="24"/>
        </w:rPr>
        <w:t>of</w:t>
      </w:r>
      <w:r>
        <w:rPr>
          <w:spacing w:val="-2"/>
          <w:sz w:val="24"/>
        </w:rPr>
        <w:t> </w:t>
      </w:r>
      <w:r>
        <w:rPr>
          <w:sz w:val="24"/>
        </w:rPr>
        <w:t>result obtained</w:t>
      </w:r>
      <w:r>
        <w:rPr>
          <w:spacing w:val="-1"/>
          <w:sz w:val="24"/>
        </w:rPr>
        <w:t> </w:t>
      </w:r>
      <w:r>
        <w:rPr>
          <w:sz w:val="24"/>
        </w:rPr>
        <w:t>by</w:t>
      </w:r>
      <w:r>
        <w:rPr>
          <w:spacing w:val="-3"/>
          <w:sz w:val="24"/>
        </w:rPr>
        <w:t> </w:t>
      </w:r>
      <w:r>
        <w:rPr>
          <w:sz w:val="24"/>
        </w:rPr>
        <w:t>comparing</w:t>
      </w:r>
      <w:r>
        <w:rPr>
          <w:spacing w:val="-4"/>
          <w:sz w:val="24"/>
        </w:rPr>
        <w:t> </w:t>
      </w:r>
      <w:r>
        <w:rPr>
          <w:sz w:val="24"/>
        </w:rPr>
        <w:t>with the</w:t>
      </w:r>
      <w:r>
        <w:rPr>
          <w:spacing w:val="-2"/>
          <w:sz w:val="24"/>
        </w:rPr>
        <w:t> </w:t>
      </w:r>
      <w:r>
        <w:rPr>
          <w:sz w:val="24"/>
        </w:rPr>
        <w:t>result of</w:t>
      </w:r>
      <w:r>
        <w:rPr>
          <w:spacing w:val="-1"/>
          <w:sz w:val="24"/>
        </w:rPr>
        <w:t> </w:t>
      </w:r>
      <w:r>
        <w:rPr>
          <w:sz w:val="24"/>
        </w:rPr>
        <w:t>Othman et</w:t>
      </w:r>
      <w:r>
        <w:rPr>
          <w:spacing w:val="1"/>
          <w:sz w:val="24"/>
        </w:rPr>
        <w:t> </w:t>
      </w:r>
      <w:r>
        <w:rPr>
          <w:sz w:val="24"/>
        </w:rPr>
        <w:t>al. </w:t>
      </w:r>
      <w:r>
        <w:rPr>
          <w:spacing w:val="-2"/>
          <w:sz w:val="24"/>
        </w:rPr>
        <w:t>(2016).</w:t>
      </w:r>
    </w:p>
    <w:p>
      <w:pPr>
        <w:pStyle w:val="BodyText"/>
        <w:spacing w:before="165"/>
      </w:pPr>
    </w:p>
    <w:p>
      <w:pPr>
        <w:pStyle w:val="Heading4"/>
        <w:numPr>
          <w:ilvl w:val="1"/>
          <w:numId w:val="4"/>
        </w:numPr>
        <w:tabs>
          <w:tab w:pos="1720" w:val="left" w:leader="none"/>
        </w:tabs>
        <w:spacing w:line="240" w:lineRule="auto" w:before="0" w:after="0"/>
        <w:ind w:left="1720" w:right="0" w:hanging="720"/>
        <w:jc w:val="left"/>
      </w:pPr>
      <w:bookmarkStart w:name="_TOC_250009" w:id="25"/>
      <w:r>
        <w:rPr/>
        <w:t>Dissertation</w:t>
      </w:r>
      <w:r>
        <w:rPr>
          <w:spacing w:val="-3"/>
        </w:rPr>
        <w:t> </w:t>
      </w:r>
      <w:bookmarkEnd w:id="25"/>
      <w:r>
        <w:rPr>
          <w:spacing w:val="-2"/>
        </w:rPr>
        <w:t>Organization</w:t>
      </w:r>
    </w:p>
    <w:p>
      <w:pPr>
        <w:pStyle w:val="BodyText"/>
        <w:spacing w:before="114"/>
        <w:rPr>
          <w:b/>
        </w:rPr>
      </w:pPr>
    </w:p>
    <w:p>
      <w:pPr>
        <w:pStyle w:val="BodyText"/>
        <w:spacing w:line="480" w:lineRule="auto"/>
        <w:ind w:left="1000" w:right="1035"/>
        <w:jc w:val="both"/>
        <w:rPr>
          <w:b/>
        </w:rPr>
      </w:pPr>
      <w:r>
        <w:rPr/>
        <w:t>Chapter</w:t>
      </w:r>
      <w:r>
        <w:rPr>
          <w:spacing w:val="-15"/>
        </w:rPr>
        <w:t> </w:t>
      </w:r>
      <w:r>
        <w:rPr/>
        <w:t>One</w:t>
      </w:r>
      <w:r>
        <w:rPr>
          <w:spacing w:val="-15"/>
        </w:rPr>
        <w:t> </w:t>
      </w:r>
      <w:r>
        <w:rPr/>
        <w:t>presents</w:t>
      </w:r>
      <w:r>
        <w:rPr>
          <w:spacing w:val="-15"/>
        </w:rPr>
        <w:t> </w:t>
      </w:r>
      <w:r>
        <w:rPr/>
        <w:t>the</w:t>
      </w:r>
      <w:r>
        <w:rPr>
          <w:spacing w:val="-15"/>
        </w:rPr>
        <w:t> </w:t>
      </w:r>
      <w:r>
        <w:rPr/>
        <w:t>general</w:t>
      </w:r>
      <w:r>
        <w:rPr>
          <w:spacing w:val="-15"/>
        </w:rPr>
        <w:t> </w:t>
      </w:r>
      <w:r>
        <w:rPr/>
        <w:t>introduction</w:t>
      </w:r>
      <w:r>
        <w:rPr>
          <w:spacing w:val="-15"/>
        </w:rPr>
        <w:t> </w:t>
      </w:r>
      <w:r>
        <w:rPr/>
        <w:t>of</w:t>
      </w:r>
      <w:r>
        <w:rPr>
          <w:spacing w:val="-15"/>
        </w:rPr>
        <w:t> </w:t>
      </w:r>
      <w:r>
        <w:rPr/>
        <w:t>the</w:t>
      </w:r>
      <w:r>
        <w:rPr>
          <w:spacing w:val="-15"/>
        </w:rPr>
        <w:t> </w:t>
      </w:r>
      <w:r>
        <w:rPr/>
        <w:t>research</w:t>
      </w:r>
      <w:r>
        <w:rPr>
          <w:spacing w:val="-15"/>
        </w:rPr>
        <w:t> </w:t>
      </w:r>
      <w:r>
        <w:rPr/>
        <w:t>work</w:t>
      </w:r>
      <w:r>
        <w:rPr>
          <w:spacing w:val="-15"/>
        </w:rPr>
        <w:t> </w:t>
      </w:r>
      <w:r>
        <w:rPr/>
        <w:t>while</w:t>
      </w:r>
      <w:r>
        <w:rPr>
          <w:spacing w:val="-15"/>
        </w:rPr>
        <w:t> </w:t>
      </w:r>
      <w:r>
        <w:rPr/>
        <w:t>chapter</w:t>
      </w:r>
      <w:r>
        <w:rPr>
          <w:spacing w:val="-15"/>
        </w:rPr>
        <w:t> </w:t>
      </w:r>
      <w:r>
        <w:rPr/>
        <w:t>two</w:t>
      </w:r>
      <w:r>
        <w:rPr>
          <w:spacing w:val="-15"/>
        </w:rPr>
        <w:t> </w:t>
      </w:r>
      <w:r>
        <w:rPr/>
        <w:t>gives</w:t>
      </w:r>
      <w:r>
        <w:rPr>
          <w:spacing w:val="-15"/>
        </w:rPr>
        <w:t> </w:t>
      </w:r>
      <w:r>
        <w:rPr/>
        <w:t>a</w:t>
      </w:r>
      <w:r>
        <w:rPr>
          <w:spacing w:val="-15"/>
        </w:rPr>
        <w:t> </w:t>
      </w:r>
      <w:r>
        <w:rPr/>
        <w:t>detail explanation and mathematical modelling that govern this research work and review on work related to this dissertation.Chapter three gives the full details on the step taken to achieved this research</w:t>
      </w:r>
      <w:r>
        <w:rPr>
          <w:spacing w:val="-15"/>
        </w:rPr>
        <w:t> </w:t>
      </w:r>
      <w:r>
        <w:rPr/>
        <w:t>work</w:t>
      </w:r>
      <w:r>
        <w:rPr>
          <w:spacing w:val="-15"/>
        </w:rPr>
        <w:t> </w:t>
      </w:r>
      <w:r>
        <w:rPr/>
        <w:t>and</w:t>
      </w:r>
      <w:r>
        <w:rPr>
          <w:spacing w:val="-14"/>
        </w:rPr>
        <w:t> </w:t>
      </w:r>
      <w:r>
        <w:rPr/>
        <w:t>chapter</w:t>
      </w:r>
      <w:r>
        <w:rPr>
          <w:spacing w:val="-15"/>
        </w:rPr>
        <w:t> </w:t>
      </w:r>
      <w:r>
        <w:rPr/>
        <w:t>four</w:t>
      </w:r>
      <w:r>
        <w:rPr>
          <w:spacing w:val="-15"/>
        </w:rPr>
        <w:t> </w:t>
      </w:r>
      <w:r>
        <w:rPr/>
        <w:t>presents</w:t>
      </w:r>
      <w:r>
        <w:rPr>
          <w:spacing w:val="-14"/>
        </w:rPr>
        <w:t> </w:t>
      </w:r>
      <w:r>
        <w:rPr/>
        <w:t>the</w:t>
      </w:r>
      <w:r>
        <w:rPr>
          <w:spacing w:val="-14"/>
        </w:rPr>
        <w:t> </w:t>
      </w:r>
      <w:r>
        <w:rPr/>
        <w:t>results</w:t>
      </w:r>
      <w:r>
        <w:rPr>
          <w:spacing w:val="-15"/>
        </w:rPr>
        <w:t> </w:t>
      </w:r>
      <w:r>
        <w:rPr/>
        <w:t>and</w:t>
      </w:r>
      <w:r>
        <w:rPr>
          <w:spacing w:val="-15"/>
        </w:rPr>
        <w:t> </w:t>
      </w:r>
      <w:r>
        <w:rPr/>
        <w:t>discussion</w:t>
      </w:r>
      <w:r>
        <w:rPr>
          <w:spacing w:val="-15"/>
        </w:rPr>
        <w:t> </w:t>
      </w:r>
      <w:r>
        <w:rPr/>
        <w:t>of</w:t>
      </w:r>
      <w:r>
        <w:rPr>
          <w:spacing w:val="-15"/>
        </w:rPr>
        <w:t> </w:t>
      </w:r>
      <w:r>
        <w:rPr/>
        <w:t>the</w:t>
      </w:r>
      <w:r>
        <w:rPr>
          <w:spacing w:val="-15"/>
        </w:rPr>
        <w:t> </w:t>
      </w:r>
      <w:r>
        <w:rPr/>
        <w:t>work.</w:t>
      </w:r>
      <w:r>
        <w:rPr>
          <w:spacing w:val="-14"/>
        </w:rPr>
        <w:t> </w:t>
      </w:r>
      <w:r>
        <w:rPr/>
        <w:t>Finally,</w:t>
      </w:r>
      <w:r>
        <w:rPr>
          <w:spacing w:val="-13"/>
        </w:rPr>
        <w:t> </w:t>
      </w:r>
      <w:r>
        <w:rPr/>
        <w:t>conclusion, recommendations of further work and limitation of the work are presented in chapter Five while list of cited work, data and MATLAB codes are given in appendices provided at the end of this </w:t>
      </w:r>
      <w:r>
        <w:rPr>
          <w:spacing w:val="-2"/>
        </w:rPr>
        <w:t>dissertation</w:t>
      </w:r>
      <w:r>
        <w:rPr>
          <w:b/>
          <w:spacing w:val="-2"/>
        </w:rPr>
        <w:t>.</w:t>
      </w:r>
    </w:p>
    <w:p>
      <w:pPr>
        <w:spacing w:after="0" w:line="480" w:lineRule="auto"/>
        <w:jc w:val="both"/>
        <w:sectPr>
          <w:pgSz w:w="12240" w:h="15840"/>
          <w:pgMar w:header="0" w:footer="1068" w:top="1360" w:bottom="1260" w:left="440" w:right="400"/>
        </w:sectPr>
      </w:pPr>
    </w:p>
    <w:p>
      <w:pPr>
        <w:pStyle w:val="Heading3"/>
        <w:spacing w:line="468" w:lineRule="auto" w:before="79"/>
        <w:ind w:left="4356" w:right="4395" w:firstLine="2"/>
      </w:pPr>
      <w:bookmarkStart w:name="_TOC_250008" w:id="26"/>
      <w:bookmarkStart w:name="CHAPTER TWO" w:id="27"/>
      <w:r>
        <w:rPr>
          <w:b w:val="0"/>
        </w:rPr>
      </w:r>
      <w:r>
        <w:rPr/>
        <w:t>CHAPTER TWO </w:t>
      </w:r>
      <w:bookmarkStart w:name="LITERATURE REVIEW" w:id="28"/>
      <w:bookmarkEnd w:id="28"/>
      <w:r>
        <w:rPr/>
        <w:t>LITER</w:t>
      </w:r>
      <w:r>
        <w:rPr/>
        <w:t>ATURE</w:t>
      </w:r>
      <w:r>
        <w:rPr>
          <w:spacing w:val="-15"/>
        </w:rPr>
        <w:t> </w:t>
      </w:r>
      <w:bookmarkEnd w:id="26"/>
      <w:r>
        <w:rPr/>
        <w:t>REVIEW</w:t>
      </w:r>
    </w:p>
    <w:p>
      <w:pPr>
        <w:pStyle w:val="Heading4"/>
        <w:numPr>
          <w:ilvl w:val="1"/>
          <w:numId w:val="7"/>
        </w:numPr>
        <w:tabs>
          <w:tab w:pos="1719" w:val="left" w:leader="none"/>
        </w:tabs>
        <w:spacing w:line="240" w:lineRule="auto" w:before="215" w:after="0"/>
        <w:ind w:left="1719" w:right="0" w:hanging="719"/>
        <w:jc w:val="both"/>
      </w:pPr>
      <w:bookmarkStart w:name="_TOC_250007" w:id="29"/>
      <w:bookmarkEnd w:id="29"/>
      <w:r>
        <w:rPr>
          <w:spacing w:val="-2"/>
        </w:rPr>
        <w:t>Introduction</w:t>
      </w:r>
    </w:p>
    <w:p>
      <w:pPr>
        <w:pStyle w:val="BodyText"/>
        <w:spacing w:before="156"/>
        <w:rPr>
          <w:b/>
        </w:rPr>
      </w:pPr>
    </w:p>
    <w:p>
      <w:pPr>
        <w:pStyle w:val="BodyText"/>
        <w:spacing w:line="480" w:lineRule="auto"/>
        <w:ind w:left="1000" w:right="1039"/>
        <w:jc w:val="both"/>
      </w:pPr>
      <w:r>
        <w:rPr/>
        <w:t>This chapter is divided into two sections. The first section shows the review of fundamental concepts that will enable the understanding of the basic aspects of power systems, distribution network, distributed generation, load flow analysis, etc. while the second section presents the review of similar works published in the area of this particular research.</w:t>
      </w:r>
    </w:p>
    <w:p>
      <w:pPr>
        <w:pStyle w:val="Heading4"/>
        <w:numPr>
          <w:ilvl w:val="1"/>
          <w:numId w:val="7"/>
        </w:numPr>
        <w:tabs>
          <w:tab w:pos="1660" w:val="left" w:leader="none"/>
        </w:tabs>
        <w:spacing w:line="240" w:lineRule="auto" w:before="164" w:after="0"/>
        <w:ind w:left="1660" w:right="0" w:hanging="660"/>
        <w:jc w:val="both"/>
      </w:pPr>
      <w:bookmarkStart w:name="_TOC_250006" w:id="30"/>
      <w:r>
        <w:rPr/>
        <w:t>Review</w:t>
      </w:r>
      <w:r>
        <w:rPr>
          <w:spacing w:val="-3"/>
        </w:rPr>
        <w:t> </w:t>
      </w:r>
      <w:r>
        <w:rPr/>
        <w:t>of</w:t>
      </w:r>
      <w:r>
        <w:rPr>
          <w:spacing w:val="-2"/>
        </w:rPr>
        <w:t> </w:t>
      </w:r>
      <w:r>
        <w:rPr/>
        <w:t>Fundamental</w:t>
      </w:r>
      <w:r>
        <w:rPr>
          <w:spacing w:val="-3"/>
        </w:rPr>
        <w:t> </w:t>
      </w:r>
      <w:bookmarkEnd w:id="30"/>
      <w:r>
        <w:rPr>
          <w:spacing w:val="-2"/>
        </w:rPr>
        <w:t>Concepts</w:t>
      </w:r>
    </w:p>
    <w:p>
      <w:pPr>
        <w:pStyle w:val="BodyText"/>
        <w:spacing w:before="156"/>
        <w:rPr>
          <w:b/>
        </w:rPr>
      </w:pPr>
    </w:p>
    <w:p>
      <w:pPr>
        <w:pStyle w:val="BodyText"/>
        <w:spacing w:line="480" w:lineRule="auto"/>
        <w:ind w:left="1000" w:right="1041"/>
        <w:jc w:val="both"/>
      </w:pPr>
      <w:r>
        <w:rPr/>
        <w:t>The fundamental concepts concerning the developed research work are discussed below in order to give some basic background of the study.</w:t>
      </w:r>
    </w:p>
    <w:p>
      <w:pPr>
        <w:pStyle w:val="Heading4"/>
        <w:numPr>
          <w:ilvl w:val="2"/>
          <w:numId w:val="7"/>
        </w:numPr>
        <w:tabs>
          <w:tab w:pos="1719" w:val="left" w:leader="none"/>
        </w:tabs>
        <w:spacing w:line="240" w:lineRule="auto" w:before="164" w:after="0"/>
        <w:ind w:left="1719" w:right="0" w:hanging="719"/>
        <w:jc w:val="both"/>
      </w:pPr>
      <w:bookmarkStart w:name="_TOC_250005" w:id="31"/>
      <w:r>
        <w:rPr/>
        <w:t>Power</w:t>
      </w:r>
      <w:r>
        <w:rPr>
          <w:spacing w:val="-2"/>
        </w:rPr>
        <w:t> </w:t>
      </w:r>
      <w:r>
        <w:rPr/>
        <w:t>System</w:t>
      </w:r>
      <w:bookmarkEnd w:id="31"/>
      <w:r>
        <w:rPr>
          <w:spacing w:val="-2"/>
        </w:rPr>
        <w:t> Background</w:t>
      </w:r>
    </w:p>
    <w:p>
      <w:pPr>
        <w:pStyle w:val="BodyText"/>
        <w:spacing w:before="156"/>
        <w:rPr>
          <w:b/>
        </w:rPr>
      </w:pPr>
    </w:p>
    <w:p>
      <w:pPr>
        <w:pStyle w:val="BodyText"/>
        <w:spacing w:line="480" w:lineRule="auto"/>
        <w:ind w:left="1000" w:right="1036"/>
        <w:jc w:val="both"/>
      </w:pPr>
      <w:r>
        <w:rPr/>
        <w:t>Electric power systems are real-time energy delivery systems. Real time means that power is generated, transported, and supplied the moment you turn on the light switch. Electric power systems are not storage systems like water systems and gas systems. Instead, generators produce the energy as the demand calls for it (</w:t>
      </w:r>
      <w:hyperlink w:history="true" w:anchor="_bookmark8">
        <w:r>
          <w:rPr/>
          <w:t>Blume, 2008</w:t>
        </w:r>
      </w:hyperlink>
      <w:r>
        <w:rPr/>
        <w:t>). The system starts with generation</w:t>
      </w:r>
      <w:r>
        <w:rPr>
          <w:i/>
        </w:rPr>
        <w:t>, </w:t>
      </w:r>
      <w:r>
        <w:rPr/>
        <w:t>by</w:t>
      </w:r>
      <w:r>
        <w:rPr>
          <w:spacing w:val="-3"/>
        </w:rPr>
        <w:t> </w:t>
      </w:r>
      <w:r>
        <w:rPr/>
        <w:t>which electrical</w:t>
      </w:r>
      <w:r>
        <w:rPr>
          <w:spacing w:val="-7"/>
        </w:rPr>
        <w:t> </w:t>
      </w:r>
      <w:r>
        <w:rPr/>
        <w:t>energy</w:t>
      </w:r>
      <w:r>
        <w:rPr>
          <w:spacing w:val="-12"/>
        </w:rPr>
        <w:t> </w:t>
      </w:r>
      <w:r>
        <w:rPr/>
        <w:t>is</w:t>
      </w:r>
      <w:r>
        <w:rPr>
          <w:spacing w:val="-7"/>
        </w:rPr>
        <w:t> </w:t>
      </w:r>
      <w:r>
        <w:rPr/>
        <w:t>produced</w:t>
      </w:r>
      <w:r>
        <w:rPr>
          <w:spacing w:val="-7"/>
        </w:rPr>
        <w:t> </w:t>
      </w:r>
      <w:r>
        <w:rPr/>
        <w:t>in</w:t>
      </w:r>
      <w:r>
        <w:rPr>
          <w:spacing w:val="-7"/>
        </w:rPr>
        <w:t> </w:t>
      </w:r>
      <w:r>
        <w:rPr/>
        <w:t>the</w:t>
      </w:r>
      <w:r>
        <w:rPr>
          <w:spacing w:val="-8"/>
        </w:rPr>
        <w:t> </w:t>
      </w:r>
      <w:r>
        <w:rPr/>
        <w:t>power</w:t>
      </w:r>
      <w:r>
        <w:rPr>
          <w:spacing w:val="-8"/>
        </w:rPr>
        <w:t> </w:t>
      </w:r>
      <w:r>
        <w:rPr/>
        <w:t>plant</w:t>
      </w:r>
      <w:r>
        <w:rPr>
          <w:spacing w:val="-7"/>
        </w:rPr>
        <w:t> </w:t>
      </w:r>
      <w:r>
        <w:rPr/>
        <w:t>and</w:t>
      </w:r>
      <w:r>
        <w:rPr>
          <w:spacing w:val="-7"/>
        </w:rPr>
        <w:t> </w:t>
      </w:r>
      <w:r>
        <w:rPr/>
        <w:t>then</w:t>
      </w:r>
      <w:r>
        <w:rPr>
          <w:spacing w:val="-8"/>
        </w:rPr>
        <w:t> </w:t>
      </w:r>
      <w:r>
        <w:rPr/>
        <w:t>transformed</w:t>
      </w:r>
      <w:r>
        <w:rPr>
          <w:spacing w:val="-8"/>
        </w:rPr>
        <w:t> </w:t>
      </w:r>
      <w:r>
        <w:rPr/>
        <w:t>in</w:t>
      </w:r>
      <w:r>
        <w:rPr>
          <w:spacing w:val="-7"/>
        </w:rPr>
        <w:t> </w:t>
      </w:r>
      <w:r>
        <w:rPr/>
        <w:t>the</w:t>
      </w:r>
      <w:r>
        <w:rPr>
          <w:spacing w:val="-5"/>
        </w:rPr>
        <w:t> </w:t>
      </w:r>
      <w:r>
        <w:rPr/>
        <w:t>power</w:t>
      </w:r>
      <w:r>
        <w:rPr>
          <w:spacing w:val="-8"/>
        </w:rPr>
        <w:t> </w:t>
      </w:r>
      <w:r>
        <w:rPr/>
        <w:t>station</w:t>
      </w:r>
      <w:r>
        <w:rPr>
          <w:spacing w:val="-7"/>
        </w:rPr>
        <w:t> </w:t>
      </w:r>
      <w:r>
        <w:rPr/>
        <w:t>to</w:t>
      </w:r>
      <w:r>
        <w:rPr>
          <w:spacing w:val="-7"/>
        </w:rPr>
        <w:t> </w:t>
      </w:r>
      <w:r>
        <w:rPr/>
        <w:t>high- voltage electrical energy that is more suitable for efficient long-distance transportation</w:t>
      </w:r>
      <w:r>
        <w:rPr>
          <w:spacing w:val="40"/>
        </w:rPr>
        <w:t> </w:t>
      </w:r>
      <w:r>
        <w:rPr/>
        <w:t>(</w:t>
      </w:r>
      <w:hyperlink w:history="true" w:anchor="_bookmark8">
        <w:r>
          <w:rPr/>
          <w:t>Blume,</w:t>
        </w:r>
      </w:hyperlink>
      <w:r>
        <w:rPr/>
        <w:t> </w:t>
      </w:r>
      <w:hyperlink w:history="true" w:anchor="_bookmark8">
        <w:r>
          <w:rPr/>
          <w:t>2008</w:t>
        </w:r>
      </w:hyperlink>
      <w:r>
        <w:rPr/>
        <w:t>).</w:t>
      </w:r>
      <w:r>
        <w:rPr>
          <w:spacing w:val="-11"/>
        </w:rPr>
        <w:t> </w:t>
      </w:r>
      <w:r>
        <w:rPr/>
        <w:t>The</w:t>
      </w:r>
      <w:r>
        <w:rPr>
          <w:spacing w:val="-12"/>
        </w:rPr>
        <w:t> </w:t>
      </w:r>
      <w:r>
        <w:rPr/>
        <w:t>power</w:t>
      </w:r>
      <w:r>
        <w:rPr>
          <w:spacing w:val="-11"/>
        </w:rPr>
        <w:t> </w:t>
      </w:r>
      <w:r>
        <w:rPr/>
        <w:t>plants</w:t>
      </w:r>
      <w:r>
        <w:rPr>
          <w:spacing w:val="-10"/>
        </w:rPr>
        <w:t> </w:t>
      </w:r>
      <w:r>
        <w:rPr/>
        <w:t>transform</w:t>
      </w:r>
      <w:r>
        <w:rPr>
          <w:spacing w:val="-10"/>
        </w:rPr>
        <w:t> </w:t>
      </w:r>
      <w:r>
        <w:rPr/>
        <w:t>various</w:t>
      </w:r>
      <w:r>
        <w:rPr>
          <w:spacing w:val="-10"/>
        </w:rPr>
        <w:t> </w:t>
      </w:r>
      <w:r>
        <w:rPr/>
        <w:t>sources</w:t>
      </w:r>
      <w:r>
        <w:rPr>
          <w:spacing w:val="-8"/>
        </w:rPr>
        <w:t> </w:t>
      </w:r>
      <w:r>
        <w:rPr/>
        <w:t>of</w:t>
      </w:r>
      <w:r>
        <w:rPr>
          <w:spacing w:val="-11"/>
        </w:rPr>
        <w:t> </w:t>
      </w:r>
      <w:r>
        <w:rPr/>
        <w:t>energy</w:t>
      </w:r>
      <w:r>
        <w:rPr>
          <w:spacing w:val="-15"/>
        </w:rPr>
        <w:t> </w:t>
      </w:r>
      <w:r>
        <w:rPr/>
        <w:t>in</w:t>
      </w:r>
      <w:r>
        <w:rPr>
          <w:spacing w:val="-10"/>
        </w:rPr>
        <w:t> </w:t>
      </w:r>
      <w:r>
        <w:rPr/>
        <w:t>the</w:t>
      </w:r>
      <w:r>
        <w:rPr>
          <w:spacing w:val="-11"/>
        </w:rPr>
        <w:t> </w:t>
      </w:r>
      <w:r>
        <w:rPr/>
        <w:t>process</w:t>
      </w:r>
      <w:r>
        <w:rPr>
          <w:spacing w:val="-10"/>
        </w:rPr>
        <w:t> </w:t>
      </w:r>
      <w:r>
        <w:rPr/>
        <w:t>of</w:t>
      </w:r>
      <w:r>
        <w:rPr>
          <w:spacing w:val="-11"/>
        </w:rPr>
        <w:t> </w:t>
      </w:r>
      <w:r>
        <w:rPr/>
        <w:t>producing</w:t>
      </w:r>
      <w:r>
        <w:rPr>
          <w:spacing w:val="-13"/>
        </w:rPr>
        <w:t> </w:t>
      </w:r>
      <w:r>
        <w:rPr/>
        <w:t>electrical energy.</w:t>
      </w:r>
      <w:r>
        <w:rPr>
          <w:spacing w:val="-6"/>
        </w:rPr>
        <w:t> </w:t>
      </w:r>
      <w:r>
        <w:rPr/>
        <w:t>For</w:t>
      </w:r>
      <w:r>
        <w:rPr>
          <w:spacing w:val="-7"/>
        </w:rPr>
        <w:t> </w:t>
      </w:r>
      <w:r>
        <w:rPr/>
        <w:t>example,</w:t>
      </w:r>
      <w:r>
        <w:rPr>
          <w:spacing w:val="-8"/>
        </w:rPr>
        <w:t> </w:t>
      </w:r>
      <w:r>
        <w:rPr/>
        <w:t>heat,</w:t>
      </w:r>
      <w:r>
        <w:rPr>
          <w:spacing w:val="-8"/>
        </w:rPr>
        <w:t> </w:t>
      </w:r>
      <w:r>
        <w:rPr/>
        <w:t>mechanical,</w:t>
      </w:r>
      <w:r>
        <w:rPr>
          <w:spacing w:val="-8"/>
        </w:rPr>
        <w:t> </w:t>
      </w:r>
      <w:r>
        <w:rPr/>
        <w:t>hydraulic,</w:t>
      </w:r>
      <w:r>
        <w:rPr>
          <w:spacing w:val="-6"/>
        </w:rPr>
        <w:t> </w:t>
      </w:r>
      <w:r>
        <w:rPr/>
        <w:t>chemical,</w:t>
      </w:r>
      <w:r>
        <w:rPr>
          <w:spacing w:val="-8"/>
        </w:rPr>
        <w:t> </w:t>
      </w:r>
      <w:r>
        <w:rPr/>
        <w:t>solar,</w:t>
      </w:r>
      <w:r>
        <w:rPr>
          <w:spacing w:val="-9"/>
        </w:rPr>
        <w:t> </w:t>
      </w:r>
      <w:r>
        <w:rPr/>
        <w:t>wind,</w:t>
      </w:r>
      <w:r>
        <w:rPr>
          <w:spacing w:val="-6"/>
        </w:rPr>
        <w:t> </w:t>
      </w:r>
      <w:r>
        <w:rPr/>
        <w:t>geothermal,</w:t>
      </w:r>
      <w:r>
        <w:rPr>
          <w:spacing w:val="-8"/>
        </w:rPr>
        <w:t> </w:t>
      </w:r>
      <w:r>
        <w:rPr/>
        <w:t>nuclear,</w:t>
      </w:r>
      <w:r>
        <w:rPr>
          <w:spacing w:val="-7"/>
        </w:rPr>
        <w:t> </w:t>
      </w:r>
      <w:r>
        <w:rPr/>
        <w:t>and other energy sources are used in the production of electrical energy (</w:t>
      </w:r>
      <w:hyperlink w:history="true" w:anchor="_bookmark8">
        <w:r>
          <w:rPr/>
          <w:t>Blume, 2008</w:t>
        </w:r>
      </w:hyperlink>
      <w:r>
        <w:rPr/>
        <w:t>). Finally, substations transform this high voltage electrical energy into lower-voltage energy that is transmitted</w:t>
      </w:r>
      <w:r>
        <w:rPr>
          <w:spacing w:val="15"/>
        </w:rPr>
        <w:t> </w:t>
      </w:r>
      <w:r>
        <w:rPr/>
        <w:t>over</w:t>
      </w:r>
      <w:r>
        <w:rPr>
          <w:spacing w:val="18"/>
        </w:rPr>
        <w:t> </w:t>
      </w:r>
      <w:r>
        <w:rPr/>
        <w:t>distribution</w:t>
      </w:r>
      <w:r>
        <w:rPr>
          <w:spacing w:val="18"/>
        </w:rPr>
        <w:t> </w:t>
      </w:r>
      <w:r>
        <w:rPr/>
        <w:t>power</w:t>
      </w:r>
      <w:r>
        <w:rPr>
          <w:spacing w:val="17"/>
        </w:rPr>
        <w:t> </w:t>
      </w:r>
      <w:r>
        <w:rPr/>
        <w:t>lines</w:t>
      </w:r>
      <w:r>
        <w:rPr>
          <w:spacing w:val="21"/>
        </w:rPr>
        <w:t> </w:t>
      </w:r>
      <w:r>
        <w:rPr/>
        <w:t>that</w:t>
      </w:r>
      <w:r>
        <w:rPr>
          <w:spacing w:val="18"/>
        </w:rPr>
        <w:t> </w:t>
      </w:r>
      <w:r>
        <w:rPr/>
        <w:t>are</w:t>
      </w:r>
      <w:r>
        <w:rPr>
          <w:spacing w:val="18"/>
        </w:rPr>
        <w:t> </w:t>
      </w:r>
      <w:r>
        <w:rPr/>
        <w:t>more</w:t>
      </w:r>
      <w:r>
        <w:rPr>
          <w:spacing w:val="17"/>
        </w:rPr>
        <w:t> </w:t>
      </w:r>
      <w:r>
        <w:rPr/>
        <w:t>suitable</w:t>
      </w:r>
      <w:r>
        <w:rPr>
          <w:spacing w:val="20"/>
        </w:rPr>
        <w:t> </w:t>
      </w:r>
      <w:r>
        <w:rPr/>
        <w:t>for</w:t>
      </w:r>
      <w:r>
        <w:rPr>
          <w:spacing w:val="18"/>
        </w:rPr>
        <w:t> </w:t>
      </w:r>
      <w:r>
        <w:rPr/>
        <w:t>the</w:t>
      </w:r>
      <w:r>
        <w:rPr>
          <w:spacing w:val="25"/>
        </w:rPr>
        <w:t> </w:t>
      </w:r>
      <w:r>
        <w:rPr/>
        <w:t>distribution</w:t>
      </w:r>
      <w:r>
        <w:rPr>
          <w:spacing w:val="20"/>
        </w:rPr>
        <w:t> </w:t>
      </w:r>
      <w:r>
        <w:rPr/>
        <w:t>of</w:t>
      </w:r>
      <w:r>
        <w:rPr>
          <w:spacing w:val="18"/>
        </w:rPr>
        <w:t> </w:t>
      </w:r>
      <w:r>
        <w:rPr>
          <w:spacing w:val="-2"/>
        </w:rPr>
        <w:t>electrical</w:t>
      </w:r>
    </w:p>
    <w:p>
      <w:pPr>
        <w:spacing w:after="0" w:line="480" w:lineRule="auto"/>
        <w:jc w:val="both"/>
        <w:sectPr>
          <w:pgSz w:w="12240" w:h="15840"/>
          <w:pgMar w:header="0" w:footer="1068" w:top="1360" w:bottom="1260" w:left="440" w:right="400"/>
        </w:sectPr>
      </w:pPr>
    </w:p>
    <w:p>
      <w:pPr>
        <w:pStyle w:val="BodyText"/>
        <w:spacing w:line="480" w:lineRule="auto" w:before="72"/>
        <w:ind w:left="1000" w:right="1047"/>
        <w:jc w:val="both"/>
      </w:pPr>
      <w:r>
        <w:rPr/>
        <w:t>energy</w:t>
      </w:r>
      <w:r>
        <w:rPr>
          <w:spacing w:val="-4"/>
        </w:rPr>
        <w:t> </w:t>
      </w:r>
      <w:r>
        <w:rPr/>
        <w:t>to its destination,</w:t>
      </w:r>
      <w:r>
        <w:rPr>
          <w:spacing w:val="-1"/>
        </w:rPr>
        <w:t> </w:t>
      </w:r>
      <w:r>
        <w:rPr/>
        <w:t>where</w:t>
      </w:r>
      <w:r>
        <w:rPr>
          <w:spacing w:val="-1"/>
        </w:rPr>
        <w:t> </w:t>
      </w:r>
      <w:r>
        <w:rPr/>
        <w:t>it is again transformed for residential, commercial, and industrial consumption (</w:t>
      </w:r>
      <w:hyperlink w:history="true" w:anchor="_bookmark8">
        <w:r>
          <w:rPr/>
          <w:t>Blume, 2008</w:t>
        </w:r>
      </w:hyperlink>
      <w:r>
        <w:rPr/>
        <w:t>).</w:t>
      </w:r>
    </w:p>
    <w:p>
      <w:pPr>
        <w:pStyle w:val="Heading4"/>
        <w:numPr>
          <w:ilvl w:val="2"/>
          <w:numId w:val="7"/>
        </w:numPr>
        <w:tabs>
          <w:tab w:pos="1719" w:val="left" w:leader="none"/>
        </w:tabs>
        <w:spacing w:line="240" w:lineRule="auto" w:before="166" w:after="0"/>
        <w:ind w:left="1719" w:right="0" w:hanging="719"/>
        <w:jc w:val="both"/>
      </w:pPr>
      <w:bookmarkStart w:name="_TOC_250004" w:id="32"/>
      <w:r>
        <w:rPr/>
        <w:t>Distribution</w:t>
      </w:r>
      <w:r>
        <w:rPr>
          <w:spacing w:val="-1"/>
        </w:rPr>
        <w:t> </w:t>
      </w:r>
      <w:bookmarkEnd w:id="32"/>
      <w:r>
        <w:rPr>
          <w:spacing w:val="-2"/>
        </w:rPr>
        <w:t>System</w:t>
      </w:r>
    </w:p>
    <w:p>
      <w:pPr>
        <w:pStyle w:val="BodyText"/>
        <w:spacing w:before="153"/>
        <w:rPr>
          <w:b/>
        </w:rPr>
      </w:pPr>
    </w:p>
    <w:p>
      <w:pPr>
        <w:pStyle w:val="BodyText"/>
        <w:spacing w:line="480" w:lineRule="auto"/>
        <w:ind w:left="1000" w:right="1040"/>
        <w:jc w:val="both"/>
      </w:pPr>
      <w:r>
        <w:rPr/>
        <w:t>Distribution systems are responsible for delivering electrical energy from the distribution substation to the service-entrance equipment located at residential, commercial, and industrial consumer facilities (</w:t>
      </w:r>
      <w:hyperlink w:history="true" w:anchor="_bookmark8">
        <w:r>
          <w:rPr/>
          <w:t>Blume, 2008</w:t>
        </w:r>
      </w:hyperlink>
      <w:r>
        <w:rPr/>
        <w:t>).</w:t>
      </w:r>
    </w:p>
    <w:p>
      <w:pPr>
        <w:pStyle w:val="BodyText"/>
        <w:spacing w:line="480" w:lineRule="auto" w:before="162"/>
        <w:ind w:left="1000" w:right="1043"/>
        <w:jc w:val="both"/>
      </w:pPr>
      <w:r>
        <w:rPr>
          <w:spacing w:val="-2"/>
        </w:rPr>
        <w:t>There</w:t>
      </w:r>
      <w:r>
        <w:rPr>
          <w:spacing w:val="-7"/>
        </w:rPr>
        <w:t> </w:t>
      </w:r>
      <w:r>
        <w:rPr>
          <w:spacing w:val="-2"/>
        </w:rPr>
        <w:t>are</w:t>
      </w:r>
      <w:r>
        <w:rPr>
          <w:spacing w:val="-7"/>
        </w:rPr>
        <w:t> </w:t>
      </w:r>
      <w:r>
        <w:rPr>
          <w:spacing w:val="-2"/>
        </w:rPr>
        <w:t>three general classifications</w:t>
      </w:r>
      <w:r>
        <w:rPr>
          <w:spacing w:val="-4"/>
        </w:rPr>
        <w:t> </w:t>
      </w:r>
      <w:r>
        <w:rPr>
          <w:spacing w:val="-2"/>
        </w:rPr>
        <w:t>of</w:t>
      </w:r>
      <w:r>
        <w:rPr>
          <w:spacing w:val="-6"/>
        </w:rPr>
        <w:t> </w:t>
      </w:r>
      <w:r>
        <w:rPr>
          <w:spacing w:val="-2"/>
        </w:rPr>
        <w:t>electrical power</w:t>
      </w:r>
      <w:r>
        <w:rPr>
          <w:spacing w:val="-6"/>
        </w:rPr>
        <w:t> </w:t>
      </w:r>
      <w:r>
        <w:rPr>
          <w:spacing w:val="-2"/>
        </w:rPr>
        <w:t>distribution</w:t>
      </w:r>
      <w:r>
        <w:rPr>
          <w:spacing w:val="-4"/>
        </w:rPr>
        <w:t> </w:t>
      </w:r>
      <w:r>
        <w:rPr>
          <w:spacing w:val="-2"/>
        </w:rPr>
        <w:t>systems.</w:t>
      </w:r>
      <w:r>
        <w:rPr>
          <w:spacing w:val="-3"/>
        </w:rPr>
        <w:t> </w:t>
      </w:r>
      <w:r>
        <w:rPr>
          <w:spacing w:val="-2"/>
        </w:rPr>
        <w:t>These</w:t>
      </w:r>
      <w:r>
        <w:rPr>
          <w:spacing w:val="-6"/>
        </w:rPr>
        <w:t> </w:t>
      </w:r>
      <w:r>
        <w:rPr>
          <w:spacing w:val="-2"/>
        </w:rPr>
        <w:t>are</w:t>
      </w:r>
      <w:r>
        <w:rPr>
          <w:spacing w:val="-7"/>
        </w:rPr>
        <w:t> </w:t>
      </w:r>
      <w:r>
        <w:rPr>
          <w:spacing w:val="-2"/>
        </w:rPr>
        <w:t>the</w:t>
      </w:r>
      <w:r>
        <w:rPr>
          <w:spacing w:val="-6"/>
        </w:rPr>
        <w:t> </w:t>
      </w:r>
      <w:r>
        <w:rPr>
          <w:spacing w:val="-2"/>
        </w:rPr>
        <w:t>radial, </w:t>
      </w:r>
      <w:r>
        <w:rPr/>
        <w:t>ring, and network systems (</w:t>
      </w:r>
      <w:hyperlink w:history="true" w:anchor="_bookmark16">
        <w:r>
          <w:rPr/>
          <w:t>Fardo &amp; Patrick, 2009</w:t>
        </w:r>
      </w:hyperlink>
      <w:r>
        <w:rPr/>
        <w:t>).</w:t>
      </w:r>
    </w:p>
    <w:p>
      <w:pPr>
        <w:pStyle w:val="Heading4"/>
        <w:numPr>
          <w:ilvl w:val="2"/>
          <w:numId w:val="7"/>
        </w:numPr>
        <w:tabs>
          <w:tab w:pos="1719" w:val="left" w:leader="none"/>
        </w:tabs>
        <w:spacing w:line="240" w:lineRule="auto" w:before="166" w:after="0"/>
        <w:ind w:left="1719" w:right="0" w:hanging="719"/>
        <w:jc w:val="both"/>
      </w:pPr>
      <w:bookmarkStart w:name="_TOC_250003" w:id="33"/>
      <w:r>
        <w:rPr/>
        <w:t>Three-Phase</w:t>
      </w:r>
      <w:r>
        <w:rPr>
          <w:spacing w:val="-4"/>
        </w:rPr>
        <w:t> </w:t>
      </w:r>
      <w:r>
        <w:rPr/>
        <w:t>Distribution</w:t>
      </w:r>
      <w:bookmarkEnd w:id="33"/>
      <w:r>
        <w:rPr>
          <w:spacing w:val="-2"/>
        </w:rPr>
        <w:t> Network</w:t>
      </w:r>
    </w:p>
    <w:p>
      <w:pPr>
        <w:pStyle w:val="BodyText"/>
        <w:spacing w:before="153"/>
        <w:rPr>
          <w:b/>
        </w:rPr>
      </w:pPr>
    </w:p>
    <w:p>
      <w:pPr>
        <w:pStyle w:val="BodyText"/>
        <w:spacing w:line="480" w:lineRule="auto"/>
        <w:ind w:left="1000" w:right="1044"/>
        <w:jc w:val="both"/>
      </w:pPr>
      <w:r>
        <w:rPr/>
        <w:t>The three-phase distribution network can be classified as balance and unbalanced network depending on the network parameters.</w:t>
      </w:r>
    </w:p>
    <w:p>
      <w:pPr>
        <w:pStyle w:val="ListParagraph"/>
        <w:numPr>
          <w:ilvl w:val="3"/>
          <w:numId w:val="7"/>
        </w:numPr>
        <w:tabs>
          <w:tab w:pos="1719" w:val="left" w:leader="none"/>
        </w:tabs>
        <w:spacing w:line="240" w:lineRule="auto" w:before="162" w:after="0"/>
        <w:ind w:left="1719" w:right="0" w:hanging="719"/>
        <w:jc w:val="both"/>
        <w:rPr>
          <w:i/>
          <w:sz w:val="24"/>
        </w:rPr>
      </w:pPr>
      <w:r>
        <w:rPr>
          <w:i/>
          <w:sz w:val="24"/>
        </w:rPr>
        <w:t>Three-Phase</w:t>
      </w:r>
      <w:r>
        <w:rPr>
          <w:i/>
          <w:spacing w:val="-2"/>
          <w:sz w:val="24"/>
        </w:rPr>
        <w:t> </w:t>
      </w:r>
      <w:r>
        <w:rPr>
          <w:i/>
          <w:sz w:val="24"/>
        </w:rPr>
        <w:t>Balanced</w:t>
      </w:r>
      <w:r>
        <w:rPr>
          <w:i/>
          <w:spacing w:val="-1"/>
          <w:sz w:val="24"/>
        </w:rPr>
        <w:t> </w:t>
      </w:r>
      <w:r>
        <w:rPr>
          <w:i/>
          <w:sz w:val="24"/>
        </w:rPr>
        <w:t>Distribution</w:t>
      </w:r>
      <w:r>
        <w:rPr>
          <w:i/>
          <w:spacing w:val="-2"/>
          <w:sz w:val="24"/>
        </w:rPr>
        <w:t> Network</w:t>
      </w:r>
    </w:p>
    <w:p>
      <w:pPr>
        <w:pStyle w:val="BodyText"/>
        <w:spacing w:line="480" w:lineRule="auto" w:before="182"/>
        <w:ind w:left="1000" w:right="1037"/>
        <w:jc w:val="both"/>
      </w:pPr>
      <w:r>
        <w:rPr/>
        <w:t>This model assumes that the three-phase system can be represented by its equivalent one line system. The model consists of the following elements: distribution lines which is represented by the resistance and reactance in per unit, line shunt capacitance (different to shunt capacitor banks that are considered as loads) is negligible at the distribution voltage levels as found in most practical</w:t>
      </w:r>
      <w:r>
        <w:rPr>
          <w:spacing w:val="27"/>
        </w:rPr>
        <w:t> </w:t>
      </w:r>
      <w:r>
        <w:rPr/>
        <w:t>cases</w:t>
      </w:r>
      <w:r>
        <w:rPr>
          <w:spacing w:val="27"/>
        </w:rPr>
        <w:t> </w:t>
      </w:r>
      <w:r>
        <w:rPr/>
        <w:t>and</w:t>
      </w:r>
      <w:r>
        <w:rPr>
          <w:spacing w:val="27"/>
        </w:rPr>
        <w:t> </w:t>
      </w:r>
      <w:r>
        <w:rPr/>
        <w:t>loads</w:t>
      </w:r>
      <w:r>
        <w:rPr>
          <w:spacing w:val="29"/>
        </w:rPr>
        <w:t> </w:t>
      </w:r>
      <w:r>
        <w:rPr/>
        <w:t>which</w:t>
      </w:r>
      <w:r>
        <w:rPr>
          <w:spacing w:val="27"/>
        </w:rPr>
        <w:t> </w:t>
      </w:r>
      <w:r>
        <w:rPr/>
        <w:t>include</w:t>
      </w:r>
      <w:r>
        <w:rPr>
          <w:spacing w:val="26"/>
        </w:rPr>
        <w:t> </w:t>
      </w:r>
      <w:r>
        <w:rPr/>
        <w:t>shunt</w:t>
      </w:r>
      <w:r>
        <w:rPr>
          <w:spacing w:val="27"/>
        </w:rPr>
        <w:t> </w:t>
      </w:r>
      <w:r>
        <w:rPr/>
        <w:t>capacitors</w:t>
      </w:r>
      <w:r>
        <w:rPr>
          <w:spacing w:val="27"/>
        </w:rPr>
        <w:t> </w:t>
      </w:r>
      <w:r>
        <w:rPr/>
        <w:t>for</w:t>
      </w:r>
      <w:r>
        <w:rPr>
          <w:spacing w:val="26"/>
        </w:rPr>
        <w:t> </w:t>
      </w:r>
      <w:r>
        <w:rPr/>
        <w:t>reactive</w:t>
      </w:r>
      <w:r>
        <w:rPr>
          <w:spacing w:val="26"/>
        </w:rPr>
        <w:t> </w:t>
      </w:r>
      <w:r>
        <w:rPr/>
        <w:t>power</w:t>
      </w:r>
      <w:r>
        <w:rPr>
          <w:spacing w:val="34"/>
        </w:rPr>
        <w:t> </w:t>
      </w:r>
      <w:r>
        <w:rPr/>
        <w:t>compensation,</w:t>
      </w:r>
      <w:r>
        <w:rPr>
          <w:spacing w:val="27"/>
        </w:rPr>
        <w:t> </w:t>
      </w:r>
      <w:r>
        <w:rPr>
          <w:spacing w:val="-5"/>
        </w:rPr>
        <w:t>are</w:t>
      </w:r>
    </w:p>
    <w:p>
      <w:pPr>
        <w:spacing w:after="0" w:line="480" w:lineRule="auto"/>
        <w:jc w:val="both"/>
        <w:sectPr>
          <w:pgSz w:w="12240" w:h="15840"/>
          <w:pgMar w:header="0" w:footer="1068" w:top="1360" w:bottom="1260" w:left="440" w:right="400"/>
        </w:sectPr>
      </w:pPr>
    </w:p>
    <w:p>
      <w:pPr>
        <w:pStyle w:val="BodyText"/>
        <w:spacing w:before="17"/>
        <w:ind w:left="1000"/>
        <w:rPr>
          <w:i/>
          <w:sz w:val="14"/>
        </w:rPr>
      </w:pPr>
      <w:r>
        <w:rPr/>
        <w:t>represented</w:t>
      </w:r>
      <w:r>
        <w:rPr>
          <w:spacing w:val="25"/>
        </w:rPr>
        <w:t> </w:t>
      </w:r>
      <w:r>
        <w:rPr/>
        <w:t>by</w:t>
      </w:r>
      <w:r>
        <w:rPr>
          <w:spacing w:val="19"/>
        </w:rPr>
        <w:t> </w:t>
      </w:r>
      <w:r>
        <w:rPr/>
        <w:t>their</w:t>
      </w:r>
      <w:r>
        <w:rPr>
          <w:spacing w:val="26"/>
        </w:rPr>
        <w:t> </w:t>
      </w:r>
      <w:r>
        <w:rPr/>
        <w:t>active</w:t>
      </w:r>
      <w:r>
        <w:rPr>
          <w:spacing w:val="26"/>
        </w:rPr>
        <w:t> </w:t>
      </w:r>
      <w:r>
        <w:rPr/>
        <w:t>(</w:t>
      </w:r>
      <w:r>
        <w:rPr>
          <w:spacing w:val="-19"/>
        </w:rPr>
        <w:t> </w:t>
      </w:r>
      <w:r>
        <w:rPr>
          <w:i/>
          <w:spacing w:val="-29"/>
          <w:w w:val="90"/>
          <w:position w:val="1"/>
          <w:sz w:val="25"/>
        </w:rPr>
        <w:t>P</w:t>
      </w:r>
      <w:r>
        <w:rPr>
          <w:i/>
          <w:spacing w:val="-29"/>
          <w:w w:val="90"/>
          <w:position w:val="-5"/>
          <w:sz w:val="14"/>
        </w:rPr>
        <w:t>o</w:t>
      </w:r>
    </w:p>
    <w:p>
      <w:pPr>
        <w:pStyle w:val="BodyText"/>
        <w:spacing w:before="17"/>
        <w:ind w:left="83"/>
        <w:rPr>
          <w:sz w:val="25"/>
        </w:rPr>
      </w:pPr>
      <w:r>
        <w:rPr/>
        <w:br w:type="column"/>
      </w:r>
      <w:r>
        <w:rPr/>
        <w:t>)</w:t>
      </w:r>
      <w:r>
        <w:rPr>
          <w:spacing w:val="23"/>
        </w:rPr>
        <w:t> </w:t>
      </w:r>
      <w:r>
        <w:rPr/>
        <w:t>and</w:t>
      </w:r>
      <w:r>
        <w:rPr>
          <w:spacing w:val="25"/>
        </w:rPr>
        <w:t> </w:t>
      </w:r>
      <w:r>
        <w:rPr/>
        <w:t>reactive</w:t>
      </w:r>
      <w:r>
        <w:rPr>
          <w:spacing w:val="25"/>
        </w:rPr>
        <w:t> </w:t>
      </w:r>
      <w:r>
        <w:rPr/>
        <w:t>(</w:t>
      </w:r>
      <w:r>
        <w:rPr>
          <w:spacing w:val="-27"/>
        </w:rPr>
        <w:t> </w:t>
      </w:r>
      <w:r>
        <w:rPr>
          <w:i/>
          <w:spacing w:val="-15"/>
          <w:position w:val="1"/>
          <w:sz w:val="25"/>
        </w:rPr>
        <w:t>Q</w:t>
      </w:r>
      <w:r>
        <w:rPr>
          <w:spacing w:val="-15"/>
          <w:position w:val="1"/>
          <w:sz w:val="25"/>
          <w:vertAlign w:val="subscript"/>
        </w:rPr>
        <w:t>0</w:t>
      </w:r>
    </w:p>
    <w:p>
      <w:pPr>
        <w:pStyle w:val="BodyText"/>
        <w:spacing w:before="37"/>
        <w:ind w:left="90"/>
      </w:pPr>
      <w:r>
        <w:rPr/>
        <w:br w:type="column"/>
      </w:r>
      <w:r>
        <w:rPr/>
        <w:t>)</w:t>
      </w:r>
      <w:r>
        <w:rPr>
          <w:spacing w:val="24"/>
        </w:rPr>
        <w:t> </w:t>
      </w:r>
      <w:r>
        <w:rPr/>
        <w:t>component</w:t>
      </w:r>
      <w:r>
        <w:rPr>
          <w:spacing w:val="26"/>
        </w:rPr>
        <w:t> </w:t>
      </w:r>
      <w:r>
        <w:rPr/>
        <w:t>at</w:t>
      </w:r>
      <w:r>
        <w:rPr>
          <w:spacing w:val="25"/>
        </w:rPr>
        <w:t> </w:t>
      </w:r>
      <w:r>
        <w:rPr/>
        <w:t>1.0</w:t>
      </w:r>
      <w:r>
        <w:rPr>
          <w:spacing w:val="26"/>
        </w:rPr>
        <w:t> </w:t>
      </w:r>
      <w:r>
        <w:rPr/>
        <w:t>per</w:t>
      </w:r>
      <w:r>
        <w:rPr>
          <w:spacing w:val="24"/>
        </w:rPr>
        <w:t> </w:t>
      </w:r>
      <w:r>
        <w:rPr/>
        <w:t>unit</w:t>
      </w:r>
      <w:r>
        <w:rPr>
          <w:spacing w:val="24"/>
        </w:rPr>
        <w:t> </w:t>
      </w:r>
      <w:r>
        <w:rPr/>
        <w:t>(pu)</w:t>
      </w:r>
      <w:r>
        <w:rPr>
          <w:spacing w:val="27"/>
        </w:rPr>
        <w:t> </w:t>
      </w:r>
      <w:r>
        <w:rPr>
          <w:spacing w:val="-2"/>
        </w:rPr>
        <w:t>(</w:t>
      </w:r>
      <w:hyperlink w:history="true" w:anchor="_bookmark10">
        <w:r>
          <w:rPr>
            <w:spacing w:val="-2"/>
          </w:rPr>
          <w:t>Cespedes,</w:t>
        </w:r>
      </w:hyperlink>
    </w:p>
    <w:p>
      <w:pPr>
        <w:spacing w:after="0"/>
        <w:sectPr>
          <w:type w:val="continuous"/>
          <w:pgSz w:w="12240" w:h="15840"/>
          <w:pgMar w:header="0" w:footer="1068" w:top="1440" w:bottom="1920" w:left="440" w:right="400"/>
          <w:cols w:num="3" w:equalWidth="0">
            <w:col w:w="3972" w:space="40"/>
            <w:col w:w="1879" w:space="39"/>
            <w:col w:w="5470"/>
          </w:cols>
        </w:sectPr>
      </w:pPr>
    </w:p>
    <w:p>
      <w:pPr>
        <w:pStyle w:val="BodyText"/>
        <w:spacing w:before="24"/>
      </w:pPr>
    </w:p>
    <w:p>
      <w:pPr>
        <w:pStyle w:val="BodyText"/>
        <w:spacing w:before="1"/>
        <w:ind w:left="1000"/>
      </w:pPr>
      <w:hyperlink w:history="true" w:anchor="_bookmark10">
        <w:r>
          <w:rPr>
            <w:spacing w:val="-2"/>
          </w:rPr>
          <w:t>1990</w:t>
        </w:r>
      </w:hyperlink>
      <w:r>
        <w:rPr>
          <w:spacing w:val="-2"/>
        </w:rPr>
        <w:t>).</w:t>
      </w:r>
    </w:p>
    <w:p>
      <w:pPr>
        <w:spacing w:after="0"/>
        <w:sectPr>
          <w:type w:val="continuous"/>
          <w:pgSz w:w="12240" w:h="15840"/>
          <w:pgMar w:header="0" w:footer="1068" w:top="1440" w:bottom="1920" w:left="440" w:right="400"/>
        </w:sectPr>
      </w:pPr>
    </w:p>
    <w:p>
      <w:pPr>
        <w:pStyle w:val="ListParagraph"/>
        <w:numPr>
          <w:ilvl w:val="3"/>
          <w:numId w:val="7"/>
        </w:numPr>
        <w:tabs>
          <w:tab w:pos="1719" w:val="left" w:leader="none"/>
        </w:tabs>
        <w:spacing w:line="240" w:lineRule="auto" w:before="72" w:after="0"/>
        <w:ind w:left="1719" w:right="0" w:hanging="719"/>
        <w:jc w:val="left"/>
        <w:rPr>
          <w:i/>
          <w:sz w:val="24"/>
        </w:rPr>
      </w:pPr>
      <w:r>
        <w:rPr>
          <w:i/>
          <w:sz w:val="24"/>
        </w:rPr>
        <w:t>Three-Phase</w:t>
      </w:r>
      <w:r>
        <w:rPr>
          <w:i/>
          <w:spacing w:val="-2"/>
          <w:sz w:val="24"/>
        </w:rPr>
        <w:t> </w:t>
      </w:r>
      <w:r>
        <w:rPr>
          <w:i/>
          <w:sz w:val="24"/>
        </w:rPr>
        <w:t>Unbalanced Distribution </w:t>
      </w:r>
      <w:r>
        <w:rPr>
          <w:i/>
          <w:spacing w:val="-2"/>
          <w:sz w:val="24"/>
        </w:rPr>
        <w:t>Network</w:t>
      </w:r>
    </w:p>
    <w:p>
      <w:pPr>
        <w:pStyle w:val="BodyText"/>
        <w:spacing w:before="182"/>
        <w:ind w:left="1000"/>
        <w:jc w:val="both"/>
      </w:pPr>
      <w:r>
        <w:rPr/>
        <w:t>This</w:t>
      </w:r>
      <w:r>
        <w:rPr>
          <w:spacing w:val="-1"/>
        </w:rPr>
        <w:t> </w:t>
      </w:r>
      <w:r>
        <w:rPr/>
        <w:t>model is</w:t>
      </w:r>
      <w:r>
        <w:rPr>
          <w:spacing w:val="-1"/>
        </w:rPr>
        <w:t> </w:t>
      </w:r>
      <w:r>
        <w:rPr/>
        <w:t>based on</w:t>
      </w:r>
      <w:r>
        <w:rPr>
          <w:spacing w:val="-1"/>
        </w:rPr>
        <w:t> </w:t>
      </w:r>
      <w:r>
        <w:rPr/>
        <w:t>the </w:t>
      </w:r>
      <w:r>
        <w:rPr>
          <w:spacing w:val="-2"/>
        </w:rPr>
        <w:t>following:</w:t>
      </w:r>
    </w:p>
    <w:p>
      <w:pPr>
        <w:pStyle w:val="BodyText"/>
        <w:spacing w:before="159"/>
      </w:pPr>
    </w:p>
    <w:p>
      <w:pPr>
        <w:pStyle w:val="ListParagraph"/>
        <w:numPr>
          <w:ilvl w:val="4"/>
          <w:numId w:val="7"/>
        </w:numPr>
        <w:tabs>
          <w:tab w:pos="1717" w:val="left" w:leader="none"/>
          <w:tab w:pos="1720" w:val="left" w:leader="none"/>
        </w:tabs>
        <w:spacing w:line="480" w:lineRule="auto" w:before="0" w:after="0"/>
        <w:ind w:left="1720" w:right="1034" w:hanging="488"/>
        <w:jc w:val="both"/>
        <w:rPr>
          <w:sz w:val="24"/>
        </w:rPr>
      </w:pPr>
      <w:r>
        <w:rPr>
          <w:sz w:val="24"/>
        </w:rPr>
        <w:t>Any distribution line is formed by one, two-three phases and the neutral conductor. The neutral</w:t>
      </w:r>
      <w:r>
        <w:rPr>
          <w:spacing w:val="-4"/>
          <w:sz w:val="24"/>
        </w:rPr>
        <w:t> </w:t>
      </w:r>
      <w:r>
        <w:rPr>
          <w:sz w:val="24"/>
        </w:rPr>
        <w:t>is</w:t>
      </w:r>
      <w:r>
        <w:rPr>
          <w:spacing w:val="-4"/>
          <w:sz w:val="24"/>
        </w:rPr>
        <w:t> </w:t>
      </w:r>
      <w:r>
        <w:rPr>
          <w:sz w:val="24"/>
        </w:rPr>
        <w:t>considered</w:t>
      </w:r>
      <w:r>
        <w:rPr>
          <w:spacing w:val="-5"/>
          <w:sz w:val="24"/>
        </w:rPr>
        <w:t> </w:t>
      </w:r>
      <w:r>
        <w:rPr>
          <w:sz w:val="24"/>
        </w:rPr>
        <w:t>to</w:t>
      </w:r>
      <w:r>
        <w:rPr>
          <w:spacing w:val="-2"/>
          <w:sz w:val="24"/>
        </w:rPr>
        <w:t> </w:t>
      </w:r>
      <w:r>
        <w:rPr>
          <w:sz w:val="24"/>
        </w:rPr>
        <w:t>be</w:t>
      </w:r>
      <w:r>
        <w:rPr>
          <w:spacing w:val="-6"/>
          <w:sz w:val="24"/>
        </w:rPr>
        <w:t> </w:t>
      </w:r>
      <w:r>
        <w:rPr>
          <w:sz w:val="24"/>
        </w:rPr>
        <w:t>connected</w:t>
      </w:r>
      <w:r>
        <w:rPr>
          <w:spacing w:val="-5"/>
          <w:sz w:val="24"/>
        </w:rPr>
        <w:t> </w:t>
      </w:r>
      <w:r>
        <w:rPr>
          <w:sz w:val="24"/>
        </w:rPr>
        <w:t>directly</w:t>
      </w:r>
      <w:r>
        <w:rPr>
          <w:spacing w:val="-10"/>
          <w:sz w:val="24"/>
        </w:rPr>
        <w:t> </w:t>
      </w:r>
      <w:r>
        <w:rPr>
          <w:sz w:val="24"/>
        </w:rPr>
        <w:t>to</w:t>
      </w:r>
      <w:r>
        <w:rPr>
          <w:spacing w:val="-2"/>
          <w:sz w:val="24"/>
        </w:rPr>
        <w:t> </w:t>
      </w:r>
      <w:r>
        <w:rPr>
          <w:sz w:val="24"/>
        </w:rPr>
        <w:t>ground</w:t>
      </w:r>
      <w:r>
        <w:rPr>
          <w:spacing w:val="-5"/>
          <w:sz w:val="24"/>
        </w:rPr>
        <w:t> </w:t>
      </w:r>
      <w:r>
        <w:rPr>
          <w:sz w:val="24"/>
        </w:rPr>
        <w:t>thus</w:t>
      </w:r>
      <w:r>
        <w:rPr>
          <w:spacing w:val="-4"/>
          <w:sz w:val="24"/>
        </w:rPr>
        <w:t> </w:t>
      </w:r>
      <w:r>
        <w:rPr>
          <w:sz w:val="24"/>
        </w:rPr>
        <w:t>at</w:t>
      </w:r>
      <w:r>
        <w:rPr>
          <w:spacing w:val="-4"/>
          <w:sz w:val="24"/>
        </w:rPr>
        <w:t> </w:t>
      </w:r>
      <w:r>
        <w:rPr>
          <w:sz w:val="24"/>
        </w:rPr>
        <w:t>the</w:t>
      </w:r>
      <w:r>
        <w:rPr>
          <w:spacing w:val="-5"/>
          <w:sz w:val="24"/>
        </w:rPr>
        <w:t> </w:t>
      </w:r>
      <w:r>
        <w:rPr>
          <w:sz w:val="24"/>
        </w:rPr>
        <w:t>same</w:t>
      </w:r>
      <w:r>
        <w:rPr>
          <w:spacing w:val="-5"/>
          <w:sz w:val="24"/>
        </w:rPr>
        <w:t> </w:t>
      </w:r>
      <w:r>
        <w:rPr>
          <w:sz w:val="24"/>
        </w:rPr>
        <w:t>voltage</w:t>
      </w:r>
      <w:r>
        <w:rPr>
          <w:spacing w:val="-6"/>
          <w:sz w:val="24"/>
        </w:rPr>
        <w:t> </w:t>
      </w:r>
      <w:r>
        <w:rPr>
          <w:sz w:val="24"/>
        </w:rPr>
        <w:t>(however neutral conductors may have different current flows according to the amount of phases </w:t>
      </w:r>
      <w:r>
        <w:rPr>
          <w:spacing w:val="-2"/>
          <w:sz w:val="24"/>
        </w:rPr>
        <w:t>unbalance).</w:t>
      </w:r>
    </w:p>
    <w:p>
      <w:pPr>
        <w:pStyle w:val="ListParagraph"/>
        <w:numPr>
          <w:ilvl w:val="4"/>
          <w:numId w:val="7"/>
        </w:numPr>
        <w:tabs>
          <w:tab w:pos="1718" w:val="left" w:leader="none"/>
          <w:tab w:pos="1720" w:val="left" w:leader="none"/>
        </w:tabs>
        <w:spacing w:line="480" w:lineRule="auto" w:before="0" w:after="0"/>
        <w:ind w:left="1720" w:right="1041" w:hanging="555"/>
        <w:jc w:val="both"/>
        <w:rPr>
          <w:sz w:val="24"/>
        </w:rPr>
      </w:pPr>
      <w:r>
        <w:rPr>
          <w:sz w:val="24"/>
        </w:rPr>
        <w:t>The</w:t>
      </w:r>
      <w:r>
        <w:rPr>
          <w:spacing w:val="-15"/>
          <w:sz w:val="24"/>
        </w:rPr>
        <w:t> </w:t>
      </w:r>
      <w:r>
        <w:rPr>
          <w:sz w:val="24"/>
        </w:rPr>
        <w:t>three-phase</w:t>
      </w:r>
      <w:r>
        <w:rPr>
          <w:spacing w:val="-15"/>
          <w:sz w:val="24"/>
        </w:rPr>
        <w:t> </w:t>
      </w:r>
      <w:r>
        <w:rPr>
          <w:sz w:val="24"/>
        </w:rPr>
        <w:t>loads</w:t>
      </w:r>
      <w:r>
        <w:rPr>
          <w:spacing w:val="-15"/>
          <w:sz w:val="24"/>
        </w:rPr>
        <w:t> </w:t>
      </w:r>
      <w:r>
        <w:rPr>
          <w:sz w:val="24"/>
        </w:rPr>
        <w:t>are</w:t>
      </w:r>
      <w:r>
        <w:rPr>
          <w:spacing w:val="-15"/>
          <w:sz w:val="24"/>
        </w:rPr>
        <w:t> </w:t>
      </w:r>
      <w:r>
        <w:rPr>
          <w:sz w:val="24"/>
        </w:rPr>
        <w:t>considered</w:t>
      </w:r>
      <w:r>
        <w:rPr>
          <w:spacing w:val="-15"/>
          <w:sz w:val="24"/>
        </w:rPr>
        <w:t> </w:t>
      </w:r>
      <w:r>
        <w:rPr>
          <w:sz w:val="24"/>
        </w:rPr>
        <w:t>to</w:t>
      </w:r>
      <w:r>
        <w:rPr>
          <w:spacing w:val="-13"/>
          <w:sz w:val="24"/>
        </w:rPr>
        <w:t> </w:t>
      </w:r>
      <w:r>
        <w:rPr>
          <w:sz w:val="24"/>
        </w:rPr>
        <w:t>be</w:t>
      </w:r>
      <w:r>
        <w:rPr>
          <w:spacing w:val="-15"/>
          <w:sz w:val="24"/>
        </w:rPr>
        <w:t> </w:t>
      </w:r>
      <w:r>
        <w:rPr>
          <w:sz w:val="24"/>
        </w:rPr>
        <w:t>integrated</w:t>
      </w:r>
      <w:r>
        <w:rPr>
          <w:spacing w:val="-14"/>
          <w:sz w:val="24"/>
        </w:rPr>
        <w:t> </w:t>
      </w:r>
      <w:r>
        <w:rPr>
          <w:sz w:val="24"/>
        </w:rPr>
        <w:t>by</w:t>
      </w:r>
      <w:r>
        <w:rPr>
          <w:spacing w:val="-15"/>
          <w:sz w:val="24"/>
        </w:rPr>
        <w:t> </w:t>
      </w:r>
      <w:r>
        <w:rPr>
          <w:sz w:val="24"/>
        </w:rPr>
        <w:t>three</w:t>
      </w:r>
      <w:r>
        <w:rPr>
          <w:spacing w:val="-15"/>
          <w:sz w:val="24"/>
        </w:rPr>
        <w:t> </w:t>
      </w:r>
      <w:r>
        <w:rPr>
          <w:sz w:val="24"/>
        </w:rPr>
        <w:t>single</w:t>
      </w:r>
      <w:r>
        <w:rPr>
          <w:spacing w:val="-15"/>
          <w:sz w:val="24"/>
        </w:rPr>
        <w:t> </w:t>
      </w:r>
      <w:r>
        <w:rPr>
          <w:sz w:val="24"/>
        </w:rPr>
        <w:t>phase</w:t>
      </w:r>
      <w:r>
        <w:rPr>
          <w:spacing w:val="-15"/>
          <w:sz w:val="24"/>
        </w:rPr>
        <w:t> </w:t>
      </w:r>
      <w:r>
        <w:rPr>
          <w:sz w:val="24"/>
        </w:rPr>
        <w:t>loads</w:t>
      </w:r>
      <w:r>
        <w:rPr>
          <w:spacing w:val="-14"/>
          <w:sz w:val="24"/>
        </w:rPr>
        <w:t> </w:t>
      </w:r>
      <w:r>
        <w:rPr>
          <w:sz w:val="24"/>
        </w:rPr>
        <w:t>connected in a star configuration (</w:t>
      </w:r>
      <w:hyperlink w:history="true" w:anchor="_bookmark10">
        <w:r>
          <w:rPr>
            <w:sz w:val="24"/>
          </w:rPr>
          <w:t>Cespedes, 1990</w:t>
        </w:r>
      </w:hyperlink>
      <w:r>
        <w:rPr>
          <w:sz w:val="24"/>
        </w:rPr>
        <w:t>).</w:t>
      </w:r>
    </w:p>
    <w:p>
      <w:pPr>
        <w:pStyle w:val="BodyText"/>
        <w:spacing w:before="6"/>
        <w:rPr>
          <w:sz w:val="12"/>
        </w:rPr>
      </w:pPr>
      <w:r>
        <w:rPr/>
        <w:drawing>
          <wp:anchor distT="0" distB="0" distL="0" distR="0" allowOverlap="1" layoutInCell="1" locked="0" behindDoc="1" simplePos="0" relativeHeight="487588352">
            <wp:simplePos x="0" y="0"/>
            <wp:positionH relativeFrom="page">
              <wp:posOffset>2181225</wp:posOffset>
            </wp:positionH>
            <wp:positionV relativeFrom="paragraph">
              <wp:posOffset>107284</wp:posOffset>
            </wp:positionV>
            <wp:extent cx="3353056" cy="1600200"/>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3353056" cy="1600200"/>
                    </a:xfrm>
                    <a:prstGeom prst="rect">
                      <a:avLst/>
                    </a:prstGeom>
                  </pic:spPr>
                </pic:pic>
              </a:graphicData>
            </a:graphic>
          </wp:anchor>
        </w:drawing>
      </w:r>
    </w:p>
    <w:p>
      <w:pPr>
        <w:pStyle w:val="BodyText"/>
        <w:spacing w:before="247"/>
      </w:pPr>
    </w:p>
    <w:p>
      <w:pPr>
        <w:pStyle w:val="Heading4"/>
        <w:ind w:left="0" w:right="37"/>
        <w:jc w:val="center"/>
      </w:pPr>
      <w:r>
        <w:rPr/>
        <w:t>Figure</w:t>
      </w:r>
      <w:r>
        <w:rPr>
          <w:spacing w:val="-2"/>
        </w:rPr>
        <w:t> </w:t>
      </w:r>
      <w:r>
        <w:rPr/>
        <w:t>2.1:A</w:t>
      </w:r>
      <w:r>
        <w:rPr>
          <w:spacing w:val="-3"/>
        </w:rPr>
        <w:t> </w:t>
      </w:r>
      <w:r>
        <w:rPr/>
        <w:t>three</w:t>
      </w:r>
      <w:r>
        <w:rPr>
          <w:spacing w:val="-2"/>
        </w:rPr>
        <w:t> </w:t>
      </w:r>
      <w:r>
        <w:rPr/>
        <w:t>phase</w:t>
      </w:r>
      <w:r>
        <w:rPr>
          <w:spacing w:val="-2"/>
        </w:rPr>
        <w:t> </w:t>
      </w:r>
      <w:r>
        <w:rPr/>
        <w:t>line</w:t>
      </w:r>
      <w:r>
        <w:rPr>
          <w:spacing w:val="-2"/>
        </w:rPr>
        <w:t> </w:t>
      </w:r>
      <w:r>
        <w:rPr/>
        <w:t>section</w:t>
      </w:r>
      <w:r>
        <w:rPr>
          <w:spacing w:val="1"/>
        </w:rPr>
        <w:t> </w:t>
      </w:r>
      <w:r>
        <w:rPr/>
        <w:t>model</w:t>
      </w:r>
      <w:r>
        <w:rPr>
          <w:spacing w:val="2"/>
        </w:rPr>
        <w:t> </w:t>
      </w:r>
      <w:r>
        <w:rPr/>
        <w:t>(</w:t>
      </w:r>
      <w:hyperlink w:history="true" w:anchor="_bookmark27">
        <w:r>
          <w:rPr/>
          <w:t>Khadim</w:t>
        </w:r>
        <w:r>
          <w:rPr>
            <w:spacing w:val="-3"/>
          </w:rPr>
          <w:t> </w:t>
        </w:r>
        <w:r>
          <w:rPr>
            <w:i/>
          </w:rPr>
          <w:t>et</w:t>
        </w:r>
        <w:r>
          <w:rPr>
            <w:i/>
            <w:spacing w:val="-1"/>
          </w:rPr>
          <w:t> </w:t>
        </w:r>
        <w:r>
          <w:rPr>
            <w:i/>
          </w:rPr>
          <w:t>al.</w:t>
        </w:r>
        <w:r>
          <w:rPr/>
          <w:t>,</w:t>
        </w:r>
        <w:r>
          <w:rPr>
            <w:spacing w:val="-1"/>
          </w:rPr>
          <w:t> </w:t>
        </w:r>
        <w:r>
          <w:rPr>
            <w:spacing w:val="-2"/>
          </w:rPr>
          <w:t>2014</w:t>
        </w:r>
      </w:hyperlink>
      <w:r>
        <w:rPr>
          <w:spacing w:val="-2"/>
        </w:rPr>
        <w:t>)</w:t>
      </w:r>
    </w:p>
    <w:p>
      <w:pPr>
        <w:pStyle w:val="BodyText"/>
        <w:spacing w:before="272"/>
        <w:rPr>
          <w:b/>
        </w:rPr>
      </w:pPr>
    </w:p>
    <w:p>
      <w:pPr>
        <w:pStyle w:val="BodyText"/>
        <w:spacing w:line="480" w:lineRule="auto"/>
        <w:ind w:left="1000" w:right="1042"/>
        <w:jc w:val="both"/>
      </w:pPr>
      <w:r>
        <w:rPr/>
        <w:t>Figure</w:t>
      </w:r>
      <w:r>
        <w:rPr>
          <w:spacing w:val="-3"/>
        </w:rPr>
        <w:t> </w:t>
      </w:r>
      <w:r>
        <w:rPr/>
        <w:t>2.1</w:t>
      </w:r>
      <w:r>
        <w:rPr>
          <w:spacing w:val="-1"/>
        </w:rPr>
        <w:t> </w:t>
      </w:r>
      <w:r>
        <w:rPr/>
        <w:t>shows</w:t>
      </w:r>
      <w:r>
        <w:rPr>
          <w:spacing w:val="-1"/>
        </w:rPr>
        <w:t> </w:t>
      </w:r>
      <w:r>
        <w:rPr/>
        <w:t>a</w:t>
      </w:r>
      <w:r>
        <w:rPr>
          <w:spacing w:val="-2"/>
        </w:rPr>
        <w:t> </w:t>
      </w:r>
      <w:r>
        <w:rPr/>
        <w:t>three-phase</w:t>
      </w:r>
      <w:r>
        <w:rPr>
          <w:spacing w:val="-2"/>
        </w:rPr>
        <w:t> </w:t>
      </w:r>
      <w:r>
        <w:rPr/>
        <w:t>line</w:t>
      </w:r>
      <w:r>
        <w:rPr>
          <w:spacing w:val="-2"/>
        </w:rPr>
        <w:t> </w:t>
      </w:r>
      <w:r>
        <w:rPr/>
        <w:t>section</w:t>
      </w:r>
      <w:r>
        <w:rPr>
          <w:spacing w:val="-1"/>
        </w:rPr>
        <w:t> </w:t>
      </w:r>
      <w:r>
        <w:rPr/>
        <w:t>model</w:t>
      </w:r>
      <w:r>
        <w:rPr>
          <w:spacing w:val="-3"/>
        </w:rPr>
        <w:t> </w:t>
      </w:r>
      <w:r>
        <w:rPr/>
        <w:t>between</w:t>
      </w:r>
      <w:r>
        <w:rPr>
          <w:spacing w:val="-1"/>
        </w:rPr>
        <w:t> </w:t>
      </w:r>
      <w:r>
        <w:rPr/>
        <w:t>bus</w:t>
      </w:r>
      <w:r>
        <w:rPr>
          <w:spacing w:val="-1"/>
        </w:rPr>
        <w:t> </w:t>
      </w:r>
      <w:r>
        <w:rPr/>
        <w:t>i</w:t>
      </w:r>
      <w:r>
        <w:rPr>
          <w:spacing w:val="-1"/>
        </w:rPr>
        <w:t> </w:t>
      </w:r>
      <w:r>
        <w:rPr/>
        <w:t>and</w:t>
      </w:r>
      <w:r>
        <w:rPr>
          <w:spacing w:val="-1"/>
        </w:rPr>
        <w:t> </w:t>
      </w:r>
      <w:r>
        <w:rPr/>
        <w:t>j,</w:t>
      </w:r>
      <w:r>
        <w:rPr>
          <w:spacing w:val="-1"/>
        </w:rPr>
        <w:t> </w:t>
      </w:r>
      <w:r>
        <w:rPr/>
        <w:t>the</w:t>
      </w:r>
      <w:r>
        <w:rPr>
          <w:spacing w:val="-3"/>
        </w:rPr>
        <w:t> </w:t>
      </w:r>
      <w:r>
        <w:rPr/>
        <w:t>line</w:t>
      </w:r>
      <w:r>
        <w:rPr>
          <w:spacing w:val="-2"/>
        </w:rPr>
        <w:t> </w:t>
      </w:r>
      <w:r>
        <w:rPr/>
        <w:t>parameters</w:t>
      </w:r>
      <w:r>
        <w:rPr>
          <w:spacing w:val="-2"/>
        </w:rPr>
        <w:t> </w:t>
      </w:r>
      <w:r>
        <w:rPr/>
        <w:t>can</w:t>
      </w:r>
      <w:r>
        <w:rPr>
          <w:spacing w:val="-1"/>
        </w:rPr>
        <w:t> </w:t>
      </w:r>
      <w:r>
        <w:rPr/>
        <w:t>be obtained using the method developed by Carson and Lewis. A 4×4 matrix, which takes into account the self and mutual coupling terms, can be expressed as (</w:t>
      </w:r>
      <w:hyperlink w:history="true" w:anchor="_bookmark27">
        <w:r>
          <w:rPr/>
          <w:t>Khadim </w:t>
        </w:r>
        <w:r>
          <w:rPr>
            <w:i/>
          </w:rPr>
          <w:t>et al.</w:t>
        </w:r>
        <w:r>
          <w:rPr/>
          <w:t>, 2014</w:t>
        </w:r>
      </w:hyperlink>
      <w:r>
        <w:rPr/>
        <w:t>):</w:t>
      </w:r>
    </w:p>
    <w:p>
      <w:pPr>
        <w:pStyle w:val="BodyText"/>
        <w:spacing w:before="48"/>
        <w:rPr>
          <w:sz w:val="13"/>
        </w:rPr>
      </w:pPr>
    </w:p>
    <w:p>
      <w:pPr>
        <w:spacing w:line="220" w:lineRule="exact" w:before="0"/>
        <w:ind w:left="2572" w:right="0" w:firstLine="0"/>
        <w:jc w:val="left"/>
        <w:rPr>
          <w:rFonts w:ascii="Symbol" w:hAnsi="Symbol"/>
          <w:sz w:val="23"/>
        </w:rPr>
      </w:pPr>
      <w:r>
        <w:rPr>
          <w:rFonts w:ascii="Symbol" w:hAnsi="Symbol"/>
          <w:w w:val="105"/>
          <w:position w:val="4"/>
          <w:sz w:val="23"/>
        </w:rPr>
        <w:t></w:t>
      </w:r>
      <w:r>
        <w:rPr>
          <w:i/>
          <w:w w:val="105"/>
          <w:position w:val="6"/>
          <w:sz w:val="23"/>
        </w:rPr>
        <w:t>Z</w:t>
      </w:r>
      <w:r>
        <w:rPr>
          <w:i/>
          <w:w w:val="105"/>
          <w:sz w:val="13"/>
        </w:rPr>
        <w:t>aa</w:t>
      </w:r>
      <w:r>
        <w:rPr>
          <w:i/>
          <w:spacing w:val="44"/>
          <w:w w:val="105"/>
          <w:sz w:val="13"/>
        </w:rPr>
        <w:t>  </w:t>
      </w:r>
      <w:r>
        <w:rPr>
          <w:i/>
          <w:w w:val="105"/>
          <w:position w:val="6"/>
          <w:sz w:val="23"/>
        </w:rPr>
        <w:t>Z</w:t>
      </w:r>
      <w:r>
        <w:rPr>
          <w:i/>
          <w:w w:val="105"/>
          <w:sz w:val="13"/>
        </w:rPr>
        <w:t>ab</w:t>
      </w:r>
      <w:r>
        <w:rPr>
          <w:i/>
          <w:spacing w:val="43"/>
          <w:w w:val="105"/>
          <w:sz w:val="13"/>
        </w:rPr>
        <w:t>  </w:t>
      </w:r>
      <w:r>
        <w:rPr>
          <w:i/>
          <w:w w:val="105"/>
          <w:position w:val="6"/>
          <w:sz w:val="23"/>
        </w:rPr>
        <w:t>Z</w:t>
      </w:r>
      <w:r>
        <w:rPr>
          <w:i/>
          <w:w w:val="105"/>
          <w:sz w:val="13"/>
        </w:rPr>
        <w:t>ac</w:t>
      </w:r>
      <w:r>
        <w:rPr>
          <w:i/>
          <w:spacing w:val="44"/>
          <w:w w:val="105"/>
          <w:sz w:val="13"/>
        </w:rPr>
        <w:t>  </w:t>
      </w:r>
      <w:r>
        <w:rPr>
          <w:i/>
          <w:w w:val="105"/>
          <w:position w:val="6"/>
          <w:sz w:val="23"/>
        </w:rPr>
        <w:t>Z</w:t>
      </w:r>
      <w:r>
        <w:rPr>
          <w:i/>
          <w:w w:val="105"/>
          <w:sz w:val="13"/>
        </w:rPr>
        <w:t>an</w:t>
      </w:r>
      <w:r>
        <w:rPr>
          <w:i/>
          <w:spacing w:val="5"/>
          <w:w w:val="105"/>
          <w:sz w:val="13"/>
        </w:rPr>
        <w:t> </w:t>
      </w:r>
      <w:r>
        <w:rPr>
          <w:rFonts w:ascii="Symbol" w:hAnsi="Symbol"/>
          <w:spacing w:val="-10"/>
          <w:w w:val="105"/>
          <w:position w:val="4"/>
          <w:sz w:val="23"/>
        </w:rPr>
        <w:t></w:t>
      </w:r>
    </w:p>
    <w:p>
      <w:pPr>
        <w:tabs>
          <w:tab w:pos="3095" w:val="left" w:leader="none"/>
          <w:tab w:pos="3514" w:val="left" w:leader="none"/>
          <w:tab w:pos="3927" w:val="left" w:leader="none"/>
        </w:tabs>
        <w:spacing w:line="222" w:lineRule="exact" w:before="4"/>
        <w:ind w:left="2572" w:right="0" w:firstLine="0"/>
        <w:jc w:val="left"/>
        <w:rPr>
          <w:rFonts w:ascii="Symbol" w:hAnsi="Symbol"/>
          <w:sz w:val="23"/>
        </w:rPr>
      </w:pPr>
      <w:r>
        <w:rPr>
          <w:rFonts w:ascii="Symbol" w:hAnsi="Symbol"/>
          <w:spacing w:val="-5"/>
          <w:position w:val="12"/>
          <w:sz w:val="23"/>
        </w:rPr>
        <w:t></w:t>
      </w:r>
      <w:r>
        <w:rPr>
          <w:i/>
          <w:spacing w:val="-5"/>
          <w:sz w:val="23"/>
        </w:rPr>
        <w:t>Z</w:t>
      </w:r>
      <w:r>
        <w:rPr>
          <w:i/>
          <w:sz w:val="23"/>
        </w:rPr>
        <w:tab/>
      </w:r>
      <w:r>
        <w:rPr>
          <w:i/>
          <w:spacing w:val="-10"/>
          <w:sz w:val="23"/>
        </w:rPr>
        <w:t>Z</w:t>
      </w:r>
      <w:r>
        <w:rPr>
          <w:i/>
          <w:sz w:val="23"/>
        </w:rPr>
        <w:tab/>
      </w:r>
      <w:r>
        <w:rPr>
          <w:i/>
          <w:spacing w:val="-10"/>
          <w:sz w:val="23"/>
        </w:rPr>
        <w:t>Z</w:t>
      </w:r>
      <w:r>
        <w:rPr>
          <w:i/>
          <w:sz w:val="23"/>
        </w:rPr>
        <w:tab/>
        <w:t>Z</w:t>
      </w:r>
      <w:r>
        <w:rPr>
          <w:i/>
          <w:spacing w:val="41"/>
          <w:sz w:val="23"/>
        </w:rPr>
        <w:t>  </w:t>
      </w:r>
      <w:r>
        <w:rPr>
          <w:rFonts w:ascii="Symbol" w:hAnsi="Symbol"/>
          <w:spacing w:val="-10"/>
          <w:position w:val="12"/>
          <w:sz w:val="23"/>
        </w:rPr>
        <w:t></w:t>
      </w:r>
    </w:p>
    <w:p>
      <w:pPr>
        <w:spacing w:after="0" w:line="222" w:lineRule="exact"/>
        <w:jc w:val="left"/>
        <w:rPr>
          <w:rFonts w:ascii="Symbol" w:hAnsi="Symbol"/>
          <w:sz w:val="23"/>
        </w:rPr>
        <w:sectPr>
          <w:pgSz w:w="12240" w:h="15840"/>
          <w:pgMar w:header="0" w:footer="1068" w:top="1360" w:bottom="1260" w:left="440" w:right="400"/>
        </w:sectPr>
      </w:pPr>
    </w:p>
    <w:p>
      <w:pPr>
        <w:tabs>
          <w:tab w:pos="2268" w:val="left" w:leader="none"/>
        </w:tabs>
        <w:spacing w:line="219" w:lineRule="exact" w:before="7"/>
        <w:ind w:left="1741" w:right="0" w:firstLine="0"/>
        <w:jc w:val="left"/>
        <w:rPr>
          <w:rFonts w:ascii="Symbol" w:hAnsi="Symbol"/>
          <w:sz w:val="23"/>
        </w:rPr>
      </w:pPr>
      <w:r>
        <w:rPr>
          <w:rFonts w:ascii="Symbol" w:hAnsi="Symbol"/>
          <w:spacing w:val="-5"/>
          <w:sz w:val="32"/>
        </w:rPr>
        <w:t></w:t>
      </w:r>
      <w:r>
        <w:rPr>
          <w:i/>
          <w:spacing w:val="-5"/>
          <w:position w:val="2"/>
          <w:sz w:val="23"/>
        </w:rPr>
        <w:t>Z</w:t>
      </w:r>
      <w:r>
        <w:rPr>
          <w:i/>
          <w:position w:val="2"/>
          <w:sz w:val="23"/>
        </w:rPr>
        <w:tab/>
      </w:r>
      <w:r>
        <w:rPr>
          <w:rFonts w:ascii="Symbol" w:hAnsi="Symbol"/>
          <w:w w:val="90"/>
          <w:sz w:val="32"/>
        </w:rPr>
        <w:t></w:t>
      </w:r>
      <w:r>
        <w:rPr>
          <w:spacing w:val="-30"/>
          <w:w w:val="90"/>
          <w:sz w:val="32"/>
        </w:rPr>
        <w:t> </w:t>
      </w:r>
      <w:r>
        <w:rPr>
          <w:rFonts w:ascii="Symbol" w:hAnsi="Symbol"/>
          <w:w w:val="90"/>
          <w:position w:val="2"/>
          <w:sz w:val="23"/>
        </w:rPr>
        <w:t></w:t>
      </w:r>
      <w:r>
        <w:rPr>
          <w:spacing w:val="-1"/>
          <w:w w:val="90"/>
          <w:position w:val="2"/>
          <w:sz w:val="23"/>
        </w:rPr>
        <w:t> </w:t>
      </w:r>
      <w:r>
        <w:rPr>
          <w:rFonts w:ascii="Symbol" w:hAnsi="Symbol"/>
          <w:spacing w:val="-10"/>
          <w:w w:val="90"/>
          <w:position w:val="9"/>
          <w:sz w:val="23"/>
        </w:rPr>
        <w:t></w:t>
      </w:r>
    </w:p>
    <w:p>
      <w:pPr>
        <w:tabs>
          <w:tab w:pos="530" w:val="left" w:leader="none"/>
          <w:tab w:pos="949" w:val="left" w:leader="none"/>
          <w:tab w:pos="1362" w:val="left" w:leader="none"/>
        </w:tabs>
        <w:spacing w:line="218" w:lineRule="exact" w:before="8"/>
        <w:ind w:left="109" w:right="0" w:firstLine="0"/>
        <w:jc w:val="left"/>
        <w:rPr>
          <w:rFonts w:ascii="Symbol" w:hAnsi="Symbol"/>
          <w:sz w:val="23"/>
        </w:rPr>
      </w:pPr>
      <w:r>
        <w:rPr/>
        <w:br w:type="column"/>
      </w:r>
      <w:r>
        <w:rPr>
          <w:i/>
          <w:spacing w:val="-5"/>
          <w:w w:val="105"/>
          <w:sz w:val="13"/>
        </w:rPr>
        <w:t>ba</w:t>
      </w:r>
      <w:r>
        <w:rPr>
          <w:i/>
          <w:sz w:val="13"/>
        </w:rPr>
        <w:tab/>
      </w:r>
      <w:r>
        <w:rPr>
          <w:i/>
          <w:spacing w:val="-7"/>
          <w:w w:val="105"/>
          <w:sz w:val="13"/>
        </w:rPr>
        <w:t>bb</w:t>
      </w:r>
      <w:r>
        <w:rPr>
          <w:i/>
          <w:sz w:val="13"/>
        </w:rPr>
        <w:tab/>
      </w:r>
      <w:r>
        <w:rPr>
          <w:i/>
          <w:spacing w:val="-5"/>
          <w:w w:val="105"/>
          <w:sz w:val="13"/>
        </w:rPr>
        <w:t>bc</w:t>
      </w:r>
      <w:r>
        <w:rPr>
          <w:i/>
          <w:sz w:val="13"/>
        </w:rPr>
        <w:tab/>
      </w:r>
      <w:r>
        <w:rPr>
          <w:i/>
          <w:w w:val="105"/>
          <w:sz w:val="13"/>
        </w:rPr>
        <w:t>bn</w:t>
      </w:r>
      <w:r>
        <w:rPr>
          <w:i/>
          <w:spacing w:val="15"/>
          <w:w w:val="105"/>
          <w:sz w:val="13"/>
        </w:rPr>
        <w:t> </w:t>
      </w:r>
      <w:r>
        <w:rPr>
          <w:rFonts w:ascii="Symbol" w:hAnsi="Symbol"/>
          <w:spacing w:val="-10"/>
          <w:w w:val="105"/>
          <w:position w:val="-4"/>
          <w:sz w:val="23"/>
        </w:rPr>
        <w:t></w:t>
      </w:r>
    </w:p>
    <w:p>
      <w:pPr>
        <w:pStyle w:val="BodyText"/>
        <w:spacing w:line="152" w:lineRule="exact" w:before="74"/>
        <w:ind w:left="563" w:right="120"/>
        <w:jc w:val="center"/>
      </w:pPr>
      <w:r>
        <w:rPr/>
        <w:br w:type="column"/>
      </w:r>
      <w:r>
        <w:rPr>
          <w:spacing w:val="-2"/>
        </w:rPr>
        <w:t>(2.1)</w:t>
      </w:r>
    </w:p>
    <w:p>
      <w:pPr>
        <w:spacing w:after="0" w:line="152" w:lineRule="exact"/>
        <w:jc w:val="center"/>
        <w:sectPr>
          <w:type w:val="continuous"/>
          <w:pgSz w:w="12240" w:h="15840"/>
          <w:pgMar w:header="0" w:footer="1068" w:top="1440" w:bottom="1920" w:left="440" w:right="400"/>
          <w:cols w:num="3" w:equalWidth="0">
            <w:col w:w="2663" w:space="40"/>
            <w:col w:w="1680" w:space="3517"/>
            <w:col w:w="3500"/>
          </w:cols>
        </w:sectPr>
      </w:pPr>
    </w:p>
    <w:p>
      <w:pPr>
        <w:spacing w:before="23"/>
        <w:ind w:left="0" w:right="0" w:firstLine="0"/>
        <w:jc w:val="right"/>
        <w:rPr>
          <w:i/>
          <w:sz w:val="13"/>
        </w:rPr>
      </w:pPr>
      <w:r>
        <w:rPr>
          <w:i/>
          <w:spacing w:val="-4"/>
          <w:w w:val="105"/>
          <w:sz w:val="13"/>
        </w:rPr>
        <w:t>abcn</w:t>
      </w:r>
    </w:p>
    <w:p>
      <w:pPr>
        <w:tabs>
          <w:tab w:pos="813" w:val="left" w:leader="none"/>
          <w:tab w:pos="1226" w:val="left" w:leader="none"/>
          <w:tab w:pos="1632" w:val="left" w:leader="none"/>
          <w:tab w:pos="1976" w:val="left" w:leader="none"/>
        </w:tabs>
        <w:spacing w:line="200" w:lineRule="exact" w:before="2"/>
        <w:ind w:left="296" w:right="0" w:firstLine="0"/>
        <w:jc w:val="left"/>
        <w:rPr>
          <w:rFonts w:ascii="Symbol" w:hAnsi="Symbol"/>
          <w:sz w:val="23"/>
        </w:rPr>
      </w:pPr>
      <w:r>
        <w:rPr/>
        <w:br w:type="column"/>
      </w:r>
      <w:r>
        <w:rPr>
          <w:rFonts w:ascii="Symbol" w:hAnsi="Symbol"/>
          <w:spacing w:val="-5"/>
          <w:position w:val="3"/>
          <w:sz w:val="23"/>
        </w:rPr>
        <w:t></w:t>
      </w:r>
      <w:r>
        <w:rPr>
          <w:i/>
          <w:spacing w:val="-5"/>
          <w:sz w:val="23"/>
        </w:rPr>
        <w:t>Z</w:t>
      </w:r>
      <w:r>
        <w:rPr>
          <w:i/>
          <w:sz w:val="23"/>
        </w:rPr>
        <w:tab/>
      </w:r>
      <w:r>
        <w:rPr>
          <w:i/>
          <w:spacing w:val="-12"/>
          <w:sz w:val="23"/>
        </w:rPr>
        <w:t>Z</w:t>
      </w:r>
      <w:r>
        <w:rPr>
          <w:i/>
          <w:sz w:val="23"/>
        </w:rPr>
        <w:tab/>
      </w:r>
      <w:r>
        <w:rPr>
          <w:i/>
          <w:spacing w:val="-10"/>
          <w:sz w:val="23"/>
        </w:rPr>
        <w:t>Z</w:t>
      </w:r>
      <w:r>
        <w:rPr>
          <w:i/>
          <w:sz w:val="23"/>
        </w:rPr>
        <w:tab/>
      </w:r>
      <w:r>
        <w:rPr>
          <w:i/>
          <w:spacing w:val="-10"/>
          <w:sz w:val="23"/>
        </w:rPr>
        <w:t>Z</w:t>
      </w:r>
      <w:r>
        <w:rPr>
          <w:i/>
          <w:sz w:val="23"/>
        </w:rPr>
        <w:tab/>
      </w:r>
      <w:r>
        <w:rPr>
          <w:rFonts w:ascii="Symbol" w:hAnsi="Symbol"/>
          <w:spacing w:val="-10"/>
          <w:position w:val="3"/>
          <w:sz w:val="23"/>
        </w:rPr>
        <w:t></w:t>
      </w:r>
    </w:p>
    <w:p>
      <w:pPr>
        <w:spacing w:after="0" w:line="200" w:lineRule="exact"/>
        <w:jc w:val="left"/>
        <w:rPr>
          <w:rFonts w:ascii="Symbol" w:hAnsi="Symbol"/>
          <w:sz w:val="23"/>
        </w:rPr>
        <w:sectPr>
          <w:type w:val="continuous"/>
          <w:pgSz w:w="12240" w:h="15840"/>
          <w:pgMar w:header="0" w:footer="1068" w:top="1440" w:bottom="1920" w:left="440" w:right="400"/>
          <w:cols w:num="2" w:equalWidth="0">
            <w:col w:w="2236" w:space="40"/>
            <w:col w:w="9124"/>
          </w:cols>
        </w:sectPr>
      </w:pPr>
    </w:p>
    <w:p>
      <w:pPr>
        <w:tabs>
          <w:tab w:pos="3229" w:val="left" w:leader="none"/>
          <w:tab w:pos="3642" w:val="left" w:leader="none"/>
          <w:tab w:pos="4048" w:val="left" w:leader="none"/>
        </w:tabs>
        <w:spacing w:line="110" w:lineRule="auto" w:before="50"/>
        <w:ind w:left="2572" w:right="0" w:firstLine="0"/>
        <w:jc w:val="left"/>
        <w:rPr>
          <w:rFonts w:ascii="Symbol" w:hAnsi="Symbol"/>
          <w:sz w:val="23"/>
        </w:rPr>
      </w:pPr>
      <w:r>
        <w:rPr>
          <w:rFonts w:ascii="Symbol" w:hAnsi="Symbol"/>
          <w:w w:val="105"/>
          <w:position w:val="-13"/>
          <w:sz w:val="23"/>
        </w:rPr>
        <w:t></w:t>
      </w:r>
      <w:r>
        <w:rPr>
          <w:spacing w:val="62"/>
          <w:w w:val="150"/>
          <w:position w:val="-13"/>
          <w:sz w:val="23"/>
        </w:rPr>
        <w:t> </w:t>
      </w:r>
      <w:r>
        <w:rPr>
          <w:i/>
          <w:spacing w:val="-5"/>
          <w:w w:val="105"/>
          <w:sz w:val="13"/>
        </w:rPr>
        <w:t>ca</w:t>
      </w:r>
      <w:r>
        <w:rPr>
          <w:i/>
          <w:sz w:val="13"/>
        </w:rPr>
        <w:tab/>
      </w:r>
      <w:r>
        <w:rPr>
          <w:i/>
          <w:spacing w:val="-5"/>
          <w:w w:val="105"/>
          <w:sz w:val="13"/>
        </w:rPr>
        <w:t>cb</w:t>
      </w:r>
      <w:r>
        <w:rPr>
          <w:i/>
          <w:sz w:val="13"/>
        </w:rPr>
        <w:tab/>
      </w:r>
      <w:r>
        <w:rPr>
          <w:i/>
          <w:spacing w:val="-5"/>
          <w:w w:val="105"/>
          <w:sz w:val="13"/>
        </w:rPr>
        <w:t>cc</w:t>
      </w:r>
      <w:r>
        <w:rPr>
          <w:i/>
          <w:sz w:val="13"/>
        </w:rPr>
        <w:tab/>
      </w:r>
      <w:r>
        <w:rPr>
          <w:i/>
          <w:w w:val="105"/>
          <w:sz w:val="13"/>
        </w:rPr>
        <w:t>cn</w:t>
      </w:r>
      <w:r>
        <w:rPr>
          <w:i/>
          <w:spacing w:val="39"/>
          <w:w w:val="105"/>
          <w:sz w:val="13"/>
        </w:rPr>
        <w:t> </w:t>
      </w:r>
      <w:r>
        <w:rPr>
          <w:rFonts w:ascii="Symbol" w:hAnsi="Symbol"/>
          <w:spacing w:val="-10"/>
          <w:w w:val="105"/>
          <w:position w:val="-13"/>
          <w:sz w:val="23"/>
        </w:rPr>
        <w:t></w:t>
      </w:r>
    </w:p>
    <w:p>
      <w:pPr>
        <w:spacing w:line="324" w:lineRule="exact" w:before="0"/>
        <w:ind w:left="2572" w:right="0" w:firstLine="0"/>
        <w:jc w:val="left"/>
        <w:rPr>
          <w:rFonts w:ascii="Symbol" w:hAnsi="Symbol"/>
          <w:sz w:val="23"/>
        </w:rPr>
      </w:pPr>
      <w:r>
        <w:rPr>
          <w:rFonts w:ascii="Symbol" w:hAnsi="Symbol"/>
          <w:w w:val="105"/>
          <w:sz w:val="23"/>
        </w:rPr>
        <w:t></w:t>
      </w:r>
      <w:r>
        <w:rPr>
          <w:i/>
          <w:w w:val="105"/>
          <w:position w:val="6"/>
          <w:sz w:val="23"/>
        </w:rPr>
        <w:t>Z</w:t>
      </w:r>
      <w:r>
        <w:rPr>
          <w:i/>
          <w:w w:val="105"/>
          <w:sz w:val="13"/>
        </w:rPr>
        <w:t>na</w:t>
      </w:r>
      <w:r>
        <w:rPr>
          <w:i/>
          <w:spacing w:val="44"/>
          <w:w w:val="105"/>
          <w:sz w:val="13"/>
        </w:rPr>
        <w:t>  </w:t>
      </w:r>
      <w:r>
        <w:rPr>
          <w:i/>
          <w:w w:val="105"/>
          <w:position w:val="6"/>
          <w:sz w:val="23"/>
        </w:rPr>
        <w:t>Z</w:t>
      </w:r>
      <w:r>
        <w:rPr>
          <w:i/>
          <w:w w:val="105"/>
          <w:sz w:val="13"/>
        </w:rPr>
        <w:t>nb</w:t>
      </w:r>
      <w:r>
        <w:rPr>
          <w:i/>
          <w:spacing w:val="43"/>
          <w:w w:val="105"/>
          <w:sz w:val="13"/>
        </w:rPr>
        <w:t>  </w:t>
      </w:r>
      <w:r>
        <w:rPr>
          <w:i/>
          <w:w w:val="105"/>
          <w:position w:val="6"/>
          <w:sz w:val="23"/>
        </w:rPr>
        <w:t>Z</w:t>
      </w:r>
      <w:r>
        <w:rPr>
          <w:i/>
          <w:w w:val="105"/>
          <w:sz w:val="13"/>
        </w:rPr>
        <w:t>nc</w:t>
      </w:r>
      <w:r>
        <w:rPr>
          <w:i/>
          <w:spacing w:val="44"/>
          <w:w w:val="105"/>
          <w:sz w:val="13"/>
        </w:rPr>
        <w:t>  </w:t>
      </w:r>
      <w:r>
        <w:rPr>
          <w:i/>
          <w:w w:val="105"/>
          <w:position w:val="6"/>
          <w:sz w:val="23"/>
        </w:rPr>
        <w:t>Z</w:t>
      </w:r>
      <w:r>
        <w:rPr>
          <w:i/>
          <w:w w:val="105"/>
          <w:sz w:val="13"/>
        </w:rPr>
        <w:t>nn</w:t>
      </w:r>
      <w:r>
        <w:rPr>
          <w:i/>
          <w:spacing w:val="5"/>
          <w:w w:val="105"/>
          <w:sz w:val="13"/>
        </w:rPr>
        <w:t> </w:t>
      </w:r>
      <w:r>
        <w:rPr>
          <w:rFonts w:ascii="Symbol" w:hAnsi="Symbol"/>
          <w:spacing w:val="-10"/>
          <w:w w:val="105"/>
          <w:sz w:val="23"/>
        </w:rPr>
        <w:t></w:t>
      </w:r>
    </w:p>
    <w:p>
      <w:pPr>
        <w:spacing w:after="0" w:line="324" w:lineRule="exact"/>
        <w:jc w:val="left"/>
        <w:rPr>
          <w:rFonts w:ascii="Symbol" w:hAnsi="Symbol"/>
          <w:sz w:val="23"/>
        </w:rPr>
        <w:sectPr>
          <w:type w:val="continuous"/>
          <w:pgSz w:w="12240" w:h="15840"/>
          <w:pgMar w:header="0" w:footer="1068" w:top="1440" w:bottom="1920" w:left="440" w:right="400"/>
        </w:sectPr>
      </w:pPr>
    </w:p>
    <w:p>
      <w:pPr>
        <w:pStyle w:val="BodyText"/>
        <w:spacing w:line="480" w:lineRule="auto" w:before="72"/>
        <w:ind w:left="1000" w:right="983"/>
      </w:pPr>
      <w:r>
        <w:rPr/>
        <w:t>The matrix</w:t>
      </w:r>
      <w:r>
        <w:rPr>
          <w:spacing w:val="19"/>
        </w:rPr>
        <w:t> </w:t>
      </w:r>
      <w:r>
        <w:rPr/>
        <w:t>in equation (2.1) can be represented by 3×3 matrix</w:t>
      </w:r>
      <w:r>
        <w:rPr>
          <w:spacing w:val="19"/>
        </w:rPr>
        <w:t> </w:t>
      </w:r>
      <w:r>
        <w:rPr/>
        <w:t>instead of the 4×4 matrix</w:t>
      </w:r>
      <w:r>
        <w:rPr>
          <w:spacing w:val="19"/>
        </w:rPr>
        <w:t> </w:t>
      </w:r>
      <w:r>
        <w:rPr/>
        <w:t>using</w:t>
      </w:r>
      <w:r>
        <w:rPr>
          <w:spacing w:val="40"/>
        </w:rPr>
        <w:t> </w:t>
      </w:r>
      <w:r>
        <w:rPr/>
        <w:t>Kron’s reduction method. The resultant matrix still has the effect of the ground conductor.</w:t>
      </w:r>
    </w:p>
    <w:p>
      <w:pPr>
        <w:pStyle w:val="BodyText"/>
        <w:spacing w:before="38"/>
        <w:rPr>
          <w:sz w:val="14"/>
        </w:rPr>
      </w:pPr>
    </w:p>
    <w:p>
      <w:pPr>
        <w:spacing w:line="236" w:lineRule="exact" w:before="0"/>
        <w:ind w:left="2515" w:right="0" w:firstLine="0"/>
        <w:jc w:val="left"/>
        <w:rPr>
          <w:rFonts w:ascii="Symbol" w:hAnsi="Symbol"/>
          <w:sz w:val="25"/>
        </w:rPr>
      </w:pPr>
      <w:r>
        <w:rPr>
          <w:rFonts w:ascii="Symbol" w:hAnsi="Symbol"/>
          <w:position w:val="4"/>
          <w:sz w:val="25"/>
        </w:rPr>
        <w:t></w:t>
      </w:r>
      <w:r>
        <w:rPr>
          <w:i/>
          <w:position w:val="6"/>
          <w:sz w:val="25"/>
        </w:rPr>
        <w:t>Z</w:t>
      </w:r>
      <w:r>
        <w:rPr>
          <w:i/>
          <w:sz w:val="14"/>
        </w:rPr>
        <w:t>aa</w:t>
      </w:r>
      <w:r>
        <w:rPr>
          <w:rFonts w:ascii="Symbol" w:hAnsi="Symbol"/>
          <w:sz w:val="14"/>
        </w:rPr>
        <w:t></w:t>
      </w:r>
      <w:r>
        <w:rPr>
          <w:i/>
          <w:sz w:val="14"/>
        </w:rPr>
        <w:t>n</w:t>
      </w:r>
      <w:r>
        <w:rPr>
          <w:i/>
          <w:spacing w:val="47"/>
          <w:sz w:val="14"/>
        </w:rPr>
        <w:t>  </w:t>
      </w:r>
      <w:r>
        <w:rPr>
          <w:i/>
          <w:position w:val="6"/>
          <w:sz w:val="25"/>
        </w:rPr>
        <w:t>Z</w:t>
      </w:r>
      <w:r>
        <w:rPr>
          <w:i/>
          <w:sz w:val="14"/>
        </w:rPr>
        <w:t>ab</w:t>
      </w:r>
      <w:r>
        <w:rPr>
          <w:rFonts w:ascii="Symbol" w:hAnsi="Symbol"/>
          <w:sz w:val="14"/>
        </w:rPr>
        <w:t></w:t>
      </w:r>
      <w:r>
        <w:rPr>
          <w:i/>
          <w:sz w:val="14"/>
        </w:rPr>
        <w:t>n</w:t>
      </w:r>
      <w:r>
        <w:rPr>
          <w:i/>
          <w:spacing w:val="47"/>
          <w:sz w:val="14"/>
        </w:rPr>
        <w:t>  </w:t>
      </w:r>
      <w:r>
        <w:rPr>
          <w:i/>
          <w:position w:val="6"/>
          <w:sz w:val="25"/>
        </w:rPr>
        <w:t>Z</w:t>
      </w:r>
      <w:r>
        <w:rPr>
          <w:i/>
          <w:sz w:val="14"/>
        </w:rPr>
        <w:t>ac</w:t>
      </w:r>
      <w:r>
        <w:rPr>
          <w:rFonts w:ascii="Symbol" w:hAnsi="Symbol"/>
          <w:sz w:val="14"/>
        </w:rPr>
        <w:t></w:t>
      </w:r>
      <w:r>
        <w:rPr>
          <w:i/>
          <w:sz w:val="14"/>
        </w:rPr>
        <w:t>n</w:t>
      </w:r>
      <w:r>
        <w:rPr>
          <w:i/>
          <w:spacing w:val="7"/>
          <w:sz w:val="14"/>
        </w:rPr>
        <w:t> </w:t>
      </w:r>
      <w:r>
        <w:rPr>
          <w:rFonts w:ascii="Symbol" w:hAnsi="Symbol"/>
          <w:spacing w:val="-10"/>
          <w:position w:val="4"/>
          <w:sz w:val="25"/>
        </w:rPr>
        <w:t></w:t>
      </w:r>
    </w:p>
    <w:p>
      <w:pPr>
        <w:spacing w:after="0" w:line="236" w:lineRule="exact"/>
        <w:jc w:val="left"/>
        <w:rPr>
          <w:rFonts w:ascii="Symbol" w:hAnsi="Symbol"/>
          <w:sz w:val="25"/>
        </w:rPr>
        <w:sectPr>
          <w:pgSz w:w="12240" w:h="15840"/>
          <w:pgMar w:header="0" w:footer="1068" w:top="1360" w:bottom="1260" w:left="440" w:right="400"/>
        </w:sectPr>
      </w:pPr>
    </w:p>
    <w:p>
      <w:pPr>
        <w:tabs>
          <w:tab w:pos="2207" w:val="left" w:leader="none"/>
          <w:tab w:pos="3201" w:val="left" w:leader="none"/>
          <w:tab w:pos="3783" w:val="left" w:leader="none"/>
          <w:tab w:pos="4259" w:val="left" w:leader="none"/>
        </w:tabs>
        <w:spacing w:line="235" w:lineRule="exact" w:before="3"/>
        <w:ind w:left="1741" w:right="0" w:firstLine="0"/>
        <w:jc w:val="left"/>
        <w:rPr>
          <w:rFonts w:ascii="Symbol" w:hAnsi="Symbol"/>
          <w:sz w:val="25"/>
        </w:rPr>
      </w:pPr>
      <w:r>
        <w:rPr>
          <w:rFonts w:ascii="Symbol" w:hAnsi="Symbol"/>
          <w:spacing w:val="-5"/>
          <w:sz w:val="34"/>
        </w:rPr>
        <w:t></w:t>
      </w:r>
      <w:r>
        <w:rPr>
          <w:i/>
          <w:spacing w:val="-5"/>
          <w:position w:val="2"/>
          <w:sz w:val="25"/>
        </w:rPr>
        <w:t>Z</w:t>
      </w:r>
      <w:r>
        <w:rPr>
          <w:i/>
          <w:position w:val="2"/>
          <w:sz w:val="25"/>
        </w:rPr>
        <w:tab/>
      </w:r>
      <w:r>
        <w:rPr>
          <w:rFonts w:ascii="Symbol" w:hAnsi="Symbol"/>
          <w:w w:val="85"/>
          <w:sz w:val="34"/>
        </w:rPr>
        <w:t></w:t>
      </w:r>
      <w:r>
        <w:rPr>
          <w:spacing w:val="-31"/>
          <w:w w:val="85"/>
          <w:sz w:val="34"/>
        </w:rPr>
        <w:t> </w:t>
      </w:r>
      <w:r>
        <w:rPr>
          <w:rFonts w:ascii="Symbol" w:hAnsi="Symbol"/>
          <w:w w:val="85"/>
          <w:position w:val="2"/>
          <w:sz w:val="25"/>
        </w:rPr>
        <w:t></w:t>
      </w:r>
      <w:r>
        <w:rPr>
          <w:spacing w:val="-3"/>
          <w:w w:val="85"/>
          <w:position w:val="2"/>
          <w:sz w:val="25"/>
        </w:rPr>
        <w:t> </w:t>
      </w:r>
      <w:r>
        <w:rPr>
          <w:rFonts w:ascii="Symbol" w:hAnsi="Symbol"/>
          <w:spacing w:val="-5"/>
          <w:w w:val="85"/>
          <w:position w:val="14"/>
          <w:sz w:val="25"/>
        </w:rPr>
        <w:t></w:t>
      </w:r>
      <w:r>
        <w:rPr>
          <w:i/>
          <w:spacing w:val="-5"/>
          <w:w w:val="85"/>
          <w:position w:val="2"/>
          <w:sz w:val="25"/>
        </w:rPr>
        <w:t>Z</w:t>
      </w:r>
      <w:r>
        <w:rPr>
          <w:i/>
          <w:position w:val="2"/>
          <w:sz w:val="25"/>
        </w:rPr>
        <w:tab/>
      </w:r>
      <w:r>
        <w:rPr>
          <w:i/>
          <w:spacing w:val="-10"/>
          <w:position w:val="2"/>
          <w:sz w:val="25"/>
        </w:rPr>
        <w:t>Z</w:t>
      </w:r>
      <w:r>
        <w:rPr>
          <w:i/>
          <w:position w:val="2"/>
          <w:sz w:val="25"/>
        </w:rPr>
        <w:tab/>
      </w:r>
      <w:r>
        <w:rPr>
          <w:i/>
          <w:spacing w:val="-10"/>
          <w:position w:val="2"/>
          <w:sz w:val="25"/>
        </w:rPr>
        <w:t>Z</w:t>
      </w:r>
      <w:r>
        <w:rPr>
          <w:i/>
          <w:position w:val="2"/>
          <w:sz w:val="25"/>
        </w:rPr>
        <w:tab/>
      </w:r>
      <w:r>
        <w:rPr>
          <w:rFonts w:ascii="Symbol" w:hAnsi="Symbol"/>
          <w:spacing w:val="-10"/>
          <w:position w:val="14"/>
          <w:sz w:val="25"/>
        </w:rPr>
        <w:t></w:t>
      </w:r>
    </w:p>
    <w:p>
      <w:pPr>
        <w:pStyle w:val="BodyText"/>
        <w:spacing w:line="75" w:lineRule="exact" w:before="163"/>
        <w:ind w:left="592"/>
        <w:jc w:val="center"/>
      </w:pPr>
      <w:r>
        <w:rPr/>
        <w:br w:type="column"/>
      </w:r>
      <w:r>
        <w:rPr>
          <w:spacing w:val="-2"/>
        </w:rPr>
        <w:t>(2.2)</w:t>
      </w:r>
    </w:p>
    <w:p>
      <w:pPr>
        <w:spacing w:after="0" w:line="75" w:lineRule="exact"/>
        <w:jc w:val="center"/>
        <w:sectPr>
          <w:type w:val="continuous"/>
          <w:pgSz w:w="12240" w:h="15840"/>
          <w:pgMar w:header="0" w:footer="1068" w:top="1440" w:bottom="1920" w:left="440" w:right="400"/>
          <w:cols w:num="2" w:equalWidth="0">
            <w:col w:w="4392" w:space="3657"/>
            <w:col w:w="3351"/>
          </w:cols>
        </w:sectPr>
      </w:pPr>
    </w:p>
    <w:p>
      <w:pPr>
        <w:tabs>
          <w:tab w:pos="2515" w:val="left" w:leader="none"/>
          <w:tab w:pos="3341" w:val="left" w:leader="none"/>
          <w:tab w:pos="3923" w:val="left" w:leader="none"/>
        </w:tabs>
        <w:spacing w:line="238" w:lineRule="exact" w:before="0"/>
        <w:ind w:left="1978" w:right="0" w:firstLine="0"/>
        <w:jc w:val="left"/>
        <w:rPr>
          <w:rFonts w:ascii="Symbol" w:hAnsi="Symbol"/>
          <w:sz w:val="25"/>
        </w:rPr>
      </w:pPr>
      <w:r>
        <w:rPr>
          <w:i/>
          <w:spacing w:val="-5"/>
          <w:sz w:val="14"/>
        </w:rPr>
        <w:t>abc</w:t>
      </w:r>
      <w:r>
        <w:rPr>
          <w:i/>
          <w:sz w:val="14"/>
        </w:rPr>
        <w:tab/>
      </w:r>
      <w:r>
        <w:rPr>
          <w:rFonts w:ascii="Symbol" w:hAnsi="Symbol"/>
          <w:position w:val="-4"/>
          <w:sz w:val="25"/>
        </w:rPr>
        <w:t></w:t>
      </w:r>
      <w:r>
        <w:rPr>
          <w:spacing w:val="51"/>
          <w:w w:val="150"/>
          <w:position w:val="-4"/>
          <w:sz w:val="25"/>
        </w:rPr>
        <w:t> </w:t>
      </w:r>
      <w:r>
        <w:rPr>
          <w:i/>
          <w:spacing w:val="-4"/>
          <w:sz w:val="14"/>
        </w:rPr>
        <w:t>ba</w:t>
      </w:r>
      <w:r>
        <w:rPr>
          <w:rFonts w:ascii="Symbol" w:hAnsi="Symbol"/>
          <w:spacing w:val="-4"/>
          <w:sz w:val="14"/>
        </w:rPr>
        <w:t></w:t>
      </w:r>
      <w:r>
        <w:rPr>
          <w:i/>
          <w:spacing w:val="-4"/>
          <w:sz w:val="14"/>
        </w:rPr>
        <w:t>n</w:t>
      </w:r>
      <w:r>
        <w:rPr>
          <w:i/>
          <w:sz w:val="14"/>
        </w:rPr>
        <w:tab/>
      </w:r>
      <w:r>
        <w:rPr>
          <w:i/>
          <w:spacing w:val="-4"/>
          <w:sz w:val="14"/>
        </w:rPr>
        <w:t>bb</w:t>
      </w:r>
      <w:r>
        <w:rPr>
          <w:rFonts w:ascii="Symbol" w:hAnsi="Symbol"/>
          <w:spacing w:val="-4"/>
          <w:sz w:val="14"/>
        </w:rPr>
        <w:t></w:t>
      </w:r>
      <w:r>
        <w:rPr>
          <w:i/>
          <w:spacing w:val="-4"/>
          <w:sz w:val="14"/>
        </w:rPr>
        <w:t>n</w:t>
      </w:r>
      <w:r>
        <w:rPr>
          <w:i/>
          <w:sz w:val="14"/>
        </w:rPr>
        <w:tab/>
        <w:t>bc</w:t>
      </w:r>
      <w:r>
        <w:rPr>
          <w:rFonts w:ascii="Symbol" w:hAnsi="Symbol"/>
          <w:sz w:val="14"/>
        </w:rPr>
        <w:t></w:t>
      </w:r>
      <w:r>
        <w:rPr>
          <w:i/>
          <w:sz w:val="14"/>
        </w:rPr>
        <w:t>n</w:t>
      </w:r>
      <w:r>
        <w:rPr>
          <w:i/>
          <w:spacing w:val="21"/>
          <w:sz w:val="14"/>
        </w:rPr>
        <w:t> </w:t>
      </w:r>
      <w:r>
        <w:rPr>
          <w:rFonts w:ascii="Symbol" w:hAnsi="Symbol"/>
          <w:spacing w:val="-10"/>
          <w:position w:val="-4"/>
          <w:sz w:val="25"/>
        </w:rPr>
        <w:t></w:t>
      </w:r>
    </w:p>
    <w:p>
      <w:pPr>
        <w:spacing w:before="3"/>
        <w:ind w:left="2515" w:right="0" w:firstLine="0"/>
        <w:jc w:val="left"/>
        <w:rPr>
          <w:rFonts w:ascii="Symbol" w:hAnsi="Symbol"/>
          <w:sz w:val="25"/>
        </w:rPr>
      </w:pPr>
      <w:r>
        <w:rPr>
          <w:rFonts w:ascii="Symbol" w:hAnsi="Symbol"/>
          <w:position w:val="9"/>
          <w:sz w:val="25"/>
        </w:rPr>
        <w:t></w:t>
      </w:r>
      <w:r>
        <w:rPr>
          <w:rFonts w:ascii="Symbol" w:hAnsi="Symbol"/>
          <w:sz w:val="25"/>
        </w:rPr>
        <w:t></w:t>
      </w:r>
      <w:r>
        <w:rPr>
          <w:i/>
          <w:position w:val="7"/>
          <w:sz w:val="25"/>
        </w:rPr>
        <w:t>Z</w:t>
      </w:r>
      <w:r>
        <w:rPr>
          <w:i/>
          <w:sz w:val="14"/>
        </w:rPr>
        <w:t>ca</w:t>
      </w:r>
      <w:r>
        <w:rPr>
          <w:rFonts w:ascii="Symbol" w:hAnsi="Symbol"/>
          <w:sz w:val="14"/>
        </w:rPr>
        <w:t></w:t>
      </w:r>
      <w:r>
        <w:rPr>
          <w:i/>
          <w:sz w:val="14"/>
        </w:rPr>
        <w:t>n</w:t>
      </w:r>
      <w:r>
        <w:rPr>
          <w:i/>
          <w:spacing w:val="68"/>
          <w:w w:val="150"/>
          <w:sz w:val="14"/>
        </w:rPr>
        <w:t> </w:t>
      </w:r>
      <w:r>
        <w:rPr>
          <w:i/>
          <w:position w:val="7"/>
          <w:sz w:val="25"/>
        </w:rPr>
        <w:t>Z</w:t>
      </w:r>
      <w:r>
        <w:rPr>
          <w:i/>
          <w:sz w:val="14"/>
        </w:rPr>
        <w:t>cb</w:t>
      </w:r>
      <w:r>
        <w:rPr>
          <w:rFonts w:ascii="Symbol" w:hAnsi="Symbol"/>
          <w:sz w:val="14"/>
        </w:rPr>
        <w:t></w:t>
      </w:r>
      <w:r>
        <w:rPr>
          <w:i/>
          <w:sz w:val="14"/>
        </w:rPr>
        <w:t>n</w:t>
      </w:r>
      <w:r>
        <w:rPr>
          <w:i/>
          <w:spacing w:val="68"/>
          <w:w w:val="150"/>
          <w:sz w:val="14"/>
        </w:rPr>
        <w:t> </w:t>
      </w:r>
      <w:r>
        <w:rPr>
          <w:i/>
          <w:position w:val="7"/>
          <w:sz w:val="25"/>
        </w:rPr>
        <w:t>Z</w:t>
      </w:r>
      <w:r>
        <w:rPr>
          <w:i/>
          <w:sz w:val="14"/>
        </w:rPr>
        <w:t>cc</w:t>
      </w:r>
      <w:r>
        <w:rPr>
          <w:rFonts w:ascii="Symbol" w:hAnsi="Symbol"/>
          <w:sz w:val="14"/>
        </w:rPr>
        <w:t></w:t>
      </w:r>
      <w:r>
        <w:rPr>
          <w:i/>
          <w:sz w:val="14"/>
        </w:rPr>
        <w:t>n</w:t>
      </w:r>
      <w:r>
        <w:rPr>
          <w:i/>
          <w:spacing w:val="20"/>
          <w:sz w:val="14"/>
        </w:rPr>
        <w:t> </w:t>
      </w:r>
      <w:r>
        <w:rPr>
          <w:rFonts w:ascii="Symbol" w:hAnsi="Symbol"/>
          <w:spacing w:val="-5"/>
          <w:position w:val="9"/>
          <w:sz w:val="25"/>
        </w:rPr>
        <w:t></w:t>
      </w:r>
      <w:r>
        <w:rPr>
          <w:rFonts w:ascii="Symbol" w:hAnsi="Symbol"/>
          <w:spacing w:val="-5"/>
          <w:sz w:val="25"/>
        </w:rPr>
        <w:t></w:t>
      </w:r>
    </w:p>
    <w:p>
      <w:pPr>
        <w:pStyle w:val="BodyText"/>
        <w:spacing w:before="145"/>
        <w:rPr>
          <w:rFonts w:ascii="Symbol" w:hAnsi="Symbol"/>
        </w:rPr>
      </w:pPr>
    </w:p>
    <w:p>
      <w:pPr>
        <w:pStyle w:val="BodyText"/>
        <w:spacing w:line="480" w:lineRule="auto"/>
        <w:ind w:left="1000" w:right="983"/>
      </w:pPr>
      <w:r>
        <w:rPr/>
        <w:t>Now by applying the KVL to the circuit model of Figure 2.1, the relationships between the bus</w:t>
      </w:r>
      <w:r>
        <w:rPr>
          <w:spacing w:val="40"/>
        </w:rPr>
        <w:t> </w:t>
      </w:r>
      <w:r>
        <w:rPr/>
        <w:t>voltages and branch currents can be simply written as:</w:t>
      </w:r>
    </w:p>
    <w:p>
      <w:pPr>
        <w:spacing w:after="0" w:line="480" w:lineRule="auto"/>
        <w:sectPr>
          <w:type w:val="continuous"/>
          <w:pgSz w:w="12240" w:h="15840"/>
          <w:pgMar w:header="0" w:footer="1068" w:top="1440" w:bottom="1920" w:left="440" w:right="400"/>
        </w:sectPr>
      </w:pPr>
    </w:p>
    <w:p>
      <w:pPr>
        <w:tabs>
          <w:tab w:pos="2436" w:val="left" w:leader="none"/>
        </w:tabs>
        <w:spacing w:line="239" w:lineRule="exact" w:before="197"/>
        <w:ind w:left="1761" w:right="0" w:firstLine="0"/>
        <w:jc w:val="left"/>
        <w:rPr>
          <w:rFonts w:ascii="Symbol" w:hAnsi="Symbol"/>
          <w:sz w:val="25"/>
        </w:rPr>
      </w:pPr>
      <w:r>
        <w:rPr>
          <w:rFonts w:ascii="Symbol" w:hAnsi="Symbol"/>
          <w:spacing w:val="-9"/>
          <w:sz w:val="25"/>
        </w:rPr>
        <w:t></w:t>
      </w:r>
      <w:r>
        <w:rPr>
          <w:i/>
          <w:spacing w:val="-9"/>
          <w:position w:val="2"/>
          <w:sz w:val="25"/>
        </w:rPr>
        <w:t>V</w:t>
      </w:r>
      <w:r>
        <w:rPr>
          <w:i/>
          <w:spacing w:val="-9"/>
          <w:position w:val="-3"/>
          <w:sz w:val="14"/>
        </w:rPr>
        <w:t>a</w:t>
      </w:r>
      <w:r>
        <w:rPr>
          <w:i/>
          <w:position w:val="-3"/>
          <w:sz w:val="14"/>
        </w:rPr>
        <w:t> </w:t>
      </w:r>
      <w:r>
        <w:rPr>
          <w:rFonts w:ascii="Symbol" w:hAnsi="Symbol"/>
          <w:spacing w:val="-10"/>
          <w:sz w:val="25"/>
        </w:rPr>
        <w:t></w:t>
      </w:r>
      <w:r>
        <w:rPr>
          <w:sz w:val="25"/>
        </w:rPr>
        <w:tab/>
      </w:r>
      <w:r>
        <w:rPr>
          <w:rFonts w:ascii="Symbol" w:hAnsi="Symbol"/>
          <w:spacing w:val="-11"/>
          <w:sz w:val="25"/>
        </w:rPr>
        <w:t></w:t>
      </w:r>
      <w:r>
        <w:rPr>
          <w:i/>
          <w:spacing w:val="-11"/>
          <w:position w:val="2"/>
          <w:sz w:val="25"/>
        </w:rPr>
        <w:t>V</w:t>
      </w:r>
      <w:r>
        <w:rPr>
          <w:i/>
          <w:spacing w:val="-11"/>
          <w:position w:val="2"/>
          <w:sz w:val="25"/>
          <w:vertAlign w:val="subscript"/>
        </w:rPr>
        <w:t>A</w:t>
      </w:r>
      <w:r>
        <w:rPr>
          <w:i/>
          <w:spacing w:val="-23"/>
          <w:position w:val="2"/>
          <w:sz w:val="25"/>
          <w:vertAlign w:val="baseline"/>
        </w:rPr>
        <w:t> </w:t>
      </w:r>
      <w:r>
        <w:rPr>
          <w:rFonts w:ascii="Symbol" w:hAnsi="Symbol"/>
          <w:spacing w:val="-13"/>
          <w:sz w:val="25"/>
          <w:vertAlign w:val="baseline"/>
        </w:rPr>
        <w:t></w:t>
      </w:r>
    </w:p>
    <w:p>
      <w:pPr>
        <w:spacing w:line="240" w:lineRule="auto" w:before="28"/>
        <w:rPr>
          <w:rFonts w:ascii="Symbol" w:hAnsi="Symbol"/>
          <w:sz w:val="14"/>
        </w:rPr>
      </w:pPr>
      <w:r>
        <w:rPr/>
        <w:br w:type="column"/>
      </w:r>
      <w:r>
        <w:rPr>
          <w:rFonts w:ascii="Symbol" w:hAnsi="Symbol"/>
          <w:sz w:val="14"/>
        </w:rPr>
      </w:r>
    </w:p>
    <w:p>
      <w:pPr>
        <w:spacing w:line="236" w:lineRule="exact" w:before="0"/>
        <w:ind w:left="181" w:right="0" w:firstLine="0"/>
        <w:jc w:val="left"/>
        <w:rPr>
          <w:rFonts w:ascii="Symbol" w:hAnsi="Symbol"/>
          <w:sz w:val="25"/>
        </w:rPr>
      </w:pPr>
      <w:r>
        <w:rPr>
          <w:rFonts w:ascii="Symbol" w:hAnsi="Symbol"/>
          <w:position w:val="4"/>
          <w:sz w:val="25"/>
        </w:rPr>
        <w:t></w:t>
      </w:r>
      <w:r>
        <w:rPr>
          <w:i/>
          <w:position w:val="6"/>
          <w:sz w:val="25"/>
        </w:rPr>
        <w:t>Z</w:t>
      </w:r>
      <w:r>
        <w:rPr>
          <w:i/>
          <w:sz w:val="14"/>
        </w:rPr>
        <w:t>aa</w:t>
      </w:r>
      <w:r>
        <w:rPr>
          <w:rFonts w:ascii="Symbol" w:hAnsi="Symbol"/>
          <w:sz w:val="14"/>
        </w:rPr>
        <w:t></w:t>
      </w:r>
      <w:r>
        <w:rPr>
          <w:i/>
          <w:sz w:val="14"/>
        </w:rPr>
        <w:t>n</w:t>
      </w:r>
      <w:r>
        <w:rPr>
          <w:i/>
          <w:spacing w:val="60"/>
          <w:sz w:val="14"/>
        </w:rPr>
        <w:t>  </w:t>
      </w:r>
      <w:r>
        <w:rPr>
          <w:i/>
          <w:position w:val="6"/>
          <w:sz w:val="25"/>
        </w:rPr>
        <w:t>Z</w:t>
      </w:r>
      <w:r>
        <w:rPr>
          <w:i/>
          <w:sz w:val="14"/>
        </w:rPr>
        <w:t>ab</w:t>
      </w:r>
      <w:r>
        <w:rPr>
          <w:rFonts w:ascii="Symbol" w:hAnsi="Symbol"/>
          <w:sz w:val="14"/>
        </w:rPr>
        <w:t></w:t>
      </w:r>
      <w:r>
        <w:rPr>
          <w:i/>
          <w:sz w:val="14"/>
        </w:rPr>
        <w:t>n</w:t>
      </w:r>
      <w:r>
        <w:rPr>
          <w:i/>
          <w:spacing w:val="60"/>
          <w:sz w:val="14"/>
        </w:rPr>
        <w:t>  </w:t>
      </w:r>
      <w:r>
        <w:rPr>
          <w:i/>
          <w:position w:val="6"/>
          <w:sz w:val="25"/>
        </w:rPr>
        <w:t>Z</w:t>
      </w:r>
      <w:r>
        <w:rPr>
          <w:i/>
          <w:sz w:val="14"/>
        </w:rPr>
        <w:t>ac</w:t>
      </w:r>
      <w:r>
        <w:rPr>
          <w:rFonts w:ascii="Symbol" w:hAnsi="Symbol"/>
          <w:sz w:val="14"/>
        </w:rPr>
        <w:t></w:t>
      </w:r>
      <w:r>
        <w:rPr>
          <w:i/>
          <w:sz w:val="14"/>
        </w:rPr>
        <w:t>n</w:t>
      </w:r>
      <w:r>
        <w:rPr>
          <w:i/>
          <w:spacing w:val="12"/>
          <w:sz w:val="14"/>
        </w:rPr>
        <w:t> </w:t>
      </w:r>
      <w:r>
        <w:rPr>
          <w:rFonts w:ascii="Symbol" w:hAnsi="Symbol"/>
          <w:position w:val="4"/>
          <w:sz w:val="25"/>
        </w:rPr>
        <w:t></w:t>
      </w:r>
      <w:r>
        <w:rPr>
          <w:spacing w:val="-12"/>
          <w:position w:val="4"/>
          <w:sz w:val="25"/>
        </w:rPr>
        <w:t> </w:t>
      </w:r>
      <w:r>
        <w:rPr>
          <w:rFonts w:ascii="Symbol" w:hAnsi="Symbol"/>
          <w:position w:val="4"/>
          <w:sz w:val="25"/>
        </w:rPr>
        <w:t></w:t>
      </w:r>
      <w:r>
        <w:rPr>
          <w:i/>
          <w:position w:val="6"/>
          <w:sz w:val="25"/>
        </w:rPr>
        <w:t>I</w:t>
      </w:r>
      <w:r>
        <w:rPr>
          <w:i/>
          <w:sz w:val="14"/>
        </w:rPr>
        <w:t>Aa</w:t>
      </w:r>
      <w:r>
        <w:rPr>
          <w:i/>
          <w:spacing w:val="14"/>
          <w:sz w:val="14"/>
        </w:rPr>
        <w:t> </w:t>
      </w:r>
      <w:r>
        <w:rPr>
          <w:rFonts w:ascii="Symbol" w:hAnsi="Symbol"/>
          <w:spacing w:val="-10"/>
          <w:position w:val="4"/>
          <w:sz w:val="25"/>
        </w:rPr>
        <w:t></w:t>
      </w:r>
    </w:p>
    <w:p>
      <w:pPr>
        <w:spacing w:after="0" w:line="236" w:lineRule="exact"/>
        <w:jc w:val="left"/>
        <w:rPr>
          <w:rFonts w:ascii="Symbol" w:hAnsi="Symbol"/>
          <w:sz w:val="25"/>
        </w:rPr>
        <w:sectPr>
          <w:type w:val="continuous"/>
          <w:pgSz w:w="12240" w:h="15840"/>
          <w:pgMar w:header="0" w:footer="1068" w:top="1440" w:bottom="1920" w:left="440" w:right="400"/>
          <w:cols w:num="2" w:equalWidth="0">
            <w:col w:w="2884" w:space="40"/>
            <w:col w:w="8476"/>
          </w:cols>
        </w:sectPr>
      </w:pPr>
    </w:p>
    <w:p>
      <w:pPr>
        <w:tabs>
          <w:tab w:pos="3810" w:val="left" w:leader="none"/>
          <w:tab w:pos="4408" w:val="left" w:leader="none"/>
        </w:tabs>
        <w:spacing w:line="235" w:lineRule="exact" w:before="2"/>
        <w:ind w:left="1761" w:right="0" w:firstLine="0"/>
        <w:jc w:val="left"/>
        <w:rPr>
          <w:i/>
          <w:sz w:val="25"/>
        </w:rPr>
      </w:pPr>
      <w:r>
        <w:rPr>
          <w:rFonts w:ascii="Symbol" w:hAnsi="Symbol"/>
          <w:position w:val="12"/>
          <w:sz w:val="25"/>
        </w:rPr>
        <w:t></w:t>
      </w:r>
      <w:r>
        <w:rPr>
          <w:i/>
          <w:sz w:val="25"/>
        </w:rPr>
        <w:t>V</w:t>
      </w:r>
      <w:r>
        <w:rPr>
          <w:i/>
          <w:spacing w:val="14"/>
          <w:sz w:val="25"/>
        </w:rPr>
        <w:t> </w:t>
      </w:r>
      <w:r>
        <w:rPr>
          <w:rFonts w:ascii="Symbol" w:hAnsi="Symbol"/>
          <w:position w:val="12"/>
          <w:sz w:val="25"/>
        </w:rPr>
        <w:t></w:t>
      </w:r>
      <w:r>
        <w:rPr>
          <w:spacing w:val="-10"/>
          <w:position w:val="12"/>
          <w:sz w:val="25"/>
        </w:rPr>
        <w:t> </w:t>
      </w:r>
      <w:r>
        <w:rPr>
          <w:rFonts w:ascii="Symbol" w:hAnsi="Symbol"/>
          <w:sz w:val="25"/>
        </w:rPr>
        <w:t></w:t>
      </w:r>
      <w:r>
        <w:rPr>
          <w:spacing w:val="-13"/>
          <w:sz w:val="25"/>
        </w:rPr>
        <w:t> </w:t>
      </w:r>
      <w:r>
        <w:rPr>
          <w:rFonts w:ascii="Symbol" w:hAnsi="Symbol"/>
          <w:position w:val="12"/>
          <w:sz w:val="25"/>
        </w:rPr>
        <w:t></w:t>
      </w:r>
      <w:r>
        <w:rPr>
          <w:i/>
          <w:sz w:val="25"/>
        </w:rPr>
        <w:t>V</w:t>
      </w:r>
      <w:r>
        <w:rPr>
          <w:i/>
          <w:spacing w:val="46"/>
          <w:sz w:val="25"/>
        </w:rPr>
        <w:t> </w:t>
      </w:r>
      <w:r>
        <w:rPr>
          <w:rFonts w:ascii="Symbol" w:hAnsi="Symbol"/>
          <w:position w:val="12"/>
          <w:sz w:val="25"/>
        </w:rPr>
        <w:t></w:t>
      </w:r>
      <w:r>
        <w:rPr>
          <w:spacing w:val="-18"/>
          <w:position w:val="12"/>
          <w:sz w:val="25"/>
        </w:rPr>
        <w:t> </w:t>
      </w:r>
      <w:r>
        <w:rPr>
          <w:rFonts w:ascii="Symbol" w:hAnsi="Symbol"/>
          <w:sz w:val="25"/>
        </w:rPr>
        <w:t></w:t>
      </w:r>
      <w:r>
        <w:rPr>
          <w:spacing w:val="-21"/>
          <w:sz w:val="25"/>
        </w:rPr>
        <w:t> </w:t>
      </w:r>
      <w:r>
        <w:rPr>
          <w:rFonts w:ascii="Symbol" w:hAnsi="Symbol"/>
          <w:spacing w:val="-5"/>
          <w:position w:val="12"/>
          <w:sz w:val="25"/>
        </w:rPr>
        <w:t></w:t>
      </w:r>
      <w:r>
        <w:rPr>
          <w:i/>
          <w:spacing w:val="-5"/>
          <w:sz w:val="25"/>
        </w:rPr>
        <w:t>Z</w:t>
      </w:r>
      <w:r>
        <w:rPr>
          <w:i/>
          <w:sz w:val="25"/>
        </w:rPr>
        <w:tab/>
      </w:r>
      <w:r>
        <w:rPr>
          <w:i/>
          <w:spacing w:val="-10"/>
          <w:sz w:val="25"/>
        </w:rPr>
        <w:t>Z</w:t>
      </w:r>
      <w:r>
        <w:rPr>
          <w:i/>
          <w:sz w:val="25"/>
        </w:rPr>
        <w:tab/>
      </w:r>
      <w:r>
        <w:rPr>
          <w:i/>
          <w:spacing w:val="-13"/>
          <w:sz w:val="25"/>
        </w:rPr>
        <w:t>Z</w:t>
      </w:r>
    </w:p>
    <w:p>
      <w:pPr>
        <w:tabs>
          <w:tab w:pos="856" w:val="left" w:leader="none"/>
        </w:tabs>
        <w:spacing w:line="238" w:lineRule="exact" w:before="0"/>
        <w:ind w:left="313" w:right="0" w:firstLine="0"/>
        <w:jc w:val="left"/>
        <w:rPr>
          <w:rFonts w:ascii="Symbol" w:hAnsi="Symbol"/>
          <w:sz w:val="25"/>
        </w:rPr>
      </w:pPr>
      <w:r>
        <w:rPr/>
        <w:br w:type="column"/>
      </w:r>
      <w:r>
        <w:rPr>
          <w:rFonts w:ascii="Symbol" w:hAnsi="Symbol"/>
          <w:spacing w:val="-2"/>
          <w:sz w:val="25"/>
        </w:rPr>
        <w:t></w:t>
      </w:r>
      <w:r>
        <w:rPr>
          <w:spacing w:val="-22"/>
          <w:sz w:val="25"/>
        </w:rPr>
        <w:t> </w:t>
      </w:r>
      <w:r>
        <w:rPr>
          <w:rFonts w:ascii="Symbol" w:hAnsi="Symbol"/>
          <w:spacing w:val="-5"/>
          <w:sz w:val="25"/>
        </w:rPr>
        <w:t></w:t>
      </w:r>
      <w:r>
        <w:rPr>
          <w:i/>
          <w:spacing w:val="-5"/>
          <w:position w:val="-11"/>
          <w:sz w:val="25"/>
        </w:rPr>
        <w:t>I</w:t>
      </w:r>
      <w:r>
        <w:rPr>
          <w:i/>
          <w:position w:val="-11"/>
          <w:sz w:val="25"/>
        </w:rPr>
        <w:tab/>
      </w:r>
      <w:r>
        <w:rPr>
          <w:rFonts w:ascii="Symbol" w:hAnsi="Symbol"/>
          <w:spacing w:val="-10"/>
          <w:sz w:val="25"/>
        </w:rPr>
        <w:t></w:t>
      </w:r>
    </w:p>
    <w:p>
      <w:pPr>
        <w:pStyle w:val="BodyText"/>
        <w:spacing w:line="74" w:lineRule="exact" w:before="163"/>
        <w:ind w:left="614"/>
        <w:jc w:val="center"/>
      </w:pPr>
      <w:r>
        <w:rPr/>
        <w:br w:type="column"/>
      </w:r>
      <w:r>
        <w:rPr>
          <w:spacing w:val="-2"/>
        </w:rPr>
        <w:t>(2.3)</w:t>
      </w:r>
    </w:p>
    <w:p>
      <w:pPr>
        <w:spacing w:after="0" w:line="74" w:lineRule="exact"/>
        <w:jc w:val="center"/>
        <w:sectPr>
          <w:type w:val="continuous"/>
          <w:pgSz w:w="12240" w:h="15840"/>
          <w:pgMar w:header="0" w:footer="1068" w:top="1440" w:bottom="1920" w:left="440" w:right="400"/>
          <w:cols w:num="3" w:equalWidth="0">
            <w:col w:w="4546" w:space="40"/>
            <w:col w:w="992" w:space="2454"/>
            <w:col w:w="3368"/>
          </w:cols>
        </w:sectPr>
      </w:pPr>
    </w:p>
    <w:p>
      <w:pPr>
        <w:tabs>
          <w:tab w:pos="2436" w:val="left" w:leader="none"/>
        </w:tabs>
        <w:spacing w:line="236" w:lineRule="exact" w:before="1"/>
        <w:ind w:left="1761" w:right="0" w:firstLine="0"/>
        <w:jc w:val="left"/>
        <w:rPr>
          <w:rFonts w:ascii="Symbol" w:hAnsi="Symbol"/>
          <w:sz w:val="25"/>
        </w:rPr>
      </w:pPr>
      <w:r>
        <w:rPr>
          <w:rFonts w:ascii="Symbol" w:hAnsi="Symbol"/>
          <w:sz w:val="25"/>
        </w:rPr>
        <w:t></w:t>
      </w:r>
      <w:r>
        <w:rPr>
          <w:spacing w:val="57"/>
          <w:sz w:val="25"/>
        </w:rPr>
        <w:t> </w:t>
      </w:r>
      <w:r>
        <w:rPr>
          <w:i/>
          <w:position w:val="5"/>
          <w:sz w:val="14"/>
        </w:rPr>
        <w:t>b</w:t>
      </w:r>
      <w:r>
        <w:rPr>
          <w:i/>
          <w:spacing w:val="6"/>
          <w:position w:val="5"/>
          <w:sz w:val="14"/>
        </w:rPr>
        <w:t> </w:t>
      </w:r>
      <w:r>
        <w:rPr>
          <w:rFonts w:ascii="Symbol" w:hAnsi="Symbol"/>
          <w:spacing w:val="-10"/>
          <w:sz w:val="25"/>
        </w:rPr>
        <w:t></w:t>
      </w:r>
      <w:r>
        <w:rPr>
          <w:sz w:val="25"/>
        </w:rPr>
        <w:tab/>
      </w:r>
      <w:r>
        <w:rPr>
          <w:rFonts w:ascii="Symbol" w:hAnsi="Symbol"/>
          <w:sz w:val="25"/>
        </w:rPr>
        <w:t></w:t>
      </w:r>
      <w:r>
        <w:rPr>
          <w:spacing w:val="65"/>
          <w:sz w:val="25"/>
        </w:rPr>
        <w:t> </w:t>
      </w:r>
      <w:r>
        <w:rPr>
          <w:i/>
          <w:position w:val="5"/>
          <w:sz w:val="14"/>
        </w:rPr>
        <w:t>B</w:t>
      </w:r>
      <w:r>
        <w:rPr>
          <w:i/>
          <w:spacing w:val="6"/>
          <w:position w:val="5"/>
          <w:sz w:val="14"/>
        </w:rPr>
        <w:t> </w:t>
      </w:r>
      <w:r>
        <w:rPr>
          <w:rFonts w:ascii="Symbol" w:hAnsi="Symbol"/>
          <w:spacing w:val="-10"/>
          <w:sz w:val="25"/>
        </w:rPr>
        <w:t></w:t>
      </w:r>
    </w:p>
    <w:p>
      <w:pPr>
        <w:tabs>
          <w:tab w:pos="1029" w:val="left" w:leader="none"/>
          <w:tab w:pos="1627" w:val="left" w:leader="none"/>
        </w:tabs>
        <w:spacing w:line="238" w:lineRule="exact" w:before="0"/>
        <w:ind w:left="181" w:right="0" w:firstLine="0"/>
        <w:jc w:val="left"/>
        <w:rPr>
          <w:rFonts w:ascii="Symbol" w:hAnsi="Symbol"/>
          <w:sz w:val="25"/>
        </w:rPr>
      </w:pPr>
      <w:r>
        <w:rPr/>
        <w:br w:type="column"/>
      </w:r>
      <w:r>
        <w:rPr>
          <w:rFonts w:ascii="Symbol" w:hAnsi="Symbol"/>
          <w:position w:val="-4"/>
          <w:sz w:val="25"/>
        </w:rPr>
        <w:t></w:t>
      </w:r>
      <w:r>
        <w:rPr>
          <w:spacing w:val="57"/>
          <w:w w:val="150"/>
          <w:position w:val="-4"/>
          <w:sz w:val="25"/>
        </w:rPr>
        <w:t> </w:t>
      </w:r>
      <w:r>
        <w:rPr>
          <w:i/>
          <w:spacing w:val="-4"/>
          <w:sz w:val="14"/>
        </w:rPr>
        <w:t>ba</w:t>
      </w:r>
      <w:r>
        <w:rPr>
          <w:rFonts w:ascii="Symbol" w:hAnsi="Symbol"/>
          <w:spacing w:val="-4"/>
          <w:sz w:val="14"/>
        </w:rPr>
        <w:t></w:t>
      </w:r>
      <w:r>
        <w:rPr>
          <w:i/>
          <w:spacing w:val="-4"/>
          <w:sz w:val="14"/>
        </w:rPr>
        <w:t>n</w:t>
      </w:r>
      <w:r>
        <w:rPr>
          <w:i/>
          <w:sz w:val="14"/>
        </w:rPr>
        <w:tab/>
      </w:r>
      <w:r>
        <w:rPr>
          <w:i/>
          <w:spacing w:val="-4"/>
          <w:sz w:val="14"/>
        </w:rPr>
        <w:t>bb</w:t>
      </w:r>
      <w:r>
        <w:rPr>
          <w:rFonts w:ascii="Symbol" w:hAnsi="Symbol"/>
          <w:spacing w:val="-4"/>
          <w:sz w:val="14"/>
        </w:rPr>
        <w:t></w:t>
      </w:r>
      <w:r>
        <w:rPr>
          <w:i/>
          <w:spacing w:val="-4"/>
          <w:sz w:val="14"/>
        </w:rPr>
        <w:t>n</w:t>
      </w:r>
      <w:r>
        <w:rPr>
          <w:i/>
          <w:sz w:val="14"/>
        </w:rPr>
        <w:tab/>
        <w:t>bc</w:t>
      </w:r>
      <w:r>
        <w:rPr>
          <w:rFonts w:ascii="Symbol" w:hAnsi="Symbol"/>
          <w:sz w:val="14"/>
        </w:rPr>
        <w:t></w:t>
      </w:r>
      <w:r>
        <w:rPr>
          <w:i/>
          <w:sz w:val="14"/>
        </w:rPr>
        <w:t>n</w:t>
      </w:r>
      <w:r>
        <w:rPr>
          <w:i/>
          <w:spacing w:val="17"/>
          <w:sz w:val="14"/>
        </w:rPr>
        <w:t> </w:t>
      </w:r>
      <w:r>
        <w:rPr>
          <w:rFonts w:ascii="Symbol" w:hAnsi="Symbol"/>
          <w:position w:val="-4"/>
          <w:sz w:val="25"/>
        </w:rPr>
        <w:t></w:t>
      </w:r>
      <w:r>
        <w:rPr>
          <w:spacing w:val="-21"/>
          <w:position w:val="-4"/>
          <w:sz w:val="25"/>
        </w:rPr>
        <w:t> </w:t>
      </w:r>
      <w:r>
        <w:rPr>
          <w:rFonts w:ascii="Symbol" w:hAnsi="Symbol"/>
          <w:position w:val="-4"/>
          <w:sz w:val="25"/>
        </w:rPr>
        <w:t></w:t>
      </w:r>
      <w:r>
        <w:rPr>
          <w:spacing w:val="55"/>
          <w:position w:val="-4"/>
          <w:sz w:val="25"/>
        </w:rPr>
        <w:t> </w:t>
      </w:r>
      <w:r>
        <w:rPr>
          <w:i/>
          <w:sz w:val="14"/>
        </w:rPr>
        <w:t>Ba</w:t>
      </w:r>
      <w:r>
        <w:rPr>
          <w:i/>
          <w:spacing w:val="12"/>
          <w:sz w:val="14"/>
        </w:rPr>
        <w:t> </w:t>
      </w:r>
      <w:r>
        <w:rPr>
          <w:rFonts w:ascii="Symbol" w:hAnsi="Symbol"/>
          <w:spacing w:val="-10"/>
          <w:position w:val="-4"/>
          <w:sz w:val="25"/>
        </w:rPr>
        <w:t></w:t>
      </w:r>
    </w:p>
    <w:p>
      <w:pPr>
        <w:spacing w:after="0" w:line="238" w:lineRule="exact"/>
        <w:jc w:val="left"/>
        <w:rPr>
          <w:rFonts w:ascii="Symbol" w:hAnsi="Symbol"/>
          <w:sz w:val="25"/>
        </w:rPr>
        <w:sectPr>
          <w:type w:val="continuous"/>
          <w:pgSz w:w="12240" w:h="15840"/>
          <w:pgMar w:header="0" w:footer="1068" w:top="1440" w:bottom="1920" w:left="440" w:right="400"/>
          <w:cols w:num="2" w:equalWidth="0">
            <w:col w:w="2884" w:space="40"/>
            <w:col w:w="8476"/>
          </w:cols>
        </w:sectPr>
      </w:pPr>
    </w:p>
    <w:p>
      <w:pPr>
        <w:tabs>
          <w:tab w:pos="2436" w:val="left" w:leader="none"/>
        </w:tabs>
        <w:spacing w:before="2"/>
        <w:ind w:left="1761" w:right="0" w:firstLine="0"/>
        <w:jc w:val="left"/>
        <w:rPr>
          <w:rFonts w:ascii="Symbol" w:hAnsi="Symbol"/>
          <w:sz w:val="25"/>
        </w:rPr>
      </w:pPr>
      <w:r>
        <w:rPr>
          <w:rFonts w:ascii="Symbol" w:hAnsi="Symbol"/>
          <w:spacing w:val="-33"/>
          <w:position w:val="9"/>
          <w:sz w:val="25"/>
        </w:rPr>
        <w:t></w:t>
      </w:r>
      <w:r>
        <w:rPr>
          <w:rFonts w:ascii="Symbol" w:hAnsi="Symbol"/>
          <w:spacing w:val="-33"/>
          <w:sz w:val="25"/>
        </w:rPr>
        <w:t></w:t>
      </w:r>
      <w:r>
        <w:rPr>
          <w:i/>
          <w:spacing w:val="-33"/>
          <w:position w:val="7"/>
          <w:sz w:val="25"/>
        </w:rPr>
        <w:t>V</w:t>
      </w:r>
      <w:r>
        <w:rPr>
          <w:i/>
          <w:spacing w:val="-33"/>
          <w:sz w:val="14"/>
        </w:rPr>
        <w:t>c</w:t>
      </w:r>
      <w:r>
        <w:rPr>
          <w:i/>
          <w:spacing w:val="17"/>
          <w:sz w:val="14"/>
        </w:rPr>
        <w:t> </w:t>
      </w:r>
      <w:r>
        <w:rPr>
          <w:rFonts w:ascii="Symbol" w:hAnsi="Symbol"/>
          <w:spacing w:val="-7"/>
          <w:position w:val="9"/>
          <w:sz w:val="25"/>
        </w:rPr>
        <w:t></w:t>
      </w:r>
      <w:r>
        <w:rPr>
          <w:rFonts w:ascii="Symbol" w:hAnsi="Symbol"/>
          <w:spacing w:val="-7"/>
          <w:sz w:val="25"/>
        </w:rPr>
        <w:t></w:t>
      </w:r>
      <w:r>
        <w:rPr>
          <w:sz w:val="25"/>
        </w:rPr>
        <w:tab/>
      </w:r>
      <w:r>
        <w:rPr>
          <w:rFonts w:ascii="Symbol" w:hAnsi="Symbol"/>
          <w:spacing w:val="-34"/>
          <w:position w:val="9"/>
          <w:sz w:val="25"/>
        </w:rPr>
        <w:t></w:t>
      </w:r>
      <w:r>
        <w:rPr>
          <w:rFonts w:ascii="Symbol" w:hAnsi="Symbol"/>
          <w:spacing w:val="-34"/>
          <w:sz w:val="25"/>
        </w:rPr>
        <w:t></w:t>
      </w:r>
      <w:r>
        <w:rPr>
          <w:i/>
          <w:spacing w:val="-34"/>
          <w:position w:val="7"/>
          <w:sz w:val="25"/>
        </w:rPr>
        <w:t>V</w:t>
      </w:r>
      <w:r>
        <w:rPr>
          <w:i/>
          <w:spacing w:val="-34"/>
          <w:sz w:val="14"/>
        </w:rPr>
        <w:t>C</w:t>
      </w:r>
      <w:r>
        <w:rPr>
          <w:i/>
          <w:spacing w:val="14"/>
          <w:sz w:val="14"/>
        </w:rPr>
        <w:t> </w:t>
      </w:r>
      <w:r>
        <w:rPr>
          <w:rFonts w:ascii="Symbol" w:hAnsi="Symbol"/>
          <w:spacing w:val="-68"/>
          <w:position w:val="9"/>
          <w:sz w:val="25"/>
        </w:rPr>
        <w:t></w:t>
      </w:r>
      <w:r>
        <w:rPr>
          <w:rFonts w:ascii="Symbol" w:hAnsi="Symbol"/>
          <w:spacing w:val="-68"/>
          <w:sz w:val="25"/>
        </w:rPr>
        <w:t></w:t>
      </w:r>
    </w:p>
    <w:p>
      <w:pPr>
        <w:spacing w:before="2"/>
        <w:ind w:left="181" w:right="0" w:firstLine="0"/>
        <w:jc w:val="left"/>
        <w:rPr>
          <w:rFonts w:ascii="Symbol" w:hAnsi="Symbol"/>
          <w:sz w:val="25"/>
        </w:rPr>
      </w:pPr>
      <w:r>
        <w:rPr/>
        <w:br w:type="column"/>
      </w:r>
      <w:r>
        <w:rPr>
          <w:rFonts w:ascii="Symbol" w:hAnsi="Symbol"/>
          <w:spacing w:val="-4"/>
          <w:position w:val="9"/>
          <w:sz w:val="25"/>
        </w:rPr>
        <w:t></w:t>
      </w:r>
      <w:r>
        <w:rPr>
          <w:rFonts w:ascii="Symbol" w:hAnsi="Symbol"/>
          <w:spacing w:val="-4"/>
          <w:sz w:val="25"/>
        </w:rPr>
        <w:t></w:t>
      </w:r>
      <w:r>
        <w:rPr>
          <w:i/>
          <w:spacing w:val="-4"/>
          <w:position w:val="7"/>
          <w:sz w:val="25"/>
        </w:rPr>
        <w:t>Z</w:t>
      </w:r>
      <w:r>
        <w:rPr>
          <w:i/>
          <w:spacing w:val="-4"/>
          <w:sz w:val="14"/>
        </w:rPr>
        <w:t>ca</w:t>
      </w:r>
      <w:r>
        <w:rPr>
          <w:rFonts w:ascii="Symbol" w:hAnsi="Symbol"/>
          <w:spacing w:val="-4"/>
          <w:sz w:val="14"/>
        </w:rPr>
        <w:t></w:t>
      </w:r>
      <w:r>
        <w:rPr>
          <w:i/>
          <w:spacing w:val="-4"/>
          <w:sz w:val="14"/>
        </w:rPr>
        <w:t>n</w:t>
      </w:r>
      <w:r>
        <w:rPr>
          <w:i/>
          <w:spacing w:val="71"/>
          <w:sz w:val="14"/>
        </w:rPr>
        <w:t> </w:t>
      </w:r>
      <w:r>
        <w:rPr>
          <w:i/>
          <w:spacing w:val="-4"/>
          <w:position w:val="7"/>
          <w:sz w:val="25"/>
        </w:rPr>
        <w:t>Z</w:t>
      </w:r>
      <w:r>
        <w:rPr>
          <w:i/>
          <w:spacing w:val="-4"/>
          <w:sz w:val="14"/>
        </w:rPr>
        <w:t>cb</w:t>
      </w:r>
      <w:r>
        <w:rPr>
          <w:rFonts w:ascii="Symbol" w:hAnsi="Symbol"/>
          <w:spacing w:val="-4"/>
          <w:sz w:val="14"/>
        </w:rPr>
        <w:t></w:t>
      </w:r>
      <w:r>
        <w:rPr>
          <w:i/>
          <w:spacing w:val="-4"/>
          <w:sz w:val="14"/>
        </w:rPr>
        <w:t>n</w:t>
      </w:r>
      <w:r>
        <w:rPr>
          <w:i/>
          <w:spacing w:val="63"/>
          <w:w w:val="150"/>
          <w:sz w:val="14"/>
        </w:rPr>
        <w:t> </w:t>
      </w:r>
      <w:r>
        <w:rPr>
          <w:i/>
          <w:spacing w:val="-4"/>
          <w:position w:val="7"/>
          <w:sz w:val="25"/>
        </w:rPr>
        <w:t>Z</w:t>
      </w:r>
      <w:r>
        <w:rPr>
          <w:i/>
          <w:spacing w:val="-4"/>
          <w:sz w:val="14"/>
        </w:rPr>
        <w:t>cc</w:t>
      </w:r>
      <w:r>
        <w:rPr>
          <w:rFonts w:ascii="Symbol" w:hAnsi="Symbol"/>
          <w:spacing w:val="-4"/>
          <w:sz w:val="14"/>
        </w:rPr>
        <w:t></w:t>
      </w:r>
      <w:r>
        <w:rPr>
          <w:i/>
          <w:spacing w:val="-4"/>
          <w:sz w:val="14"/>
        </w:rPr>
        <w:t>n</w:t>
      </w:r>
      <w:r>
        <w:rPr>
          <w:i/>
          <w:spacing w:val="18"/>
          <w:sz w:val="14"/>
        </w:rPr>
        <w:t> </w:t>
      </w:r>
      <w:r>
        <w:rPr>
          <w:rFonts w:ascii="Symbol" w:hAnsi="Symbol"/>
          <w:spacing w:val="-4"/>
          <w:position w:val="9"/>
          <w:sz w:val="25"/>
        </w:rPr>
        <w:t></w:t>
      </w:r>
      <w:r>
        <w:rPr>
          <w:rFonts w:ascii="Symbol" w:hAnsi="Symbol"/>
          <w:spacing w:val="-4"/>
          <w:sz w:val="25"/>
        </w:rPr>
        <w:t></w:t>
      </w:r>
      <w:r>
        <w:rPr>
          <w:spacing w:val="-22"/>
          <w:sz w:val="25"/>
        </w:rPr>
        <w:t> </w:t>
      </w:r>
      <w:r>
        <w:rPr>
          <w:rFonts w:ascii="Symbol" w:hAnsi="Symbol"/>
          <w:spacing w:val="-4"/>
          <w:position w:val="9"/>
          <w:sz w:val="25"/>
        </w:rPr>
        <w:t></w:t>
      </w:r>
      <w:r>
        <w:rPr>
          <w:rFonts w:ascii="Symbol" w:hAnsi="Symbol"/>
          <w:spacing w:val="-4"/>
          <w:sz w:val="25"/>
        </w:rPr>
        <w:t></w:t>
      </w:r>
      <w:r>
        <w:rPr>
          <w:i/>
          <w:spacing w:val="-4"/>
          <w:position w:val="7"/>
          <w:sz w:val="25"/>
        </w:rPr>
        <w:t>I</w:t>
      </w:r>
      <w:r>
        <w:rPr>
          <w:i/>
          <w:spacing w:val="-4"/>
          <w:sz w:val="14"/>
        </w:rPr>
        <w:t>Cc</w:t>
      </w:r>
      <w:r>
        <w:rPr>
          <w:i/>
          <w:spacing w:val="5"/>
          <w:sz w:val="14"/>
        </w:rPr>
        <w:t> </w:t>
      </w:r>
      <w:r>
        <w:rPr>
          <w:rFonts w:ascii="Symbol" w:hAnsi="Symbol"/>
          <w:spacing w:val="-5"/>
          <w:position w:val="9"/>
          <w:sz w:val="25"/>
        </w:rPr>
        <w:t></w:t>
      </w:r>
      <w:r>
        <w:rPr>
          <w:rFonts w:ascii="Symbol" w:hAnsi="Symbol"/>
          <w:spacing w:val="-5"/>
          <w:sz w:val="25"/>
        </w:rPr>
        <w:t></w:t>
      </w:r>
    </w:p>
    <w:p>
      <w:pPr>
        <w:spacing w:after="0"/>
        <w:jc w:val="left"/>
        <w:rPr>
          <w:rFonts w:ascii="Symbol" w:hAnsi="Symbol"/>
          <w:sz w:val="25"/>
        </w:rPr>
        <w:sectPr>
          <w:type w:val="continuous"/>
          <w:pgSz w:w="12240" w:h="15840"/>
          <w:pgMar w:header="0" w:footer="1068" w:top="1440" w:bottom="1920" w:left="440" w:right="400"/>
          <w:cols w:num="2" w:equalWidth="0">
            <w:col w:w="2884" w:space="40"/>
            <w:col w:w="8476"/>
          </w:cols>
        </w:sectPr>
      </w:pPr>
    </w:p>
    <w:p>
      <w:pPr>
        <w:pStyle w:val="BodyText"/>
        <w:spacing w:before="149"/>
        <w:rPr>
          <w:rFonts w:ascii="Symbol" w:hAnsi="Symbol"/>
        </w:rPr>
      </w:pPr>
    </w:p>
    <w:p>
      <w:pPr>
        <w:pStyle w:val="BodyText"/>
        <w:spacing w:line="482" w:lineRule="auto" w:before="1"/>
        <w:ind w:left="1000" w:right="1039"/>
        <w:jc w:val="both"/>
      </w:pPr>
      <w:r>
        <w:rPr/>
        <w:t>It should be noted, however, that single-phase and two-phase line sections are most common in distribution</w:t>
      </w:r>
      <w:r>
        <w:rPr>
          <w:spacing w:val="-2"/>
        </w:rPr>
        <w:t> </w:t>
      </w:r>
      <w:r>
        <w:rPr/>
        <w:t>networks.</w:t>
      </w:r>
      <w:r>
        <w:rPr>
          <w:spacing w:val="-2"/>
        </w:rPr>
        <w:t> </w:t>
      </w:r>
      <w:r>
        <w:rPr/>
        <w:t>Hence,</w:t>
      </w:r>
      <w:r>
        <w:rPr>
          <w:spacing w:val="-2"/>
        </w:rPr>
        <w:t> </w:t>
      </w:r>
      <w:r>
        <w:rPr/>
        <w:t>for</w:t>
      </w:r>
      <w:r>
        <w:rPr>
          <w:spacing w:val="-2"/>
        </w:rPr>
        <w:t> </w:t>
      </w:r>
      <w:r>
        <w:rPr/>
        <w:t>the</w:t>
      </w:r>
      <w:r>
        <w:rPr>
          <w:spacing w:val="-4"/>
        </w:rPr>
        <w:t> </w:t>
      </w:r>
      <w:r>
        <w:rPr/>
        <w:t>purpose</w:t>
      </w:r>
      <w:r>
        <w:rPr>
          <w:spacing w:val="-4"/>
        </w:rPr>
        <w:t> </w:t>
      </w:r>
      <w:r>
        <w:rPr/>
        <w:t>of</w:t>
      </w:r>
      <w:r>
        <w:rPr>
          <w:spacing w:val="-2"/>
        </w:rPr>
        <w:t> </w:t>
      </w:r>
      <w:r>
        <w:rPr/>
        <w:t>this</w:t>
      </w:r>
      <w:r>
        <w:rPr>
          <w:spacing w:val="-2"/>
        </w:rPr>
        <w:t> </w:t>
      </w:r>
      <w:r>
        <w:rPr/>
        <w:t>research, any</w:t>
      </w:r>
      <w:r>
        <w:rPr>
          <w:spacing w:val="-7"/>
        </w:rPr>
        <w:t> </w:t>
      </w:r>
      <w:r>
        <w:rPr/>
        <w:t>phase</w:t>
      </w:r>
      <w:r>
        <w:rPr>
          <w:spacing w:val="-3"/>
        </w:rPr>
        <w:t> </w:t>
      </w:r>
      <w:r>
        <w:rPr/>
        <w:t>fails</w:t>
      </w:r>
      <w:r>
        <w:rPr>
          <w:spacing w:val="-2"/>
        </w:rPr>
        <w:t> </w:t>
      </w:r>
      <w:r>
        <w:rPr/>
        <w:t>to be</w:t>
      </w:r>
      <w:r>
        <w:rPr>
          <w:spacing w:val="-3"/>
        </w:rPr>
        <w:t> </w:t>
      </w:r>
      <w:r>
        <w:rPr/>
        <w:t>presented,</w:t>
      </w:r>
      <w:r>
        <w:rPr>
          <w:spacing w:val="-2"/>
        </w:rPr>
        <w:t> </w:t>
      </w:r>
      <w:r>
        <w:rPr/>
        <w:t>the corresponding row and column in equation (2.3) will have zeros entries. For example, for two phase line section with</w:t>
      </w:r>
      <w:r>
        <w:rPr>
          <w:spacing w:val="40"/>
        </w:rPr>
        <w:t> </w:t>
      </w:r>
      <w:r>
        <w:rPr>
          <w:i/>
        </w:rPr>
        <w:t>a</w:t>
      </w:r>
      <w:r>
        <w:rPr>
          <w:i/>
          <w:spacing w:val="40"/>
        </w:rPr>
        <w:t> </w:t>
      </w:r>
      <w:r>
        <w:rPr/>
        <w:t>and</w:t>
      </w:r>
      <w:r>
        <w:rPr>
          <w:spacing w:val="40"/>
        </w:rPr>
        <w:t> </w:t>
      </w:r>
      <w:r>
        <w:rPr>
          <w:i/>
        </w:rPr>
        <w:t>b </w:t>
      </w:r>
      <w:r>
        <w:rPr/>
        <w:t>phase, equation (2.3) will be reduced to:</w:t>
      </w:r>
    </w:p>
    <w:p>
      <w:pPr>
        <w:spacing w:after="0" w:line="482" w:lineRule="auto"/>
        <w:jc w:val="both"/>
        <w:sectPr>
          <w:type w:val="continuous"/>
          <w:pgSz w:w="12240" w:h="15840"/>
          <w:pgMar w:header="0" w:footer="1068" w:top="1440" w:bottom="1920" w:left="440" w:right="400"/>
        </w:sectPr>
      </w:pPr>
    </w:p>
    <w:p>
      <w:pPr>
        <w:pStyle w:val="BodyText"/>
        <w:spacing w:before="35"/>
        <w:rPr>
          <w:sz w:val="14"/>
        </w:rPr>
      </w:pPr>
    </w:p>
    <w:p>
      <w:pPr>
        <w:tabs>
          <w:tab w:pos="3241" w:val="left" w:leader="none"/>
        </w:tabs>
        <w:spacing w:line="229" w:lineRule="exact" w:before="0"/>
        <w:ind w:left="1742" w:right="0" w:firstLine="0"/>
        <w:jc w:val="left"/>
        <w:rPr>
          <w:rFonts w:ascii="Symbol" w:hAnsi="Symbol"/>
          <w:sz w:val="24"/>
        </w:rPr>
      </w:pPr>
      <w:r>
        <w:rPr>
          <w:rFonts w:ascii="Symbol" w:hAnsi="Symbol"/>
          <w:position w:val="-13"/>
          <w:sz w:val="32"/>
        </w:rPr>
        <w:t></w:t>
      </w:r>
      <w:r>
        <w:rPr>
          <w:i/>
          <w:position w:val="-11"/>
          <w:sz w:val="24"/>
        </w:rPr>
        <w:t>Z</w:t>
      </w:r>
      <w:r>
        <w:rPr>
          <w:i/>
          <w:spacing w:val="67"/>
          <w:w w:val="150"/>
          <w:position w:val="-11"/>
          <w:sz w:val="24"/>
        </w:rPr>
        <w:t> </w:t>
      </w:r>
      <w:r>
        <w:rPr>
          <w:rFonts w:ascii="Symbol" w:hAnsi="Symbol"/>
          <w:position w:val="-13"/>
          <w:sz w:val="32"/>
        </w:rPr>
        <w:t></w:t>
      </w:r>
      <w:r>
        <w:rPr>
          <w:spacing w:val="-35"/>
          <w:position w:val="-13"/>
          <w:sz w:val="32"/>
        </w:rPr>
        <w:t> </w:t>
      </w:r>
      <w:r>
        <w:rPr>
          <w:rFonts w:ascii="Symbol" w:hAnsi="Symbol"/>
          <w:position w:val="-11"/>
          <w:sz w:val="24"/>
        </w:rPr>
        <w:t></w:t>
      </w:r>
      <w:r>
        <w:rPr>
          <w:spacing w:val="-8"/>
          <w:position w:val="-11"/>
          <w:sz w:val="24"/>
        </w:rPr>
        <w:t> </w:t>
      </w:r>
      <w:r>
        <w:rPr>
          <w:rFonts w:ascii="Symbol" w:hAnsi="Symbol"/>
          <w:spacing w:val="-2"/>
          <w:position w:val="4"/>
          <w:sz w:val="24"/>
        </w:rPr>
        <w:t></w:t>
      </w:r>
      <w:r>
        <w:rPr>
          <w:i/>
          <w:spacing w:val="-2"/>
          <w:position w:val="6"/>
          <w:sz w:val="24"/>
        </w:rPr>
        <w:t>Z</w:t>
      </w:r>
      <w:r>
        <w:rPr>
          <w:i/>
          <w:spacing w:val="-2"/>
          <w:sz w:val="14"/>
        </w:rPr>
        <w:t>aa</w:t>
      </w:r>
      <w:r>
        <w:rPr>
          <w:rFonts w:ascii="Symbol" w:hAnsi="Symbol"/>
          <w:spacing w:val="-2"/>
          <w:sz w:val="14"/>
        </w:rPr>
        <w:t></w:t>
      </w:r>
      <w:r>
        <w:rPr>
          <w:i/>
          <w:spacing w:val="-2"/>
          <w:sz w:val="14"/>
        </w:rPr>
        <w:t>n</w:t>
      </w:r>
      <w:r>
        <w:rPr>
          <w:i/>
          <w:sz w:val="14"/>
        </w:rPr>
        <w:tab/>
      </w:r>
      <w:r>
        <w:rPr>
          <w:i/>
          <w:position w:val="6"/>
          <w:sz w:val="24"/>
        </w:rPr>
        <w:t>Z</w:t>
      </w:r>
      <w:r>
        <w:rPr>
          <w:i/>
          <w:sz w:val="14"/>
        </w:rPr>
        <w:t>ab</w:t>
      </w:r>
      <w:r>
        <w:rPr>
          <w:rFonts w:ascii="Symbol" w:hAnsi="Symbol"/>
          <w:sz w:val="14"/>
        </w:rPr>
        <w:t></w:t>
      </w:r>
      <w:r>
        <w:rPr>
          <w:i/>
          <w:sz w:val="14"/>
        </w:rPr>
        <w:t>n</w:t>
      </w:r>
      <w:r>
        <w:rPr>
          <w:i/>
          <w:spacing w:val="30"/>
          <w:sz w:val="14"/>
        </w:rPr>
        <w:t> </w:t>
      </w:r>
      <w:r>
        <w:rPr>
          <w:rFonts w:ascii="Symbol" w:hAnsi="Symbol"/>
          <w:spacing w:val="-10"/>
          <w:position w:val="4"/>
          <w:sz w:val="24"/>
        </w:rPr>
        <w:t></w:t>
      </w:r>
    </w:p>
    <w:p>
      <w:pPr>
        <w:spacing w:line="240" w:lineRule="auto" w:before="91"/>
        <w:rPr>
          <w:rFonts w:ascii="Symbol" w:hAnsi="Symbol"/>
          <w:sz w:val="24"/>
        </w:rPr>
      </w:pPr>
      <w:r>
        <w:rPr/>
        <w:br w:type="column"/>
      </w:r>
      <w:r>
        <w:rPr>
          <w:rFonts w:ascii="Symbol" w:hAnsi="Symbol"/>
          <w:sz w:val="24"/>
        </w:rPr>
      </w:r>
    </w:p>
    <w:p>
      <w:pPr>
        <w:pStyle w:val="BodyText"/>
        <w:spacing w:line="40" w:lineRule="exact"/>
        <w:ind w:left="624"/>
        <w:jc w:val="center"/>
      </w:pPr>
      <w:r>
        <w:rPr>
          <w:spacing w:val="-2"/>
        </w:rPr>
        <w:t>(2.4)</w:t>
      </w:r>
    </w:p>
    <w:p>
      <w:pPr>
        <w:spacing w:after="0" w:line="40" w:lineRule="exact"/>
        <w:jc w:val="center"/>
        <w:sectPr>
          <w:type w:val="continuous"/>
          <w:pgSz w:w="12240" w:h="15840"/>
          <w:pgMar w:header="0" w:footer="1068" w:top="1440" w:bottom="1920" w:left="440" w:right="400"/>
          <w:cols w:num="2" w:equalWidth="0">
            <w:col w:w="3866" w:space="4213"/>
            <w:col w:w="3321"/>
          </w:cols>
        </w:sectPr>
      </w:pPr>
    </w:p>
    <w:p>
      <w:pPr>
        <w:tabs>
          <w:tab w:pos="2480" w:val="left" w:leader="none"/>
          <w:tab w:pos="3237" w:val="left" w:leader="none"/>
          <w:tab w:pos="3732" w:val="left" w:leader="none"/>
        </w:tabs>
        <w:spacing w:line="182" w:lineRule="exact" w:before="1"/>
        <w:ind w:left="1987" w:right="0" w:firstLine="0"/>
        <w:jc w:val="left"/>
        <w:rPr>
          <w:rFonts w:ascii="Symbol" w:hAnsi="Symbol"/>
          <w:sz w:val="24"/>
        </w:rPr>
      </w:pPr>
      <w:r>
        <w:rPr>
          <w:i/>
          <w:spacing w:val="-5"/>
          <w:sz w:val="14"/>
        </w:rPr>
        <w:t>ab</w:t>
      </w:r>
      <w:r>
        <w:rPr>
          <w:i/>
          <w:sz w:val="14"/>
        </w:rPr>
        <w:tab/>
      </w:r>
      <w:r>
        <w:rPr>
          <w:rFonts w:ascii="Symbol" w:hAnsi="Symbol"/>
          <w:spacing w:val="-5"/>
          <w:sz w:val="24"/>
        </w:rPr>
        <w:t></w:t>
      </w:r>
      <w:r>
        <w:rPr>
          <w:i/>
          <w:spacing w:val="-5"/>
          <w:position w:val="-11"/>
          <w:sz w:val="24"/>
        </w:rPr>
        <w:t>Z</w:t>
      </w:r>
      <w:r>
        <w:rPr>
          <w:i/>
          <w:position w:val="-11"/>
          <w:sz w:val="24"/>
        </w:rPr>
        <w:tab/>
      </w:r>
      <w:r>
        <w:rPr>
          <w:i/>
          <w:spacing w:val="-10"/>
          <w:position w:val="-11"/>
          <w:sz w:val="24"/>
        </w:rPr>
        <w:t>Z</w:t>
      </w:r>
      <w:r>
        <w:rPr>
          <w:i/>
          <w:position w:val="-11"/>
          <w:sz w:val="24"/>
        </w:rPr>
        <w:tab/>
      </w:r>
      <w:r>
        <w:rPr>
          <w:rFonts w:ascii="Symbol" w:hAnsi="Symbol"/>
          <w:spacing w:val="-10"/>
          <w:sz w:val="24"/>
        </w:rPr>
        <w:t></w:t>
      </w:r>
    </w:p>
    <w:p>
      <w:pPr>
        <w:tabs>
          <w:tab w:pos="3380" w:val="left" w:leader="none"/>
        </w:tabs>
        <w:spacing w:before="1"/>
        <w:ind w:left="2480" w:right="0" w:firstLine="0"/>
        <w:jc w:val="left"/>
        <w:rPr>
          <w:rFonts w:ascii="Symbol" w:hAnsi="Symbol"/>
          <w:sz w:val="24"/>
        </w:rPr>
      </w:pPr>
      <w:r>
        <w:rPr>
          <w:rFonts w:ascii="Symbol" w:hAnsi="Symbol"/>
          <w:sz w:val="24"/>
        </w:rPr>
        <w:t></w:t>
      </w:r>
      <w:r>
        <w:rPr>
          <w:spacing w:val="67"/>
          <w:w w:val="150"/>
          <w:sz w:val="24"/>
        </w:rPr>
        <w:t> </w:t>
      </w:r>
      <w:r>
        <w:rPr>
          <w:i/>
          <w:spacing w:val="-4"/>
          <w:sz w:val="14"/>
        </w:rPr>
        <w:t>ba</w:t>
      </w:r>
      <w:r>
        <w:rPr>
          <w:rFonts w:ascii="Symbol" w:hAnsi="Symbol"/>
          <w:spacing w:val="-4"/>
          <w:sz w:val="14"/>
        </w:rPr>
        <w:t></w:t>
      </w:r>
      <w:r>
        <w:rPr>
          <w:i/>
          <w:spacing w:val="-4"/>
          <w:sz w:val="14"/>
        </w:rPr>
        <w:t>n</w:t>
      </w:r>
      <w:r>
        <w:rPr>
          <w:i/>
          <w:sz w:val="14"/>
        </w:rPr>
        <w:tab/>
        <w:t>bb</w:t>
      </w:r>
      <w:r>
        <w:rPr>
          <w:rFonts w:ascii="Symbol" w:hAnsi="Symbol"/>
          <w:sz w:val="14"/>
        </w:rPr>
        <w:t></w:t>
      </w:r>
      <w:r>
        <w:rPr>
          <w:i/>
          <w:sz w:val="14"/>
        </w:rPr>
        <w:t>n</w:t>
      </w:r>
      <w:r>
        <w:rPr>
          <w:i/>
          <w:spacing w:val="26"/>
          <w:sz w:val="14"/>
        </w:rPr>
        <w:t> </w:t>
      </w:r>
      <w:r>
        <w:rPr>
          <w:rFonts w:ascii="Symbol" w:hAnsi="Symbol"/>
          <w:spacing w:val="-10"/>
          <w:sz w:val="24"/>
        </w:rPr>
        <w:t></w:t>
      </w:r>
    </w:p>
    <w:p>
      <w:pPr>
        <w:pStyle w:val="BodyText"/>
        <w:spacing w:before="163"/>
        <w:rPr>
          <w:rFonts w:ascii="Symbol" w:hAnsi="Symbol"/>
        </w:rPr>
      </w:pPr>
    </w:p>
    <w:p>
      <w:pPr>
        <w:pStyle w:val="BodyText"/>
        <w:ind w:left="1000"/>
      </w:pPr>
      <w:r>
        <w:rPr/>
        <w:t>Also,</w:t>
      </w:r>
      <w:r>
        <w:rPr>
          <w:spacing w:val="-3"/>
        </w:rPr>
        <w:t> </w:t>
      </w:r>
      <w:r>
        <w:rPr/>
        <w:t>for</w:t>
      </w:r>
      <w:r>
        <w:rPr>
          <w:spacing w:val="-3"/>
        </w:rPr>
        <w:t> </w:t>
      </w:r>
      <w:r>
        <w:rPr/>
        <w:t>single phase</w:t>
      </w:r>
      <w:r>
        <w:rPr>
          <w:spacing w:val="-2"/>
        </w:rPr>
        <w:t> </w:t>
      </w:r>
      <w:r>
        <w:rPr/>
        <w:t>line</w:t>
      </w:r>
      <w:r>
        <w:rPr>
          <w:spacing w:val="-2"/>
        </w:rPr>
        <w:t> </w:t>
      </w:r>
      <w:r>
        <w:rPr/>
        <w:t>section, equation</w:t>
      </w:r>
      <w:r>
        <w:rPr>
          <w:spacing w:val="-1"/>
        </w:rPr>
        <w:t> </w:t>
      </w:r>
      <w:r>
        <w:rPr/>
        <w:t>(2.3) will</w:t>
      </w:r>
      <w:r>
        <w:rPr>
          <w:spacing w:val="4"/>
        </w:rPr>
        <w:t> </w:t>
      </w:r>
      <w:r>
        <w:rPr/>
        <w:t>be</w:t>
      </w:r>
      <w:r>
        <w:rPr>
          <w:spacing w:val="-2"/>
        </w:rPr>
        <w:t> </w:t>
      </w:r>
      <w:r>
        <w:rPr/>
        <w:t>reduced </w:t>
      </w:r>
      <w:r>
        <w:rPr>
          <w:spacing w:val="-5"/>
        </w:rPr>
        <w:t>to:</w:t>
      </w:r>
    </w:p>
    <w:p>
      <w:pPr>
        <w:pStyle w:val="BodyText"/>
        <w:spacing w:before="107"/>
        <w:rPr>
          <w:sz w:val="20"/>
        </w:rPr>
      </w:pPr>
    </w:p>
    <w:p>
      <w:pPr>
        <w:spacing w:after="0"/>
        <w:rPr>
          <w:sz w:val="20"/>
        </w:rPr>
        <w:sectPr>
          <w:type w:val="continuous"/>
          <w:pgSz w:w="12240" w:h="15840"/>
          <w:pgMar w:header="0" w:footer="1068" w:top="1440" w:bottom="1920" w:left="440" w:right="400"/>
        </w:sectPr>
      </w:pPr>
    </w:p>
    <w:p>
      <w:pPr>
        <w:spacing w:before="103"/>
        <w:ind w:left="1734" w:right="0" w:firstLine="0"/>
        <w:jc w:val="left"/>
        <w:rPr>
          <w:i/>
          <w:sz w:val="14"/>
        </w:rPr>
      </w:pPr>
      <w:r>
        <w:rPr>
          <w:i/>
          <w:position w:val="6"/>
          <w:sz w:val="25"/>
        </w:rPr>
        <w:t>V</w:t>
      </w:r>
      <w:r>
        <w:rPr>
          <w:i/>
          <w:sz w:val="14"/>
        </w:rPr>
        <w:t>a</w:t>
      </w:r>
      <w:r>
        <w:rPr>
          <w:i/>
          <w:spacing w:val="51"/>
          <w:sz w:val="14"/>
        </w:rPr>
        <w:t> </w:t>
      </w:r>
      <w:r>
        <w:rPr>
          <w:rFonts w:ascii="Symbol" w:hAnsi="Symbol"/>
          <w:position w:val="6"/>
          <w:sz w:val="25"/>
        </w:rPr>
        <w:t></w:t>
      </w:r>
      <w:r>
        <w:rPr>
          <w:spacing w:val="-35"/>
          <w:position w:val="6"/>
          <w:sz w:val="25"/>
        </w:rPr>
        <w:t> </w:t>
      </w:r>
      <w:r>
        <w:rPr>
          <w:i/>
          <w:position w:val="6"/>
          <w:sz w:val="25"/>
        </w:rPr>
        <w:t>V</w:t>
      </w:r>
      <w:r>
        <w:rPr>
          <w:i/>
          <w:sz w:val="14"/>
        </w:rPr>
        <w:t>A</w:t>
      </w:r>
      <w:r>
        <w:rPr>
          <w:i/>
          <w:spacing w:val="47"/>
          <w:sz w:val="14"/>
        </w:rPr>
        <w:t> </w:t>
      </w:r>
      <w:r>
        <w:rPr>
          <w:rFonts w:ascii="Symbol" w:hAnsi="Symbol"/>
          <w:position w:val="6"/>
          <w:sz w:val="25"/>
        </w:rPr>
        <w:t></w:t>
      </w:r>
      <w:r>
        <w:rPr>
          <w:spacing w:val="-10"/>
          <w:position w:val="6"/>
          <w:sz w:val="25"/>
        </w:rPr>
        <w:t> </w:t>
      </w:r>
      <w:r>
        <w:rPr>
          <w:i/>
          <w:position w:val="6"/>
          <w:sz w:val="25"/>
        </w:rPr>
        <w:t>Z</w:t>
      </w:r>
      <w:r>
        <w:rPr>
          <w:i/>
          <w:sz w:val="14"/>
        </w:rPr>
        <w:t>aa</w:t>
      </w:r>
      <w:r>
        <w:rPr>
          <w:rFonts w:ascii="Symbol" w:hAnsi="Symbol"/>
          <w:sz w:val="14"/>
        </w:rPr>
        <w:t></w:t>
      </w:r>
      <w:r>
        <w:rPr>
          <w:i/>
          <w:sz w:val="14"/>
        </w:rPr>
        <w:t>n</w:t>
      </w:r>
      <w:r>
        <w:rPr>
          <w:i/>
          <w:spacing w:val="-6"/>
          <w:sz w:val="14"/>
        </w:rPr>
        <w:t> </w:t>
      </w:r>
      <w:r>
        <w:rPr>
          <w:i/>
          <w:spacing w:val="-5"/>
          <w:position w:val="6"/>
          <w:sz w:val="25"/>
        </w:rPr>
        <w:t>I</w:t>
      </w:r>
      <w:r>
        <w:rPr>
          <w:i/>
          <w:spacing w:val="-5"/>
          <w:sz w:val="14"/>
        </w:rPr>
        <w:t>Aa</w:t>
      </w:r>
    </w:p>
    <w:p>
      <w:pPr>
        <w:pStyle w:val="BodyText"/>
        <w:spacing w:before="133"/>
        <w:ind w:left="585"/>
        <w:jc w:val="center"/>
      </w:pPr>
      <w:r>
        <w:rPr/>
        <w:br w:type="column"/>
      </w:r>
      <w:r>
        <w:rPr>
          <w:spacing w:val="-2"/>
        </w:rPr>
        <w:t>(2.5)</w:t>
      </w:r>
    </w:p>
    <w:p>
      <w:pPr>
        <w:spacing w:after="0"/>
        <w:jc w:val="center"/>
        <w:sectPr>
          <w:type w:val="continuous"/>
          <w:pgSz w:w="12240" w:h="15840"/>
          <w:pgMar w:header="0" w:footer="1068" w:top="1440" w:bottom="1920" w:left="440" w:right="400"/>
          <w:cols w:num="2" w:equalWidth="0">
            <w:col w:w="3478" w:space="4578"/>
            <w:col w:w="3344"/>
          </w:cols>
        </w:sectPr>
      </w:pPr>
    </w:p>
    <w:p>
      <w:pPr>
        <w:pStyle w:val="BodyText"/>
        <w:spacing w:before="188"/>
      </w:pPr>
    </w:p>
    <w:p>
      <w:pPr>
        <w:pStyle w:val="BodyText"/>
        <w:ind w:left="1000"/>
      </w:pPr>
      <w:r>
        <w:rPr>
          <w:spacing w:val="-4"/>
        </w:rPr>
        <w:t>Where</w:t>
      </w:r>
    </w:p>
    <w:p>
      <w:pPr>
        <w:pStyle w:val="BodyText"/>
        <w:spacing w:before="138"/>
        <w:rPr>
          <w:sz w:val="20"/>
        </w:rPr>
      </w:pPr>
    </w:p>
    <w:p>
      <w:pPr>
        <w:spacing w:after="0"/>
        <w:rPr>
          <w:sz w:val="20"/>
        </w:rPr>
        <w:sectPr>
          <w:type w:val="continuous"/>
          <w:pgSz w:w="12240" w:h="15840"/>
          <w:pgMar w:header="0" w:footer="1068" w:top="1440" w:bottom="1920" w:left="440" w:right="400"/>
        </w:sectPr>
      </w:pPr>
    </w:p>
    <w:p>
      <w:pPr>
        <w:spacing w:before="92"/>
        <w:ind w:left="0" w:right="0" w:firstLine="0"/>
        <w:jc w:val="right"/>
        <w:rPr>
          <w:i/>
          <w:sz w:val="14"/>
        </w:rPr>
      </w:pPr>
      <w:r>
        <w:rPr>
          <w:i/>
          <w:spacing w:val="-4"/>
          <w:position w:val="6"/>
          <w:sz w:val="25"/>
        </w:rPr>
        <w:t>I</w:t>
      </w:r>
      <w:r>
        <w:rPr>
          <w:i/>
          <w:spacing w:val="-4"/>
          <w:sz w:val="14"/>
        </w:rPr>
        <w:t>ABC</w:t>
      </w:r>
    </w:p>
    <w:p>
      <w:pPr>
        <w:pStyle w:val="BodyText"/>
        <w:spacing w:before="105"/>
        <w:ind w:left="69"/>
      </w:pPr>
      <w:r>
        <w:rPr/>
        <w:br w:type="column"/>
      </w:r>
      <w:r>
        <w:rPr/>
        <w:t>is</w:t>
      </w:r>
      <w:r>
        <w:rPr>
          <w:spacing w:val="-1"/>
        </w:rPr>
        <w:t> </w:t>
      </w:r>
      <w:r>
        <w:rPr/>
        <w:t>the</w:t>
      </w:r>
      <w:r>
        <w:rPr>
          <w:spacing w:val="-1"/>
        </w:rPr>
        <w:t> </w:t>
      </w:r>
      <w:r>
        <w:rPr/>
        <w:t>phase</w:t>
      </w:r>
      <w:r>
        <w:rPr>
          <w:spacing w:val="-1"/>
        </w:rPr>
        <w:t> </w:t>
      </w:r>
      <w:r>
        <w:rPr>
          <w:spacing w:val="-2"/>
        </w:rPr>
        <w:t>current,</w:t>
      </w:r>
    </w:p>
    <w:p>
      <w:pPr>
        <w:spacing w:after="0"/>
        <w:sectPr>
          <w:type w:val="continuous"/>
          <w:pgSz w:w="12240" w:h="15840"/>
          <w:pgMar w:header="0" w:footer="1068" w:top="1440" w:bottom="1920" w:left="440" w:right="400"/>
          <w:cols w:num="2" w:equalWidth="0">
            <w:col w:w="1477" w:space="40"/>
            <w:col w:w="9883"/>
          </w:cols>
        </w:sectPr>
      </w:pPr>
    </w:p>
    <w:p>
      <w:pPr>
        <w:pStyle w:val="BodyText"/>
        <w:spacing w:before="165"/>
        <w:rPr>
          <w:sz w:val="20"/>
        </w:rPr>
      </w:pPr>
    </w:p>
    <w:p>
      <w:pPr>
        <w:spacing w:after="0"/>
        <w:rPr>
          <w:sz w:val="20"/>
        </w:rPr>
        <w:sectPr>
          <w:type w:val="continuous"/>
          <w:pgSz w:w="12240" w:h="15840"/>
          <w:pgMar w:header="0" w:footer="1068" w:top="1440" w:bottom="1920" w:left="440" w:right="400"/>
        </w:sectPr>
      </w:pPr>
    </w:p>
    <w:p>
      <w:pPr>
        <w:spacing w:before="93"/>
        <w:ind w:left="0" w:right="0" w:firstLine="0"/>
        <w:jc w:val="right"/>
        <w:rPr>
          <w:i/>
          <w:sz w:val="14"/>
        </w:rPr>
      </w:pPr>
      <w:r>
        <w:rPr>
          <w:i/>
          <w:spacing w:val="-4"/>
          <w:position w:val="6"/>
          <w:sz w:val="25"/>
        </w:rPr>
        <w:t>V</w:t>
      </w:r>
      <w:r>
        <w:rPr>
          <w:i/>
          <w:spacing w:val="-4"/>
          <w:sz w:val="14"/>
        </w:rPr>
        <w:t>ABC</w:t>
      </w:r>
    </w:p>
    <w:p>
      <w:pPr>
        <w:pStyle w:val="BodyText"/>
        <w:spacing w:before="105"/>
        <w:ind w:left="77"/>
      </w:pPr>
      <w:r>
        <w:rPr/>
        <w:br w:type="column"/>
      </w:r>
      <w:r>
        <w:rPr/>
        <w:t>is</w:t>
      </w:r>
      <w:r>
        <w:rPr>
          <w:spacing w:val="-1"/>
        </w:rPr>
        <w:t> </w:t>
      </w:r>
      <w:r>
        <w:rPr/>
        <w:t>the</w:t>
      </w:r>
      <w:r>
        <w:rPr>
          <w:spacing w:val="-1"/>
        </w:rPr>
        <w:t> </w:t>
      </w:r>
      <w:r>
        <w:rPr/>
        <w:t>phase</w:t>
      </w:r>
      <w:r>
        <w:rPr>
          <w:spacing w:val="-2"/>
        </w:rPr>
        <w:t> </w:t>
      </w:r>
      <w:r>
        <w:rPr/>
        <w:t>voltage on</w:t>
      </w:r>
      <w:r>
        <w:rPr>
          <w:spacing w:val="1"/>
        </w:rPr>
        <w:t> </w:t>
      </w:r>
      <w:r>
        <w:rPr/>
        <w:t>the primary</w:t>
      </w:r>
      <w:r>
        <w:rPr>
          <w:spacing w:val="-5"/>
        </w:rPr>
        <w:t> </w:t>
      </w:r>
      <w:r>
        <w:rPr>
          <w:spacing w:val="-4"/>
        </w:rPr>
        <w:t>side</w:t>
      </w:r>
    </w:p>
    <w:p>
      <w:pPr>
        <w:spacing w:after="0"/>
        <w:sectPr>
          <w:type w:val="continuous"/>
          <w:pgSz w:w="12240" w:h="15840"/>
          <w:pgMar w:header="0" w:footer="1068" w:top="1440" w:bottom="1920" w:left="440" w:right="400"/>
          <w:cols w:num="2" w:equalWidth="0">
            <w:col w:w="1529" w:space="40"/>
            <w:col w:w="9831"/>
          </w:cols>
        </w:sectPr>
      </w:pPr>
    </w:p>
    <w:p>
      <w:pPr>
        <w:pStyle w:val="BodyText"/>
        <w:spacing w:before="69"/>
        <w:ind w:left="1104"/>
      </w:pPr>
      <w:r>
        <w:rPr>
          <w:i/>
          <w:position w:val="1"/>
          <w:sz w:val="25"/>
        </w:rPr>
        <w:t>I</w:t>
      </w:r>
      <w:r>
        <w:rPr>
          <w:i/>
          <w:position w:val="-5"/>
          <w:sz w:val="14"/>
        </w:rPr>
        <w:t>abc</w:t>
      </w:r>
      <w:r>
        <w:rPr>
          <w:i/>
          <w:spacing w:val="64"/>
          <w:position w:val="-5"/>
          <w:sz w:val="14"/>
        </w:rPr>
        <w:t> </w:t>
      </w:r>
      <w:r>
        <w:rPr/>
        <w:t>is</w:t>
      </w:r>
      <w:r>
        <w:rPr>
          <w:spacing w:val="1"/>
        </w:rPr>
        <w:t> </w:t>
      </w:r>
      <w:r>
        <w:rPr/>
        <w:t>the</w:t>
      </w:r>
      <w:r>
        <w:rPr>
          <w:spacing w:val="-1"/>
        </w:rPr>
        <w:t> </w:t>
      </w:r>
      <w:r>
        <w:rPr/>
        <w:t>phase </w:t>
      </w:r>
      <w:r>
        <w:rPr>
          <w:spacing w:val="-2"/>
        </w:rPr>
        <w:t>current,</w:t>
      </w:r>
    </w:p>
    <w:p>
      <w:pPr>
        <w:pStyle w:val="BodyText"/>
        <w:spacing w:before="163"/>
        <w:rPr>
          <w:sz w:val="20"/>
        </w:rPr>
      </w:pPr>
    </w:p>
    <w:p>
      <w:pPr>
        <w:spacing w:after="0"/>
        <w:rPr>
          <w:sz w:val="20"/>
        </w:rPr>
        <w:sectPr>
          <w:pgSz w:w="12240" w:h="15840"/>
          <w:pgMar w:header="0" w:footer="1068" w:top="1380" w:bottom="1260" w:left="440" w:right="400"/>
        </w:sectPr>
      </w:pPr>
    </w:p>
    <w:p>
      <w:pPr>
        <w:spacing w:before="93"/>
        <w:ind w:left="0" w:right="0" w:firstLine="0"/>
        <w:jc w:val="right"/>
        <w:rPr>
          <w:i/>
          <w:sz w:val="14"/>
        </w:rPr>
      </w:pPr>
      <w:r>
        <w:rPr>
          <w:i/>
          <w:spacing w:val="-4"/>
          <w:position w:val="6"/>
          <w:sz w:val="25"/>
        </w:rPr>
        <w:t>V</w:t>
      </w:r>
      <w:r>
        <w:rPr>
          <w:i/>
          <w:spacing w:val="-4"/>
          <w:sz w:val="14"/>
        </w:rPr>
        <w:t>abc</w:t>
      </w:r>
    </w:p>
    <w:p>
      <w:pPr>
        <w:pStyle w:val="BodyText"/>
        <w:spacing w:before="104"/>
        <w:ind w:left="64"/>
      </w:pPr>
      <w:r>
        <w:rPr/>
        <w:br w:type="column"/>
      </w:r>
      <w:r>
        <w:rPr/>
        <w:t>is</w:t>
      </w:r>
      <w:r>
        <w:rPr>
          <w:spacing w:val="-1"/>
        </w:rPr>
        <w:t> </w:t>
      </w:r>
      <w:r>
        <w:rPr/>
        <w:t>the</w:t>
      </w:r>
      <w:r>
        <w:rPr>
          <w:spacing w:val="-2"/>
        </w:rPr>
        <w:t> </w:t>
      </w:r>
      <w:r>
        <w:rPr/>
        <w:t>phase</w:t>
      </w:r>
      <w:r>
        <w:rPr>
          <w:spacing w:val="-2"/>
        </w:rPr>
        <w:t> </w:t>
      </w:r>
      <w:r>
        <w:rPr/>
        <w:t>voltage</w:t>
      </w:r>
      <w:r>
        <w:rPr>
          <w:spacing w:val="-1"/>
        </w:rPr>
        <w:t> </w:t>
      </w:r>
      <w:r>
        <w:rPr>
          <w:spacing w:val="-5"/>
        </w:rPr>
        <w:t>and</w:t>
      </w:r>
    </w:p>
    <w:p>
      <w:pPr>
        <w:spacing w:after="0"/>
        <w:sectPr>
          <w:type w:val="continuous"/>
          <w:pgSz w:w="12240" w:h="15840"/>
          <w:pgMar w:header="0" w:footer="1068" w:top="1440" w:bottom="1920" w:left="440" w:right="400"/>
          <w:cols w:num="2" w:equalWidth="0">
            <w:col w:w="1391" w:space="40"/>
            <w:col w:w="9969"/>
          </w:cols>
        </w:sectPr>
      </w:pPr>
    </w:p>
    <w:p>
      <w:pPr>
        <w:pStyle w:val="BodyText"/>
        <w:spacing w:before="164"/>
        <w:rPr>
          <w:sz w:val="20"/>
        </w:rPr>
      </w:pPr>
    </w:p>
    <w:p>
      <w:pPr>
        <w:spacing w:after="0"/>
        <w:rPr>
          <w:sz w:val="20"/>
        </w:rPr>
        <w:sectPr>
          <w:type w:val="continuous"/>
          <w:pgSz w:w="12240" w:h="15840"/>
          <w:pgMar w:header="0" w:footer="1068" w:top="1440" w:bottom="1920" w:left="440" w:right="400"/>
        </w:sectPr>
      </w:pPr>
    </w:p>
    <w:p>
      <w:pPr>
        <w:spacing w:before="93"/>
        <w:ind w:left="0" w:right="0" w:firstLine="0"/>
        <w:jc w:val="right"/>
        <w:rPr>
          <w:i/>
          <w:sz w:val="14"/>
        </w:rPr>
      </w:pPr>
      <w:r>
        <w:rPr>
          <w:i/>
          <w:spacing w:val="-2"/>
          <w:position w:val="6"/>
          <w:sz w:val="25"/>
        </w:rPr>
        <w:t>Z</w:t>
      </w:r>
      <w:r>
        <w:rPr>
          <w:i/>
          <w:spacing w:val="-2"/>
          <w:sz w:val="14"/>
        </w:rPr>
        <w:t>abcn</w:t>
      </w:r>
    </w:p>
    <w:p>
      <w:pPr>
        <w:pStyle w:val="BodyText"/>
        <w:spacing w:before="104"/>
        <w:ind w:left="60"/>
      </w:pPr>
      <w:r>
        <w:rPr/>
        <w:br w:type="column"/>
      </w:r>
      <w:r>
        <w:rPr/>
        <w:t>is</w:t>
      </w:r>
      <w:r>
        <w:rPr>
          <w:spacing w:val="-1"/>
        </w:rPr>
        <w:t> </w:t>
      </w:r>
      <w:r>
        <w:rPr/>
        <w:t>the</w:t>
      </w:r>
      <w:r>
        <w:rPr>
          <w:spacing w:val="-1"/>
        </w:rPr>
        <w:t> </w:t>
      </w:r>
      <w:r>
        <w:rPr/>
        <w:t>impedance</w:t>
      </w:r>
      <w:r>
        <w:rPr>
          <w:spacing w:val="-2"/>
        </w:rPr>
        <w:t> </w:t>
      </w:r>
      <w:r>
        <w:rPr/>
        <w:t>on the</w:t>
      </w:r>
      <w:r>
        <w:rPr>
          <w:spacing w:val="1"/>
        </w:rPr>
        <w:t> </w:t>
      </w:r>
      <w:r>
        <w:rPr/>
        <w:t>secondary</w:t>
      </w:r>
      <w:r>
        <w:rPr>
          <w:spacing w:val="-5"/>
        </w:rPr>
        <w:t> </w:t>
      </w:r>
      <w:r>
        <w:rPr>
          <w:spacing w:val="-4"/>
        </w:rPr>
        <w:t>side.</w:t>
      </w:r>
    </w:p>
    <w:p>
      <w:pPr>
        <w:spacing w:after="0"/>
        <w:sectPr>
          <w:type w:val="continuous"/>
          <w:pgSz w:w="12240" w:h="15840"/>
          <w:pgMar w:header="0" w:footer="1068" w:top="1440" w:bottom="1920" w:left="440" w:right="400"/>
          <w:cols w:num="2" w:equalWidth="0">
            <w:col w:w="1486" w:space="40"/>
            <w:col w:w="9874"/>
          </w:cols>
        </w:sectPr>
      </w:pPr>
    </w:p>
    <w:p>
      <w:pPr>
        <w:pStyle w:val="BodyText"/>
        <w:spacing w:before="186"/>
      </w:pPr>
    </w:p>
    <w:p>
      <w:pPr>
        <w:pStyle w:val="ListParagraph"/>
        <w:numPr>
          <w:ilvl w:val="3"/>
          <w:numId w:val="7"/>
        </w:numPr>
        <w:tabs>
          <w:tab w:pos="1719" w:val="left" w:leader="none"/>
        </w:tabs>
        <w:spacing w:line="240" w:lineRule="auto" w:before="1" w:after="0"/>
        <w:ind w:left="1719" w:right="0" w:hanging="719"/>
        <w:jc w:val="both"/>
        <w:rPr>
          <w:i/>
          <w:sz w:val="24"/>
        </w:rPr>
      </w:pPr>
      <w:r>
        <w:rPr>
          <w:i/>
          <w:sz w:val="24"/>
        </w:rPr>
        <w:t>Line</w:t>
      </w:r>
      <w:r>
        <w:rPr>
          <w:i/>
          <w:spacing w:val="-3"/>
          <w:sz w:val="24"/>
        </w:rPr>
        <w:t> </w:t>
      </w:r>
      <w:r>
        <w:rPr>
          <w:i/>
          <w:sz w:val="24"/>
        </w:rPr>
        <w:t>Series Impedance</w:t>
      </w:r>
      <w:r>
        <w:rPr>
          <w:i/>
          <w:spacing w:val="-1"/>
          <w:sz w:val="24"/>
        </w:rPr>
        <w:t> </w:t>
      </w:r>
      <w:r>
        <w:rPr>
          <w:i/>
          <w:sz w:val="24"/>
        </w:rPr>
        <w:t>and Shunt</w:t>
      </w:r>
      <w:r>
        <w:rPr>
          <w:i/>
          <w:spacing w:val="-1"/>
          <w:sz w:val="24"/>
        </w:rPr>
        <w:t> </w:t>
      </w:r>
      <w:r>
        <w:rPr>
          <w:i/>
          <w:sz w:val="24"/>
        </w:rPr>
        <w:t>Admittance</w:t>
      </w:r>
      <w:r>
        <w:rPr>
          <w:i/>
          <w:spacing w:val="-2"/>
          <w:sz w:val="24"/>
        </w:rPr>
        <w:t> </w:t>
      </w:r>
      <w:r>
        <w:rPr>
          <w:i/>
          <w:sz w:val="24"/>
        </w:rPr>
        <w:t>of a Distribution </w:t>
      </w:r>
      <w:r>
        <w:rPr>
          <w:i/>
          <w:spacing w:val="-2"/>
          <w:sz w:val="24"/>
        </w:rPr>
        <w:t>Network.</w:t>
      </w:r>
    </w:p>
    <w:p>
      <w:pPr>
        <w:pStyle w:val="BodyText"/>
        <w:spacing w:line="480" w:lineRule="auto" w:before="182"/>
        <w:ind w:left="1000" w:right="1037"/>
        <w:jc w:val="both"/>
      </w:pPr>
      <w:r>
        <w:rPr/>
        <w:t>The</w:t>
      </w:r>
      <w:r>
        <w:rPr>
          <w:spacing w:val="-7"/>
        </w:rPr>
        <w:t> </w:t>
      </w:r>
      <w:r>
        <w:rPr/>
        <w:t>determination</w:t>
      </w:r>
      <w:r>
        <w:rPr>
          <w:spacing w:val="-6"/>
        </w:rPr>
        <w:t> </w:t>
      </w:r>
      <w:r>
        <w:rPr/>
        <w:t>of</w:t>
      </w:r>
      <w:r>
        <w:rPr>
          <w:spacing w:val="-7"/>
        </w:rPr>
        <w:t> </w:t>
      </w:r>
      <w:r>
        <w:rPr/>
        <w:t>the</w:t>
      </w:r>
      <w:r>
        <w:rPr>
          <w:spacing w:val="-6"/>
        </w:rPr>
        <w:t> </w:t>
      </w:r>
      <w:r>
        <w:rPr/>
        <w:t>series</w:t>
      </w:r>
      <w:r>
        <w:rPr>
          <w:spacing w:val="-6"/>
        </w:rPr>
        <w:t> </w:t>
      </w:r>
      <w:r>
        <w:rPr/>
        <w:t>impedances</w:t>
      </w:r>
      <w:r>
        <w:rPr>
          <w:spacing w:val="-6"/>
        </w:rPr>
        <w:t> </w:t>
      </w:r>
      <w:r>
        <w:rPr/>
        <w:t>and</w:t>
      </w:r>
      <w:r>
        <w:rPr>
          <w:spacing w:val="-6"/>
        </w:rPr>
        <w:t> </w:t>
      </w:r>
      <w:r>
        <w:rPr/>
        <w:t>the</w:t>
      </w:r>
      <w:r>
        <w:rPr>
          <w:spacing w:val="-7"/>
        </w:rPr>
        <w:t> </w:t>
      </w:r>
      <w:r>
        <w:rPr/>
        <w:t>shunt</w:t>
      </w:r>
      <w:r>
        <w:rPr>
          <w:spacing w:val="-5"/>
        </w:rPr>
        <w:t> </w:t>
      </w:r>
      <w:r>
        <w:rPr/>
        <w:t>admittances</w:t>
      </w:r>
      <w:r>
        <w:rPr>
          <w:spacing w:val="-6"/>
        </w:rPr>
        <w:t> </w:t>
      </w:r>
      <w:r>
        <w:rPr/>
        <w:t>of</w:t>
      </w:r>
      <w:r>
        <w:rPr>
          <w:spacing w:val="-7"/>
        </w:rPr>
        <w:t> </w:t>
      </w:r>
      <w:r>
        <w:rPr/>
        <w:t>any</w:t>
      </w:r>
      <w:r>
        <w:rPr>
          <w:spacing w:val="-8"/>
        </w:rPr>
        <w:t> </w:t>
      </w:r>
      <w:r>
        <w:rPr/>
        <w:t>distribution</w:t>
      </w:r>
      <w:r>
        <w:rPr>
          <w:spacing w:val="-6"/>
        </w:rPr>
        <w:t> </w:t>
      </w:r>
      <w:r>
        <w:rPr/>
        <w:t>network are</w:t>
      </w:r>
      <w:r>
        <w:rPr>
          <w:spacing w:val="-3"/>
        </w:rPr>
        <w:t> </w:t>
      </w:r>
      <w:r>
        <w:rPr/>
        <w:t>crucial</w:t>
      </w:r>
      <w:r>
        <w:rPr>
          <w:spacing w:val="-3"/>
        </w:rPr>
        <w:t> </w:t>
      </w:r>
      <w:r>
        <w:rPr/>
        <w:t>steps</w:t>
      </w:r>
      <w:r>
        <w:rPr>
          <w:spacing w:val="-1"/>
        </w:rPr>
        <w:t> </w:t>
      </w:r>
      <w:r>
        <w:rPr/>
        <w:t>for</w:t>
      </w:r>
      <w:r>
        <w:rPr>
          <w:spacing w:val="-3"/>
        </w:rPr>
        <w:t> </w:t>
      </w:r>
      <w:r>
        <w:rPr/>
        <w:t>distribution</w:t>
      </w:r>
      <w:r>
        <w:rPr>
          <w:spacing w:val="-3"/>
        </w:rPr>
        <w:t> </w:t>
      </w:r>
      <w:r>
        <w:rPr/>
        <w:t>network</w:t>
      </w:r>
      <w:r>
        <w:rPr>
          <w:spacing w:val="-2"/>
        </w:rPr>
        <w:t> </w:t>
      </w:r>
      <w:r>
        <w:rPr/>
        <w:t>feeder</w:t>
      </w:r>
      <w:r>
        <w:rPr>
          <w:spacing w:val="-2"/>
        </w:rPr>
        <w:t> </w:t>
      </w:r>
      <w:r>
        <w:rPr/>
        <w:t>analysis (</w:t>
      </w:r>
      <w:hyperlink w:history="true" w:anchor="_bookmark35">
        <w:r>
          <w:rPr/>
          <w:t>Musa,</w:t>
        </w:r>
        <w:r>
          <w:rPr>
            <w:spacing w:val="-3"/>
          </w:rPr>
          <w:t> </w:t>
        </w:r>
        <w:r>
          <w:rPr/>
          <w:t>2015</w:t>
        </w:r>
      </w:hyperlink>
      <w:r>
        <w:rPr/>
        <w:t>).</w:t>
      </w:r>
      <w:r>
        <w:rPr>
          <w:spacing w:val="-3"/>
        </w:rPr>
        <w:t> </w:t>
      </w:r>
      <w:r>
        <w:rPr/>
        <w:t>The</w:t>
      </w:r>
      <w:r>
        <w:rPr>
          <w:spacing w:val="-2"/>
        </w:rPr>
        <w:t> </w:t>
      </w:r>
      <w:r>
        <w:rPr/>
        <w:t>lines</w:t>
      </w:r>
      <w:r>
        <w:rPr>
          <w:spacing w:val="-3"/>
        </w:rPr>
        <w:t> </w:t>
      </w:r>
      <w:r>
        <w:rPr/>
        <w:t>series</w:t>
      </w:r>
      <w:r>
        <w:rPr>
          <w:spacing w:val="-3"/>
        </w:rPr>
        <w:t> </w:t>
      </w:r>
      <w:r>
        <w:rPr/>
        <w:t>and</w:t>
      </w:r>
      <w:r>
        <w:rPr>
          <w:spacing w:val="-1"/>
        </w:rPr>
        <w:t> </w:t>
      </w:r>
      <w:r>
        <w:rPr/>
        <w:t>shunt admittance are use in modelling a distribution network line parameters.</w:t>
      </w:r>
    </w:p>
    <w:p>
      <w:pPr>
        <w:pStyle w:val="ListParagraph"/>
        <w:numPr>
          <w:ilvl w:val="4"/>
          <w:numId w:val="7"/>
        </w:numPr>
        <w:tabs>
          <w:tab w:pos="1718" w:val="left" w:leader="none"/>
        </w:tabs>
        <w:spacing w:line="240" w:lineRule="auto" w:before="159" w:after="0"/>
        <w:ind w:left="1718" w:right="0" w:hanging="485"/>
        <w:jc w:val="both"/>
        <w:rPr>
          <w:i/>
          <w:sz w:val="24"/>
        </w:rPr>
      </w:pPr>
      <w:r>
        <w:rPr>
          <w:i/>
          <w:sz w:val="24"/>
        </w:rPr>
        <w:t>Series</w:t>
      </w:r>
      <w:r>
        <w:rPr>
          <w:i/>
          <w:spacing w:val="-1"/>
          <w:sz w:val="24"/>
        </w:rPr>
        <w:t> </w:t>
      </w:r>
      <w:r>
        <w:rPr>
          <w:i/>
          <w:sz w:val="24"/>
        </w:rPr>
        <w:t>impedance</w:t>
      </w:r>
      <w:r>
        <w:rPr>
          <w:i/>
          <w:spacing w:val="-1"/>
          <w:sz w:val="24"/>
        </w:rPr>
        <w:t> </w:t>
      </w:r>
      <w:r>
        <w:rPr>
          <w:i/>
          <w:sz w:val="24"/>
        </w:rPr>
        <w:t>for distribution </w:t>
      </w:r>
      <w:r>
        <w:rPr>
          <w:i/>
          <w:spacing w:val="-2"/>
          <w:sz w:val="24"/>
        </w:rPr>
        <w:t>network</w:t>
      </w:r>
    </w:p>
    <w:p>
      <w:pPr>
        <w:pStyle w:val="BodyText"/>
        <w:spacing w:before="161"/>
        <w:rPr>
          <w:i/>
        </w:rPr>
      </w:pPr>
    </w:p>
    <w:p>
      <w:pPr>
        <w:pStyle w:val="BodyText"/>
        <w:spacing w:line="480" w:lineRule="auto"/>
        <w:ind w:left="1000" w:right="1040"/>
        <w:jc w:val="both"/>
      </w:pPr>
      <w:r>
        <w:rPr/>
        <w:t>The series impedance of the distribution line consists of the resistance of the conductors and the self- and mutual inductive reactance resulting of the conductor (</w:t>
      </w:r>
      <w:hyperlink w:history="true" w:anchor="_bookmark35">
        <w:r>
          <w:rPr/>
          <w:t>Musa, 2015</w:t>
        </w:r>
      </w:hyperlink>
      <w:r>
        <w:rPr/>
        <w:t>).</w:t>
      </w:r>
    </w:p>
    <w:p>
      <w:pPr>
        <w:pStyle w:val="BodyText"/>
        <w:spacing w:line="480" w:lineRule="auto" w:before="161"/>
        <w:ind w:left="1000" w:right="1038"/>
        <w:jc w:val="both"/>
      </w:pPr>
      <w:r>
        <w:rPr/>
        <w:t>The</w:t>
      </w:r>
      <w:r>
        <w:rPr>
          <w:spacing w:val="-7"/>
        </w:rPr>
        <w:t> </w:t>
      </w:r>
      <w:r>
        <w:rPr/>
        <w:t>phase</w:t>
      </w:r>
      <w:r>
        <w:rPr>
          <w:spacing w:val="-7"/>
        </w:rPr>
        <w:t> </w:t>
      </w:r>
      <w:r>
        <w:rPr/>
        <w:t>impedance</w:t>
      </w:r>
      <w:r>
        <w:rPr>
          <w:spacing w:val="-7"/>
        </w:rPr>
        <w:t> </w:t>
      </w:r>
      <w:r>
        <w:rPr/>
        <w:t>of</w:t>
      </w:r>
      <w:r>
        <w:rPr>
          <w:spacing w:val="-3"/>
        </w:rPr>
        <w:t> </w:t>
      </w:r>
      <w:r>
        <w:rPr/>
        <w:t>an</w:t>
      </w:r>
      <w:r>
        <w:rPr>
          <w:spacing w:val="-6"/>
        </w:rPr>
        <w:t> </w:t>
      </w:r>
      <w:r>
        <w:rPr/>
        <w:t>overhead</w:t>
      </w:r>
      <w:r>
        <w:rPr>
          <w:spacing w:val="-6"/>
        </w:rPr>
        <w:t> </w:t>
      </w:r>
      <w:r>
        <w:rPr/>
        <w:t>line</w:t>
      </w:r>
      <w:r>
        <w:rPr>
          <w:spacing w:val="-7"/>
        </w:rPr>
        <w:t> </w:t>
      </w:r>
      <w:r>
        <w:rPr/>
        <w:t>can</w:t>
      </w:r>
      <w:r>
        <w:rPr>
          <w:spacing w:val="-6"/>
        </w:rPr>
        <w:t> </w:t>
      </w:r>
      <w:r>
        <w:rPr/>
        <w:t>be</w:t>
      </w:r>
      <w:r>
        <w:rPr>
          <w:spacing w:val="-7"/>
        </w:rPr>
        <w:t> </w:t>
      </w:r>
      <w:r>
        <w:rPr/>
        <w:t>computed</w:t>
      </w:r>
      <w:r>
        <w:rPr>
          <w:spacing w:val="-6"/>
        </w:rPr>
        <w:t> </w:t>
      </w:r>
      <w:r>
        <w:rPr/>
        <w:t>using</w:t>
      </w:r>
      <w:r>
        <w:rPr>
          <w:spacing w:val="-8"/>
        </w:rPr>
        <w:t> </w:t>
      </w:r>
      <w:r>
        <w:rPr/>
        <w:t>the</w:t>
      </w:r>
      <w:r>
        <w:rPr>
          <w:spacing w:val="-6"/>
        </w:rPr>
        <w:t> </w:t>
      </w:r>
      <w:r>
        <w:rPr/>
        <w:t>Carson’s</w:t>
      </w:r>
      <w:r>
        <w:rPr>
          <w:spacing w:val="-6"/>
        </w:rPr>
        <w:t> </w:t>
      </w:r>
      <w:r>
        <w:rPr/>
        <w:t>equations</w:t>
      </w:r>
      <w:r>
        <w:rPr>
          <w:spacing w:val="-6"/>
        </w:rPr>
        <w:t> </w:t>
      </w:r>
      <w:r>
        <w:rPr/>
        <w:t>based</w:t>
      </w:r>
      <w:r>
        <w:rPr>
          <w:spacing w:val="-6"/>
        </w:rPr>
        <w:t> </w:t>
      </w:r>
      <w:r>
        <w:rPr/>
        <w:t>on the general overhead construction configuration given in (</w:t>
      </w:r>
      <w:hyperlink w:history="true" w:anchor="_bookmark35">
        <w:r>
          <w:rPr/>
          <w:t>Musa, 2015</w:t>
        </w:r>
      </w:hyperlink>
      <w:r>
        <w:rPr/>
        <w:t>). Equation (2.6) gives the phase impedance matrix for a three-wire delta line determined by the application of Carson's equations (</w:t>
      </w:r>
      <w:hyperlink w:history="true" w:anchor="_bookmark35">
        <w:r>
          <w:rPr/>
          <w:t>Musa, 2015</w:t>
        </w:r>
      </w:hyperlink>
      <w:r>
        <w:rPr/>
        <w:t>):</w:t>
      </w:r>
    </w:p>
    <w:p>
      <w:pPr>
        <w:pStyle w:val="BodyText"/>
        <w:spacing w:before="35"/>
        <w:rPr>
          <w:sz w:val="14"/>
        </w:rPr>
      </w:pPr>
    </w:p>
    <w:p>
      <w:pPr>
        <w:spacing w:line="236" w:lineRule="exact" w:before="0"/>
        <w:ind w:left="2383" w:right="0" w:firstLine="0"/>
        <w:jc w:val="left"/>
        <w:rPr>
          <w:rFonts w:ascii="Symbol" w:hAnsi="Symbol"/>
          <w:sz w:val="25"/>
        </w:rPr>
      </w:pPr>
      <w:r>
        <w:rPr>
          <w:rFonts w:ascii="Symbol" w:hAnsi="Symbol"/>
          <w:position w:val="4"/>
          <w:sz w:val="25"/>
        </w:rPr>
        <w:t></w:t>
      </w:r>
      <w:r>
        <w:rPr>
          <w:i/>
          <w:position w:val="6"/>
          <w:sz w:val="25"/>
        </w:rPr>
        <w:t>z</w:t>
      </w:r>
      <w:r>
        <w:rPr>
          <w:i/>
          <w:sz w:val="14"/>
        </w:rPr>
        <w:t>aa</w:t>
      </w:r>
      <w:r>
        <w:rPr>
          <w:i/>
          <w:spacing w:val="48"/>
          <w:sz w:val="14"/>
        </w:rPr>
        <w:t>  </w:t>
      </w:r>
      <w:r>
        <w:rPr>
          <w:i/>
          <w:position w:val="6"/>
          <w:sz w:val="25"/>
        </w:rPr>
        <w:t>z</w:t>
      </w:r>
      <w:r>
        <w:rPr>
          <w:i/>
          <w:sz w:val="14"/>
        </w:rPr>
        <w:t>ab</w:t>
      </w:r>
      <w:r>
        <w:rPr>
          <w:i/>
          <w:spacing w:val="48"/>
          <w:sz w:val="14"/>
        </w:rPr>
        <w:t>  </w:t>
      </w:r>
      <w:r>
        <w:rPr>
          <w:i/>
          <w:position w:val="6"/>
          <w:sz w:val="25"/>
        </w:rPr>
        <w:t>z</w:t>
      </w:r>
      <w:r>
        <w:rPr>
          <w:i/>
          <w:sz w:val="14"/>
        </w:rPr>
        <w:t>ac</w:t>
      </w:r>
      <w:r>
        <w:rPr>
          <w:i/>
          <w:spacing w:val="5"/>
          <w:sz w:val="14"/>
        </w:rPr>
        <w:t> </w:t>
      </w:r>
      <w:r>
        <w:rPr>
          <w:rFonts w:ascii="Symbol" w:hAnsi="Symbol"/>
          <w:spacing w:val="-10"/>
          <w:position w:val="4"/>
          <w:sz w:val="25"/>
        </w:rPr>
        <w:t></w:t>
      </w:r>
    </w:p>
    <w:p>
      <w:pPr>
        <w:spacing w:after="0" w:line="236" w:lineRule="exact"/>
        <w:jc w:val="left"/>
        <w:rPr>
          <w:rFonts w:ascii="Symbol" w:hAnsi="Symbol"/>
          <w:sz w:val="25"/>
        </w:rPr>
        <w:sectPr>
          <w:type w:val="continuous"/>
          <w:pgSz w:w="12240" w:h="15840"/>
          <w:pgMar w:header="0" w:footer="1068" w:top="1440" w:bottom="1920" w:left="440" w:right="400"/>
        </w:sectPr>
      </w:pPr>
    </w:p>
    <w:p>
      <w:pPr>
        <w:tabs>
          <w:tab w:pos="2191" w:val="left" w:leader="none"/>
          <w:tab w:pos="2891" w:val="left" w:leader="none"/>
          <w:tab w:pos="3284" w:val="left" w:leader="none"/>
        </w:tabs>
        <w:spacing w:line="236" w:lineRule="exact" w:before="2"/>
        <w:ind w:left="1761" w:right="0" w:firstLine="0"/>
        <w:jc w:val="left"/>
        <w:rPr>
          <w:sz w:val="25"/>
        </w:rPr>
      </w:pPr>
      <w:r>
        <w:rPr>
          <w:i/>
          <w:spacing w:val="-10"/>
          <w:sz w:val="25"/>
        </w:rPr>
        <w:t>Z</w:t>
      </w:r>
      <w:r>
        <w:rPr>
          <w:i/>
          <w:sz w:val="25"/>
        </w:rPr>
        <w:tab/>
      </w:r>
      <w:r>
        <w:rPr>
          <w:rFonts w:ascii="Symbol" w:hAnsi="Symbol"/>
          <w:sz w:val="25"/>
        </w:rPr>
        <w:t></w:t>
      </w:r>
      <w:r>
        <w:rPr>
          <w:spacing w:val="-9"/>
          <w:sz w:val="25"/>
        </w:rPr>
        <w:t> </w:t>
      </w:r>
      <w:r>
        <w:rPr>
          <w:rFonts w:ascii="Symbol" w:hAnsi="Symbol"/>
          <w:spacing w:val="4"/>
          <w:position w:val="12"/>
          <w:sz w:val="25"/>
        </w:rPr>
        <w:t></w:t>
      </w:r>
      <w:r>
        <w:rPr>
          <w:i/>
          <w:spacing w:val="4"/>
          <w:sz w:val="25"/>
        </w:rPr>
        <w:t>z</w:t>
      </w:r>
      <w:r>
        <w:rPr>
          <w:i/>
          <w:sz w:val="25"/>
        </w:rPr>
        <w:tab/>
      </w:r>
      <w:r>
        <w:rPr>
          <w:i/>
          <w:spacing w:val="-10"/>
          <w:sz w:val="25"/>
        </w:rPr>
        <w:t>z</w:t>
      </w:r>
      <w:r>
        <w:rPr>
          <w:i/>
          <w:sz w:val="25"/>
        </w:rPr>
        <w:tab/>
        <w:t>z</w:t>
      </w:r>
      <w:r>
        <w:rPr>
          <w:i/>
          <w:spacing w:val="78"/>
          <w:w w:val="150"/>
          <w:sz w:val="25"/>
        </w:rPr>
        <w:t> </w:t>
      </w:r>
      <w:r>
        <w:rPr>
          <w:rFonts w:ascii="Symbol" w:hAnsi="Symbol"/>
          <w:position w:val="12"/>
          <w:sz w:val="25"/>
        </w:rPr>
        <w:t></w:t>
      </w:r>
      <w:r>
        <w:rPr>
          <w:spacing w:val="-29"/>
          <w:position w:val="12"/>
          <w:sz w:val="25"/>
        </w:rPr>
        <w:t> </w:t>
      </w:r>
      <w:r>
        <w:rPr>
          <w:rFonts w:ascii="Symbol" w:hAnsi="Symbol"/>
          <w:sz w:val="25"/>
        </w:rPr>
        <w:t></w:t>
      </w:r>
      <w:r>
        <w:rPr>
          <w:spacing w:val="-23"/>
          <w:sz w:val="25"/>
        </w:rPr>
        <w:t> </w:t>
      </w:r>
      <w:r>
        <w:rPr>
          <w:sz w:val="25"/>
        </w:rPr>
        <w:t>/</w:t>
      </w:r>
      <w:r>
        <w:rPr>
          <w:spacing w:val="-16"/>
          <w:sz w:val="25"/>
        </w:rPr>
        <w:t> </w:t>
      </w:r>
      <w:r>
        <w:rPr>
          <w:spacing w:val="-5"/>
          <w:sz w:val="25"/>
        </w:rPr>
        <w:t>km</w:t>
      </w:r>
    </w:p>
    <w:p>
      <w:pPr>
        <w:pStyle w:val="BodyText"/>
        <w:spacing w:line="74" w:lineRule="exact" w:before="164"/>
        <w:ind w:left="463"/>
        <w:jc w:val="center"/>
      </w:pPr>
      <w:r>
        <w:rPr/>
        <w:br w:type="column"/>
      </w:r>
      <w:r>
        <w:rPr>
          <w:spacing w:val="-2"/>
        </w:rPr>
        <w:t>(2.6)</w:t>
      </w:r>
    </w:p>
    <w:p>
      <w:pPr>
        <w:spacing w:after="0" w:line="74" w:lineRule="exact"/>
        <w:jc w:val="center"/>
        <w:sectPr>
          <w:type w:val="continuous"/>
          <w:pgSz w:w="12240" w:h="15840"/>
          <w:pgMar w:header="0" w:footer="1068" w:top="1440" w:bottom="1920" w:left="440" w:right="400"/>
          <w:cols w:num="2" w:equalWidth="0">
            <w:col w:w="4388" w:space="3493"/>
            <w:col w:w="3519"/>
          </w:cols>
        </w:sectPr>
      </w:pPr>
    </w:p>
    <w:p>
      <w:pPr>
        <w:tabs>
          <w:tab w:pos="2382" w:val="left" w:leader="none"/>
          <w:tab w:pos="2985" w:val="left" w:leader="none"/>
          <w:tab w:pos="3378" w:val="left" w:leader="none"/>
        </w:tabs>
        <w:spacing w:line="238" w:lineRule="exact" w:before="0"/>
        <w:ind w:left="1907" w:right="0" w:firstLine="0"/>
        <w:jc w:val="left"/>
        <w:rPr>
          <w:rFonts w:ascii="Symbol" w:hAnsi="Symbol"/>
          <w:sz w:val="25"/>
        </w:rPr>
      </w:pPr>
      <w:r>
        <w:rPr>
          <w:i/>
          <w:spacing w:val="-5"/>
          <w:sz w:val="14"/>
        </w:rPr>
        <w:t>abc</w:t>
      </w:r>
      <w:r>
        <w:rPr>
          <w:i/>
          <w:sz w:val="14"/>
        </w:rPr>
        <w:tab/>
      </w:r>
      <w:r>
        <w:rPr>
          <w:rFonts w:ascii="Symbol" w:hAnsi="Symbol"/>
          <w:position w:val="-4"/>
          <w:sz w:val="25"/>
        </w:rPr>
        <w:t></w:t>
      </w:r>
      <w:r>
        <w:rPr>
          <w:spacing w:val="47"/>
          <w:position w:val="-4"/>
          <w:sz w:val="25"/>
        </w:rPr>
        <w:t> </w:t>
      </w:r>
      <w:r>
        <w:rPr>
          <w:i/>
          <w:spacing w:val="-5"/>
          <w:sz w:val="14"/>
        </w:rPr>
        <w:t>ba</w:t>
      </w:r>
      <w:r>
        <w:rPr>
          <w:i/>
          <w:sz w:val="14"/>
        </w:rPr>
        <w:tab/>
      </w:r>
      <w:r>
        <w:rPr>
          <w:i/>
          <w:spacing w:val="-5"/>
          <w:sz w:val="14"/>
        </w:rPr>
        <w:t>bb</w:t>
      </w:r>
      <w:r>
        <w:rPr>
          <w:i/>
          <w:sz w:val="14"/>
        </w:rPr>
        <w:tab/>
        <w:t>bc</w:t>
      </w:r>
      <w:r>
        <w:rPr>
          <w:i/>
          <w:spacing w:val="14"/>
          <w:sz w:val="14"/>
        </w:rPr>
        <w:t> </w:t>
      </w:r>
      <w:r>
        <w:rPr>
          <w:rFonts w:ascii="Symbol" w:hAnsi="Symbol"/>
          <w:spacing w:val="-10"/>
          <w:position w:val="-4"/>
          <w:sz w:val="25"/>
        </w:rPr>
        <w:t></w:t>
      </w:r>
    </w:p>
    <w:p>
      <w:pPr>
        <w:spacing w:before="2"/>
        <w:ind w:left="2383" w:right="0" w:firstLine="0"/>
        <w:jc w:val="left"/>
        <w:rPr>
          <w:rFonts w:ascii="Symbol" w:hAnsi="Symbol"/>
          <w:sz w:val="25"/>
        </w:rPr>
      </w:pPr>
      <w:r>
        <w:rPr>
          <w:rFonts w:ascii="Symbol" w:hAnsi="Symbol"/>
          <w:position w:val="9"/>
          <w:sz w:val="25"/>
        </w:rPr>
        <w:t></w:t>
      </w:r>
      <w:r>
        <w:rPr>
          <w:rFonts w:ascii="Symbol" w:hAnsi="Symbol"/>
          <w:sz w:val="25"/>
        </w:rPr>
        <w:t></w:t>
      </w:r>
      <w:r>
        <w:rPr>
          <w:i/>
          <w:position w:val="7"/>
          <w:sz w:val="25"/>
        </w:rPr>
        <w:t>z</w:t>
      </w:r>
      <w:r>
        <w:rPr>
          <w:i/>
          <w:sz w:val="14"/>
        </w:rPr>
        <w:t>ca</w:t>
      </w:r>
      <w:r>
        <w:rPr>
          <w:i/>
          <w:spacing w:val="71"/>
          <w:w w:val="150"/>
          <w:sz w:val="14"/>
        </w:rPr>
        <w:t> </w:t>
      </w:r>
      <w:r>
        <w:rPr>
          <w:i/>
          <w:position w:val="7"/>
          <w:sz w:val="25"/>
        </w:rPr>
        <w:t>z</w:t>
      </w:r>
      <w:r>
        <w:rPr>
          <w:i/>
          <w:sz w:val="14"/>
        </w:rPr>
        <w:t>cb</w:t>
      </w:r>
      <w:r>
        <w:rPr>
          <w:i/>
          <w:spacing w:val="70"/>
          <w:w w:val="150"/>
          <w:sz w:val="14"/>
        </w:rPr>
        <w:t> </w:t>
      </w:r>
      <w:r>
        <w:rPr>
          <w:i/>
          <w:position w:val="7"/>
          <w:sz w:val="25"/>
        </w:rPr>
        <w:t>z</w:t>
      </w:r>
      <w:r>
        <w:rPr>
          <w:i/>
          <w:sz w:val="14"/>
        </w:rPr>
        <w:t>cc</w:t>
      </w:r>
      <w:r>
        <w:rPr>
          <w:i/>
          <w:spacing w:val="19"/>
          <w:sz w:val="14"/>
        </w:rPr>
        <w:t> </w:t>
      </w:r>
      <w:r>
        <w:rPr>
          <w:rFonts w:ascii="Symbol" w:hAnsi="Symbol"/>
          <w:spacing w:val="-5"/>
          <w:position w:val="9"/>
          <w:sz w:val="25"/>
        </w:rPr>
        <w:t></w:t>
      </w:r>
      <w:r>
        <w:rPr>
          <w:rFonts w:ascii="Symbol" w:hAnsi="Symbol"/>
          <w:spacing w:val="-5"/>
          <w:sz w:val="25"/>
        </w:rPr>
        <w:t></w:t>
      </w:r>
    </w:p>
    <w:p>
      <w:pPr>
        <w:pStyle w:val="BodyText"/>
        <w:spacing w:before="150"/>
        <w:rPr>
          <w:rFonts w:ascii="Symbol" w:hAnsi="Symbol"/>
        </w:rPr>
      </w:pPr>
    </w:p>
    <w:p>
      <w:pPr>
        <w:pStyle w:val="BodyText"/>
        <w:spacing w:line="480" w:lineRule="auto"/>
        <w:ind w:left="1000" w:right="1036"/>
        <w:jc w:val="both"/>
      </w:pPr>
      <w:r>
        <w:rPr/>
        <w:t>The self- and mutual impedances for the phase impedance matrix of Equation (2.6) derived from the</w:t>
      </w:r>
      <w:r>
        <w:rPr>
          <w:spacing w:val="-6"/>
        </w:rPr>
        <w:t> </w:t>
      </w:r>
      <w:r>
        <w:rPr/>
        <w:t>computation</w:t>
      </w:r>
      <w:r>
        <w:rPr>
          <w:spacing w:val="-6"/>
        </w:rPr>
        <w:t> </w:t>
      </w:r>
      <w:r>
        <w:rPr/>
        <w:t>of</w:t>
      </w:r>
      <w:r>
        <w:rPr>
          <w:spacing w:val="-7"/>
        </w:rPr>
        <w:t> </w:t>
      </w:r>
      <w:r>
        <w:rPr/>
        <w:t>inductive</w:t>
      </w:r>
      <w:r>
        <w:rPr>
          <w:spacing w:val="-6"/>
        </w:rPr>
        <w:t> </w:t>
      </w:r>
      <w:r>
        <w:rPr/>
        <w:t>reactance</w:t>
      </w:r>
      <w:r>
        <w:rPr>
          <w:spacing w:val="-7"/>
        </w:rPr>
        <w:t> </w:t>
      </w:r>
      <w:r>
        <w:rPr/>
        <w:t>at</w:t>
      </w:r>
      <w:r>
        <w:rPr>
          <w:spacing w:val="-5"/>
        </w:rPr>
        <w:t> </w:t>
      </w:r>
      <w:r>
        <w:rPr/>
        <w:t>an</w:t>
      </w:r>
      <w:r>
        <w:rPr>
          <w:spacing w:val="-6"/>
        </w:rPr>
        <w:t> </w:t>
      </w:r>
      <w:r>
        <w:rPr/>
        <w:t>assumed</w:t>
      </w:r>
      <w:r>
        <w:rPr>
          <w:spacing w:val="-6"/>
        </w:rPr>
        <w:t> </w:t>
      </w:r>
      <w:r>
        <w:rPr/>
        <w:t>frequency</w:t>
      </w:r>
      <w:r>
        <w:rPr>
          <w:spacing w:val="-12"/>
        </w:rPr>
        <w:t> </w:t>
      </w:r>
      <w:r>
        <w:rPr/>
        <w:t>of</w:t>
      </w:r>
      <w:r>
        <w:rPr>
          <w:spacing w:val="-7"/>
        </w:rPr>
        <w:t> </w:t>
      </w:r>
      <w:r>
        <w:rPr/>
        <w:t>50Hz,</w:t>
      </w:r>
      <w:r>
        <w:rPr>
          <w:spacing w:val="-6"/>
        </w:rPr>
        <w:t> </w:t>
      </w:r>
      <w:r>
        <w:rPr/>
        <w:t>and</w:t>
      </w:r>
      <w:r>
        <w:rPr>
          <w:spacing w:val="-6"/>
        </w:rPr>
        <w:t> </w:t>
      </w:r>
      <w:r>
        <w:rPr/>
        <w:t>conductor</w:t>
      </w:r>
      <w:r>
        <w:rPr>
          <w:spacing w:val="-6"/>
        </w:rPr>
        <w:t> </w:t>
      </w:r>
      <w:r>
        <w:rPr/>
        <w:t>length</w:t>
      </w:r>
      <w:r>
        <w:rPr>
          <w:spacing w:val="-5"/>
        </w:rPr>
        <w:t> </w:t>
      </w:r>
      <w:r>
        <w:rPr/>
        <w:t>of 1 km are given by the Equations (2.7) and (2.8) respectively (</w:t>
      </w:r>
      <w:hyperlink w:history="true" w:anchor="_bookmark35">
        <w:r>
          <w:rPr/>
          <w:t>Musa, 2015</w:t>
        </w:r>
      </w:hyperlink>
      <w:r>
        <w:rPr/>
        <w:t>).</w:t>
      </w:r>
    </w:p>
    <w:p>
      <w:pPr>
        <w:spacing w:after="0" w:line="480" w:lineRule="auto"/>
        <w:jc w:val="both"/>
        <w:sectPr>
          <w:type w:val="continuous"/>
          <w:pgSz w:w="12240" w:h="15840"/>
          <w:pgMar w:header="0" w:footer="1068" w:top="1440" w:bottom="1920" w:left="440" w:right="400"/>
        </w:sectPr>
      </w:pPr>
    </w:p>
    <w:p>
      <w:pPr>
        <w:spacing w:line="186" w:lineRule="exact" w:before="94"/>
        <w:ind w:left="1994" w:right="0" w:firstLine="0"/>
        <w:jc w:val="left"/>
        <w:rPr>
          <w:rFonts w:ascii="Symbol" w:hAnsi="Symbol"/>
          <w:sz w:val="23"/>
        </w:rPr>
      </w:pPr>
      <w:r>
        <w:rPr/>
        <mc:AlternateContent>
          <mc:Choice Requires="wps">
            <w:drawing>
              <wp:anchor distT="0" distB="0" distL="0" distR="0" allowOverlap="1" layoutInCell="1" locked="0" behindDoc="1" simplePos="0" relativeHeight="482277376">
                <wp:simplePos x="0" y="0"/>
                <wp:positionH relativeFrom="page">
                  <wp:posOffset>1541438</wp:posOffset>
                </wp:positionH>
                <wp:positionV relativeFrom="paragraph">
                  <wp:posOffset>149833</wp:posOffset>
                </wp:positionV>
                <wp:extent cx="125730" cy="127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125730" cy="1270"/>
                        </a:xfrm>
                        <a:custGeom>
                          <a:avLst/>
                          <a:gdLst/>
                          <a:ahLst/>
                          <a:cxnLst/>
                          <a:rect l="l" t="t" r="r" b="b"/>
                          <a:pathLst>
                            <a:path w="125730" h="0">
                              <a:moveTo>
                                <a:pt x="0" y="0"/>
                              </a:moveTo>
                              <a:lnTo>
                                <a:pt x="125647" y="0"/>
                              </a:lnTo>
                            </a:path>
                          </a:pathLst>
                        </a:custGeom>
                        <a:ln w="734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39104" from="121.373085pt,11.797883pt" to="131.266564pt,11.797886pt" stroked="true" strokeweight=".578475pt" strokecolor="#000000">
                <v:stroke dashstyle="solid"/>
                <w10:wrap type="none"/>
              </v:line>
            </w:pict>
          </mc:Fallback>
        </mc:AlternateContent>
      </w:r>
      <w:r>
        <w:rPr>
          <w:i/>
          <w:w w:val="105"/>
          <w:sz w:val="23"/>
        </w:rPr>
        <w:t>z</w:t>
      </w:r>
      <w:r>
        <w:rPr>
          <w:i/>
          <w:spacing w:val="76"/>
          <w:w w:val="150"/>
          <w:sz w:val="23"/>
        </w:rPr>
        <w:t> </w:t>
      </w:r>
      <w:r>
        <w:rPr>
          <w:rFonts w:ascii="Symbol" w:hAnsi="Symbol"/>
          <w:w w:val="105"/>
          <w:sz w:val="23"/>
        </w:rPr>
        <w:t></w:t>
      </w:r>
      <w:r>
        <w:rPr>
          <w:spacing w:val="-5"/>
          <w:w w:val="105"/>
          <w:sz w:val="23"/>
        </w:rPr>
        <w:t> </w:t>
      </w:r>
      <w:r>
        <w:rPr>
          <w:i/>
          <w:w w:val="105"/>
          <w:sz w:val="23"/>
        </w:rPr>
        <w:t>r</w:t>
      </w:r>
      <w:r>
        <w:rPr>
          <w:i/>
          <w:spacing w:val="19"/>
          <w:w w:val="105"/>
          <w:sz w:val="23"/>
        </w:rPr>
        <w:t> </w:t>
      </w:r>
      <w:r>
        <w:rPr>
          <w:rFonts w:ascii="Symbol" w:hAnsi="Symbol"/>
          <w:w w:val="105"/>
          <w:sz w:val="23"/>
        </w:rPr>
        <w:t></w:t>
      </w:r>
      <w:r>
        <w:rPr>
          <w:spacing w:val="30"/>
          <w:w w:val="105"/>
          <w:sz w:val="23"/>
        </w:rPr>
        <w:t> </w:t>
      </w:r>
      <w:r>
        <w:rPr>
          <w:i/>
          <w:w w:val="105"/>
          <w:sz w:val="23"/>
        </w:rPr>
        <w:t>j</w:t>
      </w:r>
      <w:r>
        <w:rPr>
          <w:w w:val="105"/>
          <w:sz w:val="23"/>
        </w:rPr>
        <w:t>0.10111</w:t>
      </w:r>
      <w:r>
        <w:rPr>
          <w:rFonts w:ascii="Symbol" w:hAnsi="Symbol"/>
          <w:w w:val="105"/>
          <w:sz w:val="23"/>
        </w:rPr>
        <w:t></w:t>
      </w:r>
      <w:r>
        <w:rPr>
          <w:spacing w:val="-22"/>
          <w:w w:val="105"/>
          <w:sz w:val="23"/>
        </w:rPr>
        <w:t> </w:t>
      </w:r>
      <w:r>
        <w:rPr>
          <w:i/>
          <w:w w:val="105"/>
          <w:sz w:val="23"/>
        </w:rPr>
        <w:t>In</w:t>
      </w:r>
      <w:r>
        <w:rPr>
          <w:i/>
          <w:spacing w:val="-35"/>
          <w:w w:val="105"/>
          <w:sz w:val="23"/>
        </w:rPr>
        <w:t> </w:t>
      </w:r>
      <w:r>
        <w:rPr>
          <w:rFonts w:ascii="Symbol" w:hAnsi="Symbol"/>
          <w:spacing w:val="-10"/>
          <w:w w:val="105"/>
          <w:position w:val="13"/>
          <w:sz w:val="23"/>
        </w:rPr>
        <w:t></w:t>
      </w:r>
    </w:p>
    <w:p>
      <w:pPr>
        <w:tabs>
          <w:tab w:pos="571" w:val="left" w:leader="none"/>
        </w:tabs>
        <w:spacing w:line="190" w:lineRule="exact" w:before="91"/>
        <w:ind w:left="205" w:right="0" w:firstLine="0"/>
        <w:jc w:val="left"/>
        <w:rPr>
          <w:sz w:val="23"/>
        </w:rPr>
      </w:pPr>
      <w:r>
        <w:rPr/>
        <w:br w:type="column"/>
      </w:r>
      <w:r>
        <w:rPr>
          <w:spacing w:val="-10"/>
          <w:w w:val="105"/>
          <w:position w:val="15"/>
          <w:sz w:val="23"/>
        </w:rPr>
        <w:t>1</w:t>
      </w:r>
      <w:r>
        <w:rPr>
          <w:position w:val="15"/>
          <w:sz w:val="23"/>
        </w:rPr>
        <w:tab/>
      </w:r>
      <w:r>
        <w:rPr>
          <w:rFonts w:ascii="Symbol" w:hAnsi="Symbol"/>
          <w:spacing w:val="12"/>
          <w:w w:val="105"/>
          <w:position w:val="13"/>
          <w:sz w:val="23"/>
        </w:rPr>
        <w:t></w:t>
      </w:r>
      <w:r>
        <w:rPr>
          <w:rFonts w:ascii="Symbol" w:hAnsi="Symbol"/>
          <w:spacing w:val="12"/>
          <w:w w:val="105"/>
          <w:sz w:val="23"/>
        </w:rPr>
        <w:t></w:t>
      </w:r>
      <w:r>
        <w:rPr>
          <w:spacing w:val="-16"/>
          <w:w w:val="105"/>
          <w:sz w:val="23"/>
        </w:rPr>
        <w:t> </w:t>
      </w:r>
      <w:r>
        <w:rPr>
          <w:w w:val="105"/>
          <w:sz w:val="23"/>
        </w:rPr>
        <w:t>/</w:t>
      </w:r>
      <w:r>
        <w:rPr>
          <w:spacing w:val="-11"/>
          <w:w w:val="105"/>
          <w:sz w:val="23"/>
        </w:rPr>
        <w:t> </w:t>
      </w:r>
      <w:r>
        <w:rPr>
          <w:spacing w:val="-5"/>
          <w:w w:val="105"/>
          <w:sz w:val="23"/>
        </w:rPr>
        <w:t>km</w:t>
      </w:r>
    </w:p>
    <w:p>
      <w:pPr>
        <w:pStyle w:val="BodyText"/>
        <w:spacing w:line="51" w:lineRule="exact" w:before="230"/>
        <w:ind w:left="696"/>
        <w:jc w:val="center"/>
      </w:pPr>
      <w:r>
        <w:rPr/>
        <w:br w:type="column"/>
      </w:r>
      <w:r>
        <w:rPr>
          <w:spacing w:val="-2"/>
        </w:rPr>
        <w:t>(2.7)</w:t>
      </w:r>
    </w:p>
    <w:p>
      <w:pPr>
        <w:spacing w:after="0" w:line="51" w:lineRule="exact"/>
        <w:jc w:val="center"/>
        <w:sectPr>
          <w:pgSz w:w="12240" w:h="15840"/>
          <w:pgMar w:header="0" w:footer="1068" w:top="1380" w:bottom="1260" w:left="440" w:right="400"/>
          <w:cols w:num="3" w:equalWidth="0">
            <w:col w:w="4116" w:space="40"/>
            <w:col w:w="1386" w:space="2105"/>
            <w:col w:w="3753"/>
          </w:cols>
        </w:sectPr>
      </w:pPr>
    </w:p>
    <w:p>
      <w:pPr>
        <w:tabs>
          <w:tab w:pos="415" w:val="left" w:leader="none"/>
        </w:tabs>
        <w:spacing w:before="115"/>
        <w:ind w:left="0" w:right="0" w:firstLine="0"/>
        <w:jc w:val="right"/>
        <w:rPr>
          <w:i/>
          <w:sz w:val="13"/>
        </w:rPr>
      </w:pPr>
      <w:r>
        <w:rPr/>
        <mc:AlternateContent>
          <mc:Choice Requires="wps">
            <w:drawing>
              <wp:anchor distT="0" distB="0" distL="0" distR="0" allowOverlap="1" layoutInCell="1" locked="0" behindDoc="1" simplePos="0" relativeHeight="482278912">
                <wp:simplePos x="0" y="0"/>
                <wp:positionH relativeFrom="page">
                  <wp:posOffset>2833822</wp:posOffset>
                </wp:positionH>
                <wp:positionV relativeFrom="paragraph">
                  <wp:posOffset>94152</wp:posOffset>
                </wp:positionV>
                <wp:extent cx="506730" cy="18542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506730" cy="185420"/>
                        </a:xfrm>
                        <a:prstGeom prst="rect">
                          <a:avLst/>
                        </a:prstGeom>
                      </wps:spPr>
                      <wps:txbx>
                        <w:txbxContent>
                          <w:p>
                            <w:pPr>
                              <w:tabs>
                                <w:tab w:pos="704" w:val="left" w:leader="none"/>
                              </w:tabs>
                              <w:spacing w:before="7"/>
                              <w:ind w:left="0" w:right="0" w:firstLine="0"/>
                              <w:jc w:val="left"/>
                              <w:rPr>
                                <w:rFonts w:ascii="Symbol" w:hAnsi="Symbol"/>
                                <w:sz w:val="23"/>
                              </w:rPr>
                            </w:pPr>
                            <w:r>
                              <w:rPr>
                                <w:rFonts w:ascii="Symbol" w:hAnsi="Symbol"/>
                                <w:spacing w:val="-10"/>
                                <w:w w:val="105"/>
                                <w:sz w:val="23"/>
                              </w:rPr>
                              <w:t></w:t>
                            </w:r>
                            <w:r>
                              <w:rPr>
                                <w:sz w:val="23"/>
                              </w:rPr>
                              <w:tab/>
                            </w:r>
                            <w:r>
                              <w:rPr>
                                <w:rFonts w:ascii="Symbol" w:hAnsi="Symbol"/>
                                <w:spacing w:val="-10"/>
                                <w:w w:val="105"/>
                                <w:sz w:val="23"/>
                              </w:rPr>
                              <w:t></w:t>
                            </w:r>
                          </w:p>
                        </w:txbxContent>
                      </wps:txbx>
                      <wps:bodyPr wrap="square" lIns="0" tIns="0" rIns="0" bIns="0" rtlCol="0">
                        <a:noAutofit/>
                      </wps:bodyPr>
                    </wps:wsp>
                  </a:graphicData>
                </a:graphic>
              </wp:anchor>
            </w:drawing>
          </mc:Choice>
          <mc:Fallback>
            <w:pict>
              <v:shape style="position:absolute;margin-left:223.135666pt;margin-top:7.413591pt;width:39.9pt;height:14.6pt;mso-position-horizontal-relative:page;mso-position-vertical-relative:paragraph;z-index:-21037568" type="#_x0000_t202" id="docshape4" filled="false" stroked="false">
                <v:textbox inset="0,0,0,0">
                  <w:txbxContent>
                    <w:p>
                      <w:pPr>
                        <w:tabs>
                          <w:tab w:pos="704" w:val="left" w:leader="none"/>
                        </w:tabs>
                        <w:spacing w:before="7"/>
                        <w:ind w:left="0" w:right="0" w:firstLine="0"/>
                        <w:jc w:val="left"/>
                        <w:rPr>
                          <w:rFonts w:ascii="Symbol" w:hAnsi="Symbol"/>
                          <w:sz w:val="23"/>
                        </w:rPr>
                      </w:pPr>
                      <w:r>
                        <w:rPr>
                          <w:rFonts w:ascii="Symbol" w:hAnsi="Symbol"/>
                          <w:spacing w:val="-10"/>
                          <w:w w:val="105"/>
                          <w:sz w:val="23"/>
                        </w:rPr>
                        <w:t></w:t>
                      </w:r>
                      <w:r>
                        <w:rPr>
                          <w:sz w:val="23"/>
                        </w:rPr>
                        <w:tab/>
                      </w:r>
                      <w:r>
                        <w:rPr>
                          <w:rFonts w:ascii="Symbol" w:hAnsi="Symbol"/>
                          <w:spacing w:val="-10"/>
                          <w:w w:val="105"/>
                          <w:sz w:val="23"/>
                        </w:rPr>
                        <w:t></w:t>
                      </w:r>
                    </w:p>
                  </w:txbxContent>
                </v:textbox>
                <w10:wrap type="none"/>
              </v:shape>
            </w:pict>
          </mc:Fallback>
        </mc:AlternateContent>
      </w:r>
      <w:r>
        <w:rPr>
          <w:i/>
          <w:spacing w:val="-5"/>
          <w:w w:val="105"/>
          <w:sz w:val="13"/>
        </w:rPr>
        <w:t>ii</w:t>
      </w:r>
      <w:r>
        <w:rPr>
          <w:i/>
          <w:sz w:val="13"/>
        </w:rPr>
        <w:tab/>
      </w:r>
      <w:r>
        <w:rPr>
          <w:i/>
          <w:spacing w:val="-10"/>
          <w:w w:val="105"/>
          <w:sz w:val="13"/>
        </w:rPr>
        <w:t>i</w:t>
      </w:r>
    </w:p>
    <w:p>
      <w:pPr>
        <w:spacing w:before="9"/>
        <w:ind w:left="1440" w:right="0" w:firstLine="0"/>
        <w:jc w:val="left"/>
        <w:rPr>
          <w:rFonts w:ascii="Symbol" w:hAnsi="Symbol"/>
          <w:sz w:val="23"/>
        </w:rPr>
      </w:pPr>
      <w:r>
        <w:rPr/>
        <w:br w:type="column"/>
      </w:r>
      <w:r>
        <w:rPr>
          <w:rFonts w:ascii="Symbol" w:hAnsi="Symbol"/>
          <w:spacing w:val="-2"/>
          <w:w w:val="105"/>
          <w:position w:val="12"/>
          <w:sz w:val="23"/>
        </w:rPr>
        <w:t></w:t>
      </w:r>
      <w:r>
        <w:rPr>
          <w:spacing w:val="-17"/>
          <w:w w:val="105"/>
          <w:position w:val="12"/>
          <w:sz w:val="23"/>
        </w:rPr>
        <w:t> </w:t>
      </w:r>
      <w:r>
        <w:rPr>
          <w:i/>
          <w:spacing w:val="-2"/>
          <w:w w:val="105"/>
          <w:sz w:val="23"/>
        </w:rPr>
        <w:t>GMR</w:t>
      </w:r>
      <w:r>
        <w:rPr>
          <w:i/>
          <w:spacing w:val="-10"/>
          <w:w w:val="105"/>
          <w:sz w:val="23"/>
        </w:rPr>
        <w:t> </w:t>
      </w:r>
      <w:r>
        <w:rPr>
          <w:rFonts w:ascii="Symbol" w:hAnsi="Symbol"/>
          <w:spacing w:val="-10"/>
          <w:w w:val="105"/>
          <w:position w:val="12"/>
          <w:sz w:val="23"/>
        </w:rPr>
        <w:t></w:t>
      </w:r>
    </w:p>
    <w:p>
      <w:pPr>
        <w:spacing w:after="0"/>
        <w:jc w:val="left"/>
        <w:rPr>
          <w:rFonts w:ascii="Symbol" w:hAnsi="Symbol"/>
          <w:sz w:val="23"/>
        </w:rPr>
        <w:sectPr>
          <w:type w:val="continuous"/>
          <w:pgSz w:w="12240" w:h="15840"/>
          <w:pgMar w:header="0" w:footer="1068" w:top="1440" w:bottom="1920" w:left="440" w:right="400"/>
          <w:cols w:num="2" w:equalWidth="0">
            <w:col w:w="2543" w:space="40"/>
            <w:col w:w="8817"/>
          </w:cols>
        </w:sectPr>
      </w:pPr>
    </w:p>
    <w:p>
      <w:pPr>
        <w:pStyle w:val="BodyText"/>
        <w:spacing w:before="148"/>
        <w:rPr>
          <w:rFonts w:ascii="Symbol" w:hAnsi="Symbol"/>
          <w:sz w:val="20"/>
        </w:rPr>
      </w:pPr>
    </w:p>
    <w:p>
      <w:pPr>
        <w:spacing w:after="0"/>
        <w:rPr>
          <w:rFonts w:ascii="Symbol" w:hAnsi="Symbol"/>
          <w:sz w:val="20"/>
        </w:rPr>
        <w:sectPr>
          <w:type w:val="continuous"/>
          <w:pgSz w:w="12240" w:h="15840"/>
          <w:pgMar w:header="0" w:footer="1068" w:top="1440" w:bottom="1920" w:left="440" w:right="400"/>
        </w:sectPr>
      </w:pPr>
    </w:p>
    <w:p>
      <w:pPr>
        <w:spacing w:line="135" w:lineRule="exact" w:before="112"/>
        <w:ind w:left="1824" w:right="0" w:firstLine="0"/>
        <w:jc w:val="left"/>
        <w:rPr>
          <w:rFonts w:ascii="Symbol" w:hAnsi="Symbol"/>
          <w:sz w:val="13"/>
        </w:rPr>
      </w:pPr>
      <w:r>
        <w:rPr/>
        <mc:AlternateContent>
          <mc:Choice Requires="wps">
            <w:drawing>
              <wp:anchor distT="0" distB="0" distL="0" distR="0" allowOverlap="1" layoutInCell="1" locked="0" behindDoc="1" simplePos="0" relativeHeight="482277888">
                <wp:simplePos x="0" y="0"/>
                <wp:positionH relativeFrom="page">
                  <wp:posOffset>2915491</wp:posOffset>
                </wp:positionH>
                <wp:positionV relativeFrom="paragraph">
                  <wp:posOffset>-436253</wp:posOffset>
                </wp:positionV>
                <wp:extent cx="343535"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343535" cy="1270"/>
                        </a:xfrm>
                        <a:custGeom>
                          <a:avLst/>
                          <a:gdLst/>
                          <a:ahLst/>
                          <a:cxnLst/>
                          <a:rect l="l" t="t" r="r" b="b"/>
                          <a:pathLst>
                            <a:path w="343535" h="0">
                              <a:moveTo>
                                <a:pt x="0" y="0"/>
                              </a:moveTo>
                              <a:lnTo>
                                <a:pt x="343236" y="0"/>
                              </a:lnTo>
                            </a:path>
                          </a:pathLst>
                        </a:custGeom>
                        <a:ln w="734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38592" from="229.566269pt,-34.350666pt" to="256.592737pt,-34.350658pt" stroked="true" strokeweight=".578475pt" strokecolor="#000000">
                <v:stroke dashstyle="solid"/>
                <w10:wrap type="none"/>
              </v:line>
            </w:pict>
          </mc:Fallback>
        </mc:AlternateContent>
      </w:r>
      <w:r>
        <w:rPr>
          <w:rFonts w:ascii="Symbol" w:hAnsi="Symbol"/>
          <w:spacing w:val="-10"/>
          <w:w w:val="110"/>
          <w:sz w:val="13"/>
        </w:rPr>
        <w:t></w:t>
      </w:r>
    </w:p>
    <w:p>
      <w:pPr>
        <w:spacing w:line="295" w:lineRule="exact" w:before="0"/>
        <w:ind w:left="1768" w:right="0" w:firstLine="0"/>
        <w:jc w:val="left"/>
        <w:rPr>
          <w:i/>
          <w:sz w:val="23"/>
        </w:rPr>
      </w:pPr>
      <w:r>
        <w:rPr>
          <w:i/>
          <w:w w:val="105"/>
          <w:sz w:val="23"/>
        </w:rPr>
        <w:t>z</w:t>
      </w:r>
      <w:r>
        <w:rPr>
          <w:i/>
          <w:w w:val="105"/>
          <w:position w:val="-5"/>
          <w:sz w:val="13"/>
        </w:rPr>
        <w:t>ij</w:t>
      </w:r>
      <w:r>
        <w:rPr>
          <w:i/>
          <w:spacing w:val="54"/>
          <w:w w:val="105"/>
          <w:position w:val="-5"/>
          <w:sz w:val="13"/>
        </w:rPr>
        <w:t> </w:t>
      </w:r>
      <w:r>
        <w:rPr>
          <w:rFonts w:ascii="Symbol" w:hAnsi="Symbol"/>
          <w:w w:val="105"/>
          <w:sz w:val="23"/>
        </w:rPr>
        <w:t></w:t>
      </w:r>
      <w:r>
        <w:rPr>
          <w:spacing w:val="40"/>
          <w:w w:val="105"/>
          <w:sz w:val="23"/>
        </w:rPr>
        <w:t> </w:t>
      </w:r>
      <w:r>
        <w:rPr>
          <w:i/>
          <w:w w:val="105"/>
          <w:sz w:val="23"/>
        </w:rPr>
        <w:t>j</w:t>
      </w:r>
      <w:r>
        <w:rPr>
          <w:w w:val="105"/>
          <w:sz w:val="23"/>
        </w:rPr>
        <w:t>0.10111</w:t>
      </w:r>
      <w:r>
        <w:rPr>
          <w:rFonts w:ascii="Symbol" w:hAnsi="Symbol"/>
          <w:w w:val="105"/>
          <w:sz w:val="23"/>
        </w:rPr>
        <w:t></w:t>
      </w:r>
      <w:r>
        <w:rPr>
          <w:spacing w:val="-25"/>
          <w:w w:val="105"/>
          <w:sz w:val="23"/>
        </w:rPr>
        <w:t> </w:t>
      </w:r>
      <w:r>
        <w:rPr>
          <w:i/>
          <w:spacing w:val="-5"/>
          <w:w w:val="105"/>
          <w:sz w:val="23"/>
        </w:rPr>
        <w:t>In</w:t>
      </w:r>
    </w:p>
    <w:p>
      <w:pPr>
        <w:spacing w:before="93"/>
        <w:ind w:left="86" w:right="0" w:firstLine="0"/>
        <w:jc w:val="left"/>
        <w:rPr>
          <w:sz w:val="23"/>
        </w:rPr>
      </w:pPr>
      <w:r>
        <w:rPr/>
        <w:br w:type="column"/>
      </w:r>
      <w:r>
        <w:rPr>
          <w:spacing w:val="-10"/>
          <w:w w:val="105"/>
          <w:sz w:val="23"/>
        </w:rPr>
        <w:t>1</w:t>
      </w:r>
    </w:p>
    <w:p>
      <w:pPr>
        <w:spacing w:before="62"/>
        <w:ind w:left="18" w:right="0" w:firstLine="0"/>
        <w:jc w:val="left"/>
        <w:rPr>
          <w:i/>
          <w:sz w:val="13"/>
        </w:rPr>
      </w:pPr>
      <w:r>
        <w:rPr/>
        <mc:AlternateContent>
          <mc:Choice Requires="wps">
            <w:drawing>
              <wp:anchor distT="0" distB="0" distL="0" distR="0" allowOverlap="1" layoutInCell="1" locked="0" behindDoc="0" simplePos="0" relativeHeight="15731712">
                <wp:simplePos x="0" y="0"/>
                <wp:positionH relativeFrom="page">
                  <wp:posOffset>2474688</wp:posOffset>
                </wp:positionH>
                <wp:positionV relativeFrom="paragraph">
                  <wp:posOffset>24248</wp:posOffset>
                </wp:positionV>
                <wp:extent cx="191770" cy="127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191770" cy="1270"/>
                        </a:xfrm>
                        <a:custGeom>
                          <a:avLst/>
                          <a:gdLst/>
                          <a:ahLst/>
                          <a:cxnLst/>
                          <a:rect l="l" t="t" r="r" b="b"/>
                          <a:pathLst>
                            <a:path w="191770" h="0">
                              <a:moveTo>
                                <a:pt x="0" y="0"/>
                              </a:moveTo>
                              <a:lnTo>
                                <a:pt x="191452" y="0"/>
                              </a:lnTo>
                            </a:path>
                          </a:pathLst>
                        </a:custGeom>
                        <a:ln w="708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712" from="194.857376pt,1.909321pt" to="209.93234pt,1.909321pt" stroked="true" strokeweight=".557808pt" strokecolor="#000000">
                <v:stroke dashstyle="solid"/>
                <w10:wrap type="none"/>
              </v:line>
            </w:pict>
          </mc:Fallback>
        </mc:AlternateContent>
      </w:r>
      <w:r>
        <w:rPr>
          <w:i/>
          <w:spacing w:val="-5"/>
          <w:position w:val="6"/>
          <w:sz w:val="23"/>
        </w:rPr>
        <w:t>D</w:t>
      </w:r>
      <w:r>
        <w:rPr>
          <w:i/>
          <w:spacing w:val="-5"/>
          <w:sz w:val="13"/>
        </w:rPr>
        <w:t>ij</w:t>
      </w:r>
    </w:p>
    <w:p>
      <w:pPr>
        <w:spacing w:before="222"/>
        <w:ind w:left="38" w:right="0" w:firstLine="0"/>
        <w:jc w:val="left"/>
        <w:rPr>
          <w:sz w:val="23"/>
        </w:rPr>
      </w:pPr>
      <w:r>
        <w:rPr/>
        <w:br w:type="column"/>
      </w:r>
      <w:r>
        <w:rPr>
          <w:rFonts w:ascii="Symbol" w:hAnsi="Symbol"/>
          <w:w w:val="105"/>
          <w:sz w:val="23"/>
        </w:rPr>
        <w:t></w:t>
      </w:r>
      <w:r>
        <w:rPr>
          <w:spacing w:val="-20"/>
          <w:w w:val="105"/>
          <w:sz w:val="23"/>
        </w:rPr>
        <w:t> </w:t>
      </w:r>
      <w:r>
        <w:rPr>
          <w:w w:val="105"/>
          <w:sz w:val="23"/>
        </w:rPr>
        <w:t>/</w:t>
      </w:r>
      <w:r>
        <w:rPr>
          <w:spacing w:val="-12"/>
          <w:w w:val="105"/>
          <w:sz w:val="23"/>
        </w:rPr>
        <w:t> </w:t>
      </w:r>
      <w:r>
        <w:rPr>
          <w:spacing w:val="-7"/>
          <w:w w:val="105"/>
          <w:sz w:val="23"/>
        </w:rPr>
        <w:t>km</w:t>
      </w:r>
    </w:p>
    <w:p>
      <w:pPr>
        <w:pStyle w:val="BodyText"/>
        <w:spacing w:before="216"/>
        <w:ind w:left="590" w:right="120"/>
        <w:jc w:val="center"/>
      </w:pPr>
      <w:r>
        <w:rPr/>
        <w:br w:type="column"/>
      </w:r>
      <w:r>
        <w:rPr>
          <w:spacing w:val="-2"/>
        </w:rPr>
        <w:t>(2.8)</w:t>
      </w:r>
    </w:p>
    <w:p>
      <w:pPr>
        <w:spacing w:after="0"/>
        <w:jc w:val="center"/>
        <w:sectPr>
          <w:type w:val="continuous"/>
          <w:pgSz w:w="12240" w:h="15840"/>
          <w:pgMar w:header="0" w:footer="1068" w:top="1440" w:bottom="1920" w:left="440" w:right="400"/>
          <w:cols w:num="4" w:equalWidth="0">
            <w:col w:w="3422" w:space="40"/>
            <w:col w:w="256" w:space="39"/>
            <w:col w:w="734" w:space="3382"/>
            <w:col w:w="3527"/>
          </w:cols>
        </w:sectPr>
      </w:pPr>
    </w:p>
    <w:p>
      <w:pPr>
        <w:pStyle w:val="BodyText"/>
        <w:spacing w:before="192"/>
      </w:pPr>
    </w:p>
    <w:p>
      <w:pPr>
        <w:pStyle w:val="BodyText"/>
        <w:spacing w:line="480" w:lineRule="auto"/>
        <w:ind w:left="1000" w:right="1036"/>
        <w:jc w:val="both"/>
      </w:pPr>
      <w:r>
        <w:rPr/>
        <w:t>where</w:t>
      </w:r>
      <w:r>
        <w:rPr>
          <w:spacing w:val="-8"/>
        </w:rPr>
        <w:t> </w:t>
      </w:r>
      <w:r>
        <w:rPr>
          <w:i/>
        </w:rPr>
        <w:t>,</w:t>
      </w:r>
      <w:r>
        <w:rPr>
          <w:i/>
          <w:spacing w:val="-6"/>
        </w:rPr>
        <w:t> </w:t>
      </w:r>
      <w:r>
        <w:rPr>
          <w:i/>
        </w:rPr>
        <w:t>r</w:t>
      </w:r>
      <w:r>
        <w:rPr>
          <w:i/>
          <w:spacing w:val="-6"/>
        </w:rPr>
        <w:t> </w:t>
      </w:r>
      <w:r>
        <w:rPr/>
        <w:t>is</w:t>
      </w:r>
      <w:r>
        <w:rPr>
          <w:spacing w:val="-5"/>
        </w:rPr>
        <w:t> </w:t>
      </w:r>
      <w:r>
        <w:rPr/>
        <w:t>the</w:t>
      </w:r>
      <w:r>
        <w:rPr>
          <w:spacing w:val="-6"/>
        </w:rPr>
        <w:t> </w:t>
      </w:r>
      <w:r>
        <w:rPr/>
        <w:t>resistance</w:t>
      </w:r>
      <w:r>
        <w:rPr>
          <w:spacing w:val="-5"/>
        </w:rPr>
        <w:t> </w:t>
      </w:r>
      <w:r>
        <w:rPr/>
        <w:t>in</w:t>
      </w:r>
      <w:r>
        <w:rPr>
          <w:spacing w:val="-5"/>
        </w:rPr>
        <w:t> </w:t>
      </w:r>
      <w:r>
        <w:rPr/>
        <w:t>ohm/mile,</w:t>
      </w:r>
      <w:r>
        <w:rPr>
          <w:spacing w:val="-6"/>
        </w:rPr>
        <w:t> </w:t>
      </w:r>
      <w:r>
        <w:rPr/>
        <w:t>and</w:t>
      </w:r>
      <w:r>
        <w:rPr>
          <w:spacing w:val="-4"/>
        </w:rPr>
        <w:t> </w:t>
      </w:r>
      <w:r>
        <w:rPr>
          <w:i/>
        </w:rPr>
        <w:t>GMRi</w:t>
      </w:r>
      <w:r>
        <w:rPr>
          <w:i/>
          <w:spacing w:val="-6"/>
        </w:rPr>
        <w:t> </w:t>
      </w:r>
      <w:r>
        <w:rPr/>
        <w:t>is</w:t>
      </w:r>
      <w:r>
        <w:rPr>
          <w:spacing w:val="-5"/>
        </w:rPr>
        <w:t> </w:t>
      </w:r>
      <w:r>
        <w:rPr/>
        <w:t>the</w:t>
      </w:r>
      <w:r>
        <w:rPr>
          <w:spacing w:val="-6"/>
        </w:rPr>
        <w:t> </w:t>
      </w:r>
      <w:r>
        <w:rPr/>
        <w:t>Geometric</w:t>
      </w:r>
      <w:r>
        <w:rPr>
          <w:spacing w:val="-6"/>
        </w:rPr>
        <w:t> </w:t>
      </w:r>
      <w:r>
        <w:rPr/>
        <w:t>Mean</w:t>
      </w:r>
      <w:r>
        <w:rPr>
          <w:spacing w:val="-6"/>
        </w:rPr>
        <w:t> </w:t>
      </w:r>
      <w:r>
        <w:rPr/>
        <w:t>Radius</w:t>
      </w:r>
      <w:r>
        <w:rPr>
          <w:spacing w:val="-5"/>
        </w:rPr>
        <w:t> </w:t>
      </w:r>
      <w:r>
        <w:rPr/>
        <w:t>of</w:t>
      </w:r>
      <w:r>
        <w:rPr>
          <w:spacing w:val="-7"/>
        </w:rPr>
        <w:t> </w:t>
      </w:r>
      <w:r>
        <w:rPr/>
        <w:t>conductor</w:t>
      </w:r>
      <w:r>
        <w:rPr>
          <w:spacing w:val="-4"/>
        </w:rPr>
        <w:t> </w:t>
      </w:r>
      <w:r>
        <w:rPr>
          <w:i/>
        </w:rPr>
        <w:t>i</w:t>
      </w:r>
      <w:r>
        <w:rPr>
          <w:i/>
          <w:spacing w:val="-5"/>
        </w:rPr>
        <w:t> </w:t>
      </w:r>
      <w:r>
        <w:rPr/>
        <w:t>in foot obtained from a table of standard conductor data. </w:t>
      </w:r>
      <w:r>
        <w:rPr>
          <w:i/>
        </w:rPr>
        <w:t>Dij </w:t>
      </w:r>
      <w:r>
        <w:rPr/>
        <w:t>is the distance between conductors’ positions</w:t>
      </w:r>
      <w:r>
        <w:rPr>
          <w:spacing w:val="-7"/>
        </w:rPr>
        <w:t> </w:t>
      </w:r>
      <w:r>
        <w:rPr/>
        <w:t>on</w:t>
      </w:r>
      <w:r>
        <w:rPr>
          <w:spacing w:val="-7"/>
        </w:rPr>
        <w:t> </w:t>
      </w:r>
      <w:r>
        <w:rPr/>
        <w:t>the</w:t>
      </w:r>
      <w:r>
        <w:rPr>
          <w:spacing w:val="-8"/>
        </w:rPr>
        <w:t> </w:t>
      </w:r>
      <w:r>
        <w:rPr/>
        <w:t>pole.</w:t>
      </w:r>
      <w:r>
        <w:rPr>
          <w:spacing w:val="-5"/>
        </w:rPr>
        <w:t> </w:t>
      </w:r>
      <w:r>
        <w:rPr/>
        <w:t>It</w:t>
      </w:r>
      <w:r>
        <w:rPr>
          <w:spacing w:val="-5"/>
        </w:rPr>
        <w:t> </w:t>
      </w:r>
      <w:r>
        <w:rPr/>
        <w:t>is</w:t>
      </w:r>
      <w:r>
        <w:rPr>
          <w:spacing w:val="-7"/>
        </w:rPr>
        <w:t> </w:t>
      </w:r>
      <w:r>
        <w:rPr/>
        <w:t>also</w:t>
      </w:r>
      <w:r>
        <w:rPr>
          <w:spacing w:val="-7"/>
        </w:rPr>
        <w:t> </w:t>
      </w:r>
      <w:r>
        <w:rPr/>
        <w:t>known</w:t>
      </w:r>
      <w:r>
        <w:rPr>
          <w:spacing w:val="-5"/>
        </w:rPr>
        <w:t> </w:t>
      </w:r>
      <w:r>
        <w:rPr/>
        <w:t>as</w:t>
      </w:r>
      <w:r>
        <w:rPr>
          <w:spacing w:val="-7"/>
        </w:rPr>
        <w:t> </w:t>
      </w:r>
      <w:r>
        <w:rPr/>
        <w:t>the</w:t>
      </w:r>
      <w:r>
        <w:rPr>
          <w:spacing w:val="-6"/>
        </w:rPr>
        <w:t> </w:t>
      </w:r>
      <w:r>
        <w:rPr/>
        <w:t>Geometric</w:t>
      </w:r>
      <w:r>
        <w:rPr>
          <w:spacing w:val="-8"/>
        </w:rPr>
        <w:t> </w:t>
      </w:r>
      <w:r>
        <w:rPr/>
        <w:t>Mean</w:t>
      </w:r>
      <w:r>
        <w:rPr>
          <w:spacing w:val="-7"/>
        </w:rPr>
        <w:t> </w:t>
      </w:r>
      <w:r>
        <w:rPr/>
        <w:t>Distances</w:t>
      </w:r>
      <w:r>
        <w:rPr>
          <w:spacing w:val="-7"/>
        </w:rPr>
        <w:t> </w:t>
      </w:r>
      <w:r>
        <w:rPr/>
        <w:t>(GMDs)</w:t>
      </w:r>
      <w:r>
        <w:rPr>
          <w:spacing w:val="-8"/>
        </w:rPr>
        <w:t> </w:t>
      </w:r>
      <w:r>
        <w:rPr/>
        <w:t>between</w:t>
      </w:r>
      <w:r>
        <w:rPr>
          <w:spacing w:val="-5"/>
        </w:rPr>
        <w:t> </w:t>
      </w:r>
      <w:r>
        <w:rPr/>
        <w:t>phases. The GMDs are used to form the distance matrix specifying the distant relationship between conductor </w:t>
      </w:r>
      <w:r>
        <w:rPr>
          <w:i/>
        </w:rPr>
        <w:t>i </w:t>
      </w:r>
      <w:r>
        <w:rPr/>
        <w:t>and </w:t>
      </w:r>
      <w:r>
        <w:rPr>
          <w:i/>
        </w:rPr>
        <w:t>j </w:t>
      </w:r>
      <w:r>
        <w:rPr/>
        <w:t>with each position on the pole in Cartesian coordinates using complex number notation (</w:t>
      </w:r>
      <w:hyperlink w:history="true" w:anchor="_bookmark35">
        <w:r>
          <w:rPr/>
          <w:t>Musa, 2015</w:t>
        </w:r>
      </w:hyperlink>
      <w:r>
        <w:rPr/>
        <w:t>). Thus, the self- and mutual impedances are defined respectively by the following Equations (</w:t>
      </w:r>
      <w:hyperlink w:history="true" w:anchor="_bookmark35">
        <w:r>
          <w:rPr/>
          <w:t>Musa, 2015</w:t>
        </w:r>
      </w:hyperlink>
      <w:r>
        <w:rPr/>
        <w:t>):</w:t>
      </w:r>
    </w:p>
    <w:p>
      <w:pPr>
        <w:spacing w:after="0" w:line="480" w:lineRule="auto"/>
        <w:jc w:val="both"/>
        <w:sectPr>
          <w:type w:val="continuous"/>
          <w:pgSz w:w="12240" w:h="15840"/>
          <w:pgMar w:header="0" w:footer="1068" w:top="1440" w:bottom="1920" w:left="440" w:right="400"/>
        </w:sectPr>
      </w:pPr>
    </w:p>
    <w:p>
      <w:pPr>
        <w:tabs>
          <w:tab w:pos="2862" w:val="left" w:leader="none"/>
          <w:tab w:pos="3349" w:val="left" w:leader="none"/>
        </w:tabs>
        <w:spacing w:line="307" w:lineRule="exact" w:before="169"/>
        <w:ind w:left="1768" w:right="0" w:firstLine="0"/>
        <w:jc w:val="left"/>
        <w:rPr>
          <w:i/>
          <w:sz w:val="23"/>
        </w:rPr>
      </w:pPr>
      <w:r>
        <w:rPr>
          <w:i/>
          <w:w w:val="105"/>
          <w:position w:val="2"/>
          <w:sz w:val="23"/>
        </w:rPr>
        <w:t>z</w:t>
      </w:r>
      <w:r>
        <w:rPr>
          <w:i/>
          <w:spacing w:val="68"/>
          <w:w w:val="105"/>
          <w:position w:val="2"/>
          <w:sz w:val="23"/>
        </w:rPr>
        <w:t> </w:t>
      </w:r>
      <w:r>
        <w:rPr>
          <w:rFonts w:ascii="Symbol" w:hAnsi="Symbol"/>
          <w:w w:val="105"/>
          <w:position w:val="2"/>
          <w:sz w:val="23"/>
        </w:rPr>
        <w:t></w:t>
      </w:r>
      <w:r>
        <w:rPr>
          <w:spacing w:val="-6"/>
          <w:w w:val="105"/>
          <w:position w:val="2"/>
          <w:sz w:val="23"/>
        </w:rPr>
        <w:t> </w:t>
      </w:r>
      <w:r>
        <w:rPr>
          <w:w w:val="105"/>
          <w:position w:val="17"/>
          <w:sz w:val="23"/>
        </w:rPr>
        <w:t>1</w:t>
      </w:r>
      <w:r>
        <w:rPr>
          <w:spacing w:val="-24"/>
          <w:w w:val="105"/>
          <w:position w:val="17"/>
          <w:sz w:val="23"/>
        </w:rPr>
        <w:t> </w:t>
      </w:r>
      <w:r>
        <w:rPr>
          <w:rFonts w:ascii="Symbol" w:hAnsi="Symbol"/>
          <w:spacing w:val="10"/>
          <w:w w:val="105"/>
          <w:position w:val="2"/>
          <w:sz w:val="23"/>
        </w:rPr>
        <w:t></w:t>
      </w:r>
      <w:r>
        <w:rPr>
          <w:rFonts w:ascii="Symbol" w:hAnsi="Symbol"/>
          <w:spacing w:val="10"/>
          <w:w w:val="105"/>
          <w:sz w:val="31"/>
        </w:rPr>
        <w:t></w:t>
      </w:r>
      <w:r>
        <w:rPr>
          <w:spacing w:val="-53"/>
          <w:w w:val="105"/>
          <w:sz w:val="31"/>
        </w:rPr>
        <w:t> </w:t>
      </w:r>
      <w:r>
        <w:rPr>
          <w:i/>
          <w:spacing w:val="-10"/>
          <w:w w:val="105"/>
          <w:position w:val="2"/>
          <w:sz w:val="23"/>
        </w:rPr>
        <w:t>z</w:t>
      </w:r>
      <w:r>
        <w:rPr>
          <w:i/>
          <w:position w:val="2"/>
          <w:sz w:val="23"/>
        </w:rPr>
        <w:tab/>
      </w:r>
      <w:r>
        <w:rPr>
          <w:rFonts w:ascii="Symbol" w:hAnsi="Symbol"/>
          <w:w w:val="105"/>
          <w:position w:val="2"/>
          <w:sz w:val="23"/>
        </w:rPr>
        <w:t></w:t>
      </w:r>
      <w:r>
        <w:rPr>
          <w:spacing w:val="-7"/>
          <w:w w:val="105"/>
          <w:position w:val="2"/>
          <w:sz w:val="23"/>
        </w:rPr>
        <w:t> </w:t>
      </w:r>
      <w:r>
        <w:rPr>
          <w:i/>
          <w:spacing w:val="-10"/>
          <w:w w:val="105"/>
          <w:position w:val="2"/>
          <w:sz w:val="23"/>
        </w:rPr>
        <w:t>z</w:t>
      </w:r>
      <w:r>
        <w:rPr>
          <w:i/>
          <w:position w:val="2"/>
          <w:sz w:val="23"/>
        </w:rPr>
        <w:tab/>
      </w:r>
      <w:r>
        <w:rPr>
          <w:rFonts w:ascii="Symbol" w:hAnsi="Symbol"/>
          <w:w w:val="105"/>
          <w:position w:val="2"/>
          <w:sz w:val="23"/>
        </w:rPr>
        <w:t></w:t>
      </w:r>
      <w:r>
        <w:rPr>
          <w:spacing w:val="-6"/>
          <w:w w:val="105"/>
          <w:position w:val="2"/>
          <w:sz w:val="23"/>
        </w:rPr>
        <w:t> </w:t>
      </w:r>
      <w:r>
        <w:rPr>
          <w:i/>
          <w:spacing w:val="-10"/>
          <w:w w:val="105"/>
          <w:position w:val="2"/>
          <w:sz w:val="23"/>
        </w:rPr>
        <w:t>z</w:t>
      </w:r>
    </w:p>
    <w:p>
      <w:pPr>
        <w:pStyle w:val="BodyText"/>
        <w:spacing w:line="20" w:lineRule="exact"/>
        <w:ind w:left="2198"/>
        <w:rPr>
          <w:sz w:val="2"/>
        </w:rPr>
      </w:pPr>
      <w:r>
        <w:rPr>
          <w:sz w:val="2"/>
        </w:rPr>
        <mc:AlternateContent>
          <mc:Choice Requires="wps">
            <w:drawing>
              <wp:inline distT="0" distB="0" distL="0" distR="0">
                <wp:extent cx="81280" cy="7620"/>
                <wp:effectExtent l="9525" t="0" r="0" b="1905"/>
                <wp:docPr id="11" name="Group 11"/>
                <wp:cNvGraphicFramePr>
                  <a:graphicFrameLocks/>
                </wp:cNvGraphicFramePr>
                <a:graphic>
                  <a:graphicData uri="http://schemas.microsoft.com/office/word/2010/wordprocessingGroup">
                    <wpg:wgp>
                      <wpg:cNvPr id="11" name="Group 11"/>
                      <wpg:cNvGrpSpPr/>
                      <wpg:grpSpPr>
                        <a:xfrm>
                          <a:off x="0" y="0"/>
                          <a:ext cx="81280" cy="7620"/>
                          <a:chExt cx="81280" cy="7620"/>
                        </a:xfrm>
                      </wpg:grpSpPr>
                      <wps:wsp>
                        <wps:cNvPr id="12" name="Graphic 12"/>
                        <wps:cNvSpPr/>
                        <wps:spPr>
                          <a:xfrm>
                            <a:off x="0" y="3531"/>
                            <a:ext cx="81280" cy="1270"/>
                          </a:xfrm>
                          <a:custGeom>
                            <a:avLst/>
                            <a:gdLst/>
                            <a:ahLst/>
                            <a:cxnLst/>
                            <a:rect l="l" t="t" r="r" b="b"/>
                            <a:pathLst>
                              <a:path w="81280" h="0">
                                <a:moveTo>
                                  <a:pt x="0" y="0"/>
                                </a:moveTo>
                                <a:lnTo>
                                  <a:pt x="80917" y="0"/>
                                </a:lnTo>
                              </a:path>
                            </a:pathLst>
                          </a:custGeom>
                          <a:ln w="706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6.4pt;height:.6pt;mso-position-horizontal-relative:char;mso-position-vertical-relative:line" id="docshapegroup5" coordorigin="0,0" coordsize="128,12">
                <v:line style="position:absolute" from="0,6" to="127,6" stroked="true" strokeweight=".556184pt" strokecolor="#000000">
                  <v:stroke dashstyle="solid"/>
                </v:line>
              </v:group>
            </w:pict>
          </mc:Fallback>
        </mc:AlternateContent>
      </w:r>
      <w:r>
        <w:rPr>
          <w:sz w:val="2"/>
        </w:rPr>
      </w:r>
    </w:p>
    <w:p>
      <w:pPr>
        <w:spacing w:line="234" w:lineRule="exact" w:before="242"/>
        <w:ind w:left="124" w:right="0" w:firstLine="0"/>
        <w:jc w:val="left"/>
        <w:rPr>
          <w:sz w:val="23"/>
        </w:rPr>
      </w:pPr>
      <w:r>
        <w:rPr/>
        <w:br w:type="column"/>
      </w:r>
      <w:r>
        <w:rPr>
          <w:rFonts w:ascii="Symbol" w:hAnsi="Symbol"/>
          <w:spacing w:val="11"/>
          <w:sz w:val="31"/>
        </w:rPr>
        <w:t></w:t>
      </w:r>
      <w:r>
        <w:rPr>
          <w:rFonts w:ascii="Symbol" w:hAnsi="Symbol"/>
          <w:spacing w:val="11"/>
          <w:position w:val="2"/>
          <w:sz w:val="23"/>
        </w:rPr>
        <w:t></w:t>
      </w:r>
      <w:r>
        <w:rPr>
          <w:spacing w:val="-19"/>
          <w:position w:val="2"/>
          <w:sz w:val="23"/>
        </w:rPr>
        <w:t> </w:t>
      </w:r>
      <w:r>
        <w:rPr>
          <w:position w:val="2"/>
          <w:sz w:val="23"/>
        </w:rPr>
        <w:t>/</w:t>
      </w:r>
      <w:r>
        <w:rPr>
          <w:spacing w:val="-13"/>
          <w:position w:val="2"/>
          <w:sz w:val="23"/>
        </w:rPr>
        <w:t> </w:t>
      </w:r>
      <w:r>
        <w:rPr>
          <w:spacing w:val="-7"/>
          <w:position w:val="2"/>
          <w:sz w:val="23"/>
        </w:rPr>
        <w:t>km</w:t>
      </w:r>
    </w:p>
    <w:p>
      <w:pPr>
        <w:spacing w:line="240" w:lineRule="auto" w:before="25"/>
        <w:rPr>
          <w:sz w:val="24"/>
        </w:rPr>
      </w:pPr>
      <w:r>
        <w:rPr/>
        <w:br w:type="column"/>
      </w:r>
      <w:r>
        <w:rPr>
          <w:sz w:val="24"/>
        </w:rPr>
      </w:r>
    </w:p>
    <w:p>
      <w:pPr>
        <w:pStyle w:val="BodyText"/>
        <w:spacing w:line="174" w:lineRule="exact"/>
        <w:ind w:left="590" w:right="120"/>
        <w:jc w:val="center"/>
      </w:pPr>
      <w:r>
        <w:rPr>
          <w:spacing w:val="-2"/>
        </w:rPr>
        <w:t>(2.9)</w:t>
      </w:r>
    </w:p>
    <w:p>
      <w:pPr>
        <w:spacing w:after="0" w:line="174" w:lineRule="exact"/>
        <w:jc w:val="center"/>
        <w:sectPr>
          <w:type w:val="continuous"/>
          <w:pgSz w:w="12240" w:h="15840"/>
          <w:pgMar w:header="0" w:footer="1068" w:top="1440" w:bottom="1920" w:left="440" w:right="400"/>
          <w:cols w:num="3" w:equalWidth="0">
            <w:col w:w="3635" w:space="40"/>
            <w:col w:w="930" w:space="3268"/>
            <w:col w:w="3527"/>
          </w:cols>
        </w:sectPr>
      </w:pPr>
    </w:p>
    <w:p>
      <w:pPr>
        <w:tabs>
          <w:tab w:pos="2205" w:val="left" w:leader="none"/>
          <w:tab w:pos="2654" w:val="left" w:leader="none"/>
          <w:tab w:pos="3143" w:val="left" w:leader="none"/>
          <w:tab w:pos="3633" w:val="left" w:leader="none"/>
        </w:tabs>
        <w:spacing w:line="112" w:lineRule="auto" w:before="30"/>
        <w:ind w:left="1868" w:right="0" w:firstLine="0"/>
        <w:jc w:val="left"/>
        <w:rPr>
          <w:i/>
          <w:sz w:val="13"/>
        </w:rPr>
      </w:pPr>
      <w:r>
        <w:rPr>
          <w:i/>
          <w:spacing w:val="-10"/>
          <w:w w:val="110"/>
          <w:sz w:val="13"/>
        </w:rPr>
        <w:t>s</w:t>
      </w:r>
      <w:r>
        <w:rPr>
          <w:i/>
          <w:sz w:val="13"/>
        </w:rPr>
        <w:tab/>
      </w:r>
      <w:r>
        <w:rPr>
          <w:spacing w:val="-10"/>
          <w:w w:val="110"/>
          <w:position w:val="-11"/>
          <w:sz w:val="23"/>
        </w:rPr>
        <w:t>3</w:t>
      </w:r>
      <w:r>
        <w:rPr>
          <w:position w:val="-11"/>
          <w:sz w:val="23"/>
        </w:rPr>
        <w:tab/>
      </w:r>
      <w:r>
        <w:rPr>
          <w:i/>
          <w:spacing w:val="-7"/>
          <w:w w:val="110"/>
          <w:sz w:val="13"/>
        </w:rPr>
        <w:t>aa</w:t>
      </w:r>
      <w:r>
        <w:rPr>
          <w:i/>
          <w:sz w:val="13"/>
        </w:rPr>
        <w:tab/>
      </w:r>
      <w:r>
        <w:rPr>
          <w:i/>
          <w:spacing w:val="-5"/>
          <w:w w:val="110"/>
          <w:sz w:val="13"/>
        </w:rPr>
        <w:t>bb</w:t>
      </w:r>
      <w:r>
        <w:rPr>
          <w:i/>
          <w:sz w:val="13"/>
        </w:rPr>
        <w:tab/>
      </w:r>
      <w:r>
        <w:rPr>
          <w:i/>
          <w:spacing w:val="-5"/>
          <w:w w:val="110"/>
          <w:sz w:val="13"/>
        </w:rPr>
        <w:t>cc</w:t>
      </w:r>
    </w:p>
    <w:p>
      <w:pPr>
        <w:pStyle w:val="BodyText"/>
        <w:spacing w:before="209"/>
        <w:rPr>
          <w:i/>
          <w:sz w:val="20"/>
        </w:rPr>
      </w:pPr>
    </w:p>
    <w:p>
      <w:pPr>
        <w:spacing w:after="0"/>
        <w:rPr>
          <w:sz w:val="20"/>
        </w:rPr>
        <w:sectPr>
          <w:type w:val="continuous"/>
          <w:pgSz w:w="12240" w:h="15840"/>
          <w:pgMar w:header="0" w:footer="1068" w:top="1440" w:bottom="1920" w:left="440" w:right="400"/>
        </w:sectPr>
      </w:pPr>
    </w:p>
    <w:p>
      <w:pPr>
        <w:tabs>
          <w:tab w:pos="2920" w:val="left" w:leader="none"/>
        </w:tabs>
        <w:spacing w:line="307" w:lineRule="exact" w:before="90"/>
        <w:ind w:left="1769" w:right="0" w:firstLine="0"/>
        <w:jc w:val="left"/>
        <w:rPr>
          <w:i/>
          <w:sz w:val="23"/>
        </w:rPr>
      </w:pPr>
      <w:r>
        <w:rPr>
          <w:i/>
          <w:w w:val="110"/>
          <w:position w:val="2"/>
          <w:sz w:val="23"/>
        </w:rPr>
        <w:t>z</w:t>
      </w:r>
      <w:r>
        <w:rPr>
          <w:i/>
          <w:spacing w:val="73"/>
          <w:w w:val="150"/>
          <w:position w:val="2"/>
          <w:sz w:val="23"/>
        </w:rPr>
        <w:t> </w:t>
      </w:r>
      <w:r>
        <w:rPr>
          <w:rFonts w:ascii="Symbol" w:hAnsi="Symbol"/>
          <w:w w:val="110"/>
          <w:position w:val="2"/>
          <w:sz w:val="23"/>
        </w:rPr>
        <w:t></w:t>
      </w:r>
      <w:r>
        <w:rPr>
          <w:spacing w:val="-10"/>
          <w:w w:val="110"/>
          <w:position w:val="2"/>
          <w:sz w:val="23"/>
        </w:rPr>
        <w:t> </w:t>
      </w:r>
      <w:r>
        <w:rPr>
          <w:w w:val="110"/>
          <w:position w:val="17"/>
          <w:sz w:val="23"/>
        </w:rPr>
        <w:t>1</w:t>
      </w:r>
      <w:r>
        <w:rPr>
          <w:spacing w:val="-27"/>
          <w:w w:val="110"/>
          <w:position w:val="17"/>
          <w:sz w:val="23"/>
        </w:rPr>
        <w:t> </w:t>
      </w:r>
      <w:r>
        <w:rPr>
          <w:rFonts w:ascii="Symbol" w:hAnsi="Symbol"/>
          <w:spacing w:val="10"/>
          <w:w w:val="110"/>
          <w:position w:val="2"/>
          <w:sz w:val="23"/>
        </w:rPr>
        <w:t></w:t>
      </w:r>
      <w:r>
        <w:rPr>
          <w:rFonts w:ascii="Symbol" w:hAnsi="Symbol"/>
          <w:spacing w:val="10"/>
          <w:w w:val="110"/>
          <w:sz w:val="31"/>
        </w:rPr>
        <w:t></w:t>
      </w:r>
      <w:r>
        <w:rPr>
          <w:spacing w:val="-56"/>
          <w:w w:val="110"/>
          <w:sz w:val="31"/>
        </w:rPr>
        <w:t> </w:t>
      </w:r>
      <w:r>
        <w:rPr>
          <w:i/>
          <w:spacing w:val="-10"/>
          <w:w w:val="110"/>
          <w:position w:val="2"/>
          <w:sz w:val="23"/>
        </w:rPr>
        <w:t>z</w:t>
      </w:r>
      <w:r>
        <w:rPr>
          <w:i/>
          <w:position w:val="2"/>
          <w:sz w:val="23"/>
        </w:rPr>
        <w:tab/>
      </w:r>
      <w:r>
        <w:rPr>
          <w:rFonts w:ascii="Symbol" w:hAnsi="Symbol"/>
          <w:w w:val="110"/>
          <w:position w:val="2"/>
          <w:sz w:val="23"/>
        </w:rPr>
        <w:t></w:t>
      </w:r>
      <w:r>
        <w:rPr>
          <w:spacing w:val="-11"/>
          <w:w w:val="110"/>
          <w:position w:val="2"/>
          <w:sz w:val="23"/>
        </w:rPr>
        <w:t> </w:t>
      </w:r>
      <w:r>
        <w:rPr>
          <w:i/>
          <w:w w:val="110"/>
          <w:position w:val="2"/>
          <w:sz w:val="23"/>
        </w:rPr>
        <w:t>z</w:t>
      </w:r>
      <w:r>
        <w:rPr>
          <w:i/>
          <w:spacing w:val="35"/>
          <w:w w:val="110"/>
          <w:position w:val="2"/>
          <w:sz w:val="23"/>
        </w:rPr>
        <w:t>  </w:t>
      </w:r>
      <w:r>
        <w:rPr>
          <w:rFonts w:ascii="Symbol" w:hAnsi="Symbol"/>
          <w:w w:val="110"/>
          <w:position w:val="2"/>
          <w:sz w:val="23"/>
        </w:rPr>
        <w:t></w:t>
      </w:r>
      <w:r>
        <w:rPr>
          <w:spacing w:val="-10"/>
          <w:w w:val="110"/>
          <w:position w:val="2"/>
          <w:sz w:val="23"/>
        </w:rPr>
        <w:t> </w:t>
      </w:r>
      <w:r>
        <w:rPr>
          <w:i/>
          <w:spacing w:val="-10"/>
          <w:w w:val="110"/>
          <w:position w:val="2"/>
          <w:sz w:val="23"/>
        </w:rPr>
        <w:t>z</w:t>
      </w:r>
    </w:p>
    <w:p>
      <w:pPr>
        <w:pStyle w:val="BodyText"/>
        <w:spacing w:line="20" w:lineRule="exact"/>
        <w:ind w:left="2248"/>
        <w:rPr>
          <w:sz w:val="2"/>
        </w:rPr>
      </w:pPr>
      <w:r>
        <w:rPr>
          <w:sz w:val="2"/>
        </w:rPr>
        <mc:AlternateContent>
          <mc:Choice Requires="wps">
            <w:drawing>
              <wp:inline distT="0" distB="0" distL="0" distR="0">
                <wp:extent cx="82550" cy="7620"/>
                <wp:effectExtent l="9525" t="0" r="3175" b="1905"/>
                <wp:docPr id="13" name="Group 13"/>
                <wp:cNvGraphicFramePr>
                  <a:graphicFrameLocks/>
                </wp:cNvGraphicFramePr>
                <a:graphic>
                  <a:graphicData uri="http://schemas.microsoft.com/office/word/2010/wordprocessingGroup">
                    <wpg:wgp>
                      <wpg:cNvPr id="13" name="Group 13"/>
                      <wpg:cNvGrpSpPr/>
                      <wpg:grpSpPr>
                        <a:xfrm>
                          <a:off x="0" y="0"/>
                          <a:ext cx="82550" cy="7620"/>
                          <a:chExt cx="82550" cy="7620"/>
                        </a:xfrm>
                      </wpg:grpSpPr>
                      <wps:wsp>
                        <wps:cNvPr id="14" name="Graphic 14"/>
                        <wps:cNvSpPr/>
                        <wps:spPr>
                          <a:xfrm>
                            <a:off x="0" y="3531"/>
                            <a:ext cx="82550" cy="1270"/>
                          </a:xfrm>
                          <a:custGeom>
                            <a:avLst/>
                            <a:gdLst/>
                            <a:ahLst/>
                            <a:cxnLst/>
                            <a:rect l="l" t="t" r="r" b="b"/>
                            <a:pathLst>
                              <a:path w="82550" h="0">
                                <a:moveTo>
                                  <a:pt x="0" y="0"/>
                                </a:moveTo>
                                <a:lnTo>
                                  <a:pt x="82325" y="0"/>
                                </a:lnTo>
                              </a:path>
                            </a:pathLst>
                          </a:custGeom>
                          <a:ln w="706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6.5pt;height:.6pt;mso-position-horizontal-relative:char;mso-position-vertical-relative:line" id="docshapegroup6" coordorigin="0,0" coordsize="130,12">
                <v:line style="position:absolute" from="0,6" to="130,6" stroked="true" strokeweight=".556184pt" strokecolor="#000000">
                  <v:stroke dashstyle="solid"/>
                </v:line>
              </v:group>
            </w:pict>
          </mc:Fallback>
        </mc:AlternateContent>
      </w:r>
      <w:r>
        <w:rPr>
          <w:sz w:val="2"/>
        </w:rPr>
      </w:r>
    </w:p>
    <w:p>
      <w:pPr>
        <w:spacing w:line="234" w:lineRule="exact" w:before="163"/>
        <w:ind w:left="136" w:right="0" w:firstLine="0"/>
        <w:jc w:val="left"/>
        <w:rPr>
          <w:sz w:val="23"/>
        </w:rPr>
      </w:pPr>
      <w:r>
        <w:rPr/>
        <w:br w:type="column"/>
      </w:r>
      <w:r>
        <w:rPr>
          <w:rFonts w:ascii="Symbol" w:hAnsi="Symbol"/>
          <w:spacing w:val="11"/>
          <w:sz w:val="31"/>
        </w:rPr>
        <w:t></w:t>
      </w:r>
      <w:r>
        <w:rPr>
          <w:rFonts w:ascii="Symbol" w:hAnsi="Symbol"/>
          <w:spacing w:val="11"/>
          <w:position w:val="2"/>
          <w:sz w:val="23"/>
        </w:rPr>
        <w:t></w:t>
      </w:r>
      <w:r>
        <w:rPr>
          <w:spacing w:val="-17"/>
          <w:position w:val="2"/>
          <w:sz w:val="23"/>
        </w:rPr>
        <w:t> </w:t>
      </w:r>
      <w:r>
        <w:rPr>
          <w:position w:val="2"/>
          <w:sz w:val="23"/>
        </w:rPr>
        <w:t>/</w:t>
      </w:r>
      <w:r>
        <w:rPr>
          <w:spacing w:val="-8"/>
          <w:position w:val="2"/>
          <w:sz w:val="23"/>
        </w:rPr>
        <w:t> </w:t>
      </w:r>
      <w:r>
        <w:rPr>
          <w:spacing w:val="-7"/>
          <w:position w:val="2"/>
          <w:sz w:val="23"/>
        </w:rPr>
        <w:t>km</w:t>
      </w:r>
    </w:p>
    <w:p>
      <w:pPr>
        <w:pStyle w:val="BodyText"/>
        <w:spacing w:line="174" w:lineRule="exact" w:before="223"/>
        <w:ind w:left="590"/>
        <w:jc w:val="center"/>
      </w:pPr>
      <w:r>
        <w:rPr/>
        <w:br w:type="column"/>
      </w:r>
      <w:r>
        <w:rPr>
          <w:spacing w:val="-2"/>
        </w:rPr>
        <w:t>(2.10)</w:t>
      </w:r>
    </w:p>
    <w:p>
      <w:pPr>
        <w:spacing w:after="0" w:line="174" w:lineRule="exact"/>
        <w:jc w:val="center"/>
        <w:sectPr>
          <w:type w:val="continuous"/>
          <w:pgSz w:w="12240" w:h="15840"/>
          <w:pgMar w:header="0" w:footer="1068" w:top="1440" w:bottom="1920" w:left="440" w:right="400"/>
          <w:cols w:num="3" w:equalWidth="0">
            <w:col w:w="3699" w:space="40"/>
            <w:col w:w="955" w:space="3179"/>
            <w:col w:w="3527"/>
          </w:cols>
        </w:sectPr>
      </w:pPr>
    </w:p>
    <w:p>
      <w:pPr>
        <w:tabs>
          <w:tab w:pos="2255" w:val="left" w:leader="none"/>
          <w:tab w:pos="2711" w:val="left" w:leader="none"/>
          <w:tab w:pos="3206" w:val="left" w:leader="none"/>
          <w:tab w:pos="3697" w:val="left" w:leader="none"/>
        </w:tabs>
        <w:spacing w:line="112" w:lineRule="auto" w:before="30"/>
        <w:ind w:left="1868" w:right="0" w:firstLine="0"/>
        <w:jc w:val="left"/>
        <w:rPr>
          <w:i/>
          <w:sz w:val="13"/>
        </w:rPr>
      </w:pPr>
      <w:r>
        <w:rPr>
          <w:i/>
          <w:spacing w:val="-10"/>
          <w:w w:val="110"/>
          <w:sz w:val="13"/>
        </w:rPr>
        <w:t>m</w:t>
      </w:r>
      <w:r>
        <w:rPr>
          <w:i/>
          <w:sz w:val="13"/>
        </w:rPr>
        <w:tab/>
      </w:r>
      <w:r>
        <w:rPr>
          <w:spacing w:val="-10"/>
          <w:w w:val="110"/>
          <w:position w:val="-11"/>
          <w:sz w:val="23"/>
        </w:rPr>
        <w:t>3</w:t>
      </w:r>
      <w:r>
        <w:rPr>
          <w:position w:val="-11"/>
          <w:sz w:val="23"/>
        </w:rPr>
        <w:tab/>
      </w:r>
      <w:r>
        <w:rPr>
          <w:i/>
          <w:spacing w:val="-7"/>
          <w:w w:val="110"/>
          <w:sz w:val="13"/>
        </w:rPr>
        <w:t>ab</w:t>
      </w:r>
      <w:r>
        <w:rPr>
          <w:i/>
          <w:sz w:val="13"/>
        </w:rPr>
        <w:tab/>
      </w:r>
      <w:r>
        <w:rPr>
          <w:i/>
          <w:spacing w:val="-5"/>
          <w:w w:val="110"/>
          <w:sz w:val="13"/>
        </w:rPr>
        <w:t>bc</w:t>
      </w:r>
      <w:r>
        <w:rPr>
          <w:i/>
          <w:sz w:val="13"/>
        </w:rPr>
        <w:tab/>
      </w:r>
      <w:r>
        <w:rPr>
          <w:i/>
          <w:spacing w:val="-5"/>
          <w:w w:val="110"/>
          <w:sz w:val="13"/>
        </w:rPr>
        <w:t>ca</w:t>
      </w:r>
    </w:p>
    <w:p>
      <w:pPr>
        <w:pStyle w:val="BodyText"/>
        <w:spacing w:before="242"/>
        <w:rPr>
          <w:i/>
        </w:rPr>
      </w:pPr>
    </w:p>
    <w:p>
      <w:pPr>
        <w:pStyle w:val="BodyText"/>
        <w:ind w:left="1000"/>
      </w:pPr>
      <w:r>
        <w:rPr/>
        <w:t>The</w:t>
      </w:r>
      <w:r>
        <w:rPr>
          <w:spacing w:val="-5"/>
        </w:rPr>
        <w:t> </w:t>
      </w:r>
      <w:r>
        <w:rPr/>
        <w:t>modified</w:t>
      </w:r>
      <w:r>
        <w:rPr>
          <w:spacing w:val="-1"/>
        </w:rPr>
        <w:t> </w:t>
      </w:r>
      <w:r>
        <w:rPr/>
        <w:t>phase</w:t>
      </w:r>
      <w:r>
        <w:rPr>
          <w:spacing w:val="-2"/>
        </w:rPr>
        <w:t> </w:t>
      </w:r>
      <w:r>
        <w:rPr/>
        <w:t>impedance</w:t>
      </w:r>
      <w:r>
        <w:rPr>
          <w:spacing w:val="-1"/>
        </w:rPr>
        <w:t> </w:t>
      </w:r>
      <w:r>
        <w:rPr/>
        <w:t>matrix</w:t>
      </w:r>
      <w:r>
        <w:rPr>
          <w:spacing w:val="1"/>
        </w:rPr>
        <w:t> </w:t>
      </w:r>
      <w:r>
        <w:rPr/>
        <w:t>is</w:t>
      </w:r>
      <w:r>
        <w:rPr>
          <w:spacing w:val="58"/>
        </w:rPr>
        <w:t> </w:t>
      </w:r>
      <w:r>
        <w:rPr/>
        <w:t>given</w:t>
      </w:r>
      <w:r>
        <w:rPr>
          <w:spacing w:val="1"/>
        </w:rPr>
        <w:t> </w:t>
      </w:r>
      <w:r>
        <w:rPr/>
        <w:t>as</w:t>
      </w:r>
      <w:r>
        <w:rPr>
          <w:spacing w:val="-1"/>
        </w:rPr>
        <w:t> </w:t>
      </w:r>
      <w:r>
        <w:rPr/>
        <w:t>in</w:t>
      </w:r>
      <w:r>
        <w:rPr>
          <w:spacing w:val="-1"/>
        </w:rPr>
        <w:t> </w:t>
      </w:r>
      <w:r>
        <w:rPr/>
        <w:t>Equation </w:t>
      </w:r>
      <w:r>
        <w:rPr>
          <w:spacing w:val="-2"/>
        </w:rPr>
        <w:t>(2.11)</w:t>
      </w:r>
    </w:p>
    <w:p>
      <w:pPr>
        <w:pStyle w:val="BodyText"/>
        <w:spacing w:before="179"/>
        <w:rPr>
          <w:sz w:val="25"/>
        </w:rPr>
      </w:pPr>
    </w:p>
    <w:p>
      <w:pPr>
        <w:pStyle w:val="Heading2"/>
        <w:ind w:left="2390"/>
        <w:rPr>
          <w:rFonts w:ascii="Symbol" w:hAnsi="Symbol"/>
          <w:i w:val="0"/>
        </w:rPr>
      </w:pPr>
      <w:r>
        <w:rPr>
          <w:rFonts w:ascii="Symbol" w:hAnsi="Symbol"/>
          <w:i w:val="0"/>
        </w:rPr>
        <w:t></w:t>
      </w:r>
      <w:r>
        <w:rPr>
          <w:position w:val="2"/>
        </w:rPr>
        <w:t>z</w:t>
      </w:r>
      <w:r>
        <w:rPr>
          <w:position w:val="2"/>
          <w:vertAlign w:val="subscript"/>
        </w:rPr>
        <w:t>s</w:t>
      </w:r>
      <w:r>
        <w:rPr>
          <w:spacing w:val="70"/>
          <w:w w:val="150"/>
          <w:position w:val="2"/>
          <w:vertAlign w:val="baseline"/>
        </w:rPr>
        <w:t> </w:t>
      </w:r>
      <w:r>
        <w:rPr>
          <w:position w:val="2"/>
          <w:vertAlign w:val="baseline"/>
        </w:rPr>
        <w:t>z</w:t>
      </w:r>
      <w:r>
        <w:rPr>
          <w:position w:val="2"/>
          <w:vertAlign w:val="subscript"/>
        </w:rPr>
        <w:t>m</w:t>
      </w:r>
      <w:r>
        <w:rPr>
          <w:spacing w:val="66"/>
          <w:w w:val="150"/>
          <w:position w:val="2"/>
          <w:vertAlign w:val="baseline"/>
        </w:rPr>
        <w:t> </w:t>
      </w:r>
      <w:r>
        <w:rPr>
          <w:position w:val="2"/>
          <w:vertAlign w:val="baseline"/>
        </w:rPr>
        <w:t>z</w:t>
      </w:r>
      <w:r>
        <w:rPr>
          <w:position w:val="2"/>
          <w:vertAlign w:val="subscript"/>
        </w:rPr>
        <w:t>m</w:t>
      </w:r>
      <w:r>
        <w:rPr>
          <w:spacing w:val="-27"/>
          <w:position w:val="2"/>
          <w:vertAlign w:val="baseline"/>
        </w:rPr>
        <w:t> </w:t>
      </w:r>
      <w:r>
        <w:rPr>
          <w:rFonts w:ascii="Symbol" w:hAnsi="Symbol"/>
          <w:i w:val="0"/>
          <w:spacing w:val="-10"/>
          <w:vertAlign w:val="baseline"/>
        </w:rPr>
        <w:t></w:t>
      </w:r>
    </w:p>
    <w:p>
      <w:pPr>
        <w:spacing w:after="0"/>
        <w:rPr>
          <w:rFonts w:ascii="Symbol" w:hAnsi="Symbol"/>
        </w:rPr>
        <w:sectPr>
          <w:type w:val="continuous"/>
          <w:pgSz w:w="12240" w:h="15840"/>
          <w:pgMar w:header="0" w:footer="1068" w:top="1440" w:bottom="1920" w:left="440" w:right="400"/>
        </w:sectPr>
      </w:pPr>
    </w:p>
    <w:p>
      <w:pPr>
        <w:tabs>
          <w:tab w:pos="2196" w:val="left" w:leader="none"/>
          <w:tab w:pos="2868" w:val="left" w:leader="none"/>
          <w:tab w:pos="3189" w:val="left" w:leader="none"/>
        </w:tabs>
        <w:spacing w:line="235" w:lineRule="exact" w:before="3"/>
        <w:ind w:left="1761" w:right="0" w:firstLine="0"/>
        <w:jc w:val="left"/>
        <w:rPr>
          <w:sz w:val="25"/>
        </w:rPr>
      </w:pPr>
      <w:r>
        <w:rPr>
          <w:i/>
          <w:spacing w:val="-10"/>
          <w:sz w:val="25"/>
        </w:rPr>
        <w:t>Z</w:t>
      </w:r>
      <w:r>
        <w:rPr>
          <w:i/>
          <w:sz w:val="25"/>
        </w:rPr>
        <w:tab/>
      </w:r>
      <w:r>
        <w:rPr>
          <w:rFonts w:ascii="Symbol" w:hAnsi="Symbol"/>
          <w:sz w:val="25"/>
        </w:rPr>
        <w:t></w:t>
      </w:r>
      <w:r>
        <w:rPr>
          <w:spacing w:val="-7"/>
          <w:sz w:val="25"/>
        </w:rPr>
        <w:t> </w:t>
      </w:r>
      <w:r>
        <w:rPr>
          <w:rFonts w:ascii="Symbol" w:hAnsi="Symbol"/>
          <w:spacing w:val="5"/>
          <w:position w:val="12"/>
          <w:sz w:val="25"/>
        </w:rPr>
        <w:t></w:t>
      </w:r>
      <w:r>
        <w:rPr>
          <w:i/>
          <w:spacing w:val="5"/>
          <w:sz w:val="25"/>
        </w:rPr>
        <w:t>z</w:t>
      </w:r>
      <w:r>
        <w:rPr>
          <w:i/>
          <w:sz w:val="25"/>
        </w:rPr>
        <w:tab/>
      </w:r>
      <w:r>
        <w:rPr>
          <w:i/>
          <w:spacing w:val="-10"/>
          <w:sz w:val="25"/>
        </w:rPr>
        <w:t>z</w:t>
      </w:r>
      <w:r>
        <w:rPr>
          <w:i/>
          <w:sz w:val="25"/>
        </w:rPr>
        <w:tab/>
        <w:t>z</w:t>
      </w:r>
      <w:r>
        <w:rPr>
          <w:i/>
          <w:spacing w:val="74"/>
          <w:sz w:val="25"/>
        </w:rPr>
        <w:t> </w:t>
      </w:r>
      <w:r>
        <w:rPr>
          <w:rFonts w:ascii="Symbol" w:hAnsi="Symbol"/>
          <w:position w:val="12"/>
          <w:sz w:val="25"/>
        </w:rPr>
        <w:t></w:t>
      </w:r>
      <w:r>
        <w:rPr>
          <w:spacing w:val="-29"/>
          <w:position w:val="12"/>
          <w:sz w:val="25"/>
        </w:rPr>
        <w:t> </w:t>
      </w:r>
      <w:r>
        <w:rPr>
          <w:rFonts w:ascii="Symbol" w:hAnsi="Symbol"/>
          <w:sz w:val="25"/>
        </w:rPr>
        <w:t></w:t>
      </w:r>
      <w:r>
        <w:rPr>
          <w:spacing w:val="-21"/>
          <w:sz w:val="25"/>
        </w:rPr>
        <w:t> </w:t>
      </w:r>
      <w:r>
        <w:rPr>
          <w:sz w:val="25"/>
        </w:rPr>
        <w:t>/</w:t>
      </w:r>
      <w:r>
        <w:rPr>
          <w:spacing w:val="-15"/>
          <w:sz w:val="25"/>
        </w:rPr>
        <w:t> </w:t>
      </w:r>
      <w:r>
        <w:rPr>
          <w:spacing w:val="-5"/>
          <w:sz w:val="25"/>
        </w:rPr>
        <w:t>km</w:t>
      </w:r>
    </w:p>
    <w:p>
      <w:pPr>
        <w:pStyle w:val="BodyText"/>
        <w:spacing w:line="74" w:lineRule="exact" w:before="164"/>
        <w:ind w:left="583"/>
        <w:jc w:val="center"/>
      </w:pPr>
      <w:r>
        <w:rPr/>
        <w:br w:type="column"/>
      </w:r>
      <w:r>
        <w:rPr>
          <w:spacing w:val="-2"/>
        </w:rPr>
        <w:t>(2.11)</w:t>
      </w:r>
    </w:p>
    <w:p>
      <w:pPr>
        <w:spacing w:after="0" w:line="74" w:lineRule="exact"/>
        <w:jc w:val="center"/>
        <w:sectPr>
          <w:type w:val="continuous"/>
          <w:pgSz w:w="12240" w:h="15840"/>
          <w:pgMar w:header="0" w:footer="1068" w:top="1440" w:bottom="1920" w:left="440" w:right="400"/>
          <w:cols w:num="2" w:equalWidth="0">
            <w:col w:w="4262" w:space="3618"/>
            <w:col w:w="3520"/>
          </w:cols>
        </w:sectPr>
      </w:pPr>
    </w:p>
    <w:p>
      <w:pPr>
        <w:tabs>
          <w:tab w:pos="2390" w:val="left" w:leader="none"/>
          <w:tab w:pos="2969" w:val="left" w:leader="none"/>
          <w:tab w:pos="3287" w:val="left" w:leader="none"/>
        </w:tabs>
        <w:spacing w:line="238" w:lineRule="exact" w:before="0"/>
        <w:ind w:left="1910" w:right="0" w:firstLine="0"/>
        <w:jc w:val="left"/>
        <w:rPr>
          <w:rFonts w:ascii="Symbol" w:hAnsi="Symbol"/>
          <w:sz w:val="25"/>
        </w:rPr>
      </w:pPr>
      <w:r>
        <w:rPr>
          <w:i/>
          <w:spacing w:val="-5"/>
          <w:sz w:val="14"/>
        </w:rPr>
        <w:t>abc</w:t>
      </w:r>
      <w:r>
        <w:rPr>
          <w:i/>
          <w:sz w:val="14"/>
        </w:rPr>
        <w:tab/>
      </w:r>
      <w:r>
        <w:rPr>
          <w:rFonts w:ascii="Symbol" w:hAnsi="Symbol"/>
          <w:position w:val="-4"/>
          <w:sz w:val="25"/>
        </w:rPr>
        <w:t></w:t>
      </w:r>
      <w:r>
        <w:rPr>
          <w:spacing w:val="54"/>
          <w:position w:val="-4"/>
          <w:sz w:val="25"/>
        </w:rPr>
        <w:t> </w:t>
      </w:r>
      <w:r>
        <w:rPr>
          <w:i/>
          <w:spacing w:val="-10"/>
          <w:sz w:val="14"/>
        </w:rPr>
        <w:t>m</w:t>
      </w:r>
      <w:r>
        <w:rPr>
          <w:i/>
          <w:sz w:val="14"/>
        </w:rPr>
        <w:tab/>
      </w:r>
      <w:r>
        <w:rPr>
          <w:i/>
          <w:spacing w:val="-10"/>
          <w:sz w:val="14"/>
        </w:rPr>
        <w:t>s</w:t>
      </w:r>
      <w:r>
        <w:rPr>
          <w:i/>
          <w:sz w:val="14"/>
        </w:rPr>
        <w:tab/>
        <w:t>m</w:t>
      </w:r>
      <w:r>
        <w:rPr>
          <w:i/>
          <w:spacing w:val="3"/>
          <w:sz w:val="14"/>
        </w:rPr>
        <w:t> </w:t>
      </w:r>
      <w:r>
        <w:rPr>
          <w:rFonts w:ascii="Symbol" w:hAnsi="Symbol"/>
          <w:spacing w:val="-10"/>
          <w:position w:val="-4"/>
          <w:sz w:val="25"/>
        </w:rPr>
        <w:t></w:t>
      </w:r>
    </w:p>
    <w:p>
      <w:pPr>
        <w:spacing w:before="3"/>
        <w:ind w:left="2390" w:right="0" w:firstLine="0"/>
        <w:jc w:val="left"/>
        <w:rPr>
          <w:rFonts w:ascii="Symbol" w:hAnsi="Symbol"/>
          <w:sz w:val="25"/>
        </w:rPr>
      </w:pPr>
      <w:r>
        <w:rPr>
          <w:rFonts w:ascii="Symbol" w:hAnsi="Symbol"/>
          <w:position w:val="9"/>
          <w:sz w:val="25"/>
        </w:rPr>
        <w:t></w:t>
      </w:r>
      <w:r>
        <w:rPr>
          <w:rFonts w:ascii="Symbol" w:hAnsi="Symbol"/>
          <w:sz w:val="25"/>
        </w:rPr>
        <w:t></w:t>
      </w:r>
      <w:r>
        <w:rPr>
          <w:i/>
          <w:position w:val="7"/>
          <w:sz w:val="25"/>
        </w:rPr>
        <w:t>z</w:t>
      </w:r>
      <w:r>
        <w:rPr>
          <w:i/>
          <w:sz w:val="14"/>
        </w:rPr>
        <w:t>m</w:t>
      </w:r>
      <w:r>
        <w:rPr>
          <w:i/>
          <w:spacing w:val="77"/>
          <w:w w:val="150"/>
          <w:sz w:val="14"/>
        </w:rPr>
        <w:t> </w:t>
      </w:r>
      <w:r>
        <w:rPr>
          <w:i/>
          <w:position w:val="7"/>
          <w:sz w:val="25"/>
        </w:rPr>
        <w:t>z</w:t>
      </w:r>
      <w:r>
        <w:rPr>
          <w:i/>
          <w:sz w:val="14"/>
        </w:rPr>
        <w:t>m</w:t>
      </w:r>
      <w:r>
        <w:rPr>
          <w:i/>
          <w:spacing w:val="78"/>
          <w:w w:val="150"/>
          <w:sz w:val="14"/>
        </w:rPr>
        <w:t> </w:t>
      </w:r>
      <w:r>
        <w:rPr>
          <w:i/>
          <w:position w:val="7"/>
          <w:sz w:val="25"/>
        </w:rPr>
        <w:t>z</w:t>
      </w:r>
      <w:r>
        <w:rPr>
          <w:i/>
          <w:sz w:val="14"/>
        </w:rPr>
        <w:t>s</w:t>
      </w:r>
      <w:r>
        <w:rPr>
          <w:i/>
          <w:spacing w:val="-3"/>
          <w:sz w:val="14"/>
        </w:rPr>
        <w:t> </w:t>
      </w:r>
      <w:r>
        <w:rPr>
          <w:rFonts w:ascii="Symbol" w:hAnsi="Symbol"/>
          <w:spacing w:val="-5"/>
          <w:position w:val="9"/>
          <w:sz w:val="25"/>
        </w:rPr>
        <w:t></w:t>
      </w:r>
      <w:r>
        <w:rPr>
          <w:rFonts w:ascii="Symbol" w:hAnsi="Symbol"/>
          <w:spacing w:val="-5"/>
          <w:sz w:val="25"/>
        </w:rPr>
        <w:t></w:t>
      </w:r>
    </w:p>
    <w:p>
      <w:pPr>
        <w:pStyle w:val="BodyText"/>
        <w:rPr>
          <w:rFonts w:ascii="Symbol" w:hAnsi="Symbol"/>
        </w:rPr>
      </w:pPr>
    </w:p>
    <w:p>
      <w:pPr>
        <w:pStyle w:val="BodyText"/>
        <w:rPr>
          <w:rFonts w:ascii="Symbol" w:hAnsi="Symbol"/>
        </w:rPr>
      </w:pPr>
    </w:p>
    <w:p>
      <w:pPr>
        <w:pStyle w:val="BodyText"/>
        <w:spacing w:before="24"/>
        <w:rPr>
          <w:rFonts w:ascii="Symbol" w:hAnsi="Symbol"/>
        </w:rPr>
      </w:pPr>
    </w:p>
    <w:p>
      <w:pPr>
        <w:pStyle w:val="Heading4"/>
        <w:numPr>
          <w:ilvl w:val="2"/>
          <w:numId w:val="7"/>
        </w:numPr>
        <w:tabs>
          <w:tab w:pos="1719" w:val="left" w:leader="none"/>
        </w:tabs>
        <w:spacing w:line="240" w:lineRule="auto" w:before="0" w:after="0"/>
        <w:ind w:left="1719" w:right="0" w:hanging="719"/>
        <w:jc w:val="both"/>
      </w:pPr>
      <w:bookmarkStart w:name="_TOC_250002" w:id="34"/>
      <w:r>
        <w:rPr/>
        <w:t>Bus </w:t>
      </w:r>
      <w:bookmarkEnd w:id="34"/>
      <w:r>
        <w:rPr>
          <w:spacing w:val="-2"/>
        </w:rPr>
        <w:t>Classification</w:t>
      </w:r>
    </w:p>
    <w:p>
      <w:pPr>
        <w:pStyle w:val="BodyText"/>
        <w:spacing w:line="480" w:lineRule="auto" w:before="138"/>
        <w:ind w:left="1000" w:right="1035"/>
        <w:jc w:val="both"/>
      </w:pPr>
      <w:r>
        <w:rPr/>
        <w:t>A bus is a point or node in which one or many generators, transmission lines and loads are connected. In a power system study, every bus is associated with four (4) quantities, such as magnitude</w:t>
      </w:r>
      <w:r>
        <w:rPr>
          <w:spacing w:val="12"/>
        </w:rPr>
        <w:t> </w:t>
      </w:r>
      <w:r>
        <w:rPr/>
        <w:t>of</w:t>
      </w:r>
      <w:r>
        <w:rPr>
          <w:spacing w:val="15"/>
        </w:rPr>
        <w:t> </w:t>
      </w:r>
      <w:r>
        <w:rPr/>
        <w:t>voltage</w:t>
      </w:r>
      <w:r>
        <w:rPr>
          <w:spacing w:val="15"/>
        </w:rPr>
        <w:t> </w:t>
      </w:r>
      <w:r>
        <w:rPr/>
        <w:t>(|</w:t>
      </w:r>
      <w:r>
        <w:rPr>
          <w:i/>
        </w:rPr>
        <w:t>V</w:t>
      </w:r>
      <w:r>
        <w:rPr/>
        <w:t>|),</w:t>
      </w:r>
      <w:r>
        <w:rPr>
          <w:spacing w:val="15"/>
        </w:rPr>
        <w:t> </w:t>
      </w:r>
      <w:r>
        <w:rPr/>
        <w:t>phase</w:t>
      </w:r>
      <w:r>
        <w:rPr>
          <w:spacing w:val="18"/>
        </w:rPr>
        <w:t> </w:t>
      </w:r>
      <w:r>
        <w:rPr/>
        <w:t>angle</w:t>
      </w:r>
      <w:r>
        <w:rPr>
          <w:spacing w:val="16"/>
        </w:rPr>
        <w:t> </w:t>
      </w:r>
      <w:r>
        <w:rPr/>
        <w:t>of</w:t>
      </w:r>
      <w:r>
        <w:rPr>
          <w:spacing w:val="15"/>
        </w:rPr>
        <w:t> </w:t>
      </w:r>
      <w:r>
        <w:rPr/>
        <w:t>voltage</w:t>
      </w:r>
      <w:r>
        <w:rPr>
          <w:spacing w:val="14"/>
        </w:rPr>
        <w:t> </w:t>
      </w:r>
      <w:r>
        <w:rPr/>
        <w:t>(</w:t>
      </w:r>
      <w:r>
        <w:rPr>
          <w:i/>
        </w:rPr>
        <w:t>δ</w:t>
      </w:r>
      <w:r>
        <w:rPr/>
        <w:t>),</w:t>
      </w:r>
      <w:r>
        <w:rPr>
          <w:spacing w:val="15"/>
        </w:rPr>
        <w:t> </w:t>
      </w:r>
      <w:r>
        <w:rPr/>
        <w:t>active</w:t>
      </w:r>
      <w:r>
        <w:rPr>
          <w:spacing w:val="17"/>
        </w:rPr>
        <w:t> </w:t>
      </w:r>
      <w:r>
        <w:rPr/>
        <w:t>power</w:t>
      </w:r>
      <w:r>
        <w:rPr>
          <w:spacing w:val="15"/>
        </w:rPr>
        <w:t> </w:t>
      </w:r>
      <w:r>
        <w:rPr/>
        <w:t>(</w:t>
      </w:r>
      <w:r>
        <w:rPr>
          <w:i/>
        </w:rPr>
        <w:t>P</w:t>
      </w:r>
      <w:r>
        <w:rPr/>
        <w:t>)</w:t>
      </w:r>
      <w:r>
        <w:rPr>
          <w:spacing w:val="18"/>
        </w:rPr>
        <w:t> </w:t>
      </w:r>
      <w:r>
        <w:rPr/>
        <w:t>and</w:t>
      </w:r>
      <w:r>
        <w:rPr>
          <w:spacing w:val="16"/>
        </w:rPr>
        <w:t> </w:t>
      </w:r>
      <w:r>
        <w:rPr/>
        <w:t>reactive</w:t>
      </w:r>
      <w:r>
        <w:rPr>
          <w:spacing w:val="15"/>
        </w:rPr>
        <w:t> </w:t>
      </w:r>
      <w:r>
        <w:rPr/>
        <w:t>power</w:t>
      </w:r>
      <w:r>
        <w:rPr>
          <w:spacing w:val="15"/>
        </w:rPr>
        <w:t> </w:t>
      </w:r>
      <w:r>
        <w:rPr>
          <w:spacing w:val="-5"/>
        </w:rPr>
        <w:t>(</w:t>
      </w:r>
      <w:r>
        <w:rPr>
          <w:i/>
          <w:spacing w:val="-5"/>
        </w:rPr>
        <w:t>Q</w:t>
      </w:r>
      <w:r>
        <w:rPr>
          <w:spacing w:val="-5"/>
        </w:rPr>
        <w:t>)</w:t>
      </w:r>
    </w:p>
    <w:p>
      <w:pPr>
        <w:spacing w:after="0" w:line="480" w:lineRule="auto"/>
        <w:jc w:val="both"/>
        <w:sectPr>
          <w:type w:val="continuous"/>
          <w:pgSz w:w="12240" w:h="15840"/>
          <w:pgMar w:header="0" w:footer="1068" w:top="1440" w:bottom="1920" w:left="440" w:right="400"/>
        </w:sectPr>
      </w:pPr>
    </w:p>
    <w:p>
      <w:pPr>
        <w:pStyle w:val="BodyText"/>
        <w:spacing w:line="480" w:lineRule="auto" w:before="72"/>
        <w:ind w:left="1000" w:right="1040"/>
        <w:jc w:val="both"/>
      </w:pPr>
      <w:r>
        <w:rPr/>
        <w:t>(</w:t>
      </w:r>
      <w:hyperlink w:history="true" w:anchor="_bookmark2">
        <w:r>
          <w:rPr/>
          <w:t>Afolabi</w:t>
        </w:r>
        <w:r>
          <w:rPr>
            <w:spacing w:val="-10"/>
          </w:rPr>
          <w:t> </w:t>
        </w:r>
        <w:r>
          <w:rPr>
            <w:i/>
          </w:rPr>
          <w:t>et</w:t>
        </w:r>
        <w:r>
          <w:rPr>
            <w:i/>
            <w:spacing w:val="-12"/>
          </w:rPr>
          <w:t> </w:t>
        </w:r>
        <w:r>
          <w:rPr>
            <w:i/>
          </w:rPr>
          <w:t>al.</w:t>
        </w:r>
        <w:r>
          <w:rPr/>
          <w:t>,</w:t>
        </w:r>
        <w:r>
          <w:rPr>
            <w:spacing w:val="-12"/>
          </w:rPr>
          <w:t> </w:t>
        </w:r>
        <w:r>
          <w:rPr/>
          <w:t>2015</w:t>
        </w:r>
      </w:hyperlink>
      <w:r>
        <w:rPr/>
        <w:t>).</w:t>
      </w:r>
      <w:r>
        <w:rPr>
          <w:spacing w:val="-10"/>
        </w:rPr>
        <w:t> </w:t>
      </w:r>
      <w:r>
        <w:rPr/>
        <w:t>Two</w:t>
      </w:r>
      <w:r>
        <w:rPr>
          <w:spacing w:val="-12"/>
        </w:rPr>
        <w:t> </w:t>
      </w:r>
      <w:r>
        <w:rPr/>
        <w:t>of</w:t>
      </w:r>
      <w:r>
        <w:rPr>
          <w:spacing w:val="-13"/>
        </w:rPr>
        <w:t> </w:t>
      </w:r>
      <w:r>
        <w:rPr/>
        <w:t>these</w:t>
      </w:r>
      <w:r>
        <w:rPr>
          <w:spacing w:val="-13"/>
        </w:rPr>
        <w:t> </w:t>
      </w:r>
      <w:r>
        <w:rPr/>
        <w:t>bus</w:t>
      </w:r>
      <w:r>
        <w:rPr>
          <w:spacing w:val="-12"/>
        </w:rPr>
        <w:t> </w:t>
      </w:r>
      <w:r>
        <w:rPr/>
        <w:t>quantities</w:t>
      </w:r>
      <w:r>
        <w:rPr>
          <w:spacing w:val="-12"/>
        </w:rPr>
        <w:t> </w:t>
      </w:r>
      <w:r>
        <w:rPr/>
        <w:t>are</w:t>
      </w:r>
      <w:r>
        <w:rPr>
          <w:spacing w:val="-14"/>
        </w:rPr>
        <w:t> </w:t>
      </w:r>
      <w:r>
        <w:rPr/>
        <w:t>specified</w:t>
      </w:r>
      <w:r>
        <w:rPr>
          <w:spacing w:val="-10"/>
        </w:rPr>
        <w:t> </w:t>
      </w:r>
      <w:r>
        <w:rPr/>
        <w:t>and</w:t>
      </w:r>
      <w:r>
        <w:rPr>
          <w:spacing w:val="-12"/>
        </w:rPr>
        <w:t> </w:t>
      </w:r>
      <w:r>
        <w:rPr/>
        <w:t>the</w:t>
      </w:r>
      <w:r>
        <w:rPr>
          <w:spacing w:val="-13"/>
        </w:rPr>
        <w:t> </w:t>
      </w:r>
      <w:r>
        <w:rPr/>
        <w:t>remaining</w:t>
      </w:r>
      <w:r>
        <w:rPr>
          <w:spacing w:val="-14"/>
        </w:rPr>
        <w:t> </w:t>
      </w:r>
      <w:r>
        <w:rPr/>
        <w:t>two</w:t>
      </w:r>
      <w:r>
        <w:rPr>
          <w:spacing w:val="-10"/>
        </w:rPr>
        <w:t> </w:t>
      </w:r>
      <w:r>
        <w:rPr/>
        <w:t>are</w:t>
      </w:r>
      <w:r>
        <w:rPr>
          <w:spacing w:val="-11"/>
        </w:rPr>
        <w:t> </w:t>
      </w:r>
      <w:r>
        <w:rPr/>
        <w:t>required to be determined through the solution of equation. The buses are classified into three categories, depending on the two known quantities that have been specified (</w:t>
      </w:r>
      <w:hyperlink w:history="true" w:anchor="_bookmark2">
        <w:r>
          <w:rPr/>
          <w:t>Afolabi </w:t>
        </w:r>
        <w:r>
          <w:rPr>
            <w:i/>
          </w:rPr>
          <w:t>et al.</w:t>
        </w:r>
        <w:r>
          <w:rPr/>
          <w:t>, 2015</w:t>
        </w:r>
      </w:hyperlink>
      <w:r>
        <w:rPr/>
        <w:t>)</w:t>
      </w:r>
    </w:p>
    <w:p>
      <w:pPr>
        <w:pStyle w:val="ListParagraph"/>
        <w:numPr>
          <w:ilvl w:val="0"/>
          <w:numId w:val="8"/>
        </w:numPr>
        <w:tabs>
          <w:tab w:pos="1778" w:val="left" w:leader="none"/>
        </w:tabs>
        <w:spacing w:line="240" w:lineRule="auto" w:before="161" w:after="0"/>
        <w:ind w:left="1778" w:right="0" w:hanging="358"/>
        <w:jc w:val="both"/>
        <w:rPr>
          <w:sz w:val="24"/>
        </w:rPr>
      </w:pPr>
      <w:r>
        <w:rPr>
          <w:sz w:val="24"/>
        </w:rPr>
        <w:t>Slack</w:t>
      </w:r>
      <w:r>
        <w:rPr>
          <w:spacing w:val="-2"/>
          <w:sz w:val="24"/>
        </w:rPr>
        <w:t> </w:t>
      </w:r>
      <w:r>
        <w:rPr>
          <w:spacing w:val="-5"/>
          <w:sz w:val="24"/>
        </w:rPr>
        <w:t>Bus</w:t>
      </w:r>
    </w:p>
    <w:p>
      <w:pPr>
        <w:pStyle w:val="BodyText"/>
        <w:spacing w:before="158"/>
      </w:pPr>
    </w:p>
    <w:p>
      <w:pPr>
        <w:pStyle w:val="BodyText"/>
        <w:spacing w:line="480" w:lineRule="auto"/>
        <w:ind w:left="1000" w:right="1038"/>
        <w:jc w:val="both"/>
      </w:pPr>
      <w:r>
        <w:rPr/>
        <w:t>This is used as a reference bus in order to meet the power balance condition. Slack bus is usually a</w:t>
      </w:r>
      <w:r>
        <w:rPr>
          <w:spacing w:val="-8"/>
        </w:rPr>
        <w:t> </w:t>
      </w:r>
      <w:r>
        <w:rPr/>
        <w:t>generating</w:t>
      </w:r>
      <w:r>
        <w:rPr>
          <w:spacing w:val="-11"/>
        </w:rPr>
        <w:t> </w:t>
      </w:r>
      <w:r>
        <w:rPr/>
        <w:t>unit</w:t>
      </w:r>
      <w:r>
        <w:rPr>
          <w:spacing w:val="-9"/>
        </w:rPr>
        <w:t> </w:t>
      </w:r>
      <w:r>
        <w:rPr/>
        <w:t>that</w:t>
      </w:r>
      <w:r>
        <w:rPr>
          <w:spacing w:val="-10"/>
        </w:rPr>
        <w:t> </w:t>
      </w:r>
      <w:r>
        <w:rPr/>
        <w:t>can</w:t>
      </w:r>
      <w:r>
        <w:rPr>
          <w:spacing w:val="-6"/>
        </w:rPr>
        <w:t> </w:t>
      </w:r>
      <w:r>
        <w:rPr/>
        <w:t>be</w:t>
      </w:r>
      <w:r>
        <w:rPr>
          <w:spacing w:val="-11"/>
        </w:rPr>
        <w:t> </w:t>
      </w:r>
      <w:r>
        <w:rPr/>
        <w:t>adjusted</w:t>
      </w:r>
      <w:r>
        <w:rPr>
          <w:spacing w:val="-10"/>
        </w:rPr>
        <w:t> </w:t>
      </w:r>
      <w:r>
        <w:rPr/>
        <w:t>to</w:t>
      </w:r>
      <w:r>
        <w:rPr>
          <w:spacing w:val="-9"/>
        </w:rPr>
        <w:t> </w:t>
      </w:r>
      <w:r>
        <w:rPr/>
        <w:t>take</w:t>
      </w:r>
      <w:r>
        <w:rPr>
          <w:spacing w:val="-9"/>
        </w:rPr>
        <w:t> </w:t>
      </w:r>
      <w:r>
        <w:rPr/>
        <w:t>up</w:t>
      </w:r>
      <w:r>
        <w:rPr>
          <w:spacing w:val="-10"/>
        </w:rPr>
        <w:t> </w:t>
      </w:r>
      <w:r>
        <w:rPr/>
        <w:t>whatever</w:t>
      </w:r>
      <w:r>
        <w:rPr>
          <w:spacing w:val="-10"/>
        </w:rPr>
        <w:t> </w:t>
      </w:r>
      <w:r>
        <w:rPr/>
        <w:t>is</w:t>
      </w:r>
      <w:r>
        <w:rPr>
          <w:spacing w:val="-9"/>
        </w:rPr>
        <w:t> </w:t>
      </w:r>
      <w:r>
        <w:rPr/>
        <w:t>needed</w:t>
      </w:r>
      <w:r>
        <w:rPr>
          <w:spacing w:val="-8"/>
        </w:rPr>
        <w:t> </w:t>
      </w:r>
      <w:r>
        <w:rPr/>
        <w:t>to</w:t>
      </w:r>
      <w:r>
        <w:rPr>
          <w:spacing w:val="-9"/>
        </w:rPr>
        <w:t> </w:t>
      </w:r>
      <w:r>
        <w:rPr/>
        <w:t>ensure</w:t>
      </w:r>
      <w:r>
        <w:rPr>
          <w:spacing w:val="-8"/>
        </w:rPr>
        <w:t> </w:t>
      </w:r>
      <w:r>
        <w:rPr/>
        <w:t>power</w:t>
      </w:r>
      <w:r>
        <w:rPr>
          <w:spacing w:val="-10"/>
        </w:rPr>
        <w:t> </w:t>
      </w:r>
      <w:r>
        <w:rPr/>
        <w:t>balanced.</w:t>
      </w:r>
      <w:r>
        <w:rPr>
          <w:spacing w:val="-10"/>
        </w:rPr>
        <w:t> </w:t>
      </w:r>
      <w:r>
        <w:rPr/>
        <w:t>The effective generator at this bus supplies the losses to the network, this is necessary because the magnitude of the losses will not be known until the calculation of the current is complete. Slack bus is usually</w:t>
      </w:r>
      <w:r>
        <w:rPr>
          <w:spacing w:val="-4"/>
        </w:rPr>
        <w:t> </w:t>
      </w:r>
      <w:r>
        <w:rPr/>
        <w:t>identified as bus 1. The</w:t>
      </w:r>
      <w:r>
        <w:rPr>
          <w:spacing w:val="-1"/>
        </w:rPr>
        <w:t> </w:t>
      </w:r>
      <w:r>
        <w:rPr/>
        <w:t>known variable on this bus is |</w:t>
      </w:r>
      <w:r>
        <w:rPr>
          <w:i/>
        </w:rPr>
        <w:t>V</w:t>
      </w:r>
      <w:r>
        <w:rPr/>
        <w:t>| and </w:t>
      </w:r>
      <w:r>
        <w:rPr>
          <w:i/>
        </w:rPr>
        <w:t>δ </w:t>
      </w:r>
      <w:r>
        <w:rPr/>
        <w:t>and the unknown is </w:t>
      </w:r>
      <w:r>
        <w:rPr>
          <w:i/>
        </w:rPr>
        <w:t>P </w:t>
      </w:r>
      <w:r>
        <w:rPr/>
        <w:t>and </w:t>
      </w:r>
      <w:r>
        <w:rPr>
          <w:i/>
        </w:rPr>
        <w:t>Q </w:t>
      </w:r>
      <w:r>
        <w:rPr/>
        <w:t>(</w:t>
      </w:r>
      <w:hyperlink w:history="true" w:anchor="_bookmark2">
        <w:r>
          <w:rPr/>
          <w:t>Afolabi </w:t>
        </w:r>
        <w:r>
          <w:rPr>
            <w:i/>
          </w:rPr>
          <w:t>et al.</w:t>
        </w:r>
        <w:r>
          <w:rPr/>
          <w:t>, 2015</w:t>
        </w:r>
      </w:hyperlink>
      <w:r>
        <w:rPr/>
        <w:t>).</w:t>
      </w:r>
    </w:p>
    <w:p>
      <w:pPr>
        <w:pStyle w:val="ListParagraph"/>
        <w:numPr>
          <w:ilvl w:val="0"/>
          <w:numId w:val="8"/>
        </w:numPr>
        <w:tabs>
          <w:tab w:pos="1778" w:val="left" w:leader="none"/>
        </w:tabs>
        <w:spacing w:line="240" w:lineRule="auto" w:before="162" w:after="0"/>
        <w:ind w:left="1778" w:right="0" w:hanging="358"/>
        <w:jc w:val="both"/>
        <w:rPr>
          <w:sz w:val="24"/>
        </w:rPr>
      </w:pPr>
      <w:r>
        <w:rPr>
          <w:sz w:val="24"/>
        </w:rPr>
        <w:t>Generator</w:t>
      </w:r>
      <w:r>
        <w:rPr>
          <w:spacing w:val="-2"/>
          <w:sz w:val="24"/>
        </w:rPr>
        <w:t> </w:t>
      </w:r>
      <w:r>
        <w:rPr>
          <w:sz w:val="24"/>
        </w:rPr>
        <w:t>(PV)</w:t>
      </w:r>
      <w:r>
        <w:rPr>
          <w:spacing w:val="-2"/>
          <w:sz w:val="24"/>
        </w:rPr>
        <w:t> </w:t>
      </w:r>
      <w:r>
        <w:rPr>
          <w:spacing w:val="-5"/>
          <w:sz w:val="24"/>
        </w:rPr>
        <w:t>Bus</w:t>
      </w:r>
    </w:p>
    <w:p>
      <w:pPr>
        <w:pStyle w:val="BodyText"/>
        <w:spacing w:before="158"/>
      </w:pPr>
    </w:p>
    <w:p>
      <w:pPr>
        <w:pStyle w:val="BodyText"/>
        <w:spacing w:line="480" w:lineRule="auto" w:before="1"/>
        <w:ind w:left="1000" w:right="1037"/>
        <w:jc w:val="both"/>
      </w:pPr>
      <w:r>
        <w:rPr/>
        <w:t>This is a voltage control bus. The bus is connected to a generator unit in which output power generated by this bus can be controlled by adjusting the prime mover and the voltage can be controlled by adjusting the excitation. Variables of the generator, often, limits are given to the values</w:t>
      </w:r>
      <w:r>
        <w:rPr>
          <w:spacing w:val="-11"/>
        </w:rPr>
        <w:t> </w:t>
      </w:r>
      <w:r>
        <w:rPr/>
        <w:t>of</w:t>
      </w:r>
      <w:r>
        <w:rPr>
          <w:spacing w:val="-11"/>
        </w:rPr>
        <w:t> </w:t>
      </w:r>
      <w:r>
        <w:rPr/>
        <w:t>the</w:t>
      </w:r>
      <w:r>
        <w:rPr>
          <w:spacing w:val="-11"/>
        </w:rPr>
        <w:t> </w:t>
      </w:r>
      <w:r>
        <w:rPr/>
        <w:t>reactive</w:t>
      </w:r>
      <w:r>
        <w:rPr>
          <w:spacing w:val="-12"/>
        </w:rPr>
        <w:t> </w:t>
      </w:r>
      <w:r>
        <w:rPr/>
        <w:t>power</w:t>
      </w:r>
      <w:r>
        <w:rPr>
          <w:spacing w:val="-11"/>
        </w:rPr>
        <w:t> </w:t>
      </w:r>
      <w:r>
        <w:rPr/>
        <w:t>depending</w:t>
      </w:r>
      <w:r>
        <w:rPr>
          <w:spacing w:val="-13"/>
        </w:rPr>
        <w:t> </w:t>
      </w:r>
      <w:r>
        <w:rPr/>
        <w:t>upon</w:t>
      </w:r>
      <w:r>
        <w:rPr>
          <w:spacing w:val="-11"/>
        </w:rPr>
        <w:t> </w:t>
      </w:r>
      <w:r>
        <w:rPr/>
        <w:t>the</w:t>
      </w:r>
      <w:r>
        <w:rPr>
          <w:spacing w:val="-11"/>
        </w:rPr>
        <w:t> </w:t>
      </w:r>
      <w:r>
        <w:rPr/>
        <w:t>characteristics</w:t>
      </w:r>
      <w:r>
        <w:rPr>
          <w:spacing w:val="-10"/>
        </w:rPr>
        <w:t> </w:t>
      </w:r>
      <w:r>
        <w:rPr/>
        <w:t>of</w:t>
      </w:r>
      <w:r>
        <w:rPr>
          <w:spacing w:val="-11"/>
        </w:rPr>
        <w:t> </w:t>
      </w:r>
      <w:r>
        <w:rPr/>
        <w:t>individual</w:t>
      </w:r>
      <w:r>
        <w:rPr>
          <w:spacing w:val="-11"/>
        </w:rPr>
        <w:t> </w:t>
      </w:r>
      <w:r>
        <w:rPr/>
        <w:t>machine.</w:t>
      </w:r>
      <w:r>
        <w:rPr>
          <w:spacing w:val="-11"/>
        </w:rPr>
        <w:t> </w:t>
      </w:r>
      <w:r>
        <w:rPr/>
        <w:t>The</w:t>
      </w:r>
      <w:r>
        <w:rPr>
          <w:spacing w:val="-12"/>
        </w:rPr>
        <w:t> </w:t>
      </w:r>
      <w:r>
        <w:rPr/>
        <w:t>known variable in this bus is </w:t>
      </w:r>
      <w:r>
        <w:rPr>
          <w:i/>
        </w:rPr>
        <w:t>P </w:t>
      </w:r>
      <w:r>
        <w:rPr/>
        <w:t>and |</w:t>
      </w:r>
      <w:r>
        <w:rPr>
          <w:i/>
        </w:rPr>
        <w:t>V</w:t>
      </w:r>
      <w:r>
        <w:rPr>
          <w:b/>
        </w:rPr>
        <w:t>| </w:t>
      </w:r>
      <w:r>
        <w:rPr/>
        <w:t>and the unknown is </w:t>
      </w:r>
      <w:r>
        <w:rPr>
          <w:i/>
        </w:rPr>
        <w:t>Q </w:t>
      </w:r>
      <w:r>
        <w:rPr/>
        <w:t>and </w:t>
      </w:r>
      <w:r>
        <w:rPr>
          <w:i/>
        </w:rPr>
        <w:t>δ </w:t>
      </w:r>
      <w:r>
        <w:rPr/>
        <w:t>(</w:t>
      </w:r>
      <w:hyperlink w:history="true" w:anchor="_bookmark2">
        <w:r>
          <w:rPr/>
          <w:t>Afolabi </w:t>
        </w:r>
        <w:r>
          <w:rPr>
            <w:i/>
          </w:rPr>
          <w:t>et al.</w:t>
        </w:r>
        <w:r>
          <w:rPr/>
          <w:t>, 2015</w:t>
        </w:r>
      </w:hyperlink>
      <w:r>
        <w:rPr/>
        <w:t>).</w:t>
      </w:r>
    </w:p>
    <w:p>
      <w:pPr>
        <w:pStyle w:val="ListParagraph"/>
        <w:numPr>
          <w:ilvl w:val="0"/>
          <w:numId w:val="8"/>
        </w:numPr>
        <w:tabs>
          <w:tab w:pos="1777" w:val="left" w:leader="none"/>
        </w:tabs>
        <w:spacing w:line="240" w:lineRule="auto" w:before="161" w:after="0"/>
        <w:ind w:left="1777" w:right="0" w:hanging="357"/>
        <w:jc w:val="both"/>
        <w:rPr>
          <w:sz w:val="24"/>
        </w:rPr>
      </w:pPr>
      <w:r>
        <w:rPr>
          <w:sz w:val="24"/>
        </w:rPr>
        <w:t>Load</w:t>
      </w:r>
      <w:r>
        <w:rPr>
          <w:spacing w:val="-1"/>
          <w:sz w:val="24"/>
        </w:rPr>
        <w:t> </w:t>
      </w:r>
      <w:r>
        <w:rPr>
          <w:sz w:val="24"/>
        </w:rPr>
        <w:t>(PQ) </w:t>
      </w:r>
      <w:r>
        <w:rPr>
          <w:spacing w:val="-5"/>
          <w:sz w:val="24"/>
        </w:rPr>
        <w:t>Bus</w:t>
      </w:r>
    </w:p>
    <w:p>
      <w:pPr>
        <w:pStyle w:val="BodyText"/>
        <w:spacing w:before="161"/>
      </w:pPr>
    </w:p>
    <w:p>
      <w:pPr>
        <w:pStyle w:val="BodyText"/>
        <w:spacing w:line="480" w:lineRule="auto"/>
        <w:ind w:left="1000" w:right="1036"/>
        <w:jc w:val="both"/>
      </w:pPr>
      <w:r>
        <w:rPr/>
        <w:t>This is a non-generator bus which can be obtained from historical data records, measurement or forecast. The real and reactive power supply to a power system are defined to be positive, while the</w:t>
      </w:r>
      <w:r>
        <w:rPr>
          <w:spacing w:val="-2"/>
        </w:rPr>
        <w:t> </w:t>
      </w:r>
      <w:r>
        <w:rPr/>
        <w:t>power</w:t>
      </w:r>
      <w:r>
        <w:rPr>
          <w:spacing w:val="-2"/>
        </w:rPr>
        <w:t> </w:t>
      </w:r>
      <w:r>
        <w:rPr/>
        <w:t>consumed in</w:t>
      </w:r>
      <w:r>
        <w:rPr>
          <w:spacing w:val="-2"/>
        </w:rPr>
        <w:t> </w:t>
      </w:r>
      <w:r>
        <w:rPr/>
        <w:t>a</w:t>
      </w:r>
      <w:r>
        <w:rPr>
          <w:spacing w:val="-1"/>
        </w:rPr>
        <w:t> </w:t>
      </w:r>
      <w:r>
        <w:rPr/>
        <w:t>power</w:t>
      </w:r>
      <w:r>
        <w:rPr>
          <w:spacing w:val="-1"/>
        </w:rPr>
        <w:t> </w:t>
      </w:r>
      <w:r>
        <w:rPr/>
        <w:t>system</w:t>
      </w:r>
      <w:r>
        <w:rPr>
          <w:spacing w:val="-2"/>
        </w:rPr>
        <w:t> </w:t>
      </w:r>
      <w:r>
        <w:rPr/>
        <w:t>are</w:t>
      </w:r>
      <w:r>
        <w:rPr>
          <w:spacing w:val="-4"/>
        </w:rPr>
        <w:t> </w:t>
      </w:r>
      <w:r>
        <w:rPr/>
        <w:t>defined</w:t>
      </w:r>
      <w:r>
        <w:rPr>
          <w:spacing w:val="-2"/>
        </w:rPr>
        <w:t> </w:t>
      </w:r>
      <w:r>
        <w:rPr/>
        <w:t>to</w:t>
      </w:r>
      <w:r>
        <w:rPr>
          <w:spacing w:val="-2"/>
        </w:rPr>
        <w:t> </w:t>
      </w:r>
      <w:r>
        <w:rPr/>
        <w:t>be</w:t>
      </w:r>
      <w:r>
        <w:rPr>
          <w:spacing w:val="-2"/>
        </w:rPr>
        <w:t> </w:t>
      </w:r>
      <w:r>
        <w:rPr/>
        <w:t>negative. The</w:t>
      </w:r>
      <w:r>
        <w:rPr>
          <w:spacing w:val="-2"/>
        </w:rPr>
        <w:t> </w:t>
      </w:r>
      <w:r>
        <w:rPr/>
        <w:t>consumer</w:t>
      </w:r>
      <w:r>
        <w:rPr>
          <w:spacing w:val="-3"/>
        </w:rPr>
        <w:t> </w:t>
      </w:r>
      <w:r>
        <w:rPr/>
        <w:t>power</w:t>
      </w:r>
      <w:r>
        <w:rPr>
          <w:spacing w:val="-2"/>
        </w:rPr>
        <w:t> </w:t>
      </w:r>
      <w:r>
        <w:rPr/>
        <w:t>is</w:t>
      </w:r>
      <w:r>
        <w:rPr>
          <w:spacing w:val="-2"/>
        </w:rPr>
        <w:t> </w:t>
      </w:r>
      <w:r>
        <w:rPr/>
        <w:t>met at this</w:t>
      </w:r>
      <w:r>
        <w:rPr>
          <w:spacing w:val="-12"/>
        </w:rPr>
        <w:t> </w:t>
      </w:r>
      <w:r>
        <w:rPr/>
        <w:t>bus.</w:t>
      </w:r>
      <w:r>
        <w:rPr>
          <w:spacing w:val="-12"/>
        </w:rPr>
        <w:t> </w:t>
      </w:r>
      <w:r>
        <w:rPr/>
        <w:t>The</w:t>
      </w:r>
      <w:r>
        <w:rPr>
          <w:spacing w:val="-13"/>
        </w:rPr>
        <w:t> </w:t>
      </w:r>
      <w:r>
        <w:rPr/>
        <w:t>known</w:t>
      </w:r>
      <w:r>
        <w:rPr>
          <w:spacing w:val="-13"/>
        </w:rPr>
        <w:t> </w:t>
      </w:r>
      <w:r>
        <w:rPr/>
        <w:t>variable</w:t>
      </w:r>
      <w:r>
        <w:rPr>
          <w:spacing w:val="-13"/>
        </w:rPr>
        <w:t> </w:t>
      </w:r>
      <w:r>
        <w:rPr/>
        <w:t>for</w:t>
      </w:r>
      <w:r>
        <w:rPr>
          <w:spacing w:val="-14"/>
        </w:rPr>
        <w:t> </w:t>
      </w:r>
      <w:r>
        <w:rPr/>
        <w:t>this</w:t>
      </w:r>
      <w:r>
        <w:rPr>
          <w:spacing w:val="-12"/>
        </w:rPr>
        <w:t> </w:t>
      </w:r>
      <w:r>
        <w:rPr/>
        <w:t>bus</w:t>
      </w:r>
      <w:r>
        <w:rPr>
          <w:spacing w:val="-12"/>
        </w:rPr>
        <w:t> </w:t>
      </w:r>
      <w:r>
        <w:rPr/>
        <w:t>is</w:t>
      </w:r>
      <w:r>
        <w:rPr>
          <w:spacing w:val="-13"/>
        </w:rPr>
        <w:t> </w:t>
      </w:r>
      <w:r>
        <w:rPr>
          <w:i/>
        </w:rPr>
        <w:t>P</w:t>
      </w:r>
      <w:r>
        <w:rPr>
          <w:i/>
          <w:spacing w:val="-12"/>
        </w:rPr>
        <w:t> </w:t>
      </w:r>
      <w:r>
        <w:rPr/>
        <w:t>and</w:t>
      </w:r>
      <w:r>
        <w:rPr>
          <w:spacing w:val="-12"/>
        </w:rPr>
        <w:t> </w:t>
      </w:r>
      <w:r>
        <w:rPr>
          <w:i/>
        </w:rPr>
        <w:t>Q</w:t>
      </w:r>
      <w:r>
        <w:rPr>
          <w:i/>
          <w:spacing w:val="-13"/>
        </w:rPr>
        <w:t> </w:t>
      </w:r>
      <w:r>
        <w:rPr/>
        <w:t>and</w:t>
      </w:r>
      <w:r>
        <w:rPr>
          <w:spacing w:val="-12"/>
        </w:rPr>
        <w:t> </w:t>
      </w:r>
      <w:r>
        <w:rPr/>
        <w:t>the</w:t>
      </w:r>
      <w:r>
        <w:rPr>
          <w:spacing w:val="-13"/>
        </w:rPr>
        <w:t> </w:t>
      </w:r>
      <w:r>
        <w:rPr/>
        <w:t>unknown</w:t>
      </w:r>
      <w:r>
        <w:rPr>
          <w:spacing w:val="-13"/>
        </w:rPr>
        <w:t> </w:t>
      </w:r>
      <w:r>
        <w:rPr/>
        <w:t>variable</w:t>
      </w:r>
      <w:r>
        <w:rPr>
          <w:spacing w:val="-13"/>
        </w:rPr>
        <w:t> </w:t>
      </w:r>
      <w:r>
        <w:rPr/>
        <w:t>is</w:t>
      </w:r>
      <w:r>
        <w:rPr>
          <w:spacing w:val="-9"/>
        </w:rPr>
        <w:t> </w:t>
      </w:r>
      <w:r>
        <w:rPr/>
        <w:t>|</w:t>
      </w:r>
      <w:r>
        <w:rPr>
          <w:i/>
        </w:rPr>
        <w:t>V</w:t>
      </w:r>
      <w:r>
        <w:rPr/>
        <w:t>|</w:t>
      </w:r>
      <w:r>
        <w:rPr>
          <w:spacing w:val="-14"/>
        </w:rPr>
        <w:t> </w:t>
      </w:r>
      <w:r>
        <w:rPr/>
        <w:t>and</w:t>
      </w:r>
      <w:r>
        <w:rPr>
          <w:spacing w:val="-12"/>
        </w:rPr>
        <w:t> </w:t>
      </w:r>
      <w:r>
        <w:rPr>
          <w:i/>
        </w:rPr>
        <w:t>δ</w:t>
      </w:r>
      <w:r>
        <w:rPr/>
        <w:t>.</w:t>
      </w:r>
      <w:r>
        <w:rPr>
          <w:spacing w:val="-12"/>
        </w:rPr>
        <w:t> </w:t>
      </w:r>
      <w:r>
        <w:rPr/>
        <w:t>(</w:t>
      </w:r>
      <w:hyperlink w:history="true" w:anchor="_bookmark2">
        <w:r>
          <w:rPr/>
          <w:t>Afolabi</w:t>
        </w:r>
      </w:hyperlink>
      <w:r>
        <w:rPr/>
        <w:t> </w:t>
      </w:r>
      <w:hyperlink w:history="true" w:anchor="_bookmark2">
        <w:r>
          <w:rPr>
            <w:i/>
          </w:rPr>
          <w:t>et al.</w:t>
        </w:r>
        <w:r>
          <w:rPr/>
          <w:t>, 2015</w:t>
        </w:r>
      </w:hyperlink>
      <w:r>
        <w:rPr/>
        <w:t>). Table 2.1 shows the types of bus with their variables.</w:t>
      </w:r>
    </w:p>
    <w:p>
      <w:pPr>
        <w:spacing w:after="0" w:line="480" w:lineRule="auto"/>
        <w:jc w:val="both"/>
        <w:sectPr>
          <w:pgSz w:w="12240" w:h="15840"/>
          <w:pgMar w:header="0" w:footer="1068" w:top="1360" w:bottom="1260" w:left="440" w:right="400"/>
        </w:sectPr>
      </w:pPr>
    </w:p>
    <w:p>
      <w:pPr>
        <w:pStyle w:val="BodyText"/>
        <w:spacing w:before="72" w:after="13"/>
        <w:ind w:right="40"/>
        <w:jc w:val="center"/>
      </w:pPr>
      <w:r>
        <w:rPr/>
        <w:t>Table</w:t>
      </w:r>
      <w:r>
        <w:rPr>
          <w:spacing w:val="-2"/>
        </w:rPr>
        <w:t> </w:t>
      </w:r>
      <w:r>
        <w:rPr/>
        <w:t>2.1:</w:t>
      </w:r>
      <w:r>
        <w:rPr>
          <w:spacing w:val="-1"/>
        </w:rPr>
        <w:t> </w:t>
      </w:r>
      <w:r>
        <w:rPr/>
        <w:t>Bus</w:t>
      </w:r>
      <w:r>
        <w:rPr>
          <w:spacing w:val="-2"/>
        </w:rPr>
        <w:t> </w:t>
      </w:r>
      <w:r>
        <w:rPr/>
        <w:t>classification (</w:t>
      </w:r>
      <w:hyperlink w:history="true" w:anchor="_bookmark2">
        <w:r>
          <w:rPr/>
          <w:t>Afolabi</w:t>
        </w:r>
        <w:r>
          <w:rPr>
            <w:spacing w:val="-2"/>
          </w:rPr>
          <w:t> </w:t>
        </w:r>
        <w:r>
          <w:rPr/>
          <w:t>et</w:t>
        </w:r>
        <w:r>
          <w:rPr>
            <w:spacing w:val="-1"/>
          </w:rPr>
          <w:t> </w:t>
        </w:r>
        <w:r>
          <w:rPr/>
          <w:t>al.,</w:t>
        </w:r>
        <w:r>
          <w:rPr>
            <w:spacing w:val="-1"/>
          </w:rPr>
          <w:t> </w:t>
        </w:r>
        <w:r>
          <w:rPr>
            <w:spacing w:val="-2"/>
          </w:rPr>
          <w:t>2015</w:t>
        </w:r>
      </w:hyperlink>
      <w:r>
        <w:rPr>
          <w:spacing w:val="-2"/>
        </w:rPr>
        <w:t>)</w:t>
      </w:r>
    </w:p>
    <w:tbl>
      <w:tblPr>
        <w:tblW w:w="0" w:type="auto"/>
        <w:jc w:val="left"/>
        <w:tblInd w:w="1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3"/>
        <w:gridCol w:w="2684"/>
        <w:gridCol w:w="1199"/>
        <w:gridCol w:w="2287"/>
        <w:gridCol w:w="1164"/>
      </w:tblGrid>
      <w:tr>
        <w:trPr>
          <w:trHeight w:val="679" w:hRule="atLeast"/>
        </w:trPr>
        <w:tc>
          <w:tcPr>
            <w:tcW w:w="2023" w:type="dxa"/>
            <w:tcBorders>
              <w:top w:val="single" w:sz="4" w:space="0" w:color="000000"/>
            </w:tcBorders>
          </w:tcPr>
          <w:p>
            <w:pPr>
              <w:pStyle w:val="TableParagraph"/>
              <w:spacing w:line="273" w:lineRule="exact" w:before="0"/>
              <w:ind w:left="218"/>
              <w:rPr>
                <w:b/>
                <w:sz w:val="24"/>
              </w:rPr>
            </w:pPr>
            <w:r>
              <w:rPr>
                <w:b/>
                <w:spacing w:val="-5"/>
                <w:sz w:val="24"/>
              </w:rPr>
              <w:t>No</w:t>
            </w:r>
          </w:p>
        </w:tc>
        <w:tc>
          <w:tcPr>
            <w:tcW w:w="2684" w:type="dxa"/>
            <w:tcBorders>
              <w:top w:val="single" w:sz="4" w:space="0" w:color="000000"/>
            </w:tcBorders>
          </w:tcPr>
          <w:p>
            <w:pPr>
              <w:pStyle w:val="TableParagraph"/>
              <w:spacing w:line="273" w:lineRule="exact" w:before="0"/>
              <w:ind w:left="220"/>
              <w:rPr>
                <w:b/>
                <w:sz w:val="24"/>
              </w:rPr>
            </w:pPr>
            <w:r>
              <w:rPr>
                <w:b/>
                <w:sz w:val="24"/>
              </w:rPr>
              <w:t>Type</w:t>
            </w:r>
            <w:r>
              <w:rPr>
                <w:b/>
                <w:spacing w:val="-1"/>
                <w:sz w:val="24"/>
              </w:rPr>
              <w:t> </w:t>
            </w:r>
            <w:r>
              <w:rPr>
                <w:b/>
                <w:sz w:val="24"/>
              </w:rPr>
              <w:t>of</w:t>
            </w:r>
            <w:r>
              <w:rPr>
                <w:b/>
                <w:spacing w:val="1"/>
                <w:sz w:val="24"/>
              </w:rPr>
              <w:t> </w:t>
            </w:r>
            <w:r>
              <w:rPr>
                <w:b/>
                <w:spacing w:val="-5"/>
                <w:sz w:val="24"/>
              </w:rPr>
              <w:t>Bus</w:t>
            </w:r>
          </w:p>
        </w:tc>
        <w:tc>
          <w:tcPr>
            <w:tcW w:w="1199" w:type="dxa"/>
            <w:tcBorders>
              <w:top w:val="single" w:sz="4" w:space="0" w:color="000000"/>
              <w:bottom w:val="single" w:sz="4" w:space="0" w:color="000000"/>
            </w:tcBorders>
          </w:tcPr>
          <w:p>
            <w:pPr>
              <w:pStyle w:val="TableParagraph"/>
              <w:spacing w:before="0"/>
              <w:jc w:val="left"/>
              <w:rPr>
                <w:sz w:val="24"/>
              </w:rPr>
            </w:pPr>
          </w:p>
        </w:tc>
        <w:tc>
          <w:tcPr>
            <w:tcW w:w="2287" w:type="dxa"/>
            <w:tcBorders>
              <w:top w:val="single" w:sz="4" w:space="0" w:color="000000"/>
              <w:bottom w:val="single" w:sz="4" w:space="0" w:color="000000"/>
            </w:tcBorders>
          </w:tcPr>
          <w:p>
            <w:pPr>
              <w:pStyle w:val="TableParagraph"/>
              <w:spacing w:line="273" w:lineRule="exact" w:before="0"/>
              <w:ind w:right="35"/>
              <w:rPr>
                <w:b/>
                <w:sz w:val="24"/>
              </w:rPr>
            </w:pPr>
            <w:r>
              <w:rPr>
                <w:b/>
                <w:spacing w:val="-2"/>
                <w:sz w:val="24"/>
              </w:rPr>
              <w:t>Variable</w:t>
            </w:r>
          </w:p>
        </w:tc>
        <w:tc>
          <w:tcPr>
            <w:tcW w:w="1164" w:type="dxa"/>
            <w:tcBorders>
              <w:top w:val="single" w:sz="4" w:space="0" w:color="000000"/>
              <w:bottom w:val="single" w:sz="4" w:space="0" w:color="000000"/>
            </w:tcBorders>
          </w:tcPr>
          <w:p>
            <w:pPr>
              <w:pStyle w:val="TableParagraph"/>
              <w:spacing w:before="0"/>
              <w:jc w:val="left"/>
              <w:rPr>
                <w:sz w:val="24"/>
              </w:rPr>
            </w:pPr>
          </w:p>
        </w:tc>
      </w:tr>
      <w:tr>
        <w:trPr>
          <w:trHeight w:val="843" w:hRule="atLeast"/>
        </w:trPr>
        <w:tc>
          <w:tcPr>
            <w:tcW w:w="2023" w:type="dxa"/>
            <w:tcBorders>
              <w:bottom w:val="single" w:sz="4" w:space="0" w:color="000000"/>
            </w:tcBorders>
          </w:tcPr>
          <w:p>
            <w:pPr>
              <w:pStyle w:val="TableParagraph"/>
              <w:spacing w:before="0"/>
              <w:jc w:val="left"/>
              <w:rPr>
                <w:sz w:val="24"/>
              </w:rPr>
            </w:pPr>
          </w:p>
        </w:tc>
        <w:tc>
          <w:tcPr>
            <w:tcW w:w="2684" w:type="dxa"/>
            <w:tcBorders>
              <w:bottom w:val="single" w:sz="4" w:space="0" w:color="000000"/>
            </w:tcBorders>
          </w:tcPr>
          <w:p>
            <w:pPr>
              <w:pStyle w:val="TableParagraph"/>
              <w:spacing w:before="0"/>
              <w:jc w:val="left"/>
              <w:rPr>
                <w:sz w:val="24"/>
              </w:rPr>
            </w:pPr>
          </w:p>
        </w:tc>
        <w:tc>
          <w:tcPr>
            <w:tcW w:w="1199" w:type="dxa"/>
            <w:tcBorders>
              <w:top w:val="single" w:sz="4" w:space="0" w:color="000000"/>
              <w:bottom w:val="single" w:sz="4" w:space="0" w:color="000000"/>
            </w:tcBorders>
          </w:tcPr>
          <w:p>
            <w:pPr>
              <w:pStyle w:val="TableParagraph"/>
              <w:spacing w:before="50"/>
              <w:ind w:left="11" w:right="11"/>
              <w:rPr>
                <w:i/>
                <w:sz w:val="20"/>
              </w:rPr>
            </w:pPr>
            <w:r>
              <w:rPr>
                <w:i/>
                <w:spacing w:val="-10"/>
                <w:w w:val="105"/>
                <w:sz w:val="20"/>
              </w:rPr>
              <w:t>P</w:t>
            </w:r>
          </w:p>
        </w:tc>
        <w:tc>
          <w:tcPr>
            <w:tcW w:w="2287" w:type="dxa"/>
            <w:tcBorders>
              <w:top w:val="single" w:sz="4" w:space="0" w:color="000000"/>
              <w:bottom w:val="single" w:sz="4" w:space="0" w:color="000000"/>
            </w:tcBorders>
          </w:tcPr>
          <w:p>
            <w:pPr>
              <w:pStyle w:val="TableParagraph"/>
              <w:tabs>
                <w:tab w:pos="1116" w:val="left" w:leader="none"/>
              </w:tabs>
              <w:spacing w:before="0"/>
              <w:ind w:right="11"/>
              <w:rPr>
                <w:i/>
                <w:sz w:val="22"/>
              </w:rPr>
            </w:pPr>
            <w:r>
              <w:rPr/>
              <mc:AlternateContent>
                <mc:Choice Requires="wps">
                  <w:drawing>
                    <wp:anchor distT="0" distB="0" distL="0" distR="0" allowOverlap="1" layoutInCell="1" locked="0" behindDoc="1" simplePos="0" relativeHeight="482279936">
                      <wp:simplePos x="0" y="0"/>
                      <wp:positionH relativeFrom="column">
                        <wp:posOffset>1023704</wp:posOffset>
                      </wp:positionH>
                      <wp:positionV relativeFrom="paragraph">
                        <wp:posOffset>33160</wp:posOffset>
                      </wp:positionV>
                      <wp:extent cx="7620" cy="16827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7620" cy="168275"/>
                                <a:chExt cx="7620" cy="168275"/>
                              </a:xfrm>
                            </wpg:grpSpPr>
                            <wps:wsp>
                              <wps:cNvPr id="16" name="Graphic 16"/>
                              <wps:cNvSpPr/>
                              <wps:spPr>
                                <a:xfrm>
                                  <a:off x="3698" y="0"/>
                                  <a:ext cx="1270" cy="168275"/>
                                </a:xfrm>
                                <a:custGeom>
                                  <a:avLst/>
                                  <a:gdLst/>
                                  <a:ahLst/>
                                  <a:cxnLst/>
                                  <a:rect l="l" t="t" r="r" b="b"/>
                                  <a:pathLst>
                                    <a:path w="0" h="168275">
                                      <a:moveTo>
                                        <a:pt x="0" y="0"/>
                                      </a:moveTo>
                                      <a:lnTo>
                                        <a:pt x="0" y="167844"/>
                                      </a:lnTo>
                                    </a:path>
                                  </a:pathLst>
                                </a:custGeom>
                                <a:ln w="73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0.606674pt;margin-top:2.611032pt;width:.6pt;height:13.25pt;mso-position-horizontal-relative:column;mso-position-vertical-relative:paragraph;z-index:-21036544" id="docshapegroup7" coordorigin="1612,52" coordsize="12,265">
                      <v:line style="position:absolute" from="1618,52" to="1618,317" stroked="true" strokeweight=".582474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2280448">
                      <wp:simplePos x="0" y="0"/>
                      <wp:positionH relativeFrom="column">
                        <wp:posOffset>1154791</wp:posOffset>
                      </wp:positionH>
                      <wp:positionV relativeFrom="paragraph">
                        <wp:posOffset>33160</wp:posOffset>
                      </wp:positionV>
                      <wp:extent cx="7620" cy="168275"/>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7620" cy="168275"/>
                                <a:chExt cx="7620" cy="168275"/>
                              </a:xfrm>
                            </wpg:grpSpPr>
                            <wps:wsp>
                              <wps:cNvPr id="18" name="Graphic 18"/>
                              <wps:cNvSpPr/>
                              <wps:spPr>
                                <a:xfrm>
                                  <a:off x="3698" y="0"/>
                                  <a:ext cx="1270" cy="168275"/>
                                </a:xfrm>
                                <a:custGeom>
                                  <a:avLst/>
                                  <a:gdLst/>
                                  <a:ahLst/>
                                  <a:cxnLst/>
                                  <a:rect l="l" t="t" r="r" b="b"/>
                                  <a:pathLst>
                                    <a:path w="0" h="168275">
                                      <a:moveTo>
                                        <a:pt x="0" y="0"/>
                                      </a:moveTo>
                                      <a:lnTo>
                                        <a:pt x="0" y="167844"/>
                                      </a:lnTo>
                                    </a:path>
                                  </a:pathLst>
                                </a:custGeom>
                                <a:ln w="73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928444pt;margin-top:2.611068pt;width:.6pt;height:13.25pt;mso-position-horizontal-relative:column;mso-position-vertical-relative:paragraph;z-index:-21036032" id="docshapegroup8" coordorigin="1819,52" coordsize="12,265">
                      <v:line style="position:absolute" from="1824,52" to="1824,317" stroked="true" strokeweight=".582474pt" strokecolor="#000000">
                        <v:stroke dashstyle="solid"/>
                      </v:line>
                      <w10:wrap type="none"/>
                    </v:group>
                  </w:pict>
                </mc:Fallback>
              </mc:AlternateContent>
            </w:r>
            <w:r>
              <w:rPr>
                <w:i/>
                <w:spacing w:val="-10"/>
                <w:sz w:val="23"/>
              </w:rPr>
              <w:t>Q</w:t>
            </w:r>
            <w:r>
              <w:rPr>
                <w:i/>
                <w:sz w:val="23"/>
              </w:rPr>
              <w:tab/>
            </w:r>
            <w:r>
              <w:rPr>
                <w:i/>
                <w:spacing w:val="-10"/>
                <w:position w:val="-1"/>
                <w:sz w:val="22"/>
              </w:rPr>
              <w:t>V</w:t>
            </w:r>
          </w:p>
        </w:tc>
        <w:tc>
          <w:tcPr>
            <w:tcW w:w="1164" w:type="dxa"/>
            <w:tcBorders>
              <w:top w:val="single" w:sz="4" w:space="0" w:color="000000"/>
              <w:bottom w:val="single" w:sz="4" w:space="0" w:color="000000"/>
            </w:tcBorders>
          </w:tcPr>
          <w:p>
            <w:pPr>
              <w:pStyle w:val="TableParagraph"/>
              <w:spacing w:line="281" w:lineRule="exact" w:before="0"/>
              <w:ind w:right="62"/>
              <w:rPr>
                <w:rFonts w:ascii="Symbol" w:hAnsi="Symbol"/>
                <w:sz w:val="26"/>
              </w:rPr>
            </w:pPr>
            <w:r>
              <w:rPr>
                <w:rFonts w:ascii="Symbol" w:hAnsi="Symbol"/>
                <w:spacing w:val="-10"/>
                <w:sz w:val="26"/>
              </w:rPr>
              <w:t></w:t>
            </w:r>
          </w:p>
        </w:tc>
      </w:tr>
      <w:tr>
        <w:trPr>
          <w:trHeight w:val="491" w:hRule="atLeast"/>
        </w:trPr>
        <w:tc>
          <w:tcPr>
            <w:tcW w:w="2023" w:type="dxa"/>
            <w:tcBorders>
              <w:top w:val="single" w:sz="4" w:space="0" w:color="000000"/>
            </w:tcBorders>
          </w:tcPr>
          <w:p>
            <w:pPr>
              <w:pStyle w:val="TableParagraph"/>
              <w:spacing w:line="268" w:lineRule="exact" w:before="0"/>
              <w:ind w:left="218"/>
              <w:rPr>
                <w:sz w:val="24"/>
              </w:rPr>
            </w:pPr>
            <w:r>
              <w:rPr>
                <w:spacing w:val="-10"/>
                <w:sz w:val="24"/>
              </w:rPr>
              <w:t>1</w:t>
            </w:r>
          </w:p>
        </w:tc>
        <w:tc>
          <w:tcPr>
            <w:tcW w:w="2684" w:type="dxa"/>
            <w:tcBorders>
              <w:top w:val="single" w:sz="4" w:space="0" w:color="000000"/>
            </w:tcBorders>
          </w:tcPr>
          <w:p>
            <w:pPr>
              <w:pStyle w:val="TableParagraph"/>
              <w:spacing w:line="268" w:lineRule="exact" w:before="0"/>
              <w:ind w:left="220" w:right="4"/>
              <w:rPr>
                <w:sz w:val="24"/>
              </w:rPr>
            </w:pPr>
            <w:r>
              <w:rPr>
                <w:sz w:val="24"/>
              </w:rPr>
              <w:t>Slack</w:t>
            </w:r>
            <w:r>
              <w:rPr>
                <w:spacing w:val="-2"/>
                <w:sz w:val="24"/>
              </w:rPr>
              <w:t> </w:t>
            </w:r>
            <w:r>
              <w:rPr>
                <w:spacing w:val="-5"/>
                <w:sz w:val="24"/>
              </w:rPr>
              <w:t>Bus</w:t>
            </w:r>
          </w:p>
        </w:tc>
        <w:tc>
          <w:tcPr>
            <w:tcW w:w="1199" w:type="dxa"/>
            <w:tcBorders>
              <w:top w:val="single" w:sz="4" w:space="0" w:color="000000"/>
            </w:tcBorders>
          </w:tcPr>
          <w:p>
            <w:pPr>
              <w:pStyle w:val="TableParagraph"/>
              <w:spacing w:line="268" w:lineRule="exact" w:before="0"/>
              <w:ind w:left="11" w:right="1"/>
              <w:rPr>
                <w:sz w:val="24"/>
              </w:rPr>
            </w:pPr>
            <w:r>
              <w:rPr>
                <w:spacing w:val="-2"/>
                <w:sz w:val="24"/>
              </w:rPr>
              <w:t>Unknown</w:t>
            </w:r>
          </w:p>
        </w:tc>
        <w:tc>
          <w:tcPr>
            <w:tcW w:w="2287" w:type="dxa"/>
            <w:tcBorders>
              <w:top w:val="single" w:sz="4" w:space="0" w:color="000000"/>
            </w:tcBorders>
          </w:tcPr>
          <w:p>
            <w:pPr>
              <w:pStyle w:val="TableParagraph"/>
              <w:tabs>
                <w:tab w:pos="1257" w:val="left" w:leader="none"/>
              </w:tabs>
              <w:spacing w:line="268" w:lineRule="exact" w:before="0"/>
              <w:ind w:right="79"/>
              <w:rPr>
                <w:sz w:val="24"/>
              </w:rPr>
            </w:pPr>
            <w:r>
              <w:rPr>
                <w:spacing w:val="-2"/>
                <w:sz w:val="24"/>
              </w:rPr>
              <w:t>Unknown</w:t>
            </w:r>
            <w:r>
              <w:rPr>
                <w:sz w:val="24"/>
              </w:rPr>
              <w:tab/>
            </w:r>
            <w:r>
              <w:rPr>
                <w:spacing w:val="-4"/>
                <w:sz w:val="24"/>
              </w:rPr>
              <w:t>Known</w:t>
            </w:r>
          </w:p>
        </w:tc>
        <w:tc>
          <w:tcPr>
            <w:tcW w:w="1164" w:type="dxa"/>
            <w:tcBorders>
              <w:top w:val="single" w:sz="4" w:space="0" w:color="000000"/>
            </w:tcBorders>
          </w:tcPr>
          <w:p>
            <w:pPr>
              <w:pStyle w:val="TableParagraph"/>
              <w:spacing w:line="268" w:lineRule="exact" w:before="0"/>
              <w:ind w:left="62" w:right="62"/>
              <w:rPr>
                <w:sz w:val="24"/>
              </w:rPr>
            </w:pPr>
            <w:r>
              <w:rPr>
                <w:spacing w:val="-2"/>
                <w:sz w:val="24"/>
              </w:rPr>
              <w:t>Known</w:t>
            </w:r>
          </w:p>
        </w:tc>
      </w:tr>
      <w:tr>
        <w:trPr>
          <w:trHeight w:val="711" w:hRule="atLeast"/>
        </w:trPr>
        <w:tc>
          <w:tcPr>
            <w:tcW w:w="2023" w:type="dxa"/>
          </w:tcPr>
          <w:p>
            <w:pPr>
              <w:pStyle w:val="TableParagraph"/>
              <w:spacing w:before="213"/>
              <w:ind w:left="218"/>
              <w:rPr>
                <w:sz w:val="24"/>
              </w:rPr>
            </w:pPr>
            <w:r>
              <w:rPr>
                <w:spacing w:val="-10"/>
                <w:sz w:val="24"/>
              </w:rPr>
              <w:t>2</w:t>
            </w:r>
          </w:p>
        </w:tc>
        <w:tc>
          <w:tcPr>
            <w:tcW w:w="2684" w:type="dxa"/>
          </w:tcPr>
          <w:p>
            <w:pPr>
              <w:pStyle w:val="TableParagraph"/>
              <w:spacing w:before="213"/>
              <w:ind w:left="220" w:right="2"/>
              <w:rPr>
                <w:sz w:val="24"/>
              </w:rPr>
            </w:pPr>
            <w:r>
              <w:rPr>
                <w:sz w:val="24"/>
              </w:rPr>
              <w:t>Generator</w:t>
            </w:r>
            <w:r>
              <w:rPr>
                <w:spacing w:val="-3"/>
                <w:sz w:val="24"/>
              </w:rPr>
              <w:t> </w:t>
            </w:r>
            <w:r>
              <w:rPr>
                <w:spacing w:val="-5"/>
                <w:sz w:val="24"/>
              </w:rPr>
              <w:t>Bus</w:t>
            </w:r>
          </w:p>
        </w:tc>
        <w:tc>
          <w:tcPr>
            <w:tcW w:w="1199" w:type="dxa"/>
          </w:tcPr>
          <w:p>
            <w:pPr>
              <w:pStyle w:val="TableParagraph"/>
              <w:spacing w:before="213"/>
              <w:ind w:left="11"/>
              <w:rPr>
                <w:sz w:val="24"/>
              </w:rPr>
            </w:pPr>
            <w:r>
              <w:rPr>
                <w:spacing w:val="-2"/>
                <w:sz w:val="24"/>
              </w:rPr>
              <w:t>Known</w:t>
            </w:r>
          </w:p>
        </w:tc>
        <w:tc>
          <w:tcPr>
            <w:tcW w:w="2287" w:type="dxa"/>
          </w:tcPr>
          <w:p>
            <w:pPr>
              <w:pStyle w:val="TableParagraph"/>
              <w:tabs>
                <w:tab w:pos="1257" w:val="left" w:leader="none"/>
              </w:tabs>
              <w:spacing w:before="213"/>
              <w:ind w:right="79"/>
              <w:rPr>
                <w:sz w:val="24"/>
              </w:rPr>
            </w:pPr>
            <w:r>
              <w:rPr>
                <w:spacing w:val="-2"/>
                <w:sz w:val="24"/>
              </w:rPr>
              <w:t>Unknown</w:t>
            </w:r>
            <w:r>
              <w:rPr>
                <w:sz w:val="24"/>
              </w:rPr>
              <w:tab/>
            </w:r>
            <w:r>
              <w:rPr>
                <w:spacing w:val="-4"/>
                <w:sz w:val="24"/>
              </w:rPr>
              <w:t>Known</w:t>
            </w:r>
          </w:p>
        </w:tc>
        <w:tc>
          <w:tcPr>
            <w:tcW w:w="1164" w:type="dxa"/>
          </w:tcPr>
          <w:p>
            <w:pPr>
              <w:pStyle w:val="TableParagraph"/>
              <w:spacing w:before="213"/>
              <w:ind w:left="62" w:right="62"/>
              <w:rPr>
                <w:sz w:val="24"/>
              </w:rPr>
            </w:pPr>
            <w:r>
              <w:rPr>
                <w:spacing w:val="-2"/>
                <w:sz w:val="24"/>
              </w:rPr>
              <w:t>Unknown</w:t>
            </w:r>
          </w:p>
        </w:tc>
      </w:tr>
      <w:tr>
        <w:trPr>
          <w:trHeight w:val="488" w:hRule="atLeast"/>
        </w:trPr>
        <w:tc>
          <w:tcPr>
            <w:tcW w:w="2023" w:type="dxa"/>
          </w:tcPr>
          <w:p>
            <w:pPr>
              <w:pStyle w:val="TableParagraph"/>
              <w:spacing w:line="256" w:lineRule="exact" w:before="212"/>
              <w:ind w:left="218"/>
              <w:rPr>
                <w:sz w:val="24"/>
              </w:rPr>
            </w:pPr>
            <w:r>
              <w:rPr>
                <w:spacing w:val="-10"/>
                <w:sz w:val="24"/>
              </w:rPr>
              <w:t>3</w:t>
            </w:r>
          </w:p>
        </w:tc>
        <w:tc>
          <w:tcPr>
            <w:tcW w:w="2684" w:type="dxa"/>
          </w:tcPr>
          <w:p>
            <w:pPr>
              <w:pStyle w:val="TableParagraph"/>
              <w:spacing w:line="256" w:lineRule="exact" w:before="212"/>
              <w:ind w:left="220" w:right="2"/>
              <w:rPr>
                <w:sz w:val="24"/>
              </w:rPr>
            </w:pPr>
            <w:r>
              <w:rPr>
                <w:sz w:val="24"/>
              </w:rPr>
              <w:t>Load</w:t>
            </w:r>
            <w:r>
              <w:rPr>
                <w:spacing w:val="-2"/>
                <w:sz w:val="24"/>
              </w:rPr>
              <w:t> </w:t>
            </w:r>
            <w:r>
              <w:rPr>
                <w:spacing w:val="-5"/>
                <w:sz w:val="24"/>
              </w:rPr>
              <w:t>Bus</w:t>
            </w:r>
          </w:p>
        </w:tc>
        <w:tc>
          <w:tcPr>
            <w:tcW w:w="1199" w:type="dxa"/>
          </w:tcPr>
          <w:p>
            <w:pPr>
              <w:pStyle w:val="TableParagraph"/>
              <w:spacing w:line="256" w:lineRule="exact" w:before="212"/>
              <w:ind w:left="11"/>
              <w:rPr>
                <w:sz w:val="24"/>
              </w:rPr>
            </w:pPr>
            <w:r>
              <w:rPr>
                <w:spacing w:val="-2"/>
                <w:sz w:val="24"/>
              </w:rPr>
              <w:t>Known</w:t>
            </w:r>
          </w:p>
        </w:tc>
        <w:tc>
          <w:tcPr>
            <w:tcW w:w="2287" w:type="dxa"/>
          </w:tcPr>
          <w:p>
            <w:pPr>
              <w:pStyle w:val="TableParagraph"/>
              <w:tabs>
                <w:tab w:pos="1176" w:val="left" w:leader="none"/>
              </w:tabs>
              <w:spacing w:line="256" w:lineRule="exact" w:before="212"/>
              <w:ind w:left="132"/>
              <w:rPr>
                <w:sz w:val="24"/>
              </w:rPr>
            </w:pPr>
            <w:r>
              <w:rPr>
                <w:spacing w:val="-2"/>
                <w:sz w:val="24"/>
              </w:rPr>
              <w:t>Known</w:t>
            </w:r>
            <w:r>
              <w:rPr>
                <w:sz w:val="24"/>
              </w:rPr>
              <w:tab/>
            </w:r>
            <w:r>
              <w:rPr>
                <w:spacing w:val="-2"/>
                <w:sz w:val="24"/>
              </w:rPr>
              <w:t>unknown</w:t>
            </w:r>
          </w:p>
        </w:tc>
        <w:tc>
          <w:tcPr>
            <w:tcW w:w="1164" w:type="dxa"/>
          </w:tcPr>
          <w:p>
            <w:pPr>
              <w:pStyle w:val="TableParagraph"/>
              <w:spacing w:line="256" w:lineRule="exact" w:before="212"/>
              <w:ind w:left="62" w:right="62"/>
              <w:rPr>
                <w:sz w:val="24"/>
              </w:rPr>
            </w:pPr>
            <w:r>
              <w:rPr>
                <w:spacing w:val="-2"/>
                <w:sz w:val="24"/>
              </w:rPr>
              <w:t>Unknown</w:t>
            </w:r>
          </w:p>
        </w:tc>
      </w:tr>
    </w:tbl>
    <w:p>
      <w:pPr>
        <w:pStyle w:val="BodyText"/>
        <w:spacing w:before="188"/>
        <w:rPr>
          <w:sz w:val="20"/>
        </w:rPr>
      </w:pPr>
      <w:r>
        <w:rPr/>
        <mc:AlternateContent>
          <mc:Choice Requires="wps">
            <w:drawing>
              <wp:anchor distT="0" distB="0" distL="0" distR="0" allowOverlap="1" layoutInCell="1" locked="0" behindDoc="1" simplePos="0" relativeHeight="487591936">
                <wp:simplePos x="0" y="0"/>
                <wp:positionH relativeFrom="page">
                  <wp:posOffset>905560</wp:posOffset>
                </wp:positionH>
                <wp:positionV relativeFrom="paragraph">
                  <wp:posOffset>281050</wp:posOffset>
                </wp:positionV>
                <wp:extent cx="5951220" cy="635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5951220" cy="6350"/>
                        </a:xfrm>
                        <a:custGeom>
                          <a:avLst/>
                          <a:gdLst/>
                          <a:ahLst/>
                          <a:cxnLst/>
                          <a:rect l="l" t="t" r="r" b="b"/>
                          <a:pathLst>
                            <a:path w="5951220" h="6350">
                              <a:moveTo>
                                <a:pt x="5950661" y="0"/>
                              </a:moveTo>
                              <a:lnTo>
                                <a:pt x="5950661" y="0"/>
                              </a:lnTo>
                              <a:lnTo>
                                <a:pt x="0" y="0"/>
                              </a:lnTo>
                              <a:lnTo>
                                <a:pt x="0" y="6096"/>
                              </a:lnTo>
                              <a:lnTo>
                                <a:pt x="5950661" y="6096"/>
                              </a:lnTo>
                              <a:lnTo>
                                <a:pt x="59506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304001pt;margin-top:22.129974pt;width:468.556022pt;height:.48pt;mso-position-horizontal-relative:page;mso-position-vertical-relative:paragraph;z-index:-15724544;mso-wrap-distance-left:0;mso-wrap-distance-right:0" id="docshape9" filled="true" fillcolor="#000000" stroked="false">
                <v:fill type="solid"/>
                <w10:wrap type="topAndBottom"/>
              </v:rect>
            </w:pict>
          </mc:Fallback>
        </mc:AlternateContent>
      </w:r>
    </w:p>
    <w:p>
      <w:pPr>
        <w:pStyle w:val="BodyText"/>
      </w:pPr>
    </w:p>
    <w:p>
      <w:pPr>
        <w:pStyle w:val="BodyText"/>
        <w:spacing w:before="157"/>
      </w:pPr>
    </w:p>
    <w:p>
      <w:pPr>
        <w:pStyle w:val="Heading4"/>
        <w:numPr>
          <w:ilvl w:val="2"/>
          <w:numId w:val="7"/>
        </w:numPr>
        <w:tabs>
          <w:tab w:pos="1719" w:val="left" w:leader="none"/>
        </w:tabs>
        <w:spacing w:line="240" w:lineRule="auto" w:before="0" w:after="0"/>
        <w:ind w:left="1719" w:right="0" w:hanging="719"/>
        <w:jc w:val="both"/>
      </w:pPr>
      <w:bookmarkStart w:name="_TOC_250001" w:id="35"/>
      <w:r>
        <w:rPr/>
        <w:t>Distribution</w:t>
      </w:r>
      <w:r>
        <w:rPr>
          <w:spacing w:val="-1"/>
        </w:rPr>
        <w:t> </w:t>
      </w:r>
      <w:bookmarkEnd w:id="35"/>
      <w:r>
        <w:rPr>
          <w:spacing w:val="-2"/>
        </w:rPr>
        <w:t>Generation</w:t>
      </w:r>
    </w:p>
    <w:p>
      <w:pPr>
        <w:pStyle w:val="BodyText"/>
        <w:spacing w:line="480" w:lineRule="auto" w:before="178"/>
        <w:ind w:left="1000" w:right="1036"/>
        <w:jc w:val="both"/>
      </w:pPr>
      <w:r>
        <w:rPr/>
        <w:t>Traditionally,</w:t>
      </w:r>
      <w:r>
        <w:rPr>
          <w:spacing w:val="-15"/>
        </w:rPr>
        <w:t> </w:t>
      </w:r>
      <w:r>
        <w:rPr/>
        <w:t>electric</w:t>
      </w:r>
      <w:r>
        <w:rPr>
          <w:spacing w:val="-15"/>
        </w:rPr>
        <w:t> </w:t>
      </w:r>
      <w:r>
        <w:rPr/>
        <w:t>power</w:t>
      </w:r>
      <w:r>
        <w:rPr>
          <w:spacing w:val="-15"/>
        </w:rPr>
        <w:t> </w:t>
      </w:r>
      <w:r>
        <w:rPr/>
        <w:t>is</w:t>
      </w:r>
      <w:r>
        <w:rPr>
          <w:spacing w:val="-15"/>
        </w:rPr>
        <w:t> </w:t>
      </w:r>
      <w:r>
        <w:rPr/>
        <w:t>produced</w:t>
      </w:r>
      <w:r>
        <w:rPr>
          <w:spacing w:val="-15"/>
        </w:rPr>
        <w:t> </w:t>
      </w:r>
      <w:r>
        <w:rPr/>
        <w:t>at</w:t>
      </w:r>
      <w:r>
        <w:rPr>
          <w:spacing w:val="-15"/>
        </w:rPr>
        <w:t> </w:t>
      </w:r>
      <w:r>
        <w:rPr/>
        <w:t>central</w:t>
      </w:r>
      <w:r>
        <w:rPr>
          <w:spacing w:val="-15"/>
        </w:rPr>
        <w:t> </w:t>
      </w:r>
      <w:r>
        <w:rPr/>
        <w:t>station</w:t>
      </w:r>
      <w:r>
        <w:rPr>
          <w:spacing w:val="-15"/>
        </w:rPr>
        <w:t> </w:t>
      </w:r>
      <w:r>
        <w:rPr/>
        <w:t>power</w:t>
      </w:r>
      <w:r>
        <w:rPr>
          <w:spacing w:val="-15"/>
        </w:rPr>
        <w:t> </w:t>
      </w:r>
      <w:r>
        <w:rPr/>
        <w:t>plants</w:t>
      </w:r>
      <w:r>
        <w:rPr>
          <w:spacing w:val="-15"/>
        </w:rPr>
        <w:t> </w:t>
      </w:r>
      <w:r>
        <w:rPr/>
        <w:t>and</w:t>
      </w:r>
      <w:r>
        <w:rPr>
          <w:spacing w:val="-15"/>
        </w:rPr>
        <w:t> </w:t>
      </w:r>
      <w:r>
        <w:rPr/>
        <w:t>delivered</w:t>
      </w:r>
      <w:r>
        <w:rPr>
          <w:spacing w:val="-15"/>
        </w:rPr>
        <w:t> </w:t>
      </w:r>
      <w:r>
        <w:rPr/>
        <w:t>to</w:t>
      </w:r>
      <w:r>
        <w:rPr>
          <w:spacing w:val="-15"/>
        </w:rPr>
        <w:t> </w:t>
      </w:r>
      <w:r>
        <w:rPr/>
        <w:t>consumers using</w:t>
      </w:r>
      <w:r>
        <w:rPr>
          <w:spacing w:val="-7"/>
        </w:rPr>
        <w:t> </w:t>
      </w:r>
      <w:r>
        <w:rPr/>
        <w:t>transmission</w:t>
      </w:r>
      <w:r>
        <w:rPr>
          <w:spacing w:val="-5"/>
        </w:rPr>
        <w:t> </w:t>
      </w:r>
      <w:r>
        <w:rPr/>
        <w:t>and</w:t>
      </w:r>
      <w:r>
        <w:rPr>
          <w:spacing w:val="-5"/>
        </w:rPr>
        <w:t> </w:t>
      </w:r>
      <w:r>
        <w:rPr/>
        <w:t>distribution</w:t>
      </w:r>
      <w:r>
        <w:rPr>
          <w:spacing w:val="-4"/>
        </w:rPr>
        <w:t> </w:t>
      </w:r>
      <w:r>
        <w:rPr/>
        <w:t>networks.</w:t>
      </w:r>
      <w:r>
        <w:rPr>
          <w:spacing w:val="-5"/>
        </w:rPr>
        <w:t> </w:t>
      </w:r>
      <w:r>
        <w:rPr/>
        <w:t>Today,</w:t>
      </w:r>
      <w:r>
        <w:rPr>
          <w:spacing w:val="-3"/>
        </w:rPr>
        <w:t> </w:t>
      </w:r>
      <w:r>
        <w:rPr/>
        <w:t>there</w:t>
      </w:r>
      <w:r>
        <w:rPr>
          <w:spacing w:val="-6"/>
        </w:rPr>
        <w:t> </w:t>
      </w:r>
      <w:r>
        <w:rPr/>
        <w:t>is</w:t>
      </w:r>
      <w:r>
        <w:rPr>
          <w:spacing w:val="-4"/>
        </w:rPr>
        <w:t> </w:t>
      </w:r>
      <w:r>
        <w:rPr/>
        <w:t>a</w:t>
      </w:r>
      <w:r>
        <w:rPr>
          <w:spacing w:val="-6"/>
        </w:rPr>
        <w:t> </w:t>
      </w:r>
      <w:r>
        <w:rPr/>
        <w:t>trend</w:t>
      </w:r>
      <w:r>
        <w:rPr>
          <w:spacing w:val="-5"/>
        </w:rPr>
        <w:t> </w:t>
      </w:r>
      <w:r>
        <w:rPr/>
        <w:t>toward</w:t>
      </w:r>
      <w:r>
        <w:rPr>
          <w:spacing w:val="-5"/>
        </w:rPr>
        <w:t> </w:t>
      </w:r>
      <w:r>
        <w:rPr/>
        <w:t>the</w:t>
      </w:r>
      <w:r>
        <w:rPr>
          <w:spacing w:val="-5"/>
        </w:rPr>
        <w:t> </w:t>
      </w:r>
      <w:r>
        <w:rPr/>
        <w:t>use</w:t>
      </w:r>
      <w:r>
        <w:rPr>
          <w:spacing w:val="-6"/>
        </w:rPr>
        <w:t> </w:t>
      </w:r>
      <w:r>
        <w:rPr/>
        <w:t>of</w:t>
      </w:r>
      <w:r>
        <w:rPr>
          <w:spacing w:val="-6"/>
        </w:rPr>
        <w:t> </w:t>
      </w:r>
      <w:r>
        <w:rPr/>
        <w:t>distributed generation (DG) units, for economic, technical and environmental reasons, in addition to the traditional large generators connected to the transmission system (</w:t>
      </w:r>
      <w:hyperlink w:history="true" w:anchor="_bookmark32">
        <w:r>
          <w:rPr/>
          <w:t>Mirzaei </w:t>
        </w:r>
        <w:r>
          <w:rPr>
            <w:i/>
          </w:rPr>
          <w:t>et al.</w:t>
        </w:r>
        <w:r>
          <w:rPr/>
          <w:t>, 2014</w:t>
        </w:r>
      </w:hyperlink>
      <w:r>
        <w:rPr/>
        <w:t>).</w:t>
      </w:r>
    </w:p>
    <w:p>
      <w:pPr>
        <w:pStyle w:val="ListParagraph"/>
        <w:numPr>
          <w:ilvl w:val="3"/>
          <w:numId w:val="7"/>
        </w:numPr>
        <w:tabs>
          <w:tab w:pos="1718" w:val="left" w:leader="none"/>
        </w:tabs>
        <w:spacing w:line="240" w:lineRule="auto" w:before="164" w:after="0"/>
        <w:ind w:left="1718" w:right="0" w:hanging="718"/>
        <w:jc w:val="both"/>
        <w:rPr>
          <w:rFonts w:ascii="Calibri Light"/>
          <w:i/>
          <w:sz w:val="24"/>
        </w:rPr>
      </w:pPr>
      <w:bookmarkStart w:name="2.2.5.1 Distributed Generation Definitio" w:id="36"/>
      <w:bookmarkEnd w:id="36"/>
      <w:r>
        <w:rPr/>
      </w:r>
      <w:r>
        <w:rPr>
          <w:rFonts w:ascii="Calibri Light"/>
          <w:i/>
          <w:sz w:val="24"/>
        </w:rPr>
        <w:t>Distributed</w:t>
      </w:r>
      <w:r>
        <w:rPr>
          <w:rFonts w:ascii="Calibri Light"/>
          <w:i/>
          <w:spacing w:val="-3"/>
          <w:sz w:val="24"/>
        </w:rPr>
        <w:t> </w:t>
      </w:r>
      <w:r>
        <w:rPr>
          <w:rFonts w:ascii="Calibri Light"/>
          <w:i/>
          <w:sz w:val="24"/>
        </w:rPr>
        <w:t>Generation</w:t>
      </w:r>
      <w:r>
        <w:rPr>
          <w:rFonts w:ascii="Calibri Light"/>
          <w:i/>
          <w:spacing w:val="-3"/>
          <w:sz w:val="24"/>
        </w:rPr>
        <w:t> </w:t>
      </w:r>
      <w:r>
        <w:rPr>
          <w:rFonts w:ascii="Calibri Light"/>
          <w:i/>
          <w:spacing w:val="-2"/>
          <w:sz w:val="24"/>
        </w:rPr>
        <w:t>Definitions</w:t>
      </w:r>
    </w:p>
    <w:p>
      <w:pPr>
        <w:pStyle w:val="BodyText"/>
        <w:spacing w:before="184"/>
        <w:rPr>
          <w:rFonts w:ascii="Calibri Light"/>
          <w:i/>
        </w:rPr>
      </w:pPr>
    </w:p>
    <w:p>
      <w:pPr>
        <w:pStyle w:val="BodyText"/>
        <w:spacing w:line="480" w:lineRule="auto"/>
        <w:ind w:left="1000" w:right="1040"/>
        <w:jc w:val="both"/>
      </w:pPr>
      <w:r>
        <w:rPr/>
        <w:t>As</w:t>
      </w:r>
      <w:r>
        <w:rPr>
          <w:spacing w:val="-6"/>
        </w:rPr>
        <w:t> </w:t>
      </w:r>
      <w:r>
        <w:rPr/>
        <w:t>known,</w:t>
      </w:r>
      <w:r>
        <w:rPr>
          <w:spacing w:val="-6"/>
        </w:rPr>
        <w:t> </w:t>
      </w:r>
      <w:r>
        <w:rPr/>
        <w:t>distributed</w:t>
      </w:r>
      <w:r>
        <w:rPr>
          <w:spacing w:val="-6"/>
        </w:rPr>
        <w:t> </w:t>
      </w:r>
      <w:r>
        <w:rPr/>
        <w:t>generation</w:t>
      </w:r>
      <w:r>
        <w:rPr>
          <w:spacing w:val="-6"/>
        </w:rPr>
        <w:t> </w:t>
      </w:r>
      <w:r>
        <w:rPr/>
        <w:t>signify</w:t>
      </w:r>
      <w:r>
        <w:rPr>
          <w:spacing w:val="-11"/>
        </w:rPr>
        <w:t> </w:t>
      </w:r>
      <w:r>
        <w:rPr/>
        <w:t>the</w:t>
      </w:r>
      <w:r>
        <w:rPr>
          <w:spacing w:val="-6"/>
        </w:rPr>
        <w:t> </w:t>
      </w:r>
      <w:r>
        <w:rPr/>
        <w:t>electric</w:t>
      </w:r>
      <w:r>
        <w:rPr>
          <w:spacing w:val="-6"/>
        </w:rPr>
        <w:t> </w:t>
      </w:r>
      <w:r>
        <w:rPr/>
        <w:t>power</w:t>
      </w:r>
      <w:r>
        <w:rPr>
          <w:spacing w:val="-3"/>
        </w:rPr>
        <w:t> </w:t>
      </w:r>
      <w:r>
        <w:rPr/>
        <w:t>generation</w:t>
      </w:r>
      <w:r>
        <w:rPr>
          <w:spacing w:val="-6"/>
        </w:rPr>
        <w:t> </w:t>
      </w:r>
      <w:r>
        <w:rPr/>
        <w:t>within</w:t>
      </w:r>
      <w:r>
        <w:rPr>
          <w:spacing w:val="-6"/>
        </w:rPr>
        <w:t> </w:t>
      </w:r>
      <w:r>
        <w:rPr/>
        <w:t>distributed</w:t>
      </w:r>
      <w:r>
        <w:rPr>
          <w:spacing w:val="-6"/>
        </w:rPr>
        <w:t> </w:t>
      </w:r>
      <w:r>
        <w:rPr/>
        <w:t>network to meet the rapid energy demand of consumers. However, There is many terms and definitions used for DG explanations and that’s create a various perspectives (</w:t>
      </w:r>
      <w:hyperlink w:history="true" w:anchor="_bookmark20">
        <w:r>
          <w:rPr/>
          <w:t>Guerriche &amp; Bouktir, 2015</w:t>
        </w:r>
      </w:hyperlink>
      <w:r>
        <w:rPr/>
        <w:t>):</w:t>
      </w:r>
    </w:p>
    <w:p>
      <w:pPr>
        <w:pStyle w:val="ListParagraph"/>
        <w:numPr>
          <w:ilvl w:val="4"/>
          <w:numId w:val="7"/>
        </w:numPr>
        <w:tabs>
          <w:tab w:pos="1717" w:val="left" w:leader="none"/>
          <w:tab w:pos="1720" w:val="left" w:leader="none"/>
        </w:tabs>
        <w:spacing w:line="480" w:lineRule="auto" w:before="159" w:after="0"/>
        <w:ind w:left="1720" w:right="1042" w:hanging="488"/>
        <w:jc w:val="both"/>
        <w:rPr>
          <w:sz w:val="24"/>
        </w:rPr>
      </w:pPr>
      <w:r>
        <w:rPr>
          <w:sz w:val="24"/>
        </w:rPr>
        <w:t>The</w:t>
      </w:r>
      <w:r>
        <w:rPr>
          <w:spacing w:val="-4"/>
          <w:sz w:val="24"/>
        </w:rPr>
        <w:t> </w:t>
      </w:r>
      <w:r>
        <w:rPr>
          <w:sz w:val="24"/>
        </w:rPr>
        <w:t>Electric</w:t>
      </w:r>
      <w:r>
        <w:rPr>
          <w:spacing w:val="-3"/>
          <w:sz w:val="24"/>
        </w:rPr>
        <w:t> </w:t>
      </w:r>
      <w:r>
        <w:rPr>
          <w:sz w:val="24"/>
        </w:rPr>
        <w:t>Power</w:t>
      </w:r>
      <w:r>
        <w:rPr>
          <w:spacing w:val="-3"/>
          <w:sz w:val="24"/>
        </w:rPr>
        <w:t> </w:t>
      </w:r>
      <w:r>
        <w:rPr>
          <w:sz w:val="24"/>
        </w:rPr>
        <w:t>Research</w:t>
      </w:r>
      <w:r>
        <w:rPr>
          <w:spacing w:val="-1"/>
          <w:sz w:val="24"/>
        </w:rPr>
        <w:t> </w:t>
      </w:r>
      <w:r>
        <w:rPr>
          <w:sz w:val="24"/>
        </w:rPr>
        <w:t>Institute</w:t>
      </w:r>
      <w:r>
        <w:rPr>
          <w:spacing w:val="-3"/>
          <w:sz w:val="24"/>
        </w:rPr>
        <w:t> </w:t>
      </w:r>
      <w:r>
        <w:rPr>
          <w:sz w:val="24"/>
        </w:rPr>
        <w:t>(EPRI)</w:t>
      </w:r>
      <w:r>
        <w:rPr>
          <w:spacing w:val="-3"/>
          <w:sz w:val="24"/>
        </w:rPr>
        <w:t> </w:t>
      </w:r>
      <w:r>
        <w:rPr>
          <w:sz w:val="24"/>
        </w:rPr>
        <w:t>defines</w:t>
      </w:r>
      <w:r>
        <w:rPr>
          <w:spacing w:val="-2"/>
          <w:sz w:val="24"/>
        </w:rPr>
        <w:t> </w:t>
      </w:r>
      <w:r>
        <w:rPr>
          <w:sz w:val="24"/>
        </w:rPr>
        <w:t>distributed</w:t>
      </w:r>
      <w:r>
        <w:rPr>
          <w:spacing w:val="-2"/>
          <w:sz w:val="24"/>
        </w:rPr>
        <w:t> </w:t>
      </w:r>
      <w:r>
        <w:rPr>
          <w:sz w:val="24"/>
        </w:rPr>
        <w:t>generation</w:t>
      </w:r>
      <w:r>
        <w:rPr>
          <w:spacing w:val="-2"/>
          <w:sz w:val="24"/>
        </w:rPr>
        <w:t> </w:t>
      </w:r>
      <w:r>
        <w:rPr>
          <w:sz w:val="24"/>
        </w:rPr>
        <w:t>as</w:t>
      </w:r>
      <w:r>
        <w:rPr>
          <w:spacing w:val="-2"/>
          <w:sz w:val="24"/>
        </w:rPr>
        <w:t> </w:t>
      </w:r>
      <w:r>
        <w:rPr>
          <w:sz w:val="24"/>
        </w:rPr>
        <w:t>generation from ‘a few kilo-watts up to 50 MW’.</w:t>
      </w:r>
    </w:p>
    <w:p>
      <w:pPr>
        <w:pStyle w:val="ListParagraph"/>
        <w:numPr>
          <w:ilvl w:val="4"/>
          <w:numId w:val="7"/>
        </w:numPr>
        <w:tabs>
          <w:tab w:pos="1718" w:val="left" w:leader="none"/>
          <w:tab w:pos="1720" w:val="left" w:leader="none"/>
        </w:tabs>
        <w:spacing w:line="480" w:lineRule="auto" w:before="0" w:after="0"/>
        <w:ind w:left="1720" w:right="1039" w:hanging="555"/>
        <w:jc w:val="both"/>
        <w:rPr>
          <w:sz w:val="24"/>
        </w:rPr>
      </w:pPr>
      <w:r>
        <w:rPr>
          <w:sz w:val="24"/>
        </w:rPr>
        <w:t>International Energy Agency (IEA) defines distributed generation as generating plant serving a customer on-sit or providing</w:t>
      </w:r>
      <w:r>
        <w:rPr>
          <w:spacing w:val="-1"/>
          <w:sz w:val="24"/>
        </w:rPr>
        <w:t> </w:t>
      </w:r>
      <w:r>
        <w:rPr>
          <w:sz w:val="24"/>
        </w:rPr>
        <w:t>support to a distribution network, connected to the grid at distributed level voltages.</w:t>
      </w:r>
    </w:p>
    <w:p>
      <w:pPr>
        <w:spacing w:after="0" w:line="480" w:lineRule="auto"/>
        <w:jc w:val="both"/>
        <w:rPr>
          <w:sz w:val="24"/>
        </w:rPr>
        <w:sectPr>
          <w:pgSz w:w="12240" w:h="15840"/>
          <w:pgMar w:header="0" w:footer="1068" w:top="1360" w:bottom="1260" w:left="440" w:right="400"/>
        </w:sectPr>
      </w:pPr>
    </w:p>
    <w:p>
      <w:pPr>
        <w:pStyle w:val="ListParagraph"/>
        <w:numPr>
          <w:ilvl w:val="4"/>
          <w:numId w:val="7"/>
        </w:numPr>
        <w:tabs>
          <w:tab w:pos="1717" w:val="left" w:leader="none"/>
          <w:tab w:pos="1720" w:val="left" w:leader="none"/>
        </w:tabs>
        <w:spacing w:line="480" w:lineRule="auto" w:before="72" w:after="0"/>
        <w:ind w:left="1720" w:right="1045" w:hanging="620"/>
        <w:jc w:val="both"/>
        <w:rPr>
          <w:sz w:val="24"/>
        </w:rPr>
      </w:pPr>
      <w:r>
        <w:rPr>
          <w:sz w:val="24"/>
        </w:rPr>
        <w:t>The International Conference on large High Voltage Electric Systems (CIGRE) defines DG as ‘smaller than 50-100 MW’.</w:t>
      </w:r>
    </w:p>
    <w:p>
      <w:pPr>
        <w:pStyle w:val="BodyText"/>
        <w:spacing w:before="161"/>
        <w:ind w:left="1000"/>
        <w:jc w:val="both"/>
      </w:pPr>
      <w:r>
        <w:rPr/>
        <w:t>Although</w:t>
      </w:r>
      <w:r>
        <w:rPr>
          <w:spacing w:val="-3"/>
        </w:rPr>
        <w:t> </w:t>
      </w:r>
      <w:r>
        <w:rPr/>
        <w:t>there</w:t>
      </w:r>
      <w:r>
        <w:rPr>
          <w:spacing w:val="-2"/>
        </w:rPr>
        <w:t> </w:t>
      </w:r>
      <w:r>
        <w:rPr/>
        <w:t>are</w:t>
      </w:r>
      <w:r>
        <w:rPr>
          <w:spacing w:val="-2"/>
        </w:rPr>
        <w:t> </w:t>
      </w:r>
      <w:r>
        <w:rPr/>
        <w:t>variations</w:t>
      </w:r>
      <w:r>
        <w:rPr>
          <w:spacing w:val="-1"/>
        </w:rPr>
        <w:t> </w:t>
      </w:r>
      <w:r>
        <w:rPr/>
        <w:t>in</w:t>
      </w:r>
      <w:r>
        <w:rPr>
          <w:spacing w:val="-1"/>
        </w:rPr>
        <w:t> </w:t>
      </w:r>
      <w:r>
        <w:rPr/>
        <w:t>definitions,</w:t>
      </w:r>
      <w:r>
        <w:rPr>
          <w:spacing w:val="-1"/>
        </w:rPr>
        <w:t> </w:t>
      </w:r>
      <w:r>
        <w:rPr/>
        <w:t>however, the</w:t>
      </w:r>
      <w:r>
        <w:rPr>
          <w:spacing w:val="-3"/>
        </w:rPr>
        <w:t> </w:t>
      </w:r>
      <w:r>
        <w:rPr/>
        <w:t>concept</w:t>
      </w:r>
      <w:r>
        <w:rPr>
          <w:spacing w:val="-1"/>
        </w:rPr>
        <w:t> </w:t>
      </w:r>
      <w:r>
        <w:rPr/>
        <w:t>is</w:t>
      </w:r>
      <w:r>
        <w:rPr>
          <w:spacing w:val="-1"/>
        </w:rPr>
        <w:t> </w:t>
      </w:r>
      <w:r>
        <w:rPr/>
        <w:t>almost</w:t>
      </w:r>
      <w:r>
        <w:rPr>
          <w:spacing w:val="-1"/>
        </w:rPr>
        <w:t> </w:t>
      </w:r>
      <w:r>
        <w:rPr/>
        <w:t>same.</w:t>
      </w:r>
      <w:r>
        <w:rPr>
          <w:spacing w:val="-1"/>
        </w:rPr>
        <w:t> </w:t>
      </w:r>
      <w:r>
        <w:rPr/>
        <w:t>DG</w:t>
      </w:r>
      <w:r>
        <w:rPr>
          <w:spacing w:val="-1"/>
        </w:rPr>
        <w:t> </w:t>
      </w:r>
      <w:r>
        <w:rPr/>
        <w:t>can </w:t>
      </w:r>
      <w:r>
        <w:rPr>
          <w:spacing w:val="-5"/>
        </w:rPr>
        <w:t>be</w:t>
      </w:r>
    </w:p>
    <w:p>
      <w:pPr>
        <w:pStyle w:val="BodyText"/>
        <w:spacing w:before="158"/>
      </w:pPr>
    </w:p>
    <w:p>
      <w:pPr>
        <w:pStyle w:val="BodyText"/>
        <w:spacing w:line="480" w:lineRule="auto"/>
        <w:ind w:left="1000" w:right="1037"/>
        <w:jc w:val="both"/>
      </w:pPr>
      <w:r>
        <w:rPr/>
        <w:t>treated as small scale power generation to mitigate the consumer energy demand (</w:t>
      </w:r>
      <w:hyperlink w:history="true" w:anchor="_bookmark20">
        <w:r>
          <w:rPr/>
          <w:t>Guerriche &amp;</w:t>
        </w:r>
      </w:hyperlink>
      <w:r>
        <w:rPr/>
        <w:t> </w:t>
      </w:r>
      <w:hyperlink w:history="true" w:anchor="_bookmark20">
        <w:r>
          <w:rPr/>
          <w:t>Bouktir, 2015</w:t>
        </w:r>
      </w:hyperlink>
      <w:r>
        <w:rPr/>
        <w:t>).</w:t>
      </w:r>
    </w:p>
    <w:p>
      <w:pPr>
        <w:pStyle w:val="ListParagraph"/>
        <w:numPr>
          <w:ilvl w:val="3"/>
          <w:numId w:val="7"/>
        </w:numPr>
        <w:tabs>
          <w:tab w:pos="1719" w:val="left" w:leader="none"/>
        </w:tabs>
        <w:spacing w:line="240" w:lineRule="auto" w:before="161" w:after="0"/>
        <w:ind w:left="1719" w:right="0" w:hanging="719"/>
        <w:jc w:val="left"/>
        <w:rPr>
          <w:i/>
          <w:sz w:val="24"/>
        </w:rPr>
      </w:pPr>
      <w:r>
        <w:rPr>
          <w:i/>
          <w:sz w:val="24"/>
        </w:rPr>
        <w:t>Classification</w:t>
      </w:r>
      <w:r>
        <w:rPr>
          <w:i/>
          <w:spacing w:val="-1"/>
          <w:sz w:val="24"/>
        </w:rPr>
        <w:t> </w:t>
      </w:r>
      <w:r>
        <w:rPr>
          <w:i/>
          <w:sz w:val="24"/>
        </w:rPr>
        <w:t>of</w:t>
      </w:r>
      <w:r>
        <w:rPr>
          <w:i/>
          <w:spacing w:val="-1"/>
          <w:sz w:val="24"/>
        </w:rPr>
        <w:t> </w:t>
      </w:r>
      <w:r>
        <w:rPr>
          <w:i/>
          <w:sz w:val="24"/>
        </w:rPr>
        <w:t>DG </w:t>
      </w:r>
      <w:r>
        <w:rPr>
          <w:i/>
          <w:spacing w:val="-2"/>
          <w:sz w:val="24"/>
        </w:rPr>
        <w:t>Technologies</w:t>
      </w:r>
    </w:p>
    <w:p>
      <w:pPr>
        <w:pStyle w:val="BodyText"/>
        <w:spacing w:before="162"/>
        <w:rPr>
          <w:i/>
        </w:rPr>
      </w:pPr>
    </w:p>
    <w:p>
      <w:pPr>
        <w:pStyle w:val="BodyText"/>
        <w:spacing w:line="480" w:lineRule="auto"/>
        <w:ind w:left="1000" w:right="1035"/>
        <w:jc w:val="both"/>
      </w:pPr>
      <w:r>
        <w:rPr/>
        <w:t>There are various types of DGs. The</w:t>
      </w:r>
      <w:r>
        <w:rPr>
          <w:spacing w:val="-1"/>
        </w:rPr>
        <w:t> </w:t>
      </w:r>
      <w:r>
        <w:rPr/>
        <w:t>main categorization of DG is according</w:t>
      </w:r>
      <w:r>
        <w:rPr>
          <w:spacing w:val="-2"/>
        </w:rPr>
        <w:t> </w:t>
      </w:r>
      <w:r>
        <w:rPr/>
        <w:t>to the nature</w:t>
      </w:r>
      <w:r>
        <w:rPr>
          <w:spacing w:val="-1"/>
        </w:rPr>
        <w:t> </w:t>
      </w:r>
      <w:r>
        <w:rPr/>
        <w:t>of fuel used and they are broadly classified as renewable energy DGs and non-renewable energy DGs (</w:t>
      </w:r>
      <w:hyperlink w:history="true" w:anchor="_bookmark48">
        <w:r>
          <w:rPr/>
          <w:t>Sivasangari &amp; Kamaraj, 2015</w:t>
        </w:r>
      </w:hyperlink>
      <w:r>
        <w:rPr/>
        <w:t>):</w:t>
      </w:r>
    </w:p>
    <w:p>
      <w:pPr>
        <w:pStyle w:val="ListParagraph"/>
        <w:numPr>
          <w:ilvl w:val="4"/>
          <w:numId w:val="7"/>
        </w:numPr>
        <w:tabs>
          <w:tab w:pos="1717" w:val="left" w:leader="none"/>
          <w:tab w:pos="1720" w:val="left" w:leader="none"/>
        </w:tabs>
        <w:spacing w:line="480" w:lineRule="auto" w:before="158" w:after="0"/>
        <w:ind w:left="1720" w:right="1038" w:hanging="488"/>
        <w:jc w:val="both"/>
        <w:rPr>
          <w:sz w:val="24"/>
        </w:rPr>
      </w:pPr>
      <w:r>
        <w:rPr>
          <w:spacing w:val="-2"/>
          <w:sz w:val="24"/>
        </w:rPr>
        <w:t>The</w:t>
      </w:r>
      <w:r>
        <w:rPr>
          <w:spacing w:val="-6"/>
          <w:sz w:val="24"/>
        </w:rPr>
        <w:t> </w:t>
      </w:r>
      <w:r>
        <w:rPr>
          <w:spacing w:val="-2"/>
          <w:sz w:val="24"/>
        </w:rPr>
        <w:t>renewable</w:t>
      </w:r>
      <w:r>
        <w:rPr>
          <w:spacing w:val="-5"/>
          <w:sz w:val="24"/>
        </w:rPr>
        <w:t> </w:t>
      </w:r>
      <w:r>
        <w:rPr>
          <w:spacing w:val="-2"/>
          <w:sz w:val="24"/>
        </w:rPr>
        <w:t>energy</w:t>
      </w:r>
      <w:r>
        <w:rPr>
          <w:spacing w:val="-11"/>
          <w:sz w:val="24"/>
        </w:rPr>
        <w:t> </w:t>
      </w:r>
      <w:r>
        <w:rPr>
          <w:spacing w:val="-2"/>
          <w:sz w:val="24"/>
        </w:rPr>
        <w:t>DGs</w:t>
      </w:r>
      <w:r>
        <w:rPr>
          <w:spacing w:val="-5"/>
          <w:sz w:val="24"/>
        </w:rPr>
        <w:t> </w:t>
      </w:r>
      <w:r>
        <w:rPr>
          <w:spacing w:val="-2"/>
          <w:sz w:val="24"/>
        </w:rPr>
        <w:t>include</w:t>
      </w:r>
      <w:r>
        <w:rPr>
          <w:spacing w:val="-6"/>
          <w:sz w:val="24"/>
        </w:rPr>
        <w:t> </w:t>
      </w:r>
      <w:r>
        <w:rPr>
          <w:spacing w:val="-2"/>
          <w:sz w:val="24"/>
        </w:rPr>
        <w:t>photovoltaic,</w:t>
      </w:r>
      <w:r>
        <w:rPr>
          <w:spacing w:val="-5"/>
          <w:sz w:val="24"/>
        </w:rPr>
        <w:t> </w:t>
      </w:r>
      <w:r>
        <w:rPr>
          <w:spacing w:val="-2"/>
          <w:sz w:val="24"/>
        </w:rPr>
        <w:t>fuel</w:t>
      </w:r>
      <w:r>
        <w:rPr>
          <w:spacing w:val="-4"/>
          <w:sz w:val="24"/>
        </w:rPr>
        <w:t> </w:t>
      </w:r>
      <w:r>
        <w:rPr>
          <w:spacing w:val="-2"/>
          <w:sz w:val="24"/>
        </w:rPr>
        <w:t>cells,</w:t>
      </w:r>
      <w:r>
        <w:rPr>
          <w:spacing w:val="-5"/>
          <w:sz w:val="24"/>
        </w:rPr>
        <w:t> </w:t>
      </w:r>
      <w:r>
        <w:rPr>
          <w:spacing w:val="-2"/>
          <w:sz w:val="24"/>
        </w:rPr>
        <w:t>wind,</w:t>
      </w:r>
      <w:r>
        <w:rPr>
          <w:spacing w:val="-5"/>
          <w:sz w:val="24"/>
        </w:rPr>
        <w:t> </w:t>
      </w:r>
      <w:r>
        <w:rPr>
          <w:spacing w:val="-2"/>
          <w:sz w:val="24"/>
        </w:rPr>
        <w:t>biomass and</w:t>
      </w:r>
      <w:r>
        <w:rPr>
          <w:spacing w:val="-5"/>
          <w:sz w:val="24"/>
        </w:rPr>
        <w:t> </w:t>
      </w:r>
      <w:r>
        <w:rPr>
          <w:spacing w:val="-2"/>
          <w:sz w:val="24"/>
        </w:rPr>
        <w:t>hydro</w:t>
      </w:r>
      <w:r>
        <w:rPr>
          <w:spacing w:val="-6"/>
          <w:sz w:val="24"/>
        </w:rPr>
        <w:t> </w:t>
      </w:r>
      <w:r>
        <w:rPr>
          <w:spacing w:val="-2"/>
          <w:sz w:val="24"/>
        </w:rPr>
        <w:t>plants </w:t>
      </w:r>
      <w:r>
        <w:rPr>
          <w:sz w:val="24"/>
        </w:rPr>
        <w:t>of small size</w:t>
      </w:r>
    </w:p>
    <w:p>
      <w:pPr>
        <w:pStyle w:val="ListParagraph"/>
        <w:numPr>
          <w:ilvl w:val="4"/>
          <w:numId w:val="7"/>
        </w:numPr>
        <w:tabs>
          <w:tab w:pos="1718" w:val="left" w:leader="none"/>
          <w:tab w:pos="1720" w:val="left" w:leader="none"/>
        </w:tabs>
        <w:spacing w:line="480" w:lineRule="auto" w:before="1" w:after="0"/>
        <w:ind w:left="1720" w:right="1045" w:hanging="555"/>
        <w:jc w:val="both"/>
        <w:rPr>
          <w:sz w:val="24"/>
        </w:rPr>
      </w:pPr>
      <w:r>
        <w:rPr>
          <w:sz w:val="24"/>
        </w:rPr>
        <w:t>The non-renewable energy DGs include micro turbine, gas turbines and diesel plants </w:t>
      </w:r>
      <w:r>
        <w:rPr>
          <w:spacing w:val="-2"/>
          <w:sz w:val="24"/>
        </w:rPr>
        <w:t>technologies.</w:t>
      </w:r>
    </w:p>
    <w:p>
      <w:pPr>
        <w:pStyle w:val="BodyText"/>
        <w:spacing w:line="480" w:lineRule="auto" w:before="161"/>
        <w:ind w:left="1000" w:right="1036"/>
        <w:jc w:val="both"/>
      </w:pPr>
      <w:r>
        <w:rPr/>
        <w:t>DG technologies have a significant impact on the selection of the appropriate size and placement to which the DG unit is to be connected to a grid or customer loads (</w:t>
      </w:r>
      <w:hyperlink w:history="true" w:anchor="_bookmark47">
        <w:r>
          <w:rPr/>
          <w:t>Singh, 2014</w:t>
        </w:r>
      </w:hyperlink>
      <w:r>
        <w:rPr/>
        <w:t>).</w:t>
      </w:r>
      <w:r>
        <w:rPr>
          <w:spacing w:val="40"/>
        </w:rPr>
        <w:t> </w:t>
      </w:r>
      <w:r>
        <w:rPr/>
        <w:t>Figure 2.2 below show the type of DGs technologies with their corresponding examples.</w:t>
      </w:r>
    </w:p>
    <w:p>
      <w:pPr>
        <w:spacing w:after="0" w:line="480" w:lineRule="auto"/>
        <w:jc w:val="both"/>
        <w:sectPr>
          <w:pgSz w:w="12240" w:h="15840"/>
          <w:pgMar w:header="0" w:footer="1068" w:top="1360" w:bottom="1260" w:left="440" w:right="400"/>
        </w:sectPr>
      </w:pPr>
    </w:p>
    <w:p>
      <w:pPr>
        <w:pStyle w:val="BodyText"/>
        <w:ind w:left="1180"/>
        <w:rPr>
          <w:sz w:val="20"/>
        </w:rPr>
      </w:pPr>
      <w:r>
        <w:rPr>
          <w:sz w:val="20"/>
        </w:rPr>
        <w:drawing>
          <wp:inline distT="0" distB="0" distL="0" distR="0">
            <wp:extent cx="5829201" cy="3001518"/>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0" cstate="print"/>
                    <a:stretch>
                      <a:fillRect/>
                    </a:stretch>
                  </pic:blipFill>
                  <pic:spPr>
                    <a:xfrm>
                      <a:off x="0" y="0"/>
                      <a:ext cx="5829201" cy="3001518"/>
                    </a:xfrm>
                    <a:prstGeom prst="rect">
                      <a:avLst/>
                    </a:prstGeom>
                  </pic:spPr>
                </pic:pic>
              </a:graphicData>
            </a:graphic>
          </wp:inline>
        </w:drawing>
      </w:r>
      <w:r>
        <w:rPr>
          <w:sz w:val="20"/>
        </w:rPr>
      </w:r>
    </w:p>
    <w:p>
      <w:pPr>
        <w:pStyle w:val="BodyText"/>
        <w:spacing w:before="147"/>
      </w:pPr>
    </w:p>
    <w:p>
      <w:pPr>
        <w:pStyle w:val="Heading4"/>
        <w:ind w:left="0" w:right="34"/>
        <w:jc w:val="center"/>
      </w:pPr>
      <w:r>
        <w:rPr/>
        <w:t>Figure</w:t>
      </w:r>
      <w:r>
        <w:rPr>
          <w:spacing w:val="-3"/>
        </w:rPr>
        <w:t> </w:t>
      </w:r>
      <w:r>
        <w:rPr/>
        <w:t>2.2:</w:t>
      </w:r>
      <w:r>
        <w:rPr>
          <w:spacing w:val="57"/>
        </w:rPr>
        <w:t> </w:t>
      </w:r>
      <w:r>
        <w:rPr/>
        <w:t>Distributed</w:t>
      </w:r>
      <w:r>
        <w:rPr>
          <w:spacing w:val="1"/>
        </w:rPr>
        <w:t> </w:t>
      </w:r>
      <w:r>
        <w:rPr/>
        <w:t>Generation</w:t>
      </w:r>
      <w:r>
        <w:rPr>
          <w:spacing w:val="-1"/>
        </w:rPr>
        <w:t> </w:t>
      </w:r>
      <w:r>
        <w:rPr/>
        <w:t>Technologies</w:t>
      </w:r>
      <w:r>
        <w:rPr>
          <w:spacing w:val="2"/>
        </w:rPr>
        <w:t> </w:t>
      </w:r>
      <w:r>
        <w:rPr/>
        <w:t>(</w:t>
      </w:r>
      <w:hyperlink w:history="true" w:anchor="_bookmark21">
        <w:r>
          <w:rPr/>
          <w:t>Haruna,</w:t>
        </w:r>
        <w:r>
          <w:rPr>
            <w:spacing w:val="-1"/>
          </w:rPr>
          <w:t> </w:t>
        </w:r>
        <w:r>
          <w:rPr>
            <w:spacing w:val="-2"/>
          </w:rPr>
          <w:t>2015</w:t>
        </w:r>
      </w:hyperlink>
      <w:r>
        <w:rPr>
          <w:spacing w:val="-2"/>
        </w:rPr>
        <w:t>)</w:t>
      </w:r>
    </w:p>
    <w:p>
      <w:pPr>
        <w:pStyle w:val="BodyText"/>
        <w:spacing w:before="271"/>
        <w:rPr>
          <w:b/>
        </w:rPr>
      </w:pPr>
    </w:p>
    <w:p>
      <w:pPr>
        <w:pStyle w:val="BodyText"/>
        <w:spacing w:line="480" w:lineRule="auto" w:before="1"/>
        <w:ind w:left="1000" w:right="1036"/>
        <w:jc w:val="both"/>
      </w:pPr>
      <w:r>
        <w:rPr/>
        <w:t>The DGs are further classified based on their model in the radial distribution network. The DGs can be represented as a Constant Real Power model, Constant Power factor model, Variable Reactive</w:t>
      </w:r>
      <w:r>
        <w:rPr>
          <w:spacing w:val="-3"/>
        </w:rPr>
        <w:t> </w:t>
      </w:r>
      <w:r>
        <w:rPr/>
        <w:t>Power</w:t>
      </w:r>
      <w:r>
        <w:rPr>
          <w:spacing w:val="-1"/>
        </w:rPr>
        <w:t> </w:t>
      </w:r>
      <w:r>
        <w:rPr/>
        <w:t>model, Constant</w:t>
      </w:r>
      <w:r>
        <w:rPr>
          <w:spacing w:val="-2"/>
        </w:rPr>
        <w:t> </w:t>
      </w:r>
      <w:r>
        <w:rPr/>
        <w:t>Reactive</w:t>
      </w:r>
      <w:r>
        <w:rPr>
          <w:spacing w:val="-3"/>
        </w:rPr>
        <w:t> </w:t>
      </w:r>
      <w:r>
        <w:rPr/>
        <w:t>Power</w:t>
      </w:r>
      <w:r>
        <w:rPr>
          <w:spacing w:val="-1"/>
        </w:rPr>
        <w:t> </w:t>
      </w:r>
      <w:r>
        <w:rPr/>
        <w:t>model and</w:t>
      </w:r>
      <w:r>
        <w:rPr>
          <w:spacing w:val="-2"/>
        </w:rPr>
        <w:t> </w:t>
      </w:r>
      <w:r>
        <w:rPr/>
        <w:t>constant</w:t>
      </w:r>
      <w:r>
        <w:rPr>
          <w:spacing w:val="-2"/>
        </w:rPr>
        <w:t> </w:t>
      </w:r>
      <w:r>
        <w:rPr/>
        <w:t>voltage</w:t>
      </w:r>
      <w:r>
        <w:rPr>
          <w:spacing w:val="-3"/>
        </w:rPr>
        <w:t> </w:t>
      </w:r>
      <w:r>
        <w:rPr/>
        <w:t>model (</w:t>
      </w:r>
      <w:hyperlink w:history="true" w:anchor="_bookmark48">
        <w:r>
          <w:rPr/>
          <w:t>Sivasangari</w:t>
        </w:r>
      </w:hyperlink>
      <w:r>
        <w:rPr/>
        <w:t> </w:t>
      </w:r>
      <w:hyperlink w:history="true" w:anchor="_bookmark48">
        <w:r>
          <w:rPr/>
          <w:t>&amp; Kamaraj, 2015</w:t>
        </w:r>
      </w:hyperlink>
      <w:r>
        <w:rPr/>
        <w:t>).</w:t>
      </w:r>
    </w:p>
    <w:p>
      <w:pPr>
        <w:pStyle w:val="BodyText"/>
        <w:spacing w:before="161"/>
        <w:ind w:left="1000"/>
        <w:jc w:val="both"/>
      </w:pPr>
      <w:r>
        <w:rPr/>
        <w:t>Table</w:t>
      </w:r>
      <w:r>
        <w:rPr>
          <w:spacing w:val="-3"/>
        </w:rPr>
        <w:t> </w:t>
      </w:r>
      <w:r>
        <w:rPr/>
        <w:t>2.2</w:t>
      </w:r>
      <w:r>
        <w:rPr>
          <w:spacing w:val="-1"/>
        </w:rPr>
        <w:t> </w:t>
      </w:r>
      <w:r>
        <w:rPr/>
        <w:t>shows the</w:t>
      </w:r>
      <w:r>
        <w:rPr>
          <w:spacing w:val="-1"/>
        </w:rPr>
        <w:t> </w:t>
      </w:r>
      <w:r>
        <w:rPr/>
        <w:t>types</w:t>
      </w:r>
      <w:r>
        <w:rPr>
          <w:spacing w:val="-1"/>
        </w:rPr>
        <w:t> </w:t>
      </w:r>
      <w:r>
        <w:rPr/>
        <w:t>of DG</w:t>
      </w:r>
      <w:r>
        <w:rPr>
          <w:spacing w:val="-1"/>
        </w:rPr>
        <w:t> </w:t>
      </w:r>
      <w:r>
        <w:rPr/>
        <w:t>model</w:t>
      </w:r>
      <w:r>
        <w:rPr>
          <w:spacing w:val="-1"/>
        </w:rPr>
        <w:t> </w:t>
      </w:r>
      <w:r>
        <w:rPr/>
        <w:t>with their corresponding</w:t>
      </w:r>
      <w:r>
        <w:rPr>
          <w:spacing w:val="-1"/>
        </w:rPr>
        <w:t> </w:t>
      </w:r>
      <w:r>
        <w:rPr>
          <w:spacing w:val="-2"/>
        </w:rPr>
        <w:t>examples</w:t>
      </w:r>
    </w:p>
    <w:p>
      <w:pPr>
        <w:spacing w:after="0"/>
        <w:jc w:val="both"/>
        <w:sectPr>
          <w:pgSz w:w="12240" w:h="15840"/>
          <w:pgMar w:header="0" w:footer="1068" w:top="1440" w:bottom="1260" w:left="440" w:right="400"/>
        </w:sectPr>
      </w:pPr>
    </w:p>
    <w:p>
      <w:pPr>
        <w:pStyle w:val="BodyText"/>
        <w:spacing w:before="72"/>
        <w:ind w:right="39"/>
        <w:jc w:val="center"/>
      </w:pPr>
      <w:r>
        <w:rPr/>
        <mc:AlternateContent>
          <mc:Choice Requires="wps">
            <w:drawing>
              <wp:anchor distT="0" distB="0" distL="0" distR="0" allowOverlap="1" layoutInCell="1" locked="0" behindDoc="0" simplePos="0" relativeHeight="15735296">
                <wp:simplePos x="0" y="0"/>
                <wp:positionH relativeFrom="page">
                  <wp:posOffset>917752</wp:posOffset>
                </wp:positionH>
                <wp:positionV relativeFrom="paragraph">
                  <wp:posOffset>226313</wp:posOffset>
                </wp:positionV>
                <wp:extent cx="5941695" cy="635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5941695" cy="6350"/>
                        </a:xfrm>
                        <a:custGeom>
                          <a:avLst/>
                          <a:gdLst/>
                          <a:ahLst/>
                          <a:cxnLst/>
                          <a:rect l="l" t="t" r="r" b="b"/>
                          <a:pathLst>
                            <a:path w="5941695" h="6350">
                              <a:moveTo>
                                <a:pt x="864044" y="0"/>
                              </a:moveTo>
                              <a:lnTo>
                                <a:pt x="858012" y="0"/>
                              </a:lnTo>
                              <a:lnTo>
                                <a:pt x="0" y="0"/>
                              </a:lnTo>
                              <a:lnTo>
                                <a:pt x="0" y="6096"/>
                              </a:lnTo>
                              <a:lnTo>
                                <a:pt x="857961" y="6096"/>
                              </a:lnTo>
                              <a:lnTo>
                                <a:pt x="864044" y="6096"/>
                              </a:lnTo>
                              <a:lnTo>
                                <a:pt x="864044" y="0"/>
                              </a:lnTo>
                              <a:close/>
                            </a:path>
                            <a:path w="5941695" h="6350">
                              <a:moveTo>
                                <a:pt x="1812290" y="0"/>
                              </a:moveTo>
                              <a:lnTo>
                                <a:pt x="864057" y="0"/>
                              </a:lnTo>
                              <a:lnTo>
                                <a:pt x="864057" y="6096"/>
                              </a:lnTo>
                              <a:lnTo>
                                <a:pt x="1812290" y="6096"/>
                              </a:lnTo>
                              <a:lnTo>
                                <a:pt x="1812290" y="0"/>
                              </a:lnTo>
                              <a:close/>
                            </a:path>
                            <a:path w="5941695" h="6350">
                              <a:moveTo>
                                <a:pt x="5941504" y="0"/>
                              </a:moveTo>
                              <a:lnTo>
                                <a:pt x="5941504" y="0"/>
                              </a:lnTo>
                              <a:lnTo>
                                <a:pt x="1812366" y="0"/>
                              </a:lnTo>
                              <a:lnTo>
                                <a:pt x="1812366" y="6096"/>
                              </a:lnTo>
                              <a:lnTo>
                                <a:pt x="5941504" y="6096"/>
                              </a:lnTo>
                              <a:lnTo>
                                <a:pt x="5941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64pt;margin-top:17.819967pt;width:467.85pt;height:.5pt;mso-position-horizontal-relative:page;mso-position-vertical-relative:paragraph;z-index:15735296" id="docshape10" coordorigin="1445,356" coordsize="9357,10" path="m2806,356l2796,356,2796,356,1445,356,1445,366,2796,366,2796,366,2806,366,2806,356xm4299,356l2806,356,2806,366,4299,366,4299,356xm10802,356l9096,356,9086,356,6176,356,6167,356,4309,356,4299,356,4299,366,4309,366,6167,366,6176,366,9086,366,9096,366,10802,366,10802,356xe" filled="true" fillcolor="#000000" stroked="false">
                <v:path arrowok="t"/>
                <v:fill type="solid"/>
                <w10:wrap type="none"/>
              </v:shape>
            </w:pict>
          </mc:Fallback>
        </mc:AlternateContent>
      </w:r>
      <w:r>
        <w:rPr/>
        <w:t>Table</w:t>
      </w:r>
      <w:r>
        <w:rPr>
          <w:spacing w:val="-3"/>
        </w:rPr>
        <w:t> </w:t>
      </w:r>
      <w:r>
        <w:rPr/>
        <w:t>2.2:</w:t>
      </w:r>
      <w:r>
        <w:rPr>
          <w:spacing w:val="-1"/>
        </w:rPr>
        <w:t> </w:t>
      </w:r>
      <w:r>
        <w:rPr/>
        <w:t>Types</w:t>
      </w:r>
      <w:r>
        <w:rPr>
          <w:spacing w:val="-1"/>
        </w:rPr>
        <w:t> </w:t>
      </w:r>
      <w:r>
        <w:rPr/>
        <w:t>of</w:t>
      </w:r>
      <w:r>
        <w:rPr>
          <w:spacing w:val="-1"/>
        </w:rPr>
        <w:t> </w:t>
      </w:r>
      <w:r>
        <w:rPr/>
        <w:t>DG</w:t>
      </w:r>
      <w:r>
        <w:rPr>
          <w:spacing w:val="-1"/>
        </w:rPr>
        <w:t> </w:t>
      </w:r>
      <w:r>
        <w:rPr/>
        <w:t>and their</w:t>
      </w:r>
      <w:r>
        <w:rPr>
          <w:spacing w:val="-2"/>
        </w:rPr>
        <w:t> </w:t>
      </w:r>
      <w:r>
        <w:rPr/>
        <w:t>modeling</w:t>
      </w:r>
      <w:r>
        <w:rPr>
          <w:spacing w:val="-1"/>
        </w:rPr>
        <w:t> </w:t>
      </w:r>
      <w:r>
        <w:rPr/>
        <w:t>(</w:t>
      </w:r>
      <w:hyperlink w:history="true" w:anchor="_bookmark48">
        <w:r>
          <w:rPr/>
          <w:t>Sivasangari &amp;</w:t>
        </w:r>
        <w:r>
          <w:rPr>
            <w:spacing w:val="-3"/>
          </w:rPr>
          <w:t> </w:t>
        </w:r>
        <w:r>
          <w:rPr/>
          <w:t>Kamaraj, </w:t>
        </w:r>
        <w:r>
          <w:rPr>
            <w:spacing w:val="-2"/>
          </w:rPr>
          <w:t>2015</w:t>
        </w:r>
      </w:hyperlink>
      <w:r>
        <w:rPr>
          <w:spacing w:val="-2"/>
        </w:rPr>
        <w:t>)</w:t>
      </w:r>
    </w:p>
    <w:p>
      <w:pPr>
        <w:spacing w:after="0"/>
        <w:jc w:val="center"/>
        <w:sectPr>
          <w:pgSz w:w="12240" w:h="15840"/>
          <w:pgMar w:header="0" w:footer="1068" w:top="1360" w:bottom="1260" w:left="440" w:right="400"/>
        </w:sectPr>
      </w:pPr>
    </w:p>
    <w:p>
      <w:pPr>
        <w:spacing w:before="17"/>
        <w:ind w:left="1288" w:right="0" w:firstLine="0"/>
        <w:jc w:val="left"/>
        <w:rPr>
          <w:b/>
          <w:sz w:val="24"/>
        </w:rPr>
      </w:pPr>
      <w:r>
        <w:rPr>
          <w:b/>
          <w:sz w:val="24"/>
        </w:rPr>
        <w:t>Type</w:t>
      </w:r>
      <w:r>
        <w:rPr>
          <w:b/>
          <w:spacing w:val="-1"/>
          <w:sz w:val="24"/>
        </w:rPr>
        <w:t> </w:t>
      </w:r>
      <w:r>
        <w:rPr>
          <w:b/>
          <w:spacing w:val="-5"/>
          <w:sz w:val="24"/>
        </w:rPr>
        <w:t>of</w:t>
      </w:r>
    </w:p>
    <w:p>
      <w:pPr>
        <w:spacing w:before="17"/>
        <w:ind w:left="540" w:right="0" w:firstLine="0"/>
        <w:jc w:val="left"/>
        <w:rPr>
          <w:b/>
          <w:sz w:val="24"/>
        </w:rPr>
      </w:pPr>
      <w:r>
        <w:rPr/>
        <w:br w:type="column"/>
      </w:r>
      <w:r>
        <w:rPr>
          <w:b/>
          <w:sz w:val="24"/>
        </w:rPr>
        <w:t>Model</w:t>
      </w:r>
      <w:r>
        <w:rPr>
          <w:b/>
          <w:spacing w:val="-2"/>
          <w:sz w:val="24"/>
        </w:rPr>
        <w:t> </w:t>
      </w:r>
      <w:r>
        <w:rPr>
          <w:b/>
          <w:spacing w:val="-5"/>
          <w:sz w:val="24"/>
        </w:rPr>
        <w:t>of</w:t>
      </w:r>
    </w:p>
    <w:p>
      <w:pPr>
        <w:spacing w:before="17"/>
        <w:ind w:left="476" w:right="0" w:firstLine="0"/>
        <w:jc w:val="left"/>
        <w:rPr>
          <w:b/>
          <w:sz w:val="24"/>
        </w:rPr>
      </w:pPr>
      <w:r>
        <w:rPr/>
        <w:br w:type="column"/>
      </w:r>
      <w:r>
        <w:rPr>
          <w:b/>
          <w:sz w:val="24"/>
        </w:rPr>
        <w:t>Real</w:t>
      </w:r>
      <w:r>
        <w:rPr>
          <w:b/>
          <w:spacing w:val="-1"/>
          <w:sz w:val="24"/>
        </w:rPr>
        <w:t> </w:t>
      </w:r>
      <w:r>
        <w:rPr>
          <w:b/>
          <w:sz w:val="24"/>
        </w:rPr>
        <w:t>power</w:t>
      </w:r>
      <w:r>
        <w:rPr>
          <w:b/>
          <w:spacing w:val="-1"/>
          <w:sz w:val="24"/>
        </w:rPr>
        <w:t> </w:t>
      </w:r>
      <w:r>
        <w:rPr>
          <w:b/>
          <w:spacing w:val="-5"/>
          <w:sz w:val="24"/>
        </w:rPr>
        <w:t>of</w:t>
      </w:r>
    </w:p>
    <w:p>
      <w:pPr>
        <w:spacing w:before="17"/>
        <w:ind w:left="512" w:right="0" w:firstLine="0"/>
        <w:jc w:val="left"/>
        <w:rPr>
          <w:b/>
          <w:sz w:val="24"/>
        </w:rPr>
      </w:pPr>
      <w:r>
        <w:rPr/>
        <w:br w:type="column"/>
      </w:r>
      <w:r>
        <w:rPr>
          <w:b/>
          <w:sz w:val="24"/>
        </w:rPr>
        <w:t>Reactive</w:t>
      </w:r>
      <w:r>
        <w:rPr>
          <w:b/>
          <w:spacing w:val="-3"/>
          <w:sz w:val="24"/>
        </w:rPr>
        <w:t> </w:t>
      </w:r>
      <w:r>
        <w:rPr>
          <w:b/>
          <w:sz w:val="24"/>
        </w:rPr>
        <w:t>power</w:t>
      </w:r>
      <w:r>
        <w:rPr>
          <w:b/>
          <w:spacing w:val="-2"/>
          <w:sz w:val="24"/>
        </w:rPr>
        <w:t> </w:t>
      </w:r>
      <w:r>
        <w:rPr>
          <w:b/>
          <w:sz w:val="24"/>
        </w:rPr>
        <w:t>of </w:t>
      </w:r>
      <w:r>
        <w:rPr>
          <w:b/>
          <w:spacing w:val="-5"/>
          <w:sz w:val="24"/>
        </w:rPr>
        <w:t>DG</w:t>
      </w:r>
    </w:p>
    <w:p>
      <w:pPr>
        <w:spacing w:before="14"/>
        <w:ind w:left="695" w:right="0" w:firstLine="0"/>
        <w:jc w:val="left"/>
        <w:rPr>
          <w:b/>
          <w:sz w:val="24"/>
        </w:rPr>
      </w:pPr>
      <w:r>
        <w:rPr/>
        <w:br w:type="column"/>
      </w:r>
      <w:r>
        <w:rPr>
          <w:b/>
          <w:spacing w:val="-2"/>
          <w:sz w:val="24"/>
        </w:rPr>
        <w:t>Example</w:t>
      </w:r>
    </w:p>
    <w:p>
      <w:pPr>
        <w:spacing w:after="0"/>
        <w:jc w:val="left"/>
        <w:rPr>
          <w:sz w:val="24"/>
        </w:rPr>
        <w:sectPr>
          <w:type w:val="continuous"/>
          <w:pgSz w:w="12240" w:h="15840"/>
          <w:pgMar w:header="0" w:footer="1068" w:top="1440" w:bottom="1920" w:left="440" w:right="400"/>
          <w:cols w:num="5" w:equalWidth="0">
            <w:col w:w="2069" w:space="40"/>
            <w:col w:w="1453" w:space="39"/>
            <w:col w:w="1903" w:space="40"/>
            <w:col w:w="2770" w:space="39"/>
            <w:col w:w="3047"/>
          </w:cols>
        </w:sectPr>
      </w:pPr>
    </w:p>
    <w:p>
      <w:pPr>
        <w:pStyle w:val="Heading3"/>
        <w:tabs>
          <w:tab w:pos="2927" w:val="left" w:leader="none"/>
        </w:tabs>
        <w:spacing w:before="38"/>
        <w:ind w:left="1499" w:right="0"/>
        <w:jc w:val="left"/>
      </w:pPr>
      <w:r>
        <w:rPr>
          <w:spacing w:val="-5"/>
        </w:rPr>
        <w:t>DG</w:t>
      </w:r>
      <w:r>
        <w:rPr/>
        <w:tab/>
      </w:r>
      <w:r>
        <w:rPr>
          <w:spacing w:val="-5"/>
        </w:rPr>
        <w:t>DG</w:t>
      </w:r>
    </w:p>
    <w:p>
      <w:pPr>
        <w:spacing w:before="53"/>
        <w:ind w:left="1067" w:right="0" w:firstLine="0"/>
        <w:jc w:val="left"/>
        <w:rPr>
          <w:i/>
          <w:sz w:val="14"/>
        </w:rPr>
      </w:pPr>
      <w:r>
        <w:rPr/>
        <w:br w:type="column"/>
      </w:r>
      <w:r>
        <w:rPr>
          <w:b/>
          <w:sz w:val="24"/>
        </w:rPr>
        <w:t>DG</w:t>
      </w:r>
      <w:r>
        <w:rPr>
          <w:b/>
          <w:spacing w:val="39"/>
          <w:sz w:val="24"/>
        </w:rPr>
        <w:t> </w:t>
      </w:r>
      <w:r>
        <w:rPr>
          <w:i/>
          <w:spacing w:val="-13"/>
          <w:position w:val="1"/>
          <w:sz w:val="25"/>
        </w:rPr>
        <w:t>P</w:t>
      </w:r>
      <w:r>
        <w:rPr>
          <w:i/>
          <w:spacing w:val="-13"/>
          <w:position w:val="-5"/>
          <w:sz w:val="14"/>
        </w:rPr>
        <w:t>DG</w:t>
      </w:r>
    </w:p>
    <w:p>
      <w:pPr>
        <w:spacing w:before="61"/>
        <w:ind w:left="1499" w:right="0" w:firstLine="0"/>
        <w:jc w:val="left"/>
        <w:rPr>
          <w:i/>
          <w:sz w:val="14"/>
        </w:rPr>
      </w:pPr>
      <w:r>
        <w:rPr/>
        <w:br w:type="column"/>
      </w:r>
      <w:r>
        <w:rPr>
          <w:i/>
          <w:spacing w:val="-5"/>
          <w:position w:val="6"/>
          <w:sz w:val="25"/>
        </w:rPr>
        <w:t>Q</w:t>
      </w:r>
      <w:r>
        <w:rPr>
          <w:i/>
          <w:spacing w:val="-5"/>
          <w:sz w:val="14"/>
        </w:rPr>
        <w:t>DG</w:t>
      </w:r>
    </w:p>
    <w:p>
      <w:pPr>
        <w:spacing w:after="0"/>
        <w:jc w:val="left"/>
        <w:rPr>
          <w:sz w:val="14"/>
        </w:rPr>
        <w:sectPr>
          <w:type w:val="continuous"/>
          <w:pgSz w:w="12240" w:h="15840"/>
          <w:pgMar w:header="0" w:footer="1068" w:top="1440" w:bottom="1920" w:left="440" w:right="400"/>
          <w:cols w:num="3" w:equalWidth="0">
            <w:col w:w="3287" w:space="40"/>
            <w:col w:w="1859" w:space="316"/>
            <w:col w:w="5898"/>
          </w:cols>
        </w:sectPr>
      </w:pPr>
    </w:p>
    <w:p>
      <w:pPr>
        <w:pStyle w:val="BodyText"/>
        <w:spacing w:before="3"/>
        <w:rPr>
          <w:i/>
          <w:sz w:val="20"/>
        </w:rPr>
      </w:pPr>
    </w:p>
    <w:p>
      <w:pPr>
        <w:pStyle w:val="BodyText"/>
        <w:spacing w:line="20" w:lineRule="exact"/>
        <w:ind w:left="1005"/>
        <w:rPr>
          <w:sz w:val="2"/>
        </w:rPr>
      </w:pPr>
      <w:r>
        <w:rPr>
          <w:sz w:val="2"/>
        </w:rPr>
        <mc:AlternateContent>
          <mc:Choice Requires="wps">
            <w:drawing>
              <wp:inline distT="0" distB="0" distL="0" distR="0">
                <wp:extent cx="5941695" cy="6350"/>
                <wp:effectExtent l="0" t="0" r="0" b="0"/>
                <wp:docPr id="22" name="Group 22"/>
                <wp:cNvGraphicFramePr>
                  <a:graphicFrameLocks/>
                </wp:cNvGraphicFramePr>
                <a:graphic>
                  <a:graphicData uri="http://schemas.microsoft.com/office/word/2010/wordprocessingGroup">
                    <wpg:wgp>
                      <wpg:cNvPr id="22" name="Group 22"/>
                      <wpg:cNvGrpSpPr/>
                      <wpg:grpSpPr>
                        <a:xfrm>
                          <a:off x="0" y="0"/>
                          <a:ext cx="5941695" cy="6350"/>
                          <a:chExt cx="5941695" cy="6350"/>
                        </a:xfrm>
                      </wpg:grpSpPr>
                      <wps:wsp>
                        <wps:cNvPr id="23" name="Graphic 23"/>
                        <wps:cNvSpPr/>
                        <wps:spPr>
                          <a:xfrm>
                            <a:off x="0" y="0"/>
                            <a:ext cx="5941695" cy="6350"/>
                          </a:xfrm>
                          <a:custGeom>
                            <a:avLst/>
                            <a:gdLst/>
                            <a:ahLst/>
                            <a:cxnLst/>
                            <a:rect l="l" t="t" r="r" b="b"/>
                            <a:pathLst>
                              <a:path w="5941695" h="6350">
                                <a:moveTo>
                                  <a:pt x="864044" y="0"/>
                                </a:moveTo>
                                <a:lnTo>
                                  <a:pt x="858012" y="0"/>
                                </a:lnTo>
                                <a:lnTo>
                                  <a:pt x="0" y="0"/>
                                </a:lnTo>
                                <a:lnTo>
                                  <a:pt x="0" y="6096"/>
                                </a:lnTo>
                                <a:lnTo>
                                  <a:pt x="857961" y="6096"/>
                                </a:lnTo>
                                <a:lnTo>
                                  <a:pt x="864044" y="6096"/>
                                </a:lnTo>
                                <a:lnTo>
                                  <a:pt x="864044" y="0"/>
                                </a:lnTo>
                                <a:close/>
                              </a:path>
                              <a:path w="5941695" h="6350">
                                <a:moveTo>
                                  <a:pt x="1812290" y="0"/>
                                </a:moveTo>
                                <a:lnTo>
                                  <a:pt x="864057" y="0"/>
                                </a:lnTo>
                                <a:lnTo>
                                  <a:pt x="864057" y="6096"/>
                                </a:lnTo>
                                <a:lnTo>
                                  <a:pt x="1812290" y="6096"/>
                                </a:lnTo>
                                <a:lnTo>
                                  <a:pt x="1812290" y="0"/>
                                </a:lnTo>
                                <a:close/>
                              </a:path>
                              <a:path w="5941695" h="6350">
                                <a:moveTo>
                                  <a:pt x="5941504" y="0"/>
                                </a:moveTo>
                                <a:lnTo>
                                  <a:pt x="5941504" y="0"/>
                                </a:lnTo>
                                <a:lnTo>
                                  <a:pt x="1812366" y="0"/>
                                </a:lnTo>
                                <a:lnTo>
                                  <a:pt x="1812366" y="6096"/>
                                </a:lnTo>
                                <a:lnTo>
                                  <a:pt x="5941504" y="6096"/>
                                </a:lnTo>
                                <a:lnTo>
                                  <a:pt x="59415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7.85pt;height:.5pt;mso-position-horizontal-relative:char;mso-position-vertical-relative:line" id="docshapegroup11" coordorigin="0,0" coordsize="9357,10">
                <v:shape style="position:absolute;left:0;top:0;width:9357;height:10" id="docshape12" coordorigin="0,0" coordsize="9357,10" path="m1361,0l1351,0,1351,0,0,0,0,10,1351,10,1351,10,1361,10,1361,0xm2854,0l1361,0,1361,10,2854,10,2854,0xm9357,0l7650,0,7641,0,4731,0,4721,0,2864,0,2854,0,2854,10,2864,10,4721,10,4731,10,7641,10,7650,10,9357,10,9357,0xe" filled="true" fillcolor="#000000" stroked="false">
                  <v:path arrowok="t"/>
                  <v:fill type="solid"/>
                </v:shape>
              </v:group>
            </w:pict>
          </mc:Fallback>
        </mc:AlternateContent>
      </w:r>
      <w:r>
        <w:rPr>
          <w:sz w:val="2"/>
        </w:rPr>
      </w:r>
    </w:p>
    <w:p>
      <w:pPr>
        <w:spacing w:after="0" w:line="20" w:lineRule="exact"/>
        <w:rPr>
          <w:sz w:val="2"/>
        </w:rPr>
        <w:sectPr>
          <w:type w:val="continuous"/>
          <w:pgSz w:w="12240" w:h="15840"/>
          <w:pgMar w:header="0" w:footer="1068" w:top="1440" w:bottom="1920" w:left="440" w:right="400"/>
        </w:sectPr>
      </w:pPr>
    </w:p>
    <w:p>
      <w:pPr>
        <w:pStyle w:val="Heading4"/>
        <w:spacing w:line="262" w:lineRule="exact"/>
        <w:ind w:left="1343"/>
      </w:pPr>
      <w:r>
        <w:rPr/>
        <w:t>Type</w:t>
      </w:r>
      <w:r>
        <w:rPr>
          <w:spacing w:val="-1"/>
        </w:rPr>
        <w:t> </w:t>
      </w:r>
      <w:r>
        <w:rPr>
          <w:spacing w:val="-10"/>
        </w:rPr>
        <w:t>I</w:t>
      </w:r>
    </w:p>
    <w:p>
      <w:pPr>
        <w:pStyle w:val="BodyText"/>
        <w:spacing w:line="260" w:lineRule="exact"/>
        <w:ind w:left="623"/>
      </w:pPr>
      <w:r>
        <w:rPr/>
        <w:br w:type="column"/>
      </w:r>
      <w:r>
        <w:rPr>
          <w:spacing w:val="-2"/>
        </w:rPr>
        <w:t>Constant</w:t>
      </w:r>
    </w:p>
    <w:p>
      <w:pPr>
        <w:pStyle w:val="BodyText"/>
        <w:spacing w:line="415" w:lineRule="auto" w:before="38"/>
        <w:ind w:left="743" w:right="110" w:firstLine="86"/>
      </w:pPr>
      <w:r>
        <w:rPr>
          <w:spacing w:val="-4"/>
        </w:rPr>
        <w:t>Real </w:t>
      </w:r>
      <w:r>
        <w:rPr>
          <w:spacing w:val="-2"/>
        </w:rPr>
        <w:t>Power</w:t>
      </w:r>
    </w:p>
    <w:p>
      <w:pPr>
        <w:spacing w:before="9"/>
        <w:ind w:left="0" w:right="38" w:firstLine="0"/>
        <w:jc w:val="right"/>
        <w:rPr>
          <w:i/>
          <w:sz w:val="14"/>
        </w:rPr>
      </w:pPr>
      <w:r>
        <w:rPr/>
        <w:br w:type="column"/>
      </w:r>
      <w:r>
        <w:rPr>
          <w:i/>
          <w:spacing w:val="-4"/>
          <w:position w:val="6"/>
          <w:sz w:val="25"/>
        </w:rPr>
        <w:t>P</w:t>
      </w:r>
      <w:r>
        <w:rPr>
          <w:i/>
          <w:spacing w:val="-4"/>
          <w:sz w:val="14"/>
        </w:rPr>
        <w:t>DGi</w:t>
      </w:r>
    </w:p>
    <w:p>
      <w:pPr>
        <w:tabs>
          <w:tab w:pos="3480" w:val="left" w:leader="none"/>
        </w:tabs>
        <w:spacing w:line="259" w:lineRule="exact" w:before="0"/>
        <w:ind w:left="1343" w:right="0" w:firstLine="0"/>
        <w:jc w:val="left"/>
        <w:rPr>
          <w:sz w:val="24"/>
        </w:rPr>
      </w:pPr>
      <w:r>
        <w:rPr/>
        <w:br w:type="column"/>
      </w:r>
      <w:r>
        <w:rPr>
          <w:spacing w:val="-10"/>
          <w:w w:val="115"/>
          <w:sz w:val="19"/>
        </w:rPr>
        <w:t>0</w:t>
      </w:r>
      <w:r>
        <w:rPr>
          <w:sz w:val="19"/>
        </w:rPr>
        <w:tab/>
      </w:r>
      <w:r>
        <w:rPr>
          <w:spacing w:val="-4"/>
          <w:w w:val="115"/>
          <w:position w:val="1"/>
          <w:sz w:val="24"/>
        </w:rPr>
        <w:t>Solar</w:t>
      </w:r>
    </w:p>
    <w:p>
      <w:pPr>
        <w:pStyle w:val="BodyText"/>
        <w:spacing w:line="273" w:lineRule="auto" w:before="42"/>
        <w:ind w:left="3514" w:right="1294" w:hanging="382"/>
      </w:pPr>
      <w:r>
        <w:rPr>
          <w:spacing w:val="-2"/>
        </w:rPr>
        <w:t>photovoltaic cells</w:t>
      </w:r>
    </w:p>
    <w:p>
      <w:pPr>
        <w:spacing w:after="0" w:line="273" w:lineRule="auto"/>
        <w:sectPr>
          <w:type w:val="continuous"/>
          <w:pgSz w:w="12240" w:h="15840"/>
          <w:pgMar w:header="0" w:footer="1068" w:top="1440" w:bottom="1920" w:left="440" w:right="400"/>
          <w:cols w:num="4" w:equalWidth="0">
            <w:col w:w="2018" w:space="40"/>
            <w:col w:w="1477" w:space="39"/>
            <w:col w:w="1420" w:space="776"/>
            <w:col w:w="5630"/>
          </w:cols>
        </w:sectPr>
      </w:pPr>
    </w:p>
    <w:p>
      <w:pPr>
        <w:pStyle w:val="BodyText"/>
        <w:spacing w:before="9"/>
        <w:rPr>
          <w:sz w:val="19"/>
        </w:rPr>
      </w:pPr>
    </w:p>
    <w:p>
      <w:pPr>
        <w:spacing w:after="0"/>
        <w:rPr>
          <w:sz w:val="19"/>
        </w:rPr>
        <w:sectPr>
          <w:type w:val="continuous"/>
          <w:pgSz w:w="12240" w:h="15840"/>
          <w:pgMar w:header="0" w:footer="1068" w:top="1440" w:bottom="1920" w:left="440" w:right="400"/>
        </w:sectPr>
      </w:pPr>
    </w:p>
    <w:p>
      <w:pPr>
        <w:pStyle w:val="BodyText"/>
        <w:spacing w:before="138"/>
      </w:pPr>
    </w:p>
    <w:p>
      <w:pPr>
        <w:pStyle w:val="Heading4"/>
        <w:ind w:left="1295"/>
      </w:pPr>
      <w:r>
        <w:rPr/>
        <w:t>Type</w:t>
      </w:r>
      <w:r>
        <w:rPr>
          <w:spacing w:val="-1"/>
        </w:rPr>
        <w:t> </w:t>
      </w:r>
      <w:r>
        <w:rPr>
          <w:spacing w:val="-5"/>
        </w:rPr>
        <w:t>II</w:t>
      </w:r>
    </w:p>
    <w:p>
      <w:pPr>
        <w:pStyle w:val="BodyText"/>
        <w:spacing w:line="415" w:lineRule="auto" w:before="251"/>
        <w:ind w:left="361" w:firstLine="216"/>
      </w:pPr>
      <w:r>
        <w:rPr/>
        <w:br w:type="column"/>
      </w:r>
      <w:r>
        <w:rPr>
          <w:spacing w:val="-2"/>
        </w:rPr>
        <w:t>Constant </w:t>
      </w:r>
      <w:r>
        <w:rPr/>
        <w:t>Power</w:t>
      </w:r>
      <w:r>
        <w:rPr>
          <w:spacing w:val="-15"/>
        </w:rPr>
        <w:t> </w:t>
      </w:r>
      <w:r>
        <w:rPr/>
        <w:t>Factor</w:t>
      </w:r>
    </w:p>
    <w:p>
      <w:pPr>
        <w:spacing w:line="240" w:lineRule="auto" w:before="0"/>
        <w:rPr>
          <w:sz w:val="14"/>
        </w:rPr>
      </w:pPr>
      <w:r>
        <w:rPr/>
        <w:br w:type="column"/>
      </w:r>
      <w:r>
        <w:rPr>
          <w:sz w:val="14"/>
        </w:rPr>
      </w:r>
    </w:p>
    <w:p>
      <w:pPr>
        <w:pStyle w:val="BodyText"/>
        <w:rPr>
          <w:sz w:val="14"/>
        </w:rPr>
      </w:pPr>
    </w:p>
    <w:p>
      <w:pPr>
        <w:pStyle w:val="BodyText"/>
        <w:spacing w:before="36"/>
        <w:rPr>
          <w:sz w:val="14"/>
        </w:rPr>
      </w:pPr>
    </w:p>
    <w:p>
      <w:pPr>
        <w:spacing w:before="0"/>
        <w:ind w:left="223" w:right="0" w:firstLine="0"/>
        <w:jc w:val="left"/>
        <w:rPr>
          <w:i/>
          <w:sz w:val="14"/>
        </w:rPr>
      </w:pPr>
      <w:r>
        <w:rPr>
          <w:i/>
          <w:spacing w:val="-2"/>
          <w:position w:val="6"/>
          <w:sz w:val="25"/>
        </w:rPr>
        <w:t>P</w:t>
      </w:r>
      <w:r>
        <w:rPr>
          <w:i/>
          <w:spacing w:val="-2"/>
          <w:sz w:val="14"/>
        </w:rPr>
        <w:t>DGi</w:t>
      </w:r>
      <w:r>
        <w:rPr>
          <w:i/>
          <w:spacing w:val="25"/>
          <w:sz w:val="14"/>
        </w:rPr>
        <w:t> </w:t>
      </w:r>
      <w:r>
        <w:rPr>
          <w:rFonts w:ascii="Symbol" w:hAnsi="Symbol"/>
          <w:spacing w:val="-2"/>
          <w:position w:val="6"/>
          <w:sz w:val="25"/>
        </w:rPr>
        <w:t></w:t>
      </w:r>
      <w:r>
        <w:rPr>
          <w:spacing w:val="-13"/>
          <w:position w:val="6"/>
          <w:sz w:val="25"/>
        </w:rPr>
        <w:t> </w:t>
      </w:r>
      <w:r>
        <w:rPr>
          <w:i/>
          <w:spacing w:val="-4"/>
          <w:position w:val="6"/>
          <w:sz w:val="25"/>
        </w:rPr>
        <w:t>S</w:t>
      </w:r>
      <w:r>
        <w:rPr>
          <w:i/>
          <w:spacing w:val="-4"/>
          <w:sz w:val="14"/>
        </w:rPr>
        <w:t>DGi</w:t>
      </w:r>
    </w:p>
    <w:p>
      <w:pPr>
        <w:spacing w:line="240" w:lineRule="auto" w:before="218"/>
        <w:rPr>
          <w:i/>
          <w:sz w:val="25"/>
        </w:rPr>
      </w:pPr>
      <w:r>
        <w:rPr/>
        <w:br w:type="column"/>
      </w:r>
      <w:r>
        <w:rPr>
          <w:i/>
          <w:sz w:val="25"/>
        </w:rPr>
      </w:r>
    </w:p>
    <w:p>
      <w:pPr>
        <w:spacing w:before="0"/>
        <w:ind w:left="18" w:right="0" w:firstLine="0"/>
        <w:jc w:val="left"/>
        <w:rPr>
          <w:rFonts w:ascii="Symbol" w:hAnsi="Symbol"/>
          <w:sz w:val="26"/>
        </w:rPr>
      </w:pPr>
      <w:r>
        <w:rPr>
          <w:spacing w:val="-4"/>
          <w:sz w:val="25"/>
        </w:rPr>
        <w:t>cos</w:t>
      </w:r>
      <w:r>
        <w:rPr>
          <w:rFonts w:ascii="Symbol" w:hAnsi="Symbol"/>
          <w:spacing w:val="-4"/>
          <w:sz w:val="26"/>
        </w:rPr>
        <w:t></w:t>
      </w:r>
    </w:p>
    <w:p>
      <w:pPr>
        <w:spacing w:line="240" w:lineRule="auto" w:before="0"/>
        <w:rPr>
          <w:rFonts w:ascii="Symbol" w:hAnsi="Symbol"/>
          <w:sz w:val="14"/>
        </w:rPr>
      </w:pPr>
      <w:r>
        <w:rPr/>
        <w:br w:type="column"/>
      </w:r>
      <w:r>
        <w:rPr>
          <w:rFonts w:ascii="Symbol" w:hAnsi="Symbol"/>
          <w:sz w:val="14"/>
        </w:rPr>
      </w:r>
    </w:p>
    <w:p>
      <w:pPr>
        <w:pStyle w:val="BodyText"/>
        <w:spacing w:before="61"/>
        <w:rPr>
          <w:rFonts w:ascii="Symbol" w:hAnsi="Symbol"/>
          <w:sz w:val="14"/>
        </w:rPr>
      </w:pPr>
    </w:p>
    <w:p>
      <w:pPr>
        <w:spacing w:before="1"/>
        <w:ind w:left="798" w:right="0" w:firstLine="0"/>
        <w:jc w:val="left"/>
        <w:rPr>
          <w:rFonts w:ascii="Symbol" w:hAnsi="Symbol"/>
          <w:sz w:val="26"/>
        </w:rPr>
      </w:pPr>
      <w:r>
        <w:rPr>
          <w:i/>
          <w:sz w:val="25"/>
        </w:rPr>
        <w:t>Q</w:t>
      </w:r>
      <w:r>
        <w:rPr>
          <w:i/>
          <w:position w:val="-5"/>
          <w:sz w:val="14"/>
        </w:rPr>
        <w:t>DGi</w:t>
      </w:r>
      <w:r>
        <w:rPr>
          <w:i/>
          <w:spacing w:val="41"/>
          <w:position w:val="-5"/>
          <w:sz w:val="14"/>
        </w:rPr>
        <w:t> </w:t>
      </w:r>
      <w:r>
        <w:rPr>
          <w:rFonts w:ascii="Symbol" w:hAnsi="Symbol"/>
          <w:sz w:val="25"/>
        </w:rPr>
        <w:t></w:t>
      </w:r>
      <w:r>
        <w:rPr>
          <w:spacing w:val="-8"/>
          <w:sz w:val="25"/>
        </w:rPr>
        <w:t> </w:t>
      </w:r>
      <w:r>
        <w:rPr>
          <w:i/>
          <w:sz w:val="25"/>
        </w:rPr>
        <w:t>S</w:t>
      </w:r>
      <w:r>
        <w:rPr>
          <w:i/>
          <w:position w:val="-5"/>
          <w:sz w:val="14"/>
        </w:rPr>
        <w:t>DGi</w:t>
      </w:r>
      <w:r>
        <w:rPr>
          <w:i/>
          <w:spacing w:val="15"/>
          <w:position w:val="-5"/>
          <w:sz w:val="14"/>
        </w:rPr>
        <w:t> </w:t>
      </w:r>
      <w:r>
        <w:rPr>
          <w:sz w:val="25"/>
        </w:rPr>
        <w:t>sin</w:t>
      </w:r>
      <w:r>
        <w:rPr>
          <w:spacing w:val="-40"/>
          <w:sz w:val="25"/>
        </w:rPr>
        <w:t> </w:t>
      </w:r>
      <w:r>
        <w:rPr>
          <w:rFonts w:ascii="Symbol" w:hAnsi="Symbol"/>
          <w:spacing w:val="-10"/>
          <w:sz w:val="26"/>
        </w:rPr>
        <w:t></w:t>
      </w:r>
    </w:p>
    <w:p>
      <w:pPr>
        <w:pStyle w:val="BodyText"/>
        <w:spacing w:before="90"/>
        <w:ind w:left="957"/>
      </w:pPr>
      <w:r>
        <w:rPr/>
        <w:br w:type="column"/>
      </w:r>
      <w:r>
        <w:rPr/>
        <w:t>Gas</w:t>
      </w:r>
      <w:r>
        <w:rPr>
          <w:spacing w:val="-2"/>
        </w:rPr>
        <w:t> turbine</w:t>
      </w:r>
    </w:p>
    <w:p>
      <w:pPr>
        <w:spacing w:after="0"/>
        <w:sectPr>
          <w:type w:val="continuous"/>
          <w:pgSz w:w="12240" w:h="15840"/>
          <w:pgMar w:header="0" w:footer="1068" w:top="1440" w:bottom="1920" w:left="440" w:right="400"/>
          <w:cols w:num="6" w:equalWidth="0">
            <w:col w:w="2063" w:space="40"/>
            <w:col w:w="1646" w:space="39"/>
            <w:col w:w="1236" w:space="40"/>
            <w:col w:w="488" w:space="39"/>
            <w:col w:w="2359" w:space="39"/>
            <w:col w:w="3411"/>
          </w:cols>
        </w:sectPr>
      </w:pPr>
    </w:p>
    <w:p>
      <w:pPr>
        <w:pStyle w:val="BodyText"/>
        <w:rPr>
          <w:sz w:val="20"/>
        </w:rPr>
      </w:pPr>
    </w:p>
    <w:p>
      <w:pPr>
        <w:spacing w:after="0"/>
        <w:rPr>
          <w:sz w:val="20"/>
        </w:rPr>
        <w:sectPr>
          <w:type w:val="continuous"/>
          <w:pgSz w:w="12240" w:h="15840"/>
          <w:pgMar w:header="0" w:footer="1068" w:top="1440" w:bottom="1920" w:left="440" w:right="400"/>
        </w:sectPr>
      </w:pPr>
    </w:p>
    <w:p>
      <w:pPr>
        <w:pStyle w:val="BodyText"/>
        <w:spacing w:before="135"/>
      </w:pPr>
    </w:p>
    <w:p>
      <w:pPr>
        <w:pStyle w:val="Heading4"/>
        <w:ind w:left="1250"/>
      </w:pPr>
      <w:r>
        <w:rPr/>
        <w:t>Type</w:t>
      </w:r>
      <w:r>
        <w:rPr>
          <w:spacing w:val="-1"/>
        </w:rPr>
        <w:t> </w:t>
      </w:r>
      <w:r>
        <w:rPr>
          <w:spacing w:val="-5"/>
        </w:rPr>
        <w:t>III</w:t>
      </w:r>
    </w:p>
    <w:p>
      <w:pPr>
        <w:pStyle w:val="BodyText"/>
        <w:spacing w:before="246"/>
        <w:ind w:left="544"/>
      </w:pPr>
      <w:r>
        <w:rPr/>
        <w:br w:type="column"/>
      </w:r>
      <w:r>
        <w:rPr>
          <w:spacing w:val="-2"/>
        </w:rPr>
        <w:t>Variable</w:t>
      </w:r>
    </w:p>
    <w:p>
      <w:pPr>
        <w:spacing w:line="240" w:lineRule="auto" w:before="254"/>
        <w:rPr>
          <w:sz w:val="24"/>
        </w:rPr>
      </w:pPr>
      <w:r>
        <w:rPr/>
        <w:br w:type="column"/>
      </w:r>
      <w:r>
        <w:rPr>
          <w:sz w:val="24"/>
        </w:rPr>
      </w:r>
    </w:p>
    <w:p>
      <w:pPr>
        <w:tabs>
          <w:tab w:pos="2306" w:val="left" w:leader="none"/>
          <w:tab w:pos="2807" w:val="left" w:leader="none"/>
        </w:tabs>
        <w:spacing w:line="180" w:lineRule="exact" w:before="0"/>
        <w:ind w:left="1065" w:right="0" w:firstLine="0"/>
        <w:jc w:val="left"/>
        <w:rPr>
          <w:i/>
          <w:sz w:val="24"/>
        </w:rPr>
      </w:pPr>
      <w:r>
        <w:rPr>
          <w:i/>
          <w:spacing w:val="-10"/>
          <w:w w:val="105"/>
          <w:position w:val="-8"/>
          <w:sz w:val="25"/>
        </w:rPr>
        <w:t>P</w:t>
      </w:r>
      <w:r>
        <w:rPr>
          <w:i/>
          <w:position w:val="-8"/>
          <w:sz w:val="25"/>
        </w:rPr>
        <w:tab/>
      </w:r>
      <w:r>
        <w:rPr>
          <w:i/>
          <w:spacing w:val="-10"/>
          <w:w w:val="105"/>
          <w:sz w:val="24"/>
        </w:rPr>
        <w:t>Q</w:t>
      </w:r>
      <w:r>
        <w:rPr>
          <w:i/>
          <w:sz w:val="24"/>
        </w:rPr>
        <w:tab/>
      </w:r>
      <w:r>
        <w:rPr>
          <w:rFonts w:ascii="Symbol" w:hAnsi="Symbol"/>
          <w:w w:val="105"/>
          <w:sz w:val="24"/>
        </w:rPr>
        <w:t></w:t>
      </w:r>
      <w:r>
        <w:rPr>
          <w:spacing w:val="-14"/>
          <w:w w:val="105"/>
          <w:sz w:val="24"/>
        </w:rPr>
        <w:t> </w:t>
      </w:r>
      <w:r>
        <w:rPr>
          <w:rFonts w:ascii="Symbol" w:hAnsi="Symbol"/>
          <w:w w:val="105"/>
          <w:sz w:val="24"/>
        </w:rPr>
        <w:t></w:t>
      </w:r>
      <w:r>
        <w:rPr>
          <w:w w:val="105"/>
          <w:sz w:val="24"/>
        </w:rPr>
        <w:t>(0.5</w:t>
      </w:r>
      <w:r>
        <w:rPr>
          <w:spacing w:val="-35"/>
          <w:w w:val="105"/>
          <w:sz w:val="24"/>
        </w:rPr>
        <w:t> </w:t>
      </w:r>
      <w:r>
        <w:rPr>
          <w:rFonts w:ascii="Symbol" w:hAnsi="Symbol"/>
          <w:w w:val="105"/>
          <w:sz w:val="24"/>
        </w:rPr>
        <w:t></w:t>
      </w:r>
      <w:r>
        <w:rPr>
          <w:spacing w:val="-29"/>
          <w:w w:val="105"/>
          <w:sz w:val="24"/>
        </w:rPr>
        <w:t> </w:t>
      </w:r>
      <w:r>
        <w:rPr>
          <w:spacing w:val="-2"/>
          <w:w w:val="105"/>
          <w:sz w:val="24"/>
        </w:rPr>
        <w:t>0.04(</w:t>
      </w:r>
      <w:r>
        <w:rPr>
          <w:i/>
          <w:spacing w:val="-2"/>
          <w:w w:val="105"/>
          <w:sz w:val="24"/>
        </w:rPr>
        <w:t>P</w:t>
      </w:r>
    </w:p>
    <w:p>
      <w:pPr>
        <w:spacing w:line="240" w:lineRule="auto" w:before="271"/>
        <w:rPr>
          <w:i/>
          <w:sz w:val="24"/>
        </w:rPr>
      </w:pPr>
      <w:r>
        <w:rPr/>
        <w:br w:type="column"/>
      </w:r>
      <w:r>
        <w:rPr>
          <w:i/>
          <w:sz w:val="24"/>
        </w:rPr>
      </w:r>
    </w:p>
    <w:p>
      <w:pPr>
        <w:pStyle w:val="BodyText"/>
        <w:spacing w:line="162" w:lineRule="exact" w:before="1"/>
        <w:ind w:left="192"/>
      </w:pPr>
      <w:r>
        <w:rPr/>
        <w:t>)</w:t>
      </w:r>
      <w:r>
        <w:rPr>
          <w:vertAlign w:val="superscript"/>
        </w:rPr>
        <w:t>2</w:t>
      </w:r>
      <w:r>
        <w:rPr>
          <w:spacing w:val="-34"/>
          <w:vertAlign w:val="baseline"/>
        </w:rPr>
        <w:t> </w:t>
      </w:r>
      <w:r>
        <w:rPr>
          <w:spacing w:val="-10"/>
          <w:vertAlign w:val="baseline"/>
        </w:rPr>
        <w:t>)</w:t>
      </w:r>
    </w:p>
    <w:p>
      <w:pPr>
        <w:pStyle w:val="BodyText"/>
        <w:spacing w:line="273" w:lineRule="auto" w:before="81"/>
        <w:ind w:left="475" w:right="1396" w:firstLine="40"/>
      </w:pPr>
      <w:r>
        <w:rPr/>
        <w:br w:type="column"/>
      </w:r>
      <w:r>
        <w:rPr>
          <w:spacing w:val="-2"/>
        </w:rPr>
        <w:t>Induction generators</w:t>
      </w:r>
    </w:p>
    <w:p>
      <w:pPr>
        <w:spacing w:after="0" w:line="273" w:lineRule="auto"/>
        <w:sectPr>
          <w:type w:val="continuous"/>
          <w:pgSz w:w="12240" w:h="15840"/>
          <w:pgMar w:header="0" w:footer="1068" w:top="1440" w:bottom="1920" w:left="440" w:right="400"/>
          <w:cols w:num="5" w:equalWidth="0">
            <w:col w:w="2111" w:space="39"/>
            <w:col w:w="1368" w:space="40"/>
            <w:col w:w="4424" w:space="40"/>
            <w:col w:w="467" w:space="40"/>
            <w:col w:w="2871"/>
          </w:cols>
        </w:sectPr>
      </w:pPr>
    </w:p>
    <w:p>
      <w:pPr>
        <w:pStyle w:val="BodyText"/>
        <w:spacing w:line="276" w:lineRule="auto" w:before="15"/>
        <w:ind w:left="2800" w:right="-5" w:hanging="113"/>
      </w:pPr>
      <w:r>
        <w:rPr>
          <w:spacing w:val="-2"/>
        </w:rPr>
        <w:t>Reactive Power</w:t>
      </w:r>
    </w:p>
    <w:p>
      <w:pPr>
        <w:spacing w:before="85"/>
        <w:ind w:left="0" w:right="0" w:firstLine="0"/>
        <w:jc w:val="right"/>
        <w:rPr>
          <w:i/>
          <w:sz w:val="14"/>
        </w:rPr>
      </w:pPr>
      <w:r>
        <w:rPr/>
        <w:br w:type="column"/>
      </w:r>
      <w:r>
        <w:rPr>
          <w:i/>
          <w:spacing w:val="-5"/>
          <w:sz w:val="14"/>
        </w:rPr>
        <w:t>DGi</w:t>
      </w:r>
    </w:p>
    <w:p>
      <w:pPr>
        <w:tabs>
          <w:tab w:pos="2946" w:val="left" w:leader="none"/>
        </w:tabs>
        <w:spacing w:line="153" w:lineRule="exact" w:before="0"/>
        <w:ind w:left="1044" w:right="0" w:firstLine="0"/>
        <w:jc w:val="left"/>
        <w:rPr>
          <w:i/>
          <w:sz w:val="14"/>
        </w:rPr>
      </w:pPr>
      <w:r>
        <w:rPr/>
        <w:br w:type="column"/>
      </w:r>
      <w:r>
        <w:rPr>
          <w:i/>
          <w:spacing w:val="-5"/>
          <w:w w:val="105"/>
          <w:sz w:val="14"/>
        </w:rPr>
        <w:t>DGi</w:t>
      </w:r>
      <w:r>
        <w:rPr>
          <w:i/>
          <w:sz w:val="14"/>
        </w:rPr>
        <w:tab/>
      </w:r>
      <w:r>
        <w:rPr>
          <w:i/>
          <w:spacing w:val="-5"/>
          <w:w w:val="105"/>
          <w:sz w:val="14"/>
        </w:rPr>
        <w:t>DGi</w:t>
      </w:r>
    </w:p>
    <w:p>
      <w:pPr>
        <w:spacing w:after="0" w:line="153" w:lineRule="exact"/>
        <w:jc w:val="left"/>
        <w:rPr>
          <w:sz w:val="14"/>
        </w:rPr>
        <w:sectPr>
          <w:type w:val="continuous"/>
          <w:pgSz w:w="12240" w:h="15840"/>
          <w:pgMar w:header="0" w:footer="1068" w:top="1440" w:bottom="1920" w:left="440" w:right="400"/>
          <w:cols w:num="3" w:equalWidth="0">
            <w:col w:w="3526" w:space="40"/>
            <w:col w:w="1388" w:space="39"/>
            <w:col w:w="6407"/>
          </w:cols>
        </w:sectPr>
      </w:pPr>
    </w:p>
    <w:p>
      <w:pPr>
        <w:pStyle w:val="BodyText"/>
        <w:spacing w:before="159"/>
        <w:rPr>
          <w:i/>
          <w:sz w:val="20"/>
        </w:rPr>
      </w:pPr>
    </w:p>
    <w:p>
      <w:pPr>
        <w:spacing w:after="0"/>
        <w:rPr>
          <w:sz w:val="20"/>
        </w:rPr>
        <w:sectPr>
          <w:type w:val="continuous"/>
          <w:pgSz w:w="12240" w:h="15840"/>
          <w:pgMar w:header="0" w:footer="1068" w:top="1440" w:bottom="1920" w:left="440" w:right="400"/>
        </w:sectPr>
      </w:pPr>
    </w:p>
    <w:p>
      <w:pPr>
        <w:pStyle w:val="BodyText"/>
        <w:rPr>
          <w:i/>
        </w:rPr>
      </w:pPr>
    </w:p>
    <w:p>
      <w:pPr>
        <w:pStyle w:val="BodyText"/>
        <w:spacing w:before="20"/>
        <w:rPr>
          <w:i/>
        </w:rPr>
      </w:pPr>
    </w:p>
    <w:p>
      <w:pPr>
        <w:pStyle w:val="Heading4"/>
        <w:spacing w:before="1"/>
        <w:ind w:left="1257"/>
      </w:pPr>
      <w:r>
        <w:rPr/>
        <w:t>Type</w:t>
      </w:r>
      <w:r>
        <w:rPr>
          <w:spacing w:val="-1"/>
        </w:rPr>
        <w:t> </w:t>
      </w:r>
      <w:r>
        <w:rPr>
          <w:spacing w:val="-5"/>
        </w:rPr>
        <w:t>IV</w:t>
      </w:r>
    </w:p>
    <w:p>
      <w:pPr>
        <w:pStyle w:val="BodyText"/>
        <w:spacing w:line="237" w:lineRule="exact" w:before="246"/>
        <w:ind w:left="536"/>
      </w:pPr>
      <w:r>
        <w:rPr/>
        <w:br w:type="column"/>
      </w:r>
      <w:r>
        <w:rPr>
          <w:spacing w:val="-2"/>
        </w:rPr>
        <w:t>Constant</w:t>
      </w:r>
    </w:p>
    <w:p>
      <w:pPr>
        <w:spacing w:line="180" w:lineRule="exact" w:before="0"/>
        <w:ind w:left="0" w:right="38" w:firstLine="0"/>
        <w:jc w:val="right"/>
        <w:rPr>
          <w:sz w:val="19"/>
        </w:rPr>
      </w:pPr>
      <w:r>
        <w:rPr>
          <w:spacing w:val="-10"/>
          <w:w w:val="130"/>
          <w:sz w:val="19"/>
        </w:rPr>
        <w:t>0</w:t>
      </w:r>
    </w:p>
    <w:p>
      <w:pPr>
        <w:pStyle w:val="BodyText"/>
        <w:spacing w:line="276" w:lineRule="auto" w:before="63"/>
        <w:ind w:left="656" w:right="1356" w:hanging="113"/>
      </w:pPr>
      <w:r>
        <w:rPr>
          <w:spacing w:val="-2"/>
        </w:rPr>
        <w:t>Reactive Power</w:t>
      </w:r>
    </w:p>
    <w:p>
      <w:pPr>
        <w:spacing w:line="240" w:lineRule="auto" w:before="153"/>
        <w:rPr>
          <w:sz w:val="14"/>
        </w:rPr>
      </w:pPr>
      <w:r>
        <w:rPr/>
        <w:br w:type="column"/>
      </w:r>
      <w:r>
        <w:rPr>
          <w:sz w:val="14"/>
        </w:rPr>
      </w:r>
    </w:p>
    <w:p>
      <w:pPr>
        <w:spacing w:before="0"/>
        <w:ind w:left="0" w:right="38" w:firstLine="0"/>
        <w:jc w:val="right"/>
        <w:rPr>
          <w:i/>
          <w:sz w:val="14"/>
        </w:rPr>
      </w:pPr>
      <w:r>
        <w:rPr>
          <w:i/>
          <w:spacing w:val="-4"/>
          <w:position w:val="6"/>
          <w:sz w:val="25"/>
        </w:rPr>
        <w:t>Q</w:t>
      </w:r>
      <w:r>
        <w:rPr>
          <w:i/>
          <w:spacing w:val="-4"/>
          <w:sz w:val="14"/>
        </w:rPr>
        <w:t>DGi</w:t>
      </w:r>
    </w:p>
    <w:p>
      <w:pPr>
        <w:pStyle w:val="BodyText"/>
        <w:spacing w:line="273" w:lineRule="auto" w:before="90"/>
        <w:ind w:left="1257" w:right="1237" w:firstLine="36"/>
      </w:pPr>
      <w:r>
        <w:rPr/>
        <w:br w:type="column"/>
      </w:r>
      <w:r>
        <w:rPr>
          <w:spacing w:val="-2"/>
        </w:rPr>
        <w:t>Synchronous compensators</w:t>
      </w:r>
    </w:p>
    <w:p>
      <w:pPr>
        <w:spacing w:after="0" w:line="273" w:lineRule="auto"/>
        <w:sectPr>
          <w:type w:val="continuous"/>
          <w:pgSz w:w="12240" w:h="15840"/>
          <w:pgMar w:header="0" w:footer="1068" w:top="1440" w:bottom="1920" w:left="440" w:right="400"/>
          <w:cols w:num="4" w:equalWidth="0">
            <w:col w:w="2105" w:space="40"/>
            <w:col w:w="2743" w:space="821"/>
            <w:col w:w="1709" w:space="168"/>
            <w:col w:w="3814"/>
          </w:cols>
        </w:sectPr>
      </w:pPr>
    </w:p>
    <w:p>
      <w:pPr>
        <w:pStyle w:val="BodyText"/>
        <w:spacing w:before="7"/>
        <w:rPr>
          <w:sz w:val="14"/>
        </w:rPr>
      </w:pPr>
    </w:p>
    <w:p>
      <w:pPr>
        <w:pStyle w:val="BodyText"/>
        <w:spacing w:line="20" w:lineRule="exact"/>
        <w:ind w:left="990"/>
        <w:rPr>
          <w:sz w:val="2"/>
        </w:rPr>
      </w:pPr>
      <w:r>
        <w:rPr>
          <w:sz w:val="2"/>
        </w:rPr>
        <mc:AlternateContent>
          <mc:Choice Requires="wps">
            <w:drawing>
              <wp:inline distT="0" distB="0" distL="0" distR="0">
                <wp:extent cx="5951220" cy="6350"/>
                <wp:effectExtent l="0" t="0" r="0" b="0"/>
                <wp:docPr id="24" name="Group 24"/>
                <wp:cNvGraphicFramePr>
                  <a:graphicFrameLocks/>
                </wp:cNvGraphicFramePr>
                <a:graphic>
                  <a:graphicData uri="http://schemas.microsoft.com/office/word/2010/wordprocessingGroup">
                    <wpg:wgp>
                      <wpg:cNvPr id="24" name="Group 24"/>
                      <wpg:cNvGrpSpPr/>
                      <wpg:grpSpPr>
                        <a:xfrm>
                          <a:off x="0" y="0"/>
                          <a:ext cx="5951220" cy="6350"/>
                          <a:chExt cx="5951220" cy="6350"/>
                        </a:xfrm>
                      </wpg:grpSpPr>
                      <wps:wsp>
                        <wps:cNvPr id="25" name="Graphic 25"/>
                        <wps:cNvSpPr/>
                        <wps:spPr>
                          <a:xfrm>
                            <a:off x="0" y="0"/>
                            <a:ext cx="5951220" cy="6350"/>
                          </a:xfrm>
                          <a:custGeom>
                            <a:avLst/>
                            <a:gdLst/>
                            <a:ahLst/>
                            <a:cxnLst/>
                            <a:rect l="l" t="t" r="r" b="b"/>
                            <a:pathLst>
                              <a:path w="5951220" h="6350">
                                <a:moveTo>
                                  <a:pt x="5950661" y="0"/>
                                </a:moveTo>
                                <a:lnTo>
                                  <a:pt x="5950661" y="0"/>
                                </a:lnTo>
                                <a:lnTo>
                                  <a:pt x="0" y="0"/>
                                </a:lnTo>
                                <a:lnTo>
                                  <a:pt x="0" y="6096"/>
                                </a:lnTo>
                                <a:lnTo>
                                  <a:pt x="5950661" y="6096"/>
                                </a:lnTo>
                                <a:lnTo>
                                  <a:pt x="595066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8.6pt;height:.5pt;mso-position-horizontal-relative:char;mso-position-vertical-relative:line" id="docshapegroup13" coordorigin="0,0" coordsize="9372,10">
                <v:rect style="position:absolute;left:0;top:0;width:9372;height:10" id="docshape14" filled="true" fillcolor="#000000" stroked="false">
                  <v:fill type="solid"/>
                </v:rect>
              </v:group>
            </w:pict>
          </mc:Fallback>
        </mc:AlternateContent>
      </w:r>
      <w:r>
        <w:rPr>
          <w:sz w:val="2"/>
        </w:rPr>
      </w:r>
    </w:p>
    <w:p>
      <w:pPr>
        <w:pStyle w:val="BodyText"/>
      </w:pPr>
    </w:p>
    <w:p>
      <w:pPr>
        <w:pStyle w:val="BodyText"/>
        <w:spacing w:before="139"/>
      </w:pPr>
    </w:p>
    <w:p>
      <w:pPr>
        <w:pStyle w:val="BodyText"/>
        <w:spacing w:before="1"/>
        <w:ind w:left="1000"/>
      </w:pPr>
      <w:r>
        <w:rPr/>
        <w:t>In general,</w:t>
      </w:r>
      <w:r>
        <w:rPr>
          <w:spacing w:val="-2"/>
        </w:rPr>
        <w:t> </w:t>
      </w:r>
      <w:r>
        <w:rPr/>
        <w:t>DG</w:t>
      </w:r>
      <w:r>
        <w:rPr>
          <w:spacing w:val="-1"/>
        </w:rPr>
        <w:t> </w:t>
      </w:r>
      <w:r>
        <w:rPr/>
        <w:t>can</w:t>
      </w:r>
      <w:r>
        <w:rPr>
          <w:spacing w:val="-2"/>
        </w:rPr>
        <w:t> </w:t>
      </w:r>
      <w:r>
        <w:rPr/>
        <w:t>be</w:t>
      </w:r>
      <w:r>
        <w:rPr>
          <w:spacing w:val="-1"/>
        </w:rPr>
        <w:t> </w:t>
      </w:r>
      <w:r>
        <w:rPr/>
        <w:t>classified</w:t>
      </w:r>
      <w:r>
        <w:rPr>
          <w:spacing w:val="-1"/>
        </w:rPr>
        <w:t> </w:t>
      </w:r>
      <w:r>
        <w:rPr/>
        <w:t>into</w:t>
      </w:r>
      <w:r>
        <w:rPr>
          <w:spacing w:val="-2"/>
        </w:rPr>
        <w:t> </w:t>
      </w:r>
      <w:r>
        <w:rPr/>
        <w:t>four</w:t>
      </w:r>
      <w:r>
        <w:rPr>
          <w:spacing w:val="-1"/>
        </w:rPr>
        <w:t> </w:t>
      </w:r>
      <w:r>
        <w:rPr/>
        <w:t>types (Das</w:t>
      </w:r>
      <w:r>
        <w:rPr>
          <w:spacing w:val="-1"/>
        </w:rPr>
        <w:t> </w:t>
      </w:r>
      <w:r>
        <w:rPr>
          <w:spacing w:val="-2"/>
        </w:rPr>
        <w:t>2016):</w:t>
      </w:r>
    </w:p>
    <w:p>
      <w:pPr>
        <w:pStyle w:val="BodyText"/>
        <w:spacing w:before="160"/>
      </w:pPr>
    </w:p>
    <w:p>
      <w:pPr>
        <w:pStyle w:val="ListParagraph"/>
        <w:numPr>
          <w:ilvl w:val="5"/>
          <w:numId w:val="7"/>
        </w:numPr>
        <w:tabs>
          <w:tab w:pos="1720" w:val="left" w:leader="none"/>
        </w:tabs>
        <w:spacing w:line="240" w:lineRule="auto" w:before="1" w:after="0"/>
        <w:ind w:left="1720" w:right="0" w:hanging="499"/>
        <w:jc w:val="left"/>
        <w:rPr>
          <w:sz w:val="24"/>
        </w:rPr>
      </w:pPr>
      <w:r>
        <w:rPr>
          <w:b/>
          <w:sz w:val="24"/>
        </w:rPr>
        <w:t>Type</w:t>
      </w:r>
      <w:r>
        <w:rPr>
          <w:b/>
          <w:spacing w:val="-2"/>
          <w:sz w:val="24"/>
        </w:rPr>
        <w:t> </w:t>
      </w:r>
      <w:r>
        <w:rPr>
          <w:b/>
          <w:sz w:val="24"/>
        </w:rPr>
        <w:t>1:</w:t>
      </w:r>
      <w:r>
        <w:rPr>
          <w:b/>
          <w:spacing w:val="-1"/>
          <w:sz w:val="24"/>
        </w:rPr>
        <w:t> </w:t>
      </w:r>
      <w:r>
        <w:rPr>
          <w:sz w:val="24"/>
        </w:rPr>
        <w:t>DG</w:t>
      </w:r>
      <w:r>
        <w:rPr>
          <w:spacing w:val="-2"/>
          <w:sz w:val="24"/>
        </w:rPr>
        <w:t> </w:t>
      </w:r>
      <w:r>
        <w:rPr>
          <w:sz w:val="24"/>
        </w:rPr>
        <w:t>capable of</w:t>
      </w:r>
      <w:r>
        <w:rPr>
          <w:spacing w:val="-3"/>
          <w:sz w:val="24"/>
        </w:rPr>
        <w:t> </w:t>
      </w:r>
      <w:r>
        <w:rPr>
          <w:sz w:val="24"/>
        </w:rPr>
        <w:t>injecting</w:t>
      </w:r>
      <w:r>
        <w:rPr>
          <w:spacing w:val="-1"/>
          <w:sz w:val="24"/>
        </w:rPr>
        <w:t> </w:t>
      </w:r>
      <w:r>
        <w:rPr>
          <w:sz w:val="24"/>
        </w:rPr>
        <w:t>constant</w:t>
      </w:r>
      <w:r>
        <w:rPr>
          <w:spacing w:val="-1"/>
          <w:sz w:val="24"/>
        </w:rPr>
        <w:t> </w:t>
      </w:r>
      <w:r>
        <w:rPr>
          <w:sz w:val="24"/>
        </w:rPr>
        <w:t>active</w:t>
      </w:r>
      <w:r>
        <w:rPr>
          <w:spacing w:val="-1"/>
          <w:sz w:val="24"/>
        </w:rPr>
        <w:t> </w:t>
      </w:r>
      <w:r>
        <w:rPr>
          <w:sz w:val="24"/>
        </w:rPr>
        <w:t>power </w:t>
      </w:r>
      <w:r>
        <w:rPr>
          <w:spacing w:val="-10"/>
          <w:sz w:val="24"/>
        </w:rPr>
        <w:t>P</w:t>
      </w:r>
    </w:p>
    <w:p>
      <w:pPr>
        <w:pStyle w:val="ListParagraph"/>
        <w:numPr>
          <w:ilvl w:val="5"/>
          <w:numId w:val="7"/>
        </w:numPr>
        <w:tabs>
          <w:tab w:pos="1720" w:val="left" w:leader="none"/>
        </w:tabs>
        <w:spacing w:line="240" w:lineRule="auto" w:before="276" w:after="0"/>
        <w:ind w:left="1720" w:right="0" w:hanging="581"/>
        <w:jc w:val="left"/>
        <w:rPr>
          <w:sz w:val="24"/>
        </w:rPr>
      </w:pPr>
      <w:r>
        <w:rPr>
          <w:b/>
          <w:sz w:val="24"/>
        </w:rPr>
        <w:t>Type</w:t>
      </w:r>
      <w:r>
        <w:rPr>
          <w:b/>
          <w:spacing w:val="-1"/>
          <w:sz w:val="24"/>
        </w:rPr>
        <w:t> </w:t>
      </w:r>
      <w:r>
        <w:rPr>
          <w:b/>
          <w:sz w:val="24"/>
        </w:rPr>
        <w:t>2:</w:t>
      </w:r>
      <w:r>
        <w:rPr>
          <w:b/>
          <w:spacing w:val="-1"/>
          <w:sz w:val="24"/>
        </w:rPr>
        <w:t> </w:t>
      </w:r>
      <w:r>
        <w:rPr>
          <w:sz w:val="24"/>
        </w:rPr>
        <w:t>DG</w:t>
      </w:r>
      <w:r>
        <w:rPr>
          <w:spacing w:val="-1"/>
          <w:sz w:val="24"/>
        </w:rPr>
        <w:t> </w:t>
      </w:r>
      <w:r>
        <w:rPr>
          <w:sz w:val="24"/>
        </w:rPr>
        <w:t>capable of</w:t>
      </w:r>
      <w:r>
        <w:rPr>
          <w:spacing w:val="-1"/>
          <w:sz w:val="24"/>
        </w:rPr>
        <w:t> </w:t>
      </w:r>
      <w:r>
        <w:rPr>
          <w:sz w:val="24"/>
        </w:rPr>
        <w:t>injecting</w:t>
      </w:r>
      <w:r>
        <w:rPr>
          <w:spacing w:val="-3"/>
          <w:sz w:val="24"/>
        </w:rPr>
        <w:t> </w:t>
      </w:r>
      <w:r>
        <w:rPr>
          <w:sz w:val="24"/>
        </w:rPr>
        <w:t>only</w:t>
      </w:r>
      <w:r>
        <w:rPr>
          <w:spacing w:val="-5"/>
          <w:sz w:val="24"/>
        </w:rPr>
        <w:t> </w:t>
      </w:r>
      <w:r>
        <w:rPr>
          <w:sz w:val="24"/>
        </w:rPr>
        <w:t>reactive</w:t>
      </w:r>
      <w:r>
        <w:rPr>
          <w:spacing w:val="2"/>
          <w:sz w:val="24"/>
        </w:rPr>
        <w:t> </w:t>
      </w:r>
      <w:r>
        <w:rPr>
          <w:sz w:val="24"/>
        </w:rPr>
        <w:t>power</w:t>
      </w:r>
      <w:r>
        <w:rPr>
          <w:spacing w:val="1"/>
          <w:sz w:val="24"/>
        </w:rPr>
        <w:t> </w:t>
      </w:r>
      <w:r>
        <w:rPr>
          <w:spacing w:val="-10"/>
          <w:sz w:val="24"/>
        </w:rPr>
        <w:t>Q</w:t>
      </w:r>
    </w:p>
    <w:p>
      <w:pPr>
        <w:pStyle w:val="ListParagraph"/>
        <w:numPr>
          <w:ilvl w:val="5"/>
          <w:numId w:val="7"/>
        </w:numPr>
        <w:tabs>
          <w:tab w:pos="1720" w:val="left" w:leader="none"/>
        </w:tabs>
        <w:spacing w:line="240" w:lineRule="auto" w:before="276" w:after="0"/>
        <w:ind w:left="1720" w:right="0" w:hanging="660"/>
        <w:jc w:val="left"/>
        <w:rPr>
          <w:sz w:val="24"/>
        </w:rPr>
      </w:pPr>
      <w:r>
        <w:rPr>
          <w:b/>
          <w:sz w:val="24"/>
        </w:rPr>
        <w:t>Type</w:t>
      </w:r>
      <w:r>
        <w:rPr>
          <w:b/>
          <w:spacing w:val="-4"/>
          <w:sz w:val="24"/>
        </w:rPr>
        <w:t> </w:t>
      </w:r>
      <w:r>
        <w:rPr>
          <w:b/>
          <w:sz w:val="24"/>
        </w:rPr>
        <w:t>3:</w:t>
      </w:r>
      <w:r>
        <w:rPr>
          <w:b/>
          <w:spacing w:val="-1"/>
          <w:sz w:val="24"/>
        </w:rPr>
        <w:t> </w:t>
      </w:r>
      <w:r>
        <w:rPr>
          <w:sz w:val="24"/>
        </w:rPr>
        <w:t>DG</w:t>
      </w:r>
      <w:r>
        <w:rPr>
          <w:spacing w:val="-1"/>
          <w:sz w:val="24"/>
        </w:rPr>
        <w:t> </w:t>
      </w:r>
      <w:r>
        <w:rPr>
          <w:sz w:val="24"/>
        </w:rPr>
        <w:t>capable</w:t>
      </w:r>
      <w:r>
        <w:rPr>
          <w:spacing w:val="-1"/>
          <w:sz w:val="24"/>
        </w:rPr>
        <w:t> </w:t>
      </w:r>
      <w:r>
        <w:rPr>
          <w:sz w:val="24"/>
        </w:rPr>
        <w:t>of</w:t>
      </w:r>
      <w:r>
        <w:rPr>
          <w:spacing w:val="-2"/>
          <w:sz w:val="24"/>
        </w:rPr>
        <w:t> </w:t>
      </w:r>
      <w:r>
        <w:rPr>
          <w:sz w:val="24"/>
        </w:rPr>
        <w:t>injecting</w:t>
      </w:r>
      <w:r>
        <w:rPr>
          <w:spacing w:val="-3"/>
          <w:sz w:val="24"/>
        </w:rPr>
        <w:t> </w:t>
      </w:r>
      <w:r>
        <w:rPr>
          <w:sz w:val="24"/>
        </w:rPr>
        <w:t>both</w:t>
      </w:r>
      <w:r>
        <w:rPr>
          <w:spacing w:val="-1"/>
          <w:sz w:val="24"/>
        </w:rPr>
        <w:t> </w:t>
      </w:r>
      <w:r>
        <w:rPr>
          <w:sz w:val="24"/>
        </w:rPr>
        <w:t>active</w:t>
      </w:r>
      <w:r>
        <w:rPr>
          <w:spacing w:val="-1"/>
          <w:sz w:val="24"/>
        </w:rPr>
        <w:t> </w:t>
      </w:r>
      <w:r>
        <w:rPr>
          <w:sz w:val="24"/>
        </w:rPr>
        <w:t>power P</w:t>
      </w:r>
      <w:r>
        <w:rPr>
          <w:spacing w:val="-1"/>
          <w:sz w:val="24"/>
        </w:rPr>
        <w:t> </w:t>
      </w:r>
      <w:r>
        <w:rPr>
          <w:sz w:val="24"/>
        </w:rPr>
        <w:t>and</w:t>
      </w:r>
      <w:r>
        <w:rPr>
          <w:spacing w:val="3"/>
          <w:sz w:val="24"/>
        </w:rPr>
        <w:t> </w:t>
      </w:r>
      <w:r>
        <w:rPr>
          <w:sz w:val="24"/>
        </w:rPr>
        <w:t>reactive</w:t>
      </w:r>
      <w:r>
        <w:rPr>
          <w:spacing w:val="-1"/>
          <w:sz w:val="24"/>
        </w:rPr>
        <w:t> </w:t>
      </w:r>
      <w:r>
        <w:rPr>
          <w:sz w:val="24"/>
        </w:rPr>
        <w:t>power</w:t>
      </w:r>
      <w:r>
        <w:rPr>
          <w:spacing w:val="1"/>
          <w:sz w:val="24"/>
        </w:rPr>
        <w:t> </w:t>
      </w:r>
      <w:r>
        <w:rPr>
          <w:spacing w:val="-10"/>
          <w:sz w:val="24"/>
        </w:rPr>
        <w:t>Q</w:t>
      </w:r>
    </w:p>
    <w:p>
      <w:pPr>
        <w:pStyle w:val="BodyText"/>
      </w:pPr>
    </w:p>
    <w:p>
      <w:pPr>
        <w:pStyle w:val="ListParagraph"/>
        <w:numPr>
          <w:ilvl w:val="5"/>
          <w:numId w:val="7"/>
        </w:numPr>
        <w:tabs>
          <w:tab w:pos="1720" w:val="left" w:leader="none"/>
        </w:tabs>
        <w:spacing w:line="240" w:lineRule="auto" w:before="0" w:after="0"/>
        <w:ind w:left="1720" w:right="0" w:hanging="674"/>
        <w:jc w:val="left"/>
        <w:rPr>
          <w:sz w:val="24"/>
        </w:rPr>
      </w:pPr>
      <w:r>
        <w:rPr>
          <w:b/>
          <w:sz w:val="24"/>
        </w:rPr>
        <w:t>Type</w:t>
      </w:r>
      <w:r>
        <w:rPr>
          <w:b/>
          <w:spacing w:val="-2"/>
          <w:sz w:val="24"/>
        </w:rPr>
        <w:t> </w:t>
      </w:r>
      <w:r>
        <w:rPr>
          <w:b/>
          <w:sz w:val="24"/>
        </w:rPr>
        <w:t>4:</w:t>
      </w:r>
      <w:r>
        <w:rPr>
          <w:b/>
          <w:spacing w:val="-2"/>
          <w:sz w:val="24"/>
        </w:rPr>
        <w:t> </w:t>
      </w:r>
      <w:r>
        <w:rPr>
          <w:sz w:val="24"/>
        </w:rPr>
        <w:t>DG</w:t>
      </w:r>
      <w:r>
        <w:rPr>
          <w:spacing w:val="-2"/>
          <w:sz w:val="24"/>
        </w:rPr>
        <w:t> </w:t>
      </w:r>
      <w:r>
        <w:rPr>
          <w:sz w:val="24"/>
        </w:rPr>
        <w:t>capable</w:t>
      </w:r>
      <w:r>
        <w:rPr>
          <w:spacing w:val="-1"/>
          <w:sz w:val="24"/>
        </w:rPr>
        <w:t> </w:t>
      </w:r>
      <w:r>
        <w:rPr>
          <w:sz w:val="24"/>
        </w:rPr>
        <w:t>of</w:t>
      </w:r>
      <w:r>
        <w:rPr>
          <w:spacing w:val="-3"/>
          <w:sz w:val="24"/>
        </w:rPr>
        <w:t> </w:t>
      </w:r>
      <w:r>
        <w:rPr>
          <w:sz w:val="24"/>
        </w:rPr>
        <w:t>injecting</w:t>
      </w:r>
      <w:r>
        <w:rPr>
          <w:spacing w:val="-1"/>
          <w:sz w:val="24"/>
        </w:rPr>
        <w:t> </w:t>
      </w:r>
      <w:r>
        <w:rPr>
          <w:sz w:val="24"/>
        </w:rPr>
        <w:t>constant</w:t>
      </w:r>
      <w:r>
        <w:rPr>
          <w:spacing w:val="-1"/>
          <w:sz w:val="24"/>
        </w:rPr>
        <w:t> </w:t>
      </w:r>
      <w:r>
        <w:rPr>
          <w:sz w:val="24"/>
        </w:rPr>
        <w:t>power P</w:t>
      </w:r>
      <w:r>
        <w:rPr>
          <w:spacing w:val="-1"/>
          <w:sz w:val="24"/>
        </w:rPr>
        <w:t> </w:t>
      </w:r>
      <w:r>
        <w:rPr>
          <w:sz w:val="24"/>
        </w:rPr>
        <w:t>but</w:t>
      </w:r>
      <w:r>
        <w:rPr>
          <w:spacing w:val="-1"/>
          <w:sz w:val="24"/>
        </w:rPr>
        <w:t> </w:t>
      </w:r>
      <w:r>
        <w:rPr>
          <w:sz w:val="24"/>
        </w:rPr>
        <w:t>consumes</w:t>
      </w:r>
      <w:r>
        <w:rPr>
          <w:spacing w:val="-1"/>
          <w:sz w:val="24"/>
        </w:rPr>
        <w:t> </w:t>
      </w:r>
      <w:r>
        <w:rPr>
          <w:sz w:val="24"/>
        </w:rPr>
        <w:t>reactive</w:t>
      </w:r>
      <w:r>
        <w:rPr>
          <w:spacing w:val="1"/>
          <w:sz w:val="24"/>
        </w:rPr>
        <w:t> </w:t>
      </w:r>
      <w:r>
        <w:rPr>
          <w:spacing w:val="-5"/>
          <w:sz w:val="24"/>
        </w:rPr>
        <w:t>Q.</w:t>
      </w:r>
    </w:p>
    <w:p>
      <w:pPr>
        <w:pStyle w:val="BodyText"/>
        <w:spacing w:before="161"/>
      </w:pPr>
    </w:p>
    <w:p>
      <w:pPr>
        <w:pStyle w:val="ListParagraph"/>
        <w:numPr>
          <w:ilvl w:val="3"/>
          <w:numId w:val="7"/>
        </w:numPr>
        <w:tabs>
          <w:tab w:pos="1719" w:val="left" w:leader="none"/>
        </w:tabs>
        <w:spacing w:line="240" w:lineRule="auto" w:before="0" w:after="0"/>
        <w:ind w:left="1719" w:right="0" w:hanging="719"/>
        <w:jc w:val="left"/>
        <w:rPr>
          <w:i/>
          <w:sz w:val="24"/>
        </w:rPr>
      </w:pPr>
      <w:r>
        <w:rPr>
          <w:i/>
          <w:sz w:val="24"/>
        </w:rPr>
        <w:t>Distributed</w:t>
      </w:r>
      <w:r>
        <w:rPr>
          <w:i/>
          <w:spacing w:val="-2"/>
          <w:sz w:val="24"/>
        </w:rPr>
        <w:t> </w:t>
      </w:r>
      <w:r>
        <w:rPr>
          <w:i/>
          <w:sz w:val="24"/>
        </w:rPr>
        <w:t>Generation</w:t>
      </w:r>
      <w:r>
        <w:rPr>
          <w:i/>
          <w:spacing w:val="-1"/>
          <w:sz w:val="24"/>
        </w:rPr>
        <w:t> </w:t>
      </w:r>
      <w:r>
        <w:rPr>
          <w:i/>
          <w:spacing w:val="-2"/>
          <w:sz w:val="24"/>
        </w:rPr>
        <w:t>Modeling</w:t>
      </w:r>
    </w:p>
    <w:p>
      <w:pPr>
        <w:pStyle w:val="BodyText"/>
        <w:spacing w:before="158"/>
        <w:rPr>
          <w:i/>
        </w:rPr>
      </w:pPr>
    </w:p>
    <w:p>
      <w:pPr>
        <w:pStyle w:val="BodyText"/>
        <w:spacing w:before="1"/>
        <w:ind w:left="1000"/>
      </w:pPr>
      <w:r>
        <w:rPr/>
        <w:t>The</w:t>
      </w:r>
      <w:r>
        <w:rPr>
          <w:spacing w:val="-5"/>
        </w:rPr>
        <w:t> </w:t>
      </w:r>
      <w:r>
        <w:rPr/>
        <w:t>DG</w:t>
      </w:r>
      <w:r>
        <w:rPr>
          <w:spacing w:val="-1"/>
        </w:rPr>
        <w:t> </w:t>
      </w:r>
      <w:r>
        <w:rPr/>
        <w:t>can be</w:t>
      </w:r>
      <w:r>
        <w:rPr>
          <w:spacing w:val="-1"/>
        </w:rPr>
        <w:t> </w:t>
      </w:r>
      <w:r>
        <w:rPr/>
        <w:t>Modeled</w:t>
      </w:r>
      <w:r>
        <w:rPr>
          <w:spacing w:val="3"/>
        </w:rPr>
        <w:t> </w:t>
      </w:r>
      <w:r>
        <w:rPr/>
        <w:t>as shown below depending</w:t>
      </w:r>
      <w:r>
        <w:rPr>
          <w:spacing w:val="-2"/>
        </w:rPr>
        <w:t> </w:t>
      </w:r>
      <w:r>
        <w:rPr/>
        <w:t>on the type</w:t>
      </w:r>
      <w:r>
        <w:rPr>
          <w:spacing w:val="-1"/>
        </w:rPr>
        <w:t> </w:t>
      </w:r>
      <w:r>
        <w:rPr/>
        <w:t>of </w:t>
      </w:r>
      <w:r>
        <w:rPr>
          <w:spacing w:val="-5"/>
        </w:rPr>
        <w:t>DG.</w:t>
      </w:r>
    </w:p>
    <w:p>
      <w:pPr>
        <w:spacing w:after="0"/>
        <w:sectPr>
          <w:type w:val="continuous"/>
          <w:pgSz w:w="12240" w:h="15840"/>
          <w:pgMar w:header="0" w:footer="1068" w:top="1440" w:bottom="1920" w:left="440" w:right="400"/>
        </w:sectPr>
      </w:pPr>
    </w:p>
    <w:p>
      <w:pPr>
        <w:pStyle w:val="BodyText"/>
        <w:spacing w:line="463" w:lineRule="auto" w:before="91"/>
        <w:ind w:left="1000"/>
      </w:pPr>
      <w:r>
        <w:rPr>
          <w:position w:val="2"/>
        </w:rPr>
        <w:t>For a given i</w:t>
      </w:r>
      <w:r>
        <w:rPr>
          <w:position w:val="2"/>
          <w:vertAlign w:val="superscript"/>
        </w:rPr>
        <w:t>th</w:t>
      </w:r>
      <w:r>
        <w:rPr>
          <w:position w:val="2"/>
          <w:vertAlign w:val="baseline"/>
        </w:rPr>
        <w:t> bus, the injected active and reactive power P</w:t>
      </w:r>
      <w:r>
        <w:rPr>
          <w:sz w:val="16"/>
          <w:vertAlign w:val="baseline"/>
        </w:rPr>
        <w:t>i</w:t>
      </w:r>
      <w:r>
        <w:rPr>
          <w:spacing w:val="28"/>
          <w:sz w:val="16"/>
          <w:vertAlign w:val="baseline"/>
        </w:rPr>
        <w:t> </w:t>
      </w:r>
      <w:r>
        <w:rPr>
          <w:position w:val="2"/>
          <w:vertAlign w:val="baseline"/>
        </w:rPr>
        <w:t>and Q</w:t>
      </w:r>
      <w:r>
        <w:rPr>
          <w:sz w:val="16"/>
          <w:vertAlign w:val="baseline"/>
        </w:rPr>
        <w:t>i</w:t>
      </w:r>
      <w:r>
        <w:rPr>
          <w:position w:val="2"/>
          <w:vertAlign w:val="baseline"/>
        </w:rPr>
        <w:t>, the types of the DGs can be </w:t>
      </w:r>
      <w:r>
        <w:rPr>
          <w:vertAlign w:val="baseline"/>
        </w:rPr>
        <w:t>mathematically represented as follows (</w:t>
      </w:r>
      <w:hyperlink w:history="true" w:anchor="_bookmark22">
        <w:r>
          <w:rPr>
            <w:vertAlign w:val="baseline"/>
          </w:rPr>
          <w:t>Hung </w:t>
        </w:r>
        <w:r>
          <w:rPr>
            <w:i/>
            <w:vertAlign w:val="baseline"/>
          </w:rPr>
          <w:t>et al.</w:t>
        </w:r>
        <w:r>
          <w:rPr>
            <w:vertAlign w:val="baseline"/>
          </w:rPr>
          <w:t>, 2010</w:t>
        </w:r>
      </w:hyperlink>
      <w:r>
        <w:rPr>
          <w:vertAlign w:val="baseline"/>
        </w:rPr>
        <w:t>):</w:t>
      </w:r>
    </w:p>
    <w:p>
      <w:pPr>
        <w:spacing w:after="0" w:line="463" w:lineRule="auto"/>
        <w:sectPr>
          <w:pgSz w:w="12240" w:h="15840"/>
          <w:pgMar w:header="0" w:footer="1068" w:top="1340" w:bottom="1260" w:left="440" w:right="400"/>
        </w:sectPr>
      </w:pPr>
    </w:p>
    <w:p>
      <w:pPr>
        <w:pStyle w:val="BodyText"/>
        <w:spacing w:before="16"/>
      </w:pPr>
    </w:p>
    <w:p>
      <w:pPr>
        <w:spacing w:before="0"/>
        <w:ind w:left="1743" w:right="0" w:firstLine="0"/>
        <w:jc w:val="left"/>
        <w:rPr>
          <w:i/>
          <w:sz w:val="24"/>
        </w:rPr>
      </w:pPr>
      <w:r>
        <w:rPr/>
        <mc:AlternateContent>
          <mc:Choice Requires="wps">
            <w:drawing>
              <wp:anchor distT="0" distB="0" distL="0" distR="0" allowOverlap="1" layoutInCell="1" locked="0" behindDoc="1" simplePos="0" relativeHeight="482282496">
                <wp:simplePos x="0" y="0"/>
                <wp:positionH relativeFrom="page">
                  <wp:posOffset>1818680</wp:posOffset>
                </wp:positionH>
                <wp:positionV relativeFrom="paragraph">
                  <wp:posOffset>158963</wp:posOffset>
                </wp:positionV>
                <wp:extent cx="17145" cy="7175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7145" cy="71755"/>
                        </a:xfrm>
                        <a:prstGeom prst="rect">
                          <a:avLst/>
                        </a:prstGeom>
                      </wps:spPr>
                      <wps:txbx>
                        <w:txbxContent>
                          <w:p>
                            <w:pPr>
                              <w:spacing w:line="113" w:lineRule="exact" w:before="0"/>
                              <w:ind w:left="0" w:right="0" w:firstLine="0"/>
                              <w:jc w:val="left"/>
                              <w:rPr>
                                <w:i/>
                                <w:sz w:val="10"/>
                              </w:rPr>
                            </w:pPr>
                            <w:r>
                              <w:rPr>
                                <w:i/>
                                <w:spacing w:val="-12"/>
                                <w:sz w:val="10"/>
                              </w:rPr>
                              <w:t>i</w:t>
                            </w:r>
                          </w:p>
                        </w:txbxContent>
                      </wps:txbx>
                      <wps:bodyPr wrap="square" lIns="0" tIns="0" rIns="0" bIns="0" rtlCol="0">
                        <a:noAutofit/>
                      </wps:bodyPr>
                    </wps:wsp>
                  </a:graphicData>
                </a:graphic>
              </wp:anchor>
            </w:drawing>
          </mc:Choice>
          <mc:Fallback>
            <w:pict>
              <v:shape style="position:absolute;margin-left:143.203201pt;margin-top:12.51685pt;width:1.35pt;height:5.65pt;mso-position-horizontal-relative:page;mso-position-vertical-relative:paragraph;z-index:-21033984" type="#_x0000_t202" id="docshape15" filled="false" stroked="false">
                <v:textbox inset="0,0,0,0">
                  <w:txbxContent>
                    <w:p>
                      <w:pPr>
                        <w:spacing w:line="113" w:lineRule="exact" w:before="0"/>
                        <w:ind w:left="0" w:right="0" w:firstLine="0"/>
                        <w:jc w:val="left"/>
                        <w:rPr>
                          <w:i/>
                          <w:sz w:val="10"/>
                        </w:rPr>
                      </w:pPr>
                      <w:r>
                        <w:rPr>
                          <w:i/>
                          <w:spacing w:val="-12"/>
                          <w:sz w:val="10"/>
                        </w:rPr>
                        <w:t>i</w:t>
                      </w:r>
                    </w:p>
                  </w:txbxContent>
                </v:textbox>
                <w10:wrap type="none"/>
              </v:shape>
            </w:pict>
          </mc:Fallback>
        </mc:AlternateContent>
      </w:r>
      <w:r>
        <w:rPr/>
        <mc:AlternateContent>
          <mc:Choice Requires="wps">
            <w:drawing>
              <wp:anchor distT="0" distB="0" distL="0" distR="0" allowOverlap="1" layoutInCell="1" locked="0" behindDoc="0" simplePos="0" relativeHeight="15736320">
                <wp:simplePos x="0" y="0"/>
                <wp:positionH relativeFrom="page">
                  <wp:posOffset>2059022</wp:posOffset>
                </wp:positionH>
                <wp:positionV relativeFrom="paragraph">
                  <wp:posOffset>113802</wp:posOffset>
                </wp:positionV>
                <wp:extent cx="61594" cy="9906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61594" cy="99060"/>
                        </a:xfrm>
                        <a:prstGeom prst="rect">
                          <a:avLst/>
                        </a:prstGeom>
                      </wps:spPr>
                      <wps:txbx>
                        <w:txbxContent>
                          <w:p>
                            <w:pPr>
                              <w:spacing w:line="156" w:lineRule="exact" w:before="0"/>
                              <w:ind w:left="0" w:right="0" w:firstLine="0"/>
                              <w:jc w:val="left"/>
                              <w:rPr>
                                <w:i/>
                                <w:sz w:val="14"/>
                              </w:rPr>
                            </w:pPr>
                            <w:r>
                              <w:rPr>
                                <w:i/>
                                <w:spacing w:val="-16"/>
                                <w:sz w:val="14"/>
                              </w:rPr>
                              <w:t>D</w:t>
                            </w:r>
                          </w:p>
                        </w:txbxContent>
                      </wps:txbx>
                      <wps:bodyPr wrap="square" lIns="0" tIns="0" rIns="0" bIns="0" rtlCol="0">
                        <a:noAutofit/>
                      </wps:bodyPr>
                    </wps:wsp>
                  </a:graphicData>
                </a:graphic>
              </wp:anchor>
            </w:drawing>
          </mc:Choice>
          <mc:Fallback>
            <w:pict>
              <v:shape style="position:absolute;margin-left:162.127777pt;margin-top:8.960835pt;width:4.850pt;height:7.8pt;mso-position-horizontal-relative:page;mso-position-vertical-relative:paragraph;z-index:15736320" type="#_x0000_t202" id="docshape16" filled="false" stroked="false">
                <v:textbox inset="0,0,0,0">
                  <w:txbxContent>
                    <w:p>
                      <w:pPr>
                        <w:spacing w:line="156" w:lineRule="exact" w:before="0"/>
                        <w:ind w:left="0" w:right="0" w:firstLine="0"/>
                        <w:jc w:val="left"/>
                        <w:rPr>
                          <w:i/>
                          <w:sz w:val="14"/>
                        </w:rPr>
                      </w:pPr>
                      <w:r>
                        <w:rPr>
                          <w:i/>
                          <w:spacing w:val="-16"/>
                          <w:sz w:val="14"/>
                        </w:rPr>
                        <w:t>D</w:t>
                      </w:r>
                    </w:p>
                  </w:txbxContent>
                </v:textbox>
                <w10:wrap type="none"/>
              </v:shape>
            </w:pict>
          </mc:Fallback>
        </mc:AlternateContent>
      </w:r>
      <w:r>
        <w:rPr/>
        <mc:AlternateContent>
          <mc:Choice Requires="wps">
            <w:drawing>
              <wp:anchor distT="0" distB="0" distL="0" distR="0" allowOverlap="1" layoutInCell="1" locked="0" behindDoc="0" simplePos="0" relativeHeight="15743488">
                <wp:simplePos x="0" y="0"/>
                <wp:positionH relativeFrom="page">
                  <wp:posOffset>2113480</wp:posOffset>
                </wp:positionH>
                <wp:positionV relativeFrom="paragraph">
                  <wp:posOffset>158963</wp:posOffset>
                </wp:positionV>
                <wp:extent cx="17145" cy="7175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7145" cy="71755"/>
                        </a:xfrm>
                        <a:prstGeom prst="rect">
                          <a:avLst/>
                        </a:prstGeom>
                      </wps:spPr>
                      <wps:txbx>
                        <w:txbxContent>
                          <w:p>
                            <w:pPr>
                              <w:spacing w:line="113" w:lineRule="exact" w:before="0"/>
                              <w:ind w:left="0" w:right="0" w:firstLine="0"/>
                              <w:jc w:val="left"/>
                              <w:rPr>
                                <w:i/>
                                <w:sz w:val="10"/>
                              </w:rPr>
                            </w:pPr>
                            <w:r>
                              <w:rPr>
                                <w:i/>
                                <w:spacing w:val="-12"/>
                                <w:sz w:val="10"/>
                              </w:rPr>
                              <w:t>i</w:t>
                            </w:r>
                          </w:p>
                        </w:txbxContent>
                      </wps:txbx>
                      <wps:bodyPr wrap="square" lIns="0" tIns="0" rIns="0" bIns="0" rtlCol="0">
                        <a:noAutofit/>
                      </wps:bodyPr>
                    </wps:wsp>
                  </a:graphicData>
                </a:graphic>
              </wp:anchor>
            </w:drawing>
          </mc:Choice>
          <mc:Fallback>
            <w:pict>
              <v:shape style="position:absolute;margin-left:166.415771pt;margin-top:12.51685pt;width:1.35pt;height:5.65pt;mso-position-horizontal-relative:page;mso-position-vertical-relative:paragraph;z-index:15743488" type="#_x0000_t202" id="docshape17" filled="false" stroked="false">
                <v:textbox inset="0,0,0,0">
                  <w:txbxContent>
                    <w:p>
                      <w:pPr>
                        <w:spacing w:line="113" w:lineRule="exact" w:before="0"/>
                        <w:ind w:left="0" w:right="0" w:firstLine="0"/>
                        <w:jc w:val="left"/>
                        <w:rPr>
                          <w:i/>
                          <w:sz w:val="10"/>
                        </w:rPr>
                      </w:pPr>
                      <w:r>
                        <w:rPr>
                          <w:i/>
                          <w:spacing w:val="-12"/>
                          <w:sz w:val="10"/>
                        </w:rPr>
                        <w:t>i</w:t>
                      </w:r>
                    </w:p>
                  </w:txbxContent>
                </v:textbox>
                <w10:wrap type="none"/>
              </v:shape>
            </w:pict>
          </mc:Fallback>
        </mc:AlternateContent>
      </w:r>
      <w:r>
        <w:rPr>
          <w:i/>
          <w:spacing w:val="-8"/>
          <w:sz w:val="24"/>
        </w:rPr>
        <w:t>P</w:t>
      </w:r>
      <w:r>
        <w:rPr>
          <w:i/>
          <w:spacing w:val="-8"/>
          <w:position w:val="-5"/>
          <w:sz w:val="14"/>
        </w:rPr>
        <w:t>i</w:t>
      </w:r>
      <w:r>
        <w:rPr>
          <w:i/>
          <w:spacing w:val="15"/>
          <w:position w:val="-5"/>
          <w:sz w:val="14"/>
        </w:rPr>
        <w:t> </w:t>
      </w:r>
      <w:r>
        <w:rPr>
          <w:rFonts w:ascii="Symbol" w:hAnsi="Symbol"/>
          <w:spacing w:val="-8"/>
          <w:sz w:val="24"/>
        </w:rPr>
        <w:t></w:t>
      </w:r>
      <w:r>
        <w:rPr>
          <w:spacing w:val="-7"/>
          <w:sz w:val="24"/>
        </w:rPr>
        <w:t> </w:t>
      </w:r>
      <w:r>
        <w:rPr>
          <w:i/>
          <w:spacing w:val="-8"/>
          <w:sz w:val="24"/>
        </w:rPr>
        <w:t>P</w:t>
      </w:r>
      <w:r>
        <w:rPr>
          <w:i/>
          <w:spacing w:val="-8"/>
          <w:position w:val="-5"/>
          <w:sz w:val="14"/>
        </w:rPr>
        <w:t>DG</w:t>
      </w:r>
      <w:r>
        <w:rPr>
          <w:i/>
          <w:spacing w:val="27"/>
          <w:position w:val="-5"/>
          <w:sz w:val="14"/>
        </w:rPr>
        <w:t> </w:t>
      </w:r>
      <w:r>
        <w:rPr>
          <w:rFonts w:ascii="Symbol" w:hAnsi="Symbol"/>
          <w:spacing w:val="-8"/>
          <w:sz w:val="24"/>
        </w:rPr>
        <w:t></w:t>
      </w:r>
      <w:r>
        <w:rPr>
          <w:spacing w:val="-20"/>
          <w:sz w:val="24"/>
        </w:rPr>
        <w:t> </w:t>
      </w:r>
      <w:r>
        <w:rPr>
          <w:i/>
          <w:spacing w:val="-10"/>
          <w:sz w:val="24"/>
        </w:rPr>
        <w:t>P</w:t>
      </w:r>
    </w:p>
    <w:p>
      <w:pPr>
        <w:pStyle w:val="BodyText"/>
        <w:spacing w:before="188"/>
        <w:ind w:left="564"/>
        <w:jc w:val="center"/>
      </w:pPr>
      <w:r>
        <w:rPr/>
        <w:br w:type="column"/>
      </w:r>
      <w:r>
        <w:rPr>
          <w:spacing w:val="-2"/>
        </w:rPr>
        <w:t>(2.12)</w:t>
      </w:r>
    </w:p>
    <w:p>
      <w:pPr>
        <w:spacing w:after="0"/>
        <w:jc w:val="center"/>
        <w:sectPr>
          <w:type w:val="continuous"/>
          <w:pgSz w:w="12240" w:h="15840"/>
          <w:pgMar w:header="0" w:footer="1068" w:top="1440" w:bottom="1920" w:left="440" w:right="400"/>
          <w:cols w:num="2" w:equalWidth="0">
            <w:col w:w="2956" w:space="4943"/>
            <w:col w:w="3501"/>
          </w:cols>
        </w:sectPr>
      </w:pPr>
    </w:p>
    <w:p>
      <w:pPr>
        <w:pStyle w:val="BodyText"/>
        <w:spacing w:before="144"/>
        <w:rPr>
          <w:sz w:val="20"/>
        </w:rPr>
      </w:pPr>
    </w:p>
    <w:p>
      <w:pPr>
        <w:spacing w:after="0"/>
        <w:rPr>
          <w:sz w:val="20"/>
        </w:rPr>
        <w:sectPr>
          <w:type w:val="continuous"/>
          <w:pgSz w:w="12240" w:h="15840"/>
          <w:pgMar w:header="0" w:footer="1068" w:top="1440" w:bottom="1920" w:left="440" w:right="400"/>
        </w:sectPr>
      </w:pPr>
    </w:p>
    <w:p>
      <w:pPr>
        <w:spacing w:before="238"/>
        <w:ind w:left="0" w:right="0" w:firstLine="0"/>
        <w:jc w:val="right"/>
        <w:rPr>
          <w:i/>
          <w:sz w:val="23"/>
        </w:rPr>
      </w:pPr>
      <w:r>
        <w:rPr>
          <w:i/>
          <w:w w:val="105"/>
          <w:sz w:val="23"/>
        </w:rPr>
        <w:t>Q</w:t>
      </w:r>
      <w:r>
        <w:rPr>
          <w:i/>
          <w:w w:val="105"/>
          <w:position w:val="-5"/>
          <w:sz w:val="13"/>
        </w:rPr>
        <w:t>i</w:t>
      </w:r>
      <w:r>
        <w:rPr>
          <w:i/>
          <w:spacing w:val="35"/>
          <w:w w:val="105"/>
          <w:position w:val="-5"/>
          <w:sz w:val="13"/>
        </w:rPr>
        <w:t> </w:t>
      </w:r>
      <w:r>
        <w:rPr>
          <w:rFonts w:ascii="Symbol" w:hAnsi="Symbol"/>
          <w:w w:val="105"/>
          <w:sz w:val="23"/>
        </w:rPr>
        <w:t></w:t>
      </w:r>
      <w:r>
        <w:rPr>
          <w:spacing w:val="-15"/>
          <w:w w:val="105"/>
          <w:sz w:val="23"/>
        </w:rPr>
        <w:t> </w:t>
      </w:r>
      <w:r>
        <w:rPr>
          <w:i/>
          <w:spacing w:val="-10"/>
          <w:w w:val="105"/>
          <w:sz w:val="23"/>
        </w:rPr>
        <w:t>Q</w:t>
      </w:r>
    </w:p>
    <w:p>
      <w:pPr>
        <w:spacing w:line="240" w:lineRule="auto" w:before="0"/>
        <w:rPr>
          <w:i/>
          <w:sz w:val="9"/>
        </w:rPr>
      </w:pPr>
      <w:r>
        <w:rPr/>
        <w:br w:type="column"/>
      </w:r>
      <w:r>
        <w:rPr>
          <w:i/>
          <w:sz w:val="9"/>
        </w:rPr>
      </w:r>
    </w:p>
    <w:p>
      <w:pPr>
        <w:pStyle w:val="BodyText"/>
        <w:rPr>
          <w:i/>
          <w:sz w:val="9"/>
        </w:rPr>
      </w:pPr>
    </w:p>
    <w:p>
      <w:pPr>
        <w:pStyle w:val="BodyText"/>
        <w:rPr>
          <w:i/>
          <w:sz w:val="9"/>
        </w:rPr>
      </w:pPr>
    </w:p>
    <w:p>
      <w:pPr>
        <w:pStyle w:val="BodyText"/>
        <w:spacing w:before="65"/>
        <w:rPr>
          <w:i/>
          <w:sz w:val="9"/>
        </w:rPr>
      </w:pPr>
    </w:p>
    <w:p>
      <w:pPr>
        <w:spacing w:before="1"/>
        <w:ind w:left="0" w:right="0" w:firstLine="0"/>
        <w:jc w:val="left"/>
        <w:rPr>
          <w:i/>
          <w:sz w:val="9"/>
        </w:rPr>
      </w:pPr>
      <w:r>
        <w:rPr>
          <w:i/>
          <w:spacing w:val="-6"/>
          <w:w w:val="110"/>
          <w:sz w:val="9"/>
        </w:rPr>
        <w:t>DG</w:t>
      </w:r>
      <w:r>
        <w:rPr>
          <w:i/>
          <w:spacing w:val="-6"/>
          <w:w w:val="110"/>
          <w:position w:val="-2"/>
          <w:sz w:val="9"/>
        </w:rPr>
        <w:t>i</w:t>
      </w:r>
    </w:p>
    <w:p>
      <w:pPr>
        <w:tabs>
          <w:tab w:pos="611" w:val="left" w:leader="none"/>
        </w:tabs>
        <w:spacing w:before="228"/>
        <w:ind w:left="59" w:right="0" w:firstLine="0"/>
        <w:jc w:val="left"/>
        <w:rPr>
          <w:i/>
          <w:sz w:val="23"/>
        </w:rPr>
      </w:pPr>
      <w:r>
        <w:rPr/>
        <w:br w:type="column"/>
      </w:r>
      <w:r>
        <w:rPr>
          <w:rFonts w:ascii="Symbol" w:hAnsi="Symbol"/>
          <w:sz w:val="23"/>
        </w:rPr>
        <w:t></w:t>
      </w:r>
      <w:r>
        <w:rPr>
          <w:spacing w:val="-20"/>
          <w:sz w:val="23"/>
        </w:rPr>
        <w:t> </w:t>
      </w:r>
      <w:r>
        <w:rPr>
          <w:i/>
          <w:spacing w:val="-10"/>
          <w:sz w:val="23"/>
        </w:rPr>
        <w:t>Q</w:t>
      </w:r>
      <w:r>
        <w:rPr>
          <w:i/>
          <w:sz w:val="23"/>
        </w:rPr>
        <w:tab/>
      </w:r>
      <w:r>
        <w:rPr>
          <w:rFonts w:ascii="Symbol" w:hAnsi="Symbol"/>
          <w:sz w:val="23"/>
        </w:rPr>
        <w:t></w:t>
      </w:r>
      <w:r>
        <w:rPr>
          <w:spacing w:val="-21"/>
          <w:sz w:val="23"/>
        </w:rPr>
        <w:t> </w:t>
      </w:r>
      <w:r>
        <w:rPr>
          <w:rFonts w:ascii="Symbol" w:hAnsi="Symbol"/>
          <w:sz w:val="24"/>
        </w:rPr>
        <w:t></w:t>
      </w:r>
      <w:r>
        <w:rPr>
          <w:i/>
          <w:position w:val="-5"/>
          <w:sz w:val="13"/>
        </w:rPr>
        <w:t>i</w:t>
      </w:r>
      <w:r>
        <w:rPr>
          <w:i/>
          <w:spacing w:val="-8"/>
          <w:position w:val="-5"/>
          <w:sz w:val="13"/>
        </w:rPr>
        <w:t> </w:t>
      </w:r>
      <w:r>
        <w:rPr>
          <w:i/>
          <w:sz w:val="23"/>
        </w:rPr>
        <w:t>P</w:t>
      </w:r>
      <w:r>
        <w:rPr>
          <w:i/>
          <w:position w:val="-5"/>
          <w:sz w:val="13"/>
        </w:rPr>
        <w:t>DG</w:t>
      </w:r>
      <w:r>
        <w:rPr>
          <w:i/>
          <w:spacing w:val="74"/>
          <w:position w:val="-5"/>
          <w:sz w:val="13"/>
        </w:rPr>
        <w:t> </w:t>
      </w:r>
      <w:r>
        <w:rPr>
          <w:rFonts w:ascii="Symbol" w:hAnsi="Symbol"/>
          <w:sz w:val="23"/>
        </w:rPr>
        <w:t></w:t>
      </w:r>
      <w:r>
        <w:rPr>
          <w:spacing w:val="-24"/>
          <w:sz w:val="23"/>
        </w:rPr>
        <w:t> </w:t>
      </w:r>
      <w:r>
        <w:rPr>
          <w:i/>
          <w:spacing w:val="-10"/>
          <w:sz w:val="23"/>
        </w:rPr>
        <w:t>Q</w:t>
      </w:r>
    </w:p>
    <w:p>
      <w:pPr>
        <w:pStyle w:val="BodyText"/>
        <w:spacing w:before="90"/>
        <w:ind w:left="551"/>
        <w:jc w:val="center"/>
      </w:pPr>
      <w:r>
        <w:rPr/>
        <w:br w:type="column"/>
      </w:r>
      <w:r>
        <w:rPr>
          <w:spacing w:val="-2"/>
        </w:rPr>
        <w:t>(2.13)</w:t>
      </w:r>
    </w:p>
    <w:p>
      <w:pPr>
        <w:spacing w:after="0"/>
        <w:jc w:val="center"/>
        <w:sectPr>
          <w:type w:val="continuous"/>
          <w:pgSz w:w="12240" w:h="15840"/>
          <w:pgMar w:header="0" w:footer="1068" w:top="1440" w:bottom="1920" w:left="440" w:right="400"/>
          <w:cols w:num="4" w:equalWidth="0">
            <w:col w:w="2368" w:space="5"/>
            <w:col w:w="167" w:space="39"/>
            <w:col w:w="1919" w:space="3414"/>
            <w:col w:w="3488"/>
          </w:cols>
        </w:sectPr>
      </w:pPr>
    </w:p>
    <w:p>
      <w:pPr>
        <w:pStyle w:val="BodyText"/>
        <w:spacing w:before="115"/>
        <w:rPr>
          <w:sz w:val="20"/>
        </w:rPr>
      </w:pPr>
    </w:p>
    <w:p>
      <w:pPr>
        <w:spacing w:after="0"/>
        <w:rPr>
          <w:sz w:val="20"/>
        </w:rPr>
        <w:sectPr>
          <w:type w:val="continuous"/>
          <w:pgSz w:w="12240" w:h="15840"/>
          <w:pgMar w:header="0" w:footer="1068" w:top="1440" w:bottom="1920" w:left="440" w:right="400"/>
        </w:sectPr>
      </w:pPr>
    </w:p>
    <w:p>
      <w:pPr>
        <w:spacing w:line="199" w:lineRule="auto" w:before="174"/>
        <w:ind w:left="1000" w:right="0" w:firstLine="0"/>
        <w:jc w:val="left"/>
        <w:rPr>
          <w:i/>
          <w:sz w:val="23"/>
        </w:rPr>
      </w:pPr>
      <w:r>
        <w:rPr/>
        <mc:AlternateContent>
          <mc:Choice Requires="wps">
            <w:drawing>
              <wp:anchor distT="0" distB="0" distL="0" distR="0" allowOverlap="1" layoutInCell="1" locked="0" behindDoc="1" simplePos="0" relativeHeight="482283520">
                <wp:simplePos x="0" y="0"/>
                <wp:positionH relativeFrom="page">
                  <wp:posOffset>2166541</wp:posOffset>
                </wp:positionH>
                <wp:positionV relativeFrom="paragraph">
                  <wp:posOffset>-348020</wp:posOffset>
                </wp:positionV>
                <wp:extent cx="64135" cy="9398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64135" cy="93980"/>
                        </a:xfrm>
                        <a:prstGeom prst="rect">
                          <a:avLst/>
                        </a:prstGeom>
                      </wps:spPr>
                      <wps:txbx>
                        <w:txbxContent>
                          <w:p>
                            <w:pPr>
                              <w:spacing w:line="147" w:lineRule="exact" w:before="0"/>
                              <w:ind w:left="0" w:right="0" w:firstLine="0"/>
                              <w:jc w:val="left"/>
                              <w:rPr>
                                <w:i/>
                                <w:sz w:val="13"/>
                              </w:rPr>
                            </w:pPr>
                            <w:r>
                              <w:rPr>
                                <w:i/>
                                <w:spacing w:val="-10"/>
                                <w:w w:val="105"/>
                                <w:sz w:val="13"/>
                              </w:rPr>
                              <w:t>D</w:t>
                            </w:r>
                          </w:p>
                        </w:txbxContent>
                      </wps:txbx>
                      <wps:bodyPr wrap="square" lIns="0" tIns="0" rIns="0" bIns="0" rtlCol="0">
                        <a:noAutofit/>
                      </wps:bodyPr>
                    </wps:wsp>
                  </a:graphicData>
                </a:graphic>
              </wp:anchor>
            </w:drawing>
          </mc:Choice>
          <mc:Fallback>
            <w:pict>
              <v:shape style="position:absolute;margin-left:170.593811pt;margin-top:-27.403173pt;width:5.05pt;height:7.4pt;mso-position-horizontal-relative:page;mso-position-vertical-relative:paragraph;z-index:-21032960" type="#_x0000_t202" id="docshape18" filled="false" stroked="false">
                <v:textbox inset="0,0,0,0">
                  <w:txbxContent>
                    <w:p>
                      <w:pPr>
                        <w:spacing w:line="147" w:lineRule="exact" w:before="0"/>
                        <w:ind w:left="0" w:right="0" w:firstLine="0"/>
                        <w:jc w:val="left"/>
                        <w:rPr>
                          <w:i/>
                          <w:sz w:val="13"/>
                        </w:rPr>
                      </w:pPr>
                      <w:r>
                        <w:rPr>
                          <w:i/>
                          <w:spacing w:val="-10"/>
                          <w:w w:val="105"/>
                          <w:sz w:val="13"/>
                        </w:rPr>
                        <w:t>D</w:t>
                      </w:r>
                    </w:p>
                  </w:txbxContent>
                </v:textbox>
                <w10:wrap type="none"/>
              </v:shape>
            </w:pict>
          </mc:Fallback>
        </mc:AlternateContent>
      </w:r>
      <w:r>
        <w:rPr/>
        <mc:AlternateContent>
          <mc:Choice Requires="wps">
            <w:drawing>
              <wp:anchor distT="0" distB="0" distL="0" distR="0" allowOverlap="1" layoutInCell="1" locked="0" behindDoc="1" simplePos="0" relativeHeight="482284032">
                <wp:simplePos x="0" y="0"/>
                <wp:positionH relativeFrom="page">
                  <wp:posOffset>2750592</wp:posOffset>
                </wp:positionH>
                <wp:positionV relativeFrom="paragraph">
                  <wp:posOffset>-305115</wp:posOffset>
                </wp:positionV>
                <wp:extent cx="17780" cy="6794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7780" cy="67945"/>
                        </a:xfrm>
                        <a:prstGeom prst="rect">
                          <a:avLst/>
                        </a:prstGeom>
                      </wps:spPr>
                      <wps:txbx>
                        <w:txbxContent>
                          <w:p>
                            <w:pPr>
                              <w:spacing w:before="2"/>
                              <w:ind w:left="0" w:right="0" w:firstLine="0"/>
                              <w:jc w:val="left"/>
                              <w:rPr>
                                <w:i/>
                                <w:sz w:val="9"/>
                              </w:rPr>
                            </w:pPr>
                            <w:r>
                              <w:rPr>
                                <w:i/>
                                <w:spacing w:val="-10"/>
                                <w:w w:val="110"/>
                                <w:sz w:val="9"/>
                              </w:rPr>
                              <w:t>i</w:t>
                            </w:r>
                          </w:p>
                        </w:txbxContent>
                      </wps:txbx>
                      <wps:bodyPr wrap="square" lIns="0" tIns="0" rIns="0" bIns="0" rtlCol="0">
                        <a:noAutofit/>
                      </wps:bodyPr>
                    </wps:wsp>
                  </a:graphicData>
                </a:graphic>
              </wp:anchor>
            </w:drawing>
          </mc:Choice>
          <mc:Fallback>
            <w:pict>
              <v:shape style="position:absolute;margin-left:216.582062pt;margin-top:-24.024839pt;width:1.4pt;height:5.35pt;mso-position-horizontal-relative:page;mso-position-vertical-relative:paragraph;z-index:-21032448" type="#_x0000_t202" id="docshape19" filled="false" stroked="false">
                <v:textbox inset="0,0,0,0">
                  <w:txbxContent>
                    <w:p>
                      <w:pPr>
                        <w:spacing w:before="2"/>
                        <w:ind w:left="0" w:right="0" w:firstLine="0"/>
                        <w:jc w:val="left"/>
                        <w:rPr>
                          <w:i/>
                          <w:sz w:val="9"/>
                        </w:rPr>
                      </w:pPr>
                      <w:r>
                        <w:rPr>
                          <w:i/>
                          <w:spacing w:val="-10"/>
                          <w:w w:val="110"/>
                          <w:sz w:val="9"/>
                        </w:rPr>
                        <w:t>i</w:t>
                      </w:r>
                    </w:p>
                  </w:txbxContent>
                </v:textbox>
                <w10:wrap type="none"/>
              </v:shape>
            </w:pict>
          </mc:Fallback>
        </mc:AlternateContent>
      </w:r>
      <w:r>
        <w:rPr/>
        <mc:AlternateContent>
          <mc:Choice Requires="wps">
            <w:drawing>
              <wp:anchor distT="0" distB="0" distL="0" distR="0" allowOverlap="1" layoutInCell="1" locked="0" behindDoc="0" simplePos="0" relativeHeight="15737856">
                <wp:simplePos x="0" y="0"/>
                <wp:positionH relativeFrom="page">
                  <wp:posOffset>3033910</wp:posOffset>
                </wp:positionH>
                <wp:positionV relativeFrom="paragraph">
                  <wp:posOffset>-348020</wp:posOffset>
                </wp:positionV>
                <wp:extent cx="64135" cy="9398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64135" cy="93980"/>
                        </a:xfrm>
                        <a:prstGeom prst="rect">
                          <a:avLst/>
                        </a:prstGeom>
                      </wps:spPr>
                      <wps:txbx>
                        <w:txbxContent>
                          <w:p>
                            <w:pPr>
                              <w:spacing w:line="147" w:lineRule="exact" w:before="0"/>
                              <w:ind w:left="0" w:right="0" w:firstLine="0"/>
                              <w:jc w:val="left"/>
                              <w:rPr>
                                <w:i/>
                                <w:sz w:val="13"/>
                              </w:rPr>
                            </w:pPr>
                            <w:r>
                              <w:rPr>
                                <w:i/>
                                <w:spacing w:val="-10"/>
                                <w:w w:val="105"/>
                                <w:sz w:val="13"/>
                              </w:rPr>
                              <w:t>D</w:t>
                            </w:r>
                          </w:p>
                        </w:txbxContent>
                      </wps:txbx>
                      <wps:bodyPr wrap="square" lIns="0" tIns="0" rIns="0" bIns="0" rtlCol="0">
                        <a:noAutofit/>
                      </wps:bodyPr>
                    </wps:wsp>
                  </a:graphicData>
                </a:graphic>
              </wp:anchor>
            </w:drawing>
          </mc:Choice>
          <mc:Fallback>
            <w:pict>
              <v:shape style="position:absolute;margin-left:238.890564pt;margin-top:-27.403173pt;width:5.05pt;height:7.4pt;mso-position-horizontal-relative:page;mso-position-vertical-relative:paragraph;z-index:15737856" type="#_x0000_t202" id="docshape20" filled="false" stroked="false">
                <v:textbox inset="0,0,0,0">
                  <w:txbxContent>
                    <w:p>
                      <w:pPr>
                        <w:spacing w:line="147" w:lineRule="exact" w:before="0"/>
                        <w:ind w:left="0" w:right="0" w:firstLine="0"/>
                        <w:jc w:val="left"/>
                        <w:rPr>
                          <w:i/>
                          <w:sz w:val="13"/>
                        </w:rPr>
                      </w:pPr>
                      <w:r>
                        <w:rPr>
                          <w:i/>
                          <w:spacing w:val="-10"/>
                          <w:w w:val="105"/>
                          <w:sz w:val="13"/>
                        </w:rPr>
                        <w:t>D</w:t>
                      </w:r>
                    </w:p>
                  </w:txbxContent>
                </v:textbox>
                <w10:wrap type="none"/>
              </v:shape>
            </w:pict>
          </mc:Fallback>
        </mc:AlternateContent>
      </w:r>
      <w:r>
        <w:rPr/>
        <mc:AlternateContent>
          <mc:Choice Requires="wps">
            <w:drawing>
              <wp:anchor distT="0" distB="0" distL="0" distR="0" allowOverlap="1" layoutInCell="1" locked="0" behindDoc="1" simplePos="0" relativeHeight="482285056">
                <wp:simplePos x="0" y="0"/>
                <wp:positionH relativeFrom="page">
                  <wp:posOffset>1424773</wp:posOffset>
                </wp:positionH>
                <wp:positionV relativeFrom="paragraph">
                  <wp:posOffset>261377</wp:posOffset>
                </wp:positionV>
                <wp:extent cx="77470" cy="11239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77470" cy="112395"/>
                        </a:xfrm>
                        <a:prstGeom prst="rect">
                          <a:avLst/>
                        </a:prstGeom>
                      </wps:spPr>
                      <wps:txbx>
                        <w:txbxContent>
                          <w:p>
                            <w:pPr>
                              <w:spacing w:line="176" w:lineRule="exact" w:before="0"/>
                              <w:ind w:left="0" w:right="0" w:firstLine="0"/>
                              <w:jc w:val="left"/>
                              <w:rPr>
                                <w:i/>
                                <w:sz w:val="16"/>
                              </w:rPr>
                            </w:pPr>
                            <w:r>
                              <w:rPr>
                                <w:i/>
                                <w:spacing w:val="-10"/>
                                <w:w w:val="105"/>
                                <w:sz w:val="16"/>
                              </w:rPr>
                              <w:t>D</w:t>
                            </w:r>
                          </w:p>
                        </w:txbxContent>
                      </wps:txbx>
                      <wps:bodyPr wrap="square" lIns="0" tIns="0" rIns="0" bIns="0" rtlCol="0">
                        <a:noAutofit/>
                      </wps:bodyPr>
                    </wps:wsp>
                  </a:graphicData>
                </a:graphic>
              </wp:anchor>
            </w:drawing>
          </mc:Choice>
          <mc:Fallback>
            <w:pict>
              <v:shape style="position:absolute;margin-left:112.186874pt;margin-top:20.580942pt;width:6.1pt;height:8.85pt;mso-position-horizontal-relative:page;mso-position-vertical-relative:paragraph;z-index:-21031424" type="#_x0000_t202" id="docshape21" filled="false" stroked="false">
                <v:textbox inset="0,0,0,0">
                  <w:txbxContent>
                    <w:p>
                      <w:pPr>
                        <w:spacing w:line="176" w:lineRule="exact" w:before="0"/>
                        <w:ind w:left="0" w:right="0" w:firstLine="0"/>
                        <w:jc w:val="left"/>
                        <w:rPr>
                          <w:i/>
                          <w:sz w:val="16"/>
                        </w:rPr>
                      </w:pPr>
                      <w:r>
                        <w:rPr>
                          <w:i/>
                          <w:spacing w:val="-10"/>
                          <w:w w:val="105"/>
                          <w:sz w:val="16"/>
                        </w:rPr>
                        <w:t>D</w:t>
                      </w:r>
                    </w:p>
                  </w:txbxContent>
                </v:textbox>
                <w10:wrap type="none"/>
              </v:shape>
            </w:pict>
          </mc:Fallback>
        </mc:AlternateContent>
      </w:r>
      <w:r>
        <w:rPr/>
        <mc:AlternateContent>
          <mc:Choice Requires="wps">
            <w:drawing>
              <wp:anchor distT="0" distB="0" distL="0" distR="0" allowOverlap="1" layoutInCell="1" locked="0" behindDoc="1" simplePos="0" relativeHeight="482285568">
                <wp:simplePos x="0" y="0"/>
                <wp:positionH relativeFrom="page">
                  <wp:posOffset>1947266</wp:posOffset>
                </wp:positionH>
                <wp:positionV relativeFrom="paragraph">
                  <wp:posOffset>282312</wp:posOffset>
                </wp:positionV>
                <wp:extent cx="66040" cy="9461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66040" cy="94615"/>
                        </a:xfrm>
                        <a:prstGeom prst="rect">
                          <a:avLst/>
                        </a:prstGeom>
                      </wps:spPr>
                      <wps:txbx>
                        <w:txbxContent>
                          <w:p>
                            <w:pPr>
                              <w:spacing w:line="147" w:lineRule="exact" w:before="0"/>
                              <w:ind w:left="0" w:right="0" w:firstLine="0"/>
                              <w:jc w:val="left"/>
                              <w:rPr>
                                <w:i/>
                                <w:sz w:val="13"/>
                              </w:rPr>
                            </w:pPr>
                            <w:r>
                              <w:rPr>
                                <w:i/>
                                <w:spacing w:val="-10"/>
                                <w:w w:val="110"/>
                                <w:sz w:val="13"/>
                              </w:rPr>
                              <w:t>D</w:t>
                            </w:r>
                          </w:p>
                        </w:txbxContent>
                      </wps:txbx>
                      <wps:bodyPr wrap="square" lIns="0" tIns="0" rIns="0" bIns="0" rtlCol="0">
                        <a:noAutofit/>
                      </wps:bodyPr>
                    </wps:wsp>
                  </a:graphicData>
                </a:graphic>
              </wp:anchor>
            </w:drawing>
          </mc:Choice>
          <mc:Fallback>
            <w:pict>
              <v:shape style="position:absolute;margin-left:153.328094pt;margin-top:22.229342pt;width:5.2pt;height:7.45pt;mso-position-horizontal-relative:page;mso-position-vertical-relative:paragraph;z-index:-21030912" type="#_x0000_t202" id="docshape22" filled="false" stroked="false">
                <v:textbox inset="0,0,0,0">
                  <w:txbxContent>
                    <w:p>
                      <w:pPr>
                        <w:spacing w:line="147" w:lineRule="exact" w:before="0"/>
                        <w:ind w:left="0" w:right="0" w:firstLine="0"/>
                        <w:jc w:val="left"/>
                        <w:rPr>
                          <w:i/>
                          <w:sz w:val="13"/>
                        </w:rPr>
                      </w:pPr>
                      <w:r>
                        <w:rPr>
                          <w:i/>
                          <w:spacing w:val="-10"/>
                          <w:w w:val="110"/>
                          <w:sz w:val="13"/>
                        </w:rPr>
                        <w:t>D</w:t>
                      </w:r>
                    </w:p>
                  </w:txbxContent>
                </v:textbox>
                <w10:wrap type="none"/>
              </v:shape>
            </w:pict>
          </mc:Fallback>
        </mc:AlternateContent>
      </w:r>
      <w:r>
        <w:rPr/>
        <mc:AlternateContent>
          <mc:Choice Requires="wps">
            <w:drawing>
              <wp:anchor distT="0" distB="0" distL="0" distR="0" allowOverlap="1" layoutInCell="1" locked="0" behindDoc="1" simplePos="0" relativeHeight="482290688">
                <wp:simplePos x="0" y="0"/>
                <wp:positionH relativeFrom="page">
                  <wp:posOffset>2224879</wp:posOffset>
                </wp:positionH>
                <wp:positionV relativeFrom="paragraph">
                  <wp:posOffset>-305115</wp:posOffset>
                </wp:positionV>
                <wp:extent cx="17780" cy="6794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7780" cy="67945"/>
                        </a:xfrm>
                        <a:prstGeom prst="rect">
                          <a:avLst/>
                        </a:prstGeom>
                      </wps:spPr>
                      <wps:txbx>
                        <w:txbxContent>
                          <w:p>
                            <w:pPr>
                              <w:spacing w:before="2"/>
                              <w:ind w:left="0" w:right="0" w:firstLine="0"/>
                              <w:jc w:val="left"/>
                              <w:rPr>
                                <w:i/>
                                <w:sz w:val="9"/>
                              </w:rPr>
                            </w:pPr>
                            <w:r>
                              <w:rPr>
                                <w:i/>
                                <w:spacing w:val="-10"/>
                                <w:w w:val="110"/>
                                <w:sz w:val="9"/>
                              </w:rPr>
                              <w:t>i</w:t>
                            </w:r>
                          </w:p>
                        </w:txbxContent>
                      </wps:txbx>
                      <wps:bodyPr wrap="square" lIns="0" tIns="0" rIns="0" bIns="0" rtlCol="0">
                        <a:noAutofit/>
                      </wps:bodyPr>
                    </wps:wsp>
                  </a:graphicData>
                </a:graphic>
              </wp:anchor>
            </w:drawing>
          </mc:Choice>
          <mc:Fallback>
            <w:pict>
              <v:shape style="position:absolute;margin-left:175.187378pt;margin-top:-24.024839pt;width:1.4pt;height:5.35pt;mso-position-horizontal-relative:page;mso-position-vertical-relative:paragraph;z-index:-21025792" type="#_x0000_t202" id="docshape23" filled="false" stroked="false">
                <v:textbox inset="0,0,0,0">
                  <w:txbxContent>
                    <w:p>
                      <w:pPr>
                        <w:spacing w:before="2"/>
                        <w:ind w:left="0" w:right="0" w:firstLine="0"/>
                        <w:jc w:val="left"/>
                        <w:rPr>
                          <w:i/>
                          <w:sz w:val="9"/>
                        </w:rPr>
                      </w:pPr>
                      <w:r>
                        <w:rPr>
                          <w:i/>
                          <w:spacing w:val="-10"/>
                          <w:w w:val="110"/>
                          <w:sz w:val="9"/>
                        </w:rPr>
                        <w:t>i</w:t>
                      </w:r>
                    </w:p>
                  </w:txbxContent>
                </v:textbox>
                <w10:wrap type="none"/>
              </v:shape>
            </w:pict>
          </mc:Fallback>
        </mc:AlternateContent>
      </w:r>
      <w:r>
        <w:rPr/>
        <mc:AlternateContent>
          <mc:Choice Requires="wps">
            <w:drawing>
              <wp:anchor distT="0" distB="0" distL="0" distR="0" allowOverlap="1" layoutInCell="1" locked="0" behindDoc="0" simplePos="0" relativeHeight="15744512">
                <wp:simplePos x="0" y="0"/>
                <wp:positionH relativeFrom="page">
                  <wp:posOffset>3092080</wp:posOffset>
                </wp:positionH>
                <wp:positionV relativeFrom="paragraph">
                  <wp:posOffset>-305115</wp:posOffset>
                </wp:positionV>
                <wp:extent cx="17780" cy="6794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7780" cy="67945"/>
                        </a:xfrm>
                        <a:prstGeom prst="rect">
                          <a:avLst/>
                        </a:prstGeom>
                      </wps:spPr>
                      <wps:txbx>
                        <w:txbxContent>
                          <w:p>
                            <w:pPr>
                              <w:spacing w:before="2"/>
                              <w:ind w:left="0" w:right="0" w:firstLine="0"/>
                              <w:jc w:val="left"/>
                              <w:rPr>
                                <w:i/>
                                <w:sz w:val="9"/>
                              </w:rPr>
                            </w:pPr>
                            <w:r>
                              <w:rPr>
                                <w:i/>
                                <w:spacing w:val="-10"/>
                                <w:w w:val="110"/>
                                <w:sz w:val="9"/>
                              </w:rPr>
                              <w:t>i</w:t>
                            </w:r>
                          </w:p>
                        </w:txbxContent>
                      </wps:txbx>
                      <wps:bodyPr wrap="square" lIns="0" tIns="0" rIns="0" bIns="0" rtlCol="0">
                        <a:noAutofit/>
                      </wps:bodyPr>
                    </wps:wsp>
                  </a:graphicData>
                </a:graphic>
              </wp:anchor>
            </w:drawing>
          </mc:Choice>
          <mc:Fallback>
            <w:pict>
              <v:shape style="position:absolute;margin-left:243.470917pt;margin-top:-24.024839pt;width:1.4pt;height:5.35pt;mso-position-horizontal-relative:page;mso-position-vertical-relative:paragraph;z-index:15744512" type="#_x0000_t202" id="docshape24" filled="false" stroked="false">
                <v:textbox inset="0,0,0,0">
                  <w:txbxContent>
                    <w:p>
                      <w:pPr>
                        <w:spacing w:before="2"/>
                        <w:ind w:left="0" w:right="0" w:firstLine="0"/>
                        <w:jc w:val="left"/>
                        <w:rPr>
                          <w:i/>
                          <w:sz w:val="9"/>
                        </w:rPr>
                      </w:pPr>
                      <w:r>
                        <w:rPr>
                          <w:i/>
                          <w:spacing w:val="-10"/>
                          <w:w w:val="110"/>
                          <w:sz w:val="9"/>
                        </w:rPr>
                        <w:t>i</w:t>
                      </w:r>
                    </w:p>
                  </w:txbxContent>
                </v:textbox>
                <w10:wrap type="none"/>
              </v:shape>
            </w:pict>
          </mc:Fallback>
        </mc:AlternateContent>
      </w:r>
      <w:r>
        <w:rPr>
          <w:w w:val="105"/>
          <w:sz w:val="24"/>
        </w:rPr>
        <w:t>where</w:t>
      </w:r>
      <w:r>
        <w:rPr>
          <w:spacing w:val="9"/>
          <w:w w:val="105"/>
          <w:sz w:val="24"/>
        </w:rPr>
        <w:t> </w:t>
      </w:r>
      <w:r>
        <w:rPr>
          <w:i/>
          <w:w w:val="105"/>
          <w:position w:val="-10"/>
          <w:sz w:val="27"/>
        </w:rPr>
        <w:t>P</w:t>
      </w:r>
      <w:r>
        <w:rPr>
          <w:i/>
          <w:spacing w:val="66"/>
          <w:w w:val="150"/>
          <w:position w:val="-10"/>
          <w:sz w:val="27"/>
        </w:rPr>
        <w:t> </w:t>
      </w:r>
      <w:r>
        <w:rPr>
          <w:w w:val="105"/>
          <w:sz w:val="24"/>
        </w:rPr>
        <w:t>and</w:t>
      </w:r>
      <w:r>
        <w:rPr>
          <w:spacing w:val="-5"/>
          <w:w w:val="105"/>
          <w:sz w:val="24"/>
        </w:rPr>
        <w:t> </w:t>
      </w:r>
      <w:r>
        <w:rPr>
          <w:i/>
          <w:spacing w:val="-10"/>
          <w:w w:val="105"/>
          <w:position w:val="-12"/>
          <w:sz w:val="23"/>
        </w:rPr>
        <w:t>Q</w:t>
      </w:r>
    </w:p>
    <w:p>
      <w:pPr>
        <w:tabs>
          <w:tab w:pos="807" w:val="left" w:leader="none"/>
        </w:tabs>
        <w:spacing w:line="97" w:lineRule="exact" w:before="0"/>
        <w:ind w:left="0" w:right="0" w:firstLine="0"/>
        <w:jc w:val="right"/>
        <w:rPr>
          <w:i/>
          <w:sz w:val="9"/>
        </w:rPr>
      </w:pPr>
      <w:r>
        <w:rPr>
          <w:i/>
          <w:spacing w:val="-10"/>
          <w:w w:val="115"/>
          <w:sz w:val="11"/>
        </w:rPr>
        <w:t>i</w:t>
      </w:r>
      <w:r>
        <w:rPr>
          <w:i/>
          <w:sz w:val="11"/>
        </w:rPr>
        <w:tab/>
      </w:r>
      <w:r>
        <w:rPr>
          <w:i/>
          <w:spacing w:val="-10"/>
          <w:w w:val="115"/>
          <w:sz w:val="9"/>
        </w:rPr>
        <w:t>i</w:t>
      </w:r>
    </w:p>
    <w:p>
      <w:pPr>
        <w:pStyle w:val="BodyText"/>
        <w:tabs>
          <w:tab w:pos="6601" w:val="left" w:leader="none"/>
        </w:tabs>
        <w:spacing w:line="356" w:lineRule="exact" w:before="88"/>
        <w:ind w:left="57"/>
      </w:pPr>
      <w:r>
        <w:rPr/>
        <w:br w:type="column"/>
      </w:r>
      <w:r>
        <w:rPr/>
        <w:t>are</w:t>
      </w:r>
      <w:r>
        <w:rPr>
          <w:spacing w:val="-6"/>
        </w:rPr>
        <w:t> </w:t>
      </w:r>
      <w:r>
        <w:rPr/>
        <w:t>the</w:t>
      </w:r>
      <w:r>
        <w:rPr>
          <w:spacing w:val="-1"/>
        </w:rPr>
        <w:t> </w:t>
      </w:r>
      <w:r>
        <w:rPr/>
        <w:t>active</w:t>
      </w:r>
      <w:r>
        <w:rPr>
          <w:spacing w:val="-2"/>
        </w:rPr>
        <w:t> </w:t>
      </w:r>
      <w:r>
        <w:rPr/>
        <w:t>and</w:t>
      </w:r>
      <w:r>
        <w:rPr>
          <w:spacing w:val="-4"/>
        </w:rPr>
        <w:t> </w:t>
      </w:r>
      <w:r>
        <w:rPr/>
        <w:t>reactive</w:t>
      </w:r>
      <w:r>
        <w:rPr>
          <w:spacing w:val="-4"/>
        </w:rPr>
        <w:t> </w:t>
      </w:r>
      <w:r>
        <w:rPr/>
        <w:t>power</w:t>
      </w:r>
      <w:r>
        <w:rPr>
          <w:spacing w:val="-4"/>
        </w:rPr>
        <w:t> </w:t>
      </w:r>
      <w:r>
        <w:rPr/>
        <w:t>demand</w:t>
      </w:r>
      <w:r>
        <w:rPr>
          <w:spacing w:val="-3"/>
        </w:rPr>
        <w:t> </w:t>
      </w:r>
      <w:r>
        <w:rPr/>
        <w:t>of</w:t>
      </w:r>
      <w:r>
        <w:rPr>
          <w:spacing w:val="-5"/>
        </w:rPr>
        <w:t> </w:t>
      </w:r>
      <w:r>
        <w:rPr/>
        <w:t>the</w:t>
      </w:r>
      <w:r>
        <w:rPr>
          <w:spacing w:val="14"/>
        </w:rPr>
        <w:t> </w:t>
      </w:r>
      <w:r>
        <w:rPr>
          <w:i/>
          <w:position w:val="-1"/>
          <w:sz w:val="30"/>
        </w:rPr>
        <w:t>i</w:t>
      </w:r>
      <w:r>
        <w:rPr>
          <w:i/>
          <w:position w:val="12"/>
          <w:sz w:val="18"/>
        </w:rPr>
        <w:t>th</w:t>
      </w:r>
      <w:r>
        <w:rPr>
          <w:i/>
          <w:spacing w:val="35"/>
          <w:position w:val="12"/>
          <w:sz w:val="18"/>
        </w:rPr>
        <w:t> </w:t>
      </w:r>
      <w:r>
        <w:rPr/>
        <w:t>load</w:t>
      </w:r>
      <w:r>
        <w:rPr>
          <w:spacing w:val="-4"/>
        </w:rPr>
        <w:t> </w:t>
      </w:r>
      <w:r>
        <w:rPr/>
        <w:t>bus</w:t>
      </w:r>
      <w:r>
        <w:rPr>
          <w:spacing w:val="-4"/>
        </w:rPr>
        <w:t> </w:t>
      </w:r>
      <w:r>
        <w:rPr>
          <w:spacing w:val="-5"/>
        </w:rPr>
        <w:t>and</w:t>
      </w:r>
      <w:r>
        <w:rPr/>
        <w:tab/>
      </w:r>
      <w:r>
        <w:rPr>
          <w:spacing w:val="-5"/>
        </w:rPr>
        <w:t>and</w:t>
      </w:r>
    </w:p>
    <w:p>
      <w:pPr>
        <w:spacing w:line="208" w:lineRule="auto" w:before="0"/>
        <w:ind w:left="0" w:right="430" w:firstLine="0"/>
        <w:jc w:val="right"/>
        <w:rPr>
          <w:i/>
          <w:sz w:val="10"/>
        </w:rPr>
      </w:pPr>
      <w:r>
        <w:rPr/>
        <mc:AlternateContent>
          <mc:Choice Requires="wps">
            <w:drawing>
              <wp:anchor distT="0" distB="0" distL="0" distR="0" allowOverlap="1" layoutInCell="1" locked="0" behindDoc="1" simplePos="0" relativeHeight="482286080">
                <wp:simplePos x="0" y="0"/>
                <wp:positionH relativeFrom="page">
                  <wp:posOffset>6044721</wp:posOffset>
                </wp:positionH>
                <wp:positionV relativeFrom="paragraph">
                  <wp:posOffset>-113313</wp:posOffset>
                </wp:positionV>
                <wp:extent cx="64769" cy="17907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64769" cy="179070"/>
                        </a:xfrm>
                        <a:prstGeom prst="rect">
                          <a:avLst/>
                        </a:prstGeom>
                      </wps:spPr>
                      <wps:txbx>
                        <w:txbxContent>
                          <w:p>
                            <w:pPr>
                              <w:spacing w:line="281" w:lineRule="exact" w:before="0"/>
                              <w:ind w:left="0" w:right="0" w:firstLine="0"/>
                              <w:jc w:val="left"/>
                              <w:rPr>
                                <w:i/>
                                <w:sz w:val="25"/>
                              </w:rPr>
                            </w:pPr>
                            <w:r>
                              <w:rPr>
                                <w:i/>
                                <w:spacing w:val="-10"/>
                                <w:w w:val="65"/>
                                <w:sz w:val="25"/>
                              </w:rPr>
                              <w:t>P</w:t>
                            </w:r>
                          </w:p>
                        </w:txbxContent>
                      </wps:txbx>
                      <wps:bodyPr wrap="square" lIns="0" tIns="0" rIns="0" bIns="0" rtlCol="0">
                        <a:noAutofit/>
                      </wps:bodyPr>
                    </wps:wsp>
                  </a:graphicData>
                </a:graphic>
              </wp:anchor>
            </w:drawing>
          </mc:Choice>
          <mc:Fallback>
            <w:pict>
              <v:shape style="position:absolute;margin-left:475.962311pt;margin-top:-8.922360pt;width:5.1pt;height:14.1pt;mso-position-horizontal-relative:page;mso-position-vertical-relative:paragraph;z-index:-21030400" type="#_x0000_t202" id="docshape25" filled="false" stroked="false">
                <v:textbox inset="0,0,0,0">
                  <w:txbxContent>
                    <w:p>
                      <w:pPr>
                        <w:spacing w:line="281" w:lineRule="exact" w:before="0"/>
                        <w:ind w:left="0" w:right="0" w:firstLine="0"/>
                        <w:jc w:val="left"/>
                        <w:rPr>
                          <w:i/>
                          <w:sz w:val="25"/>
                        </w:rPr>
                      </w:pPr>
                      <w:r>
                        <w:rPr>
                          <w:i/>
                          <w:spacing w:val="-10"/>
                          <w:w w:val="65"/>
                          <w:sz w:val="25"/>
                        </w:rPr>
                        <w:t>P</w:t>
                      </w:r>
                    </w:p>
                  </w:txbxContent>
                </v:textbox>
                <w10:wrap type="none"/>
              </v:shape>
            </w:pict>
          </mc:Fallback>
        </mc:AlternateContent>
      </w:r>
      <w:r>
        <w:rPr>
          <w:i/>
          <w:spacing w:val="-5"/>
          <w:w w:val="80"/>
          <w:sz w:val="14"/>
        </w:rPr>
        <w:t>DG</w:t>
      </w:r>
      <w:r>
        <w:rPr>
          <w:i/>
          <w:spacing w:val="-5"/>
          <w:w w:val="80"/>
          <w:position w:val="-3"/>
          <w:sz w:val="10"/>
        </w:rPr>
        <w:t>i</w:t>
      </w:r>
    </w:p>
    <w:p>
      <w:pPr>
        <w:spacing w:line="240" w:lineRule="auto" w:before="0"/>
        <w:rPr>
          <w:i/>
          <w:sz w:val="12"/>
        </w:rPr>
      </w:pPr>
      <w:r>
        <w:rPr/>
        <w:br w:type="column"/>
      </w:r>
      <w:r>
        <w:rPr>
          <w:i/>
          <w:sz w:val="12"/>
        </w:rPr>
      </w:r>
    </w:p>
    <w:p>
      <w:pPr>
        <w:pStyle w:val="BodyText"/>
        <w:spacing w:before="46"/>
        <w:rPr>
          <w:i/>
          <w:sz w:val="12"/>
        </w:rPr>
      </w:pPr>
    </w:p>
    <w:p>
      <w:pPr>
        <w:spacing w:before="0"/>
        <w:ind w:left="18" w:right="0" w:firstLine="0"/>
        <w:jc w:val="left"/>
        <w:rPr>
          <w:i/>
          <w:sz w:val="12"/>
        </w:rPr>
      </w:pPr>
      <w:r>
        <w:rPr>
          <w:i/>
          <w:spacing w:val="-6"/>
          <w:w w:val="60"/>
          <w:position w:val="5"/>
          <w:sz w:val="21"/>
        </w:rPr>
        <w:t>Q</w:t>
      </w:r>
      <w:r>
        <w:rPr>
          <w:i/>
          <w:spacing w:val="-6"/>
          <w:w w:val="60"/>
          <w:sz w:val="12"/>
        </w:rPr>
        <w:t>DG</w:t>
      </w:r>
    </w:p>
    <w:p>
      <w:pPr>
        <w:spacing w:before="152"/>
        <w:ind w:left="47" w:right="0" w:firstLine="0"/>
        <w:jc w:val="left"/>
        <w:rPr>
          <w:sz w:val="24"/>
        </w:rPr>
      </w:pPr>
      <w:r>
        <w:rPr/>
        <w:br w:type="column"/>
      </w:r>
      <w:r>
        <w:rPr>
          <w:spacing w:val="-5"/>
          <w:sz w:val="24"/>
        </w:rPr>
        <w:t>are</w:t>
      </w:r>
    </w:p>
    <w:p>
      <w:pPr>
        <w:spacing w:after="0"/>
        <w:jc w:val="left"/>
        <w:rPr>
          <w:sz w:val="24"/>
        </w:rPr>
        <w:sectPr>
          <w:type w:val="continuous"/>
          <w:pgSz w:w="12240" w:h="15840"/>
          <w:pgMar w:header="0" w:footer="1068" w:top="1440" w:bottom="1920" w:left="440" w:right="400"/>
          <w:cols w:num="4" w:equalWidth="0">
            <w:col w:w="2749" w:space="40"/>
            <w:col w:w="6950" w:space="39"/>
            <w:col w:w="210" w:space="39"/>
            <w:col w:w="1373"/>
          </w:cols>
        </w:sectPr>
      </w:pPr>
    </w:p>
    <w:p>
      <w:pPr>
        <w:pStyle w:val="BodyText"/>
        <w:tabs>
          <w:tab w:pos="9598" w:val="left" w:leader="none"/>
        </w:tabs>
        <w:spacing w:line="321" w:lineRule="exact" w:before="275"/>
        <w:ind w:left="1000"/>
      </w:pPr>
      <w:r>
        <w:rPr/>
        <mc:AlternateContent>
          <mc:Choice Requires="wps">
            <w:drawing>
              <wp:anchor distT="0" distB="0" distL="0" distR="0" allowOverlap="1" layoutInCell="1" locked="0" behindDoc="0" simplePos="0" relativeHeight="15739904">
                <wp:simplePos x="0" y="0"/>
                <wp:positionH relativeFrom="page">
                  <wp:posOffset>6619192</wp:posOffset>
                </wp:positionH>
                <wp:positionV relativeFrom="paragraph">
                  <wp:posOffset>-63873</wp:posOffset>
                </wp:positionV>
                <wp:extent cx="9525" cy="6223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9525" cy="62230"/>
                        </a:xfrm>
                        <a:prstGeom prst="rect">
                          <a:avLst/>
                        </a:prstGeom>
                      </wps:spPr>
                      <wps:txbx>
                        <w:txbxContent>
                          <w:p>
                            <w:pPr>
                              <w:spacing w:line="98" w:lineRule="exact" w:before="0"/>
                              <w:ind w:left="0" w:right="0" w:firstLine="0"/>
                              <w:jc w:val="left"/>
                              <w:rPr>
                                <w:i/>
                                <w:sz w:val="9"/>
                              </w:rPr>
                            </w:pPr>
                            <w:r>
                              <w:rPr>
                                <w:i/>
                                <w:spacing w:val="-10"/>
                                <w:w w:val="55"/>
                                <w:sz w:val="9"/>
                              </w:rPr>
                              <w:t>i</w:t>
                            </w:r>
                          </w:p>
                        </w:txbxContent>
                      </wps:txbx>
                      <wps:bodyPr wrap="square" lIns="0" tIns="0" rIns="0" bIns="0" rtlCol="0">
                        <a:noAutofit/>
                      </wps:bodyPr>
                    </wps:wsp>
                  </a:graphicData>
                </a:graphic>
              </wp:anchor>
            </w:drawing>
          </mc:Choice>
          <mc:Fallback>
            <w:pict>
              <v:shape style="position:absolute;margin-left:521.196289pt;margin-top:-5.029442pt;width:.75pt;height:4.9pt;mso-position-horizontal-relative:page;mso-position-vertical-relative:paragraph;z-index:15739904" type="#_x0000_t202" id="docshape26" filled="false" stroked="false">
                <v:textbox inset="0,0,0,0">
                  <w:txbxContent>
                    <w:p>
                      <w:pPr>
                        <w:spacing w:line="98" w:lineRule="exact" w:before="0"/>
                        <w:ind w:left="0" w:right="0" w:firstLine="0"/>
                        <w:jc w:val="left"/>
                        <w:rPr>
                          <w:i/>
                          <w:sz w:val="9"/>
                        </w:rPr>
                      </w:pPr>
                      <w:r>
                        <w:rPr>
                          <w:i/>
                          <w:spacing w:val="-10"/>
                          <w:w w:val="55"/>
                          <w:sz w:val="9"/>
                        </w:rPr>
                        <w:t>i</w:t>
                      </w:r>
                    </w:p>
                  </w:txbxContent>
                </v:textbox>
                <w10:wrap type="none"/>
              </v:shape>
            </w:pict>
          </mc:Fallback>
        </mc:AlternateContent>
      </w:r>
      <w:r>
        <w:rPr/>
        <mc:AlternateContent>
          <mc:Choice Requires="wps">
            <w:drawing>
              <wp:anchor distT="0" distB="0" distL="0" distR="0" allowOverlap="1" layoutInCell="1" locked="0" behindDoc="1" simplePos="0" relativeHeight="482287104">
                <wp:simplePos x="0" y="0"/>
                <wp:positionH relativeFrom="page">
                  <wp:posOffset>6186624</wp:posOffset>
                </wp:positionH>
                <wp:positionV relativeFrom="paragraph">
                  <wp:posOffset>215678</wp:posOffset>
                </wp:positionV>
                <wp:extent cx="99695" cy="22542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99695" cy="225425"/>
                        </a:xfrm>
                        <a:prstGeom prst="rect">
                          <a:avLst/>
                        </a:prstGeom>
                      </wps:spPr>
                      <wps:txbx>
                        <w:txbxContent>
                          <w:p>
                            <w:pPr>
                              <w:spacing w:line="355" w:lineRule="exact" w:before="0"/>
                              <w:ind w:left="0" w:right="0" w:firstLine="0"/>
                              <w:jc w:val="left"/>
                              <w:rPr>
                                <w:rFonts w:ascii="Symbol" w:hAnsi="Symbol"/>
                                <w:sz w:val="29"/>
                              </w:rPr>
                            </w:pPr>
                            <w:r>
                              <w:rPr>
                                <w:rFonts w:ascii="Symbol" w:hAnsi="Symbol"/>
                                <w:spacing w:val="-10"/>
                                <w:w w:val="85"/>
                                <w:sz w:val="29"/>
                              </w:rPr>
                              <w:t></w:t>
                            </w:r>
                          </w:p>
                        </w:txbxContent>
                      </wps:txbx>
                      <wps:bodyPr wrap="square" lIns="0" tIns="0" rIns="0" bIns="0" rtlCol="0">
                        <a:noAutofit/>
                      </wps:bodyPr>
                    </wps:wsp>
                  </a:graphicData>
                </a:graphic>
              </wp:anchor>
            </w:drawing>
          </mc:Choice>
          <mc:Fallback>
            <w:pict>
              <v:shape style="position:absolute;margin-left:487.135773pt;margin-top:16.98255pt;width:7.85pt;height:17.75pt;mso-position-horizontal-relative:page;mso-position-vertical-relative:paragraph;z-index:-21029376" type="#_x0000_t202" id="docshape27" filled="false" stroked="false">
                <v:textbox inset="0,0,0,0">
                  <w:txbxContent>
                    <w:p>
                      <w:pPr>
                        <w:spacing w:line="355" w:lineRule="exact" w:before="0"/>
                        <w:ind w:left="0" w:right="0" w:firstLine="0"/>
                        <w:jc w:val="left"/>
                        <w:rPr>
                          <w:rFonts w:ascii="Symbol" w:hAnsi="Symbol"/>
                          <w:sz w:val="29"/>
                        </w:rPr>
                      </w:pPr>
                      <w:r>
                        <w:rPr>
                          <w:rFonts w:ascii="Symbol" w:hAnsi="Symbol"/>
                          <w:spacing w:val="-10"/>
                          <w:w w:val="85"/>
                          <w:sz w:val="29"/>
                        </w:rPr>
                        <w:t></w:t>
                      </w:r>
                    </w:p>
                  </w:txbxContent>
                </v:textbox>
                <w10:wrap type="none"/>
              </v:shape>
            </w:pict>
          </mc:Fallback>
        </mc:AlternateContent>
      </w:r>
      <w:r>
        <w:rPr/>
        <w:t>the</w:t>
      </w:r>
      <w:r>
        <w:rPr>
          <w:spacing w:val="7"/>
        </w:rPr>
        <w:t> </w:t>
      </w:r>
      <w:r>
        <w:rPr/>
        <w:t>active</w:t>
      </w:r>
      <w:r>
        <w:rPr>
          <w:spacing w:val="10"/>
        </w:rPr>
        <w:t> </w:t>
      </w:r>
      <w:r>
        <w:rPr/>
        <w:t>and</w:t>
      </w:r>
      <w:r>
        <w:rPr>
          <w:spacing w:val="11"/>
        </w:rPr>
        <w:t> </w:t>
      </w:r>
      <w:r>
        <w:rPr/>
        <w:t>reactive</w:t>
      </w:r>
      <w:r>
        <w:rPr>
          <w:spacing w:val="8"/>
        </w:rPr>
        <w:t> </w:t>
      </w:r>
      <w:r>
        <w:rPr/>
        <w:t>power</w:t>
      </w:r>
      <w:r>
        <w:rPr>
          <w:spacing w:val="10"/>
        </w:rPr>
        <w:t> </w:t>
      </w:r>
      <w:r>
        <w:rPr/>
        <w:t>generation</w:t>
      </w:r>
      <w:r>
        <w:rPr>
          <w:spacing w:val="8"/>
        </w:rPr>
        <w:t> </w:t>
      </w:r>
      <w:r>
        <w:rPr/>
        <w:t>of</w:t>
      </w:r>
      <w:r>
        <w:rPr>
          <w:spacing w:val="8"/>
        </w:rPr>
        <w:t> </w:t>
      </w:r>
      <w:r>
        <w:rPr/>
        <w:t>the</w:t>
      </w:r>
      <w:r>
        <w:rPr>
          <w:spacing w:val="8"/>
        </w:rPr>
        <w:t> </w:t>
      </w:r>
      <w:r>
        <w:rPr/>
        <w:t>DG</w:t>
      </w:r>
      <w:r>
        <w:rPr>
          <w:spacing w:val="8"/>
        </w:rPr>
        <w:t> </w:t>
      </w:r>
      <w:r>
        <w:rPr/>
        <w:t>unit</w:t>
      </w:r>
      <w:r>
        <w:rPr>
          <w:spacing w:val="9"/>
        </w:rPr>
        <w:t> </w:t>
      </w:r>
      <w:r>
        <w:rPr/>
        <w:t>connected</w:t>
      </w:r>
      <w:r>
        <w:rPr>
          <w:spacing w:val="7"/>
        </w:rPr>
        <w:t> </w:t>
      </w:r>
      <w:r>
        <w:rPr/>
        <w:t>to</w:t>
      </w:r>
      <w:r>
        <w:rPr>
          <w:spacing w:val="11"/>
        </w:rPr>
        <w:t> </w:t>
      </w:r>
      <w:r>
        <w:rPr/>
        <w:t>the</w:t>
      </w:r>
      <w:r>
        <w:rPr>
          <w:spacing w:val="31"/>
        </w:rPr>
        <w:t> </w:t>
      </w:r>
      <w:r>
        <w:rPr>
          <w:i/>
          <w:position w:val="-1"/>
          <w:sz w:val="30"/>
        </w:rPr>
        <w:t>i</w:t>
      </w:r>
      <w:r>
        <w:rPr>
          <w:i/>
          <w:position w:val="12"/>
          <w:sz w:val="17"/>
        </w:rPr>
        <w:t>th</w:t>
      </w:r>
      <w:r>
        <w:rPr>
          <w:i/>
          <w:spacing w:val="48"/>
          <w:position w:val="12"/>
          <w:sz w:val="17"/>
        </w:rPr>
        <w:t> </w:t>
      </w:r>
      <w:r>
        <w:rPr/>
        <w:t>bus</w:t>
      </w:r>
      <w:r>
        <w:rPr>
          <w:spacing w:val="9"/>
        </w:rPr>
        <w:t> </w:t>
      </w:r>
      <w:r>
        <w:rPr>
          <w:spacing w:val="-5"/>
        </w:rPr>
        <w:t>and</w:t>
      </w:r>
      <w:r>
        <w:rPr/>
        <w:tab/>
        <w:t>is</w:t>
      </w:r>
      <w:r>
        <w:rPr>
          <w:spacing w:val="10"/>
        </w:rPr>
        <w:t> </w:t>
      </w:r>
      <w:r>
        <w:rPr>
          <w:spacing w:val="-2"/>
        </w:rPr>
        <w:t>given</w:t>
      </w:r>
    </w:p>
    <w:p>
      <w:pPr>
        <w:spacing w:line="141" w:lineRule="exact" w:before="0"/>
        <w:ind w:left="0" w:right="1889" w:firstLine="0"/>
        <w:jc w:val="right"/>
        <w:rPr>
          <w:i/>
          <w:sz w:val="16"/>
        </w:rPr>
      </w:pPr>
      <w:r>
        <w:rPr>
          <w:i/>
          <w:spacing w:val="-10"/>
          <w:sz w:val="16"/>
        </w:rPr>
        <w:t>i</w:t>
      </w:r>
    </w:p>
    <w:p>
      <w:pPr>
        <w:pStyle w:val="BodyText"/>
        <w:spacing w:before="267"/>
        <w:ind w:left="1000"/>
      </w:pPr>
      <w:r>
        <w:rPr/>
        <w:t>by</w:t>
      </w:r>
      <w:r>
        <w:rPr>
          <w:spacing w:val="-5"/>
        </w:rPr>
        <w:t> </w:t>
      </w:r>
      <w:r>
        <w:rPr/>
        <w:t>equation (2.14)</w:t>
      </w:r>
      <w:r>
        <w:rPr>
          <w:spacing w:val="1"/>
        </w:rPr>
        <w:t> </w:t>
      </w:r>
      <w:r>
        <w:rPr>
          <w:spacing w:val="-2"/>
        </w:rPr>
        <w:t>below</w:t>
      </w:r>
    </w:p>
    <w:p>
      <w:pPr>
        <w:pStyle w:val="BodyText"/>
        <w:spacing w:before="96"/>
        <w:rPr>
          <w:sz w:val="20"/>
        </w:rPr>
      </w:pPr>
    </w:p>
    <w:p>
      <w:pPr>
        <w:spacing w:after="0"/>
        <w:rPr>
          <w:sz w:val="20"/>
        </w:rPr>
        <w:sectPr>
          <w:type w:val="continuous"/>
          <w:pgSz w:w="12240" w:h="15840"/>
          <w:pgMar w:header="0" w:footer="1068" w:top="1440" w:bottom="1920" w:left="440" w:right="400"/>
        </w:sectPr>
      </w:pPr>
    </w:p>
    <w:p>
      <w:pPr>
        <w:tabs>
          <w:tab w:pos="4435" w:val="left" w:leader="none"/>
        </w:tabs>
        <w:spacing w:before="103"/>
        <w:ind w:left="1718" w:right="0" w:firstLine="0"/>
        <w:jc w:val="left"/>
        <w:rPr>
          <w:rFonts w:ascii="Symbol" w:hAnsi="Symbol"/>
          <w:sz w:val="40"/>
        </w:rPr>
      </w:pPr>
      <w:r>
        <w:rPr/>
        <mc:AlternateContent>
          <mc:Choice Requires="wps">
            <w:drawing>
              <wp:anchor distT="0" distB="0" distL="0" distR="0" allowOverlap="1" layoutInCell="1" locked="0" behindDoc="1" simplePos="0" relativeHeight="482287616">
                <wp:simplePos x="0" y="0"/>
                <wp:positionH relativeFrom="page">
                  <wp:posOffset>1476263</wp:posOffset>
                </wp:positionH>
                <wp:positionV relativeFrom="paragraph">
                  <wp:posOffset>260361</wp:posOffset>
                </wp:positionV>
                <wp:extent cx="1591945" cy="104139"/>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591945" cy="104139"/>
                        </a:xfrm>
                        <a:prstGeom prst="rect">
                          <a:avLst/>
                        </a:prstGeom>
                      </wps:spPr>
                      <wps:txbx>
                        <w:txbxContent>
                          <w:p>
                            <w:pPr>
                              <w:tabs>
                                <w:tab w:pos="2299" w:val="left" w:leader="none"/>
                              </w:tabs>
                              <w:spacing w:before="0"/>
                              <w:ind w:left="0" w:right="0" w:firstLine="0"/>
                              <w:jc w:val="left"/>
                              <w:rPr>
                                <w:i/>
                                <w:sz w:val="14"/>
                              </w:rPr>
                            </w:pPr>
                            <w:r>
                              <w:rPr>
                                <w:i/>
                                <w:spacing w:val="-10"/>
                                <w:w w:val="105"/>
                                <w:sz w:val="14"/>
                              </w:rPr>
                              <w:t>i</w:t>
                            </w:r>
                            <w:r>
                              <w:rPr>
                                <w:i/>
                                <w:sz w:val="14"/>
                              </w:rPr>
                              <w:tab/>
                            </w:r>
                            <w:r>
                              <w:rPr>
                                <w:i/>
                                <w:spacing w:val="-9"/>
                                <w:w w:val="105"/>
                                <w:sz w:val="14"/>
                              </w:rPr>
                              <w:t>D</w:t>
                            </w:r>
                            <w:r>
                              <w:rPr>
                                <w:i/>
                                <w:spacing w:val="-9"/>
                                <w:w w:val="105"/>
                                <w:sz w:val="14"/>
                              </w:rPr>
                              <w:t>G</w:t>
                            </w:r>
                          </w:p>
                        </w:txbxContent>
                      </wps:txbx>
                      <wps:bodyPr wrap="square" lIns="0" tIns="0" rIns="0" bIns="0" rtlCol="0">
                        <a:noAutofit/>
                      </wps:bodyPr>
                    </wps:wsp>
                  </a:graphicData>
                </a:graphic>
              </wp:anchor>
            </w:drawing>
          </mc:Choice>
          <mc:Fallback>
            <w:pict>
              <v:shape style="position:absolute;margin-left:116.241249pt;margin-top:20.500889pt;width:125.35pt;height:8.2pt;mso-position-horizontal-relative:page;mso-position-vertical-relative:paragraph;z-index:-21028864" type="#_x0000_t202" id="docshape28" filled="false" stroked="false">
                <v:textbox inset="0,0,0,0">
                  <w:txbxContent>
                    <w:p>
                      <w:pPr>
                        <w:tabs>
                          <w:tab w:pos="2299" w:val="left" w:leader="none"/>
                        </w:tabs>
                        <w:spacing w:before="0"/>
                        <w:ind w:left="0" w:right="0" w:firstLine="0"/>
                        <w:jc w:val="left"/>
                        <w:rPr>
                          <w:i/>
                          <w:sz w:val="14"/>
                        </w:rPr>
                      </w:pPr>
                      <w:r>
                        <w:rPr>
                          <w:i/>
                          <w:spacing w:val="-10"/>
                          <w:w w:val="105"/>
                          <w:sz w:val="14"/>
                        </w:rPr>
                        <w:t>i</w:t>
                      </w:r>
                      <w:r>
                        <w:rPr>
                          <w:i/>
                          <w:sz w:val="14"/>
                        </w:rPr>
                        <w:tab/>
                      </w:r>
                      <w:r>
                        <w:rPr>
                          <w:i/>
                          <w:spacing w:val="-9"/>
                          <w:w w:val="105"/>
                          <w:sz w:val="14"/>
                        </w:rPr>
                        <w:t>D</w:t>
                      </w:r>
                      <w:r>
                        <w:rPr>
                          <w:i/>
                          <w:spacing w:val="-9"/>
                          <w:w w:val="105"/>
                          <w:sz w:val="14"/>
                        </w:rPr>
                        <w:t>G</w:t>
                      </w:r>
                    </w:p>
                  </w:txbxContent>
                </v:textbox>
                <w10:wrap type="none"/>
              </v:shape>
            </w:pict>
          </mc:Fallback>
        </mc:AlternateContent>
      </w:r>
      <w:r>
        <w:rPr>
          <w:rFonts w:ascii="Symbol" w:hAnsi="Symbol"/>
          <w:w w:val="95"/>
          <w:sz w:val="26"/>
        </w:rPr>
        <w:t></w:t>
      </w:r>
      <w:r>
        <w:rPr>
          <w:spacing w:val="68"/>
          <w:sz w:val="26"/>
        </w:rPr>
        <w:t> </w:t>
      </w:r>
      <w:r>
        <w:rPr>
          <w:rFonts w:ascii="Symbol" w:hAnsi="Symbol"/>
          <w:w w:val="95"/>
          <w:sz w:val="25"/>
        </w:rPr>
        <w:t></w:t>
      </w:r>
      <w:r>
        <w:rPr>
          <w:spacing w:val="-14"/>
          <w:w w:val="95"/>
          <w:sz w:val="25"/>
        </w:rPr>
        <w:t> </w:t>
      </w:r>
      <w:r>
        <w:rPr>
          <w:rFonts w:ascii="Symbol" w:hAnsi="Symbol"/>
          <w:w w:val="95"/>
          <w:position w:val="-1"/>
          <w:sz w:val="33"/>
        </w:rPr>
        <w:t></w:t>
      </w:r>
      <w:r>
        <w:rPr>
          <w:i/>
          <w:w w:val="95"/>
          <w:sz w:val="25"/>
        </w:rPr>
        <w:t>sign</w:t>
      </w:r>
      <w:r>
        <w:rPr>
          <w:rFonts w:ascii="Symbol" w:hAnsi="Symbol"/>
          <w:w w:val="95"/>
          <w:position w:val="-1"/>
          <w:sz w:val="33"/>
        </w:rPr>
        <w:t></w:t>
      </w:r>
      <w:r>
        <w:rPr>
          <w:spacing w:val="-47"/>
          <w:w w:val="95"/>
          <w:position w:val="-1"/>
          <w:sz w:val="33"/>
        </w:rPr>
        <w:t> </w:t>
      </w:r>
      <w:r>
        <w:rPr>
          <w:w w:val="95"/>
          <w:sz w:val="25"/>
        </w:rPr>
        <w:t>tan</w:t>
      </w:r>
      <w:r>
        <w:rPr>
          <w:spacing w:val="-28"/>
          <w:w w:val="95"/>
          <w:sz w:val="25"/>
        </w:rPr>
        <w:t> </w:t>
      </w:r>
      <w:r>
        <w:rPr>
          <w:rFonts w:ascii="Symbol" w:hAnsi="Symbol"/>
          <w:w w:val="95"/>
          <w:position w:val="-2"/>
          <w:sz w:val="40"/>
        </w:rPr>
        <w:t></w:t>
      </w:r>
      <w:r>
        <w:rPr>
          <w:w w:val="95"/>
          <w:sz w:val="25"/>
        </w:rPr>
        <w:t>cos</w:t>
      </w:r>
      <w:r>
        <w:rPr>
          <w:rFonts w:ascii="Symbol" w:hAnsi="Symbol"/>
          <w:w w:val="95"/>
          <w:sz w:val="25"/>
          <w:vertAlign w:val="superscript"/>
        </w:rPr>
        <w:t></w:t>
      </w:r>
      <w:r>
        <w:rPr>
          <w:w w:val="95"/>
          <w:sz w:val="25"/>
          <w:vertAlign w:val="superscript"/>
        </w:rPr>
        <w:t>1</w:t>
      </w:r>
      <w:r>
        <w:rPr>
          <w:spacing w:val="-23"/>
          <w:w w:val="95"/>
          <w:sz w:val="25"/>
          <w:vertAlign w:val="baseline"/>
        </w:rPr>
        <w:t> </w:t>
      </w:r>
      <w:r>
        <w:rPr>
          <w:rFonts w:ascii="Symbol" w:hAnsi="Symbol"/>
          <w:spacing w:val="-5"/>
          <w:w w:val="95"/>
          <w:position w:val="-1"/>
          <w:sz w:val="33"/>
          <w:vertAlign w:val="baseline"/>
        </w:rPr>
        <w:t></w:t>
      </w:r>
      <w:r>
        <w:rPr>
          <w:i/>
          <w:spacing w:val="-5"/>
          <w:w w:val="95"/>
          <w:sz w:val="25"/>
          <w:vertAlign w:val="baseline"/>
        </w:rPr>
        <w:t>PF</w:t>
      </w:r>
      <w:r>
        <w:rPr>
          <w:i/>
          <w:sz w:val="25"/>
          <w:vertAlign w:val="baseline"/>
        </w:rPr>
        <w:tab/>
      </w:r>
      <w:r>
        <w:rPr>
          <w:rFonts w:ascii="Symbol" w:hAnsi="Symbol"/>
          <w:spacing w:val="-5"/>
          <w:w w:val="85"/>
          <w:position w:val="-1"/>
          <w:sz w:val="33"/>
          <w:vertAlign w:val="baseline"/>
        </w:rPr>
        <w:t></w:t>
      </w:r>
      <w:r>
        <w:rPr>
          <w:rFonts w:ascii="Symbol" w:hAnsi="Symbol"/>
          <w:spacing w:val="-5"/>
          <w:w w:val="85"/>
          <w:position w:val="-2"/>
          <w:sz w:val="40"/>
          <w:vertAlign w:val="baseline"/>
        </w:rPr>
        <w:t></w:t>
      </w:r>
    </w:p>
    <w:p>
      <w:pPr>
        <w:pStyle w:val="BodyText"/>
        <w:spacing w:before="116"/>
        <w:ind w:left="539"/>
        <w:jc w:val="center"/>
      </w:pPr>
      <w:r>
        <w:rPr/>
        <w:br w:type="column"/>
      </w:r>
      <w:r>
        <w:rPr>
          <w:spacing w:val="-2"/>
        </w:rPr>
        <w:t>(2.14)</w:t>
      </w:r>
    </w:p>
    <w:p>
      <w:pPr>
        <w:spacing w:after="0"/>
        <w:jc w:val="center"/>
        <w:sectPr>
          <w:type w:val="continuous"/>
          <w:pgSz w:w="12240" w:h="15840"/>
          <w:pgMar w:header="0" w:footer="1068" w:top="1440" w:bottom="1920" w:left="440" w:right="400"/>
          <w:cols w:num="2" w:equalWidth="0">
            <w:col w:w="4652" w:space="3271"/>
            <w:col w:w="3477"/>
          </w:cols>
        </w:sectPr>
      </w:pPr>
    </w:p>
    <w:p>
      <w:pPr>
        <w:pStyle w:val="BodyText"/>
        <w:spacing w:before="190"/>
      </w:pPr>
    </w:p>
    <w:p>
      <w:pPr>
        <w:pStyle w:val="BodyText"/>
        <w:tabs>
          <w:tab w:pos="2200" w:val="left" w:leader="none"/>
        </w:tabs>
        <w:spacing w:line="266" w:lineRule="exact"/>
        <w:ind w:left="1000"/>
      </w:pPr>
      <w:r>
        <w:rPr/>
        <mc:AlternateContent>
          <mc:Choice Requires="wps">
            <w:drawing>
              <wp:anchor distT="0" distB="0" distL="0" distR="0" allowOverlap="1" layoutInCell="1" locked="0" behindDoc="1" simplePos="0" relativeHeight="482288128">
                <wp:simplePos x="0" y="0"/>
                <wp:positionH relativeFrom="page">
                  <wp:posOffset>1339447</wp:posOffset>
                </wp:positionH>
                <wp:positionV relativeFrom="paragraph">
                  <wp:posOffset>72817</wp:posOffset>
                </wp:positionV>
                <wp:extent cx="174625" cy="16129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74625" cy="161290"/>
                        </a:xfrm>
                        <a:prstGeom prst="rect">
                          <a:avLst/>
                        </a:prstGeom>
                      </wps:spPr>
                      <wps:txbx>
                        <w:txbxContent>
                          <w:p>
                            <w:pPr>
                              <w:spacing w:line="254" w:lineRule="exact" w:before="0"/>
                              <w:ind w:left="0" w:right="0" w:firstLine="0"/>
                              <w:jc w:val="left"/>
                              <w:rPr>
                                <w:i/>
                                <w:sz w:val="23"/>
                              </w:rPr>
                            </w:pPr>
                            <w:r>
                              <w:rPr>
                                <w:i/>
                                <w:spacing w:val="-8"/>
                                <w:sz w:val="23"/>
                              </w:rPr>
                              <w:t>PF</w:t>
                            </w:r>
                          </w:p>
                        </w:txbxContent>
                      </wps:txbx>
                      <wps:bodyPr wrap="square" lIns="0" tIns="0" rIns="0" bIns="0" rtlCol="0">
                        <a:noAutofit/>
                      </wps:bodyPr>
                    </wps:wsp>
                  </a:graphicData>
                </a:graphic>
              </wp:anchor>
            </w:drawing>
          </mc:Choice>
          <mc:Fallback>
            <w:pict>
              <v:shape style="position:absolute;margin-left:105.468315pt;margin-top:5.733692pt;width:13.75pt;height:12.7pt;mso-position-horizontal-relative:page;mso-position-vertical-relative:paragraph;z-index:-21028352" type="#_x0000_t202" id="docshape29" filled="false" stroked="false">
                <v:textbox inset="0,0,0,0">
                  <w:txbxContent>
                    <w:p>
                      <w:pPr>
                        <w:spacing w:line="254" w:lineRule="exact" w:before="0"/>
                        <w:ind w:left="0" w:right="0" w:firstLine="0"/>
                        <w:jc w:val="left"/>
                        <w:rPr>
                          <w:i/>
                          <w:sz w:val="23"/>
                        </w:rPr>
                      </w:pPr>
                      <w:r>
                        <w:rPr>
                          <w:i/>
                          <w:spacing w:val="-8"/>
                          <w:sz w:val="23"/>
                        </w:rPr>
                        <w:t>PF</w:t>
                      </w:r>
                    </w:p>
                  </w:txbxContent>
                </v:textbox>
                <w10:wrap type="none"/>
              </v:shape>
            </w:pict>
          </mc:Fallback>
        </mc:AlternateContent>
      </w:r>
      <w:r>
        <w:rPr>
          <w:spacing w:val="-4"/>
        </w:rPr>
        <w:t>where</w:t>
      </w:r>
      <w:r>
        <w:rPr/>
        <w:tab/>
        <w:t>is the</w:t>
      </w:r>
      <w:r>
        <w:rPr>
          <w:spacing w:val="-1"/>
        </w:rPr>
        <w:t> </w:t>
      </w:r>
      <w:r>
        <w:rPr/>
        <w:t>DG</w:t>
      </w:r>
      <w:r>
        <w:rPr>
          <w:spacing w:val="-1"/>
        </w:rPr>
        <w:t> </w:t>
      </w:r>
      <w:r>
        <w:rPr/>
        <w:t>power </w:t>
      </w:r>
      <w:r>
        <w:rPr>
          <w:spacing w:val="-2"/>
        </w:rPr>
        <w:t>factor.</w:t>
      </w:r>
    </w:p>
    <w:p>
      <w:pPr>
        <w:spacing w:line="140" w:lineRule="exact" w:before="0"/>
        <w:ind w:left="1929" w:right="0" w:firstLine="0"/>
        <w:jc w:val="left"/>
        <w:rPr>
          <w:i/>
          <w:sz w:val="13"/>
        </w:rPr>
      </w:pPr>
      <w:r>
        <w:rPr>
          <w:i/>
          <w:spacing w:val="-5"/>
          <w:sz w:val="13"/>
        </w:rPr>
        <w:t>DG</w:t>
      </w:r>
    </w:p>
    <w:p>
      <w:pPr>
        <w:pStyle w:val="BodyText"/>
        <w:spacing w:before="151"/>
        <w:rPr>
          <w:i/>
        </w:rPr>
      </w:pPr>
    </w:p>
    <w:p>
      <w:pPr>
        <w:pStyle w:val="BodyText"/>
        <w:ind w:left="1000"/>
      </w:pPr>
      <w:r>
        <w:rPr/>
        <w:t>The</w:t>
      </w:r>
      <w:r>
        <w:rPr>
          <w:spacing w:val="-3"/>
        </w:rPr>
        <w:t> </w:t>
      </w:r>
      <w:r>
        <w:rPr/>
        <w:t>reactive</w:t>
      </w:r>
      <w:r>
        <w:rPr>
          <w:spacing w:val="-1"/>
        </w:rPr>
        <w:t> </w:t>
      </w:r>
      <w:r>
        <w:rPr/>
        <w:t>power output</w:t>
      </w:r>
      <w:r>
        <w:rPr>
          <w:spacing w:val="-1"/>
        </w:rPr>
        <w:t> </w:t>
      </w:r>
      <w:r>
        <w:rPr/>
        <w:t>of the DG</w:t>
      </w:r>
      <w:r>
        <w:rPr>
          <w:spacing w:val="-1"/>
        </w:rPr>
        <w:t> </w:t>
      </w:r>
      <w:r>
        <w:rPr/>
        <w:t>can be</w:t>
      </w:r>
      <w:r>
        <w:rPr>
          <w:spacing w:val="-1"/>
        </w:rPr>
        <w:t> </w:t>
      </w:r>
      <w:r>
        <w:rPr/>
        <w:t>expressed </w:t>
      </w:r>
      <w:r>
        <w:rPr>
          <w:spacing w:val="-5"/>
        </w:rPr>
        <w:t>as:</w:t>
      </w:r>
    </w:p>
    <w:p>
      <w:pPr>
        <w:pStyle w:val="BodyText"/>
        <w:spacing w:before="122"/>
        <w:rPr>
          <w:sz w:val="20"/>
        </w:rPr>
      </w:pPr>
    </w:p>
    <w:p>
      <w:pPr>
        <w:spacing w:after="0"/>
        <w:rPr>
          <w:sz w:val="20"/>
        </w:rPr>
        <w:sectPr>
          <w:type w:val="continuous"/>
          <w:pgSz w:w="12240" w:h="15840"/>
          <w:pgMar w:header="0" w:footer="1068" w:top="1440" w:bottom="1920" w:left="440" w:right="400"/>
        </w:sectPr>
      </w:pPr>
    </w:p>
    <w:p>
      <w:pPr>
        <w:pStyle w:val="BodyText"/>
        <w:spacing w:before="31"/>
        <w:rPr>
          <w:sz w:val="14"/>
        </w:rPr>
      </w:pPr>
    </w:p>
    <w:p>
      <w:pPr>
        <w:spacing w:before="0"/>
        <w:ind w:left="0" w:right="0" w:firstLine="0"/>
        <w:jc w:val="right"/>
        <w:rPr>
          <w:i/>
          <w:sz w:val="14"/>
        </w:rPr>
      </w:pPr>
      <w:r>
        <w:rPr/>
        <mc:AlternateContent>
          <mc:Choice Requires="wps">
            <w:drawing>
              <wp:anchor distT="0" distB="0" distL="0" distR="0" allowOverlap="1" layoutInCell="1" locked="0" behindDoc="0" simplePos="0" relativeHeight="15741952">
                <wp:simplePos x="0" y="0"/>
                <wp:positionH relativeFrom="page">
                  <wp:posOffset>1624359</wp:posOffset>
                </wp:positionH>
                <wp:positionV relativeFrom="paragraph">
                  <wp:posOffset>156659</wp:posOffset>
                </wp:positionV>
                <wp:extent cx="19685" cy="7556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9685" cy="75565"/>
                        </a:xfrm>
                        <a:prstGeom prst="rect">
                          <a:avLst/>
                        </a:prstGeom>
                      </wps:spPr>
                      <wps:txbx>
                        <w:txbxContent>
                          <w:p>
                            <w:pPr>
                              <w:spacing w:before="1"/>
                              <w:ind w:left="0" w:right="0" w:firstLine="0"/>
                              <w:jc w:val="left"/>
                              <w:rPr>
                                <w:i/>
                                <w:sz w:val="10"/>
                              </w:rPr>
                            </w:pPr>
                            <w:r>
                              <w:rPr>
                                <w:i/>
                                <w:spacing w:val="-10"/>
                                <w:w w:val="110"/>
                                <w:sz w:val="10"/>
                              </w:rPr>
                              <w:t>i</w:t>
                            </w:r>
                          </w:p>
                        </w:txbxContent>
                      </wps:txbx>
                      <wps:bodyPr wrap="square" lIns="0" tIns="0" rIns="0" bIns="0" rtlCol="0">
                        <a:noAutofit/>
                      </wps:bodyPr>
                    </wps:wsp>
                  </a:graphicData>
                </a:graphic>
              </wp:anchor>
            </w:drawing>
          </mc:Choice>
          <mc:Fallback>
            <w:pict>
              <v:shape style="position:absolute;margin-left:127.902328pt;margin-top:12.335388pt;width:1.55pt;height:5.95pt;mso-position-horizontal-relative:page;mso-position-vertical-relative:paragraph;z-index:15741952" type="#_x0000_t202" id="docshape30" filled="false" stroked="false">
                <v:textbox inset="0,0,0,0">
                  <w:txbxContent>
                    <w:p>
                      <w:pPr>
                        <w:spacing w:before="1"/>
                        <w:ind w:left="0" w:right="0" w:firstLine="0"/>
                        <w:jc w:val="left"/>
                        <w:rPr>
                          <w:i/>
                          <w:sz w:val="10"/>
                        </w:rPr>
                      </w:pPr>
                      <w:r>
                        <w:rPr>
                          <w:i/>
                          <w:spacing w:val="-10"/>
                          <w:w w:val="110"/>
                          <w:sz w:val="10"/>
                        </w:rPr>
                        <w:t>i</w:t>
                      </w:r>
                    </w:p>
                  </w:txbxContent>
                </v:textbox>
                <w10:wrap type="none"/>
              </v:shape>
            </w:pict>
          </mc:Fallback>
        </mc:AlternateContent>
      </w:r>
      <w:r>
        <w:rPr>
          <w:i/>
          <w:spacing w:val="-5"/>
          <w:w w:val="110"/>
          <w:position w:val="7"/>
          <w:sz w:val="25"/>
        </w:rPr>
        <w:t>Q</w:t>
      </w:r>
      <w:r>
        <w:rPr>
          <w:i/>
          <w:spacing w:val="-5"/>
          <w:w w:val="110"/>
          <w:sz w:val="14"/>
        </w:rPr>
        <w:t>DG</w:t>
      </w:r>
    </w:p>
    <w:p>
      <w:pPr>
        <w:spacing w:before="158"/>
        <w:ind w:left="86" w:right="0" w:firstLine="0"/>
        <w:jc w:val="left"/>
        <w:rPr>
          <w:i/>
          <w:sz w:val="14"/>
        </w:rPr>
      </w:pPr>
      <w:r>
        <w:rPr/>
        <w:br w:type="column"/>
      </w:r>
      <w:r>
        <w:rPr>
          <w:rFonts w:ascii="Symbol" w:hAnsi="Symbol"/>
          <w:sz w:val="25"/>
        </w:rPr>
        <w:t></w:t>
      </w:r>
      <w:r>
        <w:rPr>
          <w:spacing w:val="-26"/>
          <w:sz w:val="25"/>
        </w:rPr>
        <w:t> </w:t>
      </w:r>
      <w:r>
        <w:rPr>
          <w:rFonts w:ascii="Symbol" w:hAnsi="Symbol"/>
          <w:sz w:val="27"/>
        </w:rPr>
        <w:t></w:t>
      </w:r>
      <w:r>
        <w:rPr>
          <w:spacing w:val="-37"/>
          <w:sz w:val="27"/>
        </w:rPr>
        <w:t> </w:t>
      </w:r>
      <w:r>
        <w:rPr>
          <w:i/>
          <w:spacing w:val="-5"/>
          <w:sz w:val="25"/>
        </w:rPr>
        <w:t>P</w:t>
      </w:r>
      <w:r>
        <w:rPr>
          <w:i/>
          <w:spacing w:val="-5"/>
          <w:position w:val="-6"/>
          <w:sz w:val="14"/>
        </w:rPr>
        <w:t>DG</w:t>
      </w:r>
    </w:p>
    <w:p>
      <w:pPr>
        <w:pStyle w:val="BodyText"/>
        <w:spacing w:before="90"/>
        <w:ind w:left="551"/>
        <w:jc w:val="center"/>
      </w:pPr>
      <w:r>
        <w:rPr/>
        <w:br w:type="column"/>
      </w:r>
      <w:r>
        <w:rPr>
          <w:spacing w:val="-2"/>
        </w:rPr>
        <w:t>(2.15)</w:t>
      </w:r>
    </w:p>
    <w:p>
      <w:pPr>
        <w:spacing w:after="0"/>
        <w:jc w:val="center"/>
        <w:sectPr>
          <w:type w:val="continuous"/>
          <w:pgSz w:w="12240" w:h="15840"/>
          <w:pgMar w:header="0" w:footer="1068" w:top="1440" w:bottom="1920" w:left="440" w:right="400"/>
          <w:cols w:num="3" w:equalWidth="0">
            <w:col w:w="2129" w:space="40"/>
            <w:col w:w="842" w:space="4901"/>
            <w:col w:w="3488"/>
          </w:cols>
        </w:sectPr>
      </w:pPr>
    </w:p>
    <w:p>
      <w:pPr>
        <w:pStyle w:val="BodyText"/>
        <w:spacing w:before="177"/>
      </w:pPr>
    </w:p>
    <w:p>
      <w:pPr>
        <w:pStyle w:val="BodyText"/>
        <w:ind w:left="1000"/>
      </w:pPr>
      <w:r>
        <w:rPr/>
        <mc:AlternateContent>
          <mc:Choice Requires="wps">
            <w:drawing>
              <wp:anchor distT="0" distB="0" distL="0" distR="0" allowOverlap="1" layoutInCell="1" locked="0" behindDoc="0" simplePos="0" relativeHeight="15742464">
                <wp:simplePos x="0" y="0"/>
                <wp:positionH relativeFrom="page">
                  <wp:posOffset>2158544</wp:posOffset>
                </wp:positionH>
                <wp:positionV relativeFrom="paragraph">
                  <wp:posOffset>-345449</wp:posOffset>
                </wp:positionV>
                <wp:extent cx="19685" cy="7556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9685" cy="75565"/>
                        </a:xfrm>
                        <a:prstGeom prst="rect">
                          <a:avLst/>
                        </a:prstGeom>
                      </wps:spPr>
                      <wps:txbx>
                        <w:txbxContent>
                          <w:p>
                            <w:pPr>
                              <w:spacing w:before="1"/>
                              <w:ind w:left="0" w:right="0" w:firstLine="0"/>
                              <w:jc w:val="left"/>
                              <w:rPr>
                                <w:i/>
                                <w:sz w:val="10"/>
                              </w:rPr>
                            </w:pPr>
                            <w:r>
                              <w:rPr>
                                <w:i/>
                                <w:spacing w:val="-10"/>
                                <w:w w:val="110"/>
                                <w:sz w:val="10"/>
                              </w:rPr>
                              <w:t>i</w:t>
                            </w:r>
                          </w:p>
                        </w:txbxContent>
                      </wps:txbx>
                      <wps:bodyPr wrap="square" lIns="0" tIns="0" rIns="0" bIns="0" rtlCol="0">
                        <a:noAutofit/>
                      </wps:bodyPr>
                    </wps:wsp>
                  </a:graphicData>
                </a:graphic>
              </wp:anchor>
            </w:drawing>
          </mc:Choice>
          <mc:Fallback>
            <w:pict>
              <v:shape style="position:absolute;margin-left:169.964096pt;margin-top:-27.200775pt;width:1.55pt;height:5.95pt;mso-position-horizontal-relative:page;mso-position-vertical-relative:paragraph;z-index:15742464" type="#_x0000_t202" id="docshape31" filled="false" stroked="false">
                <v:textbox inset="0,0,0,0">
                  <w:txbxContent>
                    <w:p>
                      <w:pPr>
                        <w:spacing w:before="1"/>
                        <w:ind w:left="0" w:right="0" w:firstLine="0"/>
                        <w:jc w:val="left"/>
                        <w:rPr>
                          <w:i/>
                          <w:sz w:val="10"/>
                        </w:rPr>
                      </w:pPr>
                      <w:r>
                        <w:rPr>
                          <w:i/>
                          <w:spacing w:val="-10"/>
                          <w:w w:val="110"/>
                          <w:sz w:val="10"/>
                        </w:rPr>
                        <w:t>i</w:t>
                      </w:r>
                    </w:p>
                  </w:txbxContent>
                </v:textbox>
                <w10:wrap type="none"/>
              </v:shape>
            </w:pict>
          </mc:Fallback>
        </mc:AlternateContent>
      </w:r>
      <w:r>
        <w:rPr>
          <w:spacing w:val="-5"/>
        </w:rPr>
        <w:t>If,</w:t>
      </w:r>
    </w:p>
    <w:p>
      <w:pPr>
        <w:pStyle w:val="BodyText"/>
        <w:spacing w:before="161"/>
      </w:pPr>
    </w:p>
    <w:p>
      <w:pPr>
        <w:pStyle w:val="BodyText"/>
        <w:spacing w:line="619" w:lineRule="auto"/>
        <w:ind w:left="1000" w:right="4416"/>
      </w:pPr>
      <w:r>
        <w:rPr/>
        <w:t>Sign = +1: implies that the DG is injecting reactive power Sign</w:t>
      </w:r>
      <w:r>
        <w:rPr>
          <w:spacing w:val="-4"/>
        </w:rPr>
        <w:t> </w:t>
      </w:r>
      <w:r>
        <w:rPr/>
        <w:t>=</w:t>
      </w:r>
      <w:r>
        <w:rPr>
          <w:spacing w:val="-5"/>
        </w:rPr>
        <w:t> </w:t>
      </w:r>
      <w:r>
        <w:rPr/>
        <w:t>-1:</w:t>
      </w:r>
      <w:r>
        <w:rPr>
          <w:spacing w:val="-4"/>
        </w:rPr>
        <w:t> </w:t>
      </w:r>
      <w:r>
        <w:rPr/>
        <w:t>implies</w:t>
      </w:r>
      <w:r>
        <w:rPr>
          <w:spacing w:val="-4"/>
        </w:rPr>
        <w:t> </w:t>
      </w:r>
      <w:r>
        <w:rPr/>
        <w:t>that</w:t>
      </w:r>
      <w:r>
        <w:rPr>
          <w:spacing w:val="40"/>
        </w:rPr>
        <w:t> </w:t>
      </w:r>
      <w:r>
        <w:rPr/>
        <w:t>the</w:t>
      </w:r>
      <w:r>
        <w:rPr>
          <w:spacing w:val="-5"/>
        </w:rPr>
        <w:t> </w:t>
      </w:r>
      <w:r>
        <w:rPr/>
        <w:t>DG</w:t>
      </w:r>
      <w:r>
        <w:rPr>
          <w:spacing w:val="-5"/>
        </w:rPr>
        <w:t> </w:t>
      </w:r>
      <w:r>
        <w:rPr/>
        <w:t>is</w:t>
      </w:r>
      <w:r>
        <w:rPr>
          <w:spacing w:val="-4"/>
        </w:rPr>
        <w:t> </w:t>
      </w:r>
      <w:r>
        <w:rPr/>
        <w:t>consuming</w:t>
      </w:r>
      <w:r>
        <w:rPr>
          <w:spacing w:val="-5"/>
        </w:rPr>
        <w:t> </w:t>
      </w:r>
      <w:r>
        <w:rPr/>
        <w:t>reactive</w:t>
      </w:r>
      <w:r>
        <w:rPr>
          <w:spacing w:val="-5"/>
        </w:rPr>
        <w:t> </w:t>
      </w:r>
      <w:r>
        <w:rPr/>
        <w:t>power. </w:t>
      </w:r>
      <w:r>
        <w:rPr>
          <w:spacing w:val="-2"/>
        </w:rPr>
        <w:t>Therefore,</w:t>
      </w:r>
    </w:p>
    <w:p>
      <w:pPr>
        <w:pStyle w:val="BodyText"/>
        <w:spacing w:line="177" w:lineRule="auto" w:before="40"/>
        <w:ind w:left="1000"/>
      </w:pPr>
      <w:r>
        <w:rPr/>
        <mc:AlternateContent>
          <mc:Choice Requires="wps">
            <w:drawing>
              <wp:anchor distT="0" distB="0" distL="0" distR="0" allowOverlap="1" layoutInCell="1" locked="0" behindDoc="1" simplePos="0" relativeHeight="482289664">
                <wp:simplePos x="0" y="0"/>
                <wp:positionH relativeFrom="page">
                  <wp:posOffset>2276909</wp:posOffset>
                </wp:positionH>
                <wp:positionV relativeFrom="paragraph">
                  <wp:posOffset>184177</wp:posOffset>
                </wp:positionV>
                <wp:extent cx="108585" cy="7874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08585" cy="78740"/>
                        </a:xfrm>
                        <a:prstGeom prst="rect">
                          <a:avLst/>
                        </a:prstGeom>
                      </wps:spPr>
                      <wps:txbx>
                        <w:txbxContent>
                          <w:p>
                            <w:pPr>
                              <w:spacing w:line="123" w:lineRule="exact" w:before="0"/>
                              <w:ind w:left="0" w:right="0" w:firstLine="0"/>
                              <w:jc w:val="left"/>
                              <w:rPr>
                                <w:i/>
                                <w:sz w:val="11"/>
                              </w:rPr>
                            </w:pPr>
                            <w:r>
                              <w:rPr>
                                <w:i/>
                                <w:spacing w:val="-8"/>
                                <w:w w:val="110"/>
                                <w:sz w:val="11"/>
                              </w:rPr>
                              <w:t>DG</w:t>
                            </w:r>
                          </w:p>
                        </w:txbxContent>
                      </wps:txbx>
                      <wps:bodyPr wrap="square" lIns="0" tIns="0" rIns="0" bIns="0" rtlCol="0">
                        <a:noAutofit/>
                      </wps:bodyPr>
                    </wps:wsp>
                  </a:graphicData>
                </a:graphic>
              </wp:anchor>
            </w:drawing>
          </mc:Choice>
          <mc:Fallback>
            <w:pict>
              <v:shape style="position:absolute;margin-left:179.284225pt;margin-top:14.502199pt;width:8.550pt;height:6.2pt;mso-position-horizontal-relative:page;mso-position-vertical-relative:paragraph;z-index:-21026816" type="#_x0000_t202" id="docshape32" filled="false" stroked="false">
                <v:textbox inset="0,0,0,0">
                  <w:txbxContent>
                    <w:p>
                      <w:pPr>
                        <w:spacing w:line="123" w:lineRule="exact" w:before="0"/>
                        <w:ind w:left="0" w:right="0" w:firstLine="0"/>
                        <w:jc w:val="left"/>
                        <w:rPr>
                          <w:i/>
                          <w:sz w:val="11"/>
                        </w:rPr>
                      </w:pPr>
                      <w:r>
                        <w:rPr>
                          <w:i/>
                          <w:spacing w:val="-8"/>
                          <w:w w:val="110"/>
                          <w:sz w:val="11"/>
                        </w:rPr>
                        <w:t>DG</w:t>
                      </w:r>
                    </w:p>
                  </w:txbxContent>
                </v:textbox>
                <w10:wrap type="none"/>
              </v:shape>
            </w:pict>
          </mc:Fallback>
        </mc:AlternateContent>
      </w:r>
      <w:r>
        <w:rPr/>
        <w:t>For</w:t>
      </w:r>
      <w:r>
        <w:rPr>
          <w:spacing w:val="62"/>
        </w:rPr>
        <w:t> </w:t>
      </w:r>
      <w:r>
        <w:rPr/>
        <w:t>type</w:t>
      </w:r>
      <w:r>
        <w:rPr>
          <w:spacing w:val="2"/>
        </w:rPr>
        <w:t> </w:t>
      </w:r>
      <w:r>
        <w:rPr/>
        <w:t>I DG,</w:t>
      </w:r>
      <w:r>
        <w:rPr>
          <w:spacing w:val="1"/>
        </w:rPr>
        <w:t> </w:t>
      </w:r>
      <w:r>
        <w:rPr/>
        <w:t>the</w:t>
      </w:r>
      <w:r>
        <w:rPr>
          <w:spacing w:val="25"/>
        </w:rPr>
        <w:t> </w:t>
      </w:r>
      <w:r>
        <w:rPr>
          <w:i/>
          <w:position w:val="-10"/>
          <w:sz w:val="19"/>
        </w:rPr>
        <w:t>PF</w:t>
      </w:r>
      <w:r>
        <w:rPr>
          <w:i/>
          <w:spacing w:val="43"/>
          <w:position w:val="-10"/>
          <w:sz w:val="19"/>
        </w:rPr>
        <w:t>  </w:t>
      </w:r>
      <w:r>
        <w:rPr/>
        <w:t>= 1</w:t>
      </w:r>
      <w:r>
        <w:rPr>
          <w:spacing w:val="1"/>
        </w:rPr>
        <w:t> </w:t>
      </w:r>
      <w:r>
        <w:rPr/>
        <w:t>and</w:t>
      </w:r>
      <w:r>
        <w:rPr>
          <w:spacing w:val="-1"/>
        </w:rPr>
        <w:t> </w:t>
      </w:r>
      <w:r>
        <w:rPr>
          <w:rFonts w:ascii="Symbol" w:hAnsi="Symbol"/>
          <w:position w:val="-6"/>
          <w:sz w:val="31"/>
        </w:rPr>
        <w:t></w:t>
      </w:r>
      <w:r>
        <w:rPr>
          <w:i/>
          <w:position w:val="-14"/>
          <w:sz w:val="17"/>
        </w:rPr>
        <w:t>i</w:t>
      </w:r>
      <w:r>
        <w:rPr>
          <w:i/>
          <w:spacing w:val="46"/>
          <w:position w:val="-14"/>
          <w:sz w:val="17"/>
        </w:rPr>
        <w:t> </w:t>
      </w:r>
      <w:r>
        <w:rPr/>
        <w:t>= </w:t>
      </w:r>
      <w:r>
        <w:rPr>
          <w:spacing w:val="-5"/>
        </w:rPr>
        <w:t>0,</w:t>
      </w:r>
    </w:p>
    <w:p>
      <w:pPr>
        <w:pStyle w:val="BodyText"/>
        <w:spacing w:before="96"/>
      </w:pPr>
    </w:p>
    <w:p>
      <w:pPr>
        <w:pStyle w:val="BodyText"/>
        <w:tabs>
          <w:tab w:pos="3528" w:val="left" w:leader="none"/>
        </w:tabs>
        <w:spacing w:line="335" w:lineRule="exact"/>
        <w:ind w:left="1060"/>
      </w:pPr>
      <w:r>
        <w:rPr>
          <w:position w:val="1"/>
        </w:rPr>
        <w:t>for</w:t>
      </w:r>
      <w:r>
        <w:rPr>
          <w:spacing w:val="-3"/>
          <w:position w:val="1"/>
        </w:rPr>
        <w:t> </w:t>
      </w:r>
      <w:r>
        <w:rPr>
          <w:position w:val="1"/>
        </w:rPr>
        <w:t>type</w:t>
      </w:r>
      <w:r>
        <w:rPr>
          <w:spacing w:val="1"/>
          <w:position w:val="1"/>
        </w:rPr>
        <w:t> </w:t>
      </w:r>
      <w:r>
        <w:rPr>
          <w:position w:val="1"/>
        </w:rPr>
        <w:t>II</w:t>
      </w:r>
      <w:r>
        <w:rPr>
          <w:spacing w:val="-2"/>
          <w:position w:val="1"/>
        </w:rPr>
        <w:t> </w:t>
      </w:r>
      <w:r>
        <w:rPr>
          <w:position w:val="1"/>
        </w:rPr>
        <w:t>DG,</w:t>
      </w:r>
      <w:r>
        <w:rPr>
          <w:spacing w:val="59"/>
          <w:position w:val="1"/>
        </w:rPr>
        <w:t> </w:t>
      </w:r>
      <w:r>
        <w:rPr>
          <w:position w:val="1"/>
        </w:rPr>
        <w:t>the</w:t>
      </w:r>
      <w:r>
        <w:rPr>
          <w:spacing w:val="26"/>
          <w:position w:val="1"/>
        </w:rPr>
        <w:t> </w:t>
      </w:r>
      <w:r>
        <w:rPr>
          <w:i/>
          <w:spacing w:val="-5"/>
          <w:position w:val="-8"/>
          <w:sz w:val="22"/>
        </w:rPr>
        <w:t>PF</w:t>
      </w:r>
      <w:r>
        <w:rPr>
          <w:i/>
          <w:position w:val="-8"/>
          <w:sz w:val="22"/>
        </w:rPr>
        <w:tab/>
      </w:r>
      <w:r>
        <w:rPr>
          <w:position w:val="1"/>
        </w:rPr>
        <w:t>=</w:t>
      </w:r>
      <w:r>
        <w:rPr>
          <w:spacing w:val="-1"/>
          <w:position w:val="1"/>
        </w:rPr>
        <w:t> </w:t>
      </w:r>
      <w:r>
        <w:rPr>
          <w:position w:val="1"/>
        </w:rPr>
        <w:t>0 and</w:t>
      </w:r>
      <w:r>
        <w:rPr>
          <w:spacing w:val="-2"/>
          <w:position w:val="1"/>
        </w:rPr>
        <w:t> </w:t>
      </w:r>
      <w:r>
        <w:rPr>
          <w:rFonts w:ascii="Symbol" w:hAnsi="Symbol"/>
          <w:position w:val="-5"/>
          <w:sz w:val="29"/>
        </w:rPr>
        <w:t></w:t>
      </w:r>
      <w:r>
        <w:rPr>
          <w:spacing w:val="74"/>
          <w:position w:val="-5"/>
          <w:sz w:val="29"/>
        </w:rPr>
        <w:t> </w:t>
      </w:r>
      <w:r>
        <w:rPr>
          <w:position w:val="1"/>
        </w:rPr>
        <w:t>=</w:t>
      </w:r>
      <w:r>
        <w:rPr>
          <w:spacing w:val="18"/>
          <w:position w:val="1"/>
        </w:rPr>
        <w:t> </w:t>
      </w:r>
      <w:r>
        <w:rPr>
          <w:rFonts w:ascii="Symbol" w:hAnsi="Symbol"/>
          <w:spacing w:val="-5"/>
          <w:sz w:val="34"/>
        </w:rPr>
        <w:t></w:t>
      </w:r>
      <w:r>
        <w:rPr>
          <w:spacing w:val="-5"/>
          <w:position w:val="1"/>
        </w:rPr>
        <w:t>,</w:t>
      </w:r>
    </w:p>
    <w:p>
      <w:pPr>
        <w:tabs>
          <w:tab w:pos="4504" w:val="left" w:leader="none"/>
        </w:tabs>
        <w:spacing w:line="177" w:lineRule="exact" w:before="0"/>
        <w:ind w:left="3256" w:right="0" w:firstLine="0"/>
        <w:jc w:val="left"/>
        <w:rPr>
          <w:i/>
          <w:sz w:val="16"/>
        </w:rPr>
      </w:pPr>
      <w:r>
        <w:rPr>
          <w:i/>
          <w:spacing w:val="-5"/>
          <w:w w:val="110"/>
          <w:sz w:val="12"/>
        </w:rPr>
        <w:t>DG</w:t>
      </w:r>
      <w:r>
        <w:rPr>
          <w:i/>
          <w:sz w:val="12"/>
        </w:rPr>
        <w:tab/>
      </w:r>
      <w:r>
        <w:rPr>
          <w:i/>
          <w:spacing w:val="-10"/>
          <w:w w:val="110"/>
          <w:position w:val="1"/>
          <w:sz w:val="16"/>
        </w:rPr>
        <w:t>i</w:t>
      </w:r>
    </w:p>
    <w:p>
      <w:pPr>
        <w:spacing w:after="0" w:line="177" w:lineRule="exact"/>
        <w:jc w:val="left"/>
        <w:rPr>
          <w:sz w:val="16"/>
        </w:rPr>
        <w:sectPr>
          <w:type w:val="continuous"/>
          <w:pgSz w:w="12240" w:h="15840"/>
          <w:pgMar w:header="0" w:footer="1068" w:top="1440" w:bottom="1920" w:left="440" w:right="400"/>
        </w:sectPr>
      </w:pPr>
    </w:p>
    <w:p>
      <w:pPr>
        <w:pStyle w:val="BodyText"/>
        <w:spacing w:line="520" w:lineRule="auto" w:before="79"/>
        <w:ind w:left="1000" w:right="2550"/>
      </w:pPr>
      <w:r>
        <w:rPr/>
        <w:t>for</w:t>
      </w:r>
      <w:r>
        <w:rPr>
          <w:spacing w:val="-13"/>
        </w:rPr>
        <w:t> </w:t>
      </w:r>
      <w:r>
        <w:rPr/>
        <w:t>type</w:t>
      </w:r>
      <w:r>
        <w:rPr>
          <w:spacing w:val="-7"/>
        </w:rPr>
        <w:t> </w:t>
      </w:r>
      <w:r>
        <w:rPr/>
        <w:t>III</w:t>
      </w:r>
      <w:r>
        <w:rPr>
          <w:spacing w:val="-9"/>
        </w:rPr>
        <w:t> </w:t>
      </w:r>
      <w:r>
        <w:rPr/>
        <w:t>DG,</w:t>
      </w:r>
      <w:r>
        <w:rPr>
          <w:spacing w:val="40"/>
        </w:rPr>
        <w:t> </w:t>
      </w:r>
      <w:r>
        <w:rPr/>
        <w:t>the </w:t>
      </w:r>
      <w:r>
        <w:rPr>
          <w:i/>
          <w:position w:val="-9"/>
          <w:sz w:val="23"/>
        </w:rPr>
        <w:t>PF</w:t>
      </w:r>
      <w:r>
        <w:rPr>
          <w:i/>
          <w:position w:val="-14"/>
          <w:sz w:val="13"/>
        </w:rPr>
        <w:t>DG</w:t>
      </w:r>
      <w:r>
        <w:rPr>
          <w:i/>
          <w:spacing w:val="34"/>
          <w:position w:val="-14"/>
          <w:sz w:val="13"/>
        </w:rPr>
        <w:t> </w:t>
      </w:r>
      <w:r>
        <w:rPr/>
        <w:t>lies</w:t>
      </w:r>
      <w:r>
        <w:rPr>
          <w:spacing w:val="-9"/>
        </w:rPr>
        <w:t> </w:t>
      </w:r>
      <w:r>
        <w:rPr/>
        <w:t>between</w:t>
      </w:r>
      <w:r>
        <w:rPr>
          <w:spacing w:val="-8"/>
        </w:rPr>
        <w:t> </w:t>
      </w:r>
      <w:r>
        <w:rPr/>
        <w:t>0</w:t>
      </w:r>
      <w:r>
        <w:rPr>
          <w:spacing w:val="-6"/>
        </w:rPr>
        <w:t> </w:t>
      </w:r>
      <w:r>
        <w:rPr/>
        <w:t>and</w:t>
      </w:r>
      <w:r>
        <w:rPr>
          <w:spacing w:val="-8"/>
        </w:rPr>
        <w:t> </w:t>
      </w:r>
      <w:r>
        <w:rPr/>
        <w:t>1,</w:t>
      </w:r>
      <w:r>
        <w:rPr>
          <w:spacing w:val="-8"/>
        </w:rPr>
        <w:t> </w:t>
      </w:r>
      <w:r>
        <w:rPr/>
        <w:t>sign</w:t>
      </w:r>
      <w:r>
        <w:rPr>
          <w:spacing w:val="-6"/>
        </w:rPr>
        <w:t> </w:t>
      </w:r>
      <w:r>
        <w:rPr/>
        <w:t>=</w:t>
      </w:r>
      <w:r>
        <w:rPr>
          <w:spacing w:val="-7"/>
        </w:rPr>
        <w:t> </w:t>
      </w:r>
      <w:r>
        <w:rPr/>
        <w:t>+1</w:t>
      </w:r>
      <w:r>
        <w:rPr>
          <w:spacing w:val="-8"/>
        </w:rPr>
        <w:t> </w:t>
      </w:r>
      <w:r>
        <w:rPr/>
        <w:t>and</w:t>
      </w:r>
      <w:r>
        <w:rPr>
          <w:spacing w:val="-8"/>
        </w:rPr>
        <w:t> </w:t>
      </w:r>
      <w:r>
        <w:rPr/>
        <w:t>‘</w:t>
      </w:r>
      <w:r>
        <w:rPr>
          <w:rFonts w:ascii="Symbol" w:hAnsi="Symbol"/>
          <w:position w:val="-7"/>
          <w:sz w:val="29"/>
        </w:rPr>
        <w:t></w:t>
      </w:r>
      <w:r>
        <w:rPr>
          <w:i/>
          <w:position w:val="-14"/>
          <w:sz w:val="16"/>
        </w:rPr>
        <w:t>i</w:t>
      </w:r>
      <w:r>
        <w:rPr>
          <w:i/>
          <w:spacing w:val="-13"/>
          <w:position w:val="-14"/>
          <w:sz w:val="16"/>
        </w:rPr>
        <w:t> </w:t>
      </w:r>
      <w:r>
        <w:rPr/>
        <w:t>’</w:t>
      </w:r>
      <w:r>
        <w:rPr>
          <w:spacing w:val="-8"/>
        </w:rPr>
        <w:t> </w:t>
      </w:r>
      <w:r>
        <w:rPr/>
        <w:t>is</w:t>
      </w:r>
      <w:r>
        <w:rPr>
          <w:spacing w:val="-9"/>
        </w:rPr>
        <w:t> </w:t>
      </w:r>
      <w:r>
        <w:rPr/>
        <w:t>constant</w:t>
      </w:r>
      <w:r>
        <w:rPr>
          <w:spacing w:val="-8"/>
        </w:rPr>
        <w:t> </w:t>
      </w:r>
      <w:r>
        <w:rPr/>
        <w:t>and for</w:t>
      </w:r>
      <w:r>
        <w:rPr>
          <w:spacing w:val="-2"/>
        </w:rPr>
        <w:t> </w:t>
      </w:r>
      <w:r>
        <w:rPr/>
        <w:t>type IV DG, the </w:t>
      </w:r>
      <w:r>
        <w:rPr>
          <w:i/>
          <w:position w:val="-9"/>
          <w:sz w:val="22"/>
        </w:rPr>
        <w:t>PF</w:t>
      </w:r>
      <w:r>
        <w:rPr>
          <w:i/>
          <w:position w:val="-15"/>
          <w:sz w:val="12"/>
        </w:rPr>
        <w:t>DG</w:t>
      </w:r>
      <w:r>
        <w:rPr>
          <w:i/>
          <w:spacing w:val="40"/>
          <w:position w:val="-15"/>
          <w:sz w:val="12"/>
        </w:rPr>
        <w:t> </w:t>
      </w:r>
      <w:r>
        <w:rPr/>
        <w:t>lies between 0 and 1, sign = -1 and ‘</w:t>
      </w:r>
      <w:r>
        <w:rPr>
          <w:rFonts w:ascii="Symbol" w:hAnsi="Symbol"/>
          <w:position w:val="-6"/>
          <w:sz w:val="31"/>
        </w:rPr>
        <w:t></w:t>
      </w:r>
      <w:r>
        <w:rPr>
          <w:i/>
          <w:position w:val="-14"/>
          <w:sz w:val="17"/>
        </w:rPr>
        <w:t>i</w:t>
      </w:r>
      <w:r>
        <w:rPr>
          <w:i/>
          <w:spacing w:val="-16"/>
          <w:position w:val="-14"/>
          <w:sz w:val="17"/>
        </w:rPr>
        <w:t> </w:t>
      </w:r>
      <w:r>
        <w:rPr/>
        <w:t>’is</w:t>
      </w:r>
      <w:r>
        <w:rPr>
          <w:spacing w:val="-1"/>
        </w:rPr>
        <w:t> </w:t>
      </w:r>
      <w:r>
        <w:rPr/>
        <w:t>a</w:t>
      </w:r>
      <w:r>
        <w:rPr>
          <w:spacing w:val="-1"/>
        </w:rPr>
        <w:t> </w:t>
      </w:r>
      <w:r>
        <w:rPr/>
        <w:t>constant</w:t>
      </w:r>
    </w:p>
    <w:p>
      <w:pPr>
        <w:pStyle w:val="Heading4"/>
        <w:numPr>
          <w:ilvl w:val="2"/>
          <w:numId w:val="7"/>
        </w:numPr>
        <w:tabs>
          <w:tab w:pos="1720" w:val="left" w:leader="none"/>
        </w:tabs>
        <w:spacing w:line="257" w:lineRule="exact" w:before="0" w:after="0"/>
        <w:ind w:left="1720" w:right="0" w:hanging="720"/>
        <w:jc w:val="left"/>
      </w:pPr>
      <w:bookmarkStart w:name="_TOC_250000" w:id="37"/>
      <w:r>
        <w:rPr/>
        <w:t>Power</w:t>
      </w:r>
      <w:r>
        <w:rPr>
          <w:spacing w:val="-3"/>
        </w:rPr>
        <w:t> </w:t>
      </w:r>
      <w:r>
        <w:rPr/>
        <w:t>Flow</w:t>
      </w:r>
      <w:r>
        <w:rPr>
          <w:spacing w:val="-1"/>
        </w:rPr>
        <w:t> </w:t>
      </w:r>
      <w:r>
        <w:rPr/>
        <w:t>(Load</w:t>
      </w:r>
      <w:r>
        <w:rPr>
          <w:spacing w:val="-1"/>
        </w:rPr>
        <w:t> </w:t>
      </w:r>
      <w:bookmarkEnd w:id="37"/>
      <w:r>
        <w:rPr>
          <w:spacing w:val="-4"/>
        </w:rPr>
        <w:t>Flow)</w:t>
      </w:r>
    </w:p>
    <w:p>
      <w:pPr>
        <w:pStyle w:val="BodyText"/>
        <w:spacing w:before="156"/>
        <w:rPr>
          <w:b/>
        </w:rPr>
      </w:pPr>
    </w:p>
    <w:p>
      <w:pPr>
        <w:pStyle w:val="BodyText"/>
        <w:spacing w:line="480" w:lineRule="auto"/>
        <w:ind w:left="1000" w:right="1037"/>
        <w:jc w:val="both"/>
      </w:pPr>
      <w:r>
        <w:rPr/>
        <w:t>Power</w:t>
      </w:r>
      <w:r>
        <w:rPr>
          <w:spacing w:val="-11"/>
        </w:rPr>
        <w:t> </w:t>
      </w:r>
      <w:r>
        <w:rPr/>
        <w:t>flow</w:t>
      </w:r>
      <w:r>
        <w:rPr>
          <w:spacing w:val="-9"/>
        </w:rPr>
        <w:t> </w:t>
      </w:r>
      <w:r>
        <w:rPr/>
        <w:t>(load</w:t>
      </w:r>
      <w:r>
        <w:rPr>
          <w:spacing w:val="-8"/>
        </w:rPr>
        <w:t> </w:t>
      </w:r>
      <w:r>
        <w:rPr/>
        <w:t>flow)</w:t>
      </w:r>
      <w:r>
        <w:rPr>
          <w:spacing w:val="-9"/>
        </w:rPr>
        <w:t> </w:t>
      </w:r>
      <w:r>
        <w:rPr/>
        <w:t>analysis</w:t>
      </w:r>
      <w:r>
        <w:rPr>
          <w:spacing w:val="-10"/>
        </w:rPr>
        <w:t> </w:t>
      </w:r>
      <w:r>
        <w:rPr/>
        <w:t>is</w:t>
      </w:r>
      <w:r>
        <w:rPr>
          <w:spacing w:val="-10"/>
        </w:rPr>
        <w:t> </w:t>
      </w:r>
      <w:r>
        <w:rPr/>
        <w:t>the</w:t>
      </w:r>
      <w:r>
        <w:rPr>
          <w:spacing w:val="-9"/>
        </w:rPr>
        <w:t> </w:t>
      </w:r>
      <w:r>
        <w:rPr/>
        <w:t>determination</w:t>
      </w:r>
      <w:r>
        <w:rPr>
          <w:spacing w:val="-11"/>
        </w:rPr>
        <w:t> </w:t>
      </w:r>
      <w:r>
        <w:rPr/>
        <w:t>of</w:t>
      </w:r>
      <w:r>
        <w:rPr>
          <w:spacing w:val="-11"/>
        </w:rPr>
        <w:t> </w:t>
      </w:r>
      <w:r>
        <w:rPr/>
        <w:t>current,</w:t>
      </w:r>
      <w:r>
        <w:rPr>
          <w:spacing w:val="-10"/>
        </w:rPr>
        <w:t> </w:t>
      </w:r>
      <w:r>
        <w:rPr/>
        <w:t>voltage,</w:t>
      </w:r>
      <w:r>
        <w:rPr>
          <w:spacing w:val="-8"/>
        </w:rPr>
        <w:t> </w:t>
      </w:r>
      <w:r>
        <w:rPr/>
        <w:t>active</w:t>
      </w:r>
      <w:r>
        <w:rPr>
          <w:spacing w:val="-11"/>
        </w:rPr>
        <w:t> </w:t>
      </w:r>
      <w:r>
        <w:rPr/>
        <w:t>power</w:t>
      </w:r>
      <w:r>
        <w:rPr>
          <w:spacing w:val="-9"/>
        </w:rPr>
        <w:t> </w:t>
      </w:r>
      <w:r>
        <w:rPr/>
        <w:t>and</w:t>
      </w:r>
      <w:r>
        <w:rPr>
          <w:spacing w:val="-8"/>
        </w:rPr>
        <w:t> </w:t>
      </w:r>
      <w:r>
        <w:rPr/>
        <w:t>reactive power (volt amperes) at various points in a power system operating under normal steady state or static conditions (</w:t>
      </w:r>
      <w:hyperlink w:history="true" w:anchor="_bookmark24">
        <w:r>
          <w:rPr/>
          <w:t>Kansal </w:t>
        </w:r>
        <w:r>
          <w:rPr>
            <w:i/>
          </w:rPr>
          <w:t>et al.</w:t>
        </w:r>
        <w:r>
          <w:rPr/>
          <w:t>, 2013</w:t>
        </w:r>
      </w:hyperlink>
      <w:r>
        <w:rPr/>
        <w:t>). Load flow studies are made to plan the best operation and control of the existing system are well as to plan the future expansion to keep pace with the load </w:t>
      </w:r>
      <w:r>
        <w:rPr>
          <w:spacing w:val="-2"/>
        </w:rPr>
        <w:t>growth.</w:t>
      </w:r>
    </w:p>
    <w:p>
      <w:pPr>
        <w:pStyle w:val="BodyText"/>
        <w:spacing w:before="1"/>
        <w:ind w:left="1000"/>
        <w:jc w:val="both"/>
      </w:pPr>
      <w:r>
        <w:rPr/>
        <w:t>There</w:t>
      </w:r>
      <w:r>
        <w:rPr>
          <w:spacing w:val="-3"/>
        </w:rPr>
        <w:t> </w:t>
      </w:r>
      <w:r>
        <w:rPr/>
        <w:t>are</w:t>
      </w:r>
      <w:r>
        <w:rPr>
          <w:spacing w:val="-3"/>
        </w:rPr>
        <w:t> </w:t>
      </w:r>
      <w:r>
        <w:rPr/>
        <w:t>three conventional method</w:t>
      </w:r>
      <w:r>
        <w:rPr>
          <w:spacing w:val="-1"/>
        </w:rPr>
        <w:t> </w:t>
      </w:r>
      <w:r>
        <w:rPr/>
        <w:t>of</w:t>
      </w:r>
      <w:r>
        <w:rPr>
          <w:spacing w:val="-1"/>
        </w:rPr>
        <w:t> </w:t>
      </w:r>
      <w:r>
        <w:rPr/>
        <w:t>power</w:t>
      </w:r>
      <w:r>
        <w:rPr>
          <w:spacing w:val="1"/>
        </w:rPr>
        <w:t> </w:t>
      </w:r>
      <w:r>
        <w:rPr/>
        <w:t>flow</w:t>
      </w:r>
      <w:r>
        <w:rPr>
          <w:spacing w:val="-2"/>
        </w:rPr>
        <w:t> </w:t>
      </w:r>
      <w:r>
        <w:rPr/>
        <w:t>analysis,</w:t>
      </w:r>
      <w:r>
        <w:rPr>
          <w:spacing w:val="2"/>
        </w:rPr>
        <w:t> </w:t>
      </w:r>
      <w:r>
        <w:rPr/>
        <w:t>namely</w:t>
      </w:r>
      <w:r>
        <w:rPr>
          <w:spacing w:val="-5"/>
        </w:rPr>
        <w:t> </w:t>
      </w:r>
      <w:r>
        <w:rPr/>
        <w:t>(</w:t>
      </w:r>
      <w:hyperlink w:history="true" w:anchor="_bookmark24">
        <w:r>
          <w:rPr/>
          <w:t>Kansal </w:t>
        </w:r>
        <w:r>
          <w:rPr>
            <w:i/>
          </w:rPr>
          <w:t>et</w:t>
        </w:r>
        <w:r>
          <w:rPr>
            <w:i/>
            <w:spacing w:val="-1"/>
          </w:rPr>
          <w:t> </w:t>
        </w:r>
        <w:r>
          <w:rPr>
            <w:i/>
          </w:rPr>
          <w:t>al.</w:t>
        </w:r>
        <w:r>
          <w:rPr/>
          <w:t>, </w:t>
        </w:r>
        <w:r>
          <w:rPr>
            <w:spacing w:val="-2"/>
          </w:rPr>
          <w:t>2013</w:t>
        </w:r>
      </w:hyperlink>
      <w:r>
        <w:rPr>
          <w:spacing w:val="-2"/>
        </w:rPr>
        <w:t>):</w:t>
      </w:r>
    </w:p>
    <w:p>
      <w:pPr>
        <w:pStyle w:val="BodyText"/>
      </w:pPr>
    </w:p>
    <w:p>
      <w:pPr>
        <w:pStyle w:val="ListParagraph"/>
        <w:numPr>
          <w:ilvl w:val="0"/>
          <w:numId w:val="9"/>
        </w:numPr>
        <w:tabs>
          <w:tab w:pos="1780" w:val="left" w:leader="none"/>
        </w:tabs>
        <w:spacing w:line="240" w:lineRule="auto" w:before="0" w:after="0"/>
        <w:ind w:left="1780" w:right="0" w:hanging="360"/>
        <w:jc w:val="left"/>
        <w:rPr>
          <w:sz w:val="24"/>
        </w:rPr>
      </w:pPr>
      <w:r>
        <w:rPr>
          <w:sz w:val="24"/>
        </w:rPr>
        <w:t>Gauss-Seidel</w:t>
      </w:r>
      <w:r>
        <w:rPr>
          <w:spacing w:val="-4"/>
          <w:sz w:val="24"/>
        </w:rPr>
        <w:t> </w:t>
      </w:r>
      <w:r>
        <w:rPr>
          <w:spacing w:val="-2"/>
          <w:sz w:val="24"/>
        </w:rPr>
        <w:t>method</w:t>
      </w:r>
    </w:p>
    <w:p>
      <w:pPr>
        <w:pStyle w:val="BodyText"/>
      </w:pPr>
    </w:p>
    <w:p>
      <w:pPr>
        <w:pStyle w:val="ListParagraph"/>
        <w:numPr>
          <w:ilvl w:val="0"/>
          <w:numId w:val="9"/>
        </w:numPr>
        <w:tabs>
          <w:tab w:pos="1778" w:val="left" w:leader="none"/>
        </w:tabs>
        <w:spacing w:line="240" w:lineRule="auto" w:before="0" w:after="0"/>
        <w:ind w:left="1778" w:right="0" w:hanging="358"/>
        <w:jc w:val="left"/>
        <w:rPr>
          <w:sz w:val="24"/>
        </w:rPr>
      </w:pPr>
      <w:r>
        <w:rPr>
          <w:sz w:val="24"/>
        </w:rPr>
        <w:t>Newton</w:t>
      </w:r>
      <w:r>
        <w:rPr>
          <w:spacing w:val="-4"/>
          <w:sz w:val="24"/>
        </w:rPr>
        <w:t> </w:t>
      </w:r>
      <w:r>
        <w:rPr>
          <w:sz w:val="24"/>
        </w:rPr>
        <w:t>Raphson</w:t>
      </w:r>
      <w:r>
        <w:rPr>
          <w:spacing w:val="-1"/>
          <w:sz w:val="24"/>
        </w:rPr>
        <w:t> </w:t>
      </w:r>
      <w:r>
        <w:rPr>
          <w:spacing w:val="-2"/>
          <w:sz w:val="24"/>
        </w:rPr>
        <w:t>method</w:t>
      </w:r>
    </w:p>
    <w:p>
      <w:pPr>
        <w:pStyle w:val="BodyText"/>
      </w:pPr>
    </w:p>
    <w:p>
      <w:pPr>
        <w:pStyle w:val="ListParagraph"/>
        <w:numPr>
          <w:ilvl w:val="0"/>
          <w:numId w:val="9"/>
        </w:numPr>
        <w:tabs>
          <w:tab w:pos="1777" w:val="left" w:leader="none"/>
        </w:tabs>
        <w:spacing w:line="240" w:lineRule="auto" w:before="0" w:after="0"/>
        <w:ind w:left="1777" w:right="0" w:hanging="357"/>
        <w:jc w:val="left"/>
        <w:rPr>
          <w:sz w:val="24"/>
        </w:rPr>
      </w:pPr>
      <w:r>
        <w:rPr>
          <w:sz w:val="24"/>
        </w:rPr>
        <w:t>Fast</w:t>
      </w:r>
      <w:r>
        <w:rPr>
          <w:spacing w:val="-4"/>
          <w:sz w:val="24"/>
        </w:rPr>
        <w:t> </w:t>
      </w:r>
      <w:r>
        <w:rPr>
          <w:sz w:val="24"/>
        </w:rPr>
        <w:t>decoupled</w:t>
      </w:r>
      <w:r>
        <w:rPr>
          <w:spacing w:val="-1"/>
          <w:sz w:val="24"/>
        </w:rPr>
        <w:t> </w:t>
      </w:r>
      <w:r>
        <w:rPr>
          <w:spacing w:val="-2"/>
          <w:sz w:val="24"/>
        </w:rPr>
        <w:t>method</w:t>
      </w:r>
    </w:p>
    <w:p>
      <w:pPr>
        <w:pStyle w:val="BodyText"/>
      </w:pPr>
    </w:p>
    <w:p>
      <w:pPr>
        <w:pStyle w:val="BodyText"/>
        <w:spacing w:line="480" w:lineRule="auto"/>
        <w:ind w:left="1000" w:right="1039"/>
        <w:jc w:val="both"/>
      </w:pPr>
      <w:r>
        <w:rPr/>
        <w:t>Usually, a</w:t>
      </w:r>
      <w:r>
        <w:rPr>
          <w:spacing w:val="-1"/>
        </w:rPr>
        <w:t> </w:t>
      </w:r>
      <w:r>
        <w:rPr/>
        <w:t>power</w:t>
      </w:r>
      <w:r>
        <w:rPr>
          <w:spacing w:val="-1"/>
        </w:rPr>
        <w:t> </w:t>
      </w:r>
      <w:r>
        <w:rPr/>
        <w:t>system is assumed to be</w:t>
      </w:r>
      <w:r>
        <w:rPr>
          <w:spacing w:val="-1"/>
        </w:rPr>
        <w:t> </w:t>
      </w:r>
      <w:r>
        <w:rPr/>
        <w:t>balanced and the</w:t>
      </w:r>
      <w:r>
        <w:rPr>
          <w:spacing w:val="-1"/>
        </w:rPr>
        <w:t> </w:t>
      </w:r>
      <w:r>
        <w:rPr/>
        <w:t>power</w:t>
      </w:r>
      <w:r>
        <w:rPr>
          <w:spacing w:val="-1"/>
        </w:rPr>
        <w:t> </w:t>
      </w:r>
      <w:r>
        <w:rPr/>
        <w:t>flow</w:t>
      </w:r>
      <w:r>
        <w:rPr>
          <w:spacing w:val="-1"/>
        </w:rPr>
        <w:t> </w:t>
      </w:r>
      <w:r>
        <w:rPr/>
        <w:t>analysis is carried out for the single-phase system. In single-phase power flow analysis, the power flow problem is solved for</w:t>
      </w:r>
      <w:r>
        <w:rPr>
          <w:spacing w:val="-15"/>
        </w:rPr>
        <w:t> </w:t>
      </w:r>
      <w:r>
        <w:rPr/>
        <w:t>any</w:t>
      </w:r>
      <w:r>
        <w:rPr>
          <w:spacing w:val="-15"/>
        </w:rPr>
        <w:t> </w:t>
      </w:r>
      <w:r>
        <w:rPr/>
        <w:t>one</w:t>
      </w:r>
      <w:r>
        <w:rPr>
          <w:spacing w:val="-15"/>
        </w:rPr>
        <w:t> </w:t>
      </w:r>
      <w:r>
        <w:rPr/>
        <w:t>of</w:t>
      </w:r>
      <w:r>
        <w:rPr>
          <w:spacing w:val="-15"/>
        </w:rPr>
        <w:t> </w:t>
      </w:r>
      <w:r>
        <w:rPr/>
        <w:t>the</w:t>
      </w:r>
      <w:r>
        <w:rPr>
          <w:spacing w:val="-15"/>
        </w:rPr>
        <w:t> </w:t>
      </w:r>
      <w:r>
        <w:rPr/>
        <w:t>three-phases</w:t>
      </w:r>
      <w:r>
        <w:rPr>
          <w:spacing w:val="-15"/>
        </w:rPr>
        <w:t> </w:t>
      </w:r>
      <w:r>
        <w:rPr/>
        <w:t>by</w:t>
      </w:r>
      <w:r>
        <w:rPr>
          <w:spacing w:val="-15"/>
        </w:rPr>
        <w:t> </w:t>
      </w:r>
      <w:r>
        <w:rPr/>
        <w:t>assuming</w:t>
      </w:r>
      <w:r>
        <w:rPr>
          <w:spacing w:val="-15"/>
        </w:rPr>
        <w:t> </w:t>
      </w:r>
      <w:r>
        <w:rPr/>
        <w:t>that</w:t>
      </w:r>
      <w:r>
        <w:rPr>
          <w:spacing w:val="-15"/>
        </w:rPr>
        <w:t> </w:t>
      </w:r>
      <w:r>
        <w:rPr/>
        <w:t>all</w:t>
      </w:r>
      <w:r>
        <w:rPr>
          <w:spacing w:val="-15"/>
        </w:rPr>
        <w:t> </w:t>
      </w:r>
      <w:r>
        <w:rPr/>
        <w:t>the</w:t>
      </w:r>
      <w:r>
        <w:rPr>
          <w:spacing w:val="-15"/>
        </w:rPr>
        <w:t> </w:t>
      </w:r>
      <w:r>
        <w:rPr/>
        <w:t>three-phase</w:t>
      </w:r>
      <w:r>
        <w:rPr>
          <w:spacing w:val="-15"/>
        </w:rPr>
        <w:t> </w:t>
      </w:r>
      <w:r>
        <w:rPr/>
        <w:t>voltages</w:t>
      </w:r>
      <w:r>
        <w:rPr>
          <w:spacing w:val="-15"/>
        </w:rPr>
        <w:t> </w:t>
      </w:r>
      <w:r>
        <w:rPr/>
        <w:t>are</w:t>
      </w:r>
      <w:r>
        <w:rPr>
          <w:spacing w:val="-15"/>
        </w:rPr>
        <w:t> </w:t>
      </w:r>
      <w:r>
        <w:rPr/>
        <w:t>equal</w:t>
      </w:r>
      <w:r>
        <w:rPr>
          <w:spacing w:val="-15"/>
        </w:rPr>
        <w:t> </w:t>
      </w:r>
      <w:r>
        <w:rPr/>
        <w:t>in</w:t>
      </w:r>
      <w:r>
        <w:rPr>
          <w:spacing w:val="-15"/>
        </w:rPr>
        <w:t> </w:t>
      </w:r>
      <w:r>
        <w:rPr/>
        <w:t>magnitude and displaced by 120 degrees (</w:t>
      </w:r>
      <w:hyperlink w:history="true" w:anchor="_bookmark29">
        <w:r>
          <w:rPr/>
          <w:t>Mahmoud &amp; Abdel-Akher, 2010</w:t>
        </w:r>
      </w:hyperlink>
      <w:r>
        <w:rPr/>
        <w:t>). In many cases, the radial distribution</w:t>
      </w:r>
      <w:r>
        <w:rPr>
          <w:spacing w:val="-14"/>
        </w:rPr>
        <w:t> </w:t>
      </w:r>
      <w:r>
        <w:rPr/>
        <w:t>systems</w:t>
      </w:r>
      <w:r>
        <w:rPr>
          <w:spacing w:val="-14"/>
        </w:rPr>
        <w:t> </w:t>
      </w:r>
      <w:r>
        <w:rPr/>
        <w:t>include</w:t>
      </w:r>
      <w:r>
        <w:rPr>
          <w:spacing w:val="-13"/>
        </w:rPr>
        <w:t> </w:t>
      </w:r>
      <w:r>
        <w:rPr/>
        <w:t>untransposed</w:t>
      </w:r>
      <w:r>
        <w:rPr>
          <w:spacing w:val="-15"/>
        </w:rPr>
        <w:t> </w:t>
      </w:r>
      <w:r>
        <w:rPr/>
        <w:t>lines</w:t>
      </w:r>
      <w:r>
        <w:rPr>
          <w:spacing w:val="-13"/>
        </w:rPr>
        <w:t> </w:t>
      </w:r>
      <w:r>
        <w:rPr/>
        <w:t>which</w:t>
      </w:r>
      <w:r>
        <w:rPr>
          <w:spacing w:val="-14"/>
        </w:rPr>
        <w:t> </w:t>
      </w:r>
      <w:r>
        <w:rPr/>
        <w:t>are</w:t>
      </w:r>
      <w:r>
        <w:rPr>
          <w:spacing w:val="-15"/>
        </w:rPr>
        <w:t> </w:t>
      </w:r>
      <w:r>
        <w:rPr/>
        <w:t>unbalanced</w:t>
      </w:r>
      <w:r>
        <w:rPr>
          <w:spacing w:val="-14"/>
        </w:rPr>
        <w:t> </w:t>
      </w:r>
      <w:r>
        <w:rPr/>
        <w:t>because</w:t>
      </w:r>
      <w:r>
        <w:rPr>
          <w:spacing w:val="-15"/>
        </w:rPr>
        <w:t> </w:t>
      </w:r>
      <w:r>
        <w:rPr/>
        <w:t>of</w:t>
      </w:r>
      <w:r>
        <w:rPr>
          <w:spacing w:val="-15"/>
        </w:rPr>
        <w:t> </w:t>
      </w:r>
      <w:r>
        <w:rPr/>
        <w:t>single</w:t>
      </w:r>
      <w:r>
        <w:rPr>
          <w:spacing w:val="-15"/>
        </w:rPr>
        <w:t> </w:t>
      </w:r>
      <w:r>
        <w:rPr/>
        <w:t>phase,</w:t>
      </w:r>
      <w:r>
        <w:rPr>
          <w:spacing w:val="-14"/>
        </w:rPr>
        <w:t> </w:t>
      </w:r>
      <w:r>
        <w:rPr/>
        <w:t>two phase</w:t>
      </w:r>
      <w:r>
        <w:rPr>
          <w:spacing w:val="-2"/>
        </w:rPr>
        <w:t> </w:t>
      </w:r>
      <w:r>
        <w:rPr/>
        <w:t>and</w:t>
      </w:r>
      <w:r>
        <w:rPr>
          <w:spacing w:val="-1"/>
        </w:rPr>
        <w:t> </w:t>
      </w:r>
      <w:r>
        <w:rPr/>
        <w:t>three</w:t>
      </w:r>
      <w:r>
        <w:rPr>
          <w:spacing w:val="-2"/>
        </w:rPr>
        <w:t> </w:t>
      </w:r>
      <w:r>
        <w:rPr/>
        <w:t>phase</w:t>
      </w:r>
      <w:r>
        <w:rPr>
          <w:spacing w:val="-2"/>
        </w:rPr>
        <w:t> </w:t>
      </w:r>
      <w:r>
        <w:rPr/>
        <w:t>loads.</w:t>
      </w:r>
      <w:r>
        <w:rPr>
          <w:spacing w:val="-1"/>
        </w:rPr>
        <w:t> </w:t>
      </w:r>
      <w:r>
        <w:rPr/>
        <w:t>Thus,</w:t>
      </w:r>
      <w:r>
        <w:rPr>
          <w:spacing w:val="-1"/>
        </w:rPr>
        <w:t> </w:t>
      </w:r>
      <w:r>
        <w:rPr/>
        <w:t>load</w:t>
      </w:r>
      <w:r>
        <w:rPr>
          <w:spacing w:val="-2"/>
        </w:rPr>
        <w:t> </w:t>
      </w:r>
      <w:r>
        <w:rPr/>
        <w:t>flow</w:t>
      </w:r>
      <w:r>
        <w:rPr>
          <w:spacing w:val="-2"/>
        </w:rPr>
        <w:t> </w:t>
      </w:r>
      <w:r>
        <w:rPr/>
        <w:t>analysis</w:t>
      </w:r>
      <w:r>
        <w:rPr>
          <w:spacing w:val="-1"/>
        </w:rPr>
        <w:t> </w:t>
      </w:r>
      <w:r>
        <w:rPr/>
        <w:t>of</w:t>
      </w:r>
      <w:r>
        <w:rPr>
          <w:spacing w:val="-2"/>
        </w:rPr>
        <w:t> </w:t>
      </w:r>
      <w:r>
        <w:rPr/>
        <w:t>balanced</w:t>
      </w:r>
      <w:r>
        <w:rPr>
          <w:spacing w:val="-1"/>
        </w:rPr>
        <w:t> </w:t>
      </w:r>
      <w:r>
        <w:rPr/>
        <w:t>radial</w:t>
      </w:r>
      <w:r>
        <w:rPr>
          <w:spacing w:val="-1"/>
        </w:rPr>
        <w:t> </w:t>
      </w:r>
      <w:r>
        <w:rPr/>
        <w:t>distribution</w:t>
      </w:r>
      <w:r>
        <w:rPr>
          <w:spacing w:val="-1"/>
        </w:rPr>
        <w:t> </w:t>
      </w:r>
      <w:r>
        <w:rPr/>
        <w:t>systems</w:t>
      </w:r>
      <w:r>
        <w:rPr>
          <w:spacing w:val="-1"/>
        </w:rPr>
        <w:t> </w:t>
      </w:r>
      <w:r>
        <w:rPr/>
        <w:t>will be</w:t>
      </w:r>
      <w:r>
        <w:rPr>
          <w:spacing w:val="-2"/>
        </w:rPr>
        <w:t> </w:t>
      </w:r>
      <w:r>
        <w:rPr/>
        <w:t>inefficient</w:t>
      </w:r>
      <w:r>
        <w:rPr>
          <w:spacing w:val="-1"/>
        </w:rPr>
        <w:t> </w:t>
      </w:r>
      <w:r>
        <w:rPr/>
        <w:t>to</w:t>
      </w:r>
      <w:r>
        <w:rPr>
          <w:spacing w:val="-1"/>
        </w:rPr>
        <w:t> </w:t>
      </w:r>
      <w:r>
        <w:rPr/>
        <w:t>solve</w:t>
      </w:r>
      <w:r>
        <w:rPr>
          <w:spacing w:val="-2"/>
        </w:rPr>
        <w:t> </w:t>
      </w:r>
      <w:r>
        <w:rPr/>
        <w:t>the</w:t>
      </w:r>
      <w:r>
        <w:rPr>
          <w:spacing w:val="-2"/>
        </w:rPr>
        <w:t> </w:t>
      </w:r>
      <w:r>
        <w:rPr/>
        <w:t>unbalanced</w:t>
      </w:r>
      <w:r>
        <w:rPr>
          <w:spacing w:val="-1"/>
        </w:rPr>
        <w:t> </w:t>
      </w:r>
      <w:r>
        <w:rPr/>
        <w:t>cases</w:t>
      </w:r>
      <w:r>
        <w:rPr>
          <w:spacing w:val="-1"/>
        </w:rPr>
        <w:t> </w:t>
      </w:r>
      <w:r>
        <w:rPr/>
        <w:t>and</w:t>
      </w:r>
      <w:r>
        <w:rPr>
          <w:spacing w:val="-1"/>
        </w:rPr>
        <w:t> </w:t>
      </w:r>
      <w:r>
        <w:rPr/>
        <w:t>the</w:t>
      </w:r>
      <w:r>
        <w:rPr>
          <w:spacing w:val="-2"/>
        </w:rPr>
        <w:t> </w:t>
      </w:r>
      <w:r>
        <w:rPr/>
        <w:t>distribution</w:t>
      </w:r>
      <w:r>
        <w:rPr>
          <w:spacing w:val="-1"/>
        </w:rPr>
        <w:t> </w:t>
      </w:r>
      <w:r>
        <w:rPr/>
        <w:t>systems</w:t>
      </w:r>
      <w:r>
        <w:rPr>
          <w:spacing w:val="-1"/>
        </w:rPr>
        <w:t> </w:t>
      </w:r>
      <w:r>
        <w:rPr/>
        <w:t>need</w:t>
      </w:r>
      <w:r>
        <w:rPr>
          <w:spacing w:val="-1"/>
        </w:rPr>
        <w:t> </w:t>
      </w:r>
      <w:r>
        <w:rPr/>
        <w:t>to</w:t>
      </w:r>
      <w:r>
        <w:rPr>
          <w:spacing w:val="-1"/>
        </w:rPr>
        <w:t> </w:t>
      </w:r>
      <w:r>
        <w:rPr/>
        <w:t>be</w:t>
      </w:r>
      <w:r>
        <w:rPr>
          <w:spacing w:val="-2"/>
        </w:rPr>
        <w:t> </w:t>
      </w:r>
      <w:r>
        <w:rPr/>
        <w:t>analyzed</w:t>
      </w:r>
      <w:r>
        <w:rPr>
          <w:spacing w:val="-1"/>
        </w:rPr>
        <w:t> </w:t>
      </w:r>
      <w:r>
        <w:rPr/>
        <w:t>on</w:t>
      </w:r>
      <w:r>
        <w:rPr>
          <w:spacing w:val="-1"/>
        </w:rPr>
        <w:t> </w:t>
      </w:r>
      <w:r>
        <w:rPr/>
        <w:t>a three</w:t>
      </w:r>
      <w:r>
        <w:rPr>
          <w:spacing w:val="-15"/>
        </w:rPr>
        <w:t> </w:t>
      </w:r>
      <w:r>
        <w:rPr/>
        <w:t>phase</w:t>
      </w:r>
      <w:r>
        <w:rPr>
          <w:spacing w:val="-15"/>
        </w:rPr>
        <w:t> </w:t>
      </w:r>
      <w:r>
        <w:rPr/>
        <w:t>basis</w:t>
      </w:r>
      <w:r>
        <w:rPr>
          <w:spacing w:val="-15"/>
        </w:rPr>
        <w:t> </w:t>
      </w:r>
      <w:r>
        <w:rPr/>
        <w:t>instead</w:t>
      </w:r>
      <w:r>
        <w:rPr>
          <w:spacing w:val="-15"/>
        </w:rPr>
        <w:t> </w:t>
      </w:r>
      <w:r>
        <w:rPr/>
        <w:t>of</w:t>
      </w:r>
      <w:r>
        <w:rPr>
          <w:spacing w:val="-15"/>
        </w:rPr>
        <w:t> </w:t>
      </w:r>
      <w:r>
        <w:rPr/>
        <w:t>single</w:t>
      </w:r>
      <w:r>
        <w:rPr>
          <w:spacing w:val="-15"/>
        </w:rPr>
        <w:t> </w:t>
      </w:r>
      <w:r>
        <w:rPr/>
        <w:t>phase</w:t>
      </w:r>
      <w:r>
        <w:rPr>
          <w:spacing w:val="-15"/>
        </w:rPr>
        <w:t> </w:t>
      </w:r>
      <w:r>
        <w:rPr/>
        <w:t>basis.</w:t>
      </w:r>
      <w:r>
        <w:rPr>
          <w:spacing w:val="-15"/>
        </w:rPr>
        <w:t> </w:t>
      </w:r>
      <w:r>
        <w:rPr/>
        <w:t>Due</w:t>
      </w:r>
      <w:r>
        <w:rPr>
          <w:spacing w:val="-15"/>
        </w:rPr>
        <w:t> </w:t>
      </w:r>
      <w:r>
        <w:rPr/>
        <w:t>to</w:t>
      </w:r>
      <w:r>
        <w:rPr>
          <w:spacing w:val="-15"/>
        </w:rPr>
        <w:t> </w:t>
      </w:r>
      <w:r>
        <w:rPr/>
        <w:t>the</w:t>
      </w:r>
      <w:r>
        <w:rPr>
          <w:spacing w:val="-15"/>
        </w:rPr>
        <w:t> </w:t>
      </w:r>
      <w:r>
        <w:rPr/>
        <w:t>high</w:t>
      </w:r>
      <w:r>
        <w:rPr>
          <w:spacing w:val="-15"/>
        </w:rPr>
        <w:t> </w:t>
      </w:r>
      <w:r>
        <w:rPr/>
        <w:t>R/X</w:t>
      </w:r>
      <w:r>
        <w:rPr>
          <w:spacing w:val="-15"/>
        </w:rPr>
        <w:t> </w:t>
      </w:r>
      <w:r>
        <w:rPr/>
        <w:t>ratios</w:t>
      </w:r>
      <w:r>
        <w:rPr>
          <w:spacing w:val="-15"/>
        </w:rPr>
        <w:t> </w:t>
      </w:r>
      <w:r>
        <w:rPr/>
        <w:t>and</w:t>
      </w:r>
      <w:r>
        <w:rPr>
          <w:spacing w:val="-15"/>
        </w:rPr>
        <w:t> </w:t>
      </w:r>
      <w:r>
        <w:rPr/>
        <w:t>unbalanced</w:t>
      </w:r>
      <w:r>
        <w:rPr>
          <w:spacing w:val="-15"/>
        </w:rPr>
        <w:t> </w:t>
      </w:r>
      <w:r>
        <w:rPr/>
        <w:t>operation in distribution systems, the Gauss-Seidel, Newton-Raphson and ordinary Fast Decoupled Load Flow</w:t>
      </w:r>
      <w:r>
        <w:rPr>
          <w:spacing w:val="-14"/>
        </w:rPr>
        <w:t> </w:t>
      </w:r>
      <w:r>
        <w:rPr/>
        <w:t>method</w:t>
      </w:r>
      <w:r>
        <w:rPr>
          <w:spacing w:val="-10"/>
        </w:rPr>
        <w:t> </w:t>
      </w:r>
      <w:r>
        <w:rPr/>
        <w:t>may</w:t>
      </w:r>
      <w:r>
        <w:rPr>
          <w:spacing w:val="-15"/>
        </w:rPr>
        <w:t> </w:t>
      </w:r>
      <w:r>
        <w:rPr/>
        <w:t>provide</w:t>
      </w:r>
      <w:r>
        <w:rPr>
          <w:spacing w:val="-12"/>
        </w:rPr>
        <w:t> </w:t>
      </w:r>
      <w:r>
        <w:rPr/>
        <w:t>inaccurate</w:t>
      </w:r>
      <w:r>
        <w:rPr>
          <w:spacing w:val="-11"/>
        </w:rPr>
        <w:t> </w:t>
      </w:r>
      <w:r>
        <w:rPr/>
        <w:t>results</w:t>
      </w:r>
      <w:r>
        <w:rPr>
          <w:spacing w:val="-10"/>
        </w:rPr>
        <w:t> </w:t>
      </w:r>
      <w:r>
        <w:rPr/>
        <w:t>and</w:t>
      </w:r>
      <w:r>
        <w:rPr>
          <w:spacing w:val="-11"/>
        </w:rPr>
        <w:t> </w:t>
      </w:r>
      <w:r>
        <w:rPr/>
        <w:t>may</w:t>
      </w:r>
      <w:r>
        <w:rPr>
          <w:spacing w:val="-15"/>
        </w:rPr>
        <w:t> </w:t>
      </w:r>
      <w:r>
        <w:rPr/>
        <w:t>not</w:t>
      </w:r>
      <w:r>
        <w:rPr>
          <w:spacing w:val="-8"/>
        </w:rPr>
        <w:t> </w:t>
      </w:r>
      <w:r>
        <w:rPr/>
        <w:t>converged.</w:t>
      </w:r>
      <w:r>
        <w:rPr>
          <w:spacing w:val="-11"/>
        </w:rPr>
        <w:t> </w:t>
      </w:r>
      <w:r>
        <w:rPr/>
        <w:t>Therefore,</w:t>
      </w:r>
      <w:r>
        <w:rPr>
          <w:spacing w:val="-10"/>
        </w:rPr>
        <w:t> </w:t>
      </w:r>
      <w:r>
        <w:rPr/>
        <w:t>conventional</w:t>
      </w:r>
      <w:r>
        <w:rPr>
          <w:spacing w:val="-10"/>
        </w:rPr>
        <w:t> </w:t>
      </w:r>
      <w:r>
        <w:rPr>
          <w:spacing w:val="-4"/>
        </w:rPr>
        <w:t>load</w:t>
      </w:r>
    </w:p>
    <w:p>
      <w:pPr>
        <w:spacing w:after="0" w:line="480" w:lineRule="auto"/>
        <w:jc w:val="both"/>
        <w:sectPr>
          <w:pgSz w:w="12240" w:h="15840"/>
          <w:pgMar w:header="0" w:footer="1068" w:top="1360" w:bottom="1260" w:left="440" w:right="400"/>
        </w:sectPr>
      </w:pPr>
    </w:p>
    <w:p>
      <w:pPr>
        <w:pStyle w:val="BodyText"/>
        <w:spacing w:line="480" w:lineRule="auto" w:before="72"/>
        <w:ind w:left="1000" w:right="1040"/>
        <w:jc w:val="both"/>
      </w:pPr>
      <w:r>
        <w:rPr/>
        <w:t>flow</w:t>
      </w:r>
      <w:r>
        <w:rPr>
          <w:spacing w:val="-11"/>
        </w:rPr>
        <w:t> </w:t>
      </w:r>
      <w:r>
        <w:rPr/>
        <w:t>methods</w:t>
      </w:r>
      <w:r>
        <w:rPr>
          <w:spacing w:val="-10"/>
        </w:rPr>
        <w:t> </w:t>
      </w:r>
      <w:r>
        <w:rPr/>
        <w:t>cannot</w:t>
      </w:r>
      <w:r>
        <w:rPr>
          <w:spacing w:val="-10"/>
        </w:rPr>
        <w:t> </w:t>
      </w:r>
      <w:r>
        <w:rPr/>
        <w:t>be</w:t>
      </w:r>
      <w:r>
        <w:rPr>
          <w:spacing w:val="-11"/>
        </w:rPr>
        <w:t> </w:t>
      </w:r>
      <w:r>
        <w:rPr/>
        <w:t>directly</w:t>
      </w:r>
      <w:r>
        <w:rPr>
          <w:spacing w:val="-14"/>
        </w:rPr>
        <w:t> </w:t>
      </w:r>
      <w:r>
        <w:rPr/>
        <w:t>applied</w:t>
      </w:r>
      <w:r>
        <w:rPr>
          <w:spacing w:val="-10"/>
        </w:rPr>
        <w:t> </w:t>
      </w:r>
      <w:r>
        <w:rPr/>
        <w:t>to</w:t>
      </w:r>
      <w:r>
        <w:rPr>
          <w:spacing w:val="-10"/>
        </w:rPr>
        <w:t> </w:t>
      </w:r>
      <w:r>
        <w:rPr/>
        <w:t>distribution</w:t>
      </w:r>
      <w:r>
        <w:rPr>
          <w:spacing w:val="-10"/>
        </w:rPr>
        <w:t> </w:t>
      </w:r>
      <w:r>
        <w:rPr/>
        <w:t>systems</w:t>
      </w:r>
      <w:r>
        <w:rPr>
          <w:spacing w:val="-7"/>
        </w:rPr>
        <w:t> </w:t>
      </w:r>
      <w:r>
        <w:rPr/>
        <w:t>(</w:t>
      </w:r>
      <w:hyperlink w:history="true" w:anchor="_bookmark49">
        <w:r>
          <w:rPr/>
          <w:t>Subrahmanyam</w:t>
        </w:r>
        <w:r>
          <w:rPr>
            <w:spacing w:val="-7"/>
          </w:rPr>
          <w:t> </w:t>
        </w:r>
        <w:r>
          <w:rPr/>
          <w:t>&amp;</w:t>
        </w:r>
        <w:r>
          <w:rPr>
            <w:spacing w:val="-12"/>
          </w:rPr>
          <w:t> </w:t>
        </w:r>
        <w:r>
          <w:rPr/>
          <w:t>Radhakrishna,</w:t>
        </w:r>
      </w:hyperlink>
      <w:r>
        <w:rPr/>
        <w:t> </w:t>
      </w:r>
      <w:hyperlink w:history="true" w:anchor="_bookmark49">
        <w:r>
          <w:rPr>
            <w:spacing w:val="-2"/>
          </w:rPr>
          <w:t>2009</w:t>
        </w:r>
      </w:hyperlink>
      <w:r>
        <w:rPr>
          <w:spacing w:val="-2"/>
        </w:rPr>
        <w:t>).</w:t>
      </w:r>
    </w:p>
    <w:p>
      <w:pPr>
        <w:pStyle w:val="ListParagraph"/>
        <w:numPr>
          <w:ilvl w:val="3"/>
          <w:numId w:val="7"/>
        </w:numPr>
        <w:tabs>
          <w:tab w:pos="1719" w:val="left" w:leader="none"/>
        </w:tabs>
        <w:spacing w:line="240" w:lineRule="auto" w:before="0" w:after="0"/>
        <w:ind w:left="1719" w:right="0" w:hanging="719"/>
        <w:jc w:val="left"/>
        <w:rPr>
          <w:i/>
          <w:sz w:val="24"/>
        </w:rPr>
      </w:pPr>
      <w:r>
        <w:rPr>
          <w:i/>
          <w:sz w:val="24"/>
        </w:rPr>
        <w:t>Backward-Forward</w:t>
      </w:r>
      <w:r>
        <w:rPr>
          <w:i/>
          <w:spacing w:val="-2"/>
          <w:sz w:val="24"/>
        </w:rPr>
        <w:t> </w:t>
      </w:r>
      <w:r>
        <w:rPr>
          <w:i/>
          <w:sz w:val="24"/>
        </w:rPr>
        <w:t>Sweep</w:t>
      </w:r>
      <w:r>
        <w:rPr>
          <w:i/>
          <w:spacing w:val="1"/>
          <w:sz w:val="24"/>
        </w:rPr>
        <w:t> </w:t>
      </w:r>
      <w:r>
        <w:rPr>
          <w:i/>
          <w:sz w:val="24"/>
        </w:rPr>
        <w:t>(BFS)</w:t>
      </w:r>
      <w:r>
        <w:rPr>
          <w:i/>
          <w:spacing w:val="-5"/>
          <w:sz w:val="24"/>
        </w:rPr>
        <w:t> </w:t>
      </w:r>
      <w:r>
        <w:rPr>
          <w:i/>
          <w:sz w:val="24"/>
        </w:rPr>
        <w:t>Method</w:t>
      </w:r>
      <w:r>
        <w:rPr>
          <w:i/>
          <w:spacing w:val="-1"/>
          <w:sz w:val="24"/>
        </w:rPr>
        <w:t> </w:t>
      </w:r>
      <w:r>
        <w:rPr>
          <w:i/>
          <w:sz w:val="24"/>
        </w:rPr>
        <w:t>for</w:t>
      </w:r>
      <w:r>
        <w:rPr>
          <w:i/>
          <w:spacing w:val="-1"/>
          <w:sz w:val="24"/>
        </w:rPr>
        <w:t> </w:t>
      </w:r>
      <w:r>
        <w:rPr>
          <w:i/>
          <w:sz w:val="24"/>
        </w:rPr>
        <w:t>Power</w:t>
      </w:r>
      <w:r>
        <w:rPr>
          <w:i/>
          <w:spacing w:val="-1"/>
          <w:sz w:val="24"/>
        </w:rPr>
        <w:t> </w:t>
      </w:r>
      <w:r>
        <w:rPr>
          <w:i/>
          <w:sz w:val="24"/>
        </w:rPr>
        <w:t>Flow</w:t>
      </w:r>
      <w:r>
        <w:rPr>
          <w:i/>
          <w:spacing w:val="-1"/>
          <w:sz w:val="24"/>
        </w:rPr>
        <w:t> </w:t>
      </w:r>
      <w:r>
        <w:rPr>
          <w:i/>
          <w:spacing w:val="-2"/>
          <w:sz w:val="24"/>
        </w:rPr>
        <w:t>Analysis</w:t>
      </w:r>
    </w:p>
    <w:p>
      <w:pPr>
        <w:pStyle w:val="BodyText"/>
        <w:rPr>
          <w:i/>
        </w:rPr>
      </w:pPr>
    </w:p>
    <w:p>
      <w:pPr>
        <w:pStyle w:val="BodyText"/>
        <w:spacing w:line="480" w:lineRule="auto"/>
        <w:ind w:left="1000" w:right="1036"/>
        <w:jc w:val="both"/>
      </w:pPr>
      <w:r>
        <w:rPr/>
        <w:t>The BFS technique is a straightforward implementation of Kirchhoff’s current and voltage laws on a feeder. Here, branch currents and bus voltages are updating by traversing between the root (source</w:t>
      </w:r>
      <w:r>
        <w:rPr>
          <w:spacing w:val="-1"/>
        </w:rPr>
        <w:t> </w:t>
      </w:r>
      <w:r>
        <w:rPr/>
        <w:t>or</w:t>
      </w:r>
      <w:r>
        <w:rPr>
          <w:spacing w:val="-1"/>
        </w:rPr>
        <w:t> </w:t>
      </w:r>
      <w:r>
        <w:rPr/>
        <w:t>slack)</w:t>
      </w:r>
      <w:r>
        <w:rPr>
          <w:spacing w:val="-1"/>
        </w:rPr>
        <w:t> </w:t>
      </w:r>
      <w:r>
        <w:rPr/>
        <w:t>bus and end buses in iterative</w:t>
      </w:r>
      <w:r>
        <w:rPr>
          <w:spacing w:val="-1"/>
        </w:rPr>
        <w:t> </w:t>
      </w:r>
      <w:r>
        <w:rPr/>
        <w:t>way</w:t>
      </w:r>
      <w:r>
        <w:rPr>
          <w:spacing w:val="-3"/>
        </w:rPr>
        <w:t> </w:t>
      </w:r>
      <w:r>
        <w:rPr/>
        <w:t>as shown</w:t>
      </w:r>
      <w:r>
        <w:rPr>
          <w:spacing w:val="-1"/>
        </w:rPr>
        <w:t> </w:t>
      </w:r>
      <w:r>
        <w:rPr/>
        <w:t>in figure</w:t>
      </w:r>
      <w:r>
        <w:rPr>
          <w:spacing w:val="-1"/>
        </w:rPr>
        <w:t> </w:t>
      </w:r>
      <w:r>
        <w:rPr/>
        <w:t>2.3. Thus, giving</w:t>
      </w:r>
      <w:r>
        <w:rPr>
          <w:spacing w:val="-1"/>
        </w:rPr>
        <w:t> </w:t>
      </w:r>
      <w:r>
        <w:rPr/>
        <w:t>the BFS method a more simplicity and better convergence performance compared to Gauss-like and Newton Raphson based method under the assumption of radial network (</w:t>
      </w:r>
      <w:hyperlink w:history="true" w:anchor="_bookmark14">
        <w:r>
          <w:rPr/>
          <w:t>Demirok </w:t>
        </w:r>
        <w:r>
          <w:rPr>
            <w:i/>
          </w:rPr>
          <w:t>et al.</w:t>
        </w:r>
        <w:r>
          <w:rPr/>
          <w:t>, 2012</w:t>
        </w:r>
      </w:hyperlink>
      <w:r>
        <w:rPr/>
        <w:t>).</w:t>
      </w:r>
    </w:p>
    <w:p>
      <w:pPr>
        <w:pStyle w:val="BodyText"/>
        <w:rPr>
          <w:sz w:val="20"/>
        </w:rPr>
      </w:pPr>
    </w:p>
    <w:p>
      <w:pPr>
        <w:pStyle w:val="BodyText"/>
        <w:spacing w:before="76"/>
        <w:rPr>
          <w:sz w:val="20"/>
        </w:rPr>
      </w:pPr>
      <w:r>
        <w:rPr/>
        <w:drawing>
          <wp:anchor distT="0" distB="0" distL="0" distR="0" allowOverlap="1" layoutInCell="1" locked="0" behindDoc="1" simplePos="0" relativeHeight="487604224">
            <wp:simplePos x="0" y="0"/>
            <wp:positionH relativeFrom="page">
              <wp:posOffset>1415772</wp:posOffset>
            </wp:positionH>
            <wp:positionV relativeFrom="paragraph">
              <wp:posOffset>209800</wp:posOffset>
            </wp:positionV>
            <wp:extent cx="5194377" cy="2400776"/>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11" cstate="print"/>
                    <a:stretch>
                      <a:fillRect/>
                    </a:stretch>
                  </pic:blipFill>
                  <pic:spPr>
                    <a:xfrm>
                      <a:off x="0" y="0"/>
                      <a:ext cx="5194377" cy="2400776"/>
                    </a:xfrm>
                    <a:prstGeom prst="rect">
                      <a:avLst/>
                    </a:prstGeom>
                  </pic:spPr>
                </pic:pic>
              </a:graphicData>
            </a:graphic>
          </wp:anchor>
        </w:drawing>
      </w:r>
    </w:p>
    <w:p>
      <w:pPr>
        <w:pStyle w:val="Heading4"/>
        <w:spacing w:before="273"/>
        <w:ind w:left="3631" w:right="983" w:hanging="2619"/>
      </w:pPr>
      <w:r>
        <w:rPr/>
        <w:t>Figure</w:t>
      </w:r>
      <w:r>
        <w:rPr>
          <w:spacing w:val="-4"/>
        </w:rPr>
        <w:t> </w:t>
      </w:r>
      <w:r>
        <w:rPr/>
        <w:t>2.3:</w:t>
      </w:r>
      <w:r>
        <w:rPr>
          <w:spacing w:val="-4"/>
        </w:rPr>
        <w:t> </w:t>
      </w:r>
      <w:r>
        <w:rPr/>
        <w:t>Two-bus</w:t>
      </w:r>
      <w:r>
        <w:rPr>
          <w:spacing w:val="-4"/>
        </w:rPr>
        <w:t> </w:t>
      </w:r>
      <w:r>
        <w:rPr/>
        <w:t>and</w:t>
      </w:r>
      <w:r>
        <w:rPr>
          <w:spacing w:val="-4"/>
        </w:rPr>
        <w:t> </w:t>
      </w:r>
      <w:r>
        <w:rPr/>
        <w:t>single-line</w:t>
      </w:r>
      <w:r>
        <w:rPr>
          <w:spacing w:val="-4"/>
        </w:rPr>
        <w:t> </w:t>
      </w:r>
      <w:r>
        <w:rPr/>
        <w:t>representation</w:t>
      </w:r>
      <w:r>
        <w:rPr>
          <w:spacing w:val="-3"/>
        </w:rPr>
        <w:t> </w:t>
      </w:r>
      <w:r>
        <w:rPr/>
        <w:t>of</w:t>
      </w:r>
      <w:r>
        <w:rPr>
          <w:spacing w:val="-3"/>
        </w:rPr>
        <w:t> </w:t>
      </w:r>
      <w:r>
        <w:rPr/>
        <w:t>distribution</w:t>
      </w:r>
      <w:r>
        <w:rPr>
          <w:spacing w:val="-5"/>
        </w:rPr>
        <w:t> </w:t>
      </w:r>
      <w:r>
        <w:rPr/>
        <w:t>networks</w:t>
      </w:r>
      <w:r>
        <w:rPr>
          <w:spacing w:val="-6"/>
        </w:rPr>
        <w:t> </w:t>
      </w:r>
      <w:r>
        <w:rPr/>
        <w:t>for</w:t>
      </w:r>
      <w:r>
        <w:rPr>
          <w:spacing w:val="-4"/>
        </w:rPr>
        <w:t> </w:t>
      </w:r>
      <w:r>
        <w:rPr/>
        <w:t>the</w:t>
      </w:r>
      <w:r>
        <w:rPr>
          <w:spacing w:val="-4"/>
        </w:rPr>
        <w:t> </w:t>
      </w:r>
      <w:r>
        <w:rPr/>
        <w:t>solution of BFS algorithm (</w:t>
      </w:r>
      <w:hyperlink w:history="true" w:anchor="_bookmark14">
        <w:r>
          <w:rPr/>
          <w:t>Demirok </w:t>
        </w:r>
        <w:r>
          <w:rPr>
            <w:i/>
          </w:rPr>
          <w:t>et al.</w:t>
        </w:r>
        <w:r>
          <w:rPr/>
          <w:t>, 2012</w:t>
        </w:r>
      </w:hyperlink>
      <w:r>
        <w:rPr/>
        <w:t>).</w:t>
      </w:r>
    </w:p>
    <w:p>
      <w:pPr>
        <w:pStyle w:val="BodyText"/>
        <w:spacing w:before="272"/>
        <w:rPr>
          <w:b/>
        </w:rPr>
      </w:pPr>
    </w:p>
    <w:p>
      <w:pPr>
        <w:pStyle w:val="BodyText"/>
        <w:spacing w:line="480" w:lineRule="auto"/>
        <w:ind w:left="1000" w:right="1036"/>
        <w:jc w:val="both"/>
      </w:pPr>
      <w:r>
        <w:rPr/>
        <w:t>A</w:t>
      </w:r>
      <w:r>
        <w:rPr>
          <w:spacing w:val="-8"/>
        </w:rPr>
        <w:t> </w:t>
      </w:r>
      <w:r>
        <w:rPr/>
        <w:t>sensitivity</w:t>
      </w:r>
      <w:r>
        <w:rPr>
          <w:spacing w:val="-14"/>
        </w:rPr>
        <w:t> </w:t>
      </w:r>
      <w:r>
        <w:rPr/>
        <w:t>matrix,</w:t>
      </w:r>
      <w:r>
        <w:rPr>
          <w:spacing w:val="-7"/>
        </w:rPr>
        <w:t> </w:t>
      </w:r>
      <w:r>
        <w:rPr/>
        <w:t>used</w:t>
      </w:r>
      <w:r>
        <w:rPr>
          <w:spacing w:val="-7"/>
        </w:rPr>
        <w:t> </w:t>
      </w:r>
      <w:r>
        <w:rPr/>
        <w:t>to</w:t>
      </w:r>
      <w:r>
        <w:rPr>
          <w:spacing w:val="-7"/>
        </w:rPr>
        <w:t> </w:t>
      </w:r>
      <w:r>
        <w:rPr/>
        <w:t>calculate</w:t>
      </w:r>
      <w:r>
        <w:rPr>
          <w:spacing w:val="-8"/>
        </w:rPr>
        <w:t> </w:t>
      </w:r>
      <w:r>
        <w:rPr/>
        <w:t>the</w:t>
      </w:r>
      <w:r>
        <w:rPr>
          <w:spacing w:val="-8"/>
        </w:rPr>
        <w:t> </w:t>
      </w:r>
      <w:r>
        <w:rPr/>
        <w:t>incremental</w:t>
      </w:r>
      <w:r>
        <w:rPr>
          <w:spacing w:val="-7"/>
        </w:rPr>
        <w:t> </w:t>
      </w:r>
      <w:r>
        <w:rPr/>
        <w:t>relation</w:t>
      </w:r>
      <w:r>
        <w:rPr>
          <w:spacing w:val="-7"/>
        </w:rPr>
        <w:t> </w:t>
      </w:r>
      <w:r>
        <w:rPr/>
        <w:t>between</w:t>
      </w:r>
      <w:r>
        <w:rPr>
          <w:spacing w:val="-7"/>
        </w:rPr>
        <w:t> </w:t>
      </w:r>
      <w:r>
        <w:rPr/>
        <w:t>the</w:t>
      </w:r>
      <w:r>
        <w:rPr>
          <w:spacing w:val="-8"/>
        </w:rPr>
        <w:t> </w:t>
      </w:r>
      <w:r>
        <w:rPr/>
        <w:t>voltage</w:t>
      </w:r>
      <w:r>
        <w:rPr>
          <w:spacing w:val="-8"/>
        </w:rPr>
        <w:t> </w:t>
      </w:r>
      <w:r>
        <w:rPr/>
        <w:t>magnitude</w:t>
      </w:r>
      <w:r>
        <w:rPr>
          <w:spacing w:val="-8"/>
        </w:rPr>
        <w:t> </w:t>
      </w:r>
      <w:r>
        <w:rPr/>
        <w:t>and current</w:t>
      </w:r>
      <w:r>
        <w:rPr>
          <w:spacing w:val="-11"/>
        </w:rPr>
        <w:t> </w:t>
      </w:r>
      <w:r>
        <w:rPr/>
        <w:t>injections,</w:t>
      </w:r>
      <w:r>
        <w:rPr>
          <w:spacing w:val="-11"/>
        </w:rPr>
        <w:t> </w:t>
      </w:r>
      <w:r>
        <w:rPr/>
        <w:t>is</w:t>
      </w:r>
      <w:r>
        <w:rPr>
          <w:spacing w:val="-11"/>
        </w:rPr>
        <w:t> </w:t>
      </w:r>
      <w:r>
        <w:rPr/>
        <w:t>derived</w:t>
      </w:r>
      <w:r>
        <w:rPr>
          <w:spacing w:val="-12"/>
        </w:rPr>
        <w:t> </w:t>
      </w:r>
      <w:r>
        <w:rPr/>
        <w:t>and</w:t>
      </w:r>
      <w:r>
        <w:rPr>
          <w:spacing w:val="-12"/>
        </w:rPr>
        <w:t> </w:t>
      </w:r>
      <w:r>
        <w:rPr/>
        <w:t>used</w:t>
      </w:r>
      <w:r>
        <w:rPr>
          <w:spacing w:val="-9"/>
        </w:rPr>
        <w:t> </w:t>
      </w:r>
      <w:r>
        <w:rPr/>
        <w:t>for</w:t>
      </w:r>
      <w:r>
        <w:rPr>
          <w:spacing w:val="-13"/>
        </w:rPr>
        <w:t> </w:t>
      </w:r>
      <w:r>
        <w:rPr/>
        <w:t>voltage-specified</w:t>
      </w:r>
      <w:r>
        <w:rPr>
          <w:spacing w:val="-9"/>
        </w:rPr>
        <w:t> </w:t>
      </w:r>
      <w:r>
        <w:rPr/>
        <w:t>generator</w:t>
      </w:r>
      <w:r>
        <w:rPr>
          <w:spacing w:val="-12"/>
        </w:rPr>
        <w:t> </w:t>
      </w:r>
      <w:r>
        <w:rPr/>
        <w:t>bus</w:t>
      </w:r>
      <w:r>
        <w:rPr>
          <w:spacing w:val="-10"/>
        </w:rPr>
        <w:t> </w:t>
      </w:r>
      <w:r>
        <w:rPr/>
        <w:t>(</w:t>
      </w:r>
      <w:hyperlink w:history="true" w:anchor="_bookmark50">
        <w:r>
          <w:rPr/>
          <w:t>Subrahmanyam,</w:t>
        </w:r>
        <w:r>
          <w:rPr>
            <w:spacing w:val="-11"/>
          </w:rPr>
          <w:t> </w:t>
        </w:r>
        <w:r>
          <w:rPr/>
          <w:t>2009</w:t>
        </w:r>
      </w:hyperlink>
      <w:r>
        <w:rPr/>
        <w:t>). Two</w:t>
      </w:r>
      <w:r>
        <w:rPr>
          <w:spacing w:val="-15"/>
        </w:rPr>
        <w:t> </w:t>
      </w:r>
      <w:r>
        <w:rPr/>
        <w:t>developed</w:t>
      </w:r>
      <w:r>
        <w:rPr>
          <w:spacing w:val="-15"/>
        </w:rPr>
        <w:t> </w:t>
      </w:r>
      <w:r>
        <w:rPr/>
        <w:t>matrices,</w:t>
      </w:r>
      <w:r>
        <w:rPr>
          <w:spacing w:val="-15"/>
        </w:rPr>
        <w:t> </w:t>
      </w:r>
      <w:r>
        <w:rPr/>
        <w:t>the</w:t>
      </w:r>
      <w:r>
        <w:rPr>
          <w:spacing w:val="-15"/>
        </w:rPr>
        <w:t> </w:t>
      </w:r>
      <w:r>
        <w:rPr/>
        <w:t>bus-injection</w:t>
      </w:r>
      <w:r>
        <w:rPr>
          <w:spacing w:val="-15"/>
        </w:rPr>
        <w:t> </w:t>
      </w:r>
      <w:r>
        <w:rPr/>
        <w:t>to</w:t>
      </w:r>
      <w:r>
        <w:rPr>
          <w:spacing w:val="-15"/>
        </w:rPr>
        <w:t> </w:t>
      </w:r>
      <w:r>
        <w:rPr/>
        <w:t>branch-current</w:t>
      </w:r>
      <w:r>
        <w:rPr>
          <w:spacing w:val="-15"/>
        </w:rPr>
        <w:t> </w:t>
      </w:r>
      <w:r>
        <w:rPr/>
        <w:t>matrix</w:t>
      </w:r>
      <w:r>
        <w:rPr>
          <w:spacing w:val="-15"/>
        </w:rPr>
        <w:t> </w:t>
      </w:r>
      <w:r>
        <w:rPr/>
        <w:t>(BIBC)</w:t>
      </w:r>
      <w:r>
        <w:rPr>
          <w:spacing w:val="-15"/>
        </w:rPr>
        <w:t> </w:t>
      </w:r>
      <w:r>
        <w:rPr/>
        <w:t>and</w:t>
      </w:r>
      <w:r>
        <w:rPr>
          <w:spacing w:val="-15"/>
        </w:rPr>
        <w:t> </w:t>
      </w:r>
      <w:r>
        <w:rPr/>
        <w:t>the</w:t>
      </w:r>
      <w:r>
        <w:rPr>
          <w:spacing w:val="-15"/>
        </w:rPr>
        <w:t> </w:t>
      </w:r>
      <w:r>
        <w:rPr/>
        <w:t>branch-current to bus-voltage (BCBV) matrix, and matrix multiplications are utilised to obtain power flow solution.</w:t>
      </w:r>
      <w:r>
        <w:rPr>
          <w:spacing w:val="39"/>
        </w:rPr>
        <w:t> </w:t>
      </w:r>
      <w:r>
        <w:rPr/>
        <w:t>The</w:t>
      </w:r>
      <w:r>
        <w:rPr>
          <w:spacing w:val="38"/>
        </w:rPr>
        <w:t> </w:t>
      </w:r>
      <w:r>
        <w:rPr/>
        <w:t>BIBC</w:t>
      </w:r>
      <w:r>
        <w:rPr>
          <w:spacing w:val="39"/>
        </w:rPr>
        <w:t> </w:t>
      </w:r>
      <w:r>
        <w:rPr/>
        <w:t>and</w:t>
      </w:r>
      <w:r>
        <w:rPr>
          <w:spacing w:val="41"/>
        </w:rPr>
        <w:t> </w:t>
      </w:r>
      <w:r>
        <w:rPr/>
        <w:t>BCBV</w:t>
      </w:r>
      <w:r>
        <w:rPr>
          <w:spacing w:val="39"/>
        </w:rPr>
        <w:t> </w:t>
      </w:r>
      <w:r>
        <w:rPr/>
        <w:t>matrices</w:t>
      </w:r>
      <w:r>
        <w:rPr>
          <w:spacing w:val="38"/>
        </w:rPr>
        <w:t> </w:t>
      </w:r>
      <w:r>
        <w:rPr/>
        <w:t>are</w:t>
      </w:r>
      <w:r>
        <w:rPr>
          <w:spacing w:val="37"/>
        </w:rPr>
        <w:t> </w:t>
      </w:r>
      <w:r>
        <w:rPr/>
        <w:t>developed</w:t>
      </w:r>
      <w:r>
        <w:rPr>
          <w:spacing w:val="38"/>
        </w:rPr>
        <w:t> </w:t>
      </w:r>
      <w:r>
        <w:rPr/>
        <w:t>based</w:t>
      </w:r>
      <w:r>
        <w:rPr>
          <w:spacing w:val="39"/>
        </w:rPr>
        <w:t> </w:t>
      </w:r>
      <w:r>
        <w:rPr/>
        <w:t>on</w:t>
      </w:r>
      <w:r>
        <w:rPr>
          <w:spacing w:val="44"/>
        </w:rPr>
        <w:t> </w:t>
      </w:r>
      <w:r>
        <w:rPr/>
        <w:t>the</w:t>
      </w:r>
      <w:r>
        <w:rPr>
          <w:spacing w:val="38"/>
        </w:rPr>
        <w:t> </w:t>
      </w:r>
      <w:r>
        <w:rPr/>
        <w:t>topological</w:t>
      </w:r>
      <w:r>
        <w:rPr>
          <w:spacing w:val="40"/>
        </w:rPr>
        <w:t> </w:t>
      </w:r>
      <w:r>
        <w:rPr/>
        <w:t>structure</w:t>
      </w:r>
      <w:r>
        <w:rPr>
          <w:spacing w:val="38"/>
        </w:rPr>
        <w:t> </w:t>
      </w:r>
      <w:r>
        <w:rPr>
          <w:spacing w:val="-5"/>
        </w:rPr>
        <w:t>of</w:t>
      </w:r>
    </w:p>
    <w:p>
      <w:pPr>
        <w:spacing w:after="0" w:line="480" w:lineRule="auto"/>
        <w:jc w:val="both"/>
        <w:sectPr>
          <w:pgSz w:w="12240" w:h="15840"/>
          <w:pgMar w:header="0" w:footer="1068" w:top="1360" w:bottom="1260" w:left="440" w:right="400"/>
        </w:sectPr>
      </w:pPr>
    </w:p>
    <w:p>
      <w:pPr>
        <w:pStyle w:val="BodyText"/>
        <w:spacing w:line="480" w:lineRule="auto" w:before="72"/>
        <w:ind w:left="1000" w:right="983"/>
      </w:pPr>
      <w:r>
        <w:rPr/>
        <w:t>distribution feeders. The BCBV matrix represents the relation between branch currents and bus voltages. The corresponding variations at bus voltages, caused</w:t>
      </w:r>
    </w:p>
    <w:p>
      <w:pPr>
        <w:pStyle w:val="BodyText"/>
        <w:spacing w:line="480" w:lineRule="auto"/>
        <w:ind w:left="1000" w:right="983"/>
      </w:pPr>
      <w:r>
        <w:rPr/>
        <w:t>by</w:t>
      </w:r>
      <w:r>
        <w:rPr>
          <w:spacing w:val="-12"/>
        </w:rPr>
        <w:t> </w:t>
      </w:r>
      <w:r>
        <w:rPr/>
        <w:t>the</w:t>
      </w:r>
      <w:r>
        <w:rPr>
          <w:spacing w:val="-8"/>
        </w:rPr>
        <w:t> </w:t>
      </w:r>
      <w:r>
        <w:rPr/>
        <w:t>variations</w:t>
      </w:r>
      <w:r>
        <w:rPr>
          <w:spacing w:val="-7"/>
        </w:rPr>
        <w:t> </w:t>
      </w:r>
      <w:r>
        <w:rPr/>
        <w:t>at</w:t>
      </w:r>
      <w:r>
        <w:rPr>
          <w:spacing w:val="-7"/>
        </w:rPr>
        <w:t> </w:t>
      </w:r>
      <w:r>
        <w:rPr/>
        <w:t>branch</w:t>
      </w:r>
      <w:r>
        <w:rPr>
          <w:spacing w:val="-7"/>
        </w:rPr>
        <w:t> </w:t>
      </w:r>
      <w:r>
        <w:rPr/>
        <w:t>currents,</w:t>
      </w:r>
      <w:r>
        <w:rPr>
          <w:spacing w:val="-7"/>
        </w:rPr>
        <w:t> </w:t>
      </w:r>
      <w:r>
        <w:rPr/>
        <w:t>can</w:t>
      </w:r>
      <w:r>
        <w:rPr>
          <w:spacing w:val="-7"/>
        </w:rPr>
        <w:t> </w:t>
      </w:r>
      <w:r>
        <w:rPr/>
        <w:t>be</w:t>
      </w:r>
      <w:r>
        <w:rPr>
          <w:spacing w:val="-8"/>
        </w:rPr>
        <w:t> </w:t>
      </w:r>
      <w:r>
        <w:rPr/>
        <w:t>calculated</w:t>
      </w:r>
      <w:r>
        <w:rPr>
          <w:spacing w:val="-8"/>
        </w:rPr>
        <w:t> </w:t>
      </w:r>
      <w:r>
        <w:rPr/>
        <w:t>directly</w:t>
      </w:r>
      <w:r>
        <w:rPr>
          <w:spacing w:val="-14"/>
        </w:rPr>
        <w:t> </w:t>
      </w:r>
      <w:r>
        <w:rPr/>
        <w:t>by</w:t>
      </w:r>
      <w:r>
        <w:rPr>
          <w:spacing w:val="-12"/>
        </w:rPr>
        <w:t> </w:t>
      </w:r>
      <w:r>
        <w:rPr/>
        <w:t>the</w:t>
      </w:r>
      <w:r>
        <w:rPr>
          <w:spacing w:val="-8"/>
        </w:rPr>
        <w:t> </w:t>
      </w:r>
      <w:r>
        <w:rPr/>
        <w:t>BCBV</w:t>
      </w:r>
      <w:r>
        <w:rPr>
          <w:spacing w:val="-6"/>
        </w:rPr>
        <w:t> </w:t>
      </w:r>
      <w:r>
        <w:rPr/>
        <w:t>matrix (</w:t>
      </w:r>
      <w:hyperlink w:history="true" w:anchor="_bookmark5">
        <w:r>
          <w:rPr/>
          <w:t>Balamurugan</w:t>
        </w:r>
      </w:hyperlink>
      <w:r>
        <w:rPr/>
        <w:t> </w:t>
      </w:r>
      <w:hyperlink w:history="true" w:anchor="_bookmark5">
        <w:r>
          <w:rPr/>
          <w:t>&amp; Srinivasan, 2011</w:t>
        </w:r>
      </w:hyperlink>
      <w:r>
        <w:rPr/>
        <w:t>).</w:t>
      </w:r>
    </w:p>
    <w:p>
      <w:pPr>
        <w:pStyle w:val="BodyText"/>
        <w:ind w:left="1000"/>
      </w:pPr>
      <w:r>
        <w:rPr/>
        <w:t>The</w:t>
      </w:r>
      <w:r>
        <w:rPr>
          <w:spacing w:val="-4"/>
        </w:rPr>
        <w:t> </w:t>
      </w:r>
      <w:r>
        <w:rPr/>
        <w:t>relation</w:t>
      </w:r>
      <w:r>
        <w:rPr>
          <w:spacing w:val="-1"/>
        </w:rPr>
        <w:t> </w:t>
      </w:r>
      <w:r>
        <w:rPr/>
        <w:t>between</w:t>
      </w:r>
      <w:r>
        <w:rPr>
          <w:spacing w:val="-1"/>
        </w:rPr>
        <w:t> </w:t>
      </w:r>
      <w:r>
        <w:rPr/>
        <w:t>current</w:t>
      </w:r>
      <w:r>
        <w:rPr>
          <w:spacing w:val="-1"/>
        </w:rPr>
        <w:t> </w:t>
      </w:r>
      <w:r>
        <w:rPr/>
        <w:t>injections</w:t>
      </w:r>
      <w:r>
        <w:rPr>
          <w:spacing w:val="-2"/>
        </w:rPr>
        <w:t> </w:t>
      </w:r>
      <w:r>
        <w:rPr/>
        <w:t>and</w:t>
      </w:r>
      <w:r>
        <w:rPr>
          <w:spacing w:val="-1"/>
        </w:rPr>
        <w:t> </w:t>
      </w:r>
      <w:r>
        <w:rPr/>
        <w:t>branch</w:t>
      </w:r>
      <w:r>
        <w:rPr>
          <w:spacing w:val="-1"/>
        </w:rPr>
        <w:t> </w:t>
      </w:r>
      <w:r>
        <w:rPr/>
        <w:t>currents</w:t>
      </w:r>
      <w:r>
        <w:rPr>
          <w:spacing w:val="-1"/>
        </w:rPr>
        <w:t> </w:t>
      </w:r>
      <w:r>
        <w:rPr/>
        <w:t>can</w:t>
      </w:r>
      <w:r>
        <w:rPr>
          <w:spacing w:val="-1"/>
        </w:rPr>
        <w:t> </w:t>
      </w:r>
      <w:r>
        <w:rPr/>
        <w:t>be</w:t>
      </w:r>
      <w:r>
        <w:rPr>
          <w:spacing w:val="-1"/>
        </w:rPr>
        <w:t> </w:t>
      </w:r>
      <w:r>
        <w:rPr/>
        <w:t>expressed</w:t>
      </w:r>
      <w:r>
        <w:rPr>
          <w:spacing w:val="-1"/>
        </w:rPr>
        <w:t> </w:t>
      </w:r>
      <w:r>
        <w:rPr/>
        <w:t>as</w:t>
      </w:r>
      <w:r>
        <w:rPr>
          <w:spacing w:val="4"/>
        </w:rPr>
        <w:t> </w:t>
      </w:r>
      <w:r>
        <w:rPr/>
        <w:t>(</w:t>
      </w:r>
      <w:hyperlink w:history="true" w:anchor="_bookmark55">
        <w:r>
          <w:rPr/>
          <w:t>Teng,</w:t>
        </w:r>
        <w:r>
          <w:rPr>
            <w:spacing w:val="-1"/>
          </w:rPr>
          <w:t> </w:t>
        </w:r>
        <w:r>
          <w:rPr>
            <w:spacing w:val="-2"/>
          </w:rPr>
          <w:t>2008</w:t>
        </w:r>
      </w:hyperlink>
      <w:r>
        <w:rPr>
          <w:spacing w:val="-2"/>
        </w:rPr>
        <w:t>):</w:t>
      </w:r>
    </w:p>
    <w:p>
      <w:pPr>
        <w:pStyle w:val="BodyText"/>
        <w:spacing w:before="1"/>
        <w:rPr>
          <w:sz w:val="12"/>
        </w:rPr>
      </w:pPr>
    </w:p>
    <w:p>
      <w:pPr>
        <w:spacing w:after="0"/>
        <w:rPr>
          <w:sz w:val="12"/>
        </w:rPr>
        <w:sectPr>
          <w:pgSz w:w="12240" w:h="15840"/>
          <w:pgMar w:header="0" w:footer="1068" w:top="1360" w:bottom="1260" w:left="440" w:right="400"/>
        </w:sectPr>
      </w:pPr>
    </w:p>
    <w:p>
      <w:pPr>
        <w:spacing w:before="103"/>
        <w:ind w:left="1743" w:right="0" w:firstLine="0"/>
        <w:jc w:val="left"/>
        <w:rPr>
          <w:rFonts w:ascii="Symbol" w:hAnsi="Symbol"/>
          <w:sz w:val="30"/>
        </w:rPr>
      </w:pPr>
      <w:r>
        <w:rPr>
          <w:rFonts w:ascii="Symbol" w:hAnsi="Symbol"/>
          <w:spacing w:val="10"/>
          <w:sz w:val="30"/>
        </w:rPr>
        <w:t></w:t>
      </w:r>
      <w:r>
        <w:rPr>
          <w:i/>
          <w:spacing w:val="10"/>
          <w:position w:val="2"/>
          <w:sz w:val="22"/>
        </w:rPr>
        <w:t>B</w:t>
      </w:r>
      <w:r>
        <w:rPr>
          <w:rFonts w:ascii="Symbol" w:hAnsi="Symbol"/>
          <w:spacing w:val="10"/>
          <w:sz w:val="30"/>
        </w:rPr>
        <w:t></w:t>
      </w:r>
      <w:r>
        <w:rPr>
          <w:spacing w:val="-4"/>
          <w:sz w:val="30"/>
        </w:rPr>
        <w:t> </w:t>
      </w:r>
      <w:r>
        <w:rPr>
          <w:rFonts w:ascii="Symbol" w:hAnsi="Symbol"/>
          <w:position w:val="2"/>
          <w:sz w:val="22"/>
        </w:rPr>
        <w:t></w:t>
      </w:r>
      <w:r>
        <w:rPr>
          <w:spacing w:val="9"/>
          <w:position w:val="2"/>
          <w:sz w:val="22"/>
        </w:rPr>
        <w:t> </w:t>
      </w:r>
      <w:r>
        <w:rPr>
          <w:rFonts w:ascii="Symbol" w:hAnsi="Symbol"/>
          <w:sz w:val="30"/>
        </w:rPr>
        <w:t></w:t>
      </w:r>
      <w:r>
        <w:rPr>
          <w:i/>
          <w:position w:val="2"/>
          <w:sz w:val="22"/>
        </w:rPr>
        <w:t>BIBC</w:t>
      </w:r>
      <w:r>
        <w:rPr>
          <w:rFonts w:ascii="Symbol" w:hAnsi="Symbol"/>
          <w:sz w:val="30"/>
        </w:rPr>
        <w:t></w:t>
      </w:r>
      <w:r>
        <w:rPr>
          <w:i/>
          <w:position w:val="2"/>
          <w:sz w:val="22"/>
        </w:rPr>
        <w:t>I</w:t>
      </w:r>
      <w:r>
        <w:rPr>
          <w:i/>
          <w:spacing w:val="-2"/>
          <w:position w:val="2"/>
          <w:sz w:val="22"/>
        </w:rPr>
        <w:t> </w:t>
      </w:r>
      <w:r>
        <w:rPr>
          <w:rFonts w:ascii="Symbol" w:hAnsi="Symbol"/>
          <w:spacing w:val="-10"/>
          <w:sz w:val="30"/>
        </w:rPr>
        <w:t></w:t>
      </w:r>
    </w:p>
    <w:p>
      <w:pPr>
        <w:pStyle w:val="BodyText"/>
        <w:spacing w:before="156"/>
        <w:ind w:left="1743"/>
      </w:pPr>
      <w:r>
        <w:rPr/>
        <w:br w:type="column"/>
      </w:r>
      <w:r>
        <w:rPr>
          <w:spacing w:val="-2"/>
        </w:rPr>
        <w:t>(2.16)</w:t>
      </w:r>
    </w:p>
    <w:p>
      <w:pPr>
        <w:spacing w:after="0"/>
        <w:sectPr>
          <w:type w:val="continuous"/>
          <w:pgSz w:w="12240" w:h="15840"/>
          <w:pgMar w:header="0" w:footer="1068" w:top="1440" w:bottom="1920" w:left="440" w:right="400"/>
          <w:cols w:num="2" w:equalWidth="0">
            <w:col w:w="3409" w:space="4550"/>
            <w:col w:w="3441"/>
          </w:cols>
        </w:sectPr>
      </w:pPr>
    </w:p>
    <w:p>
      <w:pPr>
        <w:pStyle w:val="BodyText"/>
        <w:spacing w:before="3"/>
      </w:pPr>
    </w:p>
    <w:p>
      <w:pPr>
        <w:pStyle w:val="BodyText"/>
        <w:spacing w:line="458" w:lineRule="auto"/>
        <w:ind w:left="1000" w:right="1163"/>
      </w:pPr>
      <w:r>
        <w:rPr/>
        <w:t>where</w:t>
      </w:r>
      <w:r>
        <w:rPr>
          <w:spacing w:val="14"/>
        </w:rPr>
        <w:t> </w:t>
      </w:r>
      <w:r>
        <w:rPr>
          <w:rFonts w:ascii="Symbol" w:hAnsi="Symbol"/>
          <w:spacing w:val="14"/>
          <w:position w:val="-1"/>
          <w:sz w:val="30"/>
        </w:rPr>
        <w:t></w:t>
      </w:r>
      <w:r>
        <w:rPr>
          <w:i/>
          <w:spacing w:val="14"/>
          <w:position w:val="0"/>
          <w:sz w:val="22"/>
        </w:rPr>
        <w:t>B</w:t>
      </w:r>
      <w:r>
        <w:rPr>
          <w:rFonts w:ascii="Symbol" w:hAnsi="Symbol"/>
          <w:spacing w:val="14"/>
          <w:position w:val="-1"/>
          <w:sz w:val="30"/>
        </w:rPr>
        <w:t></w:t>
      </w:r>
      <w:r>
        <w:rPr>
          <w:position w:val="-1"/>
          <w:sz w:val="30"/>
        </w:rPr>
        <w:t> </w:t>
      </w:r>
      <w:r>
        <w:rPr/>
        <w:t>and </w:t>
      </w:r>
      <w:r>
        <w:rPr>
          <w:rFonts w:ascii="Symbol" w:hAnsi="Symbol"/>
          <w:position w:val="-1"/>
          <w:sz w:val="30"/>
        </w:rPr>
        <w:t></w:t>
      </w:r>
      <w:r>
        <w:rPr>
          <w:i/>
          <w:position w:val="0"/>
          <w:sz w:val="22"/>
        </w:rPr>
        <w:t>I</w:t>
      </w:r>
      <w:r>
        <w:rPr>
          <w:i/>
          <w:spacing w:val="-29"/>
          <w:position w:val="0"/>
          <w:sz w:val="22"/>
        </w:rPr>
        <w:t> </w:t>
      </w:r>
      <w:r>
        <w:rPr>
          <w:rFonts w:ascii="Symbol" w:hAnsi="Symbol"/>
          <w:position w:val="-1"/>
          <w:sz w:val="30"/>
        </w:rPr>
        <w:t></w:t>
      </w:r>
      <w:r>
        <w:rPr>
          <w:position w:val="-1"/>
          <w:sz w:val="30"/>
        </w:rPr>
        <w:t> </w:t>
      </w:r>
      <w:r>
        <w:rPr/>
        <w:t>are</w:t>
      </w:r>
      <w:r>
        <w:rPr>
          <w:spacing w:val="-5"/>
        </w:rPr>
        <w:t> </w:t>
      </w:r>
      <w:r>
        <w:rPr/>
        <w:t>the</w:t>
      </w:r>
      <w:r>
        <w:rPr>
          <w:spacing w:val="-3"/>
        </w:rPr>
        <w:t> </w:t>
      </w:r>
      <w:r>
        <w:rPr/>
        <w:t>vectors</w:t>
      </w:r>
      <w:r>
        <w:rPr>
          <w:spacing w:val="-3"/>
        </w:rPr>
        <w:t> </w:t>
      </w:r>
      <w:r>
        <w:rPr/>
        <w:t>of</w:t>
      </w:r>
      <w:r>
        <w:rPr>
          <w:spacing w:val="-5"/>
        </w:rPr>
        <w:t> </w:t>
      </w:r>
      <w:r>
        <w:rPr/>
        <w:t>branch</w:t>
      </w:r>
      <w:r>
        <w:rPr>
          <w:spacing w:val="-3"/>
        </w:rPr>
        <w:t> </w:t>
      </w:r>
      <w:r>
        <w:rPr/>
        <w:t>currents</w:t>
      </w:r>
      <w:r>
        <w:rPr>
          <w:spacing w:val="-3"/>
        </w:rPr>
        <w:t> </w:t>
      </w:r>
      <w:r>
        <w:rPr/>
        <w:t>and bus</w:t>
      </w:r>
      <w:r>
        <w:rPr>
          <w:spacing w:val="-3"/>
        </w:rPr>
        <w:t> </w:t>
      </w:r>
      <w:r>
        <w:rPr/>
        <w:t>current</w:t>
      </w:r>
      <w:r>
        <w:rPr>
          <w:spacing w:val="-3"/>
        </w:rPr>
        <w:t> </w:t>
      </w:r>
      <w:r>
        <w:rPr/>
        <w:t>injections,</w:t>
      </w:r>
      <w:r>
        <w:rPr>
          <w:spacing w:val="-3"/>
        </w:rPr>
        <w:t> </w:t>
      </w:r>
      <w:r>
        <w:rPr/>
        <w:t>respectively. The</w:t>
      </w:r>
      <w:r>
        <w:rPr>
          <w:spacing w:val="-3"/>
        </w:rPr>
        <w:t> </w:t>
      </w:r>
      <w:r>
        <w:rPr/>
        <w:t>constant</w:t>
      </w:r>
      <w:r>
        <w:rPr>
          <w:spacing w:val="40"/>
        </w:rPr>
        <w:t> </w:t>
      </w:r>
      <w:r>
        <w:rPr>
          <w:i/>
        </w:rPr>
        <w:t>BIBC</w:t>
      </w:r>
      <w:r>
        <w:rPr>
          <w:i/>
          <w:spacing w:val="80"/>
        </w:rPr>
        <w:t> </w:t>
      </w:r>
      <w:r>
        <w:rPr/>
        <w:t>matrix is</w:t>
      </w:r>
      <w:r>
        <w:rPr>
          <w:spacing w:val="-1"/>
        </w:rPr>
        <w:t> </w:t>
      </w:r>
      <w:r>
        <w:rPr/>
        <w:t>an</w:t>
      </w:r>
      <w:r>
        <w:rPr>
          <w:spacing w:val="-1"/>
        </w:rPr>
        <w:t> </w:t>
      </w:r>
      <w:r>
        <w:rPr/>
        <w:t>upper</w:t>
      </w:r>
      <w:r>
        <w:rPr>
          <w:spacing w:val="-1"/>
        </w:rPr>
        <w:t> </w:t>
      </w:r>
      <w:r>
        <w:rPr/>
        <w:t>triangular</w:t>
      </w:r>
      <w:r>
        <w:rPr>
          <w:spacing w:val="-1"/>
        </w:rPr>
        <w:t> </w:t>
      </w:r>
      <w:r>
        <w:rPr/>
        <w:t>matrix and</w:t>
      </w:r>
      <w:r>
        <w:rPr>
          <w:spacing w:val="-1"/>
        </w:rPr>
        <w:t> </w:t>
      </w:r>
      <w:r>
        <w:rPr/>
        <w:t>has</w:t>
      </w:r>
      <w:r>
        <w:rPr>
          <w:spacing w:val="-1"/>
        </w:rPr>
        <w:t> </w:t>
      </w:r>
      <w:r>
        <w:rPr/>
        <w:t>non-zero entries of</w:t>
      </w:r>
      <w:r>
        <w:rPr>
          <w:spacing w:val="36"/>
        </w:rPr>
        <w:t> </w:t>
      </w:r>
      <w:r>
        <w:rPr>
          <w:rFonts w:ascii="Symbol" w:hAnsi="Symbol"/>
          <w:sz w:val="20"/>
        </w:rPr>
        <w:t></w:t>
      </w:r>
      <w:r>
        <w:rPr>
          <w:sz w:val="20"/>
        </w:rPr>
        <w:t>1</w:t>
      </w:r>
      <w:r>
        <w:rPr>
          <w:spacing w:val="26"/>
          <w:sz w:val="20"/>
        </w:rPr>
        <w:t> </w:t>
      </w:r>
      <w:r>
        <w:rPr/>
        <w:t>only.</w:t>
      </w:r>
    </w:p>
    <w:p>
      <w:pPr>
        <w:spacing w:after="0" w:line="458" w:lineRule="auto"/>
        <w:sectPr>
          <w:type w:val="continuous"/>
          <w:pgSz w:w="12240" w:h="15840"/>
          <w:pgMar w:header="0" w:footer="1068" w:top="1440" w:bottom="1920" w:left="440" w:right="400"/>
        </w:sectPr>
      </w:pPr>
    </w:p>
    <w:p>
      <w:pPr>
        <w:pStyle w:val="BodyText"/>
        <w:spacing w:before="22"/>
        <w:ind w:left="1000"/>
      </w:pPr>
      <w:r>
        <w:rPr/>
        <w:t>The</w:t>
      </w:r>
      <w:r>
        <w:rPr>
          <w:spacing w:val="-5"/>
        </w:rPr>
        <w:t> </w:t>
      </w:r>
      <w:r>
        <w:rPr/>
        <w:t>relation</w:t>
      </w:r>
      <w:r>
        <w:rPr>
          <w:spacing w:val="-1"/>
        </w:rPr>
        <w:t> </w:t>
      </w:r>
      <w:r>
        <w:rPr/>
        <w:t>between</w:t>
      </w:r>
      <w:r>
        <w:rPr>
          <w:spacing w:val="-1"/>
        </w:rPr>
        <w:t> </w:t>
      </w:r>
      <w:r>
        <w:rPr/>
        <w:t>branch currents</w:t>
      </w:r>
      <w:r>
        <w:rPr>
          <w:spacing w:val="-1"/>
        </w:rPr>
        <w:t> </w:t>
      </w:r>
      <w:r>
        <w:rPr/>
        <w:t>and</w:t>
      </w:r>
      <w:r>
        <w:rPr>
          <w:spacing w:val="-1"/>
        </w:rPr>
        <w:t> </w:t>
      </w:r>
      <w:r>
        <w:rPr/>
        <w:t>bus</w:t>
      </w:r>
      <w:r>
        <w:rPr>
          <w:spacing w:val="1"/>
        </w:rPr>
        <w:t> </w:t>
      </w:r>
      <w:r>
        <w:rPr/>
        <w:t>voltages can</w:t>
      </w:r>
      <w:r>
        <w:rPr>
          <w:spacing w:val="-1"/>
        </w:rPr>
        <w:t> </w:t>
      </w:r>
      <w:r>
        <w:rPr/>
        <w:t>be</w:t>
      </w:r>
      <w:r>
        <w:rPr>
          <w:spacing w:val="-2"/>
        </w:rPr>
        <w:t> </w:t>
      </w:r>
      <w:r>
        <w:rPr/>
        <w:t>written</w:t>
      </w:r>
      <w:r>
        <w:rPr>
          <w:spacing w:val="1"/>
        </w:rPr>
        <w:t> </w:t>
      </w:r>
      <w:r>
        <w:rPr>
          <w:spacing w:val="-5"/>
        </w:rPr>
        <w:t>as</w:t>
      </w:r>
    </w:p>
    <w:p>
      <w:pPr>
        <w:spacing w:before="242"/>
        <w:ind w:left="1742" w:right="0" w:firstLine="0"/>
        <w:jc w:val="left"/>
        <w:rPr>
          <w:rFonts w:ascii="Symbol" w:hAnsi="Symbol"/>
          <w:sz w:val="30"/>
        </w:rPr>
      </w:pPr>
      <w:r>
        <w:rPr>
          <w:rFonts w:ascii="Symbol" w:hAnsi="Symbol"/>
          <w:spacing w:val="-1"/>
          <w:sz w:val="30"/>
        </w:rPr>
        <w:t></w:t>
      </w:r>
      <w:r>
        <w:rPr>
          <w:i/>
          <w:spacing w:val="-1"/>
          <w:position w:val="2"/>
          <w:sz w:val="22"/>
        </w:rPr>
        <w:t>V</w:t>
      </w:r>
      <w:r>
        <w:rPr>
          <w:spacing w:val="-1"/>
          <w:position w:val="2"/>
          <w:sz w:val="22"/>
          <w:vertAlign w:val="subscript"/>
        </w:rPr>
        <w:t>0</w:t>
      </w:r>
      <w:r>
        <w:rPr>
          <w:spacing w:val="-17"/>
          <w:position w:val="2"/>
          <w:sz w:val="22"/>
          <w:vertAlign w:val="baseline"/>
        </w:rPr>
        <w:t> </w:t>
      </w:r>
      <w:r>
        <w:rPr>
          <w:rFonts w:ascii="Symbol" w:hAnsi="Symbol"/>
          <w:spacing w:val="-1"/>
          <w:sz w:val="30"/>
          <w:vertAlign w:val="baseline"/>
        </w:rPr>
        <w:t></w:t>
      </w:r>
      <w:r>
        <w:rPr>
          <w:spacing w:val="-38"/>
          <w:sz w:val="30"/>
          <w:vertAlign w:val="baseline"/>
        </w:rPr>
        <w:t> </w:t>
      </w:r>
      <w:r>
        <w:rPr>
          <w:rFonts w:ascii="Symbol" w:hAnsi="Symbol"/>
          <w:spacing w:val="-1"/>
          <w:position w:val="2"/>
          <w:sz w:val="22"/>
          <w:vertAlign w:val="baseline"/>
        </w:rPr>
        <w:t></w:t>
      </w:r>
      <w:r>
        <w:rPr>
          <w:spacing w:val="-23"/>
          <w:position w:val="2"/>
          <w:sz w:val="22"/>
          <w:vertAlign w:val="baseline"/>
        </w:rPr>
        <w:t> </w:t>
      </w:r>
      <w:r>
        <w:rPr>
          <w:rFonts w:ascii="Symbol" w:hAnsi="Symbol"/>
          <w:spacing w:val="-1"/>
          <w:sz w:val="30"/>
          <w:vertAlign w:val="baseline"/>
        </w:rPr>
        <w:t></w:t>
      </w:r>
      <w:r>
        <w:rPr>
          <w:i/>
          <w:spacing w:val="-1"/>
          <w:position w:val="2"/>
          <w:sz w:val="22"/>
          <w:vertAlign w:val="baseline"/>
        </w:rPr>
        <w:t>V</w:t>
      </w:r>
      <w:r>
        <w:rPr>
          <w:i/>
          <w:spacing w:val="-14"/>
          <w:position w:val="2"/>
          <w:sz w:val="22"/>
          <w:vertAlign w:val="baseline"/>
        </w:rPr>
        <w:t> </w:t>
      </w:r>
      <w:r>
        <w:rPr>
          <w:rFonts w:ascii="Symbol" w:hAnsi="Symbol"/>
          <w:spacing w:val="-1"/>
          <w:sz w:val="30"/>
          <w:vertAlign w:val="baseline"/>
        </w:rPr>
        <w:t></w:t>
      </w:r>
      <w:r>
        <w:rPr>
          <w:spacing w:val="-24"/>
          <w:sz w:val="30"/>
          <w:vertAlign w:val="baseline"/>
        </w:rPr>
        <w:t> </w:t>
      </w:r>
      <w:r>
        <w:rPr>
          <w:rFonts w:ascii="Symbol" w:hAnsi="Symbol"/>
          <w:spacing w:val="-1"/>
          <w:position w:val="2"/>
          <w:sz w:val="22"/>
          <w:vertAlign w:val="baseline"/>
        </w:rPr>
        <w:t></w:t>
      </w:r>
      <w:r>
        <w:rPr>
          <w:spacing w:val="-8"/>
          <w:position w:val="2"/>
          <w:sz w:val="22"/>
          <w:vertAlign w:val="baseline"/>
        </w:rPr>
        <w:t> </w:t>
      </w:r>
      <w:r>
        <w:rPr>
          <w:rFonts w:ascii="Symbol" w:hAnsi="Symbol"/>
          <w:spacing w:val="-1"/>
          <w:sz w:val="30"/>
          <w:vertAlign w:val="baseline"/>
        </w:rPr>
        <w:t></w:t>
      </w:r>
      <w:r>
        <w:rPr>
          <w:i/>
          <w:spacing w:val="-1"/>
          <w:position w:val="2"/>
          <w:sz w:val="22"/>
          <w:vertAlign w:val="baseline"/>
        </w:rPr>
        <w:t>BCBV</w:t>
      </w:r>
      <w:r>
        <w:rPr>
          <w:i/>
          <w:spacing w:val="-13"/>
          <w:position w:val="2"/>
          <w:sz w:val="22"/>
          <w:vertAlign w:val="baseline"/>
        </w:rPr>
        <w:t> </w:t>
      </w:r>
      <w:r>
        <w:rPr>
          <w:rFonts w:ascii="Symbol" w:hAnsi="Symbol"/>
          <w:spacing w:val="-1"/>
          <w:sz w:val="30"/>
          <w:vertAlign w:val="baseline"/>
        </w:rPr>
        <w:t></w:t>
      </w:r>
      <w:r>
        <w:rPr>
          <w:i/>
          <w:spacing w:val="-1"/>
          <w:position w:val="2"/>
          <w:sz w:val="22"/>
          <w:vertAlign w:val="baseline"/>
        </w:rPr>
        <w:t>B</w:t>
      </w:r>
      <w:r>
        <w:rPr>
          <w:rFonts w:ascii="Symbol" w:hAnsi="Symbol"/>
          <w:spacing w:val="-1"/>
          <w:sz w:val="30"/>
          <w:vertAlign w:val="baseline"/>
        </w:rPr>
        <w:t></w:t>
      </w:r>
    </w:p>
    <w:p>
      <w:pPr>
        <w:spacing w:line="240" w:lineRule="auto" w:before="0"/>
        <w:rPr>
          <w:rFonts w:ascii="Symbol" w:hAnsi="Symbol"/>
          <w:sz w:val="24"/>
        </w:rPr>
      </w:pPr>
      <w:r>
        <w:rPr/>
        <w:br w:type="column"/>
      </w:r>
      <w:r>
        <w:rPr>
          <w:rFonts w:ascii="Symbol" w:hAnsi="Symbol"/>
          <w:sz w:val="24"/>
        </w:rPr>
      </w:r>
    </w:p>
    <w:p>
      <w:pPr>
        <w:pStyle w:val="BodyText"/>
        <w:spacing w:before="5"/>
        <w:rPr>
          <w:rFonts w:ascii="Symbol" w:hAnsi="Symbol"/>
        </w:rPr>
      </w:pPr>
    </w:p>
    <w:p>
      <w:pPr>
        <w:pStyle w:val="BodyText"/>
        <w:ind w:right="32"/>
        <w:jc w:val="center"/>
      </w:pPr>
      <w:r>
        <w:rPr>
          <w:spacing w:val="-2"/>
        </w:rPr>
        <w:t>(2.17)</w:t>
      </w:r>
    </w:p>
    <w:p>
      <w:pPr>
        <w:spacing w:after="0"/>
        <w:jc w:val="center"/>
        <w:sectPr>
          <w:type w:val="continuous"/>
          <w:pgSz w:w="12240" w:h="15840"/>
          <w:pgMar w:header="0" w:footer="1068" w:top="1440" w:bottom="1920" w:left="440" w:right="400"/>
          <w:cols w:num="2" w:equalWidth="0">
            <w:col w:w="7950" w:space="838"/>
            <w:col w:w="2612"/>
          </w:cols>
        </w:sectPr>
      </w:pPr>
    </w:p>
    <w:p>
      <w:pPr>
        <w:pStyle w:val="BodyText"/>
        <w:spacing w:before="8"/>
        <w:rPr>
          <w:sz w:val="15"/>
        </w:rPr>
      </w:pPr>
    </w:p>
    <w:p>
      <w:pPr>
        <w:spacing w:after="0"/>
        <w:rPr>
          <w:sz w:val="15"/>
        </w:rPr>
        <w:sectPr>
          <w:type w:val="continuous"/>
          <w:pgSz w:w="12240" w:h="15840"/>
          <w:pgMar w:header="0" w:footer="1068" w:top="1440" w:bottom="1920" w:left="440" w:right="400"/>
        </w:sectPr>
      </w:pPr>
    </w:p>
    <w:p>
      <w:pPr>
        <w:spacing w:before="100"/>
        <w:ind w:left="1000" w:right="0" w:firstLine="0"/>
        <w:jc w:val="left"/>
        <w:rPr>
          <w:rFonts w:ascii="Symbol" w:hAnsi="Symbol"/>
          <w:sz w:val="30"/>
        </w:rPr>
      </w:pPr>
      <w:r>
        <w:rPr>
          <w:sz w:val="24"/>
        </w:rPr>
        <w:t>where</w:t>
      </w:r>
      <w:r>
        <w:rPr>
          <w:spacing w:val="1"/>
          <w:sz w:val="24"/>
        </w:rPr>
        <w:t> </w:t>
      </w:r>
      <w:r>
        <w:rPr>
          <w:rFonts w:ascii="Symbol" w:hAnsi="Symbol"/>
          <w:position w:val="-1"/>
          <w:sz w:val="30"/>
        </w:rPr>
        <w:t></w:t>
      </w:r>
      <w:r>
        <w:rPr>
          <w:i/>
          <w:position w:val="0"/>
          <w:sz w:val="22"/>
        </w:rPr>
        <w:t>V</w:t>
      </w:r>
      <w:r>
        <w:rPr>
          <w:i/>
          <w:spacing w:val="-14"/>
          <w:position w:val="0"/>
          <w:sz w:val="22"/>
        </w:rPr>
        <w:t> </w:t>
      </w:r>
      <w:r>
        <w:rPr>
          <w:rFonts w:ascii="Symbol" w:hAnsi="Symbol"/>
          <w:spacing w:val="-32"/>
          <w:position w:val="-1"/>
          <w:sz w:val="30"/>
        </w:rPr>
        <w:t></w:t>
      </w:r>
    </w:p>
    <w:p>
      <w:pPr>
        <w:spacing w:before="100"/>
        <w:ind w:left="99" w:right="0" w:firstLine="0"/>
        <w:jc w:val="left"/>
        <w:rPr>
          <w:rFonts w:ascii="Symbol" w:hAnsi="Symbol"/>
          <w:sz w:val="30"/>
        </w:rPr>
      </w:pPr>
      <w:r>
        <w:rPr/>
        <w:br w:type="column"/>
      </w:r>
      <w:r>
        <w:rPr>
          <w:sz w:val="24"/>
        </w:rPr>
        <w:t>and</w:t>
      </w:r>
      <w:r>
        <w:rPr>
          <w:spacing w:val="-6"/>
          <w:sz w:val="24"/>
        </w:rPr>
        <w:t> </w:t>
      </w:r>
      <w:r>
        <w:rPr>
          <w:rFonts w:ascii="Symbol" w:hAnsi="Symbol"/>
          <w:position w:val="-1"/>
          <w:sz w:val="30"/>
        </w:rPr>
        <w:t></w:t>
      </w:r>
      <w:r>
        <w:rPr>
          <w:i/>
          <w:position w:val="0"/>
          <w:sz w:val="22"/>
        </w:rPr>
        <w:t>V</w:t>
      </w:r>
      <w:r>
        <w:rPr>
          <w:i/>
          <w:position w:val="-5"/>
          <w:sz w:val="13"/>
        </w:rPr>
        <w:t>O</w:t>
      </w:r>
      <w:r>
        <w:rPr>
          <w:i/>
          <w:spacing w:val="-9"/>
          <w:position w:val="-5"/>
          <w:sz w:val="13"/>
        </w:rPr>
        <w:t> </w:t>
      </w:r>
      <w:r>
        <w:rPr>
          <w:rFonts w:ascii="Symbol" w:hAnsi="Symbol"/>
          <w:spacing w:val="-29"/>
          <w:position w:val="-1"/>
          <w:sz w:val="30"/>
        </w:rPr>
        <w:t></w:t>
      </w:r>
    </w:p>
    <w:p>
      <w:pPr>
        <w:pStyle w:val="BodyText"/>
        <w:spacing w:before="158"/>
        <w:ind w:left="60"/>
      </w:pPr>
      <w:r>
        <w:rPr/>
        <w:br w:type="column"/>
      </w:r>
      <w:r>
        <w:rPr/>
        <w:t>are</w:t>
      </w:r>
      <w:r>
        <w:rPr>
          <w:spacing w:val="-5"/>
        </w:rPr>
        <w:t> </w:t>
      </w:r>
      <w:r>
        <w:rPr/>
        <w:t>the vectors of</w:t>
      </w:r>
      <w:r>
        <w:rPr>
          <w:spacing w:val="-2"/>
        </w:rPr>
        <w:t> </w:t>
      </w:r>
      <w:r>
        <w:rPr/>
        <w:t>bus voltages</w:t>
      </w:r>
      <w:r>
        <w:rPr>
          <w:spacing w:val="-1"/>
        </w:rPr>
        <w:t> </w:t>
      </w:r>
      <w:r>
        <w:rPr/>
        <w:t>and no-load bus voltages, </w:t>
      </w:r>
      <w:r>
        <w:rPr>
          <w:spacing w:val="-2"/>
        </w:rPr>
        <w:t>respectively.</w:t>
      </w:r>
    </w:p>
    <w:p>
      <w:pPr>
        <w:spacing w:after="0"/>
        <w:sectPr>
          <w:type w:val="continuous"/>
          <w:pgSz w:w="12240" w:h="15840"/>
          <w:pgMar w:header="0" w:footer="1068" w:top="1440" w:bottom="1920" w:left="440" w:right="400"/>
          <w:cols w:num="3" w:equalWidth="0">
            <w:col w:w="2002" w:space="40"/>
            <w:col w:w="933" w:space="39"/>
            <w:col w:w="8386"/>
          </w:cols>
        </w:sectPr>
      </w:pPr>
    </w:p>
    <w:p>
      <w:pPr>
        <w:pStyle w:val="BodyText"/>
        <w:spacing w:before="11"/>
        <w:rPr>
          <w:sz w:val="19"/>
        </w:rPr>
      </w:pPr>
    </w:p>
    <w:p>
      <w:pPr>
        <w:spacing w:after="0"/>
        <w:rPr>
          <w:sz w:val="19"/>
        </w:rPr>
        <w:sectPr>
          <w:type w:val="continuous"/>
          <w:pgSz w:w="12240" w:h="15840"/>
          <w:pgMar w:header="0" w:footer="1068" w:top="1440" w:bottom="1920" w:left="440" w:right="400"/>
        </w:sectPr>
      </w:pPr>
    </w:p>
    <w:p>
      <w:pPr>
        <w:pStyle w:val="BodyText"/>
        <w:spacing w:before="90"/>
        <w:ind w:left="1000"/>
      </w:pPr>
      <w:r>
        <w:rPr/>
        <w:t>Equation</w:t>
      </w:r>
      <w:r>
        <w:rPr>
          <w:spacing w:val="-2"/>
        </w:rPr>
        <w:t> </w:t>
      </w:r>
      <w:r>
        <w:rPr/>
        <w:t>(2.17)</w:t>
      </w:r>
      <w:r>
        <w:rPr>
          <w:spacing w:val="-1"/>
        </w:rPr>
        <w:t> </w:t>
      </w:r>
      <w:r>
        <w:rPr/>
        <w:t>can also</w:t>
      </w:r>
      <w:r>
        <w:rPr>
          <w:spacing w:val="1"/>
        </w:rPr>
        <w:t> </w:t>
      </w:r>
      <w:r>
        <w:rPr/>
        <w:t>be</w:t>
      </w:r>
      <w:r>
        <w:rPr>
          <w:spacing w:val="-2"/>
        </w:rPr>
        <w:t> </w:t>
      </w:r>
      <w:r>
        <w:rPr/>
        <w:t>rewritten</w:t>
      </w:r>
      <w:r>
        <w:rPr>
          <w:spacing w:val="-1"/>
        </w:rPr>
        <w:t> </w:t>
      </w:r>
      <w:r>
        <w:rPr>
          <w:spacing w:val="-5"/>
        </w:rPr>
        <w:t>as</w:t>
      </w:r>
    </w:p>
    <w:p>
      <w:pPr>
        <w:spacing w:before="242"/>
        <w:ind w:left="1742" w:right="0" w:firstLine="0"/>
        <w:jc w:val="left"/>
        <w:rPr>
          <w:rFonts w:ascii="Symbol" w:hAnsi="Symbol"/>
          <w:sz w:val="30"/>
        </w:rPr>
      </w:pPr>
      <w:r>
        <w:rPr>
          <w:rFonts w:ascii="Symbol" w:hAnsi="Symbol"/>
          <w:sz w:val="30"/>
        </w:rPr>
        <w:t></w:t>
      </w:r>
      <w:r>
        <w:rPr>
          <w:rFonts w:ascii="Symbol" w:hAnsi="Symbol"/>
          <w:position w:val="2"/>
          <w:sz w:val="22"/>
        </w:rPr>
        <w:t></w:t>
      </w:r>
      <w:r>
        <w:rPr>
          <w:i/>
          <w:position w:val="2"/>
          <w:sz w:val="22"/>
        </w:rPr>
        <w:t>V</w:t>
      </w:r>
      <w:r>
        <w:rPr>
          <w:i/>
          <w:spacing w:val="-4"/>
          <w:position w:val="2"/>
          <w:sz w:val="22"/>
        </w:rPr>
        <w:t> </w:t>
      </w:r>
      <w:r>
        <w:rPr>
          <w:rFonts w:ascii="Symbol" w:hAnsi="Symbol"/>
          <w:sz w:val="30"/>
        </w:rPr>
        <w:t></w:t>
      </w:r>
      <w:r>
        <w:rPr>
          <w:spacing w:val="-21"/>
          <w:sz w:val="30"/>
        </w:rPr>
        <w:t> </w:t>
      </w:r>
      <w:r>
        <w:rPr>
          <w:rFonts w:ascii="Symbol" w:hAnsi="Symbol"/>
          <w:position w:val="2"/>
          <w:sz w:val="22"/>
        </w:rPr>
        <w:t></w:t>
      </w:r>
      <w:r>
        <w:rPr>
          <w:spacing w:val="-5"/>
          <w:position w:val="2"/>
          <w:sz w:val="22"/>
        </w:rPr>
        <w:t> </w:t>
      </w:r>
      <w:r>
        <w:rPr>
          <w:rFonts w:ascii="Symbol" w:hAnsi="Symbol"/>
          <w:sz w:val="30"/>
        </w:rPr>
        <w:t></w:t>
      </w:r>
      <w:r>
        <w:rPr>
          <w:i/>
          <w:position w:val="2"/>
          <w:sz w:val="22"/>
        </w:rPr>
        <w:t>BCBV</w:t>
      </w:r>
      <w:r>
        <w:rPr>
          <w:i/>
          <w:spacing w:val="-4"/>
          <w:position w:val="2"/>
          <w:sz w:val="22"/>
        </w:rPr>
        <w:t> </w:t>
      </w:r>
      <w:r>
        <w:rPr>
          <w:rFonts w:ascii="Symbol" w:hAnsi="Symbol"/>
          <w:spacing w:val="-4"/>
          <w:sz w:val="30"/>
        </w:rPr>
        <w:t></w:t>
      </w:r>
      <w:r>
        <w:rPr>
          <w:i/>
          <w:spacing w:val="-4"/>
          <w:position w:val="2"/>
          <w:sz w:val="22"/>
        </w:rPr>
        <w:t>B</w:t>
      </w:r>
      <w:r>
        <w:rPr>
          <w:rFonts w:ascii="Symbol" w:hAnsi="Symbol"/>
          <w:spacing w:val="-4"/>
          <w:sz w:val="30"/>
        </w:rPr>
        <w:t></w:t>
      </w:r>
    </w:p>
    <w:p>
      <w:pPr>
        <w:spacing w:line="240" w:lineRule="auto" w:before="0"/>
        <w:rPr>
          <w:rFonts w:ascii="Symbol" w:hAnsi="Symbol"/>
          <w:sz w:val="24"/>
        </w:rPr>
      </w:pPr>
      <w:r>
        <w:rPr/>
        <w:br w:type="column"/>
      </w:r>
      <w:r>
        <w:rPr>
          <w:rFonts w:ascii="Symbol" w:hAnsi="Symbol"/>
          <w:sz w:val="24"/>
        </w:rPr>
      </w:r>
    </w:p>
    <w:p>
      <w:pPr>
        <w:pStyle w:val="BodyText"/>
        <w:spacing w:before="73"/>
        <w:rPr>
          <w:rFonts w:ascii="Symbol" w:hAnsi="Symbol"/>
        </w:rPr>
      </w:pPr>
    </w:p>
    <w:p>
      <w:pPr>
        <w:pStyle w:val="BodyText"/>
        <w:ind w:right="103"/>
        <w:jc w:val="center"/>
      </w:pPr>
      <w:r>
        <w:rPr>
          <w:spacing w:val="-2"/>
        </w:rPr>
        <w:t>(2.18)</w:t>
      </w:r>
    </w:p>
    <w:p>
      <w:pPr>
        <w:spacing w:after="0"/>
        <w:jc w:val="center"/>
        <w:sectPr>
          <w:type w:val="continuous"/>
          <w:pgSz w:w="12240" w:h="15840"/>
          <w:pgMar w:header="0" w:footer="1068" w:top="1440" w:bottom="1920" w:left="440" w:right="400"/>
          <w:cols w:num="2" w:equalWidth="0">
            <w:col w:w="4858" w:space="3858"/>
            <w:col w:w="2684"/>
          </w:cols>
        </w:sectPr>
      </w:pPr>
    </w:p>
    <w:p>
      <w:pPr>
        <w:pStyle w:val="BodyText"/>
        <w:spacing w:before="41"/>
      </w:pPr>
    </w:p>
    <w:p>
      <w:pPr>
        <w:pStyle w:val="BodyText"/>
        <w:ind w:left="1000"/>
      </w:pPr>
      <w:r>
        <w:rPr/>
        <w:t>The</w:t>
      </w:r>
      <w:r>
        <w:rPr>
          <w:spacing w:val="-3"/>
        </w:rPr>
        <w:t> </w:t>
      </w:r>
      <w:r>
        <w:rPr/>
        <w:t>constant</w:t>
      </w:r>
      <w:r>
        <w:rPr>
          <w:spacing w:val="-1"/>
        </w:rPr>
        <w:t> </w:t>
      </w:r>
      <w:r>
        <w:rPr/>
        <w:t>BCBV</w:t>
      </w:r>
      <w:r>
        <w:rPr>
          <w:spacing w:val="-1"/>
        </w:rPr>
        <w:t> </w:t>
      </w:r>
      <w:r>
        <w:rPr/>
        <w:t>matrix</w:t>
      </w:r>
      <w:r>
        <w:rPr>
          <w:spacing w:val="2"/>
        </w:rPr>
        <w:t> </w:t>
      </w:r>
      <w:r>
        <w:rPr/>
        <w:t>has</w:t>
      </w:r>
      <w:r>
        <w:rPr>
          <w:spacing w:val="-1"/>
        </w:rPr>
        <w:t> </w:t>
      </w:r>
      <w:r>
        <w:rPr/>
        <w:t>non-zero</w:t>
      </w:r>
      <w:r>
        <w:rPr>
          <w:spacing w:val="-1"/>
        </w:rPr>
        <w:t> </w:t>
      </w:r>
      <w:r>
        <w:rPr/>
        <w:t>entries</w:t>
      </w:r>
      <w:r>
        <w:rPr>
          <w:spacing w:val="-1"/>
        </w:rPr>
        <w:t> </w:t>
      </w:r>
      <w:r>
        <w:rPr/>
        <w:t>consisted by</w:t>
      </w:r>
      <w:r>
        <w:rPr>
          <w:spacing w:val="-6"/>
        </w:rPr>
        <w:t> </w:t>
      </w:r>
      <w:r>
        <w:rPr/>
        <w:t>line</w:t>
      </w:r>
      <w:r>
        <w:rPr>
          <w:spacing w:val="-2"/>
        </w:rPr>
        <w:t> </w:t>
      </w:r>
      <w:r>
        <w:rPr/>
        <w:t>impedance</w:t>
      </w:r>
      <w:r>
        <w:rPr>
          <w:spacing w:val="-1"/>
        </w:rPr>
        <w:t> </w:t>
      </w:r>
      <w:r>
        <w:rPr>
          <w:spacing w:val="-2"/>
        </w:rPr>
        <w:t>values.</w:t>
      </w:r>
    </w:p>
    <w:p>
      <w:pPr>
        <w:pStyle w:val="BodyText"/>
        <w:spacing w:before="2"/>
      </w:pPr>
    </w:p>
    <w:p>
      <w:pPr>
        <w:pStyle w:val="BodyText"/>
        <w:ind w:left="1000"/>
      </w:pPr>
      <w:r>
        <w:rPr>
          <w:position w:val="1"/>
        </w:rPr>
        <w:t>If</w:t>
      </w:r>
      <w:r>
        <w:rPr>
          <w:spacing w:val="-10"/>
          <w:position w:val="1"/>
        </w:rPr>
        <w:t> </w:t>
      </w:r>
      <w:r>
        <w:rPr>
          <w:position w:val="1"/>
        </w:rPr>
        <w:t>the</w:t>
      </w:r>
      <w:r>
        <w:rPr>
          <w:spacing w:val="-12"/>
          <w:position w:val="1"/>
        </w:rPr>
        <w:t> </w:t>
      </w:r>
      <w:r>
        <w:rPr>
          <w:position w:val="1"/>
        </w:rPr>
        <w:t>line</w:t>
      </w:r>
      <w:r>
        <w:rPr>
          <w:spacing w:val="-9"/>
          <w:position w:val="1"/>
        </w:rPr>
        <w:t> </w:t>
      </w:r>
      <w:r>
        <w:rPr>
          <w:position w:val="1"/>
        </w:rPr>
        <w:t>section</w:t>
      </w:r>
      <w:r>
        <w:rPr>
          <w:spacing w:val="-11"/>
          <w:position w:val="1"/>
        </w:rPr>
        <w:t> </w:t>
      </w:r>
      <w:r>
        <w:rPr>
          <w:position w:val="1"/>
        </w:rPr>
        <w:t>between</w:t>
      </w:r>
      <w:r>
        <w:rPr>
          <w:spacing w:val="-11"/>
          <w:position w:val="1"/>
        </w:rPr>
        <w:t> </w:t>
      </w:r>
      <w:r>
        <w:rPr>
          <w:position w:val="1"/>
        </w:rPr>
        <w:t>bus</w:t>
      </w:r>
      <w:r>
        <w:rPr>
          <w:spacing w:val="39"/>
          <w:position w:val="1"/>
        </w:rPr>
        <w:t> </w:t>
      </w:r>
      <w:r>
        <w:rPr>
          <w:i/>
          <w:sz w:val="20"/>
        </w:rPr>
        <w:t>i</w:t>
      </w:r>
      <w:r>
        <w:rPr>
          <w:i/>
          <w:spacing w:val="75"/>
          <w:sz w:val="20"/>
        </w:rPr>
        <w:t> </w:t>
      </w:r>
      <w:r>
        <w:rPr>
          <w:position w:val="1"/>
        </w:rPr>
        <w:t>and</w:t>
      </w:r>
      <w:r>
        <w:rPr>
          <w:spacing w:val="-11"/>
          <w:position w:val="1"/>
        </w:rPr>
        <w:t> </w:t>
      </w:r>
      <w:r>
        <w:rPr>
          <w:position w:val="1"/>
        </w:rPr>
        <w:t>bus</w:t>
      </w:r>
      <w:r>
        <w:rPr>
          <w:spacing w:val="59"/>
          <w:w w:val="150"/>
          <w:position w:val="1"/>
        </w:rPr>
        <w:t> </w:t>
      </w:r>
      <w:r>
        <w:rPr>
          <w:i/>
          <w:position w:val="1"/>
        </w:rPr>
        <w:t>j</w:t>
      </w:r>
      <w:r>
        <w:rPr>
          <w:i/>
          <w:spacing w:val="52"/>
          <w:position w:val="1"/>
        </w:rPr>
        <w:t> </w:t>
      </w:r>
      <w:r>
        <w:rPr>
          <w:position w:val="1"/>
        </w:rPr>
        <w:t>is</w:t>
      </w:r>
      <w:r>
        <w:rPr>
          <w:spacing w:val="-10"/>
          <w:position w:val="1"/>
        </w:rPr>
        <w:t> </w:t>
      </w:r>
      <w:r>
        <w:rPr>
          <w:position w:val="1"/>
        </w:rPr>
        <w:t>a</w:t>
      </w:r>
      <w:r>
        <w:rPr>
          <w:spacing w:val="-12"/>
          <w:position w:val="1"/>
        </w:rPr>
        <w:t> </w:t>
      </w:r>
      <w:r>
        <w:rPr>
          <w:position w:val="1"/>
        </w:rPr>
        <w:t>three-phase</w:t>
      </w:r>
      <w:r>
        <w:rPr>
          <w:spacing w:val="-12"/>
          <w:position w:val="1"/>
        </w:rPr>
        <w:t> </w:t>
      </w:r>
      <w:r>
        <w:rPr>
          <w:position w:val="1"/>
        </w:rPr>
        <w:t>line</w:t>
      </w:r>
      <w:r>
        <w:rPr>
          <w:spacing w:val="-11"/>
          <w:position w:val="1"/>
        </w:rPr>
        <w:t> </w:t>
      </w:r>
      <w:r>
        <w:rPr>
          <w:position w:val="1"/>
        </w:rPr>
        <w:t>section,</w:t>
      </w:r>
      <w:r>
        <w:rPr>
          <w:spacing w:val="-11"/>
          <w:position w:val="1"/>
        </w:rPr>
        <w:t> </w:t>
      </w:r>
      <w:r>
        <w:rPr>
          <w:position w:val="1"/>
        </w:rPr>
        <w:t>the</w:t>
      </w:r>
      <w:r>
        <w:rPr>
          <w:spacing w:val="-9"/>
          <w:position w:val="1"/>
        </w:rPr>
        <w:t> </w:t>
      </w:r>
      <w:r>
        <w:rPr>
          <w:position w:val="1"/>
        </w:rPr>
        <w:t>corresponding</w:t>
      </w:r>
      <w:r>
        <w:rPr>
          <w:spacing w:val="-11"/>
          <w:position w:val="1"/>
        </w:rPr>
        <w:t> </w:t>
      </w:r>
      <w:r>
        <w:rPr>
          <w:spacing w:val="-2"/>
          <w:position w:val="1"/>
        </w:rPr>
        <w:t>branch</w:t>
      </w:r>
    </w:p>
    <w:p>
      <w:pPr>
        <w:pStyle w:val="BodyText"/>
        <w:spacing w:before="5"/>
        <w:rPr>
          <w:sz w:val="20"/>
        </w:rPr>
      </w:pPr>
    </w:p>
    <w:p>
      <w:pPr>
        <w:spacing w:after="0"/>
        <w:rPr>
          <w:sz w:val="20"/>
        </w:rPr>
        <w:sectPr>
          <w:type w:val="continuous"/>
          <w:pgSz w:w="12240" w:h="15840"/>
          <w:pgMar w:header="0" w:footer="1068" w:top="1440" w:bottom="1920" w:left="440" w:right="400"/>
        </w:sectPr>
      </w:pPr>
    </w:p>
    <w:p>
      <w:pPr>
        <w:pStyle w:val="BodyText"/>
        <w:spacing w:before="124"/>
        <w:ind w:left="1000"/>
      </w:pPr>
      <w:r>
        <w:rPr>
          <w:spacing w:val="-2"/>
        </w:rPr>
        <w:t>current</w:t>
      </w:r>
    </w:p>
    <w:p>
      <w:pPr>
        <w:pStyle w:val="BodyText"/>
        <w:spacing w:before="107"/>
        <w:ind w:left="73"/>
        <w:rPr>
          <w:sz w:val="20"/>
        </w:rPr>
      </w:pPr>
      <w:r>
        <w:rPr/>
        <w:br w:type="column"/>
      </w:r>
      <w:r>
        <w:rPr>
          <w:i/>
          <w:position w:val="1"/>
          <w:sz w:val="25"/>
        </w:rPr>
        <w:t>B</w:t>
      </w:r>
      <w:r>
        <w:rPr>
          <w:position w:val="1"/>
          <w:sz w:val="25"/>
          <w:vertAlign w:val="subscript"/>
        </w:rPr>
        <w:t>1</w:t>
      </w:r>
      <w:r>
        <w:rPr>
          <w:spacing w:val="21"/>
          <w:position w:val="1"/>
          <w:sz w:val="25"/>
          <w:vertAlign w:val="baseline"/>
        </w:rPr>
        <w:t> </w:t>
      </w:r>
      <w:r>
        <w:rPr>
          <w:vertAlign w:val="baseline"/>
        </w:rPr>
        <w:t>will</w:t>
      </w:r>
      <w:r>
        <w:rPr>
          <w:spacing w:val="2"/>
          <w:vertAlign w:val="baseline"/>
        </w:rPr>
        <w:t> </w:t>
      </w:r>
      <w:r>
        <w:rPr>
          <w:vertAlign w:val="baseline"/>
        </w:rPr>
        <w:t>be</w:t>
      </w:r>
      <w:r>
        <w:rPr>
          <w:spacing w:val="3"/>
          <w:vertAlign w:val="baseline"/>
        </w:rPr>
        <w:t> </w:t>
      </w:r>
      <w:r>
        <w:rPr>
          <w:vertAlign w:val="baseline"/>
        </w:rPr>
        <w:t>a</w:t>
      </w:r>
      <w:r>
        <w:rPr>
          <w:spacing w:val="27"/>
          <w:vertAlign w:val="baseline"/>
        </w:rPr>
        <w:t> </w:t>
      </w:r>
      <w:r>
        <w:rPr>
          <w:vertAlign w:val="baseline"/>
        </w:rPr>
        <w:t>3</w:t>
      </w:r>
      <w:r>
        <w:rPr>
          <w:rFonts w:ascii="Symbol" w:hAnsi="Symbol"/>
          <w:vertAlign w:val="baseline"/>
        </w:rPr>
        <w:t></w:t>
      </w:r>
      <w:r>
        <w:rPr>
          <w:vertAlign w:val="baseline"/>
        </w:rPr>
        <w:t>1</w:t>
      </w:r>
      <w:r>
        <w:rPr>
          <w:spacing w:val="16"/>
          <w:vertAlign w:val="baseline"/>
        </w:rPr>
        <w:t> </w:t>
      </w:r>
      <w:r>
        <w:rPr>
          <w:vertAlign w:val="baseline"/>
        </w:rPr>
        <w:t>vector,</w:t>
      </w:r>
      <w:r>
        <w:rPr>
          <w:spacing w:val="3"/>
          <w:vertAlign w:val="baseline"/>
        </w:rPr>
        <w:t> </w:t>
      </w:r>
      <w:r>
        <w:rPr>
          <w:vertAlign w:val="baseline"/>
        </w:rPr>
        <w:t>the</w:t>
      </w:r>
      <w:r>
        <w:rPr>
          <w:spacing w:val="36"/>
          <w:vertAlign w:val="baseline"/>
        </w:rPr>
        <w:t> </w:t>
      </w:r>
      <w:r>
        <w:rPr>
          <w:rFonts w:ascii="Symbol" w:hAnsi="Symbol"/>
          <w:spacing w:val="-5"/>
          <w:sz w:val="20"/>
          <w:vertAlign w:val="baseline"/>
        </w:rPr>
        <w:t></w:t>
      </w:r>
      <w:r>
        <w:rPr>
          <w:spacing w:val="-5"/>
          <w:sz w:val="20"/>
          <w:vertAlign w:val="baseline"/>
        </w:rPr>
        <w:t>1</w:t>
      </w:r>
    </w:p>
    <w:p>
      <w:pPr>
        <w:pStyle w:val="BodyText"/>
        <w:spacing w:before="107"/>
        <w:ind w:left="120"/>
      </w:pPr>
      <w:r>
        <w:rPr/>
        <w:br w:type="column"/>
      </w:r>
      <w:r>
        <w:rPr/>
        <w:t>in</w:t>
      </w:r>
      <w:r>
        <w:rPr>
          <w:spacing w:val="9"/>
        </w:rPr>
        <w:t> </w:t>
      </w:r>
      <w:r>
        <w:rPr/>
        <w:t>the</w:t>
      </w:r>
      <w:r>
        <w:rPr>
          <w:spacing w:val="10"/>
        </w:rPr>
        <w:t> </w:t>
      </w:r>
      <w:r>
        <w:rPr/>
        <w:t>BIBC</w:t>
      </w:r>
      <w:r>
        <w:rPr>
          <w:spacing w:val="10"/>
        </w:rPr>
        <w:t> </w:t>
      </w:r>
      <w:r>
        <w:rPr/>
        <w:t>matrix</w:t>
      </w:r>
      <w:r>
        <w:rPr>
          <w:spacing w:val="11"/>
        </w:rPr>
        <w:t> </w:t>
      </w:r>
      <w:r>
        <w:rPr/>
        <w:t>becomes</w:t>
      </w:r>
      <w:r>
        <w:rPr>
          <w:spacing w:val="10"/>
        </w:rPr>
        <w:t> </w:t>
      </w:r>
      <w:r>
        <w:rPr/>
        <w:t>a</w:t>
      </w:r>
      <w:r>
        <w:rPr>
          <w:spacing w:val="-33"/>
        </w:rPr>
        <w:t> </w:t>
      </w:r>
      <w:r>
        <w:rPr>
          <w:spacing w:val="-5"/>
        </w:rPr>
        <w:t>3</w:t>
      </w:r>
      <w:r>
        <w:rPr>
          <w:rFonts w:ascii="Symbol" w:hAnsi="Symbol"/>
          <w:spacing w:val="-5"/>
        </w:rPr>
        <w:t></w:t>
      </w:r>
      <w:r>
        <w:rPr>
          <w:spacing w:val="-5"/>
        </w:rPr>
        <w:t>3</w:t>
      </w:r>
    </w:p>
    <w:p>
      <w:pPr>
        <w:pStyle w:val="BodyText"/>
        <w:spacing w:before="124"/>
        <w:ind w:left="68"/>
      </w:pPr>
      <w:r>
        <w:rPr/>
        <w:br w:type="column"/>
      </w:r>
      <w:r>
        <w:rPr/>
        <w:t>identity</w:t>
      </w:r>
      <w:r>
        <w:rPr>
          <w:spacing w:val="6"/>
        </w:rPr>
        <w:t> </w:t>
      </w:r>
      <w:r>
        <w:rPr/>
        <w:t>matrix</w:t>
      </w:r>
      <w:r>
        <w:rPr>
          <w:spacing w:val="16"/>
        </w:rPr>
        <w:t> </w:t>
      </w:r>
      <w:r>
        <w:rPr>
          <w:spacing w:val="-5"/>
        </w:rPr>
        <w:t>and</w:t>
      </w:r>
    </w:p>
    <w:p>
      <w:pPr>
        <w:spacing w:after="0"/>
        <w:sectPr>
          <w:type w:val="continuous"/>
          <w:pgSz w:w="12240" w:h="15840"/>
          <w:pgMar w:header="0" w:footer="1068" w:top="1440" w:bottom="1920" w:left="440" w:right="400"/>
          <w:cols w:num="4" w:equalWidth="0">
            <w:col w:w="1677" w:space="40"/>
            <w:col w:w="3134" w:space="39"/>
            <w:col w:w="3518" w:space="40"/>
            <w:col w:w="2952"/>
          </w:cols>
        </w:sectPr>
      </w:pPr>
    </w:p>
    <w:p>
      <w:pPr>
        <w:pStyle w:val="BodyText"/>
        <w:spacing w:before="10"/>
        <w:rPr>
          <w:sz w:val="19"/>
        </w:rPr>
      </w:pPr>
    </w:p>
    <w:p>
      <w:pPr>
        <w:spacing w:after="0"/>
        <w:rPr>
          <w:sz w:val="19"/>
        </w:rPr>
        <w:sectPr>
          <w:type w:val="continuous"/>
          <w:pgSz w:w="12240" w:h="15840"/>
          <w:pgMar w:header="0" w:footer="1068" w:top="1440" w:bottom="1920" w:left="440" w:right="400"/>
        </w:sectPr>
      </w:pPr>
    </w:p>
    <w:p>
      <w:pPr>
        <w:pStyle w:val="BodyText"/>
        <w:spacing w:before="125"/>
        <w:jc w:val="right"/>
      </w:pPr>
      <w:r>
        <w:rPr>
          <w:spacing w:val="-5"/>
        </w:rPr>
        <w:t>the</w:t>
      </w:r>
    </w:p>
    <w:p>
      <w:pPr>
        <w:spacing w:before="130"/>
        <w:ind w:left="68" w:right="0" w:firstLine="0"/>
        <w:jc w:val="left"/>
        <w:rPr>
          <w:i/>
          <w:sz w:val="14"/>
        </w:rPr>
      </w:pPr>
      <w:r>
        <w:rPr/>
        <w:br w:type="column"/>
      </w:r>
      <w:r>
        <w:rPr>
          <w:i/>
          <w:spacing w:val="-5"/>
          <w:w w:val="105"/>
          <w:position w:val="6"/>
          <w:sz w:val="24"/>
        </w:rPr>
        <w:t>Z</w:t>
      </w:r>
      <w:r>
        <w:rPr>
          <w:i/>
          <w:spacing w:val="-5"/>
          <w:w w:val="105"/>
          <w:sz w:val="14"/>
        </w:rPr>
        <w:t>ij</w:t>
      </w:r>
    </w:p>
    <w:p>
      <w:pPr>
        <w:spacing w:before="108"/>
        <w:ind w:left="73" w:right="0" w:firstLine="0"/>
        <w:jc w:val="left"/>
        <w:rPr>
          <w:sz w:val="24"/>
        </w:rPr>
      </w:pPr>
      <w:r>
        <w:rPr/>
        <w:br w:type="column"/>
      </w:r>
      <w:r>
        <w:rPr>
          <w:sz w:val="24"/>
        </w:rPr>
        <w:t>in</w:t>
      </w:r>
      <w:r>
        <w:rPr>
          <w:spacing w:val="9"/>
          <w:sz w:val="24"/>
        </w:rPr>
        <w:t> </w:t>
      </w:r>
      <w:r>
        <w:rPr>
          <w:sz w:val="24"/>
        </w:rPr>
        <w:t>the</w:t>
      </w:r>
      <w:r>
        <w:rPr>
          <w:spacing w:val="58"/>
          <w:sz w:val="24"/>
        </w:rPr>
        <w:t> </w:t>
      </w:r>
      <w:r>
        <w:rPr>
          <w:i/>
          <w:sz w:val="24"/>
        </w:rPr>
        <w:t>BCBV</w:t>
      </w:r>
      <w:r>
        <w:rPr>
          <w:i/>
          <w:spacing w:val="60"/>
          <w:w w:val="150"/>
          <w:sz w:val="24"/>
        </w:rPr>
        <w:t> </w:t>
      </w:r>
      <w:r>
        <w:rPr>
          <w:sz w:val="24"/>
        </w:rPr>
        <w:t>matrix</w:t>
      </w:r>
      <w:r>
        <w:rPr>
          <w:spacing w:val="12"/>
          <w:sz w:val="24"/>
        </w:rPr>
        <w:t> </w:t>
      </w:r>
      <w:r>
        <w:rPr>
          <w:sz w:val="24"/>
        </w:rPr>
        <w:t>is</w:t>
      </w:r>
      <w:r>
        <w:rPr>
          <w:spacing w:val="11"/>
          <w:sz w:val="24"/>
        </w:rPr>
        <w:t> </w:t>
      </w:r>
      <w:r>
        <w:rPr>
          <w:sz w:val="24"/>
        </w:rPr>
        <w:t>a</w:t>
      </w:r>
      <w:r>
        <w:rPr>
          <w:spacing w:val="39"/>
          <w:sz w:val="24"/>
        </w:rPr>
        <w:t> </w:t>
      </w:r>
      <w:r>
        <w:rPr>
          <w:spacing w:val="-5"/>
          <w:sz w:val="24"/>
        </w:rPr>
        <w:t>3</w:t>
      </w:r>
      <w:r>
        <w:rPr>
          <w:rFonts w:ascii="Symbol" w:hAnsi="Symbol"/>
          <w:spacing w:val="-5"/>
          <w:sz w:val="24"/>
        </w:rPr>
        <w:t></w:t>
      </w:r>
      <w:r>
        <w:rPr>
          <w:spacing w:val="-5"/>
          <w:sz w:val="24"/>
        </w:rPr>
        <w:t>3</w:t>
      </w:r>
    </w:p>
    <w:p>
      <w:pPr>
        <w:pStyle w:val="BodyText"/>
        <w:spacing w:before="125"/>
        <w:ind w:left="62"/>
      </w:pPr>
      <w:r>
        <w:rPr/>
        <w:br w:type="column"/>
      </w:r>
      <w:r>
        <w:rPr/>
        <w:t>impedance</w:t>
      </w:r>
      <w:r>
        <w:rPr>
          <w:spacing w:val="5"/>
        </w:rPr>
        <w:t> </w:t>
      </w:r>
      <w:r>
        <w:rPr/>
        <w:t>matrix</w:t>
      </w:r>
      <w:r>
        <w:rPr>
          <w:spacing w:val="7"/>
        </w:rPr>
        <w:t> </w:t>
      </w:r>
      <w:r>
        <w:rPr/>
        <w:t>as</w:t>
      </w:r>
      <w:r>
        <w:rPr>
          <w:spacing w:val="6"/>
        </w:rPr>
        <w:t> </w:t>
      </w:r>
      <w:r>
        <w:rPr/>
        <w:t>shown</w:t>
      </w:r>
      <w:r>
        <w:rPr>
          <w:spacing w:val="5"/>
        </w:rPr>
        <w:t> </w:t>
      </w:r>
      <w:r>
        <w:rPr/>
        <w:t>in</w:t>
      </w:r>
      <w:r>
        <w:rPr>
          <w:spacing w:val="6"/>
        </w:rPr>
        <w:t> </w:t>
      </w:r>
      <w:r>
        <w:rPr/>
        <w:t>(2.2).</w:t>
      </w:r>
      <w:r>
        <w:rPr>
          <w:spacing w:val="5"/>
        </w:rPr>
        <w:t> </w:t>
      </w:r>
      <w:r>
        <w:rPr/>
        <w:t>Note</w:t>
      </w:r>
      <w:r>
        <w:rPr>
          <w:spacing w:val="5"/>
        </w:rPr>
        <w:t> </w:t>
      </w:r>
      <w:r>
        <w:rPr/>
        <w:t>that</w:t>
      </w:r>
      <w:r>
        <w:rPr>
          <w:spacing w:val="5"/>
        </w:rPr>
        <w:t> </w:t>
      </w:r>
      <w:r>
        <w:rPr/>
        <w:t>the</w:t>
      </w:r>
      <w:r>
        <w:rPr>
          <w:spacing w:val="4"/>
        </w:rPr>
        <w:t> </w:t>
      </w:r>
      <w:r>
        <w:rPr>
          <w:spacing w:val="-2"/>
        </w:rPr>
        <w:t>effects</w:t>
      </w:r>
    </w:p>
    <w:p>
      <w:pPr>
        <w:spacing w:after="0"/>
        <w:sectPr>
          <w:type w:val="continuous"/>
          <w:pgSz w:w="12240" w:h="15840"/>
          <w:pgMar w:header="0" w:footer="1068" w:top="1440" w:bottom="1920" w:left="440" w:right="400"/>
          <w:cols w:num="4" w:equalWidth="0">
            <w:col w:w="1294" w:space="40"/>
            <w:col w:w="295" w:space="39"/>
            <w:col w:w="3040" w:space="40"/>
            <w:col w:w="6652"/>
          </w:cols>
        </w:sectPr>
      </w:pPr>
    </w:p>
    <w:p>
      <w:pPr>
        <w:pStyle w:val="BodyText"/>
        <w:spacing w:before="36"/>
      </w:pPr>
    </w:p>
    <w:p>
      <w:pPr>
        <w:pStyle w:val="BodyText"/>
        <w:ind w:left="1000"/>
      </w:pPr>
      <w:r>
        <w:rPr/>
        <w:t>of</w:t>
      </w:r>
      <w:r>
        <w:rPr>
          <w:spacing w:val="-3"/>
        </w:rPr>
        <w:t> </w:t>
      </w:r>
      <w:r>
        <w:rPr/>
        <w:t>the</w:t>
      </w:r>
      <w:r>
        <w:rPr>
          <w:spacing w:val="-2"/>
        </w:rPr>
        <w:t> </w:t>
      </w:r>
      <w:r>
        <w:rPr/>
        <w:t>neutral</w:t>
      </w:r>
      <w:r>
        <w:rPr>
          <w:spacing w:val="-1"/>
        </w:rPr>
        <w:t> </w:t>
      </w:r>
      <w:r>
        <w:rPr/>
        <w:t>or</w:t>
      </w:r>
      <w:r>
        <w:rPr>
          <w:spacing w:val="1"/>
        </w:rPr>
        <w:t> </w:t>
      </w:r>
      <w:r>
        <w:rPr/>
        <w:t>ground wire</w:t>
      </w:r>
      <w:r>
        <w:rPr>
          <w:spacing w:val="-2"/>
        </w:rPr>
        <w:t> </w:t>
      </w:r>
      <w:r>
        <w:rPr/>
        <w:t>are</w:t>
      </w:r>
      <w:r>
        <w:rPr>
          <w:spacing w:val="-2"/>
        </w:rPr>
        <w:t> </w:t>
      </w:r>
      <w:r>
        <w:rPr/>
        <w:t>included in </w:t>
      </w:r>
      <w:r>
        <w:rPr>
          <w:spacing w:val="-2"/>
        </w:rPr>
        <w:t>(2.2).</w:t>
      </w:r>
    </w:p>
    <w:p>
      <w:pPr>
        <w:pStyle w:val="BodyText"/>
      </w:pPr>
    </w:p>
    <w:p>
      <w:pPr>
        <w:pStyle w:val="BodyText"/>
        <w:ind w:left="1000"/>
      </w:pPr>
      <w:r>
        <w:rPr/>
        <w:t>Combining</w:t>
      </w:r>
      <w:r>
        <w:rPr>
          <w:spacing w:val="1"/>
        </w:rPr>
        <w:t> </w:t>
      </w:r>
      <w:r>
        <w:rPr/>
        <w:t>(2.16)</w:t>
      </w:r>
      <w:r>
        <w:rPr>
          <w:spacing w:val="2"/>
        </w:rPr>
        <w:t> </w:t>
      </w:r>
      <w:r>
        <w:rPr/>
        <w:t>and</w:t>
      </w:r>
      <w:r>
        <w:rPr>
          <w:spacing w:val="3"/>
        </w:rPr>
        <w:t> </w:t>
      </w:r>
      <w:r>
        <w:rPr/>
        <w:t>(2.18),</w:t>
      </w:r>
      <w:r>
        <w:rPr>
          <w:spacing w:val="3"/>
        </w:rPr>
        <w:t> </w:t>
      </w:r>
      <w:r>
        <w:rPr/>
        <w:t>the</w:t>
      </w:r>
      <w:r>
        <w:rPr>
          <w:spacing w:val="3"/>
        </w:rPr>
        <w:t> </w:t>
      </w:r>
      <w:r>
        <w:rPr/>
        <w:t>relation</w:t>
      </w:r>
      <w:r>
        <w:rPr>
          <w:spacing w:val="4"/>
        </w:rPr>
        <w:t> </w:t>
      </w:r>
      <w:r>
        <w:rPr/>
        <w:t>between</w:t>
      </w:r>
      <w:r>
        <w:rPr>
          <w:spacing w:val="4"/>
        </w:rPr>
        <w:t> </w:t>
      </w:r>
      <w:r>
        <w:rPr/>
        <w:t>bus</w:t>
      </w:r>
      <w:r>
        <w:rPr>
          <w:spacing w:val="3"/>
        </w:rPr>
        <w:t> </w:t>
      </w:r>
      <w:r>
        <w:rPr/>
        <w:t>current</w:t>
      </w:r>
      <w:r>
        <w:rPr>
          <w:spacing w:val="4"/>
        </w:rPr>
        <w:t> </w:t>
      </w:r>
      <w:r>
        <w:rPr/>
        <w:t>injections</w:t>
      </w:r>
      <w:r>
        <w:rPr>
          <w:spacing w:val="3"/>
        </w:rPr>
        <w:t> </w:t>
      </w:r>
      <w:r>
        <w:rPr/>
        <w:t>and</w:t>
      </w:r>
      <w:r>
        <w:rPr>
          <w:spacing w:val="4"/>
        </w:rPr>
        <w:t> </w:t>
      </w:r>
      <w:r>
        <w:rPr/>
        <w:t>bus</w:t>
      </w:r>
      <w:r>
        <w:rPr>
          <w:spacing w:val="3"/>
        </w:rPr>
        <w:t> </w:t>
      </w:r>
      <w:r>
        <w:rPr/>
        <w:t>voltages</w:t>
      </w:r>
      <w:r>
        <w:rPr>
          <w:spacing w:val="3"/>
        </w:rPr>
        <w:t> </w:t>
      </w:r>
      <w:r>
        <w:rPr/>
        <w:t>can</w:t>
      </w:r>
      <w:r>
        <w:rPr>
          <w:spacing w:val="4"/>
        </w:rPr>
        <w:t> </w:t>
      </w:r>
      <w:r>
        <w:rPr>
          <w:spacing w:val="-5"/>
        </w:rPr>
        <w:t>be</w:t>
      </w:r>
    </w:p>
    <w:p>
      <w:pPr>
        <w:pStyle w:val="BodyText"/>
        <w:spacing w:before="2"/>
        <w:rPr>
          <w:sz w:val="16"/>
        </w:rPr>
      </w:pPr>
    </w:p>
    <w:p>
      <w:pPr>
        <w:spacing w:after="0"/>
        <w:rPr>
          <w:sz w:val="16"/>
        </w:rPr>
        <w:sectPr>
          <w:type w:val="continuous"/>
          <w:pgSz w:w="12240" w:h="15840"/>
          <w:pgMar w:header="0" w:footer="1068" w:top="1440" w:bottom="1920" w:left="440" w:right="400"/>
        </w:sectPr>
      </w:pPr>
    </w:p>
    <w:p>
      <w:pPr>
        <w:pStyle w:val="BodyText"/>
        <w:spacing w:before="90"/>
        <w:ind w:left="1000"/>
      </w:pPr>
      <w:r>
        <w:rPr/>
        <w:t>expressed</w:t>
      </w:r>
      <w:r>
        <w:rPr>
          <w:spacing w:val="-1"/>
        </w:rPr>
        <w:t> </w:t>
      </w:r>
      <w:r>
        <w:rPr>
          <w:spacing w:val="-5"/>
        </w:rPr>
        <w:t>as</w:t>
      </w:r>
    </w:p>
    <w:p>
      <w:pPr>
        <w:spacing w:before="241"/>
        <w:ind w:left="1742" w:right="0" w:firstLine="0"/>
        <w:jc w:val="left"/>
        <w:rPr>
          <w:rFonts w:ascii="Symbol" w:hAnsi="Symbol"/>
          <w:sz w:val="30"/>
        </w:rPr>
      </w:pPr>
      <w:r>
        <w:rPr>
          <w:rFonts w:ascii="Symbol" w:hAnsi="Symbol"/>
          <w:sz w:val="30"/>
        </w:rPr>
        <w:t></w:t>
      </w:r>
      <w:r>
        <w:rPr>
          <w:rFonts w:ascii="Symbol" w:hAnsi="Symbol"/>
          <w:position w:val="2"/>
          <w:sz w:val="22"/>
        </w:rPr>
        <w:t></w:t>
      </w:r>
      <w:r>
        <w:rPr>
          <w:i/>
          <w:position w:val="2"/>
          <w:sz w:val="22"/>
        </w:rPr>
        <w:t>V</w:t>
      </w:r>
      <w:r>
        <w:rPr>
          <w:i/>
          <w:spacing w:val="-11"/>
          <w:position w:val="2"/>
          <w:sz w:val="22"/>
        </w:rPr>
        <w:t> </w:t>
      </w:r>
      <w:r>
        <w:rPr>
          <w:rFonts w:ascii="Symbol" w:hAnsi="Symbol"/>
          <w:sz w:val="30"/>
        </w:rPr>
        <w:t></w:t>
      </w:r>
      <w:r>
        <w:rPr>
          <w:spacing w:val="-25"/>
          <w:sz w:val="30"/>
        </w:rPr>
        <w:t> </w:t>
      </w:r>
      <w:r>
        <w:rPr>
          <w:rFonts w:ascii="Symbol" w:hAnsi="Symbol"/>
          <w:position w:val="2"/>
          <w:sz w:val="22"/>
        </w:rPr>
        <w:t></w:t>
      </w:r>
      <w:r>
        <w:rPr>
          <w:spacing w:val="-11"/>
          <w:position w:val="2"/>
          <w:sz w:val="22"/>
        </w:rPr>
        <w:t> </w:t>
      </w:r>
      <w:r>
        <w:rPr>
          <w:rFonts w:ascii="Symbol" w:hAnsi="Symbol"/>
          <w:sz w:val="30"/>
        </w:rPr>
        <w:t></w:t>
      </w:r>
      <w:r>
        <w:rPr>
          <w:i/>
          <w:position w:val="2"/>
          <w:sz w:val="22"/>
        </w:rPr>
        <w:t>BCBV</w:t>
      </w:r>
      <w:r>
        <w:rPr>
          <w:i/>
          <w:spacing w:val="-9"/>
          <w:position w:val="2"/>
          <w:sz w:val="22"/>
        </w:rPr>
        <w:t> </w:t>
      </w:r>
      <w:r>
        <w:rPr>
          <w:rFonts w:ascii="Symbol" w:hAnsi="Symbol"/>
          <w:sz w:val="30"/>
        </w:rPr>
        <w:t></w:t>
      </w:r>
      <w:r>
        <w:rPr>
          <w:i/>
          <w:position w:val="2"/>
          <w:sz w:val="22"/>
        </w:rPr>
        <w:t>BIBC</w:t>
      </w:r>
      <w:r>
        <w:rPr>
          <w:rFonts w:ascii="Symbol" w:hAnsi="Symbol"/>
          <w:sz w:val="30"/>
        </w:rPr>
        <w:t></w:t>
      </w:r>
      <w:r>
        <w:rPr>
          <w:i/>
          <w:position w:val="2"/>
          <w:sz w:val="22"/>
        </w:rPr>
        <w:t>I</w:t>
      </w:r>
      <w:r>
        <w:rPr>
          <w:i/>
          <w:spacing w:val="-17"/>
          <w:position w:val="2"/>
          <w:sz w:val="22"/>
        </w:rPr>
        <w:t> </w:t>
      </w:r>
      <w:r>
        <w:rPr>
          <w:rFonts w:ascii="Symbol" w:hAnsi="Symbol"/>
          <w:sz w:val="30"/>
        </w:rPr>
        <w:t></w:t>
      </w:r>
      <w:r>
        <w:rPr>
          <w:spacing w:val="-25"/>
          <w:sz w:val="30"/>
        </w:rPr>
        <w:t> </w:t>
      </w:r>
      <w:r>
        <w:rPr>
          <w:rFonts w:ascii="Symbol" w:hAnsi="Symbol"/>
          <w:position w:val="2"/>
          <w:sz w:val="22"/>
        </w:rPr>
        <w:t></w:t>
      </w:r>
      <w:r>
        <w:rPr>
          <w:spacing w:val="-11"/>
          <w:position w:val="2"/>
          <w:sz w:val="22"/>
        </w:rPr>
        <w:t> </w:t>
      </w:r>
      <w:r>
        <w:rPr>
          <w:rFonts w:ascii="Symbol" w:hAnsi="Symbol"/>
          <w:sz w:val="30"/>
        </w:rPr>
        <w:t></w:t>
      </w:r>
      <w:r>
        <w:rPr>
          <w:i/>
          <w:position w:val="2"/>
          <w:sz w:val="22"/>
        </w:rPr>
        <w:t>DLF</w:t>
      </w:r>
      <w:r>
        <w:rPr>
          <w:i/>
          <w:spacing w:val="-21"/>
          <w:position w:val="2"/>
          <w:sz w:val="22"/>
        </w:rPr>
        <w:t> </w:t>
      </w:r>
      <w:r>
        <w:rPr>
          <w:rFonts w:ascii="Symbol" w:hAnsi="Symbol"/>
          <w:sz w:val="30"/>
        </w:rPr>
        <w:t></w:t>
      </w:r>
      <w:r>
        <w:rPr>
          <w:i/>
          <w:position w:val="2"/>
          <w:sz w:val="22"/>
        </w:rPr>
        <w:t>I</w:t>
      </w:r>
      <w:r>
        <w:rPr>
          <w:i/>
          <w:spacing w:val="-16"/>
          <w:position w:val="2"/>
          <w:sz w:val="22"/>
        </w:rPr>
        <w:t> </w:t>
      </w:r>
      <w:r>
        <w:rPr>
          <w:rFonts w:ascii="Symbol" w:hAnsi="Symbol"/>
          <w:spacing w:val="-10"/>
          <w:sz w:val="30"/>
        </w:rPr>
        <w:t></w:t>
      </w:r>
    </w:p>
    <w:p>
      <w:pPr>
        <w:spacing w:line="240" w:lineRule="auto" w:before="0"/>
        <w:rPr>
          <w:rFonts w:ascii="Symbol" w:hAnsi="Symbol"/>
          <w:sz w:val="24"/>
        </w:rPr>
      </w:pPr>
      <w:r>
        <w:rPr/>
        <w:br w:type="column"/>
      </w:r>
      <w:r>
        <w:rPr>
          <w:rFonts w:ascii="Symbol" w:hAnsi="Symbol"/>
          <w:sz w:val="24"/>
        </w:rPr>
      </w:r>
    </w:p>
    <w:p>
      <w:pPr>
        <w:pStyle w:val="BodyText"/>
        <w:spacing w:before="73"/>
        <w:rPr>
          <w:rFonts w:ascii="Symbol" w:hAnsi="Symbol"/>
        </w:rPr>
      </w:pPr>
    </w:p>
    <w:p>
      <w:pPr>
        <w:pStyle w:val="BodyText"/>
        <w:ind w:right="130"/>
        <w:jc w:val="center"/>
      </w:pPr>
      <w:r>
        <w:rPr>
          <w:spacing w:val="-2"/>
        </w:rPr>
        <w:t>(2.20)</w:t>
      </w:r>
    </w:p>
    <w:p>
      <w:pPr>
        <w:spacing w:after="0"/>
        <w:jc w:val="center"/>
        <w:sectPr>
          <w:type w:val="continuous"/>
          <w:pgSz w:w="12240" w:h="15840"/>
          <w:pgMar w:header="0" w:footer="1068" w:top="1440" w:bottom="1920" w:left="440" w:right="400"/>
          <w:cols w:num="2" w:equalWidth="0">
            <w:col w:w="5493" w:space="3194"/>
            <w:col w:w="2713"/>
          </w:cols>
        </w:sectPr>
      </w:pPr>
    </w:p>
    <w:p>
      <w:pPr>
        <w:pStyle w:val="BodyText"/>
        <w:spacing w:before="72"/>
        <w:ind w:left="1000"/>
      </w:pPr>
      <w:r>
        <w:rPr/>
        <w:t>And</w:t>
      </w:r>
      <w:r>
        <w:rPr>
          <w:spacing w:val="-8"/>
        </w:rPr>
        <w:t> </w:t>
      </w:r>
      <w:r>
        <w:rPr/>
        <w:t>the</w:t>
      </w:r>
      <w:r>
        <w:rPr>
          <w:spacing w:val="-6"/>
        </w:rPr>
        <w:t> </w:t>
      </w:r>
      <w:r>
        <w:rPr/>
        <w:t>solution</w:t>
      </w:r>
      <w:r>
        <w:rPr>
          <w:spacing w:val="-5"/>
        </w:rPr>
        <w:t> </w:t>
      </w:r>
      <w:r>
        <w:rPr/>
        <w:t>for</w:t>
      </w:r>
      <w:r>
        <w:rPr>
          <w:spacing w:val="-7"/>
        </w:rPr>
        <w:t> </w:t>
      </w:r>
      <w:r>
        <w:rPr/>
        <w:t>distribution</w:t>
      </w:r>
      <w:r>
        <w:rPr>
          <w:spacing w:val="-5"/>
        </w:rPr>
        <w:t> </w:t>
      </w:r>
      <w:r>
        <w:rPr/>
        <w:t>load</w:t>
      </w:r>
      <w:r>
        <w:rPr>
          <w:spacing w:val="-6"/>
        </w:rPr>
        <w:t> </w:t>
      </w:r>
      <w:r>
        <w:rPr/>
        <w:t>flow</w:t>
      </w:r>
      <w:r>
        <w:rPr>
          <w:spacing w:val="-5"/>
        </w:rPr>
        <w:t> </w:t>
      </w:r>
      <w:r>
        <w:rPr/>
        <w:t>can</w:t>
      </w:r>
      <w:r>
        <w:rPr>
          <w:spacing w:val="-4"/>
        </w:rPr>
        <w:t> </w:t>
      </w:r>
      <w:r>
        <w:rPr/>
        <w:t>be</w:t>
      </w:r>
      <w:r>
        <w:rPr>
          <w:spacing w:val="-4"/>
        </w:rPr>
        <w:t> </w:t>
      </w:r>
      <w:r>
        <w:rPr/>
        <w:t>obtained</w:t>
      </w:r>
      <w:r>
        <w:rPr>
          <w:spacing w:val="-5"/>
        </w:rPr>
        <w:t> </w:t>
      </w:r>
      <w:r>
        <w:rPr/>
        <w:t>by</w:t>
      </w:r>
      <w:r>
        <w:rPr>
          <w:spacing w:val="-8"/>
        </w:rPr>
        <w:t> </w:t>
      </w:r>
      <w:r>
        <w:rPr/>
        <w:t>calculating</w:t>
      </w:r>
      <w:r>
        <w:rPr>
          <w:spacing w:val="-8"/>
        </w:rPr>
        <w:t> </w:t>
      </w:r>
      <w:r>
        <w:rPr/>
        <w:t>(2.21)</w:t>
      </w:r>
      <w:r>
        <w:rPr>
          <w:spacing w:val="-6"/>
        </w:rPr>
        <w:t> </w:t>
      </w:r>
      <w:r>
        <w:rPr/>
        <w:t>iteratively</w:t>
      </w:r>
      <w:r>
        <w:rPr>
          <w:spacing w:val="-8"/>
        </w:rPr>
        <w:t> </w:t>
      </w:r>
      <w:r>
        <w:rPr>
          <w:spacing w:val="-2"/>
        </w:rPr>
        <w:t>(</w:t>
      </w:r>
      <w:hyperlink w:history="true" w:anchor="_bookmark53">
        <w:r>
          <w:rPr>
            <w:spacing w:val="-2"/>
          </w:rPr>
          <w:t>Taher</w:t>
        </w:r>
      </w:hyperlink>
    </w:p>
    <w:p>
      <w:pPr>
        <w:pStyle w:val="BodyText"/>
        <w:spacing w:before="2"/>
        <w:rPr>
          <w:sz w:val="16"/>
        </w:rPr>
      </w:pPr>
    </w:p>
    <w:p>
      <w:pPr>
        <w:spacing w:after="0"/>
        <w:rPr>
          <w:sz w:val="16"/>
        </w:rPr>
        <w:sectPr>
          <w:pgSz w:w="12240" w:h="15840"/>
          <w:pgMar w:header="0" w:footer="1068" w:top="1360" w:bottom="1260" w:left="440" w:right="400"/>
        </w:sectPr>
      </w:pPr>
    </w:p>
    <w:p>
      <w:pPr>
        <w:pStyle w:val="BodyText"/>
        <w:spacing w:before="90"/>
        <w:ind w:left="1000"/>
      </w:pPr>
      <w:hyperlink w:history="true" w:anchor="_bookmark53">
        <w:r>
          <w:rPr/>
          <w:t>&amp;</w:t>
        </w:r>
        <w:r>
          <w:rPr>
            <w:spacing w:val="-2"/>
          </w:rPr>
          <w:t> </w:t>
        </w:r>
        <w:r>
          <w:rPr/>
          <w:t>Karimi, </w:t>
        </w:r>
        <w:r>
          <w:rPr>
            <w:spacing w:val="-2"/>
          </w:rPr>
          <w:t>2014</w:t>
        </w:r>
      </w:hyperlink>
      <w:r>
        <w:rPr>
          <w:spacing w:val="-2"/>
        </w:rPr>
        <w:t>):</w:t>
      </w:r>
    </w:p>
    <w:p>
      <w:pPr>
        <w:spacing w:line="240" w:lineRule="auto" w:before="0"/>
        <w:rPr>
          <w:sz w:val="24"/>
        </w:rPr>
      </w:pPr>
      <w:r>
        <w:rPr/>
        <w:br w:type="column"/>
      </w:r>
      <w:r>
        <w:rPr>
          <w:sz w:val="24"/>
        </w:rPr>
      </w:r>
    </w:p>
    <w:p>
      <w:pPr>
        <w:pStyle w:val="BodyText"/>
        <w:spacing w:before="104"/>
      </w:pPr>
    </w:p>
    <w:p>
      <w:pPr>
        <w:spacing w:line="122" w:lineRule="exact" w:before="0"/>
        <w:ind w:left="1000" w:right="0" w:firstLine="0"/>
        <w:jc w:val="left"/>
        <w:rPr>
          <w:rFonts w:ascii="Symbol" w:hAnsi="Symbol"/>
          <w:sz w:val="14"/>
        </w:rPr>
      </w:pPr>
      <w:r>
        <w:rPr>
          <w:rFonts w:ascii="Symbol" w:hAnsi="Symbol"/>
          <w:w w:val="110"/>
          <w:position w:val="2"/>
          <w:sz w:val="24"/>
        </w:rPr>
        <w:t></w:t>
      </w:r>
      <w:r>
        <w:rPr>
          <w:spacing w:val="-3"/>
          <w:w w:val="110"/>
          <w:position w:val="2"/>
          <w:sz w:val="24"/>
        </w:rPr>
        <w:t> </w:t>
      </w:r>
      <w:r>
        <w:rPr>
          <w:i/>
          <w:w w:val="110"/>
          <w:sz w:val="24"/>
        </w:rPr>
        <w:t>P</w:t>
      </w:r>
      <w:r>
        <w:rPr>
          <w:i/>
          <w:spacing w:val="3"/>
          <w:w w:val="110"/>
          <w:sz w:val="24"/>
        </w:rPr>
        <w:t> </w:t>
      </w:r>
      <w:r>
        <w:rPr>
          <w:rFonts w:ascii="Symbol" w:hAnsi="Symbol"/>
          <w:w w:val="110"/>
          <w:sz w:val="24"/>
        </w:rPr>
        <w:t></w:t>
      </w:r>
      <w:r>
        <w:rPr>
          <w:spacing w:val="30"/>
          <w:w w:val="110"/>
          <w:sz w:val="24"/>
        </w:rPr>
        <w:t> </w:t>
      </w:r>
      <w:r>
        <w:rPr>
          <w:i/>
          <w:w w:val="110"/>
          <w:sz w:val="24"/>
        </w:rPr>
        <w:t>jQ</w:t>
      </w:r>
      <w:r>
        <w:rPr>
          <w:i/>
          <w:spacing w:val="41"/>
          <w:w w:val="110"/>
          <w:sz w:val="24"/>
        </w:rPr>
        <w:t> </w:t>
      </w:r>
      <w:r>
        <w:rPr>
          <w:rFonts w:ascii="Symbol" w:hAnsi="Symbol"/>
          <w:spacing w:val="-5"/>
          <w:w w:val="110"/>
          <w:position w:val="2"/>
          <w:sz w:val="24"/>
        </w:rPr>
        <w:t></w:t>
      </w:r>
      <w:r>
        <w:rPr>
          <w:rFonts w:ascii="Symbol" w:hAnsi="Symbol"/>
          <w:spacing w:val="-5"/>
          <w:w w:val="110"/>
          <w:position w:val="18"/>
          <w:sz w:val="14"/>
        </w:rPr>
        <w:t></w:t>
      </w:r>
    </w:p>
    <w:p>
      <w:pPr>
        <w:spacing w:after="0" w:line="122" w:lineRule="exact"/>
        <w:jc w:val="left"/>
        <w:rPr>
          <w:rFonts w:ascii="Symbol" w:hAnsi="Symbol"/>
          <w:sz w:val="14"/>
        </w:rPr>
        <w:sectPr>
          <w:type w:val="continuous"/>
          <w:pgSz w:w="12240" w:h="15840"/>
          <w:pgMar w:header="0" w:footer="1068" w:top="1440" w:bottom="1920" w:left="440" w:right="400"/>
          <w:cols w:num="2" w:equalWidth="0">
            <w:col w:w="2713" w:space="738"/>
            <w:col w:w="7949"/>
          </w:cols>
        </w:sectPr>
      </w:pPr>
    </w:p>
    <w:p>
      <w:pPr>
        <w:tabs>
          <w:tab w:pos="5343" w:val="left" w:leader="none"/>
        </w:tabs>
        <w:spacing w:line="290" w:lineRule="exact" w:before="0"/>
        <w:ind w:left="1769" w:right="0" w:firstLine="0"/>
        <w:jc w:val="left"/>
        <w:rPr>
          <w:rFonts w:ascii="Symbol" w:hAnsi="Symbol"/>
          <w:sz w:val="24"/>
        </w:rPr>
      </w:pPr>
      <w:r>
        <w:rPr>
          <w:i/>
          <w:sz w:val="24"/>
        </w:rPr>
        <w:t>I</w:t>
      </w:r>
      <w:r>
        <w:rPr>
          <w:i/>
          <w:spacing w:val="-7"/>
          <w:sz w:val="24"/>
        </w:rPr>
        <w:t> </w:t>
      </w:r>
      <w:r>
        <w:rPr>
          <w:i/>
          <w:sz w:val="24"/>
          <w:vertAlign w:val="superscript"/>
        </w:rPr>
        <w:t>k</w:t>
      </w:r>
      <w:r>
        <w:rPr>
          <w:i/>
          <w:spacing w:val="34"/>
          <w:sz w:val="24"/>
          <w:vertAlign w:val="baseline"/>
        </w:rPr>
        <w:t> </w:t>
      </w:r>
      <w:r>
        <w:rPr>
          <w:rFonts w:ascii="Symbol" w:hAnsi="Symbol"/>
          <w:sz w:val="24"/>
          <w:vertAlign w:val="baseline"/>
        </w:rPr>
        <w:t></w:t>
      </w:r>
      <w:r>
        <w:rPr>
          <w:spacing w:val="1"/>
          <w:sz w:val="24"/>
          <w:vertAlign w:val="baseline"/>
        </w:rPr>
        <w:t> </w:t>
      </w:r>
      <w:r>
        <w:rPr>
          <w:i/>
          <w:sz w:val="24"/>
          <w:vertAlign w:val="baseline"/>
        </w:rPr>
        <w:t>I</w:t>
      </w:r>
      <w:r>
        <w:rPr>
          <w:i/>
          <w:spacing w:val="2"/>
          <w:sz w:val="24"/>
          <w:vertAlign w:val="baseline"/>
        </w:rPr>
        <w:t> </w:t>
      </w:r>
      <w:r>
        <w:rPr>
          <w:i/>
          <w:sz w:val="24"/>
          <w:vertAlign w:val="superscript"/>
        </w:rPr>
        <w:t>r</w:t>
      </w:r>
      <w:r>
        <w:rPr>
          <w:i/>
          <w:spacing w:val="-1"/>
          <w:sz w:val="24"/>
          <w:vertAlign w:val="baseline"/>
        </w:rPr>
        <w:t> </w:t>
      </w:r>
      <w:r>
        <w:rPr>
          <w:rFonts w:ascii="Symbol" w:hAnsi="Symbol"/>
          <w:position w:val="-2"/>
          <w:sz w:val="38"/>
          <w:vertAlign w:val="baseline"/>
        </w:rPr>
        <w:t></w:t>
      </w:r>
      <w:r>
        <w:rPr>
          <w:i/>
          <w:sz w:val="24"/>
          <w:vertAlign w:val="baseline"/>
        </w:rPr>
        <w:t>V</w:t>
      </w:r>
      <w:r>
        <w:rPr>
          <w:i/>
          <w:spacing w:val="-21"/>
          <w:sz w:val="24"/>
          <w:vertAlign w:val="baseline"/>
        </w:rPr>
        <w:t> </w:t>
      </w:r>
      <w:r>
        <w:rPr>
          <w:i/>
          <w:sz w:val="24"/>
          <w:vertAlign w:val="superscript"/>
        </w:rPr>
        <w:t>k</w:t>
      </w:r>
      <w:r>
        <w:rPr>
          <w:i/>
          <w:spacing w:val="-7"/>
          <w:sz w:val="24"/>
          <w:vertAlign w:val="baseline"/>
        </w:rPr>
        <w:t> </w:t>
      </w:r>
      <w:r>
        <w:rPr>
          <w:rFonts w:ascii="Symbol" w:hAnsi="Symbol"/>
          <w:position w:val="-2"/>
          <w:sz w:val="38"/>
          <w:vertAlign w:val="baseline"/>
        </w:rPr>
        <w:t></w:t>
      </w:r>
      <w:r>
        <w:rPr>
          <w:spacing w:val="-57"/>
          <w:position w:val="-2"/>
          <w:sz w:val="38"/>
          <w:vertAlign w:val="baseline"/>
        </w:rPr>
        <w:t> </w:t>
      </w:r>
      <w:r>
        <w:rPr>
          <w:rFonts w:ascii="Symbol" w:hAnsi="Symbol"/>
          <w:sz w:val="24"/>
          <w:vertAlign w:val="baseline"/>
        </w:rPr>
        <w:t></w:t>
      </w:r>
      <w:r>
        <w:rPr>
          <w:spacing w:val="29"/>
          <w:sz w:val="24"/>
          <w:vertAlign w:val="baseline"/>
        </w:rPr>
        <w:t> </w:t>
      </w:r>
      <w:r>
        <w:rPr>
          <w:i/>
          <w:sz w:val="24"/>
          <w:vertAlign w:val="baseline"/>
        </w:rPr>
        <w:t>jI</w:t>
      </w:r>
      <w:r>
        <w:rPr>
          <w:i/>
          <w:spacing w:val="-2"/>
          <w:sz w:val="24"/>
          <w:vertAlign w:val="baseline"/>
        </w:rPr>
        <w:t> </w:t>
      </w:r>
      <w:r>
        <w:rPr>
          <w:i/>
          <w:sz w:val="24"/>
          <w:vertAlign w:val="superscript"/>
        </w:rPr>
        <w:t>i</w:t>
      </w:r>
      <w:r>
        <w:rPr>
          <w:i/>
          <w:spacing w:val="-4"/>
          <w:sz w:val="24"/>
          <w:vertAlign w:val="baseline"/>
        </w:rPr>
        <w:t> </w:t>
      </w:r>
      <w:r>
        <w:rPr>
          <w:rFonts w:ascii="Symbol" w:hAnsi="Symbol"/>
          <w:position w:val="-2"/>
          <w:sz w:val="38"/>
          <w:vertAlign w:val="baseline"/>
        </w:rPr>
        <w:t></w:t>
      </w:r>
      <w:r>
        <w:rPr>
          <w:i/>
          <w:sz w:val="24"/>
          <w:vertAlign w:val="baseline"/>
        </w:rPr>
        <w:t>V</w:t>
      </w:r>
      <w:r>
        <w:rPr>
          <w:i/>
          <w:spacing w:val="-21"/>
          <w:sz w:val="24"/>
          <w:vertAlign w:val="baseline"/>
        </w:rPr>
        <w:t> </w:t>
      </w:r>
      <w:r>
        <w:rPr>
          <w:i/>
          <w:sz w:val="24"/>
          <w:vertAlign w:val="superscript"/>
        </w:rPr>
        <w:t>k</w:t>
      </w:r>
      <w:r>
        <w:rPr>
          <w:i/>
          <w:spacing w:val="-7"/>
          <w:sz w:val="24"/>
          <w:vertAlign w:val="baseline"/>
        </w:rPr>
        <w:t> </w:t>
      </w:r>
      <w:r>
        <w:rPr>
          <w:rFonts w:ascii="Symbol" w:hAnsi="Symbol"/>
          <w:position w:val="-2"/>
          <w:sz w:val="38"/>
          <w:vertAlign w:val="baseline"/>
        </w:rPr>
        <w:t></w:t>
      </w:r>
      <w:r>
        <w:rPr>
          <w:spacing w:val="-41"/>
          <w:position w:val="-2"/>
          <w:sz w:val="38"/>
          <w:vertAlign w:val="baseline"/>
        </w:rPr>
        <w:t> </w:t>
      </w:r>
      <w:r>
        <w:rPr>
          <w:rFonts w:ascii="Symbol" w:hAnsi="Symbol"/>
          <w:sz w:val="24"/>
          <w:vertAlign w:val="baseline"/>
        </w:rPr>
        <w:t></w:t>
      </w:r>
      <w:r>
        <w:rPr>
          <w:spacing w:val="-15"/>
          <w:sz w:val="24"/>
          <w:vertAlign w:val="baseline"/>
        </w:rPr>
        <w:t> </w:t>
      </w:r>
      <w:r>
        <w:rPr>
          <w:rFonts w:ascii="Symbol" w:hAnsi="Symbol"/>
          <w:position w:val="-4"/>
          <w:sz w:val="24"/>
          <w:vertAlign w:val="baseline"/>
        </w:rPr>
        <w:t></w:t>
      </w:r>
      <w:r>
        <w:rPr>
          <w:spacing w:val="-23"/>
          <w:position w:val="-4"/>
          <w:sz w:val="24"/>
          <w:vertAlign w:val="baseline"/>
        </w:rPr>
        <w:t> </w:t>
      </w:r>
      <w:r>
        <w:rPr>
          <w:i/>
          <w:spacing w:val="31"/>
          <w:position w:val="9"/>
          <w:sz w:val="14"/>
          <w:u w:val="single"/>
          <w:vertAlign w:val="baseline"/>
        </w:rPr>
        <w:t>  </w:t>
      </w:r>
      <w:r>
        <w:rPr>
          <w:i/>
          <w:spacing w:val="-10"/>
          <w:position w:val="9"/>
          <w:sz w:val="14"/>
          <w:u w:val="single"/>
          <w:vertAlign w:val="baseline"/>
        </w:rPr>
        <w:t>i</w:t>
      </w:r>
      <w:r>
        <w:rPr>
          <w:i/>
          <w:position w:val="9"/>
          <w:sz w:val="14"/>
          <w:u w:val="single"/>
          <w:vertAlign w:val="baseline"/>
        </w:rPr>
        <w:tab/>
        <w:t>i</w:t>
      </w:r>
      <w:r>
        <w:rPr>
          <w:i/>
          <w:spacing w:val="8"/>
          <w:position w:val="9"/>
          <w:sz w:val="14"/>
          <w:u w:val="single"/>
          <w:vertAlign w:val="baseline"/>
        </w:rPr>
        <w:t> </w:t>
      </w:r>
      <w:r>
        <w:rPr>
          <w:i/>
          <w:spacing w:val="4"/>
          <w:position w:val="9"/>
          <w:sz w:val="14"/>
          <w:vertAlign w:val="baseline"/>
        </w:rPr>
        <w:t> </w:t>
      </w:r>
      <w:r>
        <w:rPr>
          <w:rFonts w:ascii="Symbol" w:hAnsi="Symbol"/>
          <w:spacing w:val="-10"/>
          <w:position w:val="-4"/>
          <w:sz w:val="24"/>
          <w:vertAlign w:val="baseline"/>
        </w:rPr>
        <w:t></w:t>
      </w:r>
    </w:p>
    <w:p>
      <w:pPr>
        <w:pStyle w:val="BodyText"/>
        <w:spacing w:line="167" w:lineRule="exact" w:before="123"/>
        <w:ind w:left="1769"/>
      </w:pPr>
      <w:r>
        <w:rPr/>
        <w:br w:type="column"/>
      </w:r>
      <w:r>
        <w:rPr>
          <w:spacing w:val="-2"/>
        </w:rPr>
        <w:t>(2.21a)</w:t>
      </w:r>
    </w:p>
    <w:p>
      <w:pPr>
        <w:spacing w:after="0" w:line="167" w:lineRule="exact"/>
        <w:sectPr>
          <w:type w:val="continuous"/>
          <w:pgSz w:w="12240" w:h="15840"/>
          <w:pgMar w:header="0" w:footer="1068" w:top="1440" w:bottom="1920" w:left="440" w:right="400"/>
          <w:cols w:num="2" w:equalWidth="0">
            <w:col w:w="5611" w:space="2262"/>
            <w:col w:w="3527"/>
          </w:cols>
        </w:sectPr>
      </w:pPr>
    </w:p>
    <w:p>
      <w:pPr>
        <w:pStyle w:val="ListParagraph"/>
        <w:numPr>
          <w:ilvl w:val="0"/>
          <w:numId w:val="10"/>
        </w:numPr>
        <w:tabs>
          <w:tab w:pos="2404" w:val="left" w:leader="none"/>
          <w:tab w:pos="2816" w:val="left" w:leader="none"/>
          <w:tab w:pos="3541" w:val="left" w:leader="none"/>
          <w:tab w:pos="3927" w:val="left" w:leader="none"/>
        </w:tabs>
        <w:spacing w:line="154" w:lineRule="exact" w:before="0" w:after="0"/>
        <w:ind w:left="2404" w:right="0" w:hanging="537"/>
        <w:jc w:val="left"/>
        <w:rPr>
          <w:i/>
          <w:sz w:val="14"/>
        </w:rPr>
      </w:pPr>
      <w:r>
        <w:rPr/>
        <mc:AlternateContent>
          <mc:Choice Requires="wps">
            <w:drawing>
              <wp:anchor distT="0" distB="0" distL="0" distR="0" allowOverlap="1" layoutInCell="1" locked="0" behindDoc="1" simplePos="0" relativeHeight="482292736">
                <wp:simplePos x="0" y="0"/>
                <wp:positionH relativeFrom="page">
                  <wp:posOffset>3356062</wp:posOffset>
                </wp:positionH>
                <wp:positionV relativeFrom="paragraph">
                  <wp:posOffset>21905</wp:posOffset>
                </wp:positionV>
                <wp:extent cx="105410" cy="16954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05410" cy="169545"/>
                        </a:xfrm>
                        <a:prstGeom prst="rect">
                          <a:avLst/>
                        </a:prstGeom>
                      </wps:spPr>
                      <wps:txbx>
                        <w:txbxContent>
                          <w:p>
                            <w:pPr>
                              <w:spacing w:line="266" w:lineRule="exact" w:before="0"/>
                              <w:ind w:left="0" w:right="0" w:firstLine="0"/>
                              <w:jc w:val="left"/>
                              <w:rPr>
                                <w:i/>
                                <w:sz w:val="24"/>
                              </w:rPr>
                            </w:pPr>
                            <w:r>
                              <w:rPr>
                                <w:i/>
                                <w:spacing w:val="-10"/>
                                <w:w w:val="110"/>
                                <w:sz w:val="24"/>
                              </w:rPr>
                              <w:t>V</w:t>
                            </w:r>
                          </w:p>
                        </w:txbxContent>
                      </wps:txbx>
                      <wps:bodyPr wrap="square" lIns="0" tIns="0" rIns="0" bIns="0" rtlCol="0">
                        <a:noAutofit/>
                      </wps:bodyPr>
                    </wps:wsp>
                  </a:graphicData>
                </a:graphic>
              </wp:anchor>
            </w:drawing>
          </mc:Choice>
          <mc:Fallback>
            <w:pict>
              <v:shape style="position:absolute;margin-left:264.256927pt;margin-top:1.724837pt;width:8.3pt;height:13.35pt;mso-position-horizontal-relative:page;mso-position-vertical-relative:paragraph;z-index:-21023744" type="#_x0000_t202" id="docshape33" filled="false" stroked="false">
                <v:textbox inset="0,0,0,0">
                  <w:txbxContent>
                    <w:p>
                      <w:pPr>
                        <w:spacing w:line="266" w:lineRule="exact" w:before="0"/>
                        <w:ind w:left="0" w:right="0" w:firstLine="0"/>
                        <w:jc w:val="left"/>
                        <w:rPr>
                          <w:i/>
                          <w:sz w:val="24"/>
                        </w:rPr>
                      </w:pPr>
                      <w:r>
                        <w:rPr>
                          <w:i/>
                          <w:spacing w:val="-10"/>
                          <w:w w:val="110"/>
                          <w:sz w:val="24"/>
                        </w:rPr>
                        <w:t>V</w:t>
                      </w:r>
                    </w:p>
                  </w:txbxContent>
                </v:textbox>
                <w10:wrap type="none"/>
              </v:shape>
            </w:pict>
          </mc:Fallback>
        </mc:AlternateContent>
      </w:r>
      <w:r>
        <w:rPr/>
        <mc:AlternateContent>
          <mc:Choice Requires="wps">
            <w:drawing>
              <wp:anchor distT="0" distB="0" distL="0" distR="0" allowOverlap="1" layoutInCell="1" locked="0" behindDoc="1" simplePos="0" relativeHeight="482293760">
                <wp:simplePos x="0" y="0"/>
                <wp:positionH relativeFrom="page">
                  <wp:posOffset>3486362</wp:posOffset>
                </wp:positionH>
                <wp:positionV relativeFrom="paragraph">
                  <wp:posOffset>11510</wp:posOffset>
                </wp:positionV>
                <wp:extent cx="44450" cy="9779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44450" cy="97790"/>
                        </a:xfrm>
                        <a:prstGeom prst="rect">
                          <a:avLst/>
                        </a:prstGeom>
                      </wps:spPr>
                      <wps:txbx>
                        <w:txbxContent>
                          <w:p>
                            <w:pPr>
                              <w:spacing w:line="154" w:lineRule="exact" w:before="0"/>
                              <w:ind w:left="0" w:right="0" w:firstLine="0"/>
                              <w:jc w:val="left"/>
                              <w:rPr>
                                <w:i/>
                                <w:sz w:val="14"/>
                              </w:rPr>
                            </w:pPr>
                            <w:r>
                              <w:rPr>
                                <w:i/>
                                <w:spacing w:val="-10"/>
                                <w:w w:val="110"/>
                                <w:sz w:val="14"/>
                              </w:rPr>
                              <w:t>k</w:t>
                            </w:r>
                          </w:p>
                        </w:txbxContent>
                      </wps:txbx>
                      <wps:bodyPr wrap="square" lIns="0" tIns="0" rIns="0" bIns="0" rtlCol="0">
                        <a:noAutofit/>
                      </wps:bodyPr>
                    </wps:wsp>
                  </a:graphicData>
                </a:graphic>
              </wp:anchor>
            </w:drawing>
          </mc:Choice>
          <mc:Fallback>
            <w:pict>
              <v:shape style="position:absolute;margin-left:274.516754pt;margin-top:.906353pt;width:3.5pt;height:7.7pt;mso-position-horizontal-relative:page;mso-position-vertical-relative:paragraph;z-index:-21022720" type="#_x0000_t202" id="docshape34" filled="false" stroked="false">
                <v:textbox inset="0,0,0,0">
                  <w:txbxContent>
                    <w:p>
                      <w:pPr>
                        <w:spacing w:line="154" w:lineRule="exact" w:before="0"/>
                        <w:ind w:left="0" w:right="0" w:firstLine="0"/>
                        <w:jc w:val="left"/>
                        <w:rPr>
                          <w:i/>
                          <w:sz w:val="14"/>
                        </w:rPr>
                      </w:pPr>
                      <w:r>
                        <w:rPr>
                          <w:i/>
                          <w:spacing w:val="-10"/>
                          <w:w w:val="110"/>
                          <w:sz w:val="14"/>
                        </w:rPr>
                        <w:t>k</w:t>
                      </w:r>
                    </w:p>
                  </w:txbxContent>
                </v:textbox>
                <w10:wrap type="none"/>
              </v:shape>
            </w:pict>
          </mc:Fallback>
        </mc:AlternateContent>
      </w:r>
      <w:r>
        <w:rPr>
          <w:i/>
          <w:spacing w:val="-10"/>
          <w:w w:val="110"/>
          <w:sz w:val="14"/>
        </w:rPr>
        <w:t>i</w:t>
      </w:r>
      <w:r>
        <w:rPr>
          <w:i/>
          <w:sz w:val="14"/>
        </w:rPr>
        <w:tab/>
      </w:r>
      <w:r>
        <w:rPr>
          <w:i/>
          <w:spacing w:val="-12"/>
          <w:w w:val="110"/>
          <w:sz w:val="14"/>
        </w:rPr>
        <w:t>i</w:t>
      </w:r>
      <w:r>
        <w:rPr>
          <w:i/>
          <w:sz w:val="14"/>
        </w:rPr>
        <w:tab/>
      </w:r>
      <w:r>
        <w:rPr>
          <w:i/>
          <w:spacing w:val="-10"/>
          <w:w w:val="110"/>
          <w:sz w:val="14"/>
        </w:rPr>
        <w:t>i</w:t>
      </w:r>
      <w:r>
        <w:rPr>
          <w:i/>
          <w:sz w:val="14"/>
        </w:rPr>
        <w:tab/>
      </w:r>
      <w:r>
        <w:rPr>
          <w:i/>
          <w:spacing w:val="-10"/>
          <w:w w:val="110"/>
          <w:sz w:val="14"/>
        </w:rPr>
        <w:t>i</w:t>
      </w:r>
    </w:p>
    <w:p>
      <w:pPr>
        <w:pStyle w:val="BodyText"/>
        <w:rPr>
          <w:i/>
          <w:sz w:val="14"/>
        </w:rPr>
      </w:pPr>
    </w:p>
    <w:p>
      <w:pPr>
        <w:pStyle w:val="BodyText"/>
        <w:spacing w:before="146"/>
        <w:rPr>
          <w:i/>
          <w:sz w:val="14"/>
        </w:rPr>
      </w:pPr>
    </w:p>
    <w:p>
      <w:pPr>
        <w:spacing w:before="1"/>
        <w:ind w:left="1760" w:right="0" w:firstLine="0"/>
        <w:jc w:val="left"/>
        <w:rPr>
          <w:rFonts w:ascii="Symbol" w:hAnsi="Symbol"/>
          <w:sz w:val="22"/>
        </w:rPr>
      </w:pPr>
      <w:r>
        <w:rPr/>
        <mc:AlternateContent>
          <mc:Choice Requires="wps">
            <w:drawing>
              <wp:anchor distT="0" distB="0" distL="0" distR="0" allowOverlap="1" layoutInCell="1" locked="0" behindDoc="1" simplePos="0" relativeHeight="482292224">
                <wp:simplePos x="0" y="0"/>
                <wp:positionH relativeFrom="page">
                  <wp:posOffset>2469071</wp:posOffset>
                </wp:positionH>
                <wp:positionV relativeFrom="paragraph">
                  <wp:posOffset>97779</wp:posOffset>
                </wp:positionV>
                <wp:extent cx="269240" cy="17716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69240" cy="177165"/>
                        </a:xfrm>
                        <a:prstGeom prst="rect">
                          <a:avLst/>
                        </a:prstGeom>
                      </wps:spPr>
                      <wps:txbx>
                        <w:txbxContent>
                          <w:p>
                            <w:pPr>
                              <w:tabs>
                                <w:tab w:pos="331" w:val="left" w:leader="none"/>
                              </w:tabs>
                              <w:spacing w:before="7"/>
                              <w:ind w:left="0" w:right="0" w:firstLine="0"/>
                              <w:jc w:val="left"/>
                              <w:rPr>
                                <w:rFonts w:ascii="Symbol" w:hAnsi="Symbol"/>
                                <w:sz w:val="22"/>
                              </w:rPr>
                            </w:pPr>
                            <w:r>
                              <w:rPr>
                                <w:rFonts w:ascii="Symbol" w:hAnsi="Symbol"/>
                                <w:spacing w:val="-10"/>
                                <w:w w:val="110"/>
                                <w:sz w:val="22"/>
                              </w:rPr>
                              <w:t></w:t>
                            </w:r>
                            <w:r>
                              <w:rPr>
                                <w:sz w:val="22"/>
                              </w:rPr>
                              <w:tab/>
                            </w:r>
                            <w:r>
                              <w:rPr>
                                <w:rFonts w:ascii="Symbol" w:hAnsi="Symbol"/>
                                <w:spacing w:val="-10"/>
                                <w:w w:val="110"/>
                                <w:sz w:val="22"/>
                              </w:rPr>
                              <w:t></w:t>
                            </w:r>
                          </w:p>
                        </w:txbxContent>
                      </wps:txbx>
                      <wps:bodyPr wrap="square" lIns="0" tIns="0" rIns="0" bIns="0" rtlCol="0">
                        <a:noAutofit/>
                      </wps:bodyPr>
                    </wps:wsp>
                  </a:graphicData>
                </a:graphic>
              </wp:anchor>
            </w:drawing>
          </mc:Choice>
          <mc:Fallback>
            <w:pict>
              <v:shape style="position:absolute;margin-left:194.415115pt;margin-top:7.699139pt;width:21.2pt;height:13.95pt;mso-position-horizontal-relative:page;mso-position-vertical-relative:paragraph;z-index:-21024256" type="#_x0000_t202" id="docshape35" filled="false" stroked="false">
                <v:textbox inset="0,0,0,0">
                  <w:txbxContent>
                    <w:p>
                      <w:pPr>
                        <w:tabs>
                          <w:tab w:pos="331" w:val="left" w:leader="none"/>
                        </w:tabs>
                        <w:spacing w:before="7"/>
                        <w:ind w:left="0" w:right="0" w:firstLine="0"/>
                        <w:jc w:val="left"/>
                        <w:rPr>
                          <w:rFonts w:ascii="Symbol" w:hAnsi="Symbol"/>
                          <w:sz w:val="22"/>
                        </w:rPr>
                      </w:pPr>
                      <w:r>
                        <w:rPr>
                          <w:rFonts w:ascii="Symbol" w:hAnsi="Symbol"/>
                          <w:spacing w:val="-10"/>
                          <w:w w:val="110"/>
                          <w:sz w:val="22"/>
                        </w:rPr>
                        <w:t></w:t>
                      </w:r>
                      <w:r>
                        <w:rPr>
                          <w:sz w:val="22"/>
                        </w:rPr>
                        <w:tab/>
                      </w:r>
                      <w:r>
                        <w:rPr>
                          <w:rFonts w:ascii="Symbol" w:hAnsi="Symbol"/>
                          <w:spacing w:val="-10"/>
                          <w:w w:val="110"/>
                          <w:sz w:val="22"/>
                        </w:rPr>
                        <w:t></w:t>
                      </w:r>
                    </w:p>
                  </w:txbxContent>
                </v:textbox>
                <w10:wrap type="none"/>
              </v:shape>
            </w:pict>
          </mc:Fallback>
        </mc:AlternateContent>
      </w:r>
      <w:r>
        <w:rPr>
          <w:rFonts w:ascii="Symbol" w:hAnsi="Symbol"/>
          <w:spacing w:val="-2"/>
          <w:position w:val="3"/>
          <w:sz w:val="22"/>
        </w:rPr>
        <w:t></w:t>
      </w:r>
      <w:r>
        <w:rPr>
          <w:rFonts w:ascii="Symbol" w:hAnsi="Symbol"/>
          <w:spacing w:val="-2"/>
          <w:position w:val="-6"/>
          <w:sz w:val="22"/>
        </w:rPr>
        <w:t></w:t>
      </w:r>
      <w:r>
        <w:rPr>
          <w:rFonts w:ascii="Symbol" w:hAnsi="Symbol"/>
          <w:spacing w:val="-2"/>
          <w:position w:val="2"/>
          <w:sz w:val="22"/>
        </w:rPr>
        <w:t></w:t>
      </w:r>
      <w:r>
        <w:rPr>
          <w:i/>
          <w:spacing w:val="-2"/>
          <w:position w:val="2"/>
          <w:sz w:val="22"/>
        </w:rPr>
        <w:t>V</w:t>
      </w:r>
      <w:r>
        <w:rPr>
          <w:i/>
          <w:spacing w:val="-13"/>
          <w:position w:val="2"/>
          <w:sz w:val="22"/>
        </w:rPr>
        <w:t> </w:t>
      </w:r>
      <w:r>
        <w:rPr>
          <w:i/>
          <w:spacing w:val="-2"/>
          <w:position w:val="2"/>
          <w:sz w:val="22"/>
          <w:vertAlign w:val="superscript"/>
        </w:rPr>
        <w:t>k</w:t>
      </w:r>
      <w:r>
        <w:rPr>
          <w:rFonts w:ascii="Symbol" w:hAnsi="Symbol"/>
          <w:spacing w:val="-2"/>
          <w:position w:val="2"/>
          <w:sz w:val="22"/>
          <w:vertAlign w:val="superscript"/>
        </w:rPr>
        <w:t></w:t>
      </w:r>
      <w:r>
        <w:rPr>
          <w:spacing w:val="-2"/>
          <w:position w:val="2"/>
          <w:sz w:val="22"/>
          <w:vertAlign w:val="superscript"/>
        </w:rPr>
        <w:t>1</w:t>
      </w:r>
      <w:r>
        <w:rPr>
          <w:spacing w:val="-31"/>
          <w:position w:val="2"/>
          <w:sz w:val="22"/>
          <w:vertAlign w:val="baseline"/>
        </w:rPr>
        <w:t> </w:t>
      </w:r>
      <w:r>
        <w:rPr>
          <w:rFonts w:ascii="Symbol" w:hAnsi="Symbol"/>
          <w:spacing w:val="-2"/>
          <w:position w:val="3"/>
          <w:sz w:val="22"/>
          <w:vertAlign w:val="baseline"/>
        </w:rPr>
        <w:t></w:t>
      </w:r>
      <w:r>
        <w:rPr>
          <w:rFonts w:ascii="Symbol" w:hAnsi="Symbol"/>
          <w:spacing w:val="-2"/>
          <w:position w:val="-6"/>
          <w:sz w:val="22"/>
          <w:vertAlign w:val="baseline"/>
        </w:rPr>
        <w:t></w:t>
      </w:r>
      <w:r>
        <w:rPr>
          <w:spacing w:val="-8"/>
          <w:position w:val="-6"/>
          <w:sz w:val="22"/>
          <w:vertAlign w:val="baseline"/>
        </w:rPr>
        <w:t> </w:t>
      </w:r>
      <w:r>
        <w:rPr>
          <w:rFonts w:ascii="Symbol" w:hAnsi="Symbol"/>
          <w:spacing w:val="-2"/>
          <w:position w:val="2"/>
          <w:sz w:val="22"/>
          <w:vertAlign w:val="baseline"/>
        </w:rPr>
        <w:t></w:t>
      </w:r>
      <w:r>
        <w:rPr>
          <w:spacing w:val="-15"/>
          <w:position w:val="2"/>
          <w:sz w:val="22"/>
          <w:vertAlign w:val="baseline"/>
        </w:rPr>
        <w:t> </w:t>
      </w:r>
      <w:r>
        <w:rPr>
          <w:rFonts w:ascii="Symbol" w:hAnsi="Symbol"/>
          <w:spacing w:val="-2"/>
          <w:sz w:val="31"/>
          <w:vertAlign w:val="baseline"/>
        </w:rPr>
        <w:t></w:t>
      </w:r>
      <w:r>
        <w:rPr>
          <w:i/>
          <w:spacing w:val="-2"/>
          <w:position w:val="2"/>
          <w:sz w:val="22"/>
          <w:vertAlign w:val="baseline"/>
        </w:rPr>
        <w:t>DLF</w:t>
      </w:r>
      <w:r>
        <w:rPr>
          <w:i/>
          <w:spacing w:val="-24"/>
          <w:position w:val="2"/>
          <w:sz w:val="22"/>
          <w:vertAlign w:val="baseline"/>
        </w:rPr>
        <w:t> </w:t>
      </w:r>
      <w:r>
        <w:rPr>
          <w:rFonts w:ascii="Symbol" w:hAnsi="Symbol"/>
          <w:spacing w:val="-2"/>
          <w:sz w:val="31"/>
          <w:vertAlign w:val="baseline"/>
        </w:rPr>
        <w:t></w:t>
      </w:r>
      <w:r>
        <w:rPr>
          <w:rFonts w:ascii="Symbol" w:hAnsi="Symbol"/>
          <w:spacing w:val="-2"/>
          <w:position w:val="3"/>
          <w:sz w:val="22"/>
          <w:vertAlign w:val="baseline"/>
        </w:rPr>
        <w:t></w:t>
      </w:r>
      <w:r>
        <w:rPr>
          <w:i/>
          <w:spacing w:val="-2"/>
          <w:position w:val="2"/>
          <w:sz w:val="22"/>
          <w:vertAlign w:val="baseline"/>
        </w:rPr>
        <w:t>I</w:t>
      </w:r>
      <w:r>
        <w:rPr>
          <w:i/>
          <w:spacing w:val="-21"/>
          <w:position w:val="2"/>
          <w:sz w:val="22"/>
          <w:vertAlign w:val="baseline"/>
        </w:rPr>
        <w:t> </w:t>
      </w:r>
      <w:r>
        <w:rPr>
          <w:i/>
          <w:spacing w:val="-2"/>
          <w:position w:val="2"/>
          <w:sz w:val="22"/>
          <w:vertAlign w:val="superscript"/>
        </w:rPr>
        <w:t>k</w:t>
      </w:r>
      <w:r>
        <w:rPr>
          <w:i/>
          <w:spacing w:val="-11"/>
          <w:position w:val="2"/>
          <w:sz w:val="22"/>
          <w:vertAlign w:val="baseline"/>
        </w:rPr>
        <w:t> </w:t>
      </w:r>
      <w:r>
        <w:rPr>
          <w:rFonts w:ascii="Symbol" w:hAnsi="Symbol"/>
          <w:spacing w:val="-10"/>
          <w:position w:val="3"/>
          <w:sz w:val="22"/>
          <w:vertAlign w:val="baseline"/>
        </w:rPr>
        <w:t></w:t>
      </w:r>
    </w:p>
    <w:p>
      <w:pPr>
        <w:tabs>
          <w:tab w:pos="981" w:val="left" w:leader="none"/>
          <w:tab w:pos="1454" w:val="left" w:leader="none"/>
        </w:tabs>
        <w:spacing w:before="71"/>
        <w:ind w:left="440" w:right="0" w:firstLine="0"/>
        <w:jc w:val="left"/>
        <w:rPr>
          <w:rFonts w:ascii="Symbol" w:hAnsi="Symbol"/>
          <w:sz w:val="24"/>
        </w:rPr>
      </w:pPr>
      <w:r>
        <w:rPr/>
        <w:br w:type="column"/>
      </w:r>
      <w:r>
        <w:rPr>
          <w:rFonts w:ascii="Symbol" w:hAnsi="Symbol"/>
          <w:spacing w:val="-10"/>
          <w:w w:val="110"/>
          <w:sz w:val="24"/>
        </w:rPr>
        <w:t></w:t>
      </w:r>
      <w:r>
        <w:rPr>
          <w:sz w:val="24"/>
        </w:rPr>
        <w:tab/>
      </w:r>
      <w:r>
        <w:rPr>
          <w:i/>
          <w:spacing w:val="-10"/>
          <w:w w:val="110"/>
          <w:sz w:val="14"/>
        </w:rPr>
        <w:t>i</w:t>
      </w:r>
      <w:r>
        <w:rPr>
          <w:i/>
          <w:sz w:val="14"/>
        </w:rPr>
        <w:tab/>
      </w:r>
      <w:r>
        <w:rPr>
          <w:rFonts w:ascii="Symbol" w:hAnsi="Symbol"/>
          <w:spacing w:val="-10"/>
          <w:w w:val="110"/>
          <w:sz w:val="24"/>
        </w:rPr>
        <w:t></w:t>
      </w:r>
    </w:p>
    <w:p>
      <w:pPr>
        <w:spacing w:line="240" w:lineRule="auto" w:before="0"/>
        <w:rPr>
          <w:rFonts w:ascii="Symbol" w:hAnsi="Symbol"/>
          <w:sz w:val="24"/>
        </w:rPr>
      </w:pPr>
      <w:r>
        <w:rPr/>
        <w:br w:type="column"/>
      </w:r>
      <w:r>
        <w:rPr>
          <w:rFonts w:ascii="Symbol" w:hAnsi="Symbol"/>
          <w:sz w:val="24"/>
        </w:rPr>
      </w:r>
    </w:p>
    <w:p>
      <w:pPr>
        <w:pStyle w:val="BodyText"/>
        <w:spacing w:before="99"/>
        <w:rPr>
          <w:rFonts w:ascii="Symbol" w:hAnsi="Symbol"/>
        </w:rPr>
      </w:pPr>
    </w:p>
    <w:p>
      <w:pPr>
        <w:pStyle w:val="BodyText"/>
        <w:ind w:left="1760"/>
      </w:pPr>
      <w:r>
        <w:rPr>
          <w:spacing w:val="-2"/>
        </w:rPr>
        <w:t>(2.21b)</w:t>
      </w:r>
    </w:p>
    <w:p>
      <w:pPr>
        <w:spacing w:after="0"/>
        <w:sectPr>
          <w:type w:val="continuous"/>
          <w:pgSz w:w="12240" w:h="15840"/>
          <w:pgMar w:header="0" w:footer="1068" w:top="1440" w:bottom="1920" w:left="440" w:right="400"/>
          <w:cols w:num="3" w:equalWidth="0">
            <w:col w:w="3972" w:space="40"/>
            <w:col w:w="1599" w:space="2196"/>
            <w:col w:w="3593"/>
          </w:cols>
        </w:sectPr>
      </w:pPr>
    </w:p>
    <w:p>
      <w:pPr>
        <w:pStyle w:val="BodyText"/>
        <w:spacing w:before="72"/>
        <w:rPr>
          <w:sz w:val="22"/>
        </w:rPr>
      </w:pPr>
    </w:p>
    <w:p>
      <w:pPr>
        <w:tabs>
          <w:tab w:pos="8476" w:val="left" w:leader="none"/>
        </w:tabs>
        <w:spacing w:before="0"/>
        <w:ind w:left="641" w:right="0" w:firstLine="0"/>
        <w:jc w:val="center"/>
        <w:rPr>
          <w:sz w:val="24"/>
        </w:rPr>
      </w:pPr>
      <w:r>
        <w:rPr>
          <w:rFonts w:ascii="Symbol" w:hAnsi="Symbol"/>
          <w:spacing w:val="-20"/>
          <w:w w:val="105"/>
          <w:position w:val="1"/>
          <w:sz w:val="22"/>
        </w:rPr>
        <w:t></w:t>
      </w:r>
      <w:r>
        <w:rPr>
          <w:rFonts w:ascii="Symbol" w:hAnsi="Symbol"/>
          <w:spacing w:val="-20"/>
          <w:w w:val="105"/>
          <w:position w:val="-8"/>
          <w:sz w:val="22"/>
        </w:rPr>
        <w:t></w:t>
      </w:r>
      <w:r>
        <w:rPr>
          <w:i/>
          <w:spacing w:val="-20"/>
          <w:w w:val="105"/>
          <w:sz w:val="22"/>
        </w:rPr>
        <w:t>V</w:t>
      </w:r>
      <w:r>
        <w:rPr>
          <w:i/>
          <w:spacing w:val="-9"/>
          <w:sz w:val="22"/>
        </w:rPr>
        <w:t> </w:t>
      </w:r>
      <w:r>
        <w:rPr>
          <w:i/>
          <w:spacing w:val="-20"/>
          <w:w w:val="105"/>
          <w:sz w:val="22"/>
          <w:vertAlign w:val="superscript"/>
        </w:rPr>
        <w:t>k</w:t>
      </w:r>
      <w:r>
        <w:rPr>
          <w:rFonts w:ascii="Symbol" w:hAnsi="Symbol"/>
          <w:spacing w:val="-20"/>
          <w:w w:val="105"/>
          <w:sz w:val="22"/>
          <w:vertAlign w:val="superscript"/>
        </w:rPr>
        <w:t></w:t>
      </w:r>
      <w:r>
        <w:rPr>
          <w:spacing w:val="-20"/>
          <w:w w:val="105"/>
          <w:sz w:val="22"/>
          <w:vertAlign w:val="superscript"/>
        </w:rPr>
        <w:t>1</w:t>
      </w:r>
      <w:r>
        <w:rPr>
          <w:spacing w:val="-32"/>
          <w:w w:val="105"/>
          <w:sz w:val="22"/>
          <w:vertAlign w:val="baseline"/>
        </w:rPr>
        <w:t> </w:t>
      </w:r>
      <w:r>
        <w:rPr>
          <w:rFonts w:ascii="Symbol" w:hAnsi="Symbol"/>
          <w:spacing w:val="-20"/>
          <w:w w:val="105"/>
          <w:position w:val="1"/>
          <w:sz w:val="22"/>
          <w:vertAlign w:val="baseline"/>
        </w:rPr>
        <w:t></w:t>
      </w:r>
      <w:r>
        <w:rPr>
          <w:rFonts w:ascii="Symbol" w:hAnsi="Symbol"/>
          <w:spacing w:val="-20"/>
          <w:w w:val="105"/>
          <w:position w:val="-8"/>
          <w:sz w:val="22"/>
          <w:vertAlign w:val="baseline"/>
        </w:rPr>
        <w:t></w:t>
      </w:r>
      <w:r>
        <w:rPr>
          <w:spacing w:val="8"/>
          <w:w w:val="105"/>
          <w:position w:val="-8"/>
          <w:sz w:val="22"/>
          <w:vertAlign w:val="baseline"/>
        </w:rPr>
        <w:t> </w:t>
      </w:r>
      <w:r>
        <w:rPr>
          <w:rFonts w:ascii="Symbol" w:hAnsi="Symbol"/>
          <w:spacing w:val="-20"/>
          <w:w w:val="105"/>
          <w:sz w:val="22"/>
          <w:vertAlign w:val="baseline"/>
        </w:rPr>
        <w:t></w:t>
      </w:r>
      <w:r>
        <w:rPr>
          <w:spacing w:val="7"/>
          <w:w w:val="105"/>
          <w:sz w:val="22"/>
          <w:vertAlign w:val="baseline"/>
        </w:rPr>
        <w:t> </w:t>
      </w:r>
      <w:r>
        <w:rPr>
          <w:rFonts w:ascii="Symbol" w:hAnsi="Symbol"/>
          <w:spacing w:val="-20"/>
          <w:w w:val="105"/>
          <w:position w:val="1"/>
          <w:sz w:val="22"/>
          <w:vertAlign w:val="baseline"/>
        </w:rPr>
        <w:t></w:t>
      </w:r>
      <w:r>
        <w:rPr>
          <w:rFonts w:ascii="Symbol" w:hAnsi="Symbol"/>
          <w:spacing w:val="-20"/>
          <w:w w:val="105"/>
          <w:position w:val="-8"/>
          <w:sz w:val="22"/>
          <w:vertAlign w:val="baseline"/>
        </w:rPr>
        <w:t></w:t>
      </w:r>
      <w:r>
        <w:rPr>
          <w:i/>
          <w:spacing w:val="-20"/>
          <w:w w:val="105"/>
          <w:sz w:val="22"/>
          <w:vertAlign w:val="baseline"/>
        </w:rPr>
        <w:t>V</w:t>
      </w:r>
      <w:r>
        <w:rPr>
          <w:i/>
          <w:spacing w:val="-12"/>
          <w:sz w:val="22"/>
          <w:vertAlign w:val="baseline"/>
        </w:rPr>
        <w:t> </w:t>
      </w:r>
      <w:r>
        <w:rPr>
          <w:spacing w:val="-20"/>
          <w:w w:val="105"/>
          <w:sz w:val="22"/>
          <w:vertAlign w:val="superscript"/>
        </w:rPr>
        <w:t>0</w:t>
      </w:r>
      <w:r>
        <w:rPr>
          <w:spacing w:val="-17"/>
          <w:sz w:val="22"/>
          <w:vertAlign w:val="baseline"/>
        </w:rPr>
        <w:t> </w:t>
      </w:r>
      <w:r>
        <w:rPr>
          <w:rFonts w:ascii="Symbol" w:hAnsi="Symbol"/>
          <w:spacing w:val="-20"/>
          <w:w w:val="105"/>
          <w:position w:val="1"/>
          <w:sz w:val="22"/>
          <w:vertAlign w:val="baseline"/>
        </w:rPr>
        <w:t></w:t>
      </w:r>
      <w:r>
        <w:rPr>
          <w:rFonts w:ascii="Symbol" w:hAnsi="Symbol"/>
          <w:spacing w:val="-20"/>
          <w:w w:val="105"/>
          <w:position w:val="-8"/>
          <w:sz w:val="22"/>
          <w:vertAlign w:val="baseline"/>
        </w:rPr>
        <w:t></w:t>
      </w:r>
      <w:r>
        <w:rPr>
          <w:spacing w:val="-6"/>
          <w:position w:val="-8"/>
          <w:sz w:val="22"/>
          <w:vertAlign w:val="baseline"/>
        </w:rPr>
        <w:t> </w:t>
      </w:r>
      <w:r>
        <w:rPr>
          <w:rFonts w:ascii="Symbol" w:hAnsi="Symbol"/>
          <w:spacing w:val="-20"/>
          <w:w w:val="105"/>
          <w:sz w:val="22"/>
          <w:vertAlign w:val="baseline"/>
        </w:rPr>
        <w:t></w:t>
      </w:r>
      <w:r>
        <w:rPr>
          <w:spacing w:val="-3"/>
          <w:sz w:val="22"/>
          <w:vertAlign w:val="baseline"/>
        </w:rPr>
        <w:t> </w:t>
      </w:r>
      <w:r>
        <w:rPr>
          <w:rFonts w:ascii="Symbol" w:hAnsi="Symbol"/>
          <w:spacing w:val="-20"/>
          <w:w w:val="105"/>
          <w:position w:val="1"/>
          <w:sz w:val="22"/>
          <w:vertAlign w:val="baseline"/>
        </w:rPr>
        <w:t></w:t>
      </w:r>
      <w:r>
        <w:rPr>
          <w:rFonts w:ascii="Symbol" w:hAnsi="Symbol"/>
          <w:spacing w:val="-20"/>
          <w:w w:val="105"/>
          <w:position w:val="-8"/>
          <w:sz w:val="22"/>
          <w:vertAlign w:val="baseline"/>
        </w:rPr>
        <w:t></w:t>
      </w:r>
      <w:r>
        <w:rPr>
          <w:rFonts w:ascii="Symbol" w:hAnsi="Symbol"/>
          <w:spacing w:val="-20"/>
          <w:w w:val="105"/>
          <w:sz w:val="22"/>
          <w:vertAlign w:val="baseline"/>
        </w:rPr>
        <w:t></w:t>
      </w:r>
      <w:r>
        <w:rPr>
          <w:i/>
          <w:spacing w:val="-20"/>
          <w:w w:val="105"/>
          <w:sz w:val="22"/>
          <w:vertAlign w:val="baseline"/>
        </w:rPr>
        <w:t>V</w:t>
      </w:r>
      <w:r>
        <w:rPr>
          <w:i/>
          <w:spacing w:val="-9"/>
          <w:sz w:val="22"/>
          <w:vertAlign w:val="baseline"/>
        </w:rPr>
        <w:t> </w:t>
      </w:r>
      <w:r>
        <w:rPr>
          <w:i/>
          <w:spacing w:val="-20"/>
          <w:w w:val="105"/>
          <w:sz w:val="22"/>
          <w:vertAlign w:val="superscript"/>
        </w:rPr>
        <w:t>k</w:t>
      </w:r>
      <w:r>
        <w:rPr>
          <w:rFonts w:ascii="Symbol" w:hAnsi="Symbol"/>
          <w:spacing w:val="-20"/>
          <w:w w:val="105"/>
          <w:sz w:val="22"/>
          <w:vertAlign w:val="superscript"/>
        </w:rPr>
        <w:t></w:t>
      </w:r>
      <w:r>
        <w:rPr>
          <w:spacing w:val="-20"/>
          <w:w w:val="105"/>
          <w:sz w:val="22"/>
          <w:vertAlign w:val="superscript"/>
        </w:rPr>
        <w:t>1</w:t>
      </w:r>
      <w:r>
        <w:rPr>
          <w:spacing w:val="-32"/>
          <w:w w:val="105"/>
          <w:sz w:val="22"/>
          <w:vertAlign w:val="baseline"/>
        </w:rPr>
        <w:t> </w:t>
      </w:r>
      <w:r>
        <w:rPr>
          <w:rFonts w:ascii="Symbol" w:hAnsi="Symbol"/>
          <w:spacing w:val="-20"/>
          <w:w w:val="105"/>
          <w:position w:val="1"/>
          <w:sz w:val="22"/>
          <w:vertAlign w:val="baseline"/>
        </w:rPr>
        <w:t></w:t>
      </w:r>
      <w:r>
        <w:rPr>
          <w:rFonts w:ascii="Symbol" w:hAnsi="Symbol"/>
          <w:spacing w:val="-20"/>
          <w:w w:val="105"/>
          <w:position w:val="-8"/>
          <w:sz w:val="22"/>
          <w:vertAlign w:val="baseline"/>
        </w:rPr>
        <w:t></w:t>
      </w:r>
      <w:r>
        <w:rPr>
          <w:position w:val="-8"/>
          <w:sz w:val="22"/>
          <w:vertAlign w:val="baseline"/>
        </w:rPr>
        <w:tab/>
      </w:r>
      <w:r>
        <w:rPr>
          <w:spacing w:val="-2"/>
          <w:w w:val="105"/>
          <w:position w:val="1"/>
          <w:sz w:val="24"/>
          <w:vertAlign w:val="baseline"/>
        </w:rPr>
        <w:t>(2.21c)</w:t>
      </w:r>
    </w:p>
    <w:p>
      <w:pPr>
        <w:pStyle w:val="BodyText"/>
        <w:spacing w:before="10"/>
      </w:pPr>
    </w:p>
    <w:p>
      <w:pPr>
        <w:pStyle w:val="BodyText"/>
        <w:ind w:left="1060"/>
      </w:pPr>
      <w:r>
        <w:rPr>
          <w:spacing w:val="-4"/>
        </w:rPr>
        <w:t>where</w:t>
      </w:r>
    </w:p>
    <w:p>
      <w:pPr>
        <w:pStyle w:val="BodyText"/>
        <w:spacing w:before="5"/>
        <w:rPr>
          <w:sz w:val="18"/>
        </w:rPr>
      </w:pPr>
    </w:p>
    <w:p>
      <w:pPr>
        <w:spacing w:after="0"/>
        <w:rPr>
          <w:sz w:val="18"/>
        </w:rPr>
        <w:sectPr>
          <w:type w:val="continuous"/>
          <w:pgSz w:w="12240" w:h="15840"/>
          <w:pgMar w:header="0" w:footer="1068" w:top="1440" w:bottom="1920" w:left="440" w:right="400"/>
        </w:sectPr>
      </w:pPr>
    </w:p>
    <w:p>
      <w:pPr>
        <w:pStyle w:val="BodyText"/>
        <w:spacing w:before="103"/>
        <w:ind w:left="995"/>
      </w:pPr>
      <w:r>
        <w:rPr>
          <w:i/>
          <w:position w:val="-2"/>
          <w:sz w:val="20"/>
        </w:rPr>
        <w:t>V</w:t>
      </w:r>
      <w:r>
        <w:rPr>
          <w:i/>
          <w:spacing w:val="-5"/>
          <w:position w:val="-2"/>
          <w:sz w:val="20"/>
        </w:rPr>
        <w:t> </w:t>
      </w:r>
      <w:r>
        <w:rPr>
          <w:i/>
          <w:position w:val="6"/>
          <w:sz w:val="11"/>
        </w:rPr>
        <w:t>k</w:t>
      </w:r>
      <w:r>
        <w:rPr>
          <w:i/>
          <w:spacing w:val="4"/>
          <w:position w:val="6"/>
          <w:sz w:val="11"/>
        </w:rPr>
        <w:t> </w:t>
      </w:r>
      <w:r>
        <w:rPr/>
        <w:t>and</w:t>
      </w:r>
      <w:r>
        <w:rPr>
          <w:spacing w:val="-36"/>
        </w:rPr>
        <w:t> </w:t>
      </w:r>
      <w:r>
        <w:rPr>
          <w:i/>
          <w:position w:val="-1"/>
          <w:sz w:val="25"/>
        </w:rPr>
        <w:t>I</w:t>
      </w:r>
      <w:r>
        <w:rPr>
          <w:i/>
          <w:spacing w:val="-29"/>
          <w:position w:val="-1"/>
          <w:sz w:val="25"/>
        </w:rPr>
        <w:t> </w:t>
      </w:r>
      <w:r>
        <w:rPr>
          <w:i/>
          <w:position w:val="9"/>
          <w:sz w:val="14"/>
        </w:rPr>
        <w:t>k</w:t>
      </w:r>
      <w:r>
        <w:rPr>
          <w:i/>
          <w:spacing w:val="-8"/>
          <w:position w:val="9"/>
          <w:sz w:val="14"/>
        </w:rPr>
        <w:t> </w:t>
      </w:r>
      <w:r>
        <w:rPr/>
        <w:t>are</w:t>
      </w:r>
      <w:r>
        <w:rPr>
          <w:spacing w:val="57"/>
        </w:rPr>
        <w:t> </w:t>
      </w:r>
      <w:r>
        <w:rPr/>
        <w:t>the</w:t>
      </w:r>
      <w:r>
        <w:rPr>
          <w:spacing w:val="59"/>
        </w:rPr>
        <w:t> </w:t>
      </w:r>
      <w:r>
        <w:rPr/>
        <w:t>bus</w:t>
      </w:r>
      <w:r>
        <w:rPr>
          <w:spacing w:val="56"/>
        </w:rPr>
        <w:t> </w:t>
      </w:r>
      <w:r>
        <w:rPr/>
        <w:t>voltage</w:t>
      </w:r>
      <w:r>
        <w:rPr>
          <w:spacing w:val="61"/>
        </w:rPr>
        <w:t> </w:t>
      </w:r>
      <w:r>
        <w:rPr/>
        <w:t>and</w:t>
      </w:r>
      <w:r>
        <w:rPr>
          <w:spacing w:val="56"/>
        </w:rPr>
        <w:t> </w:t>
      </w:r>
      <w:r>
        <w:rPr/>
        <w:t>equivalent</w:t>
      </w:r>
      <w:r>
        <w:rPr>
          <w:spacing w:val="58"/>
        </w:rPr>
        <w:t> </w:t>
      </w:r>
      <w:r>
        <w:rPr/>
        <w:t>current</w:t>
      </w:r>
      <w:r>
        <w:rPr>
          <w:spacing w:val="57"/>
        </w:rPr>
        <w:t> </w:t>
      </w:r>
      <w:r>
        <w:rPr/>
        <w:t>injection</w:t>
      </w:r>
      <w:r>
        <w:rPr>
          <w:spacing w:val="56"/>
        </w:rPr>
        <w:t> </w:t>
      </w:r>
      <w:r>
        <w:rPr/>
        <w:t>of</w:t>
      </w:r>
      <w:r>
        <w:rPr>
          <w:spacing w:val="55"/>
        </w:rPr>
        <w:t> </w:t>
      </w:r>
      <w:r>
        <w:rPr>
          <w:spacing w:val="-5"/>
        </w:rPr>
        <w:t>bu</w:t>
      </w:r>
      <w:r>
        <w:rPr>
          <w:spacing w:val="-5"/>
        </w:rPr>
        <w:t>s</w:t>
      </w:r>
    </w:p>
    <w:p>
      <w:pPr>
        <w:spacing w:before="101"/>
        <w:ind w:left="105" w:right="0" w:firstLine="0"/>
        <w:jc w:val="left"/>
        <w:rPr>
          <w:i/>
          <w:sz w:val="13"/>
        </w:rPr>
      </w:pPr>
      <w:r>
        <w:rPr/>
        <w:br w:type="column"/>
      </w:r>
      <w:r>
        <w:rPr>
          <w:i/>
          <w:spacing w:val="-5"/>
          <w:w w:val="90"/>
          <w:position w:val="-10"/>
          <w:sz w:val="23"/>
        </w:rPr>
        <w:t>i</w:t>
      </w:r>
      <w:r>
        <w:rPr>
          <w:i/>
          <w:spacing w:val="-5"/>
          <w:w w:val="90"/>
          <w:sz w:val="13"/>
        </w:rPr>
        <w:t>th</w:t>
      </w:r>
    </w:p>
    <w:p>
      <w:pPr>
        <w:pStyle w:val="BodyText"/>
        <w:spacing w:before="103"/>
        <w:ind w:left="118"/>
      </w:pPr>
      <w:r>
        <w:rPr/>
        <w:br w:type="column"/>
      </w:r>
      <w:r>
        <w:rPr/>
        <w:t>at</w:t>
      </w:r>
      <w:r>
        <w:rPr>
          <w:spacing w:val="54"/>
        </w:rPr>
        <w:t> </w:t>
      </w:r>
      <w:r>
        <w:rPr>
          <w:spacing w:val="-5"/>
        </w:rPr>
        <w:t>the</w:t>
      </w:r>
    </w:p>
    <w:p>
      <w:pPr>
        <w:spacing w:before="101"/>
        <w:ind w:left="113" w:right="0" w:firstLine="0"/>
        <w:jc w:val="left"/>
        <w:rPr>
          <w:i/>
          <w:sz w:val="13"/>
        </w:rPr>
      </w:pPr>
      <w:r>
        <w:rPr/>
        <w:br w:type="column"/>
      </w:r>
      <w:r>
        <w:rPr>
          <w:i/>
          <w:spacing w:val="-5"/>
          <w:position w:val="-10"/>
          <w:sz w:val="23"/>
        </w:rPr>
        <w:t>k</w:t>
      </w:r>
      <w:r>
        <w:rPr>
          <w:i/>
          <w:spacing w:val="-5"/>
          <w:sz w:val="13"/>
        </w:rPr>
        <w:t>th</w:t>
      </w:r>
    </w:p>
    <w:p>
      <w:pPr>
        <w:pStyle w:val="BodyText"/>
        <w:spacing w:before="103"/>
        <w:ind w:left="121"/>
      </w:pPr>
      <w:r>
        <w:rPr/>
        <w:br w:type="column"/>
      </w:r>
      <w:r>
        <w:rPr>
          <w:spacing w:val="-2"/>
        </w:rPr>
        <w:t>iteration,</w:t>
      </w:r>
    </w:p>
    <w:p>
      <w:pPr>
        <w:spacing w:after="0"/>
        <w:sectPr>
          <w:type w:val="continuous"/>
          <w:pgSz w:w="12240" w:h="15840"/>
          <w:pgMar w:header="0" w:footer="1068" w:top="1440" w:bottom="1920" w:left="440" w:right="400"/>
          <w:cols w:num="5" w:equalWidth="0">
            <w:col w:w="7911" w:space="40"/>
            <w:col w:w="263" w:space="39"/>
            <w:col w:w="699" w:space="40"/>
            <w:col w:w="347" w:space="40"/>
            <w:col w:w="2021"/>
          </w:cols>
        </w:sectPr>
      </w:pPr>
    </w:p>
    <w:p>
      <w:pPr>
        <w:pStyle w:val="BodyText"/>
        <w:spacing w:before="11"/>
        <w:rPr>
          <w:sz w:val="14"/>
        </w:rPr>
      </w:pPr>
    </w:p>
    <w:p>
      <w:pPr>
        <w:spacing w:after="0"/>
        <w:rPr>
          <w:sz w:val="14"/>
        </w:rPr>
        <w:sectPr>
          <w:type w:val="continuous"/>
          <w:pgSz w:w="12240" w:h="15840"/>
          <w:pgMar w:header="0" w:footer="1068" w:top="1440" w:bottom="1920" w:left="440" w:right="400"/>
        </w:sectPr>
      </w:pPr>
    </w:p>
    <w:p>
      <w:pPr>
        <w:pStyle w:val="BodyText"/>
        <w:tabs>
          <w:tab w:pos="2421" w:val="left" w:leader="none"/>
        </w:tabs>
        <w:spacing w:line="255" w:lineRule="exact" w:before="91"/>
        <w:ind w:left="1000"/>
        <w:rPr>
          <w:i/>
          <w:sz w:val="16"/>
        </w:rPr>
      </w:pPr>
      <w:r>
        <w:rPr/>
        <mc:AlternateContent>
          <mc:Choice Requires="wps">
            <w:drawing>
              <wp:anchor distT="0" distB="0" distL="0" distR="0" allowOverlap="1" layoutInCell="1" locked="0" behindDoc="1" simplePos="0" relativeHeight="482293248">
                <wp:simplePos x="0" y="0"/>
                <wp:positionH relativeFrom="page">
                  <wp:posOffset>1740081</wp:posOffset>
                </wp:positionH>
                <wp:positionV relativeFrom="paragraph">
                  <wp:posOffset>77798</wp:posOffset>
                </wp:positionV>
                <wp:extent cx="447675" cy="22034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447675" cy="220345"/>
                        </a:xfrm>
                        <a:prstGeom prst="rect">
                          <a:avLst/>
                        </a:prstGeom>
                      </wps:spPr>
                      <wps:txbx>
                        <w:txbxContent>
                          <w:p>
                            <w:pPr>
                              <w:tabs>
                                <w:tab w:pos="620" w:val="left" w:leader="none"/>
                              </w:tabs>
                              <w:spacing w:line="346" w:lineRule="exact" w:before="0"/>
                              <w:ind w:left="0" w:right="0" w:firstLine="0"/>
                              <w:jc w:val="left"/>
                              <w:rPr>
                                <w:i/>
                                <w:sz w:val="27"/>
                              </w:rPr>
                            </w:pPr>
                            <w:r>
                              <w:rPr>
                                <w:i/>
                                <w:spacing w:val="-10"/>
                                <w:w w:val="90"/>
                                <w:position w:val="1"/>
                                <w:sz w:val="31"/>
                              </w:rPr>
                              <w:t>I</w:t>
                            </w:r>
                            <w:r>
                              <w:rPr>
                                <w:i/>
                                <w:position w:val="1"/>
                                <w:sz w:val="31"/>
                              </w:rPr>
                              <w:tab/>
                            </w:r>
                            <w:r>
                              <w:rPr>
                                <w:i/>
                                <w:spacing w:val="-12"/>
                                <w:w w:val="90"/>
                                <w:sz w:val="27"/>
                              </w:rPr>
                              <w:t>I</w:t>
                            </w:r>
                          </w:p>
                        </w:txbxContent>
                      </wps:txbx>
                      <wps:bodyPr wrap="square" lIns="0" tIns="0" rIns="0" bIns="0" rtlCol="0">
                        <a:noAutofit/>
                      </wps:bodyPr>
                    </wps:wsp>
                  </a:graphicData>
                </a:graphic>
              </wp:anchor>
            </w:drawing>
          </mc:Choice>
          <mc:Fallback>
            <w:pict>
              <v:shape style="position:absolute;margin-left:137.014313pt;margin-top:6.12583pt;width:35.25pt;height:17.350pt;mso-position-horizontal-relative:page;mso-position-vertical-relative:paragraph;z-index:-21023232" type="#_x0000_t202" id="docshape36" filled="false" stroked="false">
                <v:textbox inset="0,0,0,0">
                  <w:txbxContent>
                    <w:p>
                      <w:pPr>
                        <w:tabs>
                          <w:tab w:pos="620" w:val="left" w:leader="none"/>
                        </w:tabs>
                        <w:spacing w:line="346" w:lineRule="exact" w:before="0"/>
                        <w:ind w:left="0" w:right="0" w:firstLine="0"/>
                        <w:jc w:val="left"/>
                        <w:rPr>
                          <w:i/>
                          <w:sz w:val="27"/>
                        </w:rPr>
                      </w:pPr>
                      <w:r>
                        <w:rPr>
                          <w:i/>
                          <w:spacing w:val="-10"/>
                          <w:w w:val="90"/>
                          <w:position w:val="1"/>
                          <w:sz w:val="31"/>
                        </w:rPr>
                        <w:t>I</w:t>
                      </w:r>
                      <w:r>
                        <w:rPr>
                          <w:i/>
                          <w:position w:val="1"/>
                          <w:sz w:val="31"/>
                        </w:rPr>
                        <w:tab/>
                      </w:r>
                      <w:r>
                        <w:rPr>
                          <w:i/>
                          <w:spacing w:val="-12"/>
                          <w:w w:val="90"/>
                          <w:sz w:val="27"/>
                        </w:rPr>
                        <w:t>I</w:t>
                      </w:r>
                    </w:p>
                  </w:txbxContent>
                </v:textbox>
                <w10:wrap type="none"/>
              </v:shape>
            </w:pict>
          </mc:Fallback>
        </mc:AlternateContent>
      </w:r>
      <w:r>
        <w:rPr>
          <w:spacing w:val="-2"/>
        </w:rPr>
        <w:t>respectively.</w:t>
      </w:r>
      <w:r>
        <w:rPr/>
        <w:tab/>
      </w:r>
      <w:r>
        <w:rPr>
          <w:i/>
          <w:position w:val="7"/>
          <w:sz w:val="18"/>
        </w:rPr>
        <w:t>r</w:t>
      </w:r>
      <w:r>
        <w:rPr>
          <w:i/>
          <w:spacing w:val="28"/>
          <w:position w:val="7"/>
          <w:sz w:val="18"/>
        </w:rPr>
        <w:t> </w:t>
      </w:r>
      <w:r>
        <w:rPr/>
        <w:t>and</w:t>
      </w:r>
      <w:r>
        <w:rPr>
          <w:spacing w:val="59"/>
          <w:w w:val="150"/>
        </w:rPr>
        <w:t> </w:t>
      </w:r>
      <w:r>
        <w:rPr>
          <w:i/>
          <w:spacing w:val="-12"/>
          <w:position w:val="4"/>
          <w:sz w:val="16"/>
        </w:rPr>
        <w:t>i</w:t>
      </w:r>
    </w:p>
    <w:p>
      <w:pPr>
        <w:tabs>
          <w:tab w:pos="636" w:val="left" w:leader="none"/>
        </w:tabs>
        <w:spacing w:line="173" w:lineRule="exact" w:before="0"/>
        <w:ind w:left="0" w:right="48" w:firstLine="0"/>
        <w:jc w:val="right"/>
        <w:rPr>
          <w:i/>
          <w:sz w:val="16"/>
        </w:rPr>
      </w:pPr>
      <w:r>
        <w:rPr>
          <w:i/>
          <w:spacing w:val="-10"/>
          <w:w w:val="90"/>
          <w:sz w:val="18"/>
        </w:rPr>
        <w:t>i</w:t>
      </w:r>
      <w:r>
        <w:rPr>
          <w:i/>
          <w:sz w:val="18"/>
        </w:rPr>
        <w:tab/>
      </w:r>
      <w:r>
        <w:rPr>
          <w:i/>
          <w:spacing w:val="-10"/>
          <w:w w:val="90"/>
          <w:sz w:val="16"/>
        </w:rPr>
        <w:t>i</w:t>
      </w:r>
    </w:p>
    <w:p>
      <w:pPr>
        <w:pStyle w:val="BodyText"/>
        <w:spacing w:before="105"/>
        <w:ind w:left="98"/>
      </w:pPr>
      <w:r>
        <w:rPr/>
        <w:br w:type="column"/>
      </w:r>
      <w:r>
        <w:rPr/>
        <w:t>are</w:t>
      </w:r>
      <w:r>
        <w:rPr>
          <w:spacing w:val="-5"/>
        </w:rPr>
        <w:t> </w:t>
      </w:r>
      <w:r>
        <w:rPr/>
        <w:t>the</w:t>
      </w:r>
      <w:r>
        <w:rPr>
          <w:spacing w:val="1"/>
        </w:rPr>
        <w:t> </w:t>
      </w:r>
      <w:r>
        <w:rPr/>
        <w:t>real and</w:t>
      </w:r>
      <w:r>
        <w:rPr>
          <w:spacing w:val="-1"/>
        </w:rPr>
        <w:t> </w:t>
      </w:r>
      <w:r>
        <w:rPr/>
        <w:t>imaginary</w:t>
      </w:r>
      <w:r>
        <w:rPr>
          <w:spacing w:val="-5"/>
        </w:rPr>
        <w:t> </w:t>
      </w:r>
      <w:r>
        <w:rPr/>
        <w:t>parts</w:t>
      </w:r>
      <w:r>
        <w:rPr>
          <w:spacing w:val="2"/>
        </w:rPr>
        <w:t> </w:t>
      </w:r>
      <w:r>
        <w:rPr/>
        <w:t>of</w:t>
      </w:r>
      <w:r>
        <w:rPr>
          <w:spacing w:val="-1"/>
        </w:rPr>
        <w:t> </w:t>
      </w:r>
      <w:r>
        <w:rPr/>
        <w:t>the</w:t>
      </w:r>
      <w:r>
        <w:rPr>
          <w:spacing w:val="-2"/>
        </w:rPr>
        <w:t> </w:t>
      </w:r>
      <w:r>
        <w:rPr/>
        <w:t>equivalent current</w:t>
      </w:r>
      <w:r>
        <w:rPr>
          <w:spacing w:val="1"/>
        </w:rPr>
        <w:t> </w:t>
      </w:r>
      <w:r>
        <w:rPr/>
        <w:t>injection of</w:t>
      </w:r>
      <w:r>
        <w:rPr>
          <w:spacing w:val="-1"/>
        </w:rPr>
        <w:t> </w:t>
      </w:r>
      <w:r>
        <w:rPr/>
        <w:t>bus</w:t>
      </w:r>
      <w:r>
        <w:rPr>
          <w:spacing w:val="-3"/>
        </w:rPr>
        <w:t> </w:t>
      </w:r>
      <w:r>
        <w:rPr>
          <w:spacing w:val="-10"/>
        </w:rPr>
        <w:t>i</w:t>
      </w:r>
    </w:p>
    <w:p>
      <w:pPr>
        <w:spacing w:after="0"/>
        <w:sectPr>
          <w:type w:val="continuous"/>
          <w:pgSz w:w="12240" w:h="15840"/>
          <w:pgMar w:header="0" w:footer="1068" w:top="1440" w:bottom="1920" w:left="440" w:right="400"/>
          <w:cols w:num="2" w:equalWidth="0">
            <w:col w:w="3104" w:space="40"/>
            <w:col w:w="8256"/>
          </w:cols>
        </w:sectPr>
      </w:pPr>
    </w:p>
    <w:p>
      <w:pPr>
        <w:pStyle w:val="BodyText"/>
        <w:spacing w:before="3"/>
        <w:rPr>
          <w:sz w:val="12"/>
        </w:rPr>
      </w:pPr>
    </w:p>
    <w:p>
      <w:pPr>
        <w:spacing w:after="0"/>
        <w:rPr>
          <w:sz w:val="12"/>
        </w:rPr>
        <w:sectPr>
          <w:type w:val="continuous"/>
          <w:pgSz w:w="12240" w:h="15840"/>
          <w:pgMar w:header="0" w:footer="1068" w:top="1440" w:bottom="1920" w:left="440" w:right="400"/>
        </w:sectPr>
      </w:pPr>
    </w:p>
    <w:p>
      <w:pPr>
        <w:pStyle w:val="BodyText"/>
        <w:spacing w:before="107"/>
        <w:ind w:left="1000"/>
        <w:rPr>
          <w:i/>
        </w:rPr>
      </w:pPr>
      <w:r>
        <w:rPr/>
        <w:t>at</w:t>
      </w:r>
      <w:r>
        <w:rPr>
          <w:spacing w:val="-13"/>
        </w:rPr>
        <w:t> </w:t>
      </w:r>
      <w:r>
        <w:rPr/>
        <w:t>the</w:t>
      </w:r>
      <w:r>
        <w:rPr>
          <w:spacing w:val="-10"/>
        </w:rPr>
        <w:t> </w:t>
      </w:r>
      <w:r>
        <w:rPr/>
        <w:t>kth</w:t>
      </w:r>
      <w:r>
        <w:rPr>
          <w:spacing w:val="-10"/>
        </w:rPr>
        <w:t> </w:t>
      </w:r>
      <w:r>
        <w:rPr/>
        <w:t>iteration,</w:t>
      </w:r>
      <w:r>
        <w:rPr>
          <w:spacing w:val="-9"/>
        </w:rPr>
        <w:t> </w:t>
      </w:r>
      <w:r>
        <w:rPr/>
        <w:t>respectively</w:t>
      </w:r>
      <w:r>
        <w:rPr>
          <w:spacing w:val="-27"/>
        </w:rPr>
        <w:t> </w:t>
      </w:r>
      <w:r>
        <w:rPr>
          <w:rFonts w:ascii="Symbol" w:hAnsi="Symbol"/>
          <w:spacing w:val="-10"/>
        </w:rPr>
        <w:t></w:t>
      </w:r>
      <w:r>
        <w:rPr>
          <w:i/>
          <w:spacing w:val="-10"/>
        </w:rPr>
        <w:t>V</w:t>
      </w:r>
    </w:p>
    <w:p>
      <w:pPr>
        <w:pStyle w:val="BodyText"/>
        <w:spacing w:before="125"/>
        <w:ind w:left="75"/>
      </w:pPr>
      <w:r>
        <w:rPr/>
        <w:br w:type="column"/>
      </w:r>
      <w:r>
        <w:rPr/>
        <w:t>Is</w:t>
      </w:r>
      <w:r>
        <w:rPr>
          <w:spacing w:val="-10"/>
        </w:rPr>
        <w:t> </w:t>
      </w:r>
      <w:r>
        <w:rPr/>
        <w:t>the</w:t>
      </w:r>
      <w:r>
        <w:rPr>
          <w:spacing w:val="-13"/>
        </w:rPr>
        <w:t> </w:t>
      </w:r>
      <w:r>
        <w:rPr/>
        <w:t>vector</w:t>
      </w:r>
      <w:r>
        <w:rPr>
          <w:spacing w:val="-11"/>
        </w:rPr>
        <w:t> </w:t>
      </w:r>
      <w:r>
        <w:rPr/>
        <w:t>of</w:t>
      </w:r>
      <w:r>
        <w:rPr>
          <w:spacing w:val="-11"/>
        </w:rPr>
        <w:t> </w:t>
      </w:r>
      <w:r>
        <w:rPr/>
        <w:t>bus</w:t>
      </w:r>
      <w:r>
        <w:rPr>
          <w:spacing w:val="-8"/>
        </w:rPr>
        <w:t> </w:t>
      </w:r>
      <w:r>
        <w:rPr/>
        <w:t>voltage</w:t>
      </w:r>
      <w:r>
        <w:rPr>
          <w:spacing w:val="-11"/>
        </w:rPr>
        <w:t> </w:t>
      </w:r>
      <w:r>
        <w:rPr/>
        <w:t>differences</w:t>
      </w:r>
      <w:r>
        <w:rPr>
          <w:spacing w:val="-11"/>
        </w:rPr>
        <w:t> </w:t>
      </w:r>
      <w:r>
        <w:rPr/>
        <w:t>compared</w:t>
      </w:r>
      <w:r>
        <w:rPr>
          <w:spacing w:val="-12"/>
        </w:rPr>
        <w:t> </w:t>
      </w:r>
      <w:r>
        <w:rPr/>
        <w:t>to</w:t>
      </w:r>
      <w:r>
        <w:rPr>
          <w:spacing w:val="-11"/>
        </w:rPr>
        <w:t> </w:t>
      </w:r>
      <w:r>
        <w:rPr>
          <w:spacing w:val="-2"/>
        </w:rPr>
        <w:t>substation</w:t>
      </w:r>
    </w:p>
    <w:p>
      <w:pPr>
        <w:spacing w:after="0"/>
        <w:sectPr>
          <w:type w:val="continuous"/>
          <w:pgSz w:w="12240" w:h="15840"/>
          <w:pgMar w:header="0" w:footer="1068" w:top="1440" w:bottom="1920" w:left="440" w:right="400"/>
          <w:cols w:num="2" w:equalWidth="0">
            <w:col w:w="4311" w:space="40"/>
            <w:col w:w="7049"/>
          </w:cols>
        </w:sectPr>
      </w:pPr>
    </w:p>
    <w:p>
      <w:pPr>
        <w:pStyle w:val="BodyText"/>
        <w:spacing w:before="11"/>
        <w:rPr>
          <w:sz w:val="15"/>
        </w:rPr>
      </w:pPr>
    </w:p>
    <w:p>
      <w:pPr>
        <w:spacing w:after="0"/>
        <w:rPr>
          <w:sz w:val="15"/>
        </w:rPr>
        <w:sectPr>
          <w:type w:val="continuous"/>
          <w:pgSz w:w="12240" w:h="15840"/>
          <w:pgMar w:header="0" w:footer="1068" w:top="1440" w:bottom="1920" w:left="440" w:right="400"/>
        </w:sectPr>
      </w:pPr>
    </w:p>
    <w:p>
      <w:pPr>
        <w:pStyle w:val="BodyText"/>
        <w:spacing w:before="96"/>
        <w:ind w:left="1000"/>
        <w:rPr>
          <w:i/>
          <w:sz w:val="14"/>
        </w:rPr>
      </w:pPr>
      <w:r>
        <w:rPr/>
        <w:t>voltage,</w:t>
      </w:r>
      <w:r>
        <w:rPr>
          <w:spacing w:val="-13"/>
        </w:rPr>
        <w:t> </w:t>
      </w:r>
      <w:r>
        <w:rPr/>
        <w:t>DLF</w:t>
      </w:r>
      <w:r>
        <w:rPr>
          <w:spacing w:val="-13"/>
        </w:rPr>
        <w:t> </w:t>
      </w:r>
      <w:r>
        <w:rPr/>
        <w:t>is</w:t>
      </w:r>
      <w:r>
        <w:rPr>
          <w:spacing w:val="-12"/>
        </w:rPr>
        <w:t> </w:t>
      </w:r>
      <w:r>
        <w:rPr/>
        <w:t>the</w:t>
      </w:r>
      <w:r>
        <w:rPr>
          <w:spacing w:val="-13"/>
        </w:rPr>
        <w:t> </w:t>
      </w:r>
      <w:r>
        <w:rPr/>
        <w:t>distribution</w:t>
      </w:r>
      <w:r>
        <w:rPr>
          <w:spacing w:val="-13"/>
        </w:rPr>
        <w:t> </w:t>
      </w:r>
      <w:r>
        <w:rPr/>
        <w:t>load</w:t>
      </w:r>
      <w:r>
        <w:rPr>
          <w:spacing w:val="-12"/>
        </w:rPr>
        <w:t> </w:t>
      </w:r>
      <w:r>
        <w:rPr/>
        <w:t>flow,</w:t>
      </w:r>
      <w:r>
        <w:rPr>
          <w:spacing w:val="21"/>
        </w:rPr>
        <w:t> </w:t>
      </w:r>
      <w:r>
        <w:rPr>
          <w:i/>
          <w:position w:val="1"/>
          <w:sz w:val="25"/>
        </w:rPr>
        <w:t>P</w:t>
      </w:r>
      <w:r>
        <w:rPr>
          <w:i/>
          <w:position w:val="-5"/>
          <w:sz w:val="14"/>
        </w:rPr>
        <w:t>i</w:t>
      </w:r>
      <w:r>
        <w:rPr>
          <w:i/>
          <w:spacing w:val="21"/>
          <w:position w:val="-5"/>
          <w:sz w:val="14"/>
        </w:rPr>
        <w:t> </w:t>
      </w:r>
      <w:r>
        <w:rPr>
          <w:rFonts w:ascii="Symbol" w:hAnsi="Symbol"/>
          <w:position w:val="1"/>
          <w:sz w:val="25"/>
        </w:rPr>
        <w:t></w:t>
      </w:r>
      <w:r>
        <w:rPr>
          <w:spacing w:val="9"/>
          <w:position w:val="1"/>
          <w:sz w:val="25"/>
        </w:rPr>
        <w:t> </w:t>
      </w:r>
      <w:r>
        <w:rPr>
          <w:i/>
          <w:spacing w:val="-12"/>
          <w:position w:val="1"/>
          <w:sz w:val="25"/>
        </w:rPr>
        <w:t>jQ</w:t>
      </w:r>
      <w:r>
        <w:rPr>
          <w:i/>
          <w:spacing w:val="-12"/>
          <w:position w:val="-5"/>
          <w:sz w:val="14"/>
        </w:rPr>
        <w:t>i</w:t>
      </w:r>
    </w:p>
    <w:p>
      <w:pPr>
        <w:pStyle w:val="BodyText"/>
        <w:spacing w:before="134"/>
        <w:ind w:left="73"/>
        <w:rPr>
          <w:i/>
          <w:sz w:val="23"/>
        </w:rPr>
      </w:pPr>
      <w:r>
        <w:rPr/>
        <w:br w:type="column"/>
      </w:r>
      <w:r>
        <w:rPr/>
        <w:t>is</w:t>
      </w:r>
      <w:r>
        <w:rPr>
          <w:spacing w:val="-9"/>
        </w:rPr>
        <w:t> </w:t>
      </w:r>
      <w:r>
        <w:rPr/>
        <w:t>the</w:t>
      </w:r>
      <w:r>
        <w:rPr>
          <w:spacing w:val="-7"/>
        </w:rPr>
        <w:t> </w:t>
      </w:r>
      <w:r>
        <w:rPr/>
        <w:t>injected</w:t>
      </w:r>
      <w:r>
        <w:rPr>
          <w:spacing w:val="-7"/>
        </w:rPr>
        <w:t> </w:t>
      </w:r>
      <w:r>
        <w:rPr/>
        <w:t>complex</w:t>
      </w:r>
      <w:r>
        <w:rPr>
          <w:spacing w:val="-4"/>
        </w:rPr>
        <w:t> </w:t>
      </w:r>
      <w:r>
        <w:rPr/>
        <w:t>power</w:t>
      </w:r>
      <w:r>
        <w:rPr>
          <w:spacing w:val="-8"/>
        </w:rPr>
        <w:t> </w:t>
      </w:r>
      <w:r>
        <w:rPr/>
        <w:t>of</w:t>
      </w:r>
      <w:r>
        <w:rPr>
          <w:spacing w:val="19"/>
        </w:rPr>
        <w:t> </w:t>
      </w:r>
      <w:r>
        <w:rPr>
          <w:i/>
          <w:spacing w:val="-10"/>
          <w:sz w:val="23"/>
        </w:rPr>
        <w:t>i</w:t>
      </w:r>
      <w:r>
        <w:rPr>
          <w:i/>
          <w:spacing w:val="-10"/>
          <w:sz w:val="23"/>
          <w:vertAlign w:val="superscript"/>
        </w:rPr>
        <w:t>th</w:t>
      </w:r>
    </w:p>
    <w:p>
      <w:pPr>
        <w:pStyle w:val="BodyText"/>
        <w:spacing w:before="133"/>
        <w:ind w:left="114"/>
      </w:pPr>
      <w:r>
        <w:rPr/>
        <w:br w:type="column"/>
      </w:r>
      <w:r>
        <w:rPr/>
        <w:t>bus</w:t>
      </w:r>
      <w:r>
        <w:rPr>
          <w:spacing w:val="-9"/>
        </w:rPr>
        <w:t> </w:t>
      </w:r>
      <w:r>
        <w:rPr>
          <w:spacing w:val="-4"/>
        </w:rPr>
        <w:t>which</w:t>
      </w:r>
    </w:p>
    <w:p>
      <w:pPr>
        <w:spacing w:after="0"/>
        <w:sectPr>
          <w:type w:val="continuous"/>
          <w:pgSz w:w="12240" w:h="15840"/>
          <w:pgMar w:header="0" w:footer="1068" w:top="1440" w:bottom="1920" w:left="440" w:right="400"/>
          <w:cols w:num="3" w:equalWidth="0">
            <w:col w:w="5782" w:space="40"/>
            <w:col w:w="3420" w:space="39"/>
            <w:col w:w="2119"/>
          </w:cols>
        </w:sectPr>
      </w:pPr>
    </w:p>
    <w:p>
      <w:pPr>
        <w:pStyle w:val="BodyText"/>
        <w:spacing w:before="3"/>
        <w:rPr>
          <w:sz w:val="18"/>
        </w:rPr>
      </w:pPr>
    </w:p>
    <w:p>
      <w:pPr>
        <w:spacing w:after="0"/>
        <w:rPr>
          <w:sz w:val="18"/>
        </w:rPr>
        <w:sectPr>
          <w:type w:val="continuous"/>
          <w:pgSz w:w="12240" w:h="15840"/>
          <w:pgMar w:header="0" w:footer="1068" w:top="1440" w:bottom="1920" w:left="440" w:right="400"/>
        </w:sectPr>
      </w:pPr>
    </w:p>
    <w:p>
      <w:pPr>
        <w:pStyle w:val="BodyText"/>
        <w:spacing w:before="90"/>
        <w:ind w:left="1000"/>
      </w:pPr>
      <w:r>
        <w:rPr/>
        <w:t>is</w:t>
      </w:r>
      <w:r>
        <w:rPr>
          <w:spacing w:val="-2"/>
        </w:rPr>
        <w:t> </w:t>
      </w:r>
      <w:r>
        <w:rPr/>
        <w:t>calculated</w:t>
      </w:r>
      <w:r>
        <w:rPr>
          <w:spacing w:val="-2"/>
        </w:rPr>
        <w:t> </w:t>
      </w:r>
      <w:r>
        <w:rPr/>
        <w:t>as</w:t>
      </w:r>
      <w:r>
        <w:rPr>
          <w:spacing w:val="1"/>
        </w:rPr>
        <w:t> </w:t>
      </w:r>
      <w:r>
        <w:rPr>
          <w:spacing w:val="-2"/>
        </w:rPr>
        <w:t>follows:</w:t>
      </w:r>
    </w:p>
    <w:p>
      <w:pPr>
        <w:spacing w:before="250"/>
        <w:ind w:left="1764" w:right="0" w:firstLine="0"/>
        <w:jc w:val="left"/>
        <w:rPr>
          <w:rFonts w:ascii="Symbol" w:hAnsi="Symbol"/>
          <w:sz w:val="29"/>
        </w:rPr>
      </w:pPr>
      <w:r>
        <w:rPr>
          <w:i/>
          <w:position w:val="2"/>
          <w:sz w:val="22"/>
        </w:rPr>
        <w:t>P</w:t>
      </w:r>
      <w:r>
        <w:rPr>
          <w:i/>
          <w:position w:val="2"/>
          <w:sz w:val="22"/>
          <w:vertAlign w:val="subscript"/>
        </w:rPr>
        <w:t>i</w:t>
      </w:r>
      <w:r>
        <w:rPr>
          <w:i/>
          <w:spacing w:val="-3"/>
          <w:position w:val="2"/>
          <w:sz w:val="22"/>
          <w:vertAlign w:val="baseline"/>
        </w:rPr>
        <w:t> </w:t>
      </w:r>
      <w:r>
        <w:rPr>
          <w:rFonts w:ascii="Symbol" w:hAnsi="Symbol"/>
          <w:position w:val="2"/>
          <w:sz w:val="22"/>
          <w:vertAlign w:val="baseline"/>
        </w:rPr>
        <w:t></w:t>
      </w:r>
      <w:r>
        <w:rPr>
          <w:spacing w:val="25"/>
          <w:position w:val="2"/>
          <w:sz w:val="22"/>
          <w:vertAlign w:val="baseline"/>
        </w:rPr>
        <w:t> </w:t>
      </w:r>
      <w:r>
        <w:rPr>
          <w:i/>
          <w:position w:val="2"/>
          <w:sz w:val="22"/>
          <w:vertAlign w:val="baseline"/>
        </w:rPr>
        <w:t>jQ</w:t>
      </w:r>
      <w:r>
        <w:rPr>
          <w:i/>
          <w:position w:val="2"/>
          <w:sz w:val="22"/>
          <w:vertAlign w:val="subscript"/>
        </w:rPr>
        <w:t>i</w:t>
      </w:r>
      <w:r>
        <w:rPr>
          <w:i/>
          <w:spacing w:val="22"/>
          <w:position w:val="2"/>
          <w:sz w:val="22"/>
          <w:vertAlign w:val="baseline"/>
        </w:rPr>
        <w:t> </w:t>
      </w:r>
      <w:r>
        <w:rPr>
          <w:rFonts w:ascii="Symbol" w:hAnsi="Symbol"/>
          <w:position w:val="2"/>
          <w:sz w:val="22"/>
          <w:vertAlign w:val="baseline"/>
        </w:rPr>
        <w:t></w:t>
      </w:r>
      <w:r>
        <w:rPr>
          <w:spacing w:val="-12"/>
          <w:position w:val="2"/>
          <w:sz w:val="22"/>
          <w:vertAlign w:val="baseline"/>
        </w:rPr>
        <w:t> </w:t>
      </w:r>
      <w:r>
        <w:rPr>
          <w:rFonts w:ascii="Symbol" w:hAnsi="Symbol"/>
          <w:sz w:val="29"/>
          <w:vertAlign w:val="baseline"/>
        </w:rPr>
        <w:t></w:t>
      </w:r>
      <w:r>
        <w:rPr>
          <w:spacing w:val="-47"/>
          <w:sz w:val="29"/>
          <w:vertAlign w:val="baseline"/>
        </w:rPr>
        <w:t> </w:t>
      </w:r>
      <w:r>
        <w:rPr>
          <w:i/>
          <w:position w:val="2"/>
          <w:sz w:val="22"/>
          <w:vertAlign w:val="baseline"/>
        </w:rPr>
        <w:t>P</w:t>
      </w:r>
      <w:r>
        <w:rPr>
          <w:i/>
          <w:position w:val="2"/>
          <w:sz w:val="22"/>
          <w:vertAlign w:val="subscript"/>
        </w:rPr>
        <w:t>iD</w:t>
      </w:r>
      <w:r>
        <w:rPr>
          <w:i/>
          <w:spacing w:val="6"/>
          <w:position w:val="2"/>
          <w:sz w:val="22"/>
          <w:vertAlign w:val="baseline"/>
        </w:rPr>
        <w:t> </w:t>
      </w:r>
      <w:r>
        <w:rPr>
          <w:rFonts w:ascii="Symbol" w:hAnsi="Symbol"/>
          <w:position w:val="2"/>
          <w:sz w:val="22"/>
          <w:vertAlign w:val="baseline"/>
        </w:rPr>
        <w:t></w:t>
      </w:r>
      <w:r>
        <w:rPr>
          <w:spacing w:val="-13"/>
          <w:position w:val="2"/>
          <w:sz w:val="22"/>
          <w:vertAlign w:val="baseline"/>
        </w:rPr>
        <w:t> </w:t>
      </w:r>
      <w:r>
        <w:rPr>
          <w:i/>
          <w:position w:val="2"/>
          <w:sz w:val="22"/>
          <w:vertAlign w:val="baseline"/>
        </w:rPr>
        <w:t>P</w:t>
      </w:r>
      <w:r>
        <w:rPr>
          <w:i/>
          <w:position w:val="2"/>
          <w:sz w:val="22"/>
          <w:vertAlign w:val="subscript"/>
        </w:rPr>
        <w:t>iG</w:t>
      </w:r>
      <w:r>
        <w:rPr>
          <w:i/>
          <w:spacing w:val="-14"/>
          <w:position w:val="2"/>
          <w:sz w:val="22"/>
          <w:vertAlign w:val="baseline"/>
        </w:rPr>
        <w:t> </w:t>
      </w:r>
      <w:r>
        <w:rPr>
          <w:rFonts w:ascii="Symbol" w:hAnsi="Symbol"/>
          <w:sz w:val="29"/>
          <w:vertAlign w:val="baseline"/>
        </w:rPr>
        <w:t></w:t>
      </w:r>
      <w:r>
        <w:rPr>
          <w:spacing w:val="-37"/>
          <w:sz w:val="29"/>
          <w:vertAlign w:val="baseline"/>
        </w:rPr>
        <w:t> </w:t>
      </w:r>
      <w:r>
        <w:rPr>
          <w:rFonts w:ascii="Symbol" w:hAnsi="Symbol"/>
          <w:position w:val="2"/>
          <w:sz w:val="22"/>
          <w:vertAlign w:val="baseline"/>
        </w:rPr>
        <w:t></w:t>
      </w:r>
      <w:r>
        <w:rPr>
          <w:spacing w:val="26"/>
          <w:position w:val="2"/>
          <w:sz w:val="22"/>
          <w:vertAlign w:val="baseline"/>
        </w:rPr>
        <w:t> </w:t>
      </w:r>
      <w:r>
        <w:rPr>
          <w:i/>
          <w:position w:val="2"/>
          <w:sz w:val="22"/>
          <w:vertAlign w:val="baseline"/>
        </w:rPr>
        <w:t>j</w:t>
      </w:r>
      <w:r>
        <w:rPr>
          <w:i/>
          <w:spacing w:val="-20"/>
          <w:position w:val="2"/>
          <w:sz w:val="22"/>
          <w:vertAlign w:val="baseline"/>
        </w:rPr>
        <w:t> </w:t>
      </w:r>
      <w:r>
        <w:rPr>
          <w:rFonts w:ascii="Symbol" w:hAnsi="Symbol"/>
          <w:sz w:val="29"/>
          <w:vertAlign w:val="baseline"/>
        </w:rPr>
        <w:t></w:t>
      </w:r>
      <w:r>
        <w:rPr>
          <w:i/>
          <w:position w:val="2"/>
          <w:sz w:val="22"/>
          <w:vertAlign w:val="baseline"/>
        </w:rPr>
        <w:t>Q</w:t>
      </w:r>
      <w:r>
        <w:rPr>
          <w:i/>
          <w:position w:val="2"/>
          <w:sz w:val="22"/>
          <w:vertAlign w:val="subscript"/>
        </w:rPr>
        <w:t>iD</w:t>
      </w:r>
      <w:r>
        <w:rPr>
          <w:i/>
          <w:spacing w:val="6"/>
          <w:position w:val="2"/>
          <w:sz w:val="22"/>
          <w:vertAlign w:val="baseline"/>
        </w:rPr>
        <w:t> </w:t>
      </w:r>
      <w:r>
        <w:rPr>
          <w:rFonts w:ascii="Symbol" w:hAnsi="Symbol"/>
          <w:position w:val="2"/>
          <w:sz w:val="22"/>
          <w:vertAlign w:val="baseline"/>
        </w:rPr>
        <w:t></w:t>
      </w:r>
      <w:r>
        <w:rPr>
          <w:spacing w:val="-25"/>
          <w:position w:val="2"/>
          <w:sz w:val="22"/>
          <w:vertAlign w:val="baseline"/>
        </w:rPr>
        <w:t> </w:t>
      </w:r>
      <w:r>
        <w:rPr>
          <w:i/>
          <w:position w:val="2"/>
          <w:sz w:val="22"/>
          <w:vertAlign w:val="baseline"/>
        </w:rPr>
        <w:t>Q</w:t>
      </w:r>
      <w:r>
        <w:rPr>
          <w:i/>
          <w:position w:val="2"/>
          <w:sz w:val="22"/>
          <w:vertAlign w:val="subscript"/>
        </w:rPr>
        <w:t>iG</w:t>
      </w:r>
      <w:r>
        <w:rPr>
          <w:i/>
          <w:spacing w:val="-13"/>
          <w:position w:val="2"/>
          <w:sz w:val="22"/>
          <w:vertAlign w:val="baseline"/>
        </w:rPr>
        <w:t> </w:t>
      </w:r>
      <w:r>
        <w:rPr>
          <w:rFonts w:ascii="Symbol" w:hAnsi="Symbol"/>
          <w:spacing w:val="-10"/>
          <w:sz w:val="29"/>
          <w:vertAlign w:val="baseline"/>
        </w:rPr>
        <w:t></w:t>
      </w:r>
    </w:p>
    <w:p>
      <w:pPr>
        <w:spacing w:line="240" w:lineRule="auto" w:before="0"/>
        <w:rPr>
          <w:rFonts w:ascii="Symbol" w:hAnsi="Symbol"/>
          <w:sz w:val="24"/>
        </w:rPr>
      </w:pPr>
      <w:r>
        <w:rPr/>
        <w:br w:type="column"/>
      </w:r>
      <w:r>
        <w:rPr>
          <w:rFonts w:ascii="Symbol" w:hAnsi="Symbol"/>
          <w:sz w:val="24"/>
        </w:rPr>
      </w:r>
    </w:p>
    <w:p>
      <w:pPr>
        <w:pStyle w:val="BodyText"/>
        <w:spacing w:before="73"/>
        <w:rPr>
          <w:rFonts w:ascii="Symbol" w:hAnsi="Symbol"/>
        </w:rPr>
      </w:pPr>
    </w:p>
    <w:p>
      <w:pPr>
        <w:pStyle w:val="BodyText"/>
        <w:ind w:right="116"/>
        <w:jc w:val="center"/>
      </w:pPr>
      <w:r>
        <w:rPr>
          <w:spacing w:val="-2"/>
        </w:rPr>
        <w:t>(2.22)</w:t>
      </w:r>
    </w:p>
    <w:p>
      <w:pPr>
        <w:spacing w:after="0"/>
        <w:jc w:val="center"/>
        <w:sectPr>
          <w:type w:val="continuous"/>
          <w:pgSz w:w="12240" w:h="15840"/>
          <w:pgMar w:header="0" w:footer="1068" w:top="1440" w:bottom="1920" w:left="440" w:right="400"/>
          <w:cols w:num="2" w:equalWidth="0">
            <w:col w:w="5150" w:space="3551"/>
            <w:col w:w="2699"/>
          </w:cols>
        </w:sectPr>
      </w:pPr>
    </w:p>
    <w:p>
      <w:pPr>
        <w:pStyle w:val="BodyText"/>
        <w:spacing w:before="45"/>
      </w:pPr>
    </w:p>
    <w:p>
      <w:pPr>
        <w:pStyle w:val="BodyText"/>
        <w:ind w:left="1000"/>
      </w:pPr>
      <w:r>
        <w:rPr>
          <w:spacing w:val="-4"/>
        </w:rPr>
        <w:t>where</w:t>
      </w:r>
    </w:p>
    <w:p>
      <w:pPr>
        <w:pStyle w:val="BodyText"/>
        <w:spacing w:before="10"/>
        <w:rPr>
          <w:sz w:val="15"/>
        </w:rPr>
      </w:pPr>
    </w:p>
    <w:p>
      <w:pPr>
        <w:spacing w:after="0"/>
        <w:rPr>
          <w:sz w:val="15"/>
        </w:rPr>
        <w:sectPr>
          <w:type w:val="continuous"/>
          <w:pgSz w:w="12240" w:h="15840"/>
          <w:pgMar w:header="0" w:footer="1068" w:top="1440" w:bottom="1920" w:left="440" w:right="400"/>
        </w:sectPr>
      </w:pPr>
    </w:p>
    <w:p>
      <w:pPr>
        <w:tabs>
          <w:tab w:pos="2113" w:val="left" w:leader="none"/>
        </w:tabs>
        <w:spacing w:line="191" w:lineRule="exact" w:before="95"/>
        <w:ind w:left="1045" w:right="0" w:firstLine="0"/>
        <w:jc w:val="left"/>
        <w:rPr>
          <w:i/>
          <w:sz w:val="25"/>
        </w:rPr>
      </w:pPr>
      <w:r>
        <w:rPr>
          <w:i/>
          <w:position w:val="1"/>
          <w:sz w:val="25"/>
        </w:rPr>
        <w:t>P</w:t>
      </w:r>
      <w:r>
        <w:rPr>
          <w:i/>
          <w:spacing w:val="70"/>
          <w:w w:val="150"/>
          <w:position w:val="1"/>
          <w:sz w:val="25"/>
        </w:rPr>
        <w:t> </w:t>
      </w:r>
      <w:r>
        <w:rPr>
          <w:rFonts w:ascii="Symbol" w:hAnsi="Symbol"/>
          <w:position w:val="1"/>
          <w:sz w:val="25"/>
        </w:rPr>
        <w:t></w:t>
      </w:r>
      <w:r>
        <w:rPr>
          <w:spacing w:val="25"/>
          <w:position w:val="1"/>
          <w:sz w:val="25"/>
        </w:rPr>
        <w:t> </w:t>
      </w:r>
      <w:r>
        <w:rPr>
          <w:i/>
          <w:spacing w:val="-5"/>
          <w:position w:val="1"/>
          <w:sz w:val="25"/>
        </w:rPr>
        <w:t>jQ</w:t>
      </w:r>
      <w:r>
        <w:rPr>
          <w:i/>
          <w:position w:val="1"/>
          <w:sz w:val="25"/>
        </w:rPr>
        <w:tab/>
      </w:r>
      <w:r>
        <w:rPr>
          <w:sz w:val="24"/>
        </w:rPr>
        <w:t>and</w:t>
      </w:r>
      <w:r>
        <w:rPr>
          <w:spacing w:val="77"/>
          <w:sz w:val="24"/>
        </w:rPr>
        <w:t> </w:t>
      </w:r>
      <w:r>
        <w:rPr>
          <w:i/>
          <w:position w:val="1"/>
          <w:sz w:val="25"/>
        </w:rPr>
        <w:t>P</w:t>
      </w:r>
      <w:r>
        <w:rPr>
          <w:i/>
          <w:spacing w:val="73"/>
          <w:w w:val="150"/>
          <w:position w:val="1"/>
          <w:sz w:val="25"/>
        </w:rPr>
        <w:t> </w:t>
      </w:r>
      <w:r>
        <w:rPr>
          <w:rFonts w:ascii="Symbol" w:hAnsi="Symbol"/>
          <w:position w:val="1"/>
          <w:sz w:val="25"/>
        </w:rPr>
        <w:t></w:t>
      </w:r>
      <w:r>
        <w:rPr>
          <w:spacing w:val="25"/>
          <w:position w:val="1"/>
          <w:sz w:val="25"/>
        </w:rPr>
        <w:t> </w:t>
      </w:r>
      <w:r>
        <w:rPr>
          <w:i/>
          <w:spacing w:val="-5"/>
          <w:position w:val="1"/>
          <w:sz w:val="25"/>
        </w:rPr>
        <w:t>j</w:t>
      </w:r>
      <w:r>
        <w:rPr>
          <w:i/>
          <w:spacing w:val="-5"/>
          <w:position w:val="1"/>
          <w:sz w:val="25"/>
        </w:rPr>
        <w:t>Q</w:t>
      </w:r>
    </w:p>
    <w:p>
      <w:pPr>
        <w:pStyle w:val="BodyText"/>
        <w:spacing w:line="154" w:lineRule="exact" w:before="132"/>
        <w:ind w:left="234"/>
      </w:pPr>
      <w:r>
        <w:rPr/>
        <w:br w:type="column"/>
      </w:r>
      <w:r>
        <w:rPr/>
        <w:t>are</w:t>
      </w:r>
      <w:r>
        <w:rPr>
          <w:spacing w:val="28"/>
        </w:rPr>
        <w:t> </w:t>
      </w:r>
      <w:r>
        <w:rPr/>
        <w:t>the</w:t>
      </w:r>
      <w:r>
        <w:rPr>
          <w:spacing w:val="31"/>
        </w:rPr>
        <w:t> </w:t>
      </w:r>
      <w:r>
        <w:rPr/>
        <w:t>total</w:t>
      </w:r>
      <w:r>
        <w:rPr>
          <w:spacing w:val="32"/>
        </w:rPr>
        <w:t> </w:t>
      </w:r>
      <w:r>
        <w:rPr/>
        <w:t>demand</w:t>
      </w:r>
      <w:r>
        <w:rPr>
          <w:spacing w:val="32"/>
        </w:rPr>
        <w:t> </w:t>
      </w:r>
      <w:r>
        <w:rPr/>
        <w:t>and</w:t>
      </w:r>
      <w:r>
        <w:rPr>
          <w:spacing w:val="32"/>
        </w:rPr>
        <w:t> </w:t>
      </w:r>
      <w:r>
        <w:rPr/>
        <w:t>the</w:t>
      </w:r>
      <w:r>
        <w:rPr>
          <w:spacing w:val="31"/>
        </w:rPr>
        <w:t> </w:t>
      </w:r>
      <w:r>
        <w:rPr/>
        <w:t>total</w:t>
      </w:r>
      <w:r>
        <w:rPr>
          <w:spacing w:val="32"/>
        </w:rPr>
        <w:t> </w:t>
      </w:r>
      <w:r>
        <w:rPr/>
        <w:t>power</w:t>
      </w:r>
      <w:r>
        <w:rPr>
          <w:spacing w:val="34"/>
        </w:rPr>
        <w:t> </w:t>
      </w:r>
      <w:r>
        <w:rPr/>
        <w:t>generation</w:t>
      </w:r>
      <w:r>
        <w:rPr>
          <w:spacing w:val="32"/>
        </w:rPr>
        <w:t> </w:t>
      </w:r>
      <w:r>
        <w:rPr/>
        <w:t>at</w:t>
      </w:r>
      <w:r>
        <w:rPr>
          <w:spacing w:val="32"/>
        </w:rPr>
        <w:t> </w:t>
      </w:r>
      <w:r>
        <w:rPr>
          <w:spacing w:val="-5"/>
        </w:rPr>
        <w:t>the</w:t>
      </w:r>
    </w:p>
    <w:p>
      <w:pPr>
        <w:spacing w:line="156" w:lineRule="exact" w:before="130"/>
        <w:ind w:left="85" w:right="0" w:firstLine="0"/>
        <w:jc w:val="left"/>
        <w:rPr>
          <w:i/>
          <w:sz w:val="13"/>
        </w:rPr>
      </w:pPr>
      <w:r>
        <w:rPr/>
        <w:br w:type="column"/>
      </w:r>
      <w:r>
        <w:rPr>
          <w:i/>
          <w:spacing w:val="-5"/>
          <w:w w:val="90"/>
          <w:position w:val="-10"/>
          <w:sz w:val="23"/>
        </w:rPr>
        <w:t>i</w:t>
      </w:r>
      <w:r>
        <w:rPr>
          <w:i/>
          <w:spacing w:val="-5"/>
          <w:w w:val="90"/>
          <w:sz w:val="13"/>
        </w:rPr>
        <w:t>th</w:t>
      </w:r>
    </w:p>
    <w:p>
      <w:pPr>
        <w:spacing w:line="154" w:lineRule="exact" w:before="132"/>
        <w:ind w:left="190" w:right="0" w:firstLine="0"/>
        <w:jc w:val="left"/>
        <w:rPr>
          <w:sz w:val="24"/>
        </w:rPr>
      </w:pPr>
      <w:r>
        <w:rPr/>
        <w:br w:type="column"/>
      </w:r>
      <w:r>
        <w:rPr>
          <w:spacing w:val="-5"/>
          <w:sz w:val="24"/>
        </w:rPr>
        <w:t>bus</w:t>
      </w:r>
    </w:p>
    <w:p>
      <w:pPr>
        <w:spacing w:after="0" w:line="154" w:lineRule="exact"/>
        <w:jc w:val="left"/>
        <w:rPr>
          <w:sz w:val="24"/>
        </w:rPr>
        <w:sectPr>
          <w:type w:val="continuous"/>
          <w:pgSz w:w="12240" w:h="15840"/>
          <w:pgMar w:header="0" w:footer="1068" w:top="1440" w:bottom="1920" w:left="440" w:right="400"/>
          <w:cols w:num="4" w:equalWidth="0">
            <w:col w:w="3394" w:space="40"/>
            <w:col w:w="6082" w:space="39"/>
            <w:col w:w="244" w:space="39"/>
            <w:col w:w="1562"/>
          </w:cols>
        </w:sectPr>
      </w:pPr>
    </w:p>
    <w:p>
      <w:pPr>
        <w:tabs>
          <w:tab w:pos="1822" w:val="left" w:leader="none"/>
          <w:tab w:pos="2705" w:val="left" w:leader="none"/>
          <w:tab w:pos="3377" w:val="left" w:leader="none"/>
        </w:tabs>
        <w:spacing w:line="159" w:lineRule="exact" w:before="0"/>
        <w:ind w:left="1152" w:right="0" w:firstLine="0"/>
        <w:jc w:val="left"/>
        <w:rPr>
          <w:i/>
          <w:sz w:val="14"/>
        </w:rPr>
      </w:pPr>
      <w:r>
        <w:rPr>
          <w:i/>
          <w:spacing w:val="-5"/>
          <w:sz w:val="14"/>
        </w:rPr>
        <w:t>iD</w:t>
      </w:r>
      <w:r>
        <w:rPr>
          <w:i/>
          <w:sz w:val="14"/>
        </w:rPr>
        <w:tab/>
      </w:r>
      <w:r>
        <w:rPr>
          <w:i/>
          <w:spacing w:val="-5"/>
          <w:sz w:val="14"/>
        </w:rPr>
        <w:t>iD</w:t>
      </w:r>
      <w:r>
        <w:rPr>
          <w:i/>
          <w:sz w:val="14"/>
        </w:rPr>
        <w:tab/>
      </w:r>
      <w:r>
        <w:rPr>
          <w:i/>
          <w:spacing w:val="-5"/>
          <w:sz w:val="14"/>
        </w:rPr>
        <w:t>iG</w:t>
      </w:r>
      <w:r>
        <w:rPr>
          <w:i/>
          <w:sz w:val="14"/>
        </w:rPr>
        <w:tab/>
      </w:r>
      <w:r>
        <w:rPr>
          <w:i/>
          <w:spacing w:val="-5"/>
          <w:sz w:val="14"/>
        </w:rPr>
        <w:t>iG</w:t>
      </w:r>
    </w:p>
    <w:p>
      <w:pPr>
        <w:pStyle w:val="BodyText"/>
        <w:spacing w:before="23"/>
        <w:rPr>
          <w:i/>
        </w:rPr>
      </w:pPr>
    </w:p>
    <w:p>
      <w:pPr>
        <w:pStyle w:val="BodyText"/>
        <w:spacing w:before="1"/>
        <w:ind w:left="1000"/>
      </w:pPr>
      <w:r>
        <w:rPr/>
        <w:t>respectively</w:t>
      </w:r>
      <w:r>
        <w:rPr>
          <w:spacing w:val="-5"/>
        </w:rPr>
        <w:t> </w:t>
      </w:r>
      <w:r>
        <w:rPr/>
        <w:t>(</w:t>
      </w:r>
      <w:hyperlink w:history="true" w:anchor="_bookmark53">
        <w:r>
          <w:rPr/>
          <w:t>Taher &amp;</w:t>
        </w:r>
        <w:r>
          <w:rPr>
            <w:spacing w:val="-1"/>
          </w:rPr>
          <w:t> </w:t>
        </w:r>
        <w:r>
          <w:rPr/>
          <w:t>Karimi, </w:t>
        </w:r>
        <w:r>
          <w:rPr>
            <w:spacing w:val="-2"/>
          </w:rPr>
          <w:t>2014</w:t>
        </w:r>
      </w:hyperlink>
      <w:r>
        <w:rPr>
          <w:spacing w:val="-2"/>
        </w:rPr>
        <w:t>).</w:t>
      </w:r>
    </w:p>
    <w:p>
      <w:pPr>
        <w:pStyle w:val="BodyText"/>
        <w:spacing w:before="276"/>
        <w:ind w:left="1000"/>
      </w:pPr>
      <w:r>
        <w:rPr/>
        <w:t>Therefore,</w:t>
      </w:r>
      <w:r>
        <w:rPr>
          <w:spacing w:val="-2"/>
        </w:rPr>
        <w:t> </w:t>
      </w:r>
      <w:r>
        <w:rPr/>
        <w:t>for three-phase unbalanced</w:t>
      </w:r>
      <w:r>
        <w:rPr>
          <w:spacing w:val="1"/>
        </w:rPr>
        <w:t> </w:t>
      </w:r>
      <w:r>
        <w:rPr/>
        <w:t>network,</w:t>
      </w:r>
      <w:r>
        <w:rPr>
          <w:spacing w:val="1"/>
        </w:rPr>
        <w:t> </w:t>
      </w:r>
      <w:r>
        <w:rPr/>
        <w:t>the forward</w:t>
      </w:r>
      <w:r>
        <w:rPr>
          <w:spacing w:val="-1"/>
        </w:rPr>
        <w:t> </w:t>
      </w:r>
      <w:r>
        <w:rPr/>
        <w:t>sweep</w:t>
      </w:r>
      <w:r>
        <w:rPr>
          <w:spacing w:val="3"/>
        </w:rPr>
        <w:t> </w:t>
      </w:r>
      <w:r>
        <w:rPr/>
        <w:t>equation</w:t>
      </w:r>
      <w:r>
        <w:rPr>
          <w:spacing w:val="1"/>
        </w:rPr>
        <w:t> </w:t>
      </w:r>
      <w:r>
        <w:rPr/>
        <w:t>is</w:t>
      </w:r>
      <w:r>
        <w:rPr>
          <w:spacing w:val="1"/>
        </w:rPr>
        <w:t> </w:t>
      </w:r>
      <w:r>
        <w:rPr/>
        <w:t>given by</w:t>
      </w:r>
      <w:r>
        <w:rPr>
          <w:spacing w:val="2"/>
        </w:rPr>
        <w:t> </w:t>
      </w:r>
      <w:r>
        <w:rPr/>
        <w:t>(</w:t>
      </w:r>
      <w:hyperlink w:history="true" w:anchor="_bookmark31">
        <w:r>
          <w:rPr/>
          <w:t>Maya</w:t>
        </w:r>
        <w:r>
          <w:rPr>
            <w:spacing w:val="2"/>
          </w:rPr>
          <w:t> </w:t>
        </w:r>
        <w:r>
          <w:rPr>
            <w:spacing w:val="-10"/>
          </w:rPr>
          <w:t>&amp;</w:t>
        </w:r>
      </w:hyperlink>
    </w:p>
    <w:p>
      <w:pPr>
        <w:pStyle w:val="BodyText"/>
        <w:spacing w:before="2"/>
        <w:rPr>
          <w:sz w:val="16"/>
        </w:rPr>
      </w:pPr>
    </w:p>
    <w:p>
      <w:pPr>
        <w:spacing w:after="0"/>
        <w:rPr>
          <w:sz w:val="16"/>
        </w:rPr>
        <w:sectPr>
          <w:type w:val="continuous"/>
          <w:pgSz w:w="12240" w:h="15840"/>
          <w:pgMar w:header="0" w:footer="1068" w:top="1440" w:bottom="1920" w:left="440" w:right="400"/>
        </w:sectPr>
      </w:pPr>
    </w:p>
    <w:p>
      <w:pPr>
        <w:pStyle w:val="BodyText"/>
        <w:spacing w:before="90"/>
        <w:ind w:left="1000"/>
      </w:pPr>
      <w:hyperlink w:history="true" w:anchor="_bookmark31">
        <w:r>
          <w:rPr/>
          <w:t>Jasmin,</w:t>
        </w:r>
        <w:r>
          <w:rPr>
            <w:spacing w:val="1"/>
          </w:rPr>
          <w:t> </w:t>
        </w:r>
        <w:r>
          <w:rPr>
            <w:spacing w:val="-2"/>
          </w:rPr>
          <w:t>2015</w:t>
        </w:r>
      </w:hyperlink>
      <w:r>
        <w:rPr>
          <w:spacing w:val="-2"/>
        </w:rPr>
        <w:t>):</w:t>
      </w:r>
    </w:p>
    <w:p>
      <w:pPr>
        <w:spacing w:line="265" w:lineRule="exact" w:before="235"/>
        <w:ind w:left="1742" w:right="0" w:firstLine="0"/>
        <w:jc w:val="left"/>
        <w:rPr>
          <w:rFonts w:ascii="Symbol" w:hAnsi="Symbol"/>
          <w:sz w:val="31"/>
        </w:rPr>
      </w:pPr>
      <w:r>
        <w:rPr>
          <w:rFonts w:ascii="Symbol" w:hAnsi="Symbol"/>
          <w:sz w:val="31"/>
        </w:rPr>
        <w:t></w:t>
      </w:r>
      <w:r>
        <w:rPr>
          <w:i/>
          <w:position w:val="2"/>
          <w:sz w:val="22"/>
        </w:rPr>
        <w:t>VLN</w:t>
      </w:r>
      <w:r>
        <w:rPr>
          <w:i/>
          <w:position w:val="2"/>
          <w:sz w:val="22"/>
          <w:vertAlign w:val="subscript"/>
        </w:rPr>
        <w:t>ABC</w:t>
      </w:r>
      <w:r>
        <w:rPr>
          <w:i/>
          <w:spacing w:val="-12"/>
          <w:position w:val="2"/>
          <w:sz w:val="22"/>
          <w:vertAlign w:val="baseline"/>
        </w:rPr>
        <w:t> </w:t>
      </w:r>
      <w:r>
        <w:rPr>
          <w:rFonts w:ascii="Symbol" w:hAnsi="Symbol"/>
          <w:sz w:val="31"/>
          <w:vertAlign w:val="baseline"/>
        </w:rPr>
        <w:t></w:t>
      </w:r>
      <w:r>
        <w:rPr>
          <w:spacing w:val="48"/>
          <w:sz w:val="31"/>
          <w:vertAlign w:val="baseline"/>
        </w:rPr>
        <w:t> </w:t>
      </w:r>
      <w:r>
        <w:rPr>
          <w:rFonts w:ascii="Symbol" w:hAnsi="Symbol"/>
          <w:position w:val="2"/>
          <w:sz w:val="22"/>
          <w:vertAlign w:val="baseline"/>
        </w:rPr>
        <w:t></w:t>
      </w:r>
      <w:r>
        <w:rPr>
          <w:spacing w:val="-8"/>
          <w:position w:val="2"/>
          <w:sz w:val="22"/>
          <w:vertAlign w:val="baseline"/>
        </w:rPr>
        <w:t> </w:t>
      </w:r>
      <w:r>
        <w:rPr>
          <w:rFonts w:ascii="Symbol" w:hAnsi="Symbol"/>
          <w:sz w:val="31"/>
          <w:vertAlign w:val="baseline"/>
        </w:rPr>
        <w:t></w:t>
      </w:r>
      <w:r>
        <w:rPr>
          <w:spacing w:val="-47"/>
          <w:sz w:val="31"/>
          <w:vertAlign w:val="baseline"/>
        </w:rPr>
        <w:t> </w:t>
      </w:r>
      <w:r>
        <w:rPr>
          <w:i/>
          <w:position w:val="2"/>
          <w:sz w:val="22"/>
          <w:vertAlign w:val="baseline"/>
        </w:rPr>
        <w:t>A</w:t>
      </w:r>
      <w:r>
        <w:rPr>
          <w:rFonts w:ascii="Symbol" w:hAnsi="Symbol"/>
          <w:sz w:val="31"/>
          <w:vertAlign w:val="baseline"/>
        </w:rPr>
        <w:t></w:t>
      </w:r>
      <w:r>
        <w:rPr>
          <w:rFonts w:ascii="Symbol" w:hAnsi="Symbol"/>
          <w:position w:val="2"/>
          <w:sz w:val="22"/>
          <w:vertAlign w:val="baseline"/>
        </w:rPr>
        <w:t></w:t>
      </w:r>
      <w:r>
        <w:rPr>
          <w:rFonts w:ascii="Symbol" w:hAnsi="Symbol"/>
          <w:sz w:val="31"/>
          <w:vertAlign w:val="baseline"/>
        </w:rPr>
        <w:t></w:t>
      </w:r>
      <w:r>
        <w:rPr>
          <w:i/>
          <w:position w:val="2"/>
          <w:sz w:val="22"/>
          <w:vertAlign w:val="baseline"/>
        </w:rPr>
        <w:t>VLN</w:t>
      </w:r>
      <w:r>
        <w:rPr>
          <w:i/>
          <w:position w:val="2"/>
          <w:sz w:val="22"/>
          <w:vertAlign w:val="subscript"/>
        </w:rPr>
        <w:t>abc</w:t>
      </w:r>
      <w:r>
        <w:rPr>
          <w:i/>
          <w:spacing w:val="-14"/>
          <w:position w:val="2"/>
          <w:sz w:val="22"/>
          <w:vertAlign w:val="baseline"/>
        </w:rPr>
        <w:t> </w:t>
      </w:r>
      <w:r>
        <w:rPr>
          <w:rFonts w:ascii="Symbol" w:hAnsi="Symbol"/>
          <w:sz w:val="31"/>
          <w:vertAlign w:val="baseline"/>
        </w:rPr>
        <w:t></w:t>
      </w:r>
      <w:r>
        <w:rPr>
          <w:spacing w:val="64"/>
          <w:sz w:val="31"/>
          <w:vertAlign w:val="baseline"/>
        </w:rPr>
        <w:t> </w:t>
      </w:r>
      <w:r>
        <w:rPr>
          <w:rFonts w:ascii="Symbol" w:hAnsi="Symbol"/>
          <w:position w:val="2"/>
          <w:sz w:val="22"/>
          <w:vertAlign w:val="baseline"/>
        </w:rPr>
        <w:t></w:t>
      </w:r>
      <w:r>
        <w:rPr>
          <w:spacing w:val="-22"/>
          <w:position w:val="2"/>
          <w:sz w:val="22"/>
          <w:vertAlign w:val="baseline"/>
        </w:rPr>
        <w:t> </w:t>
      </w:r>
      <w:r>
        <w:rPr>
          <w:rFonts w:ascii="Symbol" w:hAnsi="Symbol"/>
          <w:spacing w:val="12"/>
          <w:sz w:val="31"/>
          <w:vertAlign w:val="baseline"/>
        </w:rPr>
        <w:t></w:t>
      </w:r>
      <w:r>
        <w:rPr>
          <w:i/>
          <w:spacing w:val="12"/>
          <w:position w:val="2"/>
          <w:sz w:val="22"/>
          <w:vertAlign w:val="baseline"/>
        </w:rPr>
        <w:t>B</w:t>
      </w:r>
      <w:r>
        <w:rPr>
          <w:rFonts w:ascii="Symbol" w:hAnsi="Symbol"/>
          <w:spacing w:val="12"/>
          <w:sz w:val="31"/>
          <w:vertAlign w:val="baseline"/>
        </w:rPr>
        <w:t></w:t>
      </w:r>
      <w:r>
        <w:rPr>
          <w:rFonts w:ascii="Symbol" w:hAnsi="Symbol"/>
          <w:spacing w:val="12"/>
          <w:position w:val="2"/>
          <w:sz w:val="22"/>
          <w:vertAlign w:val="baseline"/>
        </w:rPr>
        <w:t></w:t>
      </w:r>
      <w:r>
        <w:rPr>
          <w:rFonts w:ascii="Symbol" w:hAnsi="Symbol"/>
          <w:spacing w:val="12"/>
          <w:sz w:val="31"/>
          <w:vertAlign w:val="baseline"/>
        </w:rPr>
        <w:t></w:t>
      </w:r>
      <w:r>
        <w:rPr>
          <w:i/>
          <w:spacing w:val="12"/>
          <w:position w:val="2"/>
          <w:sz w:val="22"/>
          <w:vertAlign w:val="baseline"/>
        </w:rPr>
        <w:t>I</w:t>
      </w:r>
      <w:r>
        <w:rPr>
          <w:i/>
          <w:spacing w:val="12"/>
          <w:position w:val="2"/>
          <w:sz w:val="22"/>
          <w:vertAlign w:val="subscript"/>
        </w:rPr>
        <w:t>abc</w:t>
      </w:r>
      <w:r>
        <w:rPr>
          <w:i/>
          <w:spacing w:val="-12"/>
          <w:position w:val="2"/>
          <w:sz w:val="22"/>
          <w:vertAlign w:val="baseline"/>
        </w:rPr>
        <w:t> </w:t>
      </w:r>
      <w:r>
        <w:rPr>
          <w:rFonts w:ascii="Symbol" w:hAnsi="Symbol"/>
          <w:spacing w:val="-10"/>
          <w:sz w:val="31"/>
          <w:vertAlign w:val="baseline"/>
        </w:rPr>
        <w:t></w:t>
      </w:r>
    </w:p>
    <w:p>
      <w:pPr>
        <w:spacing w:line="240" w:lineRule="auto" w:before="0"/>
        <w:rPr>
          <w:rFonts w:ascii="Symbol" w:hAnsi="Symbol"/>
          <w:sz w:val="24"/>
        </w:rPr>
      </w:pPr>
      <w:r>
        <w:rPr/>
        <w:br w:type="column"/>
      </w:r>
      <w:r>
        <w:rPr>
          <w:rFonts w:ascii="Symbol" w:hAnsi="Symbol"/>
          <w:sz w:val="24"/>
        </w:rPr>
      </w:r>
    </w:p>
    <w:p>
      <w:pPr>
        <w:pStyle w:val="BodyText"/>
        <w:spacing w:before="78"/>
        <w:rPr>
          <w:rFonts w:ascii="Symbol" w:hAnsi="Symbol"/>
        </w:rPr>
      </w:pPr>
    </w:p>
    <w:p>
      <w:pPr>
        <w:pStyle w:val="BodyText"/>
        <w:spacing w:line="200" w:lineRule="exact"/>
        <w:ind w:right="56"/>
        <w:jc w:val="center"/>
      </w:pPr>
      <w:r>
        <w:rPr>
          <w:spacing w:val="-2"/>
        </w:rPr>
        <w:t>(2.23)</w:t>
      </w:r>
    </w:p>
    <w:p>
      <w:pPr>
        <w:spacing w:after="0" w:line="200" w:lineRule="exact"/>
        <w:jc w:val="center"/>
        <w:sectPr>
          <w:type w:val="continuous"/>
          <w:pgSz w:w="12240" w:h="15840"/>
          <w:pgMar w:header="0" w:footer="1068" w:top="1440" w:bottom="1920" w:left="440" w:right="400"/>
          <w:cols w:num="2" w:equalWidth="0">
            <w:col w:w="5698" w:space="3064"/>
            <w:col w:w="2638"/>
          </w:cols>
        </w:sectPr>
      </w:pPr>
    </w:p>
    <w:p>
      <w:pPr>
        <w:tabs>
          <w:tab w:pos="4347" w:val="left" w:leader="none"/>
          <w:tab w:pos="5680" w:val="left" w:leader="none"/>
        </w:tabs>
        <w:spacing w:line="145" w:lineRule="exact" w:before="0"/>
        <w:ind w:left="2657" w:right="0" w:firstLine="0"/>
        <w:jc w:val="left"/>
        <w:rPr>
          <w:i/>
          <w:sz w:val="13"/>
        </w:rPr>
      </w:pPr>
      <w:r>
        <w:rPr>
          <w:i/>
          <w:spacing w:val="-10"/>
          <w:w w:val="105"/>
          <w:sz w:val="13"/>
        </w:rPr>
        <w:t>i</w:t>
      </w:r>
      <w:r>
        <w:rPr>
          <w:i/>
          <w:sz w:val="13"/>
        </w:rPr>
        <w:tab/>
      </w:r>
      <w:r>
        <w:rPr>
          <w:i/>
          <w:spacing w:val="-10"/>
          <w:w w:val="105"/>
          <w:sz w:val="13"/>
        </w:rPr>
        <w:t>j</w:t>
      </w:r>
      <w:r>
        <w:rPr>
          <w:i/>
          <w:sz w:val="13"/>
        </w:rPr>
        <w:tab/>
      </w:r>
      <w:r>
        <w:rPr>
          <w:i/>
          <w:spacing w:val="-10"/>
          <w:w w:val="105"/>
          <w:sz w:val="13"/>
        </w:rPr>
        <w:t>j</w:t>
      </w:r>
    </w:p>
    <w:p>
      <w:pPr>
        <w:pStyle w:val="BodyText"/>
        <w:spacing w:before="51"/>
        <w:rPr>
          <w:i/>
        </w:rPr>
      </w:pPr>
    </w:p>
    <w:p>
      <w:pPr>
        <w:pStyle w:val="BodyText"/>
        <w:ind w:left="1000"/>
      </w:pPr>
      <w:r>
        <w:rPr/>
        <w:t>The</w:t>
      </w:r>
      <w:r>
        <w:rPr>
          <w:spacing w:val="-4"/>
        </w:rPr>
        <w:t> </w:t>
      </w:r>
      <w:r>
        <w:rPr/>
        <w:t>backward sweep equation given by</w:t>
      </w:r>
      <w:r>
        <w:rPr>
          <w:spacing w:val="-3"/>
        </w:rPr>
        <w:t> </w:t>
      </w:r>
      <w:r>
        <w:rPr/>
        <w:t>(</w:t>
      </w:r>
      <w:hyperlink w:history="true" w:anchor="_bookmark31">
        <w:r>
          <w:rPr/>
          <w:t>Maya</w:t>
        </w:r>
        <w:r>
          <w:rPr>
            <w:spacing w:val="1"/>
          </w:rPr>
          <w:t> </w:t>
        </w:r>
        <w:r>
          <w:rPr/>
          <w:t>&amp; Jasmin, </w:t>
        </w:r>
        <w:r>
          <w:rPr>
            <w:spacing w:val="-2"/>
          </w:rPr>
          <w:t>2015</w:t>
        </w:r>
      </w:hyperlink>
      <w:r>
        <w:rPr>
          <w:spacing w:val="-2"/>
        </w:rPr>
        <w:t>):</w:t>
      </w:r>
    </w:p>
    <w:p>
      <w:pPr>
        <w:pStyle w:val="BodyText"/>
        <w:spacing w:before="10"/>
        <w:rPr>
          <w:sz w:val="11"/>
        </w:rPr>
      </w:pPr>
    </w:p>
    <w:p>
      <w:pPr>
        <w:spacing w:after="0"/>
        <w:rPr>
          <w:sz w:val="11"/>
        </w:rPr>
        <w:sectPr>
          <w:type w:val="continuous"/>
          <w:pgSz w:w="12240" w:h="15840"/>
          <w:pgMar w:header="0" w:footer="1068" w:top="1440" w:bottom="1920" w:left="440" w:right="400"/>
        </w:sectPr>
      </w:pPr>
    </w:p>
    <w:p>
      <w:pPr>
        <w:spacing w:line="265" w:lineRule="exact" w:before="98"/>
        <w:ind w:left="0" w:right="0" w:firstLine="0"/>
        <w:jc w:val="right"/>
        <w:rPr>
          <w:rFonts w:ascii="Symbol" w:hAnsi="Symbol"/>
          <w:sz w:val="31"/>
        </w:rPr>
      </w:pPr>
      <w:r>
        <w:rPr>
          <w:rFonts w:ascii="Symbol" w:hAnsi="Symbol"/>
          <w:position w:val="4"/>
          <w:sz w:val="31"/>
        </w:rPr>
        <w:t></w:t>
      </w:r>
      <w:r>
        <w:rPr>
          <w:i/>
          <w:position w:val="6"/>
          <w:sz w:val="22"/>
        </w:rPr>
        <w:t>I</w:t>
      </w:r>
      <w:r>
        <w:rPr>
          <w:i/>
          <w:sz w:val="13"/>
        </w:rPr>
        <w:t>ABC</w:t>
      </w:r>
      <w:r>
        <w:rPr>
          <w:i/>
          <w:spacing w:val="48"/>
          <w:sz w:val="13"/>
        </w:rPr>
        <w:t> </w:t>
      </w:r>
      <w:r>
        <w:rPr>
          <w:rFonts w:ascii="Symbol" w:hAnsi="Symbol"/>
          <w:spacing w:val="-10"/>
          <w:position w:val="4"/>
          <w:sz w:val="31"/>
        </w:rPr>
        <w:t></w:t>
      </w:r>
    </w:p>
    <w:p>
      <w:pPr>
        <w:spacing w:line="265" w:lineRule="exact" w:before="98"/>
        <w:ind w:left="89" w:right="0" w:firstLine="0"/>
        <w:jc w:val="left"/>
        <w:rPr>
          <w:rFonts w:ascii="Symbol" w:hAnsi="Symbol"/>
          <w:sz w:val="31"/>
        </w:rPr>
      </w:pPr>
      <w:r>
        <w:rPr/>
        <w:br w:type="column"/>
      </w:r>
      <w:r>
        <w:rPr>
          <w:rFonts w:ascii="Symbol" w:hAnsi="Symbol"/>
          <w:position w:val="2"/>
          <w:sz w:val="22"/>
        </w:rPr>
        <w:t></w:t>
      </w:r>
      <w:r>
        <w:rPr>
          <w:spacing w:val="5"/>
          <w:position w:val="2"/>
          <w:sz w:val="22"/>
        </w:rPr>
        <w:t> </w:t>
      </w:r>
      <w:r>
        <w:rPr>
          <w:rFonts w:ascii="Symbol" w:hAnsi="Symbol"/>
          <w:sz w:val="31"/>
        </w:rPr>
        <w:t></w:t>
      </w:r>
      <w:r>
        <w:rPr>
          <w:i/>
          <w:position w:val="2"/>
          <w:sz w:val="22"/>
        </w:rPr>
        <w:t>C</w:t>
      </w:r>
      <w:r>
        <w:rPr>
          <w:i/>
          <w:spacing w:val="-29"/>
          <w:position w:val="2"/>
          <w:sz w:val="22"/>
        </w:rPr>
        <w:t> </w:t>
      </w:r>
      <w:r>
        <w:rPr>
          <w:rFonts w:ascii="Symbol" w:hAnsi="Symbol"/>
          <w:sz w:val="31"/>
        </w:rPr>
        <w:t></w:t>
      </w:r>
      <w:r>
        <w:rPr>
          <w:rFonts w:ascii="Symbol" w:hAnsi="Symbol"/>
          <w:position w:val="2"/>
          <w:sz w:val="22"/>
        </w:rPr>
        <w:t></w:t>
      </w:r>
      <w:r>
        <w:rPr>
          <w:rFonts w:ascii="Symbol" w:hAnsi="Symbol"/>
          <w:sz w:val="31"/>
        </w:rPr>
        <w:t></w:t>
      </w:r>
      <w:r>
        <w:rPr>
          <w:i/>
          <w:position w:val="2"/>
          <w:sz w:val="22"/>
        </w:rPr>
        <w:t>VLN</w:t>
      </w:r>
      <w:r>
        <w:rPr>
          <w:i/>
          <w:position w:val="2"/>
          <w:sz w:val="22"/>
          <w:vertAlign w:val="subscript"/>
        </w:rPr>
        <w:t>abc</w:t>
      </w:r>
      <w:r>
        <w:rPr>
          <w:i/>
          <w:position w:val="2"/>
          <w:sz w:val="22"/>
          <w:vertAlign w:val="baseline"/>
        </w:rPr>
        <w:t> </w:t>
      </w:r>
      <w:r>
        <w:rPr>
          <w:rFonts w:ascii="Symbol" w:hAnsi="Symbol"/>
          <w:spacing w:val="-28"/>
          <w:sz w:val="31"/>
          <w:vertAlign w:val="baseline"/>
        </w:rPr>
        <w:t></w:t>
      </w:r>
    </w:p>
    <w:p>
      <w:pPr>
        <w:spacing w:line="265" w:lineRule="exact" w:before="98"/>
        <w:ind w:left="106" w:right="0" w:firstLine="0"/>
        <w:jc w:val="left"/>
        <w:rPr>
          <w:rFonts w:ascii="Symbol" w:hAnsi="Symbol"/>
          <w:sz w:val="31"/>
        </w:rPr>
      </w:pPr>
      <w:r>
        <w:rPr/>
        <w:br w:type="column"/>
      </w:r>
      <w:r>
        <w:rPr>
          <w:rFonts w:ascii="Symbol" w:hAnsi="Symbol"/>
          <w:position w:val="2"/>
          <w:sz w:val="22"/>
        </w:rPr>
        <w:t></w:t>
      </w:r>
      <w:r>
        <w:rPr>
          <w:spacing w:val="11"/>
          <w:position w:val="2"/>
          <w:sz w:val="22"/>
        </w:rPr>
        <w:t> </w:t>
      </w:r>
      <w:r>
        <w:rPr>
          <w:rFonts w:ascii="Symbol" w:hAnsi="Symbol"/>
          <w:sz w:val="31"/>
        </w:rPr>
        <w:t></w:t>
      </w:r>
      <w:r>
        <w:rPr>
          <w:i/>
          <w:position w:val="2"/>
          <w:sz w:val="22"/>
        </w:rPr>
        <w:t>D</w:t>
      </w:r>
      <w:r>
        <w:rPr>
          <w:rFonts w:ascii="Symbol" w:hAnsi="Symbol"/>
          <w:sz w:val="31"/>
        </w:rPr>
        <w:t></w:t>
      </w:r>
      <w:r>
        <w:rPr>
          <w:rFonts w:ascii="Symbol" w:hAnsi="Symbol"/>
          <w:position w:val="2"/>
          <w:sz w:val="22"/>
        </w:rPr>
        <w:t></w:t>
      </w:r>
      <w:r>
        <w:rPr>
          <w:rFonts w:ascii="Symbol" w:hAnsi="Symbol"/>
          <w:sz w:val="31"/>
        </w:rPr>
        <w:t></w:t>
      </w:r>
      <w:r>
        <w:rPr>
          <w:i/>
          <w:position w:val="2"/>
          <w:sz w:val="22"/>
        </w:rPr>
        <w:t>I</w:t>
      </w:r>
      <w:r>
        <w:rPr>
          <w:i/>
          <w:position w:val="2"/>
          <w:sz w:val="22"/>
          <w:vertAlign w:val="subscript"/>
        </w:rPr>
        <w:t>abc</w:t>
      </w:r>
      <w:r>
        <w:rPr>
          <w:i/>
          <w:spacing w:val="22"/>
          <w:position w:val="2"/>
          <w:sz w:val="22"/>
          <w:vertAlign w:val="baseline"/>
        </w:rPr>
        <w:t> </w:t>
      </w:r>
      <w:r>
        <w:rPr>
          <w:rFonts w:ascii="Symbol" w:hAnsi="Symbol"/>
          <w:spacing w:val="-10"/>
          <w:sz w:val="31"/>
          <w:vertAlign w:val="baseline"/>
        </w:rPr>
        <w:t></w:t>
      </w:r>
    </w:p>
    <w:p>
      <w:pPr>
        <w:pStyle w:val="BodyText"/>
        <w:spacing w:line="200" w:lineRule="exact" w:before="164"/>
        <w:ind w:left="563"/>
        <w:jc w:val="center"/>
      </w:pPr>
      <w:r>
        <w:rPr/>
        <w:br w:type="column"/>
      </w:r>
      <w:r>
        <w:rPr>
          <w:spacing w:val="-2"/>
        </w:rPr>
        <w:t>(2.24)</w:t>
      </w:r>
    </w:p>
    <w:p>
      <w:pPr>
        <w:spacing w:after="0" w:line="200" w:lineRule="exact"/>
        <w:jc w:val="center"/>
        <w:sectPr>
          <w:type w:val="continuous"/>
          <w:pgSz w:w="12240" w:h="15840"/>
          <w:pgMar w:header="0" w:footer="1068" w:top="1440" w:bottom="1920" w:left="440" w:right="400"/>
          <w:cols w:num="4" w:equalWidth="0">
            <w:col w:w="2328" w:space="40"/>
            <w:col w:w="1610" w:space="39"/>
            <w:col w:w="1349" w:space="2534"/>
            <w:col w:w="3500"/>
          </w:cols>
        </w:sectPr>
      </w:pPr>
    </w:p>
    <w:p>
      <w:pPr>
        <w:tabs>
          <w:tab w:pos="4000" w:val="left" w:leader="none"/>
          <w:tab w:pos="5348" w:val="left" w:leader="none"/>
        </w:tabs>
        <w:spacing w:line="145" w:lineRule="exact" w:before="0"/>
        <w:ind w:left="2320" w:right="0" w:firstLine="0"/>
        <w:jc w:val="left"/>
        <w:rPr>
          <w:i/>
          <w:sz w:val="13"/>
        </w:rPr>
      </w:pPr>
      <w:r>
        <w:rPr>
          <w:i/>
          <w:spacing w:val="-10"/>
          <w:w w:val="105"/>
          <w:sz w:val="13"/>
        </w:rPr>
        <w:t>i</w:t>
      </w:r>
      <w:r>
        <w:rPr>
          <w:i/>
          <w:sz w:val="13"/>
        </w:rPr>
        <w:tab/>
      </w:r>
      <w:r>
        <w:rPr>
          <w:i/>
          <w:spacing w:val="-10"/>
          <w:w w:val="105"/>
          <w:sz w:val="13"/>
        </w:rPr>
        <w:t>j</w:t>
      </w:r>
      <w:r>
        <w:rPr>
          <w:i/>
          <w:sz w:val="13"/>
        </w:rPr>
        <w:tab/>
      </w:r>
      <w:r>
        <w:rPr>
          <w:i/>
          <w:spacing w:val="-10"/>
          <w:w w:val="105"/>
          <w:sz w:val="13"/>
        </w:rPr>
        <w:t>j</w:t>
      </w:r>
    </w:p>
    <w:p>
      <w:pPr>
        <w:spacing w:after="0" w:line="145" w:lineRule="exact"/>
        <w:jc w:val="left"/>
        <w:rPr>
          <w:sz w:val="13"/>
        </w:rPr>
        <w:sectPr>
          <w:type w:val="continuous"/>
          <w:pgSz w:w="12240" w:h="15840"/>
          <w:pgMar w:header="0" w:footer="1068" w:top="1440" w:bottom="1920" w:left="440" w:right="400"/>
        </w:sectPr>
      </w:pPr>
    </w:p>
    <w:p>
      <w:pPr>
        <w:spacing w:before="142"/>
        <w:ind w:left="1000" w:right="0" w:firstLine="0"/>
        <w:jc w:val="left"/>
        <w:rPr>
          <w:rFonts w:ascii="Symbol" w:hAnsi="Symbol"/>
          <w:sz w:val="30"/>
        </w:rPr>
      </w:pPr>
      <w:r>
        <w:rPr/>
        <mc:AlternateContent>
          <mc:Choice Requires="wps">
            <w:drawing>
              <wp:anchor distT="0" distB="0" distL="0" distR="0" allowOverlap="1" layoutInCell="1" locked="0" behindDoc="0" simplePos="0" relativeHeight="15747584">
                <wp:simplePos x="0" y="0"/>
                <wp:positionH relativeFrom="page">
                  <wp:posOffset>1909404</wp:posOffset>
                </wp:positionH>
                <wp:positionV relativeFrom="paragraph">
                  <wp:posOffset>255178</wp:posOffset>
                </wp:positionV>
                <wp:extent cx="24765" cy="9080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4765" cy="90805"/>
                        </a:xfrm>
                        <a:prstGeom prst="rect">
                          <a:avLst/>
                        </a:prstGeom>
                      </wps:spPr>
                      <wps:txbx>
                        <w:txbxContent>
                          <w:p>
                            <w:pPr>
                              <w:spacing w:line="143" w:lineRule="exact" w:before="0"/>
                              <w:ind w:left="0" w:right="0" w:firstLine="0"/>
                              <w:jc w:val="left"/>
                              <w:rPr>
                                <w:i/>
                                <w:sz w:val="13"/>
                              </w:rPr>
                            </w:pPr>
                            <w:r>
                              <w:rPr>
                                <w:i/>
                                <w:spacing w:val="-10"/>
                                <w:w w:val="105"/>
                                <w:sz w:val="13"/>
                              </w:rPr>
                              <w:t>i</w:t>
                            </w:r>
                          </w:p>
                        </w:txbxContent>
                      </wps:txbx>
                      <wps:bodyPr wrap="square" lIns="0" tIns="0" rIns="0" bIns="0" rtlCol="0">
                        <a:noAutofit/>
                      </wps:bodyPr>
                    </wps:wsp>
                  </a:graphicData>
                </a:graphic>
              </wp:anchor>
            </w:drawing>
          </mc:Choice>
          <mc:Fallback>
            <w:pict>
              <v:shape style="position:absolute;margin-left:150.346786pt;margin-top:20.092798pt;width:1.95pt;height:7.15pt;mso-position-horizontal-relative:page;mso-position-vertical-relative:paragraph;z-index:15747584" type="#_x0000_t202" id="docshape37" filled="false" stroked="false">
                <v:textbox inset="0,0,0,0">
                  <w:txbxContent>
                    <w:p>
                      <w:pPr>
                        <w:spacing w:line="143" w:lineRule="exact" w:before="0"/>
                        <w:ind w:left="0" w:right="0" w:firstLine="0"/>
                        <w:jc w:val="left"/>
                        <w:rPr>
                          <w:i/>
                          <w:sz w:val="13"/>
                        </w:rPr>
                      </w:pPr>
                      <w:r>
                        <w:rPr>
                          <w:i/>
                          <w:spacing w:val="-10"/>
                          <w:w w:val="105"/>
                          <w:sz w:val="13"/>
                        </w:rPr>
                        <w:t>i</w:t>
                      </w:r>
                    </w:p>
                  </w:txbxContent>
                </v:textbox>
                <w10:wrap type="none"/>
              </v:shape>
            </w:pict>
          </mc:Fallback>
        </mc:AlternateContent>
      </w:r>
      <w:r>
        <w:rPr>
          <w:sz w:val="24"/>
        </w:rPr>
        <w:t>where</w:t>
      </w:r>
      <w:r>
        <w:rPr>
          <w:spacing w:val="32"/>
          <w:sz w:val="24"/>
        </w:rPr>
        <w:t> </w:t>
      </w:r>
      <w:r>
        <w:rPr>
          <w:rFonts w:ascii="Symbol" w:hAnsi="Symbol"/>
          <w:position w:val="-1"/>
          <w:sz w:val="30"/>
        </w:rPr>
        <w:t></w:t>
      </w:r>
      <w:r>
        <w:rPr>
          <w:i/>
          <w:position w:val="0"/>
          <w:sz w:val="22"/>
        </w:rPr>
        <w:t>VLN</w:t>
      </w:r>
      <w:r>
        <w:rPr>
          <w:i/>
          <w:position w:val="-5"/>
          <w:sz w:val="13"/>
        </w:rPr>
        <w:t>ABC</w:t>
      </w:r>
      <w:r>
        <w:rPr>
          <w:i/>
          <w:spacing w:val="28"/>
          <w:position w:val="-5"/>
          <w:sz w:val="13"/>
        </w:rPr>
        <w:t> </w:t>
      </w:r>
      <w:r>
        <w:rPr>
          <w:rFonts w:ascii="Symbol" w:hAnsi="Symbol"/>
          <w:spacing w:val="-26"/>
          <w:position w:val="-1"/>
          <w:sz w:val="30"/>
        </w:rPr>
        <w:t></w:t>
      </w:r>
    </w:p>
    <w:p>
      <w:pPr>
        <w:spacing w:before="89"/>
        <w:ind w:left="88" w:right="0" w:firstLine="0"/>
        <w:jc w:val="left"/>
        <w:rPr>
          <w:rFonts w:ascii="Symbol" w:hAnsi="Symbol"/>
          <w:sz w:val="34"/>
        </w:rPr>
      </w:pPr>
      <w:r>
        <w:rPr/>
        <w:br w:type="column"/>
      </w:r>
      <w:r>
        <w:rPr>
          <w:spacing w:val="-4"/>
          <w:position w:val="1"/>
          <w:sz w:val="24"/>
        </w:rPr>
        <w:t>and</w:t>
      </w:r>
      <w:r>
        <w:rPr>
          <w:spacing w:val="-8"/>
          <w:position w:val="1"/>
          <w:sz w:val="24"/>
        </w:rPr>
        <w:t> </w:t>
      </w:r>
      <w:r>
        <w:rPr>
          <w:rFonts w:ascii="Symbol" w:hAnsi="Symbol"/>
          <w:spacing w:val="-4"/>
          <w:sz w:val="34"/>
        </w:rPr>
        <w:t></w:t>
      </w:r>
      <w:r>
        <w:rPr>
          <w:i/>
          <w:spacing w:val="-4"/>
          <w:position w:val="2"/>
          <w:sz w:val="25"/>
        </w:rPr>
        <w:t>VLN</w:t>
      </w:r>
      <w:r>
        <w:rPr>
          <w:i/>
          <w:spacing w:val="-4"/>
          <w:position w:val="-3"/>
          <w:sz w:val="14"/>
        </w:rPr>
        <w:t>abc </w:t>
      </w:r>
      <w:r>
        <w:rPr>
          <w:rFonts w:ascii="Symbol" w:hAnsi="Symbol"/>
          <w:spacing w:val="-12"/>
          <w:sz w:val="34"/>
        </w:rPr>
        <w:t></w:t>
      </w:r>
    </w:p>
    <w:p>
      <w:pPr>
        <w:pStyle w:val="BodyText"/>
        <w:spacing w:before="199"/>
        <w:ind w:left="62"/>
      </w:pPr>
      <w:r>
        <w:rPr/>
        <w:br w:type="column"/>
      </w:r>
      <w:r>
        <w:rPr/>
        <w:t>denotes</w:t>
      </w:r>
      <w:r>
        <w:rPr>
          <w:spacing w:val="-17"/>
        </w:rPr>
        <w:t> </w:t>
      </w:r>
      <w:r>
        <w:rPr/>
        <w:t>the</w:t>
      </w:r>
      <w:r>
        <w:rPr>
          <w:spacing w:val="-14"/>
        </w:rPr>
        <w:t> </w:t>
      </w:r>
      <w:r>
        <w:rPr/>
        <w:t>vector</w:t>
      </w:r>
      <w:r>
        <w:rPr>
          <w:spacing w:val="-14"/>
        </w:rPr>
        <w:t> </w:t>
      </w:r>
      <w:r>
        <w:rPr/>
        <w:t>matrix</w:t>
      </w:r>
      <w:r>
        <w:rPr>
          <w:spacing w:val="-12"/>
        </w:rPr>
        <w:t> </w:t>
      </w:r>
      <w:r>
        <w:rPr/>
        <w:t>of</w:t>
      </w:r>
      <w:r>
        <w:rPr>
          <w:spacing w:val="-14"/>
        </w:rPr>
        <w:t> </w:t>
      </w:r>
      <w:r>
        <w:rPr/>
        <w:t>the</w:t>
      </w:r>
      <w:r>
        <w:rPr>
          <w:spacing w:val="-14"/>
        </w:rPr>
        <w:t> </w:t>
      </w:r>
      <w:r>
        <w:rPr/>
        <w:t>three-phase</w:t>
      </w:r>
      <w:r>
        <w:rPr>
          <w:spacing w:val="-15"/>
        </w:rPr>
        <w:t> </w:t>
      </w:r>
      <w:r>
        <w:rPr/>
        <w:t>voltage</w:t>
      </w:r>
      <w:r>
        <w:rPr>
          <w:spacing w:val="-14"/>
        </w:rPr>
        <w:t> </w:t>
      </w:r>
      <w:r>
        <w:rPr/>
        <w:t>at</w:t>
      </w:r>
      <w:r>
        <w:rPr>
          <w:spacing w:val="-13"/>
        </w:rPr>
        <w:t> </w:t>
      </w:r>
      <w:r>
        <w:rPr/>
        <w:t>the</w:t>
      </w:r>
      <w:r>
        <w:rPr>
          <w:spacing w:val="-14"/>
        </w:rPr>
        <w:t> </w:t>
      </w:r>
      <w:r>
        <w:rPr>
          <w:spacing w:val="-2"/>
        </w:rPr>
        <w:t>sending</w:t>
      </w:r>
    </w:p>
    <w:p>
      <w:pPr>
        <w:spacing w:after="0"/>
        <w:sectPr>
          <w:pgSz w:w="12240" w:h="15840"/>
          <w:pgMar w:header="0" w:footer="1068" w:top="1300" w:bottom="1260" w:left="440" w:right="400"/>
          <w:cols w:num="3" w:equalWidth="0">
            <w:col w:w="2574" w:space="40"/>
            <w:col w:w="1403" w:space="39"/>
            <w:col w:w="7344"/>
          </w:cols>
        </w:sectPr>
      </w:pPr>
    </w:p>
    <w:p>
      <w:pPr>
        <w:pStyle w:val="BodyText"/>
        <w:spacing w:before="6"/>
        <w:rPr>
          <w:sz w:val="19"/>
        </w:rPr>
      </w:pPr>
    </w:p>
    <w:p>
      <w:pPr>
        <w:spacing w:after="0"/>
        <w:rPr>
          <w:sz w:val="19"/>
        </w:rPr>
        <w:sectPr>
          <w:type w:val="continuous"/>
          <w:pgSz w:w="12240" w:h="15840"/>
          <w:pgMar w:header="0" w:footer="1068" w:top="1440" w:bottom="1920" w:left="440" w:right="400"/>
        </w:sectPr>
      </w:pPr>
    </w:p>
    <w:p>
      <w:pPr>
        <w:spacing w:before="94"/>
        <w:ind w:left="1000" w:right="0" w:firstLine="0"/>
        <w:jc w:val="left"/>
        <w:rPr>
          <w:rFonts w:ascii="Symbol" w:hAnsi="Symbol"/>
          <w:sz w:val="31"/>
        </w:rPr>
      </w:pPr>
      <w:r>
        <w:rPr/>
        <mc:AlternateContent>
          <mc:Choice Requires="wps">
            <w:drawing>
              <wp:anchor distT="0" distB="0" distL="0" distR="0" allowOverlap="1" layoutInCell="1" locked="0" behindDoc="1" simplePos="0" relativeHeight="482294784">
                <wp:simplePos x="0" y="0"/>
                <wp:positionH relativeFrom="page">
                  <wp:posOffset>4111959</wp:posOffset>
                </wp:positionH>
                <wp:positionV relativeFrom="paragraph">
                  <wp:posOffset>231272</wp:posOffset>
                </wp:positionV>
                <wp:extent cx="24765" cy="9144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4765" cy="91440"/>
                        </a:xfrm>
                        <a:prstGeom prst="rect">
                          <a:avLst/>
                        </a:prstGeom>
                      </wps:spPr>
                      <wps:txbx>
                        <w:txbxContent>
                          <w:p>
                            <w:pPr>
                              <w:spacing w:line="143" w:lineRule="exact" w:before="0"/>
                              <w:ind w:left="0" w:right="0" w:firstLine="0"/>
                              <w:jc w:val="left"/>
                              <w:rPr>
                                <w:i/>
                                <w:sz w:val="13"/>
                              </w:rPr>
                            </w:pPr>
                            <w:r>
                              <w:rPr>
                                <w:i/>
                                <w:spacing w:val="-10"/>
                                <w:w w:val="105"/>
                                <w:sz w:val="13"/>
                              </w:rPr>
                              <w:t>i</w:t>
                            </w:r>
                          </w:p>
                        </w:txbxContent>
                      </wps:txbx>
                      <wps:bodyPr wrap="square" lIns="0" tIns="0" rIns="0" bIns="0" rtlCol="0">
                        <a:noAutofit/>
                      </wps:bodyPr>
                    </wps:wsp>
                  </a:graphicData>
                </a:graphic>
              </wp:anchor>
            </w:drawing>
          </mc:Choice>
          <mc:Fallback>
            <w:pict>
              <v:shape style="position:absolute;margin-left:323.776306pt;margin-top:18.210409pt;width:1.95pt;height:7.2pt;mso-position-horizontal-relative:page;mso-position-vertical-relative:paragraph;z-index:-21021696" type="#_x0000_t202" id="docshape38" filled="false" stroked="false">
                <v:textbox inset="0,0,0,0">
                  <w:txbxContent>
                    <w:p>
                      <w:pPr>
                        <w:spacing w:line="143" w:lineRule="exact" w:before="0"/>
                        <w:ind w:left="0" w:right="0" w:firstLine="0"/>
                        <w:jc w:val="left"/>
                        <w:rPr>
                          <w:i/>
                          <w:sz w:val="13"/>
                        </w:rPr>
                      </w:pPr>
                      <w:r>
                        <w:rPr>
                          <w:i/>
                          <w:spacing w:val="-10"/>
                          <w:w w:val="105"/>
                          <w:sz w:val="13"/>
                        </w:rPr>
                        <w:t>i</w:t>
                      </w:r>
                    </w:p>
                  </w:txbxContent>
                </v:textbox>
                <w10:wrap type="none"/>
              </v:shape>
            </w:pict>
          </mc:Fallback>
        </mc:AlternateContent>
      </w:r>
      <w:r>
        <w:rPr/>
        <mc:AlternateContent>
          <mc:Choice Requires="wps">
            <w:drawing>
              <wp:anchor distT="0" distB="0" distL="0" distR="0" allowOverlap="1" layoutInCell="1" locked="0" behindDoc="0" simplePos="0" relativeHeight="15750144">
                <wp:simplePos x="0" y="0"/>
                <wp:positionH relativeFrom="page">
                  <wp:posOffset>2805251</wp:posOffset>
                </wp:positionH>
                <wp:positionV relativeFrom="paragraph">
                  <wp:posOffset>-226971</wp:posOffset>
                </wp:positionV>
                <wp:extent cx="24765" cy="10287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4765" cy="102870"/>
                        </a:xfrm>
                        <a:prstGeom prst="rect">
                          <a:avLst/>
                        </a:prstGeom>
                      </wps:spPr>
                      <wps:txbx>
                        <w:txbxContent>
                          <w:p>
                            <w:pPr>
                              <w:spacing w:line="160" w:lineRule="exact" w:before="0"/>
                              <w:ind w:left="0" w:right="0" w:firstLine="0"/>
                              <w:jc w:val="left"/>
                              <w:rPr>
                                <w:i/>
                                <w:sz w:val="14"/>
                              </w:rPr>
                            </w:pPr>
                            <w:r>
                              <w:rPr>
                                <w:i/>
                                <w:spacing w:val="-10"/>
                                <w:sz w:val="14"/>
                              </w:rPr>
                              <w:t>j</w:t>
                            </w:r>
                          </w:p>
                        </w:txbxContent>
                      </wps:txbx>
                      <wps:bodyPr wrap="square" lIns="0" tIns="0" rIns="0" bIns="0" rtlCol="0">
                        <a:noAutofit/>
                      </wps:bodyPr>
                    </wps:wsp>
                  </a:graphicData>
                </a:graphic>
              </wp:anchor>
            </w:drawing>
          </mc:Choice>
          <mc:Fallback>
            <w:pict>
              <v:shape style="position:absolute;margin-left:220.88591pt;margin-top:-17.871756pt;width:1.95pt;height:8.1pt;mso-position-horizontal-relative:page;mso-position-vertical-relative:paragraph;z-index:15750144" type="#_x0000_t202" id="docshape39" filled="false" stroked="false">
                <v:textbox inset="0,0,0,0">
                  <w:txbxContent>
                    <w:p>
                      <w:pPr>
                        <w:spacing w:line="160" w:lineRule="exact" w:before="0"/>
                        <w:ind w:left="0" w:right="0" w:firstLine="0"/>
                        <w:jc w:val="left"/>
                        <w:rPr>
                          <w:i/>
                          <w:sz w:val="14"/>
                        </w:rPr>
                      </w:pPr>
                      <w:r>
                        <w:rPr>
                          <w:i/>
                          <w:spacing w:val="-10"/>
                          <w:sz w:val="14"/>
                        </w:rPr>
                        <w:t>j</w:t>
                      </w:r>
                    </w:p>
                  </w:txbxContent>
                </v:textbox>
                <w10:wrap type="none"/>
              </v:shape>
            </w:pict>
          </mc:Fallback>
        </mc:AlternateContent>
      </w:r>
      <w:r>
        <w:rPr/>
        <mc:AlternateContent>
          <mc:Choice Requires="wps">
            <w:drawing>
              <wp:anchor distT="0" distB="0" distL="0" distR="0" allowOverlap="1" layoutInCell="1" locked="0" behindDoc="0" simplePos="0" relativeHeight="15750656">
                <wp:simplePos x="0" y="0"/>
                <wp:positionH relativeFrom="page">
                  <wp:posOffset>4752800</wp:posOffset>
                </wp:positionH>
                <wp:positionV relativeFrom="paragraph">
                  <wp:posOffset>230746</wp:posOffset>
                </wp:positionV>
                <wp:extent cx="26034" cy="9271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26034" cy="92710"/>
                        </a:xfrm>
                        <a:prstGeom prst="rect">
                          <a:avLst/>
                        </a:prstGeom>
                      </wps:spPr>
                      <wps:txbx>
                        <w:txbxContent>
                          <w:p>
                            <w:pPr>
                              <w:spacing w:line="145" w:lineRule="exact" w:before="0"/>
                              <w:ind w:left="0" w:right="0" w:firstLine="0"/>
                              <w:jc w:val="left"/>
                              <w:rPr>
                                <w:i/>
                                <w:sz w:val="13"/>
                              </w:rPr>
                            </w:pPr>
                            <w:r>
                              <w:rPr>
                                <w:i/>
                                <w:spacing w:val="-10"/>
                                <w:w w:val="110"/>
                                <w:sz w:val="13"/>
                              </w:rPr>
                              <w:t>j</w:t>
                            </w:r>
                          </w:p>
                        </w:txbxContent>
                      </wps:txbx>
                      <wps:bodyPr wrap="square" lIns="0" tIns="0" rIns="0" bIns="0" rtlCol="0">
                        <a:noAutofit/>
                      </wps:bodyPr>
                    </wps:wsp>
                  </a:graphicData>
                </a:graphic>
              </wp:anchor>
            </w:drawing>
          </mc:Choice>
          <mc:Fallback>
            <w:pict>
              <v:shape style="position:absolute;margin-left:374.236298pt;margin-top:18.169033pt;width:2.050pt;height:7.3pt;mso-position-horizontal-relative:page;mso-position-vertical-relative:paragraph;z-index:15750656" type="#_x0000_t202" id="docshape40" filled="false" stroked="false">
                <v:textbox inset="0,0,0,0">
                  <w:txbxContent>
                    <w:p>
                      <w:pPr>
                        <w:spacing w:line="145" w:lineRule="exact" w:before="0"/>
                        <w:ind w:left="0" w:right="0" w:firstLine="0"/>
                        <w:jc w:val="left"/>
                        <w:rPr>
                          <w:i/>
                          <w:sz w:val="13"/>
                        </w:rPr>
                      </w:pPr>
                      <w:r>
                        <w:rPr>
                          <w:i/>
                          <w:spacing w:val="-10"/>
                          <w:w w:val="110"/>
                          <w:sz w:val="13"/>
                        </w:rPr>
                        <w:t>j</w:t>
                      </w:r>
                    </w:p>
                  </w:txbxContent>
                </v:textbox>
                <w10:wrap type="none"/>
              </v:shape>
            </w:pict>
          </mc:Fallback>
        </mc:AlternateContent>
      </w:r>
      <w:r>
        <w:rPr>
          <w:sz w:val="24"/>
        </w:rPr>
        <w:t>(</w:t>
      </w:r>
      <w:r>
        <w:rPr>
          <w:spacing w:val="-25"/>
          <w:sz w:val="24"/>
        </w:rPr>
        <w:t> </w:t>
      </w:r>
      <w:r>
        <w:rPr>
          <w:i/>
          <w:position w:val="0"/>
          <w:sz w:val="20"/>
        </w:rPr>
        <w:t>i</w:t>
      </w:r>
      <w:r>
        <w:rPr>
          <w:i/>
          <w:spacing w:val="10"/>
          <w:position w:val="0"/>
          <w:sz w:val="20"/>
        </w:rPr>
        <w:t> </w:t>
      </w:r>
      <w:r>
        <w:rPr>
          <w:sz w:val="24"/>
        </w:rPr>
        <w:t>)</w:t>
      </w:r>
      <w:r>
        <w:rPr>
          <w:spacing w:val="22"/>
          <w:sz w:val="24"/>
        </w:rPr>
        <w:t> </w:t>
      </w:r>
      <w:r>
        <w:rPr>
          <w:sz w:val="24"/>
        </w:rPr>
        <w:t>and</w:t>
      </w:r>
      <w:r>
        <w:rPr>
          <w:spacing w:val="26"/>
          <w:sz w:val="24"/>
        </w:rPr>
        <w:t> </w:t>
      </w:r>
      <w:r>
        <w:rPr>
          <w:sz w:val="24"/>
        </w:rPr>
        <w:t>receiving</w:t>
      </w:r>
      <w:r>
        <w:rPr>
          <w:spacing w:val="20"/>
          <w:sz w:val="24"/>
        </w:rPr>
        <w:t> </w:t>
      </w:r>
      <w:r>
        <w:rPr>
          <w:sz w:val="24"/>
        </w:rPr>
        <w:t>(</w:t>
      </w:r>
      <w:r>
        <w:rPr>
          <w:spacing w:val="43"/>
          <w:sz w:val="24"/>
        </w:rPr>
        <w:t> </w:t>
      </w:r>
      <w:r>
        <w:rPr>
          <w:i/>
          <w:position w:val="1"/>
          <w:sz w:val="24"/>
        </w:rPr>
        <w:t>j</w:t>
      </w:r>
      <w:r>
        <w:rPr>
          <w:i/>
          <w:spacing w:val="56"/>
          <w:w w:val="150"/>
          <w:position w:val="1"/>
          <w:sz w:val="24"/>
        </w:rPr>
        <w:t> </w:t>
      </w:r>
      <w:r>
        <w:rPr>
          <w:sz w:val="24"/>
        </w:rPr>
        <w:t>)</w:t>
      </w:r>
      <w:r>
        <w:rPr>
          <w:spacing w:val="22"/>
          <w:sz w:val="24"/>
        </w:rPr>
        <w:t> </w:t>
      </w:r>
      <w:r>
        <w:rPr>
          <w:sz w:val="24"/>
        </w:rPr>
        <w:t>end</w:t>
      </w:r>
      <w:r>
        <w:rPr>
          <w:spacing w:val="25"/>
          <w:sz w:val="24"/>
        </w:rPr>
        <w:t> </w:t>
      </w:r>
      <w:r>
        <w:rPr>
          <w:sz w:val="24"/>
        </w:rPr>
        <w:t>respectively</w:t>
      </w:r>
      <w:r>
        <w:rPr>
          <w:spacing w:val="20"/>
          <w:sz w:val="24"/>
        </w:rPr>
        <w:t> </w:t>
      </w:r>
      <w:r>
        <w:rPr>
          <w:sz w:val="24"/>
        </w:rPr>
        <w:t>and</w:t>
      </w:r>
      <w:r>
        <w:rPr>
          <w:spacing w:val="51"/>
          <w:sz w:val="24"/>
        </w:rPr>
        <w:t> </w:t>
      </w:r>
      <w:r>
        <w:rPr>
          <w:rFonts w:ascii="Symbol" w:hAnsi="Symbol"/>
          <w:spacing w:val="10"/>
          <w:position w:val="-1"/>
          <w:sz w:val="30"/>
        </w:rPr>
        <w:t></w:t>
      </w:r>
      <w:r>
        <w:rPr>
          <w:i/>
          <w:spacing w:val="10"/>
          <w:position w:val="0"/>
          <w:sz w:val="22"/>
        </w:rPr>
        <w:t>I</w:t>
      </w:r>
      <w:r>
        <w:rPr>
          <w:i/>
          <w:spacing w:val="-30"/>
          <w:position w:val="0"/>
          <w:sz w:val="22"/>
        </w:rPr>
        <w:t> </w:t>
      </w:r>
      <w:r>
        <w:rPr>
          <w:i/>
          <w:position w:val="-5"/>
          <w:sz w:val="13"/>
        </w:rPr>
        <w:t>ABC</w:t>
      </w:r>
      <w:r>
        <w:rPr>
          <w:i/>
          <w:spacing w:val="10"/>
          <w:position w:val="-5"/>
          <w:sz w:val="13"/>
        </w:rPr>
        <w:t> </w:t>
      </w:r>
      <w:r>
        <w:rPr>
          <w:rFonts w:ascii="Symbol" w:hAnsi="Symbol"/>
          <w:position w:val="-1"/>
          <w:sz w:val="30"/>
        </w:rPr>
        <w:t></w:t>
      </w:r>
      <w:r>
        <w:rPr>
          <w:spacing w:val="3"/>
          <w:position w:val="-1"/>
          <w:sz w:val="30"/>
        </w:rPr>
        <w:t> </w:t>
      </w:r>
      <w:r>
        <w:rPr>
          <w:sz w:val="24"/>
        </w:rPr>
        <w:t>and</w:t>
      </w:r>
      <w:r>
        <w:rPr>
          <w:rFonts w:ascii="Symbol" w:hAnsi="Symbol"/>
          <w:position w:val="-1"/>
          <w:sz w:val="31"/>
        </w:rPr>
        <w:t></w:t>
      </w:r>
      <w:r>
        <w:rPr>
          <w:i/>
          <w:position w:val="0"/>
          <w:sz w:val="22"/>
        </w:rPr>
        <w:t>I</w:t>
      </w:r>
      <w:r>
        <w:rPr>
          <w:i/>
          <w:position w:val="-5"/>
          <w:sz w:val="13"/>
        </w:rPr>
        <w:t>abc</w:t>
      </w:r>
      <w:r>
        <w:rPr>
          <w:i/>
          <w:spacing w:val="8"/>
          <w:position w:val="-5"/>
          <w:sz w:val="13"/>
        </w:rPr>
        <w:t> </w:t>
      </w:r>
      <w:r>
        <w:rPr>
          <w:rFonts w:ascii="Symbol" w:hAnsi="Symbol"/>
          <w:spacing w:val="-10"/>
          <w:position w:val="-1"/>
          <w:sz w:val="31"/>
        </w:rPr>
        <w:t></w:t>
      </w:r>
    </w:p>
    <w:p>
      <w:pPr>
        <w:pStyle w:val="BodyText"/>
        <w:spacing w:before="161"/>
        <w:ind w:left="90"/>
      </w:pPr>
      <w:r>
        <w:rPr/>
        <w:br w:type="column"/>
      </w:r>
      <w:r>
        <w:rPr/>
        <w:t>denotes</w:t>
      </w:r>
      <w:r>
        <w:rPr>
          <w:spacing w:val="18"/>
        </w:rPr>
        <w:t> </w:t>
      </w:r>
      <w:r>
        <w:rPr/>
        <w:t>the</w:t>
      </w:r>
      <w:r>
        <w:rPr>
          <w:spacing w:val="18"/>
        </w:rPr>
        <w:t> </w:t>
      </w:r>
      <w:r>
        <w:rPr/>
        <w:t>vector</w:t>
      </w:r>
      <w:r>
        <w:rPr>
          <w:spacing w:val="18"/>
        </w:rPr>
        <w:t> </w:t>
      </w:r>
      <w:r>
        <w:rPr/>
        <w:t>matrix</w:t>
      </w:r>
      <w:r>
        <w:rPr>
          <w:spacing w:val="21"/>
        </w:rPr>
        <w:t> </w:t>
      </w:r>
      <w:r>
        <w:rPr/>
        <w:t>of</w:t>
      </w:r>
      <w:r>
        <w:rPr>
          <w:spacing w:val="18"/>
        </w:rPr>
        <w:t> </w:t>
      </w:r>
      <w:r>
        <w:rPr>
          <w:spacing w:val="-5"/>
        </w:rPr>
        <w:t>the</w:t>
      </w:r>
    </w:p>
    <w:p>
      <w:pPr>
        <w:spacing w:after="0"/>
        <w:sectPr>
          <w:type w:val="continuous"/>
          <w:pgSz w:w="12240" w:h="15840"/>
          <w:pgMar w:header="0" w:footer="1068" w:top="1440" w:bottom="1920" w:left="440" w:right="400"/>
          <w:cols w:num="2" w:equalWidth="0">
            <w:col w:w="7085" w:space="40"/>
            <w:col w:w="4275"/>
          </w:cols>
        </w:sectPr>
      </w:pPr>
    </w:p>
    <w:p>
      <w:pPr>
        <w:pStyle w:val="BodyText"/>
        <w:spacing w:before="78"/>
      </w:pPr>
    </w:p>
    <w:p>
      <w:pPr>
        <w:pStyle w:val="BodyText"/>
        <w:spacing w:line="506" w:lineRule="auto"/>
        <w:ind w:left="1000" w:right="983"/>
      </w:pPr>
      <w:r>
        <w:rPr>
          <w:position w:val="1"/>
        </w:rPr>
        <w:t>three-phase</w:t>
      </w:r>
      <w:r>
        <w:rPr>
          <w:spacing w:val="-1"/>
          <w:position w:val="1"/>
        </w:rPr>
        <w:t> </w:t>
      </w:r>
      <w:r>
        <w:rPr>
          <w:position w:val="1"/>
        </w:rPr>
        <w:t>current at the sending</w:t>
      </w:r>
      <w:r>
        <w:rPr>
          <w:spacing w:val="-2"/>
          <w:position w:val="1"/>
        </w:rPr>
        <w:t> </w:t>
      </w:r>
      <w:r>
        <w:rPr>
          <w:position w:val="1"/>
        </w:rPr>
        <w:t>(</w:t>
      </w:r>
      <w:r>
        <w:rPr>
          <w:spacing w:val="-21"/>
          <w:position w:val="1"/>
        </w:rPr>
        <w:t> </w:t>
      </w:r>
      <w:r>
        <w:rPr>
          <w:i/>
          <w:sz w:val="20"/>
        </w:rPr>
        <w:t>i </w:t>
      </w:r>
      <w:r>
        <w:rPr>
          <w:position w:val="1"/>
        </w:rPr>
        <w:t>)</w:t>
      </w:r>
      <w:r>
        <w:rPr>
          <w:spacing w:val="-1"/>
          <w:position w:val="1"/>
        </w:rPr>
        <w:t> </w:t>
      </w:r>
      <w:r>
        <w:rPr>
          <w:position w:val="1"/>
        </w:rPr>
        <w:t>and receiving (</w:t>
      </w:r>
      <w:r>
        <w:rPr>
          <w:spacing w:val="33"/>
          <w:position w:val="1"/>
        </w:rPr>
        <w:t> </w:t>
      </w:r>
      <w:r>
        <w:rPr>
          <w:i/>
          <w:position w:val="1"/>
          <w:sz w:val="25"/>
        </w:rPr>
        <w:t>j</w:t>
      </w:r>
      <w:r>
        <w:rPr>
          <w:i/>
          <w:spacing w:val="40"/>
          <w:position w:val="1"/>
          <w:sz w:val="25"/>
        </w:rPr>
        <w:t> </w:t>
      </w:r>
      <w:r>
        <w:rPr>
          <w:position w:val="1"/>
        </w:rPr>
        <w:t>)</w:t>
      </w:r>
      <w:r>
        <w:rPr>
          <w:spacing w:val="-1"/>
          <w:position w:val="1"/>
        </w:rPr>
        <w:t> </w:t>
      </w:r>
      <w:r>
        <w:rPr>
          <w:position w:val="1"/>
        </w:rPr>
        <w:t>end respectively. The matrices A,</w:t>
      </w:r>
      <w:r>
        <w:rPr>
          <w:spacing w:val="-1"/>
          <w:position w:val="1"/>
        </w:rPr>
        <w:t> </w:t>
      </w:r>
      <w:r>
        <w:rPr>
          <w:position w:val="1"/>
        </w:rPr>
        <w:t>B, C, </w:t>
      </w:r>
      <w:r>
        <w:rPr/>
        <w:t>D are the generalized matrices.</w:t>
      </w:r>
    </w:p>
    <w:p>
      <w:pPr>
        <w:pStyle w:val="BodyText"/>
        <w:spacing w:line="245" w:lineRule="exact"/>
        <w:ind w:left="1000"/>
      </w:pPr>
      <w:r>
        <w:rPr>
          <w:spacing w:val="-4"/>
        </w:rPr>
        <w:t>Where</w:t>
      </w:r>
    </w:p>
    <w:p>
      <w:pPr>
        <w:pStyle w:val="BodyText"/>
        <w:spacing w:before="4"/>
        <w:rPr>
          <w:sz w:val="19"/>
        </w:rPr>
      </w:pPr>
    </w:p>
    <w:p>
      <w:pPr>
        <w:spacing w:after="0"/>
        <w:rPr>
          <w:sz w:val="19"/>
        </w:rPr>
        <w:sectPr>
          <w:type w:val="continuous"/>
          <w:pgSz w:w="12240" w:h="15840"/>
          <w:pgMar w:header="0" w:footer="1068" w:top="1440" w:bottom="1920" w:left="440" w:right="400"/>
        </w:sectPr>
      </w:pPr>
    </w:p>
    <w:p>
      <w:pPr>
        <w:pStyle w:val="Heading1"/>
        <w:spacing w:line="277" w:lineRule="exact" w:before="98"/>
        <w:rPr>
          <w:rFonts w:ascii="Symbol" w:hAnsi="Symbol"/>
        </w:rPr>
      </w:pPr>
      <w:r>
        <w:rPr>
          <w:rFonts w:ascii="Symbol" w:hAnsi="Symbol"/>
        </w:rPr>
        <w:t></w:t>
      </w:r>
      <w:r>
        <w:rPr>
          <w:position w:val="2"/>
        </w:rPr>
        <w:t>1</w:t>
      </w:r>
      <w:r>
        <w:rPr>
          <w:spacing w:val="18"/>
          <w:position w:val="2"/>
        </w:rPr>
        <w:t> </w:t>
      </w:r>
      <w:r>
        <w:rPr>
          <w:position w:val="2"/>
        </w:rPr>
        <w:t>0</w:t>
      </w:r>
      <w:r>
        <w:rPr>
          <w:spacing w:val="34"/>
          <w:position w:val="2"/>
        </w:rPr>
        <w:t> </w:t>
      </w:r>
      <w:r>
        <w:rPr>
          <w:spacing w:val="-5"/>
          <w:position w:val="2"/>
        </w:rPr>
        <w:t>0</w:t>
      </w:r>
      <w:r>
        <w:rPr>
          <w:rFonts w:ascii="Symbol" w:hAnsi="Symbol"/>
          <w:spacing w:val="-5"/>
        </w:rPr>
        <w:t></w:t>
      </w:r>
    </w:p>
    <w:p>
      <w:pPr>
        <w:spacing w:line="424" w:lineRule="exact" w:before="0"/>
        <w:ind w:left="1742" w:right="0" w:firstLine="0"/>
        <w:jc w:val="left"/>
        <w:rPr>
          <w:rFonts w:ascii="Symbol" w:hAnsi="Symbol"/>
          <w:sz w:val="25"/>
        </w:rPr>
      </w:pPr>
      <w:r>
        <w:rPr/>
        <mc:AlternateContent>
          <mc:Choice Requires="wps">
            <w:drawing>
              <wp:anchor distT="0" distB="0" distL="0" distR="0" allowOverlap="1" layoutInCell="1" locked="0" behindDoc="1" simplePos="0" relativeHeight="482295296">
                <wp:simplePos x="0" y="0"/>
                <wp:positionH relativeFrom="page">
                  <wp:posOffset>1747793</wp:posOffset>
                </wp:positionH>
                <wp:positionV relativeFrom="paragraph">
                  <wp:posOffset>128309</wp:posOffset>
                </wp:positionV>
                <wp:extent cx="475615" cy="19431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475615" cy="194310"/>
                        </a:xfrm>
                        <a:prstGeom prst="rect">
                          <a:avLst/>
                        </a:prstGeom>
                      </wps:spPr>
                      <wps:txbx>
                        <w:txbxContent>
                          <w:p>
                            <w:pPr>
                              <w:tabs>
                                <w:tab w:pos="655" w:val="left" w:leader="none"/>
                              </w:tabs>
                              <w:spacing w:line="306" w:lineRule="exact" w:before="0"/>
                              <w:ind w:left="0" w:right="0" w:firstLine="0"/>
                              <w:jc w:val="left"/>
                              <w:rPr>
                                <w:rFonts w:ascii="Symbol" w:hAnsi="Symbol"/>
                                <w:sz w:val="25"/>
                              </w:rPr>
                            </w:pPr>
                            <w:r>
                              <w:rPr>
                                <w:rFonts w:ascii="Symbol" w:hAnsi="Symbol"/>
                                <w:spacing w:val="-10"/>
                                <w:sz w:val="25"/>
                              </w:rPr>
                              <w:t></w:t>
                            </w:r>
                            <w:r>
                              <w:rPr>
                                <w:sz w:val="25"/>
                              </w:rPr>
                              <w:tab/>
                            </w:r>
                            <w:r>
                              <w:rPr>
                                <w:rFonts w:ascii="Symbol" w:hAnsi="Symbol"/>
                                <w:spacing w:val="-13"/>
                                <w:sz w:val="25"/>
                              </w:rPr>
                              <w:t></w:t>
                            </w:r>
                          </w:p>
                        </w:txbxContent>
                      </wps:txbx>
                      <wps:bodyPr wrap="square" lIns="0" tIns="0" rIns="0" bIns="0" rtlCol="0">
                        <a:noAutofit/>
                      </wps:bodyPr>
                    </wps:wsp>
                  </a:graphicData>
                </a:graphic>
              </wp:anchor>
            </w:drawing>
          </mc:Choice>
          <mc:Fallback>
            <w:pict>
              <v:shape style="position:absolute;margin-left:137.621567pt;margin-top:10.103084pt;width:37.450pt;height:15.3pt;mso-position-horizontal-relative:page;mso-position-vertical-relative:paragraph;z-index:-21021184" type="#_x0000_t202" id="docshape41" filled="false" stroked="false">
                <v:textbox inset="0,0,0,0">
                  <w:txbxContent>
                    <w:p>
                      <w:pPr>
                        <w:tabs>
                          <w:tab w:pos="655" w:val="left" w:leader="none"/>
                        </w:tabs>
                        <w:spacing w:line="306" w:lineRule="exact" w:before="0"/>
                        <w:ind w:left="0" w:right="0" w:firstLine="0"/>
                        <w:jc w:val="left"/>
                        <w:rPr>
                          <w:rFonts w:ascii="Symbol" w:hAnsi="Symbol"/>
                          <w:sz w:val="25"/>
                        </w:rPr>
                      </w:pPr>
                      <w:r>
                        <w:rPr>
                          <w:rFonts w:ascii="Symbol" w:hAnsi="Symbol"/>
                          <w:spacing w:val="-10"/>
                          <w:sz w:val="25"/>
                        </w:rPr>
                        <w:t></w:t>
                      </w:r>
                      <w:r>
                        <w:rPr>
                          <w:sz w:val="25"/>
                        </w:rPr>
                        <w:tab/>
                      </w:r>
                      <w:r>
                        <w:rPr>
                          <w:rFonts w:ascii="Symbol" w:hAnsi="Symbol"/>
                          <w:spacing w:val="-13"/>
                          <w:sz w:val="25"/>
                        </w:rPr>
                        <w:t></w:t>
                      </w:r>
                    </w:p>
                  </w:txbxContent>
                </v:textbox>
                <w10:wrap type="none"/>
              </v:shape>
            </w:pict>
          </mc:Fallback>
        </mc:AlternateContent>
      </w:r>
      <w:r>
        <w:rPr>
          <w:rFonts w:ascii="Symbol" w:hAnsi="Symbol"/>
          <w:spacing w:val="-2"/>
          <w:position w:val="-1"/>
          <w:sz w:val="34"/>
        </w:rPr>
        <w:t></w:t>
      </w:r>
      <w:r>
        <w:rPr>
          <w:spacing w:val="-57"/>
          <w:position w:val="-1"/>
          <w:sz w:val="34"/>
        </w:rPr>
        <w:t> </w:t>
      </w:r>
      <w:r>
        <w:rPr>
          <w:i/>
          <w:spacing w:val="-2"/>
          <w:sz w:val="25"/>
        </w:rPr>
        <w:t>A</w:t>
      </w:r>
      <w:r>
        <w:rPr>
          <w:rFonts w:ascii="Symbol" w:hAnsi="Symbol"/>
          <w:spacing w:val="-2"/>
          <w:position w:val="-1"/>
          <w:sz w:val="34"/>
        </w:rPr>
        <w:t></w:t>
      </w:r>
      <w:r>
        <w:rPr>
          <w:spacing w:val="-42"/>
          <w:position w:val="-1"/>
          <w:sz w:val="34"/>
        </w:rPr>
        <w:t> </w:t>
      </w:r>
      <w:r>
        <w:rPr>
          <w:rFonts w:ascii="Symbol" w:hAnsi="Symbol"/>
          <w:spacing w:val="-2"/>
          <w:sz w:val="25"/>
        </w:rPr>
        <w:t></w:t>
      </w:r>
      <w:r>
        <w:rPr>
          <w:spacing w:val="-14"/>
          <w:sz w:val="25"/>
        </w:rPr>
        <w:t> </w:t>
      </w:r>
      <w:r>
        <w:rPr>
          <w:rFonts w:ascii="Symbol" w:hAnsi="Symbol"/>
          <w:spacing w:val="-2"/>
          <w:position w:val="11"/>
          <w:sz w:val="25"/>
        </w:rPr>
        <w:t></w:t>
      </w:r>
      <w:r>
        <w:rPr>
          <w:spacing w:val="-2"/>
          <w:sz w:val="25"/>
        </w:rPr>
        <w:t>0</w:t>
      </w:r>
      <w:r>
        <w:rPr>
          <w:spacing w:val="-4"/>
          <w:sz w:val="25"/>
        </w:rPr>
        <w:t> </w:t>
      </w:r>
      <w:r>
        <w:rPr>
          <w:spacing w:val="-2"/>
          <w:sz w:val="25"/>
        </w:rPr>
        <w:t>1</w:t>
      </w:r>
      <w:r>
        <w:rPr>
          <w:spacing w:val="1"/>
          <w:sz w:val="25"/>
        </w:rPr>
        <w:t> </w:t>
      </w:r>
      <w:r>
        <w:rPr>
          <w:spacing w:val="-5"/>
          <w:sz w:val="25"/>
        </w:rPr>
        <w:t>0</w:t>
      </w:r>
      <w:r>
        <w:rPr>
          <w:rFonts w:ascii="Symbol" w:hAnsi="Symbol"/>
          <w:spacing w:val="-5"/>
          <w:position w:val="11"/>
          <w:sz w:val="25"/>
        </w:rPr>
        <w:t></w:t>
      </w:r>
    </w:p>
    <w:p>
      <w:pPr>
        <w:pStyle w:val="Heading1"/>
        <w:rPr>
          <w:rFonts w:ascii="Symbol" w:hAnsi="Symbol"/>
        </w:rPr>
      </w:pPr>
      <w:r>
        <w:rPr>
          <w:rFonts w:ascii="Symbol" w:hAnsi="Symbol"/>
          <w:spacing w:val="-8"/>
          <w:position w:val="1"/>
        </w:rPr>
        <w:t></w:t>
      </w:r>
      <w:r>
        <w:rPr>
          <w:rFonts w:ascii="Symbol" w:hAnsi="Symbol"/>
          <w:spacing w:val="-8"/>
          <w:position w:val="-6"/>
        </w:rPr>
        <w:t></w:t>
      </w:r>
      <w:r>
        <w:rPr>
          <w:spacing w:val="-8"/>
        </w:rPr>
        <w:t>0</w:t>
      </w:r>
      <w:r>
        <w:rPr>
          <w:spacing w:val="11"/>
        </w:rPr>
        <w:t> </w:t>
      </w:r>
      <w:r>
        <w:rPr>
          <w:spacing w:val="-8"/>
        </w:rPr>
        <w:t>0</w:t>
      </w:r>
      <w:r>
        <w:rPr>
          <w:spacing w:val="-3"/>
        </w:rPr>
        <w:t> </w:t>
      </w:r>
      <w:r>
        <w:rPr>
          <w:spacing w:val="-8"/>
        </w:rPr>
        <w:t>1</w:t>
      </w:r>
      <w:r>
        <w:rPr>
          <w:rFonts w:ascii="Symbol" w:hAnsi="Symbol"/>
          <w:spacing w:val="-8"/>
          <w:position w:val="1"/>
        </w:rPr>
        <w:t></w:t>
      </w:r>
      <w:r>
        <w:rPr>
          <w:rFonts w:ascii="Symbol" w:hAnsi="Symbol"/>
          <w:spacing w:val="-8"/>
          <w:position w:val="-6"/>
        </w:rPr>
        <w:t></w:t>
      </w:r>
    </w:p>
    <w:p>
      <w:pPr>
        <w:pStyle w:val="BodyText"/>
        <w:spacing w:before="17"/>
        <w:rPr>
          <w:rFonts w:ascii="Symbol" w:hAnsi="Symbol"/>
          <w:sz w:val="25"/>
        </w:rPr>
      </w:pPr>
    </w:p>
    <w:p>
      <w:pPr>
        <w:spacing w:line="236" w:lineRule="exact" w:before="0"/>
        <w:ind w:left="0" w:right="0" w:firstLine="0"/>
        <w:jc w:val="right"/>
        <w:rPr>
          <w:i/>
          <w:sz w:val="14"/>
        </w:rPr>
      </w:pPr>
      <w:r>
        <w:rPr>
          <w:rFonts w:ascii="Symbol" w:hAnsi="Symbol"/>
          <w:spacing w:val="-4"/>
          <w:position w:val="4"/>
          <w:sz w:val="25"/>
        </w:rPr>
        <w:t></w:t>
      </w:r>
      <w:r>
        <w:rPr>
          <w:i/>
          <w:spacing w:val="-4"/>
          <w:position w:val="6"/>
          <w:sz w:val="25"/>
        </w:rPr>
        <w:t>z</w:t>
      </w:r>
      <w:r>
        <w:rPr>
          <w:i/>
          <w:spacing w:val="-4"/>
          <w:sz w:val="14"/>
        </w:rPr>
        <w:t>aa</w:t>
      </w:r>
    </w:p>
    <w:p>
      <w:pPr>
        <w:spacing w:line="240" w:lineRule="auto" w:before="0"/>
        <w:rPr>
          <w:i/>
          <w:sz w:val="14"/>
        </w:rPr>
      </w:pPr>
      <w:r>
        <w:rPr/>
        <w:br w:type="column"/>
      </w:r>
      <w:r>
        <w:rPr>
          <w:i/>
          <w:sz w:val="14"/>
        </w:rPr>
      </w:r>
    </w:p>
    <w:p>
      <w:pPr>
        <w:pStyle w:val="BodyText"/>
        <w:rPr>
          <w:i/>
          <w:sz w:val="14"/>
        </w:rPr>
      </w:pPr>
    </w:p>
    <w:p>
      <w:pPr>
        <w:pStyle w:val="BodyText"/>
        <w:rPr>
          <w:i/>
          <w:sz w:val="14"/>
        </w:rPr>
      </w:pPr>
    </w:p>
    <w:p>
      <w:pPr>
        <w:pStyle w:val="BodyText"/>
        <w:rPr>
          <w:i/>
          <w:sz w:val="14"/>
        </w:rPr>
      </w:pPr>
    </w:p>
    <w:p>
      <w:pPr>
        <w:pStyle w:val="BodyText"/>
        <w:rPr>
          <w:i/>
          <w:sz w:val="14"/>
        </w:rPr>
      </w:pPr>
    </w:p>
    <w:p>
      <w:pPr>
        <w:pStyle w:val="BodyText"/>
        <w:rPr>
          <w:i/>
          <w:sz w:val="14"/>
        </w:rPr>
      </w:pPr>
    </w:p>
    <w:p>
      <w:pPr>
        <w:pStyle w:val="BodyText"/>
        <w:rPr>
          <w:i/>
          <w:sz w:val="14"/>
        </w:rPr>
      </w:pPr>
    </w:p>
    <w:p>
      <w:pPr>
        <w:pStyle w:val="BodyText"/>
        <w:rPr>
          <w:i/>
          <w:sz w:val="14"/>
        </w:rPr>
      </w:pPr>
    </w:p>
    <w:p>
      <w:pPr>
        <w:pStyle w:val="BodyText"/>
        <w:spacing w:before="75"/>
        <w:rPr>
          <w:i/>
          <w:sz w:val="14"/>
        </w:rPr>
      </w:pPr>
    </w:p>
    <w:p>
      <w:pPr>
        <w:spacing w:line="236" w:lineRule="exact" w:before="1"/>
        <w:ind w:left="120" w:right="0" w:firstLine="0"/>
        <w:jc w:val="left"/>
        <w:rPr>
          <w:i/>
          <w:sz w:val="14"/>
        </w:rPr>
      </w:pPr>
      <w:r>
        <w:rPr>
          <w:i/>
          <w:spacing w:val="-5"/>
          <w:position w:val="6"/>
          <w:sz w:val="25"/>
        </w:rPr>
        <w:t>z</w:t>
      </w:r>
      <w:r>
        <w:rPr>
          <w:i/>
          <w:spacing w:val="-5"/>
          <w:sz w:val="14"/>
        </w:rPr>
        <w:t>ab</w:t>
      </w:r>
    </w:p>
    <w:p>
      <w:pPr>
        <w:spacing w:line="240" w:lineRule="auto" w:before="0"/>
        <w:rPr>
          <w:i/>
          <w:sz w:val="14"/>
        </w:rPr>
      </w:pPr>
      <w:r>
        <w:rPr/>
        <w:br w:type="column"/>
      </w:r>
      <w:r>
        <w:rPr>
          <w:i/>
          <w:sz w:val="14"/>
        </w:rPr>
      </w:r>
    </w:p>
    <w:p>
      <w:pPr>
        <w:pStyle w:val="BodyText"/>
        <w:rPr>
          <w:i/>
          <w:sz w:val="14"/>
        </w:rPr>
      </w:pPr>
    </w:p>
    <w:p>
      <w:pPr>
        <w:pStyle w:val="BodyText"/>
        <w:rPr>
          <w:i/>
          <w:sz w:val="14"/>
        </w:rPr>
      </w:pPr>
    </w:p>
    <w:p>
      <w:pPr>
        <w:pStyle w:val="BodyText"/>
        <w:rPr>
          <w:i/>
          <w:sz w:val="14"/>
        </w:rPr>
      </w:pPr>
    </w:p>
    <w:p>
      <w:pPr>
        <w:pStyle w:val="BodyText"/>
        <w:rPr>
          <w:i/>
          <w:sz w:val="14"/>
        </w:rPr>
      </w:pPr>
    </w:p>
    <w:p>
      <w:pPr>
        <w:pStyle w:val="BodyText"/>
        <w:rPr>
          <w:i/>
          <w:sz w:val="14"/>
        </w:rPr>
      </w:pPr>
    </w:p>
    <w:p>
      <w:pPr>
        <w:pStyle w:val="BodyText"/>
        <w:rPr>
          <w:i/>
          <w:sz w:val="14"/>
        </w:rPr>
      </w:pPr>
    </w:p>
    <w:p>
      <w:pPr>
        <w:pStyle w:val="BodyText"/>
        <w:rPr>
          <w:i/>
          <w:sz w:val="14"/>
        </w:rPr>
      </w:pPr>
    </w:p>
    <w:p>
      <w:pPr>
        <w:pStyle w:val="BodyText"/>
        <w:spacing w:before="75"/>
        <w:rPr>
          <w:i/>
          <w:sz w:val="14"/>
        </w:rPr>
      </w:pPr>
    </w:p>
    <w:p>
      <w:pPr>
        <w:spacing w:line="236" w:lineRule="exact" w:before="1"/>
        <w:ind w:left="118" w:right="0" w:firstLine="0"/>
        <w:jc w:val="left"/>
        <w:rPr>
          <w:rFonts w:ascii="Symbol" w:hAnsi="Symbol"/>
          <w:sz w:val="25"/>
        </w:rPr>
      </w:pPr>
      <w:r>
        <w:rPr>
          <w:i/>
          <w:position w:val="6"/>
          <w:sz w:val="25"/>
        </w:rPr>
        <w:t>z</w:t>
      </w:r>
      <w:r>
        <w:rPr>
          <w:i/>
          <w:sz w:val="14"/>
        </w:rPr>
        <w:t>ac</w:t>
      </w:r>
      <w:r>
        <w:rPr>
          <w:i/>
          <w:spacing w:val="1"/>
          <w:sz w:val="14"/>
        </w:rPr>
        <w:t> </w:t>
      </w:r>
      <w:r>
        <w:rPr>
          <w:rFonts w:ascii="Symbol" w:hAnsi="Symbol"/>
          <w:spacing w:val="-10"/>
          <w:position w:val="4"/>
          <w:sz w:val="25"/>
        </w:rPr>
        <w:t></w:t>
      </w:r>
    </w:p>
    <w:p>
      <w:pPr>
        <w:spacing w:line="240" w:lineRule="auto" w:before="199"/>
        <w:rPr>
          <w:rFonts w:ascii="Symbol" w:hAnsi="Symbol"/>
          <w:sz w:val="24"/>
        </w:rPr>
      </w:pPr>
      <w:r>
        <w:rPr/>
        <w:br w:type="column"/>
      </w:r>
      <w:r>
        <w:rPr>
          <w:rFonts w:ascii="Symbol" w:hAnsi="Symbol"/>
          <w:sz w:val="24"/>
        </w:rPr>
      </w:r>
    </w:p>
    <w:p>
      <w:pPr>
        <w:pStyle w:val="BodyText"/>
        <w:ind w:left="563"/>
        <w:jc w:val="center"/>
      </w:pPr>
      <w:r>
        <w:rPr>
          <w:spacing w:val="-2"/>
        </w:rPr>
        <w:t>(2.25)</w:t>
      </w:r>
    </w:p>
    <w:p>
      <w:pPr>
        <w:spacing w:after="0"/>
        <w:jc w:val="center"/>
        <w:sectPr>
          <w:type w:val="continuous"/>
          <w:pgSz w:w="12240" w:h="15840"/>
          <w:pgMar w:header="0" w:footer="1068" w:top="1440" w:bottom="1920" w:left="440" w:right="400"/>
          <w:cols w:num="4" w:equalWidth="0">
            <w:col w:w="3227" w:space="40"/>
            <w:col w:w="360" w:space="39"/>
            <w:col w:w="521" w:space="3713"/>
            <w:col w:w="3500"/>
          </w:cols>
        </w:sectPr>
      </w:pPr>
    </w:p>
    <w:p>
      <w:pPr>
        <w:tabs>
          <w:tab w:pos="3382" w:val="left" w:leader="none"/>
          <w:tab w:pos="3774" w:val="left" w:leader="none"/>
        </w:tabs>
        <w:spacing w:line="235" w:lineRule="exact" w:before="2"/>
        <w:ind w:left="1742" w:right="0" w:firstLine="0"/>
        <w:jc w:val="left"/>
        <w:rPr>
          <w:rFonts w:ascii="Symbol" w:hAnsi="Symbol"/>
          <w:sz w:val="25"/>
        </w:rPr>
      </w:pPr>
      <w:r>
        <w:rPr>
          <w:rFonts w:ascii="Symbol" w:hAnsi="Symbol"/>
          <w:spacing w:val="9"/>
          <w:w w:val="85"/>
          <w:sz w:val="34"/>
        </w:rPr>
        <w:t></w:t>
      </w:r>
      <w:r>
        <w:rPr>
          <w:i/>
          <w:spacing w:val="9"/>
          <w:w w:val="85"/>
          <w:position w:val="2"/>
          <w:sz w:val="25"/>
        </w:rPr>
        <w:t>B</w:t>
      </w:r>
      <w:r>
        <w:rPr>
          <w:rFonts w:ascii="Symbol" w:hAnsi="Symbol"/>
          <w:spacing w:val="9"/>
          <w:w w:val="85"/>
          <w:sz w:val="34"/>
        </w:rPr>
        <w:t></w:t>
      </w:r>
      <w:r>
        <w:rPr>
          <w:spacing w:val="-25"/>
          <w:w w:val="85"/>
          <w:sz w:val="34"/>
        </w:rPr>
        <w:t> </w:t>
      </w:r>
      <w:r>
        <w:rPr>
          <w:rFonts w:ascii="Symbol" w:hAnsi="Symbol"/>
          <w:w w:val="85"/>
          <w:position w:val="2"/>
          <w:sz w:val="25"/>
        </w:rPr>
        <w:t></w:t>
      </w:r>
      <w:r>
        <w:rPr>
          <w:spacing w:val="-12"/>
          <w:w w:val="85"/>
          <w:position w:val="2"/>
          <w:sz w:val="25"/>
        </w:rPr>
        <w:t> </w:t>
      </w:r>
      <w:r>
        <w:rPr>
          <w:rFonts w:ascii="Symbol" w:hAnsi="Symbol"/>
          <w:w w:val="85"/>
          <w:sz w:val="34"/>
        </w:rPr>
        <w:t></w:t>
      </w:r>
      <w:r>
        <w:rPr>
          <w:i/>
          <w:w w:val="85"/>
          <w:position w:val="2"/>
          <w:sz w:val="25"/>
        </w:rPr>
        <w:t>Z</w:t>
      </w:r>
      <w:r>
        <w:rPr>
          <w:i/>
          <w:spacing w:val="-21"/>
          <w:w w:val="85"/>
          <w:position w:val="2"/>
          <w:sz w:val="25"/>
        </w:rPr>
        <w:t> </w:t>
      </w:r>
      <w:r>
        <w:rPr>
          <w:rFonts w:ascii="Symbol" w:hAnsi="Symbol"/>
          <w:w w:val="85"/>
          <w:sz w:val="34"/>
        </w:rPr>
        <w:t></w:t>
      </w:r>
      <w:r>
        <w:rPr>
          <w:spacing w:val="-24"/>
          <w:w w:val="85"/>
          <w:sz w:val="34"/>
        </w:rPr>
        <w:t> </w:t>
      </w:r>
      <w:r>
        <w:rPr>
          <w:rFonts w:ascii="Symbol" w:hAnsi="Symbol"/>
          <w:w w:val="85"/>
          <w:position w:val="2"/>
          <w:sz w:val="25"/>
        </w:rPr>
        <w:t></w:t>
      </w:r>
      <w:r>
        <w:rPr>
          <w:spacing w:val="-2"/>
          <w:position w:val="2"/>
          <w:sz w:val="25"/>
        </w:rPr>
        <w:t> </w:t>
      </w:r>
      <w:r>
        <w:rPr>
          <w:rFonts w:ascii="Symbol" w:hAnsi="Symbol"/>
          <w:spacing w:val="4"/>
          <w:w w:val="85"/>
          <w:position w:val="14"/>
          <w:sz w:val="25"/>
        </w:rPr>
        <w:t></w:t>
      </w:r>
      <w:r>
        <w:rPr>
          <w:i/>
          <w:spacing w:val="4"/>
          <w:w w:val="85"/>
          <w:position w:val="2"/>
          <w:sz w:val="25"/>
        </w:rPr>
        <w:t>z</w:t>
      </w:r>
      <w:r>
        <w:rPr>
          <w:i/>
          <w:position w:val="2"/>
          <w:sz w:val="25"/>
        </w:rPr>
        <w:tab/>
      </w:r>
      <w:r>
        <w:rPr>
          <w:i/>
          <w:spacing w:val="-10"/>
          <w:position w:val="2"/>
          <w:sz w:val="25"/>
        </w:rPr>
        <w:t>z</w:t>
      </w:r>
      <w:r>
        <w:rPr>
          <w:i/>
          <w:position w:val="2"/>
          <w:sz w:val="25"/>
        </w:rPr>
        <w:tab/>
        <w:t>z</w:t>
      </w:r>
      <w:r>
        <w:rPr>
          <w:i/>
          <w:spacing w:val="27"/>
          <w:position w:val="2"/>
          <w:sz w:val="25"/>
        </w:rPr>
        <w:t>  </w:t>
      </w:r>
      <w:r>
        <w:rPr>
          <w:rFonts w:ascii="Symbol" w:hAnsi="Symbol"/>
          <w:spacing w:val="-10"/>
          <w:position w:val="14"/>
          <w:sz w:val="25"/>
        </w:rPr>
        <w:t></w:t>
      </w:r>
    </w:p>
    <w:p>
      <w:pPr>
        <w:pStyle w:val="BodyText"/>
        <w:spacing w:line="74" w:lineRule="exact" w:before="163"/>
        <w:ind w:left="563"/>
        <w:jc w:val="center"/>
      </w:pPr>
      <w:r>
        <w:rPr/>
        <w:br w:type="column"/>
      </w:r>
      <w:r>
        <w:rPr>
          <w:spacing w:val="-2"/>
        </w:rPr>
        <w:t>(2.26)</w:t>
      </w:r>
    </w:p>
    <w:p>
      <w:pPr>
        <w:spacing w:after="0" w:line="74" w:lineRule="exact"/>
        <w:jc w:val="center"/>
        <w:sectPr>
          <w:type w:val="continuous"/>
          <w:pgSz w:w="12240" w:h="15840"/>
          <w:pgMar w:header="0" w:footer="1068" w:top="1440" w:bottom="1920" w:left="440" w:right="400"/>
          <w:cols w:num="2" w:equalWidth="0">
            <w:col w:w="4187" w:space="3713"/>
            <w:col w:w="3500"/>
          </w:cols>
        </w:sectPr>
      </w:pPr>
    </w:p>
    <w:p>
      <w:pPr>
        <w:tabs>
          <w:tab w:pos="3476" w:val="left" w:leader="none"/>
          <w:tab w:pos="3870" w:val="left" w:leader="none"/>
        </w:tabs>
        <w:spacing w:line="238" w:lineRule="exact" w:before="0"/>
        <w:ind w:left="2874" w:right="0" w:firstLine="0"/>
        <w:jc w:val="left"/>
        <w:rPr>
          <w:rFonts w:ascii="Symbol" w:hAnsi="Symbol"/>
          <w:sz w:val="25"/>
        </w:rPr>
      </w:pPr>
      <w:r>
        <w:rPr>
          <w:rFonts w:ascii="Symbol" w:hAnsi="Symbol"/>
          <w:position w:val="-4"/>
          <w:sz w:val="25"/>
        </w:rPr>
        <w:t></w:t>
      </w:r>
      <w:r>
        <w:rPr>
          <w:spacing w:val="47"/>
          <w:position w:val="-4"/>
          <w:sz w:val="25"/>
        </w:rPr>
        <w:t> </w:t>
      </w:r>
      <w:r>
        <w:rPr>
          <w:i/>
          <w:spacing w:val="-5"/>
          <w:sz w:val="14"/>
        </w:rPr>
        <w:t>ba</w:t>
      </w:r>
      <w:r>
        <w:rPr>
          <w:i/>
          <w:sz w:val="14"/>
        </w:rPr>
        <w:tab/>
      </w:r>
      <w:r>
        <w:rPr>
          <w:i/>
          <w:spacing w:val="-5"/>
          <w:sz w:val="14"/>
        </w:rPr>
        <w:t>bb</w:t>
      </w:r>
      <w:r>
        <w:rPr>
          <w:i/>
          <w:sz w:val="14"/>
        </w:rPr>
        <w:tab/>
        <w:t>bc</w:t>
      </w:r>
      <w:r>
        <w:rPr>
          <w:i/>
          <w:spacing w:val="14"/>
          <w:sz w:val="14"/>
        </w:rPr>
        <w:t> </w:t>
      </w:r>
      <w:r>
        <w:rPr>
          <w:rFonts w:ascii="Symbol" w:hAnsi="Symbol"/>
          <w:spacing w:val="-10"/>
          <w:position w:val="-4"/>
          <w:sz w:val="25"/>
        </w:rPr>
        <w:t></w:t>
      </w:r>
    </w:p>
    <w:p>
      <w:pPr>
        <w:spacing w:before="2"/>
        <w:ind w:left="2874" w:right="0" w:firstLine="0"/>
        <w:jc w:val="left"/>
        <w:rPr>
          <w:rFonts w:ascii="Symbol" w:hAnsi="Symbol"/>
          <w:sz w:val="25"/>
        </w:rPr>
      </w:pPr>
      <w:r>
        <w:rPr>
          <w:rFonts w:ascii="Symbol" w:hAnsi="Symbol"/>
          <w:position w:val="9"/>
          <w:sz w:val="25"/>
        </w:rPr>
        <w:t></w:t>
      </w:r>
      <w:r>
        <w:rPr>
          <w:rFonts w:ascii="Symbol" w:hAnsi="Symbol"/>
          <w:sz w:val="25"/>
        </w:rPr>
        <w:t></w:t>
      </w:r>
      <w:r>
        <w:rPr>
          <w:i/>
          <w:position w:val="7"/>
          <w:sz w:val="25"/>
        </w:rPr>
        <w:t>z</w:t>
      </w:r>
      <w:r>
        <w:rPr>
          <w:i/>
          <w:sz w:val="14"/>
        </w:rPr>
        <w:t>ca</w:t>
      </w:r>
      <w:r>
        <w:rPr>
          <w:i/>
          <w:spacing w:val="70"/>
          <w:w w:val="150"/>
          <w:sz w:val="14"/>
        </w:rPr>
        <w:t> </w:t>
      </w:r>
      <w:r>
        <w:rPr>
          <w:i/>
          <w:position w:val="7"/>
          <w:sz w:val="25"/>
        </w:rPr>
        <w:t>z</w:t>
      </w:r>
      <w:r>
        <w:rPr>
          <w:i/>
          <w:sz w:val="14"/>
        </w:rPr>
        <w:t>cb</w:t>
      </w:r>
      <w:r>
        <w:rPr>
          <w:i/>
          <w:spacing w:val="68"/>
          <w:w w:val="150"/>
          <w:sz w:val="14"/>
        </w:rPr>
        <w:t> </w:t>
      </w:r>
      <w:r>
        <w:rPr>
          <w:i/>
          <w:position w:val="7"/>
          <w:sz w:val="25"/>
        </w:rPr>
        <w:t>z</w:t>
      </w:r>
      <w:r>
        <w:rPr>
          <w:i/>
          <w:sz w:val="14"/>
        </w:rPr>
        <w:t>cc</w:t>
      </w:r>
      <w:r>
        <w:rPr>
          <w:i/>
          <w:spacing w:val="18"/>
          <w:sz w:val="14"/>
        </w:rPr>
        <w:t> </w:t>
      </w:r>
      <w:r>
        <w:rPr>
          <w:rFonts w:ascii="Symbol" w:hAnsi="Symbol"/>
          <w:spacing w:val="-5"/>
          <w:position w:val="9"/>
          <w:sz w:val="25"/>
        </w:rPr>
        <w:t></w:t>
      </w:r>
      <w:r>
        <w:rPr>
          <w:rFonts w:ascii="Symbol" w:hAnsi="Symbol"/>
          <w:spacing w:val="-5"/>
          <w:sz w:val="25"/>
        </w:rPr>
        <w:t></w:t>
      </w:r>
    </w:p>
    <w:p>
      <w:pPr>
        <w:pStyle w:val="BodyText"/>
        <w:spacing w:before="5"/>
        <w:rPr>
          <w:rFonts w:ascii="Symbol" w:hAnsi="Symbol"/>
          <w:sz w:val="18"/>
        </w:rPr>
      </w:pPr>
    </w:p>
    <w:p>
      <w:pPr>
        <w:spacing w:after="0"/>
        <w:rPr>
          <w:rFonts w:ascii="Symbol" w:hAnsi="Symbol"/>
          <w:sz w:val="18"/>
        </w:rPr>
        <w:sectPr>
          <w:type w:val="continuous"/>
          <w:pgSz w:w="12240" w:h="15840"/>
          <w:pgMar w:header="0" w:footer="1068" w:top="1440" w:bottom="1920" w:left="440" w:right="400"/>
        </w:sectPr>
      </w:pPr>
    </w:p>
    <w:p>
      <w:pPr>
        <w:pStyle w:val="Heading1"/>
        <w:spacing w:line="272" w:lineRule="exact" w:before="98"/>
        <w:ind w:left="2337"/>
        <w:rPr>
          <w:rFonts w:ascii="Symbol" w:hAnsi="Symbol"/>
        </w:rPr>
      </w:pPr>
      <w:r>
        <w:rPr>
          <w:rFonts w:ascii="Symbol" w:hAnsi="Symbol"/>
        </w:rPr>
        <w:t></w:t>
      </w:r>
      <w:r>
        <w:rPr>
          <w:position w:val="2"/>
        </w:rPr>
        <w:t>0</w:t>
      </w:r>
      <w:r>
        <w:rPr>
          <w:spacing w:val="49"/>
          <w:position w:val="2"/>
        </w:rPr>
        <w:t> </w:t>
      </w:r>
      <w:r>
        <w:rPr>
          <w:position w:val="2"/>
        </w:rPr>
        <w:t>0</w:t>
      </w:r>
      <w:r>
        <w:rPr>
          <w:spacing w:val="49"/>
          <w:position w:val="2"/>
        </w:rPr>
        <w:t> </w:t>
      </w:r>
      <w:r>
        <w:rPr>
          <w:spacing w:val="-5"/>
          <w:position w:val="2"/>
        </w:rPr>
        <w:t>0</w:t>
      </w:r>
      <w:r>
        <w:rPr>
          <w:rFonts w:ascii="Symbol" w:hAnsi="Symbol"/>
          <w:spacing w:val="-5"/>
        </w:rPr>
        <w:t></w:t>
      </w:r>
    </w:p>
    <w:p>
      <w:pPr>
        <w:spacing w:line="430" w:lineRule="exact" w:before="0"/>
        <w:ind w:left="1742" w:right="0" w:firstLine="0"/>
        <w:jc w:val="left"/>
        <w:rPr>
          <w:rFonts w:ascii="Symbol" w:hAnsi="Symbol"/>
          <w:sz w:val="25"/>
        </w:rPr>
      </w:pPr>
      <w:r>
        <w:rPr/>
        <mc:AlternateContent>
          <mc:Choice Requires="wps">
            <w:drawing>
              <wp:anchor distT="0" distB="0" distL="0" distR="0" allowOverlap="1" layoutInCell="1" locked="0" behindDoc="1" simplePos="0" relativeHeight="482295808">
                <wp:simplePos x="0" y="0"/>
                <wp:positionH relativeFrom="page">
                  <wp:posOffset>1763790</wp:posOffset>
                </wp:positionH>
                <wp:positionV relativeFrom="paragraph">
                  <wp:posOffset>131383</wp:posOffset>
                </wp:positionV>
                <wp:extent cx="503555" cy="19431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503555" cy="194310"/>
                        </a:xfrm>
                        <a:prstGeom prst="rect">
                          <a:avLst/>
                        </a:prstGeom>
                      </wps:spPr>
                      <wps:txbx>
                        <w:txbxContent>
                          <w:p>
                            <w:pPr>
                              <w:tabs>
                                <w:tab w:pos="699" w:val="left" w:leader="none"/>
                              </w:tabs>
                              <w:spacing w:line="306" w:lineRule="exact" w:before="0"/>
                              <w:ind w:left="0" w:right="0" w:firstLine="0"/>
                              <w:jc w:val="left"/>
                              <w:rPr>
                                <w:rFonts w:ascii="Symbol" w:hAnsi="Symbol"/>
                                <w:sz w:val="25"/>
                              </w:rPr>
                            </w:pPr>
                            <w:r>
                              <w:rPr>
                                <w:rFonts w:ascii="Symbol" w:hAnsi="Symbol"/>
                                <w:spacing w:val="-10"/>
                                <w:sz w:val="25"/>
                              </w:rPr>
                              <w:t></w:t>
                            </w:r>
                            <w:r>
                              <w:rPr>
                                <w:sz w:val="25"/>
                              </w:rPr>
                              <w:tab/>
                            </w:r>
                            <w:r>
                              <w:rPr>
                                <w:rFonts w:ascii="Symbol" w:hAnsi="Symbol"/>
                                <w:spacing w:val="-13"/>
                                <w:sz w:val="25"/>
                              </w:rPr>
                              <w:t></w:t>
                            </w:r>
                          </w:p>
                        </w:txbxContent>
                      </wps:txbx>
                      <wps:bodyPr wrap="square" lIns="0" tIns="0" rIns="0" bIns="0" rtlCol="0">
                        <a:noAutofit/>
                      </wps:bodyPr>
                    </wps:wsp>
                  </a:graphicData>
                </a:graphic>
              </wp:anchor>
            </w:drawing>
          </mc:Choice>
          <mc:Fallback>
            <w:pict>
              <v:shape style="position:absolute;margin-left:138.88118pt;margin-top:10.345195pt;width:39.65pt;height:15.3pt;mso-position-horizontal-relative:page;mso-position-vertical-relative:paragraph;z-index:-21020672" type="#_x0000_t202" id="docshape42" filled="false" stroked="false">
                <v:textbox inset="0,0,0,0">
                  <w:txbxContent>
                    <w:p>
                      <w:pPr>
                        <w:tabs>
                          <w:tab w:pos="699" w:val="left" w:leader="none"/>
                        </w:tabs>
                        <w:spacing w:line="306" w:lineRule="exact" w:before="0"/>
                        <w:ind w:left="0" w:right="0" w:firstLine="0"/>
                        <w:jc w:val="left"/>
                        <w:rPr>
                          <w:rFonts w:ascii="Symbol" w:hAnsi="Symbol"/>
                          <w:sz w:val="25"/>
                        </w:rPr>
                      </w:pPr>
                      <w:r>
                        <w:rPr>
                          <w:rFonts w:ascii="Symbol" w:hAnsi="Symbol"/>
                          <w:spacing w:val="-10"/>
                          <w:sz w:val="25"/>
                        </w:rPr>
                        <w:t></w:t>
                      </w:r>
                      <w:r>
                        <w:rPr>
                          <w:sz w:val="25"/>
                        </w:rPr>
                        <w:tab/>
                      </w:r>
                      <w:r>
                        <w:rPr>
                          <w:rFonts w:ascii="Symbol" w:hAnsi="Symbol"/>
                          <w:spacing w:val="-13"/>
                          <w:sz w:val="25"/>
                        </w:rPr>
                        <w:t></w:t>
                      </w:r>
                    </w:p>
                  </w:txbxContent>
                </v:textbox>
                <w10:wrap type="none"/>
              </v:shape>
            </w:pict>
          </mc:Fallback>
        </mc:AlternateContent>
      </w:r>
      <w:r>
        <w:rPr>
          <w:rFonts w:ascii="Symbol" w:hAnsi="Symbol"/>
          <w:sz w:val="34"/>
        </w:rPr>
        <w:t></w:t>
      </w:r>
      <w:r>
        <w:rPr>
          <w:i/>
          <w:position w:val="2"/>
          <w:sz w:val="25"/>
        </w:rPr>
        <w:t>C</w:t>
      </w:r>
      <w:r>
        <w:rPr>
          <w:rFonts w:ascii="Symbol" w:hAnsi="Symbol"/>
          <w:sz w:val="34"/>
        </w:rPr>
        <w:t></w:t>
      </w:r>
      <w:r>
        <w:rPr>
          <w:spacing w:val="-33"/>
          <w:sz w:val="34"/>
        </w:rPr>
        <w:t> </w:t>
      </w:r>
      <w:r>
        <w:rPr>
          <w:rFonts w:ascii="Symbol" w:hAnsi="Symbol"/>
          <w:position w:val="2"/>
          <w:sz w:val="25"/>
        </w:rPr>
        <w:t></w:t>
      </w:r>
      <w:r>
        <w:rPr>
          <w:spacing w:val="-16"/>
          <w:position w:val="2"/>
          <w:sz w:val="25"/>
        </w:rPr>
        <w:t> </w:t>
      </w:r>
      <w:r>
        <w:rPr>
          <w:rFonts w:ascii="Symbol" w:hAnsi="Symbol"/>
          <w:position w:val="14"/>
          <w:sz w:val="25"/>
        </w:rPr>
        <w:t></w:t>
      </w:r>
      <w:r>
        <w:rPr>
          <w:position w:val="2"/>
          <w:sz w:val="25"/>
        </w:rPr>
        <w:t>0</w:t>
      </w:r>
      <w:r>
        <w:rPr>
          <w:spacing w:val="29"/>
          <w:position w:val="2"/>
          <w:sz w:val="25"/>
        </w:rPr>
        <w:t> </w:t>
      </w:r>
      <w:r>
        <w:rPr>
          <w:position w:val="2"/>
          <w:sz w:val="25"/>
        </w:rPr>
        <w:t>0</w:t>
      </w:r>
      <w:r>
        <w:rPr>
          <w:spacing w:val="32"/>
          <w:position w:val="2"/>
          <w:sz w:val="25"/>
        </w:rPr>
        <w:t> </w:t>
      </w:r>
      <w:r>
        <w:rPr>
          <w:spacing w:val="-5"/>
          <w:position w:val="2"/>
          <w:sz w:val="25"/>
        </w:rPr>
        <w:t>0</w:t>
      </w:r>
      <w:r>
        <w:rPr>
          <w:rFonts w:ascii="Symbol" w:hAnsi="Symbol"/>
          <w:spacing w:val="-5"/>
          <w:position w:val="14"/>
          <w:sz w:val="25"/>
        </w:rPr>
        <w:t></w:t>
      </w:r>
    </w:p>
    <w:p>
      <w:pPr>
        <w:pStyle w:val="Heading1"/>
        <w:ind w:left="2337"/>
        <w:rPr>
          <w:rFonts w:ascii="Symbol" w:hAnsi="Symbol"/>
        </w:rPr>
      </w:pPr>
      <w:r>
        <w:rPr>
          <w:rFonts w:ascii="Symbol" w:hAnsi="Symbol"/>
          <w:spacing w:val="-6"/>
          <w:position w:val="1"/>
        </w:rPr>
        <w:t></w:t>
      </w:r>
      <w:r>
        <w:rPr>
          <w:rFonts w:ascii="Symbol" w:hAnsi="Symbol"/>
          <w:spacing w:val="-6"/>
          <w:position w:val="-6"/>
        </w:rPr>
        <w:t></w:t>
      </w:r>
      <w:r>
        <w:rPr>
          <w:spacing w:val="-6"/>
        </w:rPr>
        <w:t>0</w:t>
      </w:r>
      <w:r>
        <w:rPr>
          <w:spacing w:val="13"/>
        </w:rPr>
        <w:t> </w:t>
      </w:r>
      <w:r>
        <w:rPr>
          <w:spacing w:val="-6"/>
        </w:rPr>
        <w:t>0</w:t>
      </w:r>
      <w:r>
        <w:rPr>
          <w:spacing w:val="13"/>
        </w:rPr>
        <w:t> </w:t>
      </w:r>
      <w:r>
        <w:rPr>
          <w:spacing w:val="-22"/>
        </w:rPr>
        <w:t>0</w:t>
      </w:r>
      <w:r>
        <w:rPr>
          <w:rFonts w:ascii="Symbol" w:hAnsi="Symbol"/>
          <w:spacing w:val="-22"/>
          <w:position w:val="1"/>
        </w:rPr>
        <w:t></w:t>
      </w:r>
      <w:r>
        <w:rPr>
          <w:rFonts w:ascii="Symbol" w:hAnsi="Symbol"/>
          <w:spacing w:val="-22"/>
          <w:position w:val="-6"/>
        </w:rPr>
        <w:t></w:t>
      </w:r>
    </w:p>
    <w:p>
      <w:pPr>
        <w:spacing w:line="240" w:lineRule="auto" w:before="200"/>
        <w:rPr>
          <w:rFonts w:ascii="Symbol" w:hAnsi="Symbol"/>
          <w:sz w:val="24"/>
        </w:rPr>
      </w:pPr>
      <w:r>
        <w:rPr/>
        <w:br w:type="column"/>
      </w:r>
      <w:r>
        <w:rPr>
          <w:rFonts w:ascii="Symbol" w:hAnsi="Symbol"/>
          <w:sz w:val="24"/>
        </w:rPr>
      </w:r>
    </w:p>
    <w:p>
      <w:pPr>
        <w:pStyle w:val="BodyText"/>
        <w:ind w:left="564" w:right="1"/>
        <w:jc w:val="center"/>
      </w:pPr>
      <w:r>
        <w:rPr>
          <w:spacing w:val="-2"/>
        </w:rPr>
        <w:t>(2.27)</w:t>
      </w:r>
    </w:p>
    <w:p>
      <w:pPr>
        <w:spacing w:after="0"/>
        <w:jc w:val="center"/>
        <w:sectPr>
          <w:type w:val="continuous"/>
          <w:pgSz w:w="12240" w:h="15840"/>
          <w:pgMar w:header="0" w:footer="1068" w:top="1440" w:bottom="1920" w:left="440" w:right="400"/>
          <w:cols w:num="2" w:equalWidth="0">
            <w:col w:w="3171" w:space="4728"/>
            <w:col w:w="3501"/>
          </w:cols>
        </w:sectPr>
      </w:pPr>
    </w:p>
    <w:p>
      <w:pPr>
        <w:pStyle w:val="BodyText"/>
        <w:spacing w:before="11"/>
        <w:rPr>
          <w:sz w:val="19"/>
        </w:rPr>
      </w:pPr>
    </w:p>
    <w:p>
      <w:pPr>
        <w:spacing w:after="0"/>
        <w:rPr>
          <w:sz w:val="19"/>
        </w:rPr>
        <w:sectPr>
          <w:type w:val="continuous"/>
          <w:pgSz w:w="12240" w:h="15840"/>
          <w:pgMar w:header="0" w:footer="1068" w:top="1440" w:bottom="1920" w:left="440" w:right="400"/>
        </w:sectPr>
      </w:pPr>
    </w:p>
    <w:p>
      <w:pPr>
        <w:pStyle w:val="Heading1"/>
        <w:spacing w:line="272" w:lineRule="exact" w:before="97"/>
        <w:ind w:left="2355"/>
        <w:rPr>
          <w:rFonts w:ascii="Symbol" w:hAnsi="Symbol"/>
        </w:rPr>
      </w:pPr>
      <w:r>
        <w:rPr>
          <w:rFonts w:ascii="Symbol" w:hAnsi="Symbol"/>
        </w:rPr>
        <w:t></w:t>
      </w:r>
      <w:r>
        <w:rPr>
          <w:position w:val="2"/>
        </w:rPr>
        <w:t>1</w:t>
      </w:r>
      <w:r>
        <w:rPr>
          <w:spacing w:val="18"/>
          <w:position w:val="2"/>
        </w:rPr>
        <w:t> </w:t>
      </w:r>
      <w:r>
        <w:rPr>
          <w:position w:val="2"/>
        </w:rPr>
        <w:t>0</w:t>
      </w:r>
      <w:r>
        <w:rPr>
          <w:spacing w:val="34"/>
          <w:position w:val="2"/>
        </w:rPr>
        <w:t> </w:t>
      </w:r>
      <w:r>
        <w:rPr>
          <w:spacing w:val="-5"/>
          <w:position w:val="2"/>
        </w:rPr>
        <w:t>0</w:t>
      </w:r>
      <w:r>
        <w:rPr>
          <w:rFonts w:ascii="Symbol" w:hAnsi="Symbol"/>
          <w:spacing w:val="-5"/>
        </w:rPr>
        <w:t></w:t>
      </w:r>
    </w:p>
    <w:p>
      <w:pPr>
        <w:spacing w:line="429" w:lineRule="exact" w:before="0"/>
        <w:ind w:left="1742" w:right="0" w:firstLine="0"/>
        <w:jc w:val="left"/>
        <w:rPr>
          <w:rFonts w:ascii="Symbol" w:hAnsi="Symbol"/>
          <w:sz w:val="25"/>
        </w:rPr>
      </w:pPr>
      <w:r>
        <w:rPr/>
        <mc:AlternateContent>
          <mc:Choice Requires="wps">
            <w:drawing>
              <wp:anchor distT="0" distB="0" distL="0" distR="0" allowOverlap="1" layoutInCell="1" locked="0" behindDoc="1" simplePos="0" relativeHeight="482296320">
                <wp:simplePos x="0" y="0"/>
                <wp:positionH relativeFrom="page">
                  <wp:posOffset>1775095</wp:posOffset>
                </wp:positionH>
                <wp:positionV relativeFrom="paragraph">
                  <wp:posOffset>131711</wp:posOffset>
                </wp:positionV>
                <wp:extent cx="477520" cy="19431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477520" cy="194310"/>
                        </a:xfrm>
                        <a:prstGeom prst="rect">
                          <a:avLst/>
                        </a:prstGeom>
                      </wps:spPr>
                      <wps:txbx>
                        <w:txbxContent>
                          <w:p>
                            <w:pPr>
                              <w:tabs>
                                <w:tab w:pos="657" w:val="left" w:leader="none"/>
                              </w:tabs>
                              <w:spacing w:line="306" w:lineRule="exact" w:before="0"/>
                              <w:ind w:left="0" w:right="0" w:firstLine="0"/>
                              <w:jc w:val="left"/>
                              <w:rPr>
                                <w:rFonts w:ascii="Symbol" w:hAnsi="Symbol"/>
                                <w:sz w:val="25"/>
                              </w:rPr>
                            </w:pPr>
                            <w:r>
                              <w:rPr>
                                <w:rFonts w:ascii="Symbol" w:hAnsi="Symbol"/>
                                <w:spacing w:val="-10"/>
                                <w:sz w:val="25"/>
                              </w:rPr>
                              <w:t></w:t>
                            </w:r>
                            <w:r>
                              <w:rPr>
                                <w:sz w:val="25"/>
                              </w:rPr>
                              <w:tab/>
                            </w:r>
                            <w:r>
                              <w:rPr>
                                <w:rFonts w:ascii="Symbol" w:hAnsi="Symbol"/>
                                <w:spacing w:val="-12"/>
                                <w:sz w:val="25"/>
                              </w:rPr>
                              <w:t></w:t>
                            </w:r>
                          </w:p>
                        </w:txbxContent>
                      </wps:txbx>
                      <wps:bodyPr wrap="square" lIns="0" tIns="0" rIns="0" bIns="0" rtlCol="0">
                        <a:noAutofit/>
                      </wps:bodyPr>
                    </wps:wsp>
                  </a:graphicData>
                </a:graphic>
              </wp:anchor>
            </w:drawing>
          </mc:Choice>
          <mc:Fallback>
            <w:pict>
              <v:shape style="position:absolute;margin-left:139.771301pt;margin-top:10.370974pt;width:37.6pt;height:15.3pt;mso-position-horizontal-relative:page;mso-position-vertical-relative:paragraph;z-index:-21020160" type="#_x0000_t202" id="docshape43" filled="false" stroked="false">
                <v:textbox inset="0,0,0,0">
                  <w:txbxContent>
                    <w:p>
                      <w:pPr>
                        <w:tabs>
                          <w:tab w:pos="657" w:val="left" w:leader="none"/>
                        </w:tabs>
                        <w:spacing w:line="306" w:lineRule="exact" w:before="0"/>
                        <w:ind w:left="0" w:right="0" w:firstLine="0"/>
                        <w:jc w:val="left"/>
                        <w:rPr>
                          <w:rFonts w:ascii="Symbol" w:hAnsi="Symbol"/>
                          <w:sz w:val="25"/>
                        </w:rPr>
                      </w:pPr>
                      <w:r>
                        <w:rPr>
                          <w:rFonts w:ascii="Symbol" w:hAnsi="Symbol"/>
                          <w:spacing w:val="-10"/>
                          <w:sz w:val="25"/>
                        </w:rPr>
                        <w:t></w:t>
                      </w:r>
                      <w:r>
                        <w:rPr>
                          <w:sz w:val="25"/>
                        </w:rPr>
                        <w:tab/>
                      </w:r>
                      <w:r>
                        <w:rPr>
                          <w:rFonts w:ascii="Symbol" w:hAnsi="Symbol"/>
                          <w:spacing w:val="-12"/>
                          <w:sz w:val="25"/>
                        </w:rPr>
                        <w:t></w:t>
                      </w:r>
                    </w:p>
                  </w:txbxContent>
                </v:textbox>
                <w10:wrap type="none"/>
              </v:shape>
            </w:pict>
          </mc:Fallback>
        </mc:AlternateContent>
      </w:r>
      <w:r>
        <w:rPr>
          <w:rFonts w:ascii="Symbol" w:hAnsi="Symbol"/>
          <w:sz w:val="34"/>
        </w:rPr>
        <w:t></w:t>
      </w:r>
      <w:r>
        <w:rPr>
          <w:i/>
          <w:position w:val="2"/>
          <w:sz w:val="25"/>
        </w:rPr>
        <w:t>D</w:t>
      </w:r>
      <w:r>
        <w:rPr>
          <w:rFonts w:ascii="Symbol" w:hAnsi="Symbol"/>
          <w:sz w:val="34"/>
        </w:rPr>
        <w:t></w:t>
      </w:r>
      <w:r>
        <w:rPr>
          <w:spacing w:val="-35"/>
          <w:sz w:val="34"/>
        </w:rPr>
        <w:t> </w:t>
      </w:r>
      <w:r>
        <w:rPr>
          <w:rFonts w:ascii="Symbol" w:hAnsi="Symbol"/>
          <w:position w:val="2"/>
          <w:sz w:val="25"/>
        </w:rPr>
        <w:t></w:t>
      </w:r>
      <w:r>
        <w:rPr>
          <w:spacing w:val="-16"/>
          <w:position w:val="2"/>
          <w:sz w:val="25"/>
        </w:rPr>
        <w:t> </w:t>
      </w:r>
      <w:r>
        <w:rPr>
          <w:rFonts w:ascii="Symbol" w:hAnsi="Symbol"/>
          <w:position w:val="14"/>
          <w:sz w:val="25"/>
        </w:rPr>
        <w:t></w:t>
      </w:r>
      <w:r>
        <w:rPr>
          <w:position w:val="2"/>
          <w:sz w:val="25"/>
        </w:rPr>
        <w:t>0</w:t>
      </w:r>
      <w:r>
        <w:rPr>
          <w:spacing w:val="6"/>
          <w:position w:val="2"/>
          <w:sz w:val="25"/>
        </w:rPr>
        <w:t> </w:t>
      </w:r>
      <w:r>
        <w:rPr>
          <w:position w:val="2"/>
          <w:sz w:val="25"/>
        </w:rPr>
        <w:t>1</w:t>
      </w:r>
      <w:r>
        <w:rPr>
          <w:spacing w:val="14"/>
          <w:position w:val="2"/>
          <w:sz w:val="25"/>
        </w:rPr>
        <w:t> </w:t>
      </w:r>
      <w:r>
        <w:rPr>
          <w:spacing w:val="-5"/>
          <w:position w:val="2"/>
          <w:sz w:val="25"/>
        </w:rPr>
        <w:t>0</w:t>
      </w:r>
      <w:r>
        <w:rPr>
          <w:rFonts w:ascii="Symbol" w:hAnsi="Symbol"/>
          <w:spacing w:val="-5"/>
          <w:position w:val="14"/>
          <w:sz w:val="25"/>
        </w:rPr>
        <w:t></w:t>
      </w:r>
    </w:p>
    <w:p>
      <w:pPr>
        <w:pStyle w:val="Heading1"/>
        <w:ind w:left="2355"/>
        <w:rPr>
          <w:rFonts w:ascii="Symbol" w:hAnsi="Symbol"/>
        </w:rPr>
      </w:pPr>
      <w:r>
        <w:rPr>
          <w:rFonts w:ascii="Symbol" w:hAnsi="Symbol"/>
          <w:spacing w:val="-8"/>
          <w:position w:val="1"/>
        </w:rPr>
        <w:t></w:t>
      </w:r>
      <w:r>
        <w:rPr>
          <w:rFonts w:ascii="Symbol" w:hAnsi="Symbol"/>
          <w:spacing w:val="-8"/>
          <w:position w:val="-6"/>
        </w:rPr>
        <w:t></w:t>
      </w:r>
      <w:r>
        <w:rPr>
          <w:spacing w:val="-8"/>
        </w:rPr>
        <w:t>0</w:t>
      </w:r>
      <w:r>
        <w:rPr>
          <w:spacing w:val="11"/>
        </w:rPr>
        <w:t> </w:t>
      </w:r>
      <w:r>
        <w:rPr>
          <w:spacing w:val="-8"/>
        </w:rPr>
        <w:t>0</w:t>
      </w:r>
      <w:r>
        <w:rPr>
          <w:spacing w:val="-4"/>
        </w:rPr>
        <w:t> </w:t>
      </w:r>
      <w:r>
        <w:rPr>
          <w:spacing w:val="-27"/>
        </w:rPr>
        <w:t>1</w:t>
      </w:r>
      <w:r>
        <w:rPr>
          <w:rFonts w:ascii="Symbol" w:hAnsi="Symbol"/>
          <w:spacing w:val="-27"/>
          <w:position w:val="1"/>
        </w:rPr>
        <w:t></w:t>
      </w:r>
      <w:r>
        <w:rPr>
          <w:rFonts w:ascii="Symbol" w:hAnsi="Symbol"/>
          <w:spacing w:val="-27"/>
          <w:position w:val="-6"/>
        </w:rPr>
        <w:t></w:t>
      </w:r>
    </w:p>
    <w:p>
      <w:pPr>
        <w:spacing w:line="240" w:lineRule="auto" w:before="199"/>
        <w:rPr>
          <w:rFonts w:ascii="Symbol" w:hAnsi="Symbol"/>
          <w:sz w:val="24"/>
        </w:rPr>
      </w:pPr>
      <w:r>
        <w:rPr/>
        <w:br w:type="column"/>
      </w:r>
      <w:r>
        <w:rPr>
          <w:rFonts w:ascii="Symbol" w:hAnsi="Symbol"/>
          <w:sz w:val="24"/>
        </w:rPr>
      </w:r>
    </w:p>
    <w:p>
      <w:pPr>
        <w:pStyle w:val="BodyText"/>
        <w:spacing w:before="1"/>
        <w:ind w:left="563"/>
        <w:jc w:val="center"/>
      </w:pPr>
      <w:r>
        <w:rPr>
          <w:spacing w:val="-2"/>
        </w:rPr>
        <w:t>(2.28)</w:t>
      </w:r>
    </w:p>
    <w:p>
      <w:pPr>
        <w:spacing w:after="0"/>
        <w:jc w:val="center"/>
        <w:sectPr>
          <w:type w:val="continuous"/>
          <w:pgSz w:w="12240" w:h="15840"/>
          <w:pgMar w:header="0" w:footer="1068" w:top="1440" w:bottom="1920" w:left="440" w:right="400"/>
          <w:cols w:num="2" w:equalWidth="0">
            <w:col w:w="3147" w:space="4753"/>
            <w:col w:w="3500"/>
          </w:cols>
        </w:sectPr>
      </w:pPr>
    </w:p>
    <w:p>
      <w:pPr>
        <w:pStyle w:val="BodyText"/>
        <w:spacing w:before="8"/>
      </w:pPr>
    </w:p>
    <w:p>
      <w:pPr>
        <w:pStyle w:val="BodyText"/>
        <w:spacing w:line="480" w:lineRule="auto"/>
        <w:ind w:left="1000" w:right="1034"/>
        <w:jc w:val="both"/>
      </w:pPr>
      <w:r>
        <w:rPr/>
        <w:t>The</w:t>
      </w:r>
      <w:r>
        <w:rPr>
          <w:spacing w:val="-2"/>
        </w:rPr>
        <w:t> </w:t>
      </w:r>
      <w:r>
        <w:rPr/>
        <w:t>iterative</w:t>
      </w:r>
      <w:r>
        <w:rPr>
          <w:spacing w:val="-1"/>
        </w:rPr>
        <w:t> </w:t>
      </w:r>
      <w:r>
        <w:rPr/>
        <w:t>routine</w:t>
      </w:r>
      <w:r>
        <w:rPr>
          <w:spacing w:val="-1"/>
        </w:rPr>
        <w:t> </w:t>
      </w:r>
      <w:r>
        <w:rPr/>
        <w:t>starts by</w:t>
      </w:r>
      <w:r>
        <w:rPr>
          <w:spacing w:val="-8"/>
        </w:rPr>
        <w:t> </w:t>
      </w:r>
      <w:r>
        <w:rPr/>
        <w:t>initializing</w:t>
      </w:r>
      <w:r>
        <w:rPr>
          <w:spacing w:val="-2"/>
        </w:rPr>
        <w:t> </w:t>
      </w:r>
      <w:r>
        <w:rPr/>
        <w:t>the</w:t>
      </w:r>
      <w:r>
        <w:rPr>
          <w:spacing w:val="-1"/>
        </w:rPr>
        <w:t> </w:t>
      </w:r>
      <w:r>
        <w:rPr/>
        <w:t>node</w:t>
      </w:r>
      <w:r>
        <w:rPr>
          <w:spacing w:val="-1"/>
        </w:rPr>
        <w:t> </w:t>
      </w:r>
      <w:r>
        <w:rPr/>
        <w:t>currents in (2.23)</w:t>
      </w:r>
      <w:r>
        <w:rPr>
          <w:spacing w:val="-1"/>
        </w:rPr>
        <w:t> </w:t>
      </w:r>
      <w:r>
        <w:rPr/>
        <w:t>as equal to</w:t>
      </w:r>
      <w:r>
        <w:rPr>
          <w:spacing w:val="-2"/>
        </w:rPr>
        <w:t> </w:t>
      </w:r>
      <w:r>
        <w:rPr/>
        <w:t>zero.</w:t>
      </w:r>
      <w:r>
        <w:rPr>
          <w:spacing w:val="-1"/>
        </w:rPr>
        <w:t> </w:t>
      </w:r>
      <w:r>
        <w:rPr/>
        <w:t>Thus the</w:t>
      </w:r>
      <w:r>
        <w:rPr>
          <w:spacing w:val="-1"/>
        </w:rPr>
        <w:t> </w:t>
      </w:r>
      <w:r>
        <w:rPr/>
        <w:t>no load voltages of all the buses can be computed. This voltage is used to determine the currents at the end nodes and current summation used to sum it up to the source node. The resulting current from</w:t>
      </w:r>
      <w:r>
        <w:rPr>
          <w:spacing w:val="-5"/>
        </w:rPr>
        <w:t> </w:t>
      </w:r>
      <w:r>
        <w:rPr/>
        <w:t>the</w:t>
      </w:r>
      <w:r>
        <w:rPr>
          <w:spacing w:val="-6"/>
        </w:rPr>
        <w:t> </w:t>
      </w:r>
      <w:r>
        <w:rPr/>
        <w:t>backward</w:t>
      </w:r>
      <w:r>
        <w:rPr>
          <w:spacing w:val="-7"/>
        </w:rPr>
        <w:t> </w:t>
      </w:r>
      <w:r>
        <w:rPr/>
        <w:t>sweep</w:t>
      </w:r>
      <w:r>
        <w:rPr>
          <w:spacing w:val="-6"/>
        </w:rPr>
        <w:t> </w:t>
      </w:r>
      <w:r>
        <w:rPr/>
        <w:t>is</w:t>
      </w:r>
      <w:r>
        <w:rPr>
          <w:spacing w:val="-5"/>
        </w:rPr>
        <w:t> </w:t>
      </w:r>
      <w:r>
        <w:rPr/>
        <w:t>used</w:t>
      </w:r>
      <w:r>
        <w:rPr>
          <w:spacing w:val="-8"/>
        </w:rPr>
        <w:t> </w:t>
      </w:r>
      <w:r>
        <w:rPr/>
        <w:t>to</w:t>
      </w:r>
      <w:r>
        <w:rPr>
          <w:spacing w:val="-5"/>
        </w:rPr>
        <w:t> </w:t>
      </w:r>
      <w:r>
        <w:rPr/>
        <w:t>calculate</w:t>
      </w:r>
      <w:r>
        <w:rPr>
          <w:spacing w:val="-5"/>
        </w:rPr>
        <w:t> </w:t>
      </w:r>
      <w:r>
        <w:rPr/>
        <w:t>the</w:t>
      </w:r>
      <w:r>
        <w:rPr>
          <w:spacing w:val="-9"/>
        </w:rPr>
        <w:t> </w:t>
      </w:r>
      <w:r>
        <w:rPr/>
        <w:t>voltage</w:t>
      </w:r>
      <w:r>
        <w:rPr>
          <w:spacing w:val="-7"/>
        </w:rPr>
        <w:t> </w:t>
      </w:r>
      <w:r>
        <w:rPr/>
        <w:t>in</w:t>
      </w:r>
      <w:r>
        <w:rPr>
          <w:spacing w:val="-5"/>
        </w:rPr>
        <w:t> </w:t>
      </w:r>
      <w:r>
        <w:rPr/>
        <w:t>the</w:t>
      </w:r>
      <w:r>
        <w:rPr>
          <w:spacing w:val="-6"/>
        </w:rPr>
        <w:t> </w:t>
      </w:r>
      <w:r>
        <w:rPr/>
        <w:t>forward</w:t>
      </w:r>
      <w:r>
        <w:rPr>
          <w:spacing w:val="-7"/>
        </w:rPr>
        <w:t> </w:t>
      </w:r>
      <w:r>
        <w:rPr/>
        <w:t>sweep</w:t>
      </w:r>
      <w:r>
        <w:rPr>
          <w:spacing w:val="-6"/>
        </w:rPr>
        <w:t> </w:t>
      </w:r>
      <w:r>
        <w:rPr/>
        <w:t>until</w:t>
      </w:r>
      <w:r>
        <w:rPr>
          <w:spacing w:val="-5"/>
        </w:rPr>
        <w:t> </w:t>
      </w:r>
      <w:r>
        <w:rPr/>
        <w:t>the</w:t>
      </w:r>
      <w:r>
        <w:rPr>
          <w:spacing w:val="-6"/>
        </w:rPr>
        <w:t> </w:t>
      </w:r>
      <w:r>
        <w:rPr/>
        <w:t>end</w:t>
      </w:r>
      <w:r>
        <w:rPr>
          <w:spacing w:val="-6"/>
        </w:rPr>
        <w:t> </w:t>
      </w:r>
      <w:r>
        <w:rPr/>
        <w:t>of</w:t>
      </w:r>
      <w:r>
        <w:rPr>
          <w:spacing w:val="-9"/>
        </w:rPr>
        <w:t> </w:t>
      </w:r>
      <w:r>
        <w:rPr/>
        <w:t>the radial branches. The voltage from the forward sweep are used to calculate the currents in the backward</w:t>
      </w:r>
      <w:r>
        <w:rPr>
          <w:spacing w:val="-7"/>
        </w:rPr>
        <w:t> </w:t>
      </w:r>
      <w:r>
        <w:rPr/>
        <w:t>sweep</w:t>
      </w:r>
      <w:r>
        <w:rPr>
          <w:spacing w:val="-4"/>
        </w:rPr>
        <w:t> </w:t>
      </w:r>
      <w:r>
        <w:rPr/>
        <w:t>of</w:t>
      </w:r>
      <w:r>
        <w:rPr>
          <w:spacing w:val="-5"/>
        </w:rPr>
        <w:t> </w:t>
      </w:r>
      <w:r>
        <w:rPr/>
        <w:t>the</w:t>
      </w:r>
      <w:r>
        <w:rPr>
          <w:spacing w:val="-5"/>
        </w:rPr>
        <w:t> </w:t>
      </w:r>
      <w:r>
        <w:rPr/>
        <w:t>next</w:t>
      </w:r>
      <w:r>
        <w:rPr>
          <w:spacing w:val="-3"/>
        </w:rPr>
        <w:t> </w:t>
      </w:r>
      <w:r>
        <w:rPr/>
        <w:t>iteration.</w:t>
      </w:r>
      <w:r>
        <w:rPr>
          <w:spacing w:val="-4"/>
        </w:rPr>
        <w:t> </w:t>
      </w:r>
      <w:r>
        <w:rPr/>
        <w:t>The</w:t>
      </w:r>
      <w:r>
        <w:rPr>
          <w:spacing w:val="-5"/>
        </w:rPr>
        <w:t> </w:t>
      </w:r>
      <w:r>
        <w:rPr/>
        <w:t>convergence</w:t>
      </w:r>
      <w:r>
        <w:rPr>
          <w:spacing w:val="-2"/>
        </w:rPr>
        <w:t> </w:t>
      </w:r>
      <w:r>
        <w:rPr/>
        <w:t>criteria</w:t>
      </w:r>
      <w:r>
        <w:rPr>
          <w:spacing w:val="-3"/>
        </w:rPr>
        <w:t> </w:t>
      </w:r>
      <w:r>
        <w:rPr/>
        <w:t>is</w:t>
      </w:r>
      <w:r>
        <w:rPr>
          <w:spacing w:val="-3"/>
        </w:rPr>
        <w:t> </w:t>
      </w:r>
      <w:r>
        <w:rPr/>
        <w:t>achieved</w:t>
      </w:r>
      <w:r>
        <w:rPr>
          <w:spacing w:val="-2"/>
        </w:rPr>
        <w:t> </w:t>
      </w:r>
      <w:r>
        <w:rPr/>
        <w:t>when</w:t>
      </w:r>
      <w:r>
        <w:rPr>
          <w:spacing w:val="-4"/>
        </w:rPr>
        <w:t> </w:t>
      </w:r>
      <w:r>
        <w:rPr/>
        <w:t>the</w:t>
      </w:r>
      <w:r>
        <w:rPr>
          <w:spacing w:val="-4"/>
        </w:rPr>
        <w:t> </w:t>
      </w:r>
      <w:r>
        <w:rPr/>
        <w:t>difference</w:t>
      </w:r>
      <w:r>
        <w:rPr>
          <w:spacing w:val="-2"/>
        </w:rPr>
        <w:t> </w:t>
      </w:r>
      <w:r>
        <w:rPr>
          <w:spacing w:val="-5"/>
        </w:rPr>
        <w:t>in</w:t>
      </w:r>
    </w:p>
    <w:p>
      <w:pPr>
        <w:spacing w:after="0" w:line="480" w:lineRule="auto"/>
        <w:jc w:val="both"/>
        <w:sectPr>
          <w:type w:val="continuous"/>
          <w:pgSz w:w="12240" w:h="15840"/>
          <w:pgMar w:header="0" w:footer="1068" w:top="1440" w:bottom="1920" w:left="440" w:right="400"/>
        </w:sectPr>
      </w:pPr>
    </w:p>
    <w:p>
      <w:pPr>
        <w:pStyle w:val="BodyText"/>
        <w:spacing w:line="480" w:lineRule="auto" w:before="72"/>
        <w:ind w:left="1000" w:right="1046"/>
        <w:jc w:val="both"/>
      </w:pPr>
      <w:r>
        <w:rPr/>
        <w:t>the calculated source voltage in the forward sweep and the specified source voltage is within the tolerance limits (</w:t>
      </w:r>
      <w:hyperlink w:history="true" w:anchor="_bookmark31">
        <w:r>
          <w:rPr/>
          <w:t>Maya &amp; Jasmin, 2015</w:t>
        </w:r>
      </w:hyperlink>
      <w:r>
        <w:rPr/>
        <w:t>).</w:t>
      </w:r>
    </w:p>
    <w:p>
      <w:pPr>
        <w:pStyle w:val="BodyText"/>
      </w:pPr>
    </w:p>
    <w:p>
      <w:pPr>
        <w:pStyle w:val="BodyText"/>
        <w:spacing w:before="5"/>
      </w:pPr>
    </w:p>
    <w:p>
      <w:pPr>
        <w:pStyle w:val="Heading4"/>
        <w:numPr>
          <w:ilvl w:val="2"/>
          <w:numId w:val="7"/>
        </w:numPr>
        <w:tabs>
          <w:tab w:pos="1720" w:val="left" w:leader="none"/>
        </w:tabs>
        <w:spacing w:line="240" w:lineRule="auto" w:before="0" w:after="0"/>
        <w:ind w:left="1720" w:right="0" w:hanging="720"/>
        <w:jc w:val="left"/>
      </w:pPr>
      <w:r>
        <w:rPr/>
        <w:t>Load</w:t>
      </w:r>
      <w:r>
        <w:rPr>
          <w:spacing w:val="60"/>
        </w:rPr>
        <w:t> </w:t>
      </w:r>
      <w:r>
        <w:rPr>
          <w:spacing w:val="-2"/>
        </w:rPr>
        <w:t>Models</w:t>
      </w:r>
    </w:p>
    <w:p>
      <w:pPr>
        <w:pStyle w:val="BodyText"/>
        <w:spacing w:before="156"/>
        <w:rPr>
          <w:b/>
        </w:rPr>
      </w:pPr>
    </w:p>
    <w:p>
      <w:pPr>
        <w:pStyle w:val="BodyText"/>
        <w:spacing w:line="480" w:lineRule="auto"/>
        <w:ind w:left="1000" w:right="1036"/>
        <w:jc w:val="both"/>
      </w:pPr>
      <w:r>
        <w:rPr/>
        <w:t>The loads on a distribution system are typicallly specified by the complex power consumed and the</w:t>
      </w:r>
      <w:r>
        <w:rPr>
          <w:spacing w:val="-10"/>
        </w:rPr>
        <w:t> </w:t>
      </w:r>
      <w:r>
        <w:rPr/>
        <w:t>specified</w:t>
      </w:r>
      <w:r>
        <w:rPr>
          <w:spacing w:val="-10"/>
        </w:rPr>
        <w:t> </w:t>
      </w:r>
      <w:r>
        <w:rPr/>
        <w:t>load</w:t>
      </w:r>
      <w:r>
        <w:rPr>
          <w:spacing w:val="-10"/>
        </w:rPr>
        <w:t> </w:t>
      </w:r>
      <w:r>
        <w:rPr/>
        <w:t>will</w:t>
      </w:r>
      <w:r>
        <w:rPr>
          <w:spacing w:val="-9"/>
        </w:rPr>
        <w:t> </w:t>
      </w:r>
      <w:r>
        <w:rPr/>
        <w:t>be</w:t>
      </w:r>
      <w:r>
        <w:rPr>
          <w:spacing w:val="-8"/>
        </w:rPr>
        <w:t> </w:t>
      </w:r>
      <w:r>
        <w:rPr/>
        <w:t>the</w:t>
      </w:r>
      <w:r>
        <w:rPr>
          <w:spacing w:val="-10"/>
        </w:rPr>
        <w:t> </w:t>
      </w:r>
      <w:r>
        <w:rPr/>
        <w:t>maximum</w:t>
      </w:r>
      <w:r>
        <w:rPr>
          <w:spacing w:val="-9"/>
        </w:rPr>
        <w:t> </w:t>
      </w:r>
      <w:r>
        <w:rPr/>
        <w:t>diversified</w:t>
      </w:r>
      <w:r>
        <w:rPr>
          <w:spacing w:val="-10"/>
        </w:rPr>
        <w:t> </w:t>
      </w:r>
      <w:r>
        <w:rPr/>
        <w:t>demand.</w:t>
      </w:r>
      <w:r>
        <w:rPr>
          <w:spacing w:val="-10"/>
        </w:rPr>
        <w:t> </w:t>
      </w:r>
      <w:r>
        <w:rPr/>
        <w:t>This</w:t>
      </w:r>
      <w:r>
        <w:rPr>
          <w:spacing w:val="-9"/>
        </w:rPr>
        <w:t> </w:t>
      </w:r>
      <w:r>
        <w:rPr/>
        <w:t>demand</w:t>
      </w:r>
      <w:r>
        <w:rPr>
          <w:spacing w:val="-8"/>
        </w:rPr>
        <w:t> </w:t>
      </w:r>
      <w:r>
        <w:rPr/>
        <w:t>can</w:t>
      </w:r>
      <w:r>
        <w:rPr>
          <w:spacing w:val="-10"/>
        </w:rPr>
        <w:t> </w:t>
      </w:r>
      <w:r>
        <w:rPr/>
        <w:t>be</w:t>
      </w:r>
      <w:r>
        <w:rPr>
          <w:spacing w:val="-11"/>
        </w:rPr>
        <w:t> </w:t>
      </w:r>
      <w:r>
        <w:rPr/>
        <w:t>specified</w:t>
      </w:r>
      <w:r>
        <w:rPr>
          <w:spacing w:val="-10"/>
        </w:rPr>
        <w:t> </w:t>
      </w:r>
      <w:r>
        <w:rPr/>
        <w:t>as</w:t>
      </w:r>
      <w:r>
        <w:rPr>
          <w:spacing w:val="-9"/>
        </w:rPr>
        <w:t> </w:t>
      </w:r>
      <w:r>
        <w:rPr/>
        <w:t>kVA and</w:t>
      </w:r>
      <w:r>
        <w:rPr>
          <w:spacing w:val="-8"/>
        </w:rPr>
        <w:t> </w:t>
      </w:r>
      <w:r>
        <w:rPr/>
        <w:t>power</w:t>
      </w:r>
      <w:r>
        <w:rPr>
          <w:spacing w:val="-7"/>
        </w:rPr>
        <w:t> </w:t>
      </w:r>
      <w:r>
        <w:rPr/>
        <w:t>factor,</w:t>
      </w:r>
      <w:r>
        <w:rPr>
          <w:spacing w:val="-9"/>
        </w:rPr>
        <w:t> </w:t>
      </w:r>
      <w:r>
        <w:rPr/>
        <w:t>kW</w:t>
      </w:r>
      <w:r>
        <w:rPr>
          <w:spacing w:val="-7"/>
        </w:rPr>
        <w:t> </w:t>
      </w:r>
      <w:r>
        <w:rPr/>
        <w:t>and</w:t>
      </w:r>
      <w:r>
        <w:rPr>
          <w:spacing w:val="-8"/>
        </w:rPr>
        <w:t> </w:t>
      </w:r>
      <w:r>
        <w:rPr/>
        <w:t>power</w:t>
      </w:r>
      <w:r>
        <w:rPr>
          <w:spacing w:val="-9"/>
        </w:rPr>
        <w:t> </w:t>
      </w:r>
      <w:r>
        <w:rPr/>
        <w:t>factor,</w:t>
      </w:r>
      <w:r>
        <w:rPr>
          <w:spacing w:val="-9"/>
        </w:rPr>
        <w:t> </w:t>
      </w:r>
      <w:r>
        <w:rPr/>
        <w:t>or</w:t>
      </w:r>
      <w:r>
        <w:rPr>
          <w:spacing w:val="-9"/>
        </w:rPr>
        <w:t> </w:t>
      </w:r>
      <w:r>
        <w:rPr/>
        <w:t>kW</w:t>
      </w:r>
      <w:r>
        <w:rPr>
          <w:spacing w:val="-7"/>
        </w:rPr>
        <w:t> </w:t>
      </w:r>
      <w:r>
        <w:rPr/>
        <w:t>and</w:t>
      </w:r>
      <w:r>
        <w:rPr>
          <w:spacing w:val="-8"/>
        </w:rPr>
        <w:t> </w:t>
      </w:r>
      <w:r>
        <w:rPr/>
        <w:t>kVAr</w:t>
      </w:r>
      <w:r>
        <w:rPr>
          <w:spacing w:val="-9"/>
        </w:rPr>
        <w:t> </w:t>
      </w:r>
      <w:r>
        <w:rPr/>
        <w:t>(</w:t>
      </w:r>
      <w:hyperlink w:history="true" w:anchor="_bookmark26">
        <w:r>
          <w:rPr/>
          <w:t>Kersting,</w:t>
        </w:r>
        <w:r>
          <w:rPr>
            <w:spacing w:val="-8"/>
          </w:rPr>
          <w:t> </w:t>
        </w:r>
        <w:r>
          <w:rPr/>
          <w:t>2012</w:t>
        </w:r>
      </w:hyperlink>
      <w:r>
        <w:rPr/>
        <w:t>).</w:t>
      </w:r>
      <w:r>
        <w:rPr>
          <w:spacing w:val="-6"/>
        </w:rPr>
        <w:t> </w:t>
      </w:r>
      <w:r>
        <w:rPr/>
        <w:t>Three-phase</w:t>
      </w:r>
      <w:r>
        <w:rPr>
          <w:spacing w:val="-9"/>
        </w:rPr>
        <w:t> </w:t>
      </w:r>
      <w:r>
        <w:rPr/>
        <w:t>loads</w:t>
      </w:r>
      <w:r>
        <w:rPr>
          <w:spacing w:val="-6"/>
        </w:rPr>
        <w:t> </w:t>
      </w:r>
      <w:r>
        <w:rPr/>
        <w:t>can be</w:t>
      </w:r>
      <w:r>
        <w:rPr>
          <w:spacing w:val="-2"/>
        </w:rPr>
        <w:t> </w:t>
      </w:r>
      <w:r>
        <w:rPr/>
        <w:t>connected</w:t>
      </w:r>
      <w:r>
        <w:rPr>
          <w:spacing w:val="-2"/>
        </w:rPr>
        <w:t> </w:t>
      </w:r>
      <w:r>
        <w:rPr/>
        <w:t>in</w:t>
      </w:r>
      <w:r>
        <w:rPr>
          <w:spacing w:val="-1"/>
        </w:rPr>
        <w:t> </w:t>
      </w:r>
      <w:r>
        <w:rPr/>
        <w:t>wye</w:t>
      </w:r>
      <w:r>
        <w:rPr>
          <w:spacing w:val="-2"/>
        </w:rPr>
        <w:t> </w:t>
      </w:r>
      <w:r>
        <w:rPr/>
        <w:t>or</w:t>
      </w:r>
      <w:r>
        <w:rPr>
          <w:spacing w:val="-2"/>
        </w:rPr>
        <w:t> </w:t>
      </w:r>
      <w:r>
        <w:rPr/>
        <w:t>delta</w:t>
      </w:r>
      <w:r>
        <w:rPr>
          <w:spacing w:val="-2"/>
        </w:rPr>
        <w:t> </w:t>
      </w:r>
      <w:r>
        <w:rPr/>
        <w:t>while</w:t>
      </w:r>
      <w:r>
        <w:rPr>
          <w:spacing w:val="-2"/>
        </w:rPr>
        <w:t> </w:t>
      </w:r>
      <w:r>
        <w:rPr/>
        <w:t>single-phase</w:t>
      </w:r>
      <w:r>
        <w:rPr>
          <w:spacing w:val="-2"/>
        </w:rPr>
        <w:t> </w:t>
      </w:r>
      <w:r>
        <w:rPr/>
        <w:t>loads</w:t>
      </w:r>
      <w:r>
        <w:rPr>
          <w:spacing w:val="-2"/>
        </w:rPr>
        <w:t> </w:t>
      </w:r>
      <w:r>
        <w:rPr/>
        <w:t>can</w:t>
      </w:r>
      <w:r>
        <w:rPr>
          <w:spacing w:val="-1"/>
        </w:rPr>
        <w:t> </w:t>
      </w:r>
      <w:r>
        <w:rPr/>
        <w:t>be</w:t>
      </w:r>
      <w:r>
        <w:rPr>
          <w:spacing w:val="-2"/>
        </w:rPr>
        <w:t> </w:t>
      </w:r>
      <w:r>
        <w:rPr/>
        <w:t>connected</w:t>
      </w:r>
      <w:r>
        <w:rPr>
          <w:spacing w:val="-2"/>
        </w:rPr>
        <w:t> </w:t>
      </w:r>
      <w:r>
        <w:rPr/>
        <w:t>line-to</w:t>
      </w:r>
      <w:r>
        <w:rPr>
          <w:spacing w:val="-1"/>
        </w:rPr>
        <w:t> </w:t>
      </w:r>
      <w:r>
        <w:rPr/>
        <w:t>ground</w:t>
      </w:r>
      <w:r>
        <w:rPr>
          <w:spacing w:val="-2"/>
        </w:rPr>
        <w:t> </w:t>
      </w:r>
      <w:r>
        <w:rPr/>
        <w:t>or</w:t>
      </w:r>
      <w:r>
        <w:rPr>
          <w:spacing w:val="-2"/>
        </w:rPr>
        <w:t> </w:t>
      </w:r>
      <w:r>
        <w:rPr/>
        <w:t>line-to- line.</w:t>
      </w:r>
      <w:r>
        <w:rPr>
          <w:spacing w:val="-11"/>
        </w:rPr>
        <w:t> </w:t>
      </w:r>
      <w:r>
        <w:rPr/>
        <w:t>All</w:t>
      </w:r>
      <w:r>
        <w:rPr>
          <w:spacing w:val="-10"/>
        </w:rPr>
        <w:t> </w:t>
      </w:r>
      <w:r>
        <w:rPr/>
        <w:t>loads</w:t>
      </w:r>
      <w:r>
        <w:rPr>
          <w:spacing w:val="-11"/>
        </w:rPr>
        <w:t> </w:t>
      </w:r>
      <w:r>
        <w:rPr/>
        <w:t>can</w:t>
      </w:r>
      <w:r>
        <w:rPr>
          <w:spacing w:val="-11"/>
        </w:rPr>
        <w:t> </w:t>
      </w:r>
      <w:r>
        <w:rPr/>
        <w:t>be</w:t>
      </w:r>
      <w:r>
        <w:rPr>
          <w:spacing w:val="-12"/>
        </w:rPr>
        <w:t> </w:t>
      </w:r>
      <w:r>
        <w:rPr/>
        <w:t>modeled</w:t>
      </w:r>
      <w:r>
        <w:rPr>
          <w:spacing w:val="-11"/>
        </w:rPr>
        <w:t> </w:t>
      </w:r>
      <w:r>
        <w:rPr/>
        <w:t>as</w:t>
      </w:r>
      <w:r>
        <w:rPr>
          <w:spacing w:val="-10"/>
        </w:rPr>
        <w:t> </w:t>
      </w:r>
      <w:r>
        <w:rPr/>
        <w:t>constant</w:t>
      </w:r>
      <w:r>
        <w:rPr>
          <w:spacing w:val="-10"/>
        </w:rPr>
        <w:t> </w:t>
      </w:r>
      <w:r>
        <w:rPr/>
        <w:t>kW</w:t>
      </w:r>
      <w:r>
        <w:rPr>
          <w:spacing w:val="-9"/>
        </w:rPr>
        <w:t> </w:t>
      </w:r>
      <w:r>
        <w:rPr/>
        <w:t>and</w:t>
      </w:r>
      <w:r>
        <w:rPr>
          <w:spacing w:val="-13"/>
        </w:rPr>
        <w:t> </w:t>
      </w:r>
      <w:r>
        <w:rPr/>
        <w:t>kVAr</w:t>
      </w:r>
      <w:r>
        <w:rPr>
          <w:spacing w:val="-11"/>
        </w:rPr>
        <w:t> </w:t>
      </w:r>
      <w:r>
        <w:rPr/>
        <w:t>(PQ),</w:t>
      </w:r>
      <w:r>
        <w:rPr>
          <w:spacing w:val="-11"/>
        </w:rPr>
        <w:t> </w:t>
      </w:r>
      <w:r>
        <w:rPr/>
        <w:t>constant</w:t>
      </w:r>
      <w:r>
        <w:rPr>
          <w:spacing w:val="-10"/>
        </w:rPr>
        <w:t> </w:t>
      </w:r>
      <w:r>
        <w:rPr/>
        <w:t>impedance</w:t>
      </w:r>
      <w:r>
        <w:rPr>
          <w:spacing w:val="-12"/>
        </w:rPr>
        <w:t> </w:t>
      </w:r>
      <w:r>
        <w:rPr/>
        <w:t>(Z)</w:t>
      </w:r>
      <w:r>
        <w:rPr>
          <w:spacing w:val="-11"/>
        </w:rPr>
        <w:t> </w:t>
      </w:r>
      <w:r>
        <w:rPr/>
        <w:t>or</w:t>
      </w:r>
      <w:r>
        <w:rPr>
          <w:spacing w:val="-11"/>
        </w:rPr>
        <w:t> </w:t>
      </w:r>
      <w:r>
        <w:rPr/>
        <w:t>constant current (I) (</w:t>
      </w:r>
      <w:hyperlink w:history="true" w:anchor="_bookmark25">
        <w:r>
          <w:rPr/>
          <w:t>Kersting, 2001</w:t>
        </w:r>
      </w:hyperlink>
      <w:r>
        <w:rPr/>
        <w:t>). The loads are generally available in the three phase unbalanced distribution systems as spot and distributed loads (</w:t>
      </w:r>
      <w:hyperlink w:history="true" w:anchor="_bookmark50">
        <w:r>
          <w:rPr/>
          <w:t>Subrahmanyam, 2009</w:t>
        </w:r>
      </w:hyperlink>
      <w:r>
        <w:rPr/>
        <w:t>).</w:t>
      </w:r>
    </w:p>
    <w:p>
      <w:pPr>
        <w:pStyle w:val="BodyText"/>
        <w:spacing w:before="159"/>
        <w:ind w:left="1000"/>
        <w:jc w:val="both"/>
      </w:pPr>
      <w:r>
        <w:rPr/>
        <w:t>In</w:t>
      </w:r>
      <w:r>
        <w:rPr>
          <w:spacing w:val="4"/>
        </w:rPr>
        <w:t> </w:t>
      </w:r>
      <w:r>
        <w:rPr/>
        <w:t>the</w:t>
      </w:r>
      <w:r>
        <w:rPr>
          <w:spacing w:val="6"/>
        </w:rPr>
        <w:t> </w:t>
      </w:r>
      <w:r>
        <w:rPr/>
        <w:t>case</w:t>
      </w:r>
      <w:r>
        <w:rPr>
          <w:spacing w:val="6"/>
        </w:rPr>
        <w:t> </w:t>
      </w:r>
      <w:r>
        <w:rPr/>
        <w:t>of</w:t>
      </w:r>
      <w:r>
        <w:rPr>
          <w:spacing w:val="6"/>
        </w:rPr>
        <w:t> </w:t>
      </w:r>
      <w:r>
        <w:rPr/>
        <w:t>three</w:t>
      </w:r>
      <w:r>
        <w:rPr>
          <w:spacing w:val="6"/>
        </w:rPr>
        <w:t> </w:t>
      </w:r>
      <w:r>
        <w:rPr/>
        <w:t>phase</w:t>
      </w:r>
      <w:r>
        <w:rPr>
          <w:spacing w:val="6"/>
        </w:rPr>
        <w:t> </w:t>
      </w:r>
      <w:r>
        <w:rPr/>
        <w:t>loads</w:t>
      </w:r>
      <w:r>
        <w:rPr>
          <w:spacing w:val="6"/>
        </w:rPr>
        <w:t> </w:t>
      </w:r>
      <w:r>
        <w:rPr/>
        <w:t>connected</w:t>
      </w:r>
      <w:r>
        <w:rPr>
          <w:spacing w:val="6"/>
        </w:rPr>
        <w:t> </w:t>
      </w:r>
      <w:r>
        <w:rPr/>
        <w:t>in</w:t>
      </w:r>
      <w:r>
        <w:rPr>
          <w:spacing w:val="7"/>
        </w:rPr>
        <w:t> </w:t>
      </w:r>
      <w:r>
        <w:rPr/>
        <w:t>star</w:t>
      </w:r>
      <w:r>
        <w:rPr>
          <w:spacing w:val="8"/>
        </w:rPr>
        <w:t> </w:t>
      </w:r>
      <w:r>
        <w:rPr/>
        <w:t>or</w:t>
      </w:r>
      <w:r>
        <w:rPr>
          <w:spacing w:val="6"/>
        </w:rPr>
        <w:t> </w:t>
      </w:r>
      <w:r>
        <w:rPr/>
        <w:t>single</w:t>
      </w:r>
      <w:r>
        <w:rPr>
          <w:spacing w:val="6"/>
        </w:rPr>
        <w:t> </w:t>
      </w:r>
      <w:r>
        <w:rPr/>
        <w:t>phase</w:t>
      </w:r>
      <w:r>
        <w:rPr>
          <w:spacing w:val="6"/>
        </w:rPr>
        <w:t> </w:t>
      </w:r>
      <w:r>
        <w:rPr/>
        <w:t>loads</w:t>
      </w:r>
      <w:r>
        <w:rPr>
          <w:spacing w:val="6"/>
        </w:rPr>
        <w:t> </w:t>
      </w:r>
      <w:r>
        <w:rPr/>
        <w:t>connected</w:t>
      </w:r>
      <w:r>
        <w:rPr>
          <w:spacing w:val="6"/>
        </w:rPr>
        <w:t> </w:t>
      </w:r>
      <w:r>
        <w:rPr/>
        <w:t>line</w:t>
      </w:r>
      <w:r>
        <w:rPr>
          <w:spacing w:val="6"/>
        </w:rPr>
        <w:t> </w:t>
      </w:r>
      <w:r>
        <w:rPr/>
        <w:t>to</w:t>
      </w:r>
      <w:r>
        <w:rPr>
          <w:spacing w:val="8"/>
        </w:rPr>
        <w:t> </w:t>
      </w:r>
      <w:r>
        <w:rPr>
          <w:spacing w:val="-2"/>
        </w:rPr>
        <w:t>neutral,</w:t>
      </w:r>
    </w:p>
    <w:p>
      <w:pPr>
        <w:pStyle w:val="BodyText"/>
        <w:spacing w:before="5"/>
        <w:rPr>
          <w:sz w:val="18"/>
        </w:rPr>
      </w:pPr>
    </w:p>
    <w:p>
      <w:pPr>
        <w:spacing w:after="0"/>
        <w:rPr>
          <w:sz w:val="18"/>
        </w:rPr>
        <w:sectPr>
          <w:pgSz w:w="12240" w:h="15840"/>
          <w:pgMar w:header="0" w:footer="1068" w:top="1360" w:bottom="1260" w:left="440" w:right="400"/>
        </w:sectPr>
      </w:pPr>
    </w:p>
    <w:p>
      <w:pPr>
        <w:pStyle w:val="BodyText"/>
        <w:spacing w:before="120"/>
        <w:ind w:left="1000"/>
      </w:pPr>
      <w:r>
        <w:rPr/>
        <w:t>the</w:t>
      </w:r>
      <w:r>
        <w:rPr>
          <w:spacing w:val="-2"/>
        </w:rPr>
        <w:t> </w:t>
      </w:r>
      <w:r>
        <w:rPr/>
        <w:t>load</w:t>
      </w:r>
      <w:r>
        <w:rPr>
          <w:spacing w:val="-1"/>
        </w:rPr>
        <w:t> </w:t>
      </w:r>
      <w:r>
        <w:rPr/>
        <w:t>current</w:t>
      </w:r>
      <w:r>
        <w:rPr>
          <w:spacing w:val="-1"/>
        </w:rPr>
        <w:t> </w:t>
      </w:r>
      <w:r>
        <w:rPr/>
        <w:t>injections</w:t>
      </w:r>
      <w:r>
        <w:rPr>
          <w:spacing w:val="-1"/>
        </w:rPr>
        <w:t> </w:t>
      </w:r>
      <w:r>
        <w:rPr/>
        <w:t>at</w:t>
      </w:r>
      <w:r>
        <w:rPr>
          <w:spacing w:val="-1"/>
        </w:rPr>
        <w:t> </w:t>
      </w:r>
      <w:r>
        <w:rPr>
          <w:spacing w:val="-5"/>
        </w:rPr>
        <w:t>the</w:t>
      </w:r>
    </w:p>
    <w:p>
      <w:pPr>
        <w:spacing w:before="97"/>
        <w:ind w:left="101" w:right="0" w:firstLine="0"/>
        <w:jc w:val="left"/>
        <w:rPr>
          <w:i/>
          <w:sz w:val="14"/>
        </w:rPr>
      </w:pPr>
      <w:r>
        <w:rPr/>
        <w:br w:type="column"/>
      </w:r>
      <w:r>
        <w:rPr>
          <w:i/>
          <w:spacing w:val="-5"/>
          <w:position w:val="-10"/>
          <w:sz w:val="25"/>
        </w:rPr>
        <w:t>j</w:t>
      </w:r>
      <w:r>
        <w:rPr>
          <w:i/>
          <w:spacing w:val="-5"/>
          <w:sz w:val="14"/>
        </w:rPr>
        <w:t>th</w:t>
      </w:r>
    </w:p>
    <w:p>
      <w:pPr>
        <w:pStyle w:val="BodyText"/>
        <w:spacing w:before="120"/>
        <w:ind w:left="69"/>
      </w:pPr>
      <w:r>
        <w:rPr/>
        <w:br w:type="column"/>
      </w:r>
      <w:r>
        <w:rPr/>
        <w:t>bus</w:t>
      </w:r>
      <w:r>
        <w:rPr>
          <w:spacing w:val="-1"/>
        </w:rPr>
        <w:t> </w:t>
      </w:r>
      <w:r>
        <w:rPr/>
        <w:t>can</w:t>
      </w:r>
      <w:r>
        <w:rPr>
          <w:spacing w:val="-1"/>
        </w:rPr>
        <w:t> </w:t>
      </w:r>
      <w:r>
        <w:rPr/>
        <w:t>be given</w:t>
      </w:r>
      <w:r>
        <w:rPr>
          <w:spacing w:val="1"/>
        </w:rPr>
        <w:t> </w:t>
      </w:r>
      <w:r>
        <w:rPr/>
        <w:t>by</w:t>
      </w:r>
      <w:r>
        <w:rPr>
          <w:spacing w:val="-5"/>
        </w:rPr>
        <w:t> </w:t>
      </w:r>
      <w:r>
        <w:rPr/>
        <w:t>(</w:t>
      </w:r>
      <w:hyperlink w:history="true" w:anchor="_bookmark50">
        <w:r>
          <w:rPr/>
          <w:t>Subrahmanyam, </w:t>
        </w:r>
        <w:r>
          <w:rPr>
            <w:spacing w:val="-2"/>
          </w:rPr>
          <w:t>2009</w:t>
        </w:r>
      </w:hyperlink>
      <w:r>
        <w:rPr>
          <w:spacing w:val="-2"/>
        </w:rPr>
        <w:t>):</w:t>
      </w:r>
    </w:p>
    <w:p>
      <w:pPr>
        <w:spacing w:after="0"/>
        <w:sectPr>
          <w:type w:val="continuous"/>
          <w:pgSz w:w="12240" w:h="15840"/>
          <w:pgMar w:header="0" w:footer="1068" w:top="1440" w:bottom="1920" w:left="440" w:right="400"/>
          <w:cols w:num="3" w:equalWidth="0">
            <w:col w:w="4084" w:space="40"/>
            <w:col w:w="287" w:space="39"/>
            <w:col w:w="6950"/>
          </w:cols>
        </w:sectPr>
      </w:pPr>
    </w:p>
    <w:p>
      <w:pPr>
        <w:pStyle w:val="BodyText"/>
        <w:spacing w:before="187"/>
        <w:rPr>
          <w:sz w:val="20"/>
        </w:rPr>
      </w:pPr>
    </w:p>
    <w:p>
      <w:pPr>
        <w:spacing w:after="0"/>
        <w:rPr>
          <w:sz w:val="20"/>
        </w:rPr>
        <w:sectPr>
          <w:type w:val="continuous"/>
          <w:pgSz w:w="12240" w:h="15840"/>
          <w:pgMar w:header="0" w:footer="1068" w:top="1440" w:bottom="1920" w:left="440" w:right="400"/>
        </w:sectPr>
      </w:pPr>
    </w:p>
    <w:p>
      <w:pPr>
        <w:spacing w:line="303" w:lineRule="exact" w:before="105"/>
        <w:ind w:left="2555" w:right="0" w:firstLine="0"/>
        <w:jc w:val="left"/>
        <w:rPr>
          <w:rFonts w:ascii="Symbol" w:hAnsi="Symbol"/>
          <w:sz w:val="14"/>
        </w:rPr>
      </w:pPr>
      <w:r>
        <w:rPr>
          <w:rFonts w:ascii="Symbol" w:hAnsi="Symbol"/>
          <w:position w:val="8"/>
          <w:sz w:val="24"/>
        </w:rPr>
        <w:t></w:t>
      </w:r>
      <w:r>
        <w:rPr>
          <w:rFonts w:ascii="Symbol" w:hAnsi="Symbol"/>
          <w:position w:val="2"/>
          <w:sz w:val="24"/>
        </w:rPr>
        <w:t></w:t>
      </w:r>
      <w:r>
        <w:rPr>
          <w:spacing w:val="-8"/>
          <w:position w:val="2"/>
          <w:sz w:val="24"/>
        </w:rPr>
        <w:t> </w:t>
      </w:r>
      <w:r>
        <w:rPr>
          <w:i/>
          <w:sz w:val="24"/>
        </w:rPr>
        <w:t>SL</w:t>
      </w:r>
      <w:r>
        <w:rPr>
          <w:i/>
          <w:spacing w:val="8"/>
          <w:sz w:val="24"/>
        </w:rPr>
        <w:t> </w:t>
      </w:r>
      <w:r>
        <w:rPr>
          <w:i/>
          <w:sz w:val="24"/>
          <w:vertAlign w:val="superscript"/>
        </w:rPr>
        <w:t>a</w:t>
      </w:r>
      <w:r>
        <w:rPr>
          <w:i/>
          <w:spacing w:val="10"/>
          <w:sz w:val="24"/>
          <w:vertAlign w:val="baseline"/>
        </w:rPr>
        <w:t> </w:t>
      </w:r>
      <w:r>
        <w:rPr>
          <w:rFonts w:ascii="Symbol" w:hAnsi="Symbol"/>
          <w:spacing w:val="-5"/>
          <w:position w:val="2"/>
          <w:sz w:val="24"/>
          <w:vertAlign w:val="baseline"/>
        </w:rPr>
        <w:t></w:t>
      </w:r>
      <w:r>
        <w:rPr>
          <w:rFonts w:ascii="Symbol" w:hAnsi="Symbol"/>
          <w:spacing w:val="-5"/>
          <w:position w:val="18"/>
          <w:sz w:val="14"/>
          <w:vertAlign w:val="baseline"/>
        </w:rPr>
        <w:t></w:t>
      </w:r>
    </w:p>
    <w:p>
      <w:pPr>
        <w:tabs>
          <w:tab w:pos="3069" w:val="left" w:leader="none"/>
        </w:tabs>
        <w:spacing w:line="7" w:lineRule="auto" w:before="28"/>
        <w:ind w:left="2555" w:right="0" w:firstLine="0"/>
        <w:jc w:val="left"/>
        <w:rPr>
          <w:rFonts w:ascii="Symbol" w:hAnsi="Symbol"/>
          <w:sz w:val="24"/>
        </w:rPr>
      </w:pPr>
      <w:r>
        <w:rPr>
          <w:rFonts w:ascii="Symbol" w:hAnsi="Symbol"/>
          <w:position w:val="-8"/>
          <w:sz w:val="24"/>
        </w:rPr>
        <w:t></w:t>
      </w:r>
      <w:r>
        <w:rPr>
          <w:rFonts w:ascii="Symbol" w:hAnsi="Symbol"/>
          <w:position w:val="-13"/>
          <w:sz w:val="24"/>
        </w:rPr>
        <w:t></w:t>
      </w:r>
      <w:r>
        <w:rPr>
          <w:spacing w:val="-24"/>
          <w:position w:val="-13"/>
          <w:sz w:val="24"/>
        </w:rPr>
        <w:t> </w:t>
      </w:r>
      <w:r>
        <w:rPr>
          <w:i/>
          <w:sz w:val="14"/>
          <w:u w:val="single"/>
        </w:rPr>
        <w:tab/>
        <w:t>j</w:t>
      </w:r>
      <w:r>
        <w:rPr>
          <w:i/>
          <w:spacing w:val="72"/>
          <w:w w:val="150"/>
          <w:sz w:val="14"/>
          <w:u w:val="single"/>
        </w:rPr>
        <w:t> </w:t>
      </w:r>
      <w:r>
        <w:rPr>
          <w:i/>
          <w:spacing w:val="-18"/>
          <w:w w:val="150"/>
          <w:sz w:val="14"/>
        </w:rPr>
        <w:t> </w:t>
      </w:r>
      <w:r>
        <w:rPr>
          <w:rFonts w:ascii="Symbol" w:hAnsi="Symbol"/>
          <w:spacing w:val="-10"/>
          <w:position w:val="-13"/>
          <w:sz w:val="24"/>
        </w:rPr>
        <w:t></w:t>
      </w:r>
    </w:p>
    <w:p>
      <w:pPr>
        <w:tabs>
          <w:tab w:pos="995" w:val="left" w:leader="none"/>
        </w:tabs>
        <w:spacing w:line="285" w:lineRule="exact" w:before="105"/>
        <w:ind w:left="649" w:right="0" w:firstLine="0"/>
        <w:jc w:val="left"/>
        <w:rPr>
          <w:rFonts w:ascii="Symbol" w:hAnsi="Symbol"/>
          <w:sz w:val="14"/>
        </w:rPr>
      </w:pPr>
      <w:r>
        <w:rPr/>
        <w:br w:type="column"/>
      </w:r>
      <w:r>
        <w:rPr>
          <w:rFonts w:ascii="Symbol" w:hAnsi="Symbol"/>
          <w:spacing w:val="-10"/>
          <w:position w:val="8"/>
          <w:sz w:val="24"/>
        </w:rPr>
        <w:t></w:t>
      </w:r>
      <w:r>
        <w:rPr>
          <w:position w:val="8"/>
          <w:sz w:val="24"/>
        </w:rPr>
        <w:tab/>
      </w:r>
      <w:r>
        <w:rPr>
          <w:rFonts w:ascii="Symbol" w:hAnsi="Symbol"/>
          <w:position w:val="8"/>
          <w:sz w:val="24"/>
        </w:rPr>
        <w:t></w:t>
      </w:r>
      <w:r>
        <w:rPr>
          <w:rFonts w:ascii="Symbol" w:hAnsi="Symbol"/>
          <w:position w:val="2"/>
          <w:sz w:val="24"/>
        </w:rPr>
        <w:t></w:t>
      </w:r>
      <w:r>
        <w:rPr>
          <w:spacing w:val="-4"/>
          <w:position w:val="2"/>
          <w:sz w:val="24"/>
        </w:rPr>
        <w:t> </w:t>
      </w:r>
      <w:r>
        <w:rPr>
          <w:i/>
          <w:sz w:val="24"/>
        </w:rPr>
        <w:t>PL</w:t>
      </w:r>
      <w:r>
        <w:rPr>
          <w:i/>
          <w:spacing w:val="7"/>
          <w:sz w:val="24"/>
        </w:rPr>
        <w:t> </w:t>
      </w:r>
      <w:r>
        <w:rPr>
          <w:i/>
          <w:sz w:val="24"/>
          <w:vertAlign w:val="superscript"/>
        </w:rPr>
        <w:t>a</w:t>
      </w:r>
      <w:r>
        <w:rPr>
          <w:i/>
          <w:spacing w:val="5"/>
          <w:sz w:val="24"/>
          <w:vertAlign w:val="baseline"/>
        </w:rPr>
        <w:t> </w:t>
      </w:r>
      <w:r>
        <w:rPr>
          <w:rFonts w:ascii="Symbol" w:hAnsi="Symbol"/>
          <w:sz w:val="24"/>
          <w:vertAlign w:val="baseline"/>
        </w:rPr>
        <w:t></w:t>
      </w:r>
      <w:r>
        <w:rPr>
          <w:spacing w:val="25"/>
          <w:sz w:val="24"/>
          <w:vertAlign w:val="baseline"/>
        </w:rPr>
        <w:t> </w:t>
      </w:r>
      <w:r>
        <w:rPr>
          <w:i/>
          <w:sz w:val="24"/>
          <w:vertAlign w:val="baseline"/>
        </w:rPr>
        <w:t>jQL</w:t>
      </w:r>
      <w:r>
        <w:rPr>
          <w:i/>
          <w:spacing w:val="8"/>
          <w:sz w:val="24"/>
          <w:vertAlign w:val="baseline"/>
        </w:rPr>
        <w:t> </w:t>
      </w:r>
      <w:r>
        <w:rPr>
          <w:i/>
          <w:sz w:val="24"/>
          <w:vertAlign w:val="superscript"/>
        </w:rPr>
        <w:t>a</w:t>
      </w:r>
      <w:r>
        <w:rPr>
          <w:i/>
          <w:spacing w:val="8"/>
          <w:sz w:val="24"/>
          <w:vertAlign w:val="baseline"/>
        </w:rPr>
        <w:t> </w:t>
      </w:r>
      <w:r>
        <w:rPr>
          <w:rFonts w:ascii="Symbol" w:hAnsi="Symbol"/>
          <w:spacing w:val="-5"/>
          <w:position w:val="2"/>
          <w:sz w:val="24"/>
          <w:vertAlign w:val="baseline"/>
        </w:rPr>
        <w:t></w:t>
      </w:r>
      <w:r>
        <w:rPr>
          <w:rFonts w:ascii="Symbol" w:hAnsi="Symbol"/>
          <w:spacing w:val="-5"/>
          <w:position w:val="18"/>
          <w:sz w:val="14"/>
          <w:vertAlign w:val="baseline"/>
        </w:rPr>
        <w:t></w:t>
      </w:r>
    </w:p>
    <w:p>
      <w:pPr>
        <w:pStyle w:val="ListParagraph"/>
        <w:numPr>
          <w:ilvl w:val="0"/>
          <w:numId w:val="11"/>
        </w:numPr>
        <w:tabs>
          <w:tab w:pos="174" w:val="left" w:leader="none"/>
          <w:tab w:pos="995" w:val="left" w:leader="none"/>
          <w:tab w:pos="1539" w:val="left" w:leader="none"/>
          <w:tab w:pos="2347" w:val="left" w:leader="none"/>
        </w:tabs>
        <w:spacing w:line="-7" w:lineRule="auto" w:before="22" w:after="0"/>
        <w:ind w:left="174" w:right="0" w:hanging="166"/>
        <w:jc w:val="left"/>
        <w:rPr>
          <w:rFonts w:ascii="Symbol" w:hAnsi="Symbol"/>
          <w:position w:val="-10"/>
          <w:sz w:val="24"/>
        </w:rPr>
      </w:pPr>
      <w:r>
        <w:rPr/>
        <mc:AlternateContent>
          <mc:Choice Requires="wps">
            <w:drawing>
              <wp:anchor distT="0" distB="0" distL="0" distR="0" allowOverlap="1" layoutInCell="1" locked="0" behindDoc="1" simplePos="0" relativeHeight="482297856">
                <wp:simplePos x="0" y="0"/>
                <wp:positionH relativeFrom="page">
                  <wp:posOffset>2591518</wp:posOffset>
                </wp:positionH>
                <wp:positionV relativeFrom="paragraph">
                  <wp:posOffset>-8602</wp:posOffset>
                </wp:positionV>
                <wp:extent cx="1270" cy="220979"/>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1270" cy="220979"/>
                        </a:xfrm>
                        <a:custGeom>
                          <a:avLst/>
                          <a:gdLst/>
                          <a:ahLst/>
                          <a:cxnLst/>
                          <a:rect l="l" t="t" r="r" b="b"/>
                          <a:pathLst>
                            <a:path w="0" h="220979">
                              <a:moveTo>
                                <a:pt x="0" y="0"/>
                              </a:moveTo>
                              <a:lnTo>
                                <a:pt x="0" y="220374"/>
                              </a:lnTo>
                            </a:path>
                          </a:pathLst>
                        </a:custGeom>
                        <a:ln w="751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18624" from="204.05661pt,-.677333pt" to="204.056611pt,16.674952pt" stroked="true" strokeweight=".591955pt" strokecolor="#000000">
                <v:stroke dashstyle="solid"/>
                <w10:wrap type="none"/>
              </v:line>
            </w:pict>
          </mc:Fallback>
        </mc:AlternateContent>
      </w:r>
      <w:r>
        <w:rPr/>
        <mc:AlternateContent>
          <mc:Choice Requires="wps">
            <w:drawing>
              <wp:anchor distT="0" distB="0" distL="0" distR="0" allowOverlap="1" layoutInCell="1" locked="0" behindDoc="1" simplePos="0" relativeHeight="482298368">
                <wp:simplePos x="0" y="0"/>
                <wp:positionH relativeFrom="page">
                  <wp:posOffset>2812066</wp:posOffset>
                </wp:positionH>
                <wp:positionV relativeFrom="paragraph">
                  <wp:posOffset>-8602</wp:posOffset>
                </wp:positionV>
                <wp:extent cx="1270" cy="220979"/>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1270" cy="220979"/>
                        </a:xfrm>
                        <a:custGeom>
                          <a:avLst/>
                          <a:gdLst/>
                          <a:ahLst/>
                          <a:cxnLst/>
                          <a:rect l="l" t="t" r="r" b="b"/>
                          <a:pathLst>
                            <a:path w="0" h="220979">
                              <a:moveTo>
                                <a:pt x="0" y="0"/>
                              </a:moveTo>
                              <a:lnTo>
                                <a:pt x="0" y="220374"/>
                              </a:lnTo>
                            </a:path>
                          </a:pathLst>
                        </a:custGeom>
                        <a:ln w="751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18112" from="221.422531pt,-.677333pt" to="221.422532pt,16.674952pt" stroked="true" strokeweight=".591955pt" strokecolor="#000000">
                <v:stroke dashstyle="solid"/>
                <w10:wrap type="none"/>
              </v:line>
            </w:pict>
          </mc:Fallback>
        </mc:AlternateContent>
      </w:r>
      <w:r>
        <w:rPr>
          <w:i/>
          <w:position w:val="-10"/>
          <w:sz w:val="24"/>
        </w:rPr>
        <w:t>V</w:t>
      </w:r>
      <w:r>
        <w:rPr>
          <w:i/>
          <w:spacing w:val="13"/>
          <w:position w:val="-10"/>
          <w:sz w:val="24"/>
        </w:rPr>
        <w:t> </w:t>
      </w:r>
      <w:r>
        <w:rPr>
          <w:i/>
          <w:sz w:val="14"/>
        </w:rPr>
        <w:t>a</w:t>
      </w:r>
      <w:r>
        <w:rPr>
          <w:i/>
          <w:spacing w:val="40"/>
          <w:sz w:val="14"/>
        </w:rPr>
        <w:t> </w:t>
      </w:r>
      <w:r>
        <w:rPr>
          <w:i/>
          <w:position w:val="7"/>
          <w:sz w:val="14"/>
        </w:rPr>
        <w:t>n</w:t>
      </w:r>
      <w:r>
        <w:rPr>
          <w:i/>
          <w:spacing w:val="2"/>
          <w:position w:val="7"/>
          <w:sz w:val="14"/>
        </w:rPr>
        <w:t> </w:t>
      </w:r>
      <w:r>
        <w:rPr>
          <w:rFonts w:ascii="Symbol" w:hAnsi="Symbol"/>
          <w:spacing w:val="-10"/>
          <w:position w:val="-7"/>
          <w:sz w:val="24"/>
        </w:rPr>
        <w:t></w:t>
      </w:r>
      <w:r>
        <w:rPr>
          <w:position w:val="-7"/>
          <w:sz w:val="24"/>
        </w:rPr>
        <w:tab/>
      </w:r>
      <w:r>
        <w:rPr>
          <w:rFonts w:ascii="Symbol" w:hAnsi="Symbol"/>
          <w:position w:val="-7"/>
          <w:sz w:val="24"/>
        </w:rPr>
        <w:t></w:t>
      </w:r>
      <w:r>
        <w:rPr>
          <w:rFonts w:ascii="Symbol" w:hAnsi="Symbol"/>
          <w:position w:val="-12"/>
          <w:sz w:val="24"/>
        </w:rPr>
        <w:t></w:t>
      </w:r>
      <w:r>
        <w:rPr>
          <w:spacing w:val="-26"/>
          <w:position w:val="-12"/>
          <w:sz w:val="24"/>
        </w:rPr>
        <w:t> </w:t>
      </w:r>
      <w:r>
        <w:rPr>
          <w:i/>
          <w:position w:val="1"/>
          <w:sz w:val="14"/>
          <w:u w:val="single"/>
        </w:rPr>
        <w:tab/>
      </w:r>
      <w:r>
        <w:rPr>
          <w:i/>
          <w:spacing w:val="-10"/>
          <w:position w:val="1"/>
          <w:sz w:val="14"/>
          <w:u w:val="single"/>
        </w:rPr>
        <w:t>j</w:t>
      </w:r>
      <w:r>
        <w:rPr>
          <w:i/>
          <w:position w:val="1"/>
          <w:sz w:val="14"/>
          <w:u w:val="single"/>
        </w:rPr>
        <w:tab/>
        <w:t>j</w:t>
      </w:r>
      <w:r>
        <w:rPr>
          <w:i/>
          <w:spacing w:val="72"/>
          <w:w w:val="150"/>
          <w:position w:val="1"/>
          <w:sz w:val="14"/>
          <w:u w:val="single"/>
        </w:rPr>
        <w:t> </w:t>
      </w:r>
      <w:r>
        <w:rPr>
          <w:i/>
          <w:spacing w:val="-18"/>
          <w:w w:val="150"/>
          <w:position w:val="1"/>
          <w:sz w:val="14"/>
        </w:rPr>
        <w:t> </w:t>
      </w:r>
      <w:r>
        <w:rPr>
          <w:rFonts w:ascii="Symbol" w:hAnsi="Symbol"/>
          <w:spacing w:val="-10"/>
          <w:position w:val="-12"/>
          <w:sz w:val="24"/>
        </w:rPr>
        <w:t></w:t>
      </w:r>
    </w:p>
    <w:p>
      <w:pPr>
        <w:spacing w:line="245" w:lineRule="exact" w:before="103"/>
        <w:ind w:left="649" w:right="0" w:firstLine="0"/>
        <w:jc w:val="left"/>
        <w:rPr>
          <w:rFonts w:ascii="Symbol" w:hAnsi="Symbol"/>
          <w:sz w:val="24"/>
        </w:rPr>
      </w:pPr>
      <w:r>
        <w:rPr/>
        <w:br w:type="column"/>
      </w:r>
      <w:r>
        <w:rPr>
          <w:rFonts w:ascii="Symbol" w:hAnsi="Symbol"/>
          <w:spacing w:val="-10"/>
          <w:sz w:val="24"/>
        </w:rPr>
        <w:t></w:t>
      </w:r>
    </w:p>
    <w:p>
      <w:pPr>
        <w:pStyle w:val="ListParagraph"/>
        <w:numPr>
          <w:ilvl w:val="0"/>
          <w:numId w:val="11"/>
        </w:numPr>
        <w:tabs>
          <w:tab w:pos="174" w:val="left" w:leader="none"/>
        </w:tabs>
        <w:spacing w:line="147" w:lineRule="exact" w:before="0" w:after="0"/>
        <w:ind w:left="174" w:right="0" w:hanging="166"/>
        <w:jc w:val="left"/>
        <w:rPr>
          <w:rFonts w:ascii="Symbol" w:hAnsi="Symbol"/>
          <w:sz w:val="24"/>
        </w:rPr>
      </w:pPr>
      <w:r>
        <w:rPr/>
        <mc:AlternateContent>
          <mc:Choice Requires="wps">
            <w:drawing>
              <wp:anchor distT="0" distB="0" distL="0" distR="0" allowOverlap="1" layoutInCell="1" locked="0" behindDoc="1" simplePos="0" relativeHeight="482300928">
                <wp:simplePos x="0" y="0"/>
                <wp:positionH relativeFrom="page">
                  <wp:posOffset>4338520</wp:posOffset>
                </wp:positionH>
                <wp:positionV relativeFrom="paragraph">
                  <wp:posOffset>17844</wp:posOffset>
                </wp:positionV>
                <wp:extent cx="1270" cy="220979"/>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1270" cy="220979"/>
                        </a:xfrm>
                        <a:custGeom>
                          <a:avLst/>
                          <a:gdLst/>
                          <a:ahLst/>
                          <a:cxnLst/>
                          <a:rect l="l" t="t" r="r" b="b"/>
                          <a:pathLst>
                            <a:path w="0" h="220979">
                              <a:moveTo>
                                <a:pt x="0" y="0"/>
                              </a:moveTo>
                              <a:lnTo>
                                <a:pt x="0" y="220374"/>
                              </a:lnTo>
                            </a:path>
                          </a:pathLst>
                        </a:custGeom>
                        <a:ln w="751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15552" from="341.615814pt,1.405058pt" to="341.615815pt,18.757344pt" stroked="true" strokeweight=".591955pt" strokecolor="#000000">
                <v:stroke dashstyle="solid"/>
                <w10:wrap type="none"/>
              </v:line>
            </w:pict>
          </mc:Fallback>
        </mc:AlternateContent>
      </w:r>
      <w:r>
        <w:rPr/>
        <mc:AlternateContent>
          <mc:Choice Requires="wps">
            <w:drawing>
              <wp:anchor distT="0" distB="0" distL="0" distR="0" allowOverlap="1" layoutInCell="1" locked="0" behindDoc="1" simplePos="0" relativeHeight="482301440">
                <wp:simplePos x="0" y="0"/>
                <wp:positionH relativeFrom="page">
                  <wp:posOffset>4558636</wp:posOffset>
                </wp:positionH>
                <wp:positionV relativeFrom="paragraph">
                  <wp:posOffset>17844</wp:posOffset>
                </wp:positionV>
                <wp:extent cx="1270" cy="220979"/>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1270" cy="220979"/>
                        </a:xfrm>
                        <a:custGeom>
                          <a:avLst/>
                          <a:gdLst/>
                          <a:ahLst/>
                          <a:cxnLst/>
                          <a:rect l="l" t="t" r="r" b="b"/>
                          <a:pathLst>
                            <a:path w="0" h="220979">
                              <a:moveTo>
                                <a:pt x="0" y="0"/>
                              </a:moveTo>
                              <a:lnTo>
                                <a:pt x="0" y="220374"/>
                              </a:lnTo>
                            </a:path>
                          </a:pathLst>
                        </a:custGeom>
                        <a:ln w="751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15040" from="358.947754pt,1.405058pt" to="358.947755pt,18.757344pt" stroked="true" strokeweight=".591955pt" strokecolor="#000000">
                <v:stroke dashstyle="solid"/>
                <w10:wrap type="none"/>
              </v:line>
            </w:pict>
          </mc:Fallback>
        </mc:AlternateContent>
      </w:r>
      <w:r>
        <w:rPr>
          <w:i/>
          <w:sz w:val="24"/>
        </w:rPr>
        <w:t>V</w:t>
      </w:r>
      <w:r>
        <w:rPr>
          <w:i/>
          <w:spacing w:val="8"/>
          <w:sz w:val="24"/>
        </w:rPr>
        <w:t> </w:t>
      </w:r>
      <w:r>
        <w:rPr>
          <w:i/>
          <w:sz w:val="24"/>
          <w:vertAlign w:val="superscript"/>
        </w:rPr>
        <w:t>a</w:t>
      </w:r>
      <w:r>
        <w:rPr>
          <w:i/>
          <w:spacing w:val="11"/>
          <w:sz w:val="24"/>
          <w:vertAlign w:val="baseline"/>
        </w:rPr>
        <w:t> </w:t>
      </w:r>
      <w:r>
        <w:rPr>
          <w:i/>
          <w:position w:val="18"/>
          <w:sz w:val="14"/>
          <w:vertAlign w:val="baseline"/>
        </w:rPr>
        <w:t>n</w:t>
      </w:r>
      <w:r>
        <w:rPr>
          <w:i/>
          <w:spacing w:val="1"/>
          <w:position w:val="18"/>
          <w:sz w:val="14"/>
          <w:vertAlign w:val="baseline"/>
        </w:rPr>
        <w:t> </w:t>
      </w:r>
      <w:r>
        <w:rPr>
          <w:rFonts w:ascii="Symbol" w:hAnsi="Symbol"/>
          <w:spacing w:val="-10"/>
          <w:position w:val="3"/>
          <w:sz w:val="24"/>
          <w:vertAlign w:val="baseline"/>
        </w:rPr>
        <w:t></w:t>
      </w:r>
    </w:p>
    <w:p>
      <w:pPr>
        <w:spacing w:after="0" w:line="147" w:lineRule="exact"/>
        <w:jc w:val="left"/>
        <w:rPr>
          <w:rFonts w:ascii="Symbol" w:hAnsi="Symbol"/>
          <w:sz w:val="24"/>
        </w:rPr>
        <w:sectPr>
          <w:type w:val="continuous"/>
          <w:pgSz w:w="12240" w:h="15840"/>
          <w:pgMar w:header="0" w:footer="1068" w:top="1440" w:bottom="1920" w:left="440" w:right="400"/>
          <w:cols w:num="3" w:equalWidth="0">
            <w:col w:w="3433" w:space="40"/>
            <w:col w:w="2711" w:space="39"/>
            <w:col w:w="5177"/>
          </w:cols>
        </w:sectPr>
      </w:pPr>
    </w:p>
    <w:p>
      <w:pPr>
        <w:spacing w:line="149" w:lineRule="exact" w:before="3"/>
        <w:ind w:left="0" w:right="0" w:firstLine="0"/>
        <w:jc w:val="right"/>
        <w:rPr>
          <w:rFonts w:ascii="Symbol" w:hAnsi="Symbol"/>
          <w:sz w:val="24"/>
        </w:rPr>
      </w:pPr>
      <w:r>
        <w:rPr>
          <w:rFonts w:ascii="Symbol" w:hAnsi="Symbol"/>
          <w:position w:val="-6"/>
          <w:sz w:val="24"/>
        </w:rPr>
        <w:t></w:t>
      </w:r>
      <w:r>
        <w:rPr>
          <w:rFonts w:ascii="Symbol" w:hAnsi="Symbol"/>
          <w:sz w:val="24"/>
        </w:rPr>
        <w:t></w:t>
      </w:r>
      <w:r>
        <w:rPr>
          <w:spacing w:val="34"/>
          <w:sz w:val="24"/>
        </w:rPr>
        <w:t> </w:t>
      </w:r>
      <w:r>
        <w:rPr>
          <w:i/>
          <w:position w:val="-5"/>
          <w:sz w:val="24"/>
        </w:rPr>
        <w:t>V</w:t>
      </w:r>
      <w:r>
        <w:rPr>
          <w:i/>
          <w:spacing w:val="14"/>
          <w:position w:val="-5"/>
          <w:sz w:val="24"/>
        </w:rPr>
        <w:t> </w:t>
      </w:r>
      <w:r>
        <w:rPr>
          <w:i/>
          <w:position w:val="5"/>
          <w:sz w:val="14"/>
        </w:rPr>
        <w:t>a</w:t>
      </w:r>
      <w:r>
        <w:rPr>
          <w:i/>
          <w:spacing w:val="35"/>
          <w:position w:val="5"/>
          <w:sz w:val="14"/>
        </w:rPr>
        <w:t>  </w:t>
      </w:r>
      <w:r>
        <w:rPr>
          <w:rFonts w:ascii="Symbol" w:hAnsi="Symbol"/>
          <w:spacing w:val="-10"/>
          <w:sz w:val="24"/>
        </w:rPr>
        <w:t></w:t>
      </w:r>
    </w:p>
    <w:p>
      <w:pPr>
        <w:tabs>
          <w:tab w:pos="720" w:val="left" w:leader="none"/>
          <w:tab w:pos="1066" w:val="left" w:leader="none"/>
          <w:tab w:pos="1768" w:val="left" w:leader="none"/>
          <w:tab w:pos="2616" w:val="left" w:leader="none"/>
          <w:tab w:pos="3161" w:val="left" w:leader="none"/>
          <w:tab w:pos="3471" w:val="left" w:leader="none"/>
        </w:tabs>
        <w:spacing w:line="150" w:lineRule="exact" w:before="2"/>
        <w:ind w:left="411" w:right="0" w:firstLine="0"/>
        <w:jc w:val="left"/>
        <w:rPr>
          <w:rFonts w:ascii="Symbol" w:hAnsi="Symbol"/>
          <w:sz w:val="24"/>
        </w:rPr>
      </w:pPr>
      <w:r>
        <w:rPr/>
        <w:br w:type="column"/>
      </w:r>
      <w:r>
        <w:rPr>
          <w:i/>
          <w:spacing w:val="-10"/>
          <w:sz w:val="24"/>
          <w:vertAlign w:val="superscript"/>
        </w:rPr>
        <w:t>j</w:t>
      </w:r>
      <w:r>
        <w:rPr>
          <w:i/>
          <w:sz w:val="24"/>
          <w:vertAlign w:val="baseline"/>
        </w:rPr>
        <w:tab/>
      </w:r>
      <w:r>
        <w:rPr>
          <w:rFonts w:ascii="Symbol" w:hAnsi="Symbol"/>
          <w:spacing w:val="-10"/>
          <w:sz w:val="24"/>
          <w:vertAlign w:val="baseline"/>
        </w:rPr>
        <w:t></w:t>
      </w:r>
      <w:r>
        <w:rPr>
          <w:sz w:val="24"/>
          <w:vertAlign w:val="baseline"/>
        </w:rPr>
        <w:tab/>
      </w:r>
      <w:r>
        <w:rPr>
          <w:rFonts w:ascii="Symbol" w:hAnsi="Symbol"/>
          <w:spacing w:val="-5"/>
          <w:sz w:val="24"/>
          <w:vertAlign w:val="baseline"/>
        </w:rPr>
        <w:t></w:t>
      </w:r>
      <w:r>
        <w:rPr>
          <w:rFonts w:ascii="Symbol" w:hAnsi="Symbol"/>
          <w:spacing w:val="-5"/>
          <w:position w:val="7"/>
          <w:sz w:val="24"/>
          <w:vertAlign w:val="baseline"/>
        </w:rPr>
        <w:t></w:t>
      </w:r>
      <w:r>
        <w:rPr>
          <w:position w:val="7"/>
          <w:sz w:val="24"/>
          <w:vertAlign w:val="baseline"/>
        </w:rPr>
        <w:tab/>
      </w:r>
      <w:r>
        <w:rPr>
          <w:i/>
          <w:position w:val="1"/>
          <w:sz w:val="24"/>
          <w:vertAlign w:val="baseline"/>
        </w:rPr>
        <w:t>V</w:t>
      </w:r>
      <w:r>
        <w:rPr>
          <w:i/>
          <w:spacing w:val="13"/>
          <w:position w:val="1"/>
          <w:sz w:val="24"/>
          <w:vertAlign w:val="baseline"/>
        </w:rPr>
        <w:t> </w:t>
      </w:r>
      <w:r>
        <w:rPr>
          <w:i/>
          <w:spacing w:val="-10"/>
          <w:position w:val="1"/>
          <w:sz w:val="24"/>
          <w:vertAlign w:val="superscript"/>
        </w:rPr>
        <w:t>a</w:t>
      </w:r>
      <w:r>
        <w:rPr>
          <w:i/>
          <w:position w:val="1"/>
          <w:sz w:val="24"/>
          <w:vertAlign w:val="baseline"/>
        </w:rPr>
        <w:tab/>
      </w:r>
      <w:r>
        <w:rPr>
          <w:rFonts w:ascii="Symbol" w:hAnsi="Symbol"/>
          <w:spacing w:val="-10"/>
          <w:position w:val="7"/>
          <w:sz w:val="24"/>
          <w:vertAlign w:val="baseline"/>
        </w:rPr>
        <w:t></w:t>
      </w:r>
      <w:r>
        <w:rPr>
          <w:position w:val="7"/>
          <w:sz w:val="24"/>
          <w:vertAlign w:val="baseline"/>
        </w:rPr>
        <w:tab/>
      </w:r>
      <w:r>
        <w:rPr>
          <w:i/>
          <w:spacing w:val="-10"/>
          <w:position w:val="14"/>
          <w:sz w:val="14"/>
          <w:vertAlign w:val="baseline"/>
        </w:rPr>
        <w:t>j</w:t>
      </w:r>
      <w:r>
        <w:rPr>
          <w:i/>
          <w:position w:val="14"/>
          <w:sz w:val="14"/>
          <w:vertAlign w:val="baseline"/>
        </w:rPr>
        <w:tab/>
      </w:r>
      <w:r>
        <w:rPr>
          <w:rFonts w:ascii="Symbol" w:hAnsi="Symbol"/>
          <w:spacing w:val="-10"/>
          <w:sz w:val="24"/>
          <w:vertAlign w:val="baseline"/>
        </w:rPr>
        <w:t></w:t>
      </w:r>
    </w:p>
    <w:p>
      <w:pPr>
        <w:spacing w:after="0" w:line="150" w:lineRule="exact"/>
        <w:jc w:val="left"/>
        <w:rPr>
          <w:rFonts w:ascii="Symbol" w:hAnsi="Symbol"/>
          <w:sz w:val="24"/>
        </w:rPr>
        <w:sectPr>
          <w:type w:val="continuous"/>
          <w:pgSz w:w="12240" w:h="15840"/>
          <w:pgMar w:header="0" w:footer="1068" w:top="1440" w:bottom="1920" w:left="440" w:right="400"/>
          <w:cols w:num="2" w:equalWidth="0">
            <w:col w:w="3362" w:space="40"/>
            <w:col w:w="7998"/>
          </w:cols>
        </w:sectPr>
      </w:pPr>
    </w:p>
    <w:p>
      <w:pPr>
        <w:tabs>
          <w:tab w:pos="2555" w:val="left" w:leader="none"/>
          <w:tab w:pos="3003" w:val="left" w:leader="none"/>
          <w:tab w:pos="3268" w:val="left" w:leader="none"/>
        </w:tabs>
        <w:spacing w:line="345" w:lineRule="exact" w:before="4"/>
        <w:ind w:left="1761" w:right="0" w:firstLine="0"/>
        <w:jc w:val="left"/>
        <w:rPr>
          <w:rFonts w:ascii="Symbol" w:hAnsi="Symbol"/>
          <w:sz w:val="24"/>
        </w:rPr>
      </w:pPr>
      <w:r>
        <w:rPr>
          <w:rFonts w:ascii="Symbol" w:hAnsi="Symbol"/>
          <w:position w:val="1"/>
          <w:sz w:val="24"/>
        </w:rPr>
        <w:t></w:t>
      </w:r>
      <w:r>
        <w:rPr>
          <w:i/>
          <w:sz w:val="24"/>
        </w:rPr>
        <w:t>Il</w:t>
      </w:r>
      <w:r>
        <w:rPr>
          <w:i/>
          <w:spacing w:val="24"/>
          <w:sz w:val="24"/>
        </w:rPr>
        <w:t> </w:t>
      </w:r>
      <w:r>
        <w:rPr>
          <w:i/>
          <w:sz w:val="24"/>
          <w:vertAlign w:val="superscript"/>
        </w:rPr>
        <w:t>a</w:t>
      </w:r>
      <w:r>
        <w:rPr>
          <w:i/>
          <w:spacing w:val="-19"/>
          <w:sz w:val="24"/>
          <w:vertAlign w:val="baseline"/>
        </w:rPr>
        <w:t> </w:t>
      </w:r>
      <w:r>
        <w:rPr>
          <w:rFonts w:ascii="Symbol" w:hAnsi="Symbol"/>
          <w:spacing w:val="-10"/>
          <w:position w:val="1"/>
          <w:sz w:val="24"/>
          <w:vertAlign w:val="baseline"/>
        </w:rPr>
        <w:t></w:t>
      </w:r>
      <w:r>
        <w:rPr>
          <w:position w:val="1"/>
          <w:sz w:val="24"/>
          <w:vertAlign w:val="baseline"/>
        </w:rPr>
        <w:tab/>
      </w:r>
      <w:r>
        <w:rPr>
          <w:rFonts w:ascii="Symbol" w:hAnsi="Symbol"/>
          <w:spacing w:val="-5"/>
          <w:position w:val="3"/>
          <w:sz w:val="24"/>
          <w:vertAlign w:val="baseline"/>
        </w:rPr>
        <w:t></w:t>
      </w:r>
      <w:r>
        <w:rPr>
          <w:rFonts w:ascii="Symbol" w:hAnsi="Symbol"/>
          <w:spacing w:val="-5"/>
          <w:position w:val="18"/>
          <w:sz w:val="24"/>
          <w:vertAlign w:val="baseline"/>
        </w:rPr>
        <w:t></w:t>
      </w:r>
      <w:r>
        <w:rPr>
          <w:position w:val="18"/>
          <w:sz w:val="24"/>
          <w:vertAlign w:val="baseline"/>
        </w:rPr>
        <w:tab/>
      </w:r>
      <w:r>
        <w:rPr>
          <w:i/>
          <w:spacing w:val="-10"/>
          <w:position w:val="21"/>
          <w:sz w:val="14"/>
          <w:vertAlign w:val="baseline"/>
        </w:rPr>
        <w:t>j</w:t>
      </w:r>
      <w:r>
        <w:rPr>
          <w:i/>
          <w:position w:val="21"/>
          <w:sz w:val="14"/>
          <w:vertAlign w:val="baseline"/>
        </w:rPr>
        <w:tab/>
      </w:r>
      <w:r>
        <w:rPr>
          <w:rFonts w:ascii="Symbol" w:hAnsi="Symbol"/>
          <w:spacing w:val="-10"/>
          <w:position w:val="18"/>
          <w:sz w:val="24"/>
          <w:vertAlign w:val="baseline"/>
        </w:rPr>
        <w:t></w:t>
      </w:r>
    </w:p>
    <w:p>
      <w:pPr>
        <w:tabs>
          <w:tab w:pos="1066" w:val="left" w:leader="none"/>
          <w:tab w:pos="1934" w:val="left" w:leader="none"/>
          <w:tab w:pos="2616" w:val="left" w:leader="none"/>
          <w:tab w:pos="3471" w:val="left" w:leader="none"/>
        </w:tabs>
        <w:spacing w:line="347" w:lineRule="exact" w:before="2"/>
        <w:ind w:left="720" w:right="0" w:firstLine="0"/>
        <w:jc w:val="left"/>
        <w:rPr>
          <w:rFonts w:ascii="Symbol" w:hAnsi="Symbol"/>
          <w:sz w:val="24"/>
        </w:rPr>
      </w:pPr>
      <w:r>
        <w:rPr/>
        <w:br w:type="column"/>
      </w:r>
      <w:r>
        <w:rPr>
          <w:rFonts w:ascii="Symbol" w:hAnsi="Symbol"/>
          <w:spacing w:val="-10"/>
          <w:sz w:val="24"/>
        </w:rPr>
        <w:t></w:t>
      </w:r>
      <w:r>
        <w:rPr>
          <w:sz w:val="24"/>
        </w:rPr>
        <w:tab/>
      </w:r>
      <w:r>
        <w:rPr>
          <w:rFonts w:ascii="Symbol" w:hAnsi="Symbol"/>
          <w:spacing w:val="-5"/>
          <w:sz w:val="24"/>
        </w:rPr>
        <w:t></w:t>
      </w:r>
      <w:r>
        <w:rPr>
          <w:rFonts w:ascii="Symbol" w:hAnsi="Symbol"/>
          <w:spacing w:val="-5"/>
          <w:position w:val="15"/>
          <w:sz w:val="24"/>
        </w:rPr>
        <w:t></w:t>
      </w:r>
      <w:r>
        <w:rPr>
          <w:position w:val="15"/>
          <w:sz w:val="24"/>
        </w:rPr>
        <w:tab/>
      </w:r>
      <w:r>
        <w:rPr>
          <w:i/>
          <w:spacing w:val="-10"/>
          <w:position w:val="18"/>
          <w:sz w:val="14"/>
        </w:rPr>
        <w:t>j</w:t>
      </w:r>
      <w:r>
        <w:rPr>
          <w:i/>
          <w:position w:val="18"/>
          <w:sz w:val="14"/>
        </w:rPr>
        <w:tab/>
      </w:r>
      <w:r>
        <w:rPr>
          <w:rFonts w:ascii="Symbol" w:hAnsi="Symbol"/>
          <w:spacing w:val="-10"/>
          <w:position w:val="15"/>
          <w:sz w:val="24"/>
        </w:rPr>
        <w:t></w:t>
      </w:r>
      <w:r>
        <w:rPr>
          <w:position w:val="15"/>
          <w:sz w:val="24"/>
        </w:rPr>
        <w:tab/>
      </w:r>
      <w:r>
        <w:rPr>
          <w:rFonts w:ascii="Symbol" w:hAnsi="Symbol"/>
          <w:spacing w:val="-10"/>
          <w:sz w:val="24"/>
        </w:rPr>
        <w:t></w:t>
      </w:r>
    </w:p>
    <w:p>
      <w:pPr>
        <w:spacing w:after="0" w:line="347" w:lineRule="exact"/>
        <w:jc w:val="left"/>
        <w:rPr>
          <w:rFonts w:ascii="Symbol" w:hAnsi="Symbol"/>
          <w:sz w:val="24"/>
        </w:rPr>
        <w:sectPr>
          <w:type w:val="continuous"/>
          <w:pgSz w:w="12240" w:h="15840"/>
          <w:pgMar w:header="0" w:footer="1068" w:top="1440" w:bottom="1920" w:left="440" w:right="400"/>
          <w:cols w:num="2" w:equalWidth="0">
            <w:col w:w="3362" w:space="40"/>
            <w:col w:w="7998"/>
          </w:cols>
        </w:sectPr>
      </w:pPr>
    </w:p>
    <w:p>
      <w:pPr>
        <w:tabs>
          <w:tab w:pos="2555" w:val="left" w:leader="none"/>
        </w:tabs>
        <w:spacing w:line="204" w:lineRule="exact" w:before="1"/>
        <w:ind w:left="1761" w:right="0" w:firstLine="0"/>
        <w:jc w:val="left"/>
        <w:rPr>
          <w:rFonts w:ascii="Symbol" w:hAnsi="Symbol"/>
          <w:sz w:val="14"/>
        </w:rPr>
      </w:pPr>
      <w:r>
        <w:rPr/>
        <mc:AlternateContent>
          <mc:Choice Requires="wps">
            <w:drawing>
              <wp:anchor distT="0" distB="0" distL="0" distR="0" allowOverlap="1" layoutInCell="1" locked="0" behindDoc="1" simplePos="0" relativeHeight="482298880">
                <wp:simplePos x="0" y="0"/>
                <wp:positionH relativeFrom="page">
                  <wp:posOffset>2587759</wp:posOffset>
                </wp:positionH>
                <wp:positionV relativeFrom="paragraph">
                  <wp:posOffset>172422</wp:posOffset>
                </wp:positionV>
                <wp:extent cx="1270" cy="220345"/>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1270" cy="220345"/>
                        </a:xfrm>
                        <a:custGeom>
                          <a:avLst/>
                          <a:gdLst/>
                          <a:ahLst/>
                          <a:cxnLst/>
                          <a:rect l="l" t="t" r="r" b="b"/>
                          <a:pathLst>
                            <a:path w="0" h="220345">
                              <a:moveTo>
                                <a:pt x="0" y="0"/>
                              </a:moveTo>
                              <a:lnTo>
                                <a:pt x="0" y="220310"/>
                              </a:lnTo>
                            </a:path>
                          </a:pathLst>
                        </a:custGeom>
                        <a:ln w="751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17600" from="203.76059pt,13.576558pt" to="203.76059pt,30.92382pt" stroked="true" strokeweight=".591955pt" strokecolor="#000000">
                <v:stroke dashstyle="solid"/>
                <w10:wrap type="none"/>
              </v:line>
            </w:pict>
          </mc:Fallback>
        </mc:AlternateContent>
      </w:r>
      <w:r>
        <w:rPr/>
        <mc:AlternateContent>
          <mc:Choice Requires="wps">
            <w:drawing>
              <wp:anchor distT="0" distB="0" distL="0" distR="0" allowOverlap="1" layoutInCell="1" locked="0" behindDoc="1" simplePos="0" relativeHeight="482299392">
                <wp:simplePos x="0" y="0"/>
                <wp:positionH relativeFrom="page">
                  <wp:posOffset>2805461</wp:posOffset>
                </wp:positionH>
                <wp:positionV relativeFrom="paragraph">
                  <wp:posOffset>172422</wp:posOffset>
                </wp:positionV>
                <wp:extent cx="1270" cy="220345"/>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1270" cy="220345"/>
                        </a:xfrm>
                        <a:custGeom>
                          <a:avLst/>
                          <a:gdLst/>
                          <a:ahLst/>
                          <a:cxnLst/>
                          <a:rect l="l" t="t" r="r" b="b"/>
                          <a:pathLst>
                            <a:path w="0" h="220345">
                              <a:moveTo>
                                <a:pt x="0" y="0"/>
                              </a:moveTo>
                              <a:lnTo>
                                <a:pt x="0" y="220310"/>
                              </a:lnTo>
                            </a:path>
                          </a:pathLst>
                        </a:custGeom>
                        <a:ln w="751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17088" from="220.902481pt,13.576558pt" to="220.902482pt,30.92382pt" stroked="true" strokeweight=".591955pt" strokecolor="#000000">
                <v:stroke dashstyle="solid"/>
                <w10:wrap type="none"/>
              </v:line>
            </w:pict>
          </mc:Fallback>
        </mc:AlternateContent>
      </w:r>
      <w:r>
        <w:rPr/>
        <mc:AlternateContent>
          <mc:Choice Requires="wps">
            <w:drawing>
              <wp:anchor distT="0" distB="0" distL="0" distR="0" allowOverlap="1" layoutInCell="1" locked="0" behindDoc="1" simplePos="0" relativeHeight="482301952">
                <wp:simplePos x="0" y="0"/>
                <wp:positionH relativeFrom="page">
                  <wp:posOffset>4330392</wp:posOffset>
                </wp:positionH>
                <wp:positionV relativeFrom="paragraph">
                  <wp:posOffset>172422</wp:posOffset>
                </wp:positionV>
                <wp:extent cx="1270" cy="220345"/>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1270" cy="220345"/>
                        </a:xfrm>
                        <a:custGeom>
                          <a:avLst/>
                          <a:gdLst/>
                          <a:ahLst/>
                          <a:cxnLst/>
                          <a:rect l="l" t="t" r="r" b="b"/>
                          <a:pathLst>
                            <a:path w="0" h="220345">
                              <a:moveTo>
                                <a:pt x="0" y="0"/>
                              </a:moveTo>
                              <a:lnTo>
                                <a:pt x="0" y="220310"/>
                              </a:lnTo>
                            </a:path>
                          </a:pathLst>
                        </a:custGeom>
                        <a:ln w="751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14528" from="340.975769pt,13.576558pt" to="340.97577pt,30.92382pt" stroked="true" strokeweight=".591955pt" strokecolor="#000000">
                <v:stroke dashstyle="solid"/>
                <w10:wrap type="none"/>
              </v:line>
            </w:pict>
          </mc:Fallback>
        </mc:AlternateContent>
      </w:r>
      <w:r>
        <w:rPr/>
        <mc:AlternateContent>
          <mc:Choice Requires="wps">
            <w:drawing>
              <wp:anchor distT="0" distB="0" distL="0" distR="0" allowOverlap="1" layoutInCell="1" locked="0" behindDoc="1" simplePos="0" relativeHeight="482302464">
                <wp:simplePos x="0" y="0"/>
                <wp:positionH relativeFrom="page">
                  <wp:posOffset>4546824</wp:posOffset>
                </wp:positionH>
                <wp:positionV relativeFrom="paragraph">
                  <wp:posOffset>172422</wp:posOffset>
                </wp:positionV>
                <wp:extent cx="1270" cy="220345"/>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1270" cy="220345"/>
                        </a:xfrm>
                        <a:custGeom>
                          <a:avLst/>
                          <a:gdLst/>
                          <a:ahLst/>
                          <a:cxnLst/>
                          <a:rect l="l" t="t" r="r" b="b"/>
                          <a:pathLst>
                            <a:path w="0" h="220345">
                              <a:moveTo>
                                <a:pt x="0" y="0"/>
                              </a:moveTo>
                              <a:lnTo>
                                <a:pt x="0" y="220310"/>
                              </a:lnTo>
                            </a:path>
                          </a:pathLst>
                        </a:custGeom>
                        <a:ln w="751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14016" from="358.017639pt,13.576558pt" to="358.01764pt,30.92382pt" stroked="true" strokeweight=".591955pt" strokecolor="#000000">
                <v:stroke dashstyle="solid"/>
                <w10:wrap type="none"/>
              </v:line>
            </w:pict>
          </mc:Fallback>
        </mc:AlternateContent>
      </w:r>
      <w:r>
        <w:rPr>
          <w:rFonts w:ascii="Symbol" w:hAnsi="Symbol"/>
          <w:position w:val="2"/>
          <w:sz w:val="24"/>
        </w:rPr>
        <w:t></w:t>
      </w:r>
      <w:r>
        <w:rPr>
          <w:spacing w:val="34"/>
          <w:position w:val="2"/>
          <w:sz w:val="24"/>
        </w:rPr>
        <w:t>  </w:t>
      </w:r>
      <w:r>
        <w:rPr>
          <w:i/>
          <w:position w:val="18"/>
          <w:sz w:val="14"/>
        </w:rPr>
        <w:t>j</w:t>
      </w:r>
      <w:r>
        <w:rPr>
          <w:i/>
          <w:spacing w:val="74"/>
          <w:w w:val="150"/>
          <w:position w:val="18"/>
          <w:sz w:val="14"/>
        </w:rPr>
        <w:t> </w:t>
      </w:r>
      <w:r>
        <w:rPr>
          <w:rFonts w:ascii="Symbol" w:hAnsi="Symbol"/>
          <w:spacing w:val="-10"/>
          <w:position w:val="2"/>
          <w:sz w:val="24"/>
        </w:rPr>
        <w:t></w:t>
      </w:r>
      <w:r>
        <w:rPr>
          <w:position w:val="2"/>
          <w:sz w:val="24"/>
        </w:rPr>
        <w:tab/>
      </w:r>
      <w:r>
        <w:rPr>
          <w:rFonts w:ascii="Symbol" w:hAnsi="Symbol"/>
          <w:position w:val="5"/>
          <w:sz w:val="24"/>
        </w:rPr>
        <w:t></w:t>
      </w:r>
      <w:r>
        <w:rPr>
          <w:rFonts w:ascii="Symbol" w:hAnsi="Symbol"/>
          <w:position w:val="1"/>
          <w:sz w:val="24"/>
        </w:rPr>
        <w:t></w:t>
      </w:r>
      <w:r>
        <w:rPr>
          <w:spacing w:val="-8"/>
          <w:position w:val="1"/>
          <w:sz w:val="24"/>
        </w:rPr>
        <w:t> </w:t>
      </w:r>
      <w:r>
        <w:rPr>
          <w:i/>
          <w:sz w:val="24"/>
        </w:rPr>
        <w:t>SL</w:t>
      </w:r>
      <w:r>
        <w:rPr>
          <w:i/>
          <w:spacing w:val="4"/>
          <w:sz w:val="24"/>
        </w:rPr>
        <w:t> </w:t>
      </w:r>
      <w:r>
        <w:rPr>
          <w:i/>
          <w:sz w:val="24"/>
          <w:vertAlign w:val="superscript"/>
        </w:rPr>
        <w:t>b</w:t>
      </w:r>
      <w:r>
        <w:rPr>
          <w:i/>
          <w:spacing w:val="8"/>
          <w:sz w:val="24"/>
          <w:vertAlign w:val="baseline"/>
        </w:rPr>
        <w:t> </w:t>
      </w:r>
      <w:r>
        <w:rPr>
          <w:rFonts w:ascii="Symbol" w:hAnsi="Symbol"/>
          <w:spacing w:val="-5"/>
          <w:position w:val="1"/>
          <w:sz w:val="24"/>
          <w:vertAlign w:val="baseline"/>
        </w:rPr>
        <w:t></w:t>
      </w:r>
      <w:r>
        <w:rPr>
          <w:rFonts w:ascii="Symbol" w:hAnsi="Symbol"/>
          <w:spacing w:val="-5"/>
          <w:position w:val="18"/>
          <w:sz w:val="14"/>
          <w:vertAlign w:val="baseline"/>
        </w:rPr>
        <w:t></w:t>
      </w:r>
    </w:p>
    <w:p>
      <w:pPr>
        <w:tabs>
          <w:tab w:pos="1001" w:val="left" w:leader="none"/>
          <w:tab w:pos="3406" w:val="left" w:leader="none"/>
        </w:tabs>
        <w:spacing w:line="204" w:lineRule="exact" w:before="1"/>
        <w:ind w:left="655" w:right="0" w:firstLine="0"/>
        <w:jc w:val="left"/>
        <w:rPr>
          <w:rFonts w:ascii="Symbol" w:hAnsi="Symbol"/>
          <w:sz w:val="24"/>
        </w:rPr>
      </w:pPr>
      <w:r>
        <w:rPr/>
        <w:br w:type="column"/>
      </w:r>
      <w:r>
        <w:rPr>
          <w:rFonts w:ascii="Symbol" w:hAnsi="Symbol"/>
          <w:spacing w:val="-10"/>
          <w:position w:val="5"/>
          <w:sz w:val="24"/>
        </w:rPr>
        <w:t></w:t>
      </w:r>
      <w:r>
        <w:rPr>
          <w:position w:val="5"/>
          <w:sz w:val="24"/>
        </w:rPr>
        <w:tab/>
      </w:r>
      <w:r>
        <w:rPr>
          <w:rFonts w:ascii="Symbol" w:hAnsi="Symbol"/>
          <w:position w:val="5"/>
          <w:sz w:val="24"/>
        </w:rPr>
        <w:t></w:t>
      </w:r>
      <w:r>
        <w:rPr>
          <w:rFonts w:ascii="Symbol" w:hAnsi="Symbol"/>
          <w:position w:val="1"/>
          <w:sz w:val="24"/>
        </w:rPr>
        <w:t></w:t>
      </w:r>
      <w:r>
        <w:rPr>
          <w:spacing w:val="-4"/>
          <w:position w:val="1"/>
          <w:sz w:val="24"/>
        </w:rPr>
        <w:t> </w:t>
      </w:r>
      <w:r>
        <w:rPr>
          <w:i/>
          <w:sz w:val="24"/>
        </w:rPr>
        <w:t>PL</w:t>
      </w:r>
      <w:r>
        <w:rPr>
          <w:i/>
          <w:spacing w:val="2"/>
          <w:sz w:val="24"/>
        </w:rPr>
        <w:t> </w:t>
      </w:r>
      <w:r>
        <w:rPr>
          <w:i/>
          <w:sz w:val="24"/>
          <w:vertAlign w:val="superscript"/>
        </w:rPr>
        <w:t>b</w:t>
      </w:r>
      <w:r>
        <w:rPr>
          <w:i/>
          <w:spacing w:val="3"/>
          <w:sz w:val="24"/>
          <w:vertAlign w:val="baseline"/>
        </w:rPr>
        <w:t> </w:t>
      </w:r>
      <w:r>
        <w:rPr>
          <w:rFonts w:ascii="Symbol" w:hAnsi="Symbol"/>
          <w:sz w:val="24"/>
          <w:vertAlign w:val="baseline"/>
        </w:rPr>
        <w:t></w:t>
      </w:r>
      <w:r>
        <w:rPr>
          <w:spacing w:val="25"/>
          <w:sz w:val="24"/>
          <w:vertAlign w:val="baseline"/>
        </w:rPr>
        <w:t> </w:t>
      </w:r>
      <w:r>
        <w:rPr>
          <w:i/>
          <w:sz w:val="24"/>
          <w:vertAlign w:val="baseline"/>
        </w:rPr>
        <w:t>jQL</w:t>
      </w:r>
      <w:r>
        <w:rPr>
          <w:i/>
          <w:spacing w:val="3"/>
          <w:sz w:val="24"/>
          <w:vertAlign w:val="baseline"/>
        </w:rPr>
        <w:t> </w:t>
      </w:r>
      <w:r>
        <w:rPr>
          <w:i/>
          <w:sz w:val="24"/>
          <w:vertAlign w:val="superscript"/>
        </w:rPr>
        <w:t>b</w:t>
      </w:r>
      <w:r>
        <w:rPr>
          <w:i/>
          <w:spacing w:val="7"/>
          <w:sz w:val="24"/>
          <w:vertAlign w:val="baseline"/>
        </w:rPr>
        <w:t> </w:t>
      </w:r>
      <w:r>
        <w:rPr>
          <w:rFonts w:ascii="Symbol" w:hAnsi="Symbol"/>
          <w:spacing w:val="-5"/>
          <w:position w:val="1"/>
          <w:sz w:val="24"/>
          <w:vertAlign w:val="baseline"/>
        </w:rPr>
        <w:t></w:t>
      </w:r>
      <w:r>
        <w:rPr>
          <w:rFonts w:ascii="Symbol" w:hAnsi="Symbol"/>
          <w:spacing w:val="-5"/>
          <w:position w:val="18"/>
          <w:sz w:val="14"/>
          <w:vertAlign w:val="baseline"/>
        </w:rPr>
        <w:t></w:t>
      </w:r>
      <w:r>
        <w:rPr>
          <w:position w:val="18"/>
          <w:sz w:val="14"/>
          <w:vertAlign w:val="baseline"/>
        </w:rPr>
        <w:tab/>
      </w:r>
      <w:r>
        <w:rPr>
          <w:rFonts w:ascii="Symbol" w:hAnsi="Symbol"/>
          <w:spacing w:val="-10"/>
          <w:position w:val="5"/>
          <w:sz w:val="24"/>
          <w:vertAlign w:val="baseline"/>
        </w:rPr>
        <w:t></w:t>
      </w:r>
    </w:p>
    <w:p>
      <w:pPr>
        <w:spacing w:after="0" w:line="204" w:lineRule="exact"/>
        <w:jc w:val="left"/>
        <w:rPr>
          <w:rFonts w:ascii="Symbol" w:hAnsi="Symbol"/>
          <w:sz w:val="24"/>
        </w:rPr>
        <w:sectPr>
          <w:type w:val="continuous"/>
          <w:pgSz w:w="12240" w:h="15840"/>
          <w:pgMar w:header="0" w:footer="1068" w:top="1440" w:bottom="1920" w:left="440" w:right="400"/>
          <w:cols w:num="2" w:equalWidth="0">
            <w:col w:w="3427" w:space="40"/>
            <w:col w:w="7933"/>
          </w:cols>
        </w:sectPr>
      </w:pPr>
    </w:p>
    <w:p>
      <w:pPr>
        <w:tabs>
          <w:tab w:pos="3069" w:val="left" w:leader="none"/>
        </w:tabs>
        <w:spacing w:line="122" w:lineRule="exact" w:before="64"/>
        <w:ind w:left="1761" w:right="0" w:firstLine="0"/>
        <w:jc w:val="left"/>
        <w:rPr>
          <w:rFonts w:ascii="Symbol" w:hAnsi="Symbol"/>
          <w:sz w:val="24"/>
        </w:rPr>
      </w:pPr>
      <w:r>
        <w:rPr>
          <w:rFonts w:ascii="Symbol" w:hAnsi="Symbol"/>
          <w:sz w:val="24"/>
        </w:rPr>
        <w:t></w:t>
      </w:r>
      <w:r>
        <w:rPr>
          <w:i/>
          <w:position w:val="2"/>
          <w:sz w:val="24"/>
        </w:rPr>
        <w:t>Il</w:t>
      </w:r>
      <w:r>
        <w:rPr>
          <w:i/>
          <w:spacing w:val="21"/>
          <w:position w:val="2"/>
          <w:sz w:val="24"/>
        </w:rPr>
        <w:t> </w:t>
      </w:r>
      <w:r>
        <w:rPr>
          <w:i/>
          <w:position w:val="13"/>
          <w:sz w:val="14"/>
        </w:rPr>
        <w:t>b</w:t>
      </w:r>
      <w:r>
        <w:rPr>
          <w:i/>
          <w:spacing w:val="10"/>
          <w:position w:val="13"/>
          <w:sz w:val="14"/>
        </w:rPr>
        <w:t> </w:t>
      </w:r>
      <w:r>
        <w:rPr>
          <w:rFonts w:ascii="Symbol" w:hAnsi="Symbol"/>
          <w:sz w:val="24"/>
        </w:rPr>
        <w:t></w:t>
      </w:r>
      <w:r>
        <w:rPr>
          <w:spacing w:val="5"/>
          <w:sz w:val="24"/>
        </w:rPr>
        <w:t> </w:t>
      </w:r>
      <w:r>
        <w:rPr>
          <w:rFonts w:ascii="Symbol" w:hAnsi="Symbol"/>
          <w:position w:val="2"/>
          <w:sz w:val="24"/>
        </w:rPr>
        <w:t></w:t>
      </w:r>
      <w:r>
        <w:rPr>
          <w:spacing w:val="2"/>
          <w:position w:val="2"/>
          <w:sz w:val="24"/>
        </w:rPr>
        <w:t> </w:t>
      </w:r>
      <w:r>
        <w:rPr>
          <w:rFonts w:ascii="Symbol" w:hAnsi="Symbol"/>
          <w:position w:val="2"/>
          <w:sz w:val="24"/>
        </w:rPr>
        <w:t></w:t>
      </w:r>
      <w:r>
        <w:rPr>
          <w:rFonts w:ascii="Symbol" w:hAnsi="Symbol"/>
          <w:sz w:val="24"/>
        </w:rPr>
        <w:t></w:t>
      </w:r>
      <w:r>
        <w:rPr>
          <w:spacing w:val="-22"/>
          <w:sz w:val="24"/>
        </w:rPr>
        <w:t> </w:t>
      </w:r>
      <w:r>
        <w:rPr>
          <w:i/>
          <w:sz w:val="24"/>
          <w:u w:val="single"/>
          <w:vertAlign w:val="baseline"/>
        </w:rPr>
        <w:tab/>
      </w:r>
      <w:r>
        <w:rPr>
          <w:i/>
          <w:sz w:val="24"/>
          <w:u w:val="single"/>
          <w:vertAlign w:val="superscript"/>
        </w:rPr>
        <w:t>j</w:t>
      </w:r>
      <w:r>
        <w:rPr>
          <w:i/>
          <w:spacing w:val="52"/>
          <w:sz w:val="24"/>
          <w:u w:val="single"/>
          <w:vertAlign w:val="baseline"/>
        </w:rPr>
        <w:t> </w:t>
      </w:r>
      <w:r>
        <w:rPr>
          <w:i/>
          <w:spacing w:val="-26"/>
          <w:sz w:val="24"/>
          <w:vertAlign w:val="baseline"/>
        </w:rPr>
        <w:t> </w:t>
      </w:r>
      <w:r>
        <w:rPr>
          <w:rFonts w:ascii="Symbol" w:hAnsi="Symbol"/>
          <w:spacing w:val="-10"/>
          <w:sz w:val="24"/>
          <w:vertAlign w:val="baseline"/>
        </w:rPr>
        <w:t></w:t>
      </w:r>
    </w:p>
    <w:p>
      <w:pPr>
        <w:pStyle w:val="ListParagraph"/>
        <w:numPr>
          <w:ilvl w:val="0"/>
          <w:numId w:val="11"/>
        </w:numPr>
        <w:tabs>
          <w:tab w:pos="245" w:val="left" w:leader="none"/>
          <w:tab w:pos="1617" w:val="left" w:leader="none"/>
          <w:tab w:pos="2418" w:val="left" w:leader="none"/>
        </w:tabs>
        <w:spacing w:line="186" w:lineRule="exact" w:before="0" w:after="0"/>
        <w:ind w:left="245" w:right="0" w:hanging="166"/>
        <w:jc w:val="left"/>
        <w:rPr>
          <w:rFonts w:ascii="Symbol" w:hAnsi="Symbol"/>
          <w:sz w:val="24"/>
        </w:rPr>
      </w:pPr>
      <w:r>
        <w:rPr/>
        <w:br w:type="column"/>
      </w:r>
      <w:r>
        <w:rPr>
          <w:i/>
          <w:sz w:val="24"/>
        </w:rPr>
        <w:t>V</w:t>
      </w:r>
      <w:r>
        <w:rPr>
          <w:i/>
          <w:spacing w:val="8"/>
          <w:sz w:val="24"/>
        </w:rPr>
        <w:t> </w:t>
      </w:r>
      <w:r>
        <w:rPr>
          <w:i/>
          <w:sz w:val="24"/>
          <w:vertAlign w:val="superscript"/>
        </w:rPr>
        <w:t>b</w:t>
      </w:r>
      <w:r>
        <w:rPr>
          <w:i/>
          <w:spacing w:val="12"/>
          <w:sz w:val="24"/>
          <w:vertAlign w:val="baseline"/>
        </w:rPr>
        <w:t> </w:t>
      </w:r>
      <w:r>
        <w:rPr>
          <w:i/>
          <w:position w:val="18"/>
          <w:sz w:val="14"/>
          <w:vertAlign w:val="baseline"/>
        </w:rPr>
        <w:t>n</w:t>
      </w:r>
      <w:r>
        <w:rPr>
          <w:i/>
          <w:spacing w:val="10"/>
          <w:position w:val="18"/>
          <w:sz w:val="14"/>
          <w:vertAlign w:val="baseline"/>
        </w:rPr>
        <w:t> </w:t>
      </w:r>
      <w:r>
        <w:rPr>
          <w:rFonts w:ascii="Symbol" w:hAnsi="Symbol"/>
          <w:sz w:val="24"/>
          <w:vertAlign w:val="baseline"/>
        </w:rPr>
        <w:t></w:t>
      </w:r>
      <w:r>
        <w:rPr>
          <w:sz w:val="24"/>
          <w:vertAlign w:val="baseline"/>
        </w:rPr>
        <w:t> </w:t>
      </w:r>
      <w:r>
        <w:rPr>
          <w:rFonts w:ascii="Symbol" w:hAnsi="Symbol"/>
          <w:sz w:val="24"/>
          <w:vertAlign w:val="baseline"/>
        </w:rPr>
        <w:t></w:t>
      </w:r>
      <w:r>
        <w:rPr>
          <w:spacing w:val="-4"/>
          <w:sz w:val="24"/>
          <w:vertAlign w:val="baseline"/>
        </w:rPr>
        <w:t> </w:t>
      </w:r>
      <w:r>
        <w:rPr>
          <w:rFonts w:ascii="Symbol" w:hAnsi="Symbol"/>
          <w:sz w:val="24"/>
          <w:vertAlign w:val="baseline"/>
        </w:rPr>
        <w:t></w:t>
      </w:r>
      <w:r>
        <w:rPr>
          <w:rFonts w:ascii="Symbol" w:hAnsi="Symbol"/>
          <w:position w:val="-1"/>
          <w:sz w:val="24"/>
          <w:vertAlign w:val="baseline"/>
        </w:rPr>
        <w:t></w:t>
      </w:r>
      <w:r>
        <w:rPr>
          <w:spacing w:val="-24"/>
          <w:position w:val="-1"/>
          <w:sz w:val="24"/>
          <w:vertAlign w:val="baseline"/>
        </w:rPr>
        <w:t> </w:t>
      </w:r>
      <w:r>
        <w:rPr>
          <w:i/>
          <w:position w:val="12"/>
          <w:sz w:val="14"/>
          <w:u w:val="single"/>
          <w:vertAlign w:val="baseline"/>
        </w:rPr>
        <w:tab/>
      </w:r>
      <w:r>
        <w:rPr>
          <w:i/>
          <w:spacing w:val="-10"/>
          <w:position w:val="12"/>
          <w:sz w:val="14"/>
          <w:u w:val="single"/>
          <w:vertAlign w:val="baseline"/>
        </w:rPr>
        <w:t>j</w:t>
      </w:r>
      <w:r>
        <w:rPr>
          <w:i/>
          <w:position w:val="12"/>
          <w:sz w:val="14"/>
          <w:u w:val="single"/>
          <w:vertAlign w:val="baseline"/>
        </w:rPr>
        <w:tab/>
        <w:t>j</w:t>
      </w:r>
      <w:r>
        <w:rPr>
          <w:i/>
          <w:spacing w:val="63"/>
          <w:w w:val="150"/>
          <w:position w:val="12"/>
          <w:sz w:val="14"/>
          <w:u w:val="single"/>
          <w:vertAlign w:val="baseline"/>
        </w:rPr>
        <w:t> </w:t>
      </w:r>
      <w:r>
        <w:rPr>
          <w:i/>
          <w:spacing w:val="-19"/>
          <w:w w:val="150"/>
          <w:position w:val="12"/>
          <w:sz w:val="14"/>
          <w:vertAlign w:val="baseline"/>
        </w:rPr>
        <w:t> </w:t>
      </w:r>
      <w:r>
        <w:rPr>
          <w:rFonts w:ascii="Symbol" w:hAnsi="Symbol"/>
          <w:position w:val="-1"/>
          <w:sz w:val="24"/>
          <w:vertAlign w:val="baseline"/>
        </w:rPr>
        <w:t></w:t>
      </w:r>
      <w:r>
        <w:rPr>
          <w:spacing w:val="57"/>
          <w:position w:val="-1"/>
          <w:sz w:val="24"/>
          <w:vertAlign w:val="baseline"/>
        </w:rPr>
        <w:t> </w:t>
      </w:r>
      <w:r>
        <w:rPr>
          <w:rFonts w:ascii="Symbol" w:hAnsi="Symbol"/>
          <w:sz w:val="24"/>
          <w:vertAlign w:val="baseline"/>
        </w:rPr>
        <w:t></w:t>
      </w:r>
      <w:r>
        <w:rPr>
          <w:spacing w:val="-15"/>
          <w:sz w:val="24"/>
          <w:vertAlign w:val="baseline"/>
        </w:rPr>
        <w:t> </w:t>
      </w:r>
      <w:r>
        <w:rPr>
          <w:i/>
          <w:sz w:val="24"/>
          <w:vertAlign w:val="baseline"/>
        </w:rPr>
        <w:t>V</w:t>
      </w:r>
      <w:r>
        <w:rPr>
          <w:i/>
          <w:spacing w:val="6"/>
          <w:sz w:val="24"/>
          <w:vertAlign w:val="baseline"/>
        </w:rPr>
        <w:t> </w:t>
      </w:r>
      <w:r>
        <w:rPr>
          <w:i/>
          <w:sz w:val="24"/>
          <w:vertAlign w:val="superscript"/>
        </w:rPr>
        <w:t>b</w:t>
      </w:r>
      <w:r>
        <w:rPr>
          <w:i/>
          <w:spacing w:val="13"/>
          <w:sz w:val="24"/>
          <w:vertAlign w:val="baseline"/>
        </w:rPr>
        <w:t> </w:t>
      </w:r>
      <w:r>
        <w:rPr>
          <w:i/>
          <w:position w:val="18"/>
          <w:sz w:val="14"/>
          <w:vertAlign w:val="baseline"/>
        </w:rPr>
        <w:t>n</w:t>
      </w:r>
      <w:r>
        <w:rPr>
          <w:i/>
          <w:spacing w:val="20"/>
          <w:position w:val="18"/>
          <w:sz w:val="14"/>
          <w:vertAlign w:val="baseline"/>
        </w:rPr>
        <w:t> </w:t>
      </w:r>
      <w:r>
        <w:rPr>
          <w:rFonts w:ascii="Symbol" w:hAnsi="Symbol"/>
          <w:spacing w:val="-10"/>
          <w:sz w:val="24"/>
          <w:vertAlign w:val="baseline"/>
        </w:rPr>
        <w:t></w:t>
      </w:r>
    </w:p>
    <w:p>
      <w:pPr>
        <w:pStyle w:val="BodyText"/>
        <w:spacing w:line="98" w:lineRule="exact" w:before="88"/>
        <w:ind w:left="1761"/>
      </w:pPr>
      <w:r>
        <w:rPr/>
        <w:br w:type="column"/>
      </w:r>
      <w:r>
        <w:rPr>
          <w:spacing w:val="-2"/>
        </w:rPr>
        <w:t>(2.29)</w:t>
      </w:r>
    </w:p>
    <w:p>
      <w:pPr>
        <w:spacing w:after="0" w:line="98" w:lineRule="exact"/>
        <w:sectPr>
          <w:type w:val="continuous"/>
          <w:pgSz w:w="12240" w:h="15840"/>
          <w:pgMar w:header="0" w:footer="1068" w:top="1440" w:bottom="1920" w:left="440" w:right="400"/>
          <w:cols w:num="3" w:equalWidth="0">
            <w:col w:w="3356" w:space="40"/>
            <w:col w:w="3611" w:space="950"/>
            <w:col w:w="3443"/>
          </w:cols>
        </w:sectPr>
      </w:pPr>
    </w:p>
    <w:p>
      <w:pPr>
        <w:tabs>
          <w:tab w:pos="2555" w:val="left" w:leader="none"/>
        </w:tabs>
        <w:spacing w:line="123" w:lineRule="exact" w:before="3"/>
        <w:ind w:left="2043" w:right="0" w:firstLine="0"/>
        <w:jc w:val="left"/>
        <w:rPr>
          <w:rFonts w:ascii="Symbol" w:hAnsi="Symbol"/>
          <w:sz w:val="24"/>
        </w:rPr>
      </w:pPr>
      <w:r>
        <w:rPr>
          <w:i/>
          <w:spacing w:val="-10"/>
          <w:position w:val="7"/>
          <w:sz w:val="14"/>
        </w:rPr>
        <w:t>j</w:t>
      </w:r>
      <w:r>
        <w:rPr>
          <w:i/>
          <w:position w:val="7"/>
          <w:sz w:val="14"/>
        </w:rPr>
        <w:tab/>
      </w:r>
      <w:r>
        <w:rPr>
          <w:rFonts w:ascii="Symbol" w:hAnsi="Symbol"/>
          <w:position w:val="-10"/>
          <w:sz w:val="24"/>
        </w:rPr>
        <w:t></w:t>
      </w:r>
      <w:r>
        <w:rPr>
          <w:rFonts w:ascii="Symbol" w:hAnsi="Symbol"/>
          <w:sz w:val="24"/>
        </w:rPr>
        <w:t></w:t>
      </w:r>
      <w:r>
        <w:rPr>
          <w:spacing w:val="34"/>
          <w:sz w:val="24"/>
        </w:rPr>
        <w:t> </w:t>
      </w:r>
      <w:r>
        <w:rPr>
          <w:i/>
          <w:position w:val="-5"/>
          <w:sz w:val="24"/>
        </w:rPr>
        <w:t>V</w:t>
      </w:r>
      <w:r>
        <w:rPr>
          <w:i/>
          <w:spacing w:val="9"/>
          <w:position w:val="-5"/>
          <w:sz w:val="24"/>
        </w:rPr>
        <w:t> </w:t>
      </w:r>
      <w:r>
        <w:rPr>
          <w:i/>
          <w:position w:val="5"/>
          <w:sz w:val="14"/>
        </w:rPr>
        <w:t>b</w:t>
      </w:r>
      <w:r>
        <w:rPr>
          <w:i/>
          <w:spacing w:val="34"/>
          <w:position w:val="5"/>
          <w:sz w:val="14"/>
        </w:rPr>
        <w:t>  </w:t>
      </w:r>
      <w:r>
        <w:rPr>
          <w:rFonts w:ascii="Symbol" w:hAnsi="Symbol"/>
          <w:spacing w:val="-10"/>
          <w:sz w:val="24"/>
        </w:rPr>
        <w:t></w:t>
      </w:r>
    </w:p>
    <w:p>
      <w:pPr>
        <w:tabs>
          <w:tab w:pos="727" w:val="left" w:leader="none"/>
          <w:tab w:pos="1073" w:val="left" w:leader="none"/>
          <w:tab w:pos="1772" w:val="left" w:leader="none"/>
          <w:tab w:pos="2611" w:val="left" w:leader="none"/>
          <w:tab w:pos="3155" w:val="left" w:leader="none"/>
          <w:tab w:pos="3477" w:val="left" w:leader="none"/>
        </w:tabs>
        <w:spacing w:line="127" w:lineRule="exact" w:before="0"/>
        <w:ind w:left="385" w:right="0" w:firstLine="0"/>
        <w:jc w:val="left"/>
        <w:rPr>
          <w:rFonts w:ascii="Symbol" w:hAnsi="Symbol"/>
          <w:sz w:val="24"/>
        </w:rPr>
      </w:pPr>
      <w:r>
        <w:rPr/>
        <w:br w:type="column"/>
      </w:r>
      <w:r>
        <w:rPr>
          <w:i/>
          <w:spacing w:val="-10"/>
          <w:sz w:val="24"/>
          <w:vertAlign w:val="superscript"/>
        </w:rPr>
        <w:t>q</w:t>
      </w:r>
      <w:r>
        <w:rPr>
          <w:i/>
          <w:sz w:val="24"/>
          <w:vertAlign w:val="baseline"/>
        </w:rPr>
        <w:tab/>
      </w:r>
      <w:r>
        <w:rPr>
          <w:rFonts w:ascii="Symbol" w:hAnsi="Symbol"/>
          <w:spacing w:val="-10"/>
          <w:sz w:val="24"/>
          <w:vertAlign w:val="baseline"/>
        </w:rPr>
        <w:t></w:t>
      </w:r>
      <w:r>
        <w:rPr>
          <w:sz w:val="24"/>
          <w:vertAlign w:val="baseline"/>
        </w:rPr>
        <w:tab/>
      </w:r>
      <w:r>
        <w:rPr>
          <w:rFonts w:ascii="Symbol" w:hAnsi="Symbol"/>
          <w:spacing w:val="-5"/>
          <w:sz w:val="24"/>
          <w:vertAlign w:val="baseline"/>
        </w:rPr>
        <w:t></w:t>
      </w:r>
      <w:r>
        <w:rPr>
          <w:rFonts w:ascii="Symbol" w:hAnsi="Symbol"/>
          <w:spacing w:val="-5"/>
          <w:position w:val="11"/>
          <w:sz w:val="24"/>
          <w:vertAlign w:val="baseline"/>
        </w:rPr>
        <w:t></w:t>
      </w:r>
      <w:r>
        <w:rPr>
          <w:position w:val="11"/>
          <w:sz w:val="24"/>
          <w:vertAlign w:val="baseline"/>
        </w:rPr>
        <w:tab/>
      </w:r>
      <w:r>
        <w:rPr>
          <w:i/>
          <w:position w:val="5"/>
          <w:sz w:val="24"/>
          <w:vertAlign w:val="baseline"/>
        </w:rPr>
        <w:t>V</w:t>
      </w:r>
      <w:r>
        <w:rPr>
          <w:i/>
          <w:spacing w:val="8"/>
          <w:position w:val="5"/>
          <w:sz w:val="24"/>
          <w:vertAlign w:val="baseline"/>
        </w:rPr>
        <w:t> </w:t>
      </w:r>
      <w:r>
        <w:rPr>
          <w:i/>
          <w:spacing w:val="-10"/>
          <w:position w:val="15"/>
          <w:sz w:val="14"/>
          <w:vertAlign w:val="baseline"/>
        </w:rPr>
        <w:t>b</w:t>
      </w:r>
      <w:r>
        <w:rPr>
          <w:i/>
          <w:position w:val="15"/>
          <w:sz w:val="14"/>
          <w:vertAlign w:val="baseline"/>
        </w:rPr>
        <w:tab/>
      </w:r>
      <w:r>
        <w:rPr>
          <w:rFonts w:ascii="Symbol" w:hAnsi="Symbol"/>
          <w:spacing w:val="-10"/>
          <w:position w:val="11"/>
          <w:sz w:val="24"/>
          <w:vertAlign w:val="baseline"/>
        </w:rPr>
        <w:t></w:t>
      </w:r>
      <w:r>
        <w:rPr>
          <w:position w:val="11"/>
          <w:sz w:val="24"/>
          <w:vertAlign w:val="baseline"/>
        </w:rPr>
        <w:tab/>
      </w:r>
      <w:r>
        <w:rPr>
          <w:i/>
          <w:spacing w:val="-10"/>
          <w:position w:val="17"/>
          <w:sz w:val="14"/>
          <w:vertAlign w:val="baseline"/>
        </w:rPr>
        <w:t>j</w:t>
      </w:r>
      <w:r>
        <w:rPr>
          <w:i/>
          <w:position w:val="17"/>
          <w:sz w:val="14"/>
          <w:vertAlign w:val="baseline"/>
        </w:rPr>
        <w:tab/>
      </w:r>
      <w:r>
        <w:rPr>
          <w:rFonts w:ascii="Symbol" w:hAnsi="Symbol"/>
          <w:spacing w:val="-10"/>
          <w:sz w:val="24"/>
          <w:vertAlign w:val="baseline"/>
        </w:rPr>
        <w:t></w:t>
      </w:r>
    </w:p>
    <w:p>
      <w:pPr>
        <w:spacing w:after="0" w:line="127" w:lineRule="exact"/>
        <w:jc w:val="left"/>
        <w:rPr>
          <w:rFonts w:ascii="Symbol" w:hAnsi="Symbol"/>
          <w:sz w:val="24"/>
        </w:rPr>
        <w:sectPr>
          <w:type w:val="continuous"/>
          <w:pgSz w:w="12240" w:h="15840"/>
          <w:pgMar w:header="0" w:footer="1068" w:top="1440" w:bottom="1920" w:left="440" w:right="400"/>
          <w:cols w:num="2" w:equalWidth="0">
            <w:col w:w="3356" w:space="40"/>
            <w:col w:w="8004"/>
          </w:cols>
        </w:sectPr>
      </w:pPr>
    </w:p>
    <w:p>
      <w:pPr>
        <w:tabs>
          <w:tab w:pos="2555" w:val="left" w:leader="none"/>
          <w:tab w:pos="3003" w:val="left" w:leader="none"/>
          <w:tab w:pos="3262" w:val="left" w:leader="none"/>
        </w:tabs>
        <w:spacing w:line="-16" w:lineRule="auto" w:before="32"/>
        <w:ind w:left="1761" w:right="0" w:firstLine="0"/>
        <w:jc w:val="left"/>
        <w:rPr>
          <w:rFonts w:ascii="Symbol" w:hAnsi="Symbol"/>
          <w:sz w:val="24"/>
        </w:rPr>
      </w:pPr>
      <w:r>
        <w:rPr>
          <w:rFonts w:ascii="Symbol" w:hAnsi="Symbol"/>
          <w:sz w:val="24"/>
        </w:rPr>
        <w:t></w:t>
      </w:r>
      <w:r>
        <w:rPr>
          <w:i/>
          <w:position w:val="-16"/>
          <w:sz w:val="24"/>
        </w:rPr>
        <w:t>Il</w:t>
      </w:r>
      <w:r>
        <w:rPr>
          <w:i/>
          <w:spacing w:val="28"/>
          <w:position w:val="-16"/>
          <w:sz w:val="24"/>
        </w:rPr>
        <w:t> </w:t>
      </w:r>
      <w:r>
        <w:rPr>
          <w:i/>
          <w:position w:val="-5"/>
          <w:sz w:val="14"/>
        </w:rPr>
        <w:t>c</w:t>
      </w:r>
      <w:r>
        <w:rPr>
          <w:i/>
          <w:spacing w:val="20"/>
          <w:position w:val="-5"/>
          <w:sz w:val="14"/>
        </w:rPr>
        <w:t> </w:t>
      </w:r>
      <w:r>
        <w:rPr>
          <w:rFonts w:ascii="Symbol" w:hAnsi="Symbol"/>
          <w:spacing w:val="-10"/>
          <w:sz w:val="24"/>
        </w:rPr>
        <w:t></w:t>
      </w:r>
      <w:r>
        <w:rPr>
          <w:sz w:val="24"/>
        </w:rPr>
        <w:tab/>
      </w:r>
      <w:r>
        <w:rPr>
          <w:rFonts w:ascii="Symbol" w:hAnsi="Symbol"/>
          <w:spacing w:val="-5"/>
          <w:position w:val="-20"/>
          <w:sz w:val="24"/>
        </w:rPr>
        <w:t></w:t>
      </w:r>
      <w:r>
        <w:rPr>
          <w:rFonts w:ascii="Symbol" w:hAnsi="Symbol"/>
          <w:spacing w:val="-5"/>
          <w:position w:val="-2"/>
          <w:sz w:val="24"/>
        </w:rPr>
        <w:t></w:t>
      </w:r>
      <w:r>
        <w:rPr>
          <w:position w:val="-2"/>
          <w:sz w:val="24"/>
        </w:rPr>
        <w:tab/>
      </w:r>
      <w:r>
        <w:rPr>
          <w:i/>
          <w:spacing w:val="-10"/>
          <w:sz w:val="14"/>
        </w:rPr>
        <w:t>j</w:t>
      </w:r>
      <w:r>
        <w:rPr>
          <w:i/>
          <w:sz w:val="14"/>
        </w:rPr>
        <w:tab/>
      </w:r>
      <w:r>
        <w:rPr>
          <w:rFonts w:ascii="Symbol" w:hAnsi="Symbol"/>
          <w:spacing w:val="-10"/>
          <w:position w:val="-2"/>
          <w:sz w:val="24"/>
        </w:rPr>
        <w:t></w:t>
      </w:r>
    </w:p>
    <w:p>
      <w:pPr>
        <w:tabs>
          <w:tab w:pos="1073" w:val="left" w:leader="none"/>
          <w:tab w:pos="1937" w:val="left" w:leader="none"/>
          <w:tab w:pos="2611" w:val="left" w:leader="none"/>
          <w:tab w:pos="3477" w:val="left" w:leader="none"/>
        </w:tabs>
        <w:spacing w:line="201" w:lineRule="exact" w:before="24"/>
        <w:ind w:left="727" w:right="0" w:firstLine="0"/>
        <w:jc w:val="left"/>
        <w:rPr>
          <w:rFonts w:ascii="Symbol" w:hAnsi="Symbol"/>
          <w:sz w:val="24"/>
        </w:rPr>
      </w:pPr>
      <w:r>
        <w:rPr/>
        <w:br w:type="column"/>
      </w:r>
      <w:r>
        <w:rPr>
          <w:rFonts w:ascii="Symbol" w:hAnsi="Symbol"/>
          <w:spacing w:val="-10"/>
          <w:sz w:val="24"/>
        </w:rPr>
        <w:t></w:t>
      </w:r>
      <w:r>
        <w:rPr>
          <w:sz w:val="24"/>
        </w:rPr>
        <w:tab/>
      </w:r>
      <w:r>
        <w:rPr>
          <w:rFonts w:ascii="Symbol" w:hAnsi="Symbol"/>
          <w:spacing w:val="-5"/>
          <w:sz w:val="24"/>
        </w:rPr>
        <w:t></w:t>
      </w:r>
      <w:r>
        <w:rPr>
          <w:rFonts w:ascii="Symbol" w:hAnsi="Symbol"/>
          <w:spacing w:val="-5"/>
          <w:position w:val="19"/>
          <w:sz w:val="24"/>
        </w:rPr>
        <w:t></w:t>
      </w:r>
      <w:r>
        <w:rPr>
          <w:position w:val="19"/>
          <w:sz w:val="24"/>
        </w:rPr>
        <w:tab/>
      </w:r>
      <w:r>
        <w:rPr>
          <w:i/>
          <w:spacing w:val="-10"/>
          <w:position w:val="22"/>
          <w:sz w:val="14"/>
        </w:rPr>
        <w:t>j</w:t>
      </w:r>
      <w:r>
        <w:rPr>
          <w:i/>
          <w:position w:val="22"/>
          <w:sz w:val="14"/>
        </w:rPr>
        <w:tab/>
      </w:r>
      <w:r>
        <w:rPr>
          <w:rFonts w:ascii="Symbol" w:hAnsi="Symbol"/>
          <w:spacing w:val="-10"/>
          <w:position w:val="19"/>
          <w:sz w:val="24"/>
        </w:rPr>
        <w:t></w:t>
      </w:r>
      <w:r>
        <w:rPr>
          <w:position w:val="19"/>
          <w:sz w:val="24"/>
        </w:rPr>
        <w:tab/>
      </w:r>
      <w:r>
        <w:rPr>
          <w:rFonts w:ascii="Symbol" w:hAnsi="Symbol"/>
          <w:spacing w:val="-10"/>
          <w:sz w:val="24"/>
        </w:rPr>
        <w:t></w:t>
      </w:r>
    </w:p>
    <w:p>
      <w:pPr>
        <w:spacing w:after="0" w:line="201" w:lineRule="exact"/>
        <w:jc w:val="left"/>
        <w:rPr>
          <w:rFonts w:ascii="Symbol" w:hAnsi="Symbol"/>
          <w:sz w:val="24"/>
        </w:rPr>
        <w:sectPr>
          <w:type w:val="continuous"/>
          <w:pgSz w:w="12240" w:h="15840"/>
          <w:pgMar w:header="0" w:footer="1068" w:top="1440" w:bottom="1920" w:left="440" w:right="400"/>
          <w:cols w:num="2" w:equalWidth="0">
            <w:col w:w="3356" w:space="40"/>
            <w:col w:w="8004"/>
          </w:cols>
        </w:sectPr>
      </w:pPr>
    </w:p>
    <w:p>
      <w:pPr>
        <w:tabs>
          <w:tab w:pos="3351" w:val="left" w:leader="none"/>
          <w:tab w:pos="6092" w:val="left" w:leader="none"/>
        </w:tabs>
        <w:spacing w:line="211" w:lineRule="exact" w:before="0"/>
        <w:ind w:left="1761" w:right="0" w:firstLine="0"/>
        <w:jc w:val="left"/>
        <w:rPr>
          <w:rFonts w:ascii="Symbol" w:hAnsi="Symbol"/>
          <w:sz w:val="14"/>
        </w:rPr>
      </w:pPr>
      <w:r>
        <w:rPr>
          <w:rFonts w:ascii="Symbol" w:hAnsi="Symbol"/>
          <w:position w:val="5"/>
          <w:sz w:val="24"/>
        </w:rPr>
        <w:t></w:t>
      </w:r>
      <w:r>
        <w:rPr>
          <w:rFonts w:ascii="Symbol" w:hAnsi="Symbol"/>
          <w:position w:val="1"/>
          <w:sz w:val="24"/>
        </w:rPr>
        <w:t></w:t>
      </w:r>
      <w:r>
        <w:rPr>
          <w:spacing w:val="73"/>
          <w:position w:val="1"/>
          <w:sz w:val="24"/>
        </w:rPr>
        <w:t> </w:t>
      </w:r>
      <w:r>
        <w:rPr>
          <w:i/>
          <w:position w:val="4"/>
          <w:sz w:val="14"/>
        </w:rPr>
        <w:t>j</w:t>
      </w:r>
      <w:r>
        <w:rPr>
          <w:i/>
          <w:spacing w:val="54"/>
          <w:position w:val="4"/>
          <w:sz w:val="14"/>
        </w:rPr>
        <w:t> </w:t>
      </w:r>
      <w:r>
        <w:rPr>
          <w:rFonts w:ascii="Symbol" w:hAnsi="Symbol"/>
          <w:spacing w:val="-5"/>
          <w:position w:val="5"/>
          <w:sz w:val="24"/>
        </w:rPr>
        <w:t></w:t>
      </w:r>
      <w:r>
        <w:rPr>
          <w:rFonts w:ascii="Symbol" w:hAnsi="Symbol"/>
          <w:spacing w:val="-5"/>
          <w:position w:val="1"/>
          <w:sz w:val="24"/>
        </w:rPr>
        <w:t></w:t>
      </w:r>
      <w:r>
        <w:rPr>
          <w:position w:val="1"/>
          <w:sz w:val="24"/>
        </w:rPr>
        <w:tab/>
      </w:r>
      <w:r>
        <w:rPr>
          <w:rFonts w:ascii="Symbol" w:hAnsi="Symbol"/>
          <w:spacing w:val="-10"/>
          <w:sz w:val="14"/>
        </w:rPr>
        <w:t></w:t>
      </w:r>
      <w:r>
        <w:rPr>
          <w:sz w:val="14"/>
        </w:rPr>
        <w:tab/>
      </w:r>
      <w:r>
        <w:rPr>
          <w:rFonts w:ascii="Symbol" w:hAnsi="Symbol"/>
          <w:spacing w:val="-10"/>
          <w:sz w:val="14"/>
        </w:rPr>
        <w:t></w:t>
      </w:r>
    </w:p>
    <w:p>
      <w:pPr>
        <w:spacing w:after="0" w:line="211" w:lineRule="exact"/>
        <w:jc w:val="left"/>
        <w:rPr>
          <w:rFonts w:ascii="Symbol" w:hAnsi="Symbol"/>
          <w:sz w:val="14"/>
        </w:rPr>
        <w:sectPr>
          <w:type w:val="continuous"/>
          <w:pgSz w:w="12240" w:h="15840"/>
          <w:pgMar w:header="0" w:footer="1068" w:top="1440" w:bottom="1920" w:left="440" w:right="400"/>
        </w:sectPr>
      </w:pPr>
    </w:p>
    <w:p>
      <w:pPr>
        <w:spacing w:line="243" w:lineRule="exact" w:before="8"/>
        <w:ind w:left="2555" w:right="0" w:firstLine="0"/>
        <w:jc w:val="left"/>
        <w:rPr>
          <w:rFonts w:ascii="Symbol" w:hAnsi="Symbol"/>
          <w:sz w:val="24"/>
        </w:rPr>
      </w:pPr>
      <w:r>
        <w:rPr>
          <w:rFonts w:ascii="Symbol" w:hAnsi="Symbol"/>
          <w:position w:val="1"/>
          <w:sz w:val="24"/>
        </w:rPr>
        <w:t></w:t>
      </w:r>
      <w:r>
        <w:rPr>
          <w:spacing w:val="-8"/>
          <w:position w:val="1"/>
          <w:sz w:val="24"/>
        </w:rPr>
        <w:t> </w:t>
      </w:r>
      <w:r>
        <w:rPr>
          <w:i/>
          <w:sz w:val="24"/>
        </w:rPr>
        <w:t>SL</w:t>
      </w:r>
      <w:r>
        <w:rPr>
          <w:i/>
          <w:spacing w:val="7"/>
          <w:sz w:val="24"/>
        </w:rPr>
        <w:t> </w:t>
      </w:r>
      <w:r>
        <w:rPr>
          <w:i/>
          <w:sz w:val="24"/>
          <w:vertAlign w:val="superscript"/>
        </w:rPr>
        <w:t>c</w:t>
      </w:r>
      <w:r>
        <w:rPr>
          <w:i/>
          <w:spacing w:val="9"/>
          <w:sz w:val="24"/>
          <w:vertAlign w:val="baseline"/>
        </w:rPr>
        <w:t> </w:t>
      </w:r>
      <w:r>
        <w:rPr>
          <w:rFonts w:ascii="Symbol" w:hAnsi="Symbol"/>
          <w:spacing w:val="-10"/>
          <w:position w:val="1"/>
          <w:sz w:val="24"/>
          <w:vertAlign w:val="baseline"/>
        </w:rPr>
        <w:t></w:t>
      </w:r>
    </w:p>
    <w:p>
      <w:pPr>
        <w:tabs>
          <w:tab w:pos="3069" w:val="left" w:leader="none"/>
        </w:tabs>
        <w:spacing w:line="69" w:lineRule="auto" w:before="0"/>
        <w:ind w:left="2555" w:right="0" w:firstLine="0"/>
        <w:jc w:val="left"/>
        <w:rPr>
          <w:i/>
          <w:sz w:val="14"/>
        </w:rPr>
      </w:pPr>
      <w:r>
        <w:rPr/>
        <mc:AlternateContent>
          <mc:Choice Requires="wps">
            <w:drawing>
              <wp:anchor distT="0" distB="0" distL="0" distR="0" allowOverlap="1" layoutInCell="1" locked="0" behindDoc="1" simplePos="0" relativeHeight="482304000">
                <wp:simplePos x="0" y="0"/>
                <wp:positionH relativeFrom="page">
                  <wp:posOffset>1962824</wp:posOffset>
                </wp:positionH>
                <wp:positionV relativeFrom="paragraph">
                  <wp:posOffset>49384</wp:posOffset>
                </wp:positionV>
                <wp:extent cx="444500" cy="18986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444500" cy="189865"/>
                        </a:xfrm>
                        <a:prstGeom prst="rect">
                          <a:avLst/>
                        </a:prstGeom>
                      </wps:spPr>
                      <wps:txbx>
                        <w:txbxContent>
                          <w:p>
                            <w:pPr>
                              <w:tabs>
                                <w:tab w:pos="606" w:val="left" w:leader="none"/>
                              </w:tabs>
                              <w:spacing w:before="3"/>
                              <w:ind w:left="0" w:right="0" w:firstLine="0"/>
                              <w:jc w:val="left"/>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154.553146pt;margin-top:3.888546pt;width:35pt;height:14.95pt;mso-position-horizontal-relative:page;mso-position-vertical-relative:paragraph;z-index:-21012480" type="#_x0000_t202" id="docshape44" filled="false" stroked="false">
                <v:textbox inset="0,0,0,0">
                  <w:txbxContent>
                    <w:p>
                      <w:pPr>
                        <w:tabs>
                          <w:tab w:pos="606" w:val="left" w:leader="none"/>
                        </w:tabs>
                        <w:spacing w:before="3"/>
                        <w:ind w:left="0" w:right="0" w:firstLine="0"/>
                        <w:jc w:val="left"/>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type="none"/>
              </v:shape>
            </w:pict>
          </mc:Fallback>
        </mc:AlternateContent>
      </w:r>
      <w:r>
        <w:rPr>
          <w:rFonts w:ascii="Symbol" w:hAnsi="Symbol"/>
          <w:position w:val="-15"/>
          <w:sz w:val="24"/>
        </w:rPr>
        <w:t></w:t>
      </w:r>
      <w:r>
        <w:rPr>
          <w:spacing w:val="71"/>
          <w:position w:val="-15"/>
          <w:sz w:val="24"/>
        </w:rPr>
        <w:t> </w:t>
      </w:r>
      <w:r>
        <w:rPr>
          <w:i/>
          <w:sz w:val="14"/>
          <w:u w:val="single"/>
        </w:rPr>
        <w:tab/>
      </w:r>
      <w:r>
        <w:rPr>
          <w:i/>
          <w:spacing w:val="-10"/>
          <w:sz w:val="14"/>
          <w:u w:val="single"/>
        </w:rPr>
        <w:t>j</w:t>
      </w:r>
      <w:r>
        <w:rPr>
          <w:i/>
          <w:spacing w:val="80"/>
          <w:sz w:val="14"/>
          <w:u w:val="single"/>
        </w:rPr>
        <w:t> </w:t>
      </w:r>
    </w:p>
    <w:p>
      <w:pPr>
        <w:spacing w:line="78" w:lineRule="exact" w:before="7"/>
        <w:ind w:left="0" w:right="229" w:firstLine="0"/>
        <w:jc w:val="right"/>
        <w:rPr>
          <w:i/>
          <w:sz w:val="14"/>
        </w:rPr>
      </w:pPr>
      <w:r>
        <w:rPr>
          <w:i/>
          <w:position w:val="-10"/>
          <w:sz w:val="24"/>
        </w:rPr>
        <w:t>V</w:t>
      </w:r>
      <w:r>
        <w:rPr>
          <w:i/>
          <w:spacing w:val="11"/>
          <w:position w:val="-10"/>
          <w:sz w:val="24"/>
        </w:rPr>
        <w:t> </w:t>
      </w:r>
      <w:r>
        <w:rPr>
          <w:i/>
          <w:spacing w:val="-10"/>
          <w:sz w:val="14"/>
        </w:rPr>
        <w:t>c</w:t>
      </w:r>
    </w:p>
    <w:p>
      <w:pPr>
        <w:pStyle w:val="ListParagraph"/>
        <w:numPr>
          <w:ilvl w:val="0"/>
          <w:numId w:val="11"/>
        </w:numPr>
        <w:tabs>
          <w:tab w:pos="246" w:val="left" w:leader="none"/>
        </w:tabs>
        <w:spacing w:line="459" w:lineRule="exact" w:before="12" w:after="0"/>
        <w:ind w:left="246" w:right="0" w:hanging="167"/>
        <w:jc w:val="left"/>
        <w:rPr>
          <w:rFonts w:ascii="Symbol" w:hAnsi="Symbol"/>
          <w:sz w:val="24"/>
        </w:rPr>
      </w:pPr>
      <w:r>
        <w:rPr/>
        <w:br w:type="column"/>
      </w:r>
      <w:r>
        <w:rPr>
          <w:i/>
          <w:sz w:val="24"/>
        </w:rPr>
        <w:t>V</w:t>
      </w:r>
      <w:r>
        <w:rPr>
          <w:i/>
          <w:spacing w:val="8"/>
          <w:sz w:val="24"/>
        </w:rPr>
        <w:t> </w:t>
      </w:r>
      <w:r>
        <w:rPr>
          <w:i/>
          <w:sz w:val="24"/>
          <w:vertAlign w:val="superscript"/>
        </w:rPr>
        <w:t>c</w:t>
      </w:r>
      <w:r>
        <w:rPr>
          <w:i/>
          <w:spacing w:val="10"/>
          <w:sz w:val="24"/>
          <w:vertAlign w:val="baseline"/>
        </w:rPr>
        <w:t> </w:t>
      </w:r>
      <w:r>
        <w:rPr>
          <w:i/>
          <w:position w:val="18"/>
          <w:sz w:val="14"/>
          <w:vertAlign w:val="baseline"/>
        </w:rPr>
        <w:t>n</w:t>
      </w:r>
      <w:r>
        <w:rPr>
          <w:i/>
          <w:spacing w:val="22"/>
          <w:position w:val="18"/>
          <w:sz w:val="14"/>
          <w:vertAlign w:val="baseline"/>
        </w:rPr>
        <w:t> </w:t>
      </w:r>
      <w:r>
        <w:rPr>
          <w:rFonts w:ascii="Symbol" w:hAnsi="Symbol"/>
          <w:spacing w:val="-10"/>
          <w:position w:val="19"/>
          <w:sz w:val="24"/>
          <w:vertAlign w:val="baseline"/>
        </w:rPr>
        <w:t></w:t>
      </w:r>
    </w:p>
    <w:p>
      <w:pPr>
        <w:spacing w:line="244" w:lineRule="exact" w:before="8"/>
        <w:ind w:left="213" w:right="0" w:firstLine="0"/>
        <w:jc w:val="center"/>
        <w:rPr>
          <w:rFonts w:ascii="Symbol" w:hAnsi="Symbol"/>
          <w:sz w:val="24"/>
        </w:rPr>
      </w:pPr>
      <w:r>
        <w:rPr/>
        <w:br w:type="column"/>
      </w:r>
      <w:r>
        <w:rPr>
          <w:rFonts w:ascii="Symbol" w:hAnsi="Symbol"/>
          <w:position w:val="1"/>
          <w:sz w:val="24"/>
        </w:rPr>
        <w:t></w:t>
      </w:r>
      <w:r>
        <w:rPr>
          <w:spacing w:val="-4"/>
          <w:position w:val="1"/>
          <w:sz w:val="24"/>
        </w:rPr>
        <w:t> </w:t>
      </w:r>
      <w:r>
        <w:rPr>
          <w:i/>
          <w:sz w:val="24"/>
        </w:rPr>
        <w:t>PL</w:t>
      </w:r>
      <w:r>
        <w:rPr>
          <w:i/>
          <w:spacing w:val="6"/>
          <w:sz w:val="24"/>
        </w:rPr>
        <w:t> </w:t>
      </w:r>
      <w:r>
        <w:rPr>
          <w:i/>
          <w:sz w:val="24"/>
          <w:vertAlign w:val="superscript"/>
        </w:rPr>
        <w:t>c</w:t>
      </w:r>
      <w:r>
        <w:rPr>
          <w:i/>
          <w:spacing w:val="5"/>
          <w:sz w:val="24"/>
          <w:vertAlign w:val="baseline"/>
        </w:rPr>
        <w:t> </w:t>
      </w:r>
      <w:r>
        <w:rPr>
          <w:rFonts w:ascii="Symbol" w:hAnsi="Symbol"/>
          <w:sz w:val="24"/>
          <w:vertAlign w:val="baseline"/>
        </w:rPr>
        <w:t></w:t>
      </w:r>
      <w:r>
        <w:rPr>
          <w:spacing w:val="24"/>
          <w:sz w:val="24"/>
          <w:vertAlign w:val="baseline"/>
        </w:rPr>
        <w:t> </w:t>
      </w:r>
      <w:r>
        <w:rPr>
          <w:i/>
          <w:sz w:val="24"/>
          <w:vertAlign w:val="baseline"/>
        </w:rPr>
        <w:t>jQL</w:t>
      </w:r>
      <w:r>
        <w:rPr>
          <w:i/>
          <w:spacing w:val="6"/>
          <w:sz w:val="24"/>
          <w:vertAlign w:val="baseline"/>
        </w:rPr>
        <w:t> </w:t>
      </w:r>
      <w:r>
        <w:rPr>
          <w:i/>
          <w:sz w:val="24"/>
          <w:vertAlign w:val="superscript"/>
        </w:rPr>
        <w:t>c</w:t>
      </w:r>
      <w:r>
        <w:rPr>
          <w:i/>
          <w:spacing w:val="8"/>
          <w:sz w:val="24"/>
          <w:vertAlign w:val="baseline"/>
        </w:rPr>
        <w:t> </w:t>
      </w:r>
      <w:r>
        <w:rPr>
          <w:rFonts w:ascii="Symbol" w:hAnsi="Symbol"/>
          <w:spacing w:val="-10"/>
          <w:position w:val="1"/>
          <w:sz w:val="24"/>
          <w:vertAlign w:val="baseline"/>
        </w:rPr>
        <w:t></w:t>
      </w:r>
    </w:p>
    <w:p>
      <w:pPr>
        <w:tabs>
          <w:tab w:pos="757" w:val="left" w:leader="none"/>
          <w:tab w:pos="1553" w:val="left" w:leader="none"/>
        </w:tabs>
        <w:spacing w:line="69" w:lineRule="auto" w:before="0"/>
        <w:ind w:left="213" w:right="0" w:firstLine="0"/>
        <w:jc w:val="left"/>
        <w:rPr>
          <w:i/>
          <w:sz w:val="14"/>
        </w:rPr>
      </w:pPr>
      <w:r>
        <w:rPr/>
        <mc:AlternateContent>
          <mc:Choice Requires="wps">
            <w:drawing>
              <wp:anchor distT="0" distB="0" distL="0" distR="0" allowOverlap="1" layoutInCell="1" locked="0" behindDoc="1" simplePos="0" relativeHeight="482305024">
                <wp:simplePos x="0" y="0"/>
                <wp:positionH relativeFrom="page">
                  <wp:posOffset>3177239</wp:posOffset>
                </wp:positionH>
                <wp:positionV relativeFrom="paragraph">
                  <wp:posOffset>49124</wp:posOffset>
                </wp:positionV>
                <wp:extent cx="970280" cy="18986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970280" cy="189865"/>
                        </a:xfrm>
                        <a:prstGeom prst="rect">
                          <a:avLst/>
                        </a:prstGeom>
                      </wps:spPr>
                      <wps:txbx>
                        <w:txbxContent>
                          <w:p>
                            <w:pPr>
                              <w:tabs>
                                <w:tab w:pos="1434" w:val="left" w:leader="none"/>
                              </w:tabs>
                              <w:spacing w:before="3"/>
                              <w:ind w:left="0" w:right="0" w:firstLine="0"/>
                              <w:jc w:val="left"/>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250.176376pt;margin-top:3.868038pt;width:76.4pt;height:14.95pt;mso-position-horizontal-relative:page;mso-position-vertical-relative:paragraph;z-index:-21011456" type="#_x0000_t202" id="docshape45" filled="false" stroked="false">
                <v:textbox inset="0,0,0,0">
                  <w:txbxContent>
                    <w:p>
                      <w:pPr>
                        <w:tabs>
                          <w:tab w:pos="1434" w:val="left" w:leader="none"/>
                        </w:tabs>
                        <w:spacing w:before="3"/>
                        <w:ind w:left="0" w:right="0" w:firstLine="0"/>
                        <w:jc w:val="left"/>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type="none"/>
              </v:shape>
            </w:pict>
          </mc:Fallback>
        </mc:AlternateContent>
      </w:r>
      <w:r>
        <w:rPr>
          <w:rFonts w:ascii="Symbol" w:hAnsi="Symbol"/>
          <w:position w:val="-15"/>
          <w:sz w:val="24"/>
        </w:rPr>
        <w:t></w:t>
      </w:r>
      <w:r>
        <w:rPr>
          <w:spacing w:val="71"/>
          <w:position w:val="-15"/>
          <w:sz w:val="24"/>
        </w:rPr>
        <w:t> </w:t>
      </w:r>
      <w:r>
        <w:rPr>
          <w:i/>
          <w:sz w:val="14"/>
          <w:u w:val="single"/>
        </w:rPr>
        <w:tab/>
      </w:r>
      <w:r>
        <w:rPr>
          <w:i/>
          <w:spacing w:val="-10"/>
          <w:sz w:val="14"/>
          <w:u w:val="single"/>
        </w:rPr>
        <w:t>j</w:t>
      </w:r>
      <w:r>
        <w:rPr>
          <w:i/>
          <w:sz w:val="14"/>
          <w:u w:val="single"/>
        </w:rPr>
        <w:tab/>
      </w:r>
      <w:r>
        <w:rPr>
          <w:i/>
          <w:spacing w:val="-10"/>
          <w:sz w:val="14"/>
          <w:u w:val="single"/>
        </w:rPr>
        <w:t>j</w:t>
      </w:r>
      <w:r>
        <w:rPr>
          <w:i/>
          <w:spacing w:val="80"/>
          <w:sz w:val="14"/>
          <w:u w:val="single"/>
        </w:rPr>
        <w:t> </w:t>
      </w:r>
    </w:p>
    <w:p>
      <w:pPr>
        <w:spacing w:line="78" w:lineRule="exact" w:before="7"/>
        <w:ind w:left="265" w:right="0" w:firstLine="0"/>
        <w:jc w:val="center"/>
        <w:rPr>
          <w:i/>
          <w:sz w:val="14"/>
        </w:rPr>
      </w:pPr>
      <w:r>
        <w:rPr>
          <w:i/>
          <w:position w:val="-10"/>
          <w:sz w:val="24"/>
        </w:rPr>
        <w:t>V</w:t>
      </w:r>
      <w:r>
        <w:rPr>
          <w:i/>
          <w:spacing w:val="11"/>
          <w:position w:val="-10"/>
          <w:sz w:val="24"/>
        </w:rPr>
        <w:t> </w:t>
      </w:r>
      <w:r>
        <w:rPr>
          <w:i/>
          <w:spacing w:val="-10"/>
          <w:sz w:val="14"/>
        </w:rPr>
        <w:t>c</w:t>
      </w:r>
    </w:p>
    <w:p>
      <w:pPr>
        <w:pStyle w:val="ListParagraph"/>
        <w:numPr>
          <w:ilvl w:val="0"/>
          <w:numId w:val="11"/>
        </w:numPr>
        <w:tabs>
          <w:tab w:pos="246" w:val="left" w:leader="none"/>
        </w:tabs>
        <w:spacing w:line="459" w:lineRule="exact" w:before="12" w:after="0"/>
        <w:ind w:left="246" w:right="0" w:hanging="167"/>
        <w:jc w:val="left"/>
        <w:rPr>
          <w:rFonts w:ascii="Symbol" w:hAnsi="Symbol"/>
          <w:sz w:val="24"/>
        </w:rPr>
      </w:pPr>
      <w:r>
        <w:rPr/>
        <w:br w:type="column"/>
      </w:r>
      <w:r>
        <w:rPr>
          <w:i/>
          <w:sz w:val="24"/>
        </w:rPr>
        <w:t>V</w:t>
      </w:r>
      <w:r>
        <w:rPr>
          <w:i/>
          <w:spacing w:val="8"/>
          <w:sz w:val="24"/>
        </w:rPr>
        <w:t> </w:t>
      </w:r>
      <w:r>
        <w:rPr>
          <w:i/>
          <w:sz w:val="24"/>
          <w:vertAlign w:val="superscript"/>
        </w:rPr>
        <w:t>c</w:t>
      </w:r>
      <w:r>
        <w:rPr>
          <w:i/>
          <w:spacing w:val="11"/>
          <w:sz w:val="24"/>
          <w:vertAlign w:val="baseline"/>
        </w:rPr>
        <w:t> </w:t>
      </w:r>
      <w:r>
        <w:rPr>
          <w:i/>
          <w:position w:val="18"/>
          <w:sz w:val="14"/>
          <w:vertAlign w:val="baseline"/>
        </w:rPr>
        <w:t>n</w:t>
      </w:r>
      <w:r>
        <w:rPr>
          <w:i/>
          <w:spacing w:val="31"/>
          <w:position w:val="18"/>
          <w:sz w:val="14"/>
          <w:vertAlign w:val="baseline"/>
        </w:rPr>
        <w:t> </w:t>
      </w:r>
      <w:r>
        <w:rPr>
          <w:rFonts w:ascii="Symbol" w:hAnsi="Symbol"/>
          <w:spacing w:val="-10"/>
          <w:position w:val="19"/>
          <w:sz w:val="24"/>
          <w:vertAlign w:val="baseline"/>
        </w:rPr>
        <w:t></w:t>
      </w:r>
    </w:p>
    <w:p>
      <w:pPr>
        <w:spacing w:after="0" w:line="459" w:lineRule="exact"/>
        <w:jc w:val="left"/>
        <w:rPr>
          <w:rFonts w:ascii="Symbol" w:hAnsi="Symbol"/>
          <w:sz w:val="24"/>
        </w:rPr>
        <w:sectPr>
          <w:type w:val="continuous"/>
          <w:pgSz w:w="12240" w:h="15840"/>
          <w:pgMar w:header="0" w:footer="1068" w:top="1440" w:bottom="1920" w:left="440" w:right="400"/>
          <w:cols w:num="4" w:equalWidth="0">
            <w:col w:w="3351" w:space="40"/>
            <w:col w:w="825" w:space="39"/>
            <w:col w:w="1836" w:space="40"/>
            <w:col w:w="5269"/>
          </w:cols>
        </w:sectPr>
      </w:pPr>
    </w:p>
    <w:p>
      <w:pPr>
        <w:pStyle w:val="BodyText"/>
        <w:tabs>
          <w:tab w:pos="3003" w:val="left" w:leader="none"/>
          <w:tab w:pos="3257" w:val="left" w:leader="none"/>
          <w:tab w:pos="4122" w:val="left" w:leader="none"/>
          <w:tab w:pos="4468" w:val="left" w:leader="none"/>
          <w:tab w:pos="5330" w:val="left" w:leader="none"/>
          <w:tab w:pos="5997" w:val="left" w:leader="none"/>
          <w:tab w:pos="6873" w:val="left" w:leader="none"/>
        </w:tabs>
        <w:spacing w:before="3"/>
        <w:ind w:left="2555"/>
        <w:rPr>
          <w:rFonts w:ascii="Symbol" w:hAnsi="Symbol"/>
        </w:rPr>
      </w:pPr>
      <w:r>
        <w:rPr/>
        <mc:AlternateContent>
          <mc:Choice Requires="wps">
            <w:drawing>
              <wp:anchor distT="0" distB="0" distL="0" distR="0" allowOverlap="1" layoutInCell="1" locked="0" behindDoc="1" simplePos="0" relativeHeight="482299904">
                <wp:simplePos x="0" y="0"/>
                <wp:positionH relativeFrom="page">
                  <wp:posOffset>2584939</wp:posOffset>
                </wp:positionH>
                <wp:positionV relativeFrom="paragraph">
                  <wp:posOffset>-166023</wp:posOffset>
                </wp:positionV>
                <wp:extent cx="1270" cy="220345"/>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1270" cy="220345"/>
                        </a:xfrm>
                        <a:custGeom>
                          <a:avLst/>
                          <a:gdLst/>
                          <a:ahLst/>
                          <a:cxnLst/>
                          <a:rect l="l" t="t" r="r" b="b"/>
                          <a:pathLst>
                            <a:path w="0" h="220345">
                              <a:moveTo>
                                <a:pt x="0" y="0"/>
                              </a:moveTo>
                              <a:lnTo>
                                <a:pt x="0" y="220310"/>
                              </a:lnTo>
                            </a:path>
                          </a:pathLst>
                        </a:custGeom>
                        <a:ln w="751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16576" from="203.538559pt,-13.072731pt" to="203.53856pt,4.274531pt" stroked="true" strokeweight=".591955pt" strokecolor="#000000">
                <v:stroke dashstyle="solid"/>
                <w10:wrap type="none"/>
              </v:line>
            </w:pict>
          </mc:Fallback>
        </mc:AlternateContent>
      </w:r>
      <w:r>
        <w:rPr/>
        <mc:AlternateContent>
          <mc:Choice Requires="wps">
            <w:drawing>
              <wp:anchor distT="0" distB="0" distL="0" distR="0" allowOverlap="1" layoutInCell="1" locked="0" behindDoc="1" simplePos="0" relativeHeight="482300416">
                <wp:simplePos x="0" y="0"/>
                <wp:positionH relativeFrom="page">
                  <wp:posOffset>2798221</wp:posOffset>
                </wp:positionH>
                <wp:positionV relativeFrom="paragraph">
                  <wp:posOffset>-166023</wp:posOffset>
                </wp:positionV>
                <wp:extent cx="1270" cy="22034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1270" cy="220345"/>
                        </a:xfrm>
                        <a:custGeom>
                          <a:avLst/>
                          <a:gdLst/>
                          <a:ahLst/>
                          <a:cxnLst/>
                          <a:rect l="l" t="t" r="r" b="b"/>
                          <a:pathLst>
                            <a:path w="0" h="220345">
                              <a:moveTo>
                                <a:pt x="0" y="0"/>
                              </a:moveTo>
                              <a:lnTo>
                                <a:pt x="0" y="220310"/>
                              </a:lnTo>
                            </a:path>
                          </a:pathLst>
                        </a:custGeom>
                        <a:ln w="751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16064" from="220.332413pt,-13.072731pt" to="220.332414pt,4.274531pt" stroked="true" strokeweight=".591955pt" strokecolor="#000000">
                <v:stroke dashstyle="solid"/>
                <w10:wrap type="none"/>
              </v:line>
            </w:pict>
          </mc:Fallback>
        </mc:AlternateContent>
      </w:r>
      <w:r>
        <w:rPr/>
        <mc:AlternateContent>
          <mc:Choice Requires="wps">
            <w:drawing>
              <wp:anchor distT="0" distB="0" distL="0" distR="0" allowOverlap="1" layoutInCell="1" locked="0" behindDoc="1" simplePos="0" relativeHeight="482302976">
                <wp:simplePos x="0" y="0"/>
                <wp:positionH relativeFrom="page">
                  <wp:posOffset>4324676</wp:posOffset>
                </wp:positionH>
                <wp:positionV relativeFrom="paragraph">
                  <wp:posOffset>-166023</wp:posOffset>
                </wp:positionV>
                <wp:extent cx="1270" cy="220345"/>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1270" cy="220345"/>
                        </a:xfrm>
                        <a:custGeom>
                          <a:avLst/>
                          <a:gdLst/>
                          <a:ahLst/>
                          <a:cxnLst/>
                          <a:rect l="l" t="t" r="r" b="b"/>
                          <a:pathLst>
                            <a:path w="0" h="220345">
                              <a:moveTo>
                                <a:pt x="0" y="0"/>
                              </a:moveTo>
                              <a:lnTo>
                                <a:pt x="0" y="220310"/>
                              </a:lnTo>
                            </a:path>
                          </a:pathLst>
                        </a:custGeom>
                        <a:ln w="751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13504" from="340.525726pt,-13.072731pt" to="340.525727pt,4.274531pt" stroked="true" strokeweight=".591955pt" strokecolor="#000000">
                <v:stroke dashstyle="solid"/>
                <w10:wrap type="none"/>
              </v:line>
            </w:pict>
          </mc:Fallback>
        </mc:AlternateContent>
      </w:r>
      <w:r>
        <w:rPr/>
        <mc:AlternateContent>
          <mc:Choice Requires="wps">
            <w:drawing>
              <wp:anchor distT="0" distB="0" distL="0" distR="0" allowOverlap="1" layoutInCell="1" locked="0" behindDoc="1" simplePos="0" relativeHeight="482303488">
                <wp:simplePos x="0" y="0"/>
                <wp:positionH relativeFrom="page">
                  <wp:posOffset>4538314</wp:posOffset>
                </wp:positionH>
                <wp:positionV relativeFrom="paragraph">
                  <wp:posOffset>-166023</wp:posOffset>
                </wp:positionV>
                <wp:extent cx="1270" cy="220345"/>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1270" cy="220345"/>
                        </a:xfrm>
                        <a:custGeom>
                          <a:avLst/>
                          <a:gdLst/>
                          <a:ahLst/>
                          <a:cxnLst/>
                          <a:rect l="l" t="t" r="r" b="b"/>
                          <a:pathLst>
                            <a:path w="0" h="220345">
                              <a:moveTo>
                                <a:pt x="0" y="0"/>
                              </a:moveTo>
                              <a:lnTo>
                                <a:pt x="0" y="220310"/>
                              </a:lnTo>
                            </a:path>
                          </a:pathLst>
                        </a:custGeom>
                        <a:ln w="751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12992" from="357.347565pt,-13.072731pt" to="357.347566pt,4.274531pt" stroked="true" strokeweight=".591955pt" strokecolor="#000000">
                <v:stroke dashstyle="solid"/>
                <w10:wrap type="none"/>
              </v:line>
            </w:pict>
          </mc:Fallback>
        </mc:AlternateContent>
      </w:r>
      <w:r>
        <w:rPr/>
        <mc:AlternateContent>
          <mc:Choice Requires="wps">
            <w:drawing>
              <wp:anchor distT="0" distB="0" distL="0" distR="0" allowOverlap="1" layoutInCell="1" locked="0" behindDoc="1" simplePos="0" relativeHeight="482304512">
                <wp:simplePos x="0" y="0"/>
                <wp:positionH relativeFrom="page">
                  <wp:posOffset>2693943</wp:posOffset>
                </wp:positionH>
                <wp:positionV relativeFrom="paragraph">
                  <wp:posOffset>-57322</wp:posOffset>
                </wp:positionV>
                <wp:extent cx="24765" cy="9906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4765" cy="99060"/>
                        </a:xfrm>
                        <a:prstGeom prst="rect">
                          <a:avLst/>
                        </a:prstGeom>
                      </wps:spPr>
                      <wps:txbx>
                        <w:txbxContent>
                          <w:p>
                            <w:pPr>
                              <w:spacing w:line="156" w:lineRule="exact" w:before="0"/>
                              <w:ind w:left="0" w:right="0" w:firstLine="0"/>
                              <w:jc w:val="left"/>
                              <w:rPr>
                                <w:i/>
                                <w:sz w:val="14"/>
                              </w:rPr>
                            </w:pPr>
                            <w:r>
                              <w:rPr>
                                <w:i/>
                                <w:spacing w:val="-10"/>
                                <w:sz w:val="14"/>
                              </w:rPr>
                              <w:t>j</w:t>
                            </w:r>
                          </w:p>
                        </w:txbxContent>
                      </wps:txbx>
                      <wps:bodyPr wrap="square" lIns="0" tIns="0" rIns="0" bIns="0" rtlCol="0">
                        <a:noAutofit/>
                      </wps:bodyPr>
                    </wps:wsp>
                  </a:graphicData>
                </a:graphic>
              </wp:anchor>
            </w:drawing>
          </mc:Choice>
          <mc:Fallback>
            <w:pict>
              <v:shape style="position:absolute;margin-left:212.121506pt;margin-top:-4.513589pt;width:1.95pt;height:7.8pt;mso-position-horizontal-relative:page;mso-position-vertical-relative:paragraph;z-index:-21011968" type="#_x0000_t202" id="docshape46" filled="false" stroked="false">
                <v:textbox inset="0,0,0,0">
                  <w:txbxContent>
                    <w:p>
                      <w:pPr>
                        <w:spacing w:line="156" w:lineRule="exact" w:before="0"/>
                        <w:ind w:left="0" w:right="0" w:firstLine="0"/>
                        <w:jc w:val="left"/>
                        <w:rPr>
                          <w:i/>
                          <w:sz w:val="14"/>
                        </w:rPr>
                      </w:pPr>
                      <w:r>
                        <w:rPr>
                          <w:i/>
                          <w:spacing w:val="-10"/>
                          <w:sz w:val="14"/>
                        </w:rPr>
                        <w:t>j</w:t>
                      </w:r>
                    </w:p>
                  </w:txbxContent>
                </v:textbox>
                <w10:wrap type="none"/>
              </v:shape>
            </w:pict>
          </mc:Fallback>
        </mc:AlternateContent>
      </w:r>
      <w:r>
        <w:rPr/>
        <mc:AlternateContent>
          <mc:Choice Requires="wps">
            <w:drawing>
              <wp:anchor distT="0" distB="0" distL="0" distR="0" allowOverlap="1" layoutInCell="1" locked="0" behindDoc="1" simplePos="0" relativeHeight="482305536">
                <wp:simplePos x="0" y="0"/>
                <wp:positionH relativeFrom="page">
                  <wp:posOffset>4433984</wp:posOffset>
                </wp:positionH>
                <wp:positionV relativeFrom="paragraph">
                  <wp:posOffset>-57322</wp:posOffset>
                </wp:positionV>
                <wp:extent cx="24765" cy="9906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4765" cy="99060"/>
                        </a:xfrm>
                        <a:prstGeom prst="rect">
                          <a:avLst/>
                        </a:prstGeom>
                      </wps:spPr>
                      <wps:txbx>
                        <w:txbxContent>
                          <w:p>
                            <w:pPr>
                              <w:spacing w:line="156" w:lineRule="exact" w:before="0"/>
                              <w:ind w:left="0" w:right="0" w:firstLine="0"/>
                              <w:jc w:val="left"/>
                              <w:rPr>
                                <w:i/>
                                <w:sz w:val="14"/>
                              </w:rPr>
                            </w:pPr>
                            <w:r>
                              <w:rPr>
                                <w:i/>
                                <w:spacing w:val="-10"/>
                                <w:sz w:val="14"/>
                              </w:rPr>
                              <w:t>j</w:t>
                            </w:r>
                          </w:p>
                        </w:txbxContent>
                      </wps:txbx>
                      <wps:bodyPr wrap="square" lIns="0" tIns="0" rIns="0" bIns="0" rtlCol="0">
                        <a:noAutofit/>
                      </wps:bodyPr>
                    </wps:wsp>
                  </a:graphicData>
                </a:graphic>
              </wp:anchor>
            </w:drawing>
          </mc:Choice>
          <mc:Fallback>
            <w:pict>
              <v:shape style="position:absolute;margin-left:349.132629pt;margin-top:-4.513589pt;width:1.95pt;height:7.8pt;mso-position-horizontal-relative:page;mso-position-vertical-relative:paragraph;z-index:-21010944" type="#_x0000_t202" id="docshape47" filled="false" stroked="false">
                <v:textbox inset="0,0,0,0">
                  <w:txbxContent>
                    <w:p>
                      <w:pPr>
                        <w:spacing w:line="156" w:lineRule="exact" w:before="0"/>
                        <w:ind w:left="0" w:right="0" w:firstLine="0"/>
                        <w:jc w:val="left"/>
                        <w:rPr>
                          <w:i/>
                          <w:sz w:val="14"/>
                        </w:rPr>
                      </w:pPr>
                      <w:r>
                        <w:rPr>
                          <w:i/>
                          <w:spacing w:val="-10"/>
                          <w:sz w:val="14"/>
                        </w:rPr>
                        <w:t>j</w:t>
                      </w:r>
                    </w:p>
                  </w:txbxContent>
                </v:textbox>
                <w10:wrap type="none"/>
              </v:shape>
            </w:pict>
          </mc:Fallback>
        </mc:AlternateContent>
      </w:r>
      <w:r>
        <w:rPr/>
        <mc:AlternateContent>
          <mc:Choice Requires="wps">
            <w:drawing>
              <wp:anchor distT="0" distB="0" distL="0" distR="0" allowOverlap="1" layoutInCell="1" locked="0" behindDoc="1" simplePos="0" relativeHeight="482306048">
                <wp:simplePos x="0" y="0"/>
                <wp:positionH relativeFrom="page">
                  <wp:posOffset>2897277</wp:posOffset>
                </wp:positionH>
                <wp:positionV relativeFrom="paragraph">
                  <wp:posOffset>-147432</wp:posOffset>
                </wp:positionV>
                <wp:extent cx="59055" cy="18986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59055" cy="189865"/>
                        </a:xfrm>
                        <a:prstGeom prst="rect">
                          <a:avLst/>
                        </a:prstGeom>
                      </wps:spPr>
                      <wps:txbx>
                        <w:txbxContent>
                          <w:p>
                            <w:pPr>
                              <w:spacing w:before="3"/>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228.132126pt;margin-top:-11.608828pt;width:4.650pt;height:14.95pt;mso-position-horizontal-relative:page;mso-position-vertical-relative:paragraph;z-index:-21010432" type="#_x0000_t202" id="docshape48" filled="false" stroked="false">
                <v:textbox inset="0,0,0,0">
                  <w:txbxContent>
                    <w:p>
                      <w:pPr>
                        <w:spacing w:before="3"/>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2306560">
                <wp:simplePos x="0" y="0"/>
                <wp:positionH relativeFrom="page">
                  <wp:posOffset>4643860</wp:posOffset>
                </wp:positionH>
                <wp:positionV relativeFrom="paragraph">
                  <wp:posOffset>-147432</wp:posOffset>
                </wp:positionV>
                <wp:extent cx="59055" cy="18986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59055" cy="189865"/>
                        </a:xfrm>
                        <a:prstGeom prst="rect">
                          <a:avLst/>
                        </a:prstGeom>
                      </wps:spPr>
                      <wps:txbx>
                        <w:txbxContent>
                          <w:p>
                            <w:pPr>
                              <w:spacing w:before="3"/>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365.658325pt;margin-top:-11.608828pt;width:4.650pt;height:14.95pt;mso-position-horizontal-relative:page;mso-position-vertical-relative:paragraph;z-index:-21009920" type="#_x0000_t202" id="docshape49" filled="false" stroked="false">
                <v:textbox inset="0,0,0,0">
                  <w:txbxContent>
                    <w:p>
                      <w:pPr>
                        <w:spacing w:before="3"/>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pacing w:val="-5"/>
          <w:position w:val="1"/>
        </w:rPr>
        <w:t></w:t>
      </w:r>
      <w:r>
        <w:rPr>
          <w:rFonts w:ascii="Symbol" w:hAnsi="Symbol"/>
          <w:spacing w:val="-5"/>
          <w:position w:val="-6"/>
        </w:rPr>
        <w:t></w:t>
      </w:r>
      <w:r>
        <w:rPr>
          <w:rFonts w:ascii="Symbol" w:hAnsi="Symbol"/>
          <w:spacing w:val="-5"/>
        </w:rPr>
        <w:t></w:t>
      </w:r>
      <w:r>
        <w:rPr/>
        <w:tab/>
      </w:r>
      <w:r>
        <w:rPr>
          <w:i/>
          <w:spacing w:val="-10"/>
          <w:position w:val="3"/>
          <w:sz w:val="14"/>
        </w:rPr>
        <w:t>j</w:t>
      </w:r>
      <w:r>
        <w:rPr>
          <w:i/>
          <w:position w:val="3"/>
          <w:sz w:val="14"/>
        </w:rPr>
        <w:tab/>
      </w:r>
      <w:r>
        <w:rPr>
          <w:rFonts w:ascii="Symbol" w:hAnsi="Symbol"/>
          <w:spacing w:val="-10"/>
        </w:rPr>
        <w:t></w:t>
      </w:r>
      <w:r>
        <w:rPr/>
        <w:tab/>
      </w:r>
      <w:r>
        <w:rPr>
          <w:rFonts w:ascii="Symbol" w:hAnsi="Symbol"/>
          <w:spacing w:val="-5"/>
          <w:position w:val="-6"/>
        </w:rPr>
        <w:t></w:t>
      </w:r>
      <w:r>
        <w:rPr>
          <w:rFonts w:ascii="Symbol" w:hAnsi="Symbol"/>
          <w:spacing w:val="-5"/>
          <w:position w:val="1"/>
        </w:rPr>
        <w:t></w:t>
      </w:r>
      <w:r>
        <w:rPr>
          <w:position w:val="1"/>
        </w:rPr>
        <w:tab/>
      </w:r>
      <w:r>
        <w:rPr>
          <w:rFonts w:ascii="Symbol" w:hAnsi="Symbol"/>
          <w:spacing w:val="-5"/>
          <w:position w:val="-6"/>
        </w:rPr>
        <w:t></w:t>
      </w:r>
      <w:r>
        <w:rPr>
          <w:rFonts w:ascii="Symbol" w:hAnsi="Symbol"/>
          <w:spacing w:val="-5"/>
          <w:position w:val="1"/>
        </w:rPr>
        <w:t></w:t>
      </w:r>
      <w:r>
        <w:rPr>
          <w:rFonts w:ascii="Symbol" w:hAnsi="Symbol"/>
          <w:spacing w:val="-5"/>
        </w:rPr>
        <w:t></w:t>
      </w:r>
      <w:r>
        <w:rPr/>
        <w:tab/>
      </w:r>
      <w:r>
        <w:rPr>
          <w:i/>
          <w:spacing w:val="-10"/>
          <w:position w:val="3"/>
          <w:sz w:val="14"/>
        </w:rPr>
        <w:t>j</w:t>
      </w:r>
      <w:r>
        <w:rPr>
          <w:i/>
          <w:position w:val="3"/>
          <w:sz w:val="14"/>
        </w:rPr>
        <w:tab/>
      </w:r>
      <w:r>
        <w:rPr>
          <w:rFonts w:ascii="Symbol" w:hAnsi="Symbol"/>
          <w:spacing w:val="-10"/>
        </w:rPr>
        <w:t></w:t>
      </w:r>
      <w:r>
        <w:rPr/>
        <w:tab/>
      </w:r>
      <w:r>
        <w:rPr>
          <w:rFonts w:ascii="Symbol" w:hAnsi="Symbol"/>
          <w:spacing w:val="-5"/>
          <w:position w:val="1"/>
        </w:rPr>
        <w:t></w:t>
      </w:r>
      <w:r>
        <w:rPr>
          <w:rFonts w:ascii="Symbol" w:hAnsi="Symbol"/>
          <w:spacing w:val="-5"/>
          <w:position w:val="-6"/>
        </w:rPr>
        <w:t></w:t>
      </w:r>
    </w:p>
    <w:p>
      <w:pPr>
        <w:spacing w:after="0"/>
        <w:rPr>
          <w:rFonts w:ascii="Symbol" w:hAnsi="Symbol"/>
        </w:rPr>
        <w:sectPr>
          <w:type w:val="continuous"/>
          <w:pgSz w:w="12240" w:h="15840"/>
          <w:pgMar w:header="0" w:footer="1068" w:top="1440" w:bottom="1920" w:left="440" w:right="400"/>
        </w:sectPr>
      </w:pPr>
    </w:p>
    <w:p>
      <w:pPr>
        <w:pStyle w:val="BodyText"/>
        <w:spacing w:before="90"/>
        <w:ind w:left="1000"/>
      </w:pPr>
      <w:r>
        <w:rPr/>
        <w:t>The</w:t>
      </w:r>
      <w:r>
        <w:rPr>
          <w:spacing w:val="30"/>
        </w:rPr>
        <w:t> </w:t>
      </w:r>
      <w:r>
        <w:rPr/>
        <w:t>current</w:t>
      </w:r>
      <w:r>
        <w:rPr>
          <w:spacing w:val="32"/>
        </w:rPr>
        <w:t> </w:t>
      </w:r>
      <w:r>
        <w:rPr/>
        <w:t>injections</w:t>
      </w:r>
      <w:r>
        <w:rPr>
          <w:spacing w:val="32"/>
        </w:rPr>
        <w:t> </w:t>
      </w:r>
      <w:r>
        <w:rPr/>
        <w:t>at</w:t>
      </w:r>
      <w:r>
        <w:rPr>
          <w:spacing w:val="35"/>
        </w:rPr>
        <w:t> </w:t>
      </w:r>
      <w:r>
        <w:rPr>
          <w:spacing w:val="-5"/>
        </w:rPr>
        <w:t>the</w:t>
      </w:r>
    </w:p>
    <w:p>
      <w:pPr>
        <w:spacing w:before="68"/>
        <w:ind w:left="136" w:right="0" w:firstLine="0"/>
        <w:jc w:val="left"/>
        <w:rPr>
          <w:i/>
          <w:sz w:val="14"/>
        </w:rPr>
      </w:pPr>
      <w:r>
        <w:rPr/>
        <w:br w:type="column"/>
      </w:r>
      <w:r>
        <w:rPr>
          <w:i/>
          <w:spacing w:val="-5"/>
          <w:position w:val="-10"/>
          <w:sz w:val="25"/>
        </w:rPr>
        <w:t>j</w:t>
      </w:r>
      <w:r>
        <w:rPr>
          <w:i/>
          <w:spacing w:val="-5"/>
          <w:sz w:val="14"/>
        </w:rPr>
        <w:t>th</w:t>
      </w:r>
    </w:p>
    <w:p>
      <w:pPr>
        <w:pStyle w:val="BodyText"/>
        <w:spacing w:before="90"/>
        <w:ind w:left="102"/>
      </w:pPr>
      <w:r>
        <w:rPr/>
        <w:br w:type="column"/>
      </w:r>
      <w:r>
        <w:rPr/>
        <w:t>bus</w:t>
      </w:r>
      <w:r>
        <w:rPr>
          <w:spacing w:val="33"/>
        </w:rPr>
        <w:t> </w:t>
      </w:r>
      <w:r>
        <w:rPr/>
        <w:t>for</w:t>
      </w:r>
      <w:r>
        <w:rPr>
          <w:spacing w:val="31"/>
        </w:rPr>
        <w:t> </w:t>
      </w:r>
      <w:r>
        <w:rPr/>
        <w:t>three</w:t>
      </w:r>
      <w:r>
        <w:rPr>
          <w:spacing w:val="32"/>
        </w:rPr>
        <w:t> </w:t>
      </w:r>
      <w:r>
        <w:rPr/>
        <w:t>phase</w:t>
      </w:r>
      <w:r>
        <w:rPr>
          <w:spacing w:val="33"/>
        </w:rPr>
        <w:t> </w:t>
      </w:r>
      <w:r>
        <w:rPr/>
        <w:t>loads</w:t>
      </w:r>
      <w:r>
        <w:rPr>
          <w:spacing w:val="33"/>
        </w:rPr>
        <w:t> </w:t>
      </w:r>
      <w:r>
        <w:rPr/>
        <w:t>connected</w:t>
      </w:r>
      <w:r>
        <w:rPr>
          <w:spacing w:val="36"/>
        </w:rPr>
        <w:t> </w:t>
      </w:r>
      <w:r>
        <w:rPr/>
        <w:t>in</w:t>
      </w:r>
      <w:r>
        <w:rPr>
          <w:spacing w:val="34"/>
        </w:rPr>
        <w:t> </w:t>
      </w:r>
      <w:r>
        <w:rPr/>
        <w:t>delta</w:t>
      </w:r>
      <w:r>
        <w:rPr>
          <w:spacing w:val="32"/>
        </w:rPr>
        <w:t> </w:t>
      </w:r>
      <w:r>
        <w:rPr/>
        <w:t>or</w:t>
      </w:r>
      <w:r>
        <w:rPr>
          <w:spacing w:val="32"/>
        </w:rPr>
        <w:t> </w:t>
      </w:r>
      <w:r>
        <w:rPr/>
        <w:t>single</w:t>
      </w:r>
      <w:r>
        <w:rPr>
          <w:spacing w:val="33"/>
        </w:rPr>
        <w:t> </w:t>
      </w:r>
      <w:r>
        <w:rPr>
          <w:spacing w:val="-2"/>
        </w:rPr>
        <w:t>phase</w:t>
      </w:r>
    </w:p>
    <w:p>
      <w:pPr>
        <w:spacing w:after="0"/>
        <w:sectPr>
          <w:pgSz w:w="12240" w:h="15840"/>
          <w:pgMar w:header="0" w:footer="1068" w:top="1400" w:bottom="1260" w:left="440" w:right="400"/>
          <w:cols w:num="3" w:equalWidth="0">
            <w:col w:w="3826" w:space="40"/>
            <w:col w:w="322" w:space="39"/>
            <w:col w:w="7173"/>
          </w:cols>
        </w:sectPr>
      </w:pPr>
    </w:p>
    <w:p>
      <w:pPr>
        <w:pStyle w:val="BodyText"/>
        <w:spacing w:before="40"/>
      </w:pPr>
    </w:p>
    <w:p>
      <w:pPr>
        <w:pStyle w:val="BodyText"/>
        <w:ind w:left="1000"/>
      </w:pPr>
      <w:r>
        <w:rPr/>
        <w:t>loadsconnected</w:t>
      </w:r>
      <w:r>
        <w:rPr>
          <w:spacing w:val="-3"/>
        </w:rPr>
        <w:t> </w:t>
      </w:r>
      <w:r>
        <w:rPr/>
        <w:t>line to line</w:t>
      </w:r>
      <w:r>
        <w:rPr>
          <w:spacing w:val="-1"/>
        </w:rPr>
        <w:t> </w:t>
      </w:r>
      <w:r>
        <w:rPr/>
        <w:t>can be</w:t>
      </w:r>
      <w:r>
        <w:rPr>
          <w:spacing w:val="-1"/>
        </w:rPr>
        <w:t> </w:t>
      </w:r>
      <w:r>
        <w:rPr/>
        <w:t>expressed by</w:t>
      </w:r>
      <w:r>
        <w:rPr>
          <w:spacing w:val="-3"/>
        </w:rPr>
        <w:t> </w:t>
      </w:r>
      <w:r>
        <w:rPr/>
        <w:t>(</w:t>
      </w:r>
      <w:hyperlink w:history="true" w:anchor="_bookmark50">
        <w:r>
          <w:rPr/>
          <w:t>Subrahmanyam, </w:t>
        </w:r>
        <w:r>
          <w:rPr>
            <w:spacing w:val="-2"/>
          </w:rPr>
          <w:t>2009</w:t>
        </w:r>
      </w:hyperlink>
      <w:r>
        <w:rPr>
          <w:spacing w:val="-2"/>
        </w:rPr>
        <w:t>):</w:t>
      </w:r>
    </w:p>
    <w:p>
      <w:pPr>
        <w:pStyle w:val="BodyText"/>
        <w:spacing w:before="145"/>
        <w:rPr>
          <w:sz w:val="20"/>
        </w:rPr>
      </w:pPr>
    </w:p>
    <w:p>
      <w:pPr>
        <w:spacing w:after="0"/>
        <w:rPr>
          <w:sz w:val="20"/>
        </w:rPr>
        <w:sectPr>
          <w:type w:val="continuous"/>
          <w:pgSz w:w="12240" w:h="15840"/>
          <w:pgMar w:header="0" w:footer="1068" w:top="1440" w:bottom="1920" w:left="440" w:right="400"/>
        </w:sectPr>
      </w:pPr>
    </w:p>
    <w:p>
      <w:pPr>
        <w:spacing w:line="303" w:lineRule="exact" w:before="105"/>
        <w:ind w:left="2565" w:right="0" w:firstLine="0"/>
        <w:jc w:val="left"/>
        <w:rPr>
          <w:rFonts w:ascii="Symbol" w:hAnsi="Symbol"/>
          <w:sz w:val="14"/>
        </w:rPr>
      </w:pPr>
      <w:r>
        <w:rPr>
          <w:rFonts w:ascii="Symbol" w:hAnsi="Symbol"/>
          <w:position w:val="8"/>
          <w:sz w:val="24"/>
        </w:rPr>
        <w:t></w:t>
      </w:r>
      <w:r>
        <w:rPr>
          <w:rFonts w:ascii="Symbol" w:hAnsi="Symbol"/>
          <w:position w:val="2"/>
          <w:sz w:val="24"/>
        </w:rPr>
        <w:t></w:t>
      </w:r>
      <w:r>
        <w:rPr>
          <w:spacing w:val="-8"/>
          <w:position w:val="2"/>
          <w:sz w:val="24"/>
        </w:rPr>
        <w:t> </w:t>
      </w:r>
      <w:r>
        <w:rPr>
          <w:i/>
          <w:sz w:val="24"/>
        </w:rPr>
        <w:t>SL</w:t>
      </w:r>
      <w:r>
        <w:rPr>
          <w:i/>
          <w:spacing w:val="8"/>
          <w:sz w:val="24"/>
        </w:rPr>
        <w:t> </w:t>
      </w:r>
      <w:r>
        <w:rPr>
          <w:i/>
          <w:sz w:val="24"/>
          <w:vertAlign w:val="superscript"/>
        </w:rPr>
        <w:t>ab</w:t>
      </w:r>
      <w:r>
        <w:rPr>
          <w:i/>
          <w:spacing w:val="8"/>
          <w:sz w:val="24"/>
          <w:vertAlign w:val="baseline"/>
        </w:rPr>
        <w:t> </w:t>
      </w:r>
      <w:r>
        <w:rPr>
          <w:rFonts w:ascii="Symbol" w:hAnsi="Symbol"/>
          <w:spacing w:val="-5"/>
          <w:position w:val="2"/>
          <w:sz w:val="24"/>
          <w:vertAlign w:val="baseline"/>
        </w:rPr>
        <w:t></w:t>
      </w:r>
      <w:r>
        <w:rPr>
          <w:rFonts w:ascii="Symbol" w:hAnsi="Symbol"/>
          <w:spacing w:val="-5"/>
          <w:position w:val="18"/>
          <w:sz w:val="14"/>
          <w:vertAlign w:val="baseline"/>
        </w:rPr>
        <w:t></w:t>
      </w:r>
    </w:p>
    <w:p>
      <w:pPr>
        <w:tabs>
          <w:tab w:pos="3086" w:val="left" w:leader="none"/>
        </w:tabs>
        <w:spacing w:line="7" w:lineRule="auto" w:before="28"/>
        <w:ind w:left="2565" w:right="0" w:firstLine="0"/>
        <w:jc w:val="left"/>
        <w:rPr>
          <w:rFonts w:ascii="Symbol" w:hAnsi="Symbol"/>
          <w:sz w:val="24"/>
        </w:rPr>
      </w:pPr>
      <w:r>
        <w:rPr>
          <w:rFonts w:ascii="Symbol" w:hAnsi="Symbol"/>
          <w:position w:val="-8"/>
          <w:sz w:val="24"/>
        </w:rPr>
        <w:t></w:t>
      </w:r>
      <w:r>
        <w:rPr>
          <w:rFonts w:ascii="Symbol" w:hAnsi="Symbol"/>
          <w:position w:val="-13"/>
          <w:sz w:val="24"/>
        </w:rPr>
        <w:t></w:t>
      </w:r>
      <w:r>
        <w:rPr>
          <w:spacing w:val="-24"/>
          <w:position w:val="-13"/>
          <w:sz w:val="24"/>
        </w:rPr>
        <w:t> </w:t>
      </w:r>
      <w:r>
        <w:rPr>
          <w:i/>
          <w:sz w:val="14"/>
          <w:u w:val="single"/>
        </w:rPr>
        <w:tab/>
        <w:t>j</w:t>
      </w:r>
      <w:r>
        <w:rPr>
          <w:i/>
          <w:spacing w:val="62"/>
          <w:sz w:val="14"/>
          <w:u w:val="single"/>
        </w:rPr>
        <w:t>  </w:t>
      </w:r>
      <w:r>
        <w:rPr>
          <w:i/>
          <w:spacing w:val="1"/>
          <w:sz w:val="14"/>
        </w:rPr>
        <w:t> </w:t>
      </w:r>
      <w:r>
        <w:rPr>
          <w:rFonts w:ascii="Symbol" w:hAnsi="Symbol"/>
          <w:spacing w:val="-10"/>
          <w:position w:val="-13"/>
          <w:sz w:val="24"/>
        </w:rPr>
        <w:t></w:t>
      </w:r>
    </w:p>
    <w:p>
      <w:pPr>
        <w:spacing w:line="284" w:lineRule="exact" w:before="106"/>
        <w:ind w:left="922" w:right="0" w:firstLine="0"/>
        <w:jc w:val="left"/>
        <w:rPr>
          <w:rFonts w:ascii="Symbol" w:hAnsi="Symbol"/>
          <w:sz w:val="14"/>
        </w:rPr>
      </w:pPr>
      <w:r>
        <w:rPr/>
        <w:br w:type="column"/>
      </w:r>
      <w:r>
        <w:rPr>
          <w:rFonts w:ascii="Symbol" w:hAnsi="Symbol"/>
          <w:position w:val="2"/>
          <w:sz w:val="24"/>
        </w:rPr>
        <w:t></w:t>
      </w:r>
      <w:r>
        <w:rPr>
          <w:spacing w:val="-8"/>
          <w:position w:val="2"/>
          <w:sz w:val="24"/>
        </w:rPr>
        <w:t> </w:t>
      </w:r>
      <w:r>
        <w:rPr>
          <w:i/>
          <w:sz w:val="24"/>
        </w:rPr>
        <w:t>SL</w:t>
      </w:r>
      <w:r>
        <w:rPr>
          <w:i/>
          <w:spacing w:val="5"/>
          <w:sz w:val="24"/>
        </w:rPr>
        <w:t> </w:t>
      </w:r>
      <w:r>
        <w:rPr>
          <w:i/>
          <w:sz w:val="24"/>
          <w:vertAlign w:val="superscript"/>
        </w:rPr>
        <w:t>ca</w:t>
      </w:r>
      <w:r>
        <w:rPr>
          <w:i/>
          <w:spacing w:val="9"/>
          <w:sz w:val="24"/>
          <w:vertAlign w:val="baseline"/>
        </w:rPr>
        <w:t> </w:t>
      </w:r>
      <w:r>
        <w:rPr>
          <w:rFonts w:ascii="Symbol" w:hAnsi="Symbol"/>
          <w:spacing w:val="-5"/>
          <w:position w:val="2"/>
          <w:sz w:val="24"/>
          <w:vertAlign w:val="baseline"/>
        </w:rPr>
        <w:t></w:t>
      </w:r>
      <w:r>
        <w:rPr>
          <w:rFonts w:ascii="Symbol" w:hAnsi="Symbol"/>
          <w:spacing w:val="-5"/>
          <w:position w:val="18"/>
          <w:sz w:val="14"/>
          <w:vertAlign w:val="baseline"/>
        </w:rPr>
        <w:t></w:t>
      </w:r>
    </w:p>
    <w:p>
      <w:pPr>
        <w:pStyle w:val="ListParagraph"/>
        <w:numPr>
          <w:ilvl w:val="0"/>
          <w:numId w:val="11"/>
        </w:numPr>
        <w:tabs>
          <w:tab w:pos="176" w:val="left" w:leader="none"/>
          <w:tab w:pos="1346" w:val="left" w:leader="none"/>
        </w:tabs>
        <w:spacing w:line="-7" w:lineRule="auto" w:before="23" w:after="0"/>
        <w:ind w:left="176" w:right="0" w:hanging="168"/>
        <w:jc w:val="left"/>
        <w:rPr>
          <w:rFonts w:ascii="Symbol" w:hAnsi="Symbol"/>
          <w:position w:val="-10"/>
          <w:sz w:val="24"/>
        </w:rPr>
      </w:pPr>
      <w:r>
        <w:rPr/>
        <mc:AlternateContent>
          <mc:Choice Requires="wps">
            <w:drawing>
              <wp:anchor distT="0" distB="0" distL="0" distR="0" allowOverlap="1" layoutInCell="1" locked="0" behindDoc="1" simplePos="0" relativeHeight="482307072">
                <wp:simplePos x="0" y="0"/>
                <wp:positionH relativeFrom="page">
                  <wp:posOffset>2649864</wp:posOffset>
                </wp:positionH>
                <wp:positionV relativeFrom="paragraph">
                  <wp:posOffset>-8381</wp:posOffset>
                </wp:positionV>
                <wp:extent cx="1270" cy="220345"/>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1270" cy="220345"/>
                        </a:xfrm>
                        <a:custGeom>
                          <a:avLst/>
                          <a:gdLst/>
                          <a:ahLst/>
                          <a:cxnLst/>
                          <a:rect l="l" t="t" r="r" b="b"/>
                          <a:pathLst>
                            <a:path w="0" h="220345">
                              <a:moveTo>
                                <a:pt x="0" y="0"/>
                              </a:moveTo>
                              <a:lnTo>
                                <a:pt x="0" y="220293"/>
                              </a:lnTo>
                            </a:path>
                          </a:pathLst>
                        </a:custGeom>
                        <a:ln w="76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09408" from="208.650787pt,-.65999pt" to="208.650788pt,16.685927pt" stroked="true" strokeweight=".600388pt" strokecolor="#000000">
                <v:stroke dashstyle="solid"/>
                <w10:wrap type="none"/>
              </v:line>
            </w:pict>
          </mc:Fallback>
        </mc:AlternateContent>
      </w:r>
      <w:r>
        <w:rPr/>
        <mc:AlternateContent>
          <mc:Choice Requires="wps">
            <w:drawing>
              <wp:anchor distT="0" distB="0" distL="0" distR="0" allowOverlap="1" layoutInCell="1" locked="0" behindDoc="1" simplePos="0" relativeHeight="482307584">
                <wp:simplePos x="0" y="0"/>
                <wp:positionH relativeFrom="page">
                  <wp:posOffset>2916439</wp:posOffset>
                </wp:positionH>
                <wp:positionV relativeFrom="paragraph">
                  <wp:posOffset>-8381</wp:posOffset>
                </wp:positionV>
                <wp:extent cx="1270" cy="220345"/>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1270" cy="220345"/>
                        </a:xfrm>
                        <a:custGeom>
                          <a:avLst/>
                          <a:gdLst/>
                          <a:ahLst/>
                          <a:cxnLst/>
                          <a:rect l="l" t="t" r="r" b="b"/>
                          <a:pathLst>
                            <a:path w="0" h="220345">
                              <a:moveTo>
                                <a:pt x="0" y="0"/>
                              </a:moveTo>
                              <a:lnTo>
                                <a:pt x="0" y="220293"/>
                              </a:lnTo>
                            </a:path>
                          </a:pathLst>
                        </a:custGeom>
                        <a:ln w="76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08896" from="229.640884pt,-.659985pt" to="229.640885pt,16.685932pt" stroked="true" strokeweight=".600388pt" strokecolor="#000000">
                <v:stroke dashstyle="solid"/>
                <w10:wrap type="none"/>
              </v:line>
            </w:pict>
          </mc:Fallback>
        </mc:AlternateContent>
      </w:r>
      <w:r>
        <w:rPr>
          <w:i/>
          <w:position w:val="-10"/>
          <w:sz w:val="24"/>
        </w:rPr>
        <w:t>V</w:t>
      </w:r>
      <w:r>
        <w:rPr>
          <w:i/>
          <w:spacing w:val="14"/>
          <w:position w:val="-10"/>
          <w:sz w:val="24"/>
        </w:rPr>
        <w:t> </w:t>
      </w:r>
      <w:r>
        <w:rPr>
          <w:i/>
          <w:sz w:val="14"/>
        </w:rPr>
        <w:t>ab</w:t>
      </w:r>
      <w:r>
        <w:rPr>
          <w:i/>
          <w:spacing w:val="41"/>
          <w:sz w:val="14"/>
        </w:rPr>
        <w:t> </w:t>
      </w:r>
      <w:r>
        <w:rPr>
          <w:i/>
          <w:position w:val="7"/>
          <w:sz w:val="14"/>
        </w:rPr>
        <w:t>n</w:t>
      </w:r>
      <w:r>
        <w:rPr>
          <w:i/>
          <w:spacing w:val="34"/>
          <w:position w:val="7"/>
          <w:sz w:val="14"/>
        </w:rPr>
        <w:t> </w:t>
      </w:r>
      <w:r>
        <w:rPr>
          <w:rFonts w:ascii="Symbol" w:hAnsi="Symbol"/>
          <w:position w:val="-10"/>
          <w:sz w:val="24"/>
        </w:rPr>
        <w:t></w:t>
      </w:r>
      <w:r>
        <w:rPr>
          <w:spacing w:val="-28"/>
          <w:position w:val="-10"/>
          <w:sz w:val="24"/>
        </w:rPr>
        <w:t> </w:t>
      </w:r>
      <w:r>
        <w:rPr>
          <w:rFonts w:ascii="Symbol" w:hAnsi="Symbol"/>
          <w:position w:val="-12"/>
          <w:sz w:val="24"/>
        </w:rPr>
        <w:t></w:t>
      </w:r>
      <w:r>
        <w:rPr>
          <w:spacing w:val="-22"/>
          <w:position w:val="-12"/>
          <w:sz w:val="24"/>
        </w:rPr>
        <w:t> </w:t>
      </w:r>
      <w:r>
        <w:rPr>
          <w:i/>
          <w:position w:val="1"/>
          <w:sz w:val="14"/>
          <w:u w:val="single"/>
        </w:rPr>
        <w:tab/>
        <w:t>j</w:t>
      </w:r>
      <w:r>
        <w:rPr>
          <w:i/>
          <w:spacing w:val="58"/>
          <w:position w:val="1"/>
          <w:sz w:val="14"/>
          <w:u w:val="single"/>
        </w:rPr>
        <w:t>  </w:t>
      </w:r>
      <w:r>
        <w:rPr>
          <w:i/>
          <w:spacing w:val="-1"/>
          <w:position w:val="1"/>
          <w:sz w:val="14"/>
        </w:rPr>
        <w:t> </w:t>
      </w:r>
      <w:r>
        <w:rPr>
          <w:rFonts w:ascii="Symbol" w:hAnsi="Symbol"/>
          <w:spacing w:val="-10"/>
          <w:position w:val="-12"/>
          <w:sz w:val="24"/>
        </w:rPr>
        <w:t></w:t>
      </w:r>
    </w:p>
    <w:p>
      <w:pPr>
        <w:spacing w:line="246" w:lineRule="exact" w:before="103"/>
        <w:ind w:left="717" w:right="0" w:firstLine="0"/>
        <w:jc w:val="left"/>
        <w:rPr>
          <w:rFonts w:ascii="Symbol" w:hAnsi="Symbol"/>
          <w:sz w:val="24"/>
        </w:rPr>
      </w:pPr>
      <w:r>
        <w:rPr/>
        <w:br w:type="column"/>
      </w:r>
      <w:r>
        <w:rPr>
          <w:rFonts w:ascii="Symbol" w:hAnsi="Symbol"/>
          <w:spacing w:val="-10"/>
          <w:sz w:val="24"/>
        </w:rPr>
        <w:t></w:t>
      </w:r>
    </w:p>
    <w:p>
      <w:pPr>
        <w:pStyle w:val="ListParagraph"/>
        <w:numPr>
          <w:ilvl w:val="0"/>
          <w:numId w:val="11"/>
        </w:numPr>
        <w:tabs>
          <w:tab w:pos="176" w:val="left" w:leader="none"/>
        </w:tabs>
        <w:spacing w:line="147" w:lineRule="exact" w:before="0" w:after="0"/>
        <w:ind w:left="176" w:right="0" w:hanging="168"/>
        <w:jc w:val="left"/>
        <w:rPr>
          <w:rFonts w:ascii="Symbol" w:hAnsi="Symbol"/>
          <w:position w:val="-10"/>
          <w:sz w:val="24"/>
        </w:rPr>
      </w:pPr>
      <w:r>
        <w:rPr/>
        <mc:AlternateContent>
          <mc:Choice Requires="wps">
            <w:drawing>
              <wp:anchor distT="0" distB="0" distL="0" distR="0" allowOverlap="1" layoutInCell="1" locked="0" behindDoc="1" simplePos="0" relativeHeight="482308096">
                <wp:simplePos x="0" y="0"/>
                <wp:positionH relativeFrom="page">
                  <wp:posOffset>3802229</wp:posOffset>
                </wp:positionH>
                <wp:positionV relativeFrom="paragraph">
                  <wp:posOffset>17700</wp:posOffset>
                </wp:positionV>
                <wp:extent cx="1270" cy="220345"/>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1270" cy="220345"/>
                        </a:xfrm>
                        <a:custGeom>
                          <a:avLst/>
                          <a:gdLst/>
                          <a:ahLst/>
                          <a:cxnLst/>
                          <a:rect l="l" t="t" r="r" b="b"/>
                          <a:pathLst>
                            <a:path w="0" h="220345">
                              <a:moveTo>
                                <a:pt x="0" y="0"/>
                              </a:moveTo>
                              <a:lnTo>
                                <a:pt x="0" y="220293"/>
                              </a:lnTo>
                            </a:path>
                          </a:pathLst>
                        </a:custGeom>
                        <a:ln w="76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08384" from="299.388123pt,1.393719pt" to="299.388123pt,18.739635pt" stroked="true" strokeweight=".600388pt" strokecolor="#000000">
                <v:stroke dashstyle="solid"/>
                <w10:wrap type="none"/>
              </v:line>
            </w:pict>
          </mc:Fallback>
        </mc:AlternateContent>
      </w:r>
      <w:r>
        <w:rPr/>
        <mc:AlternateContent>
          <mc:Choice Requires="wps">
            <w:drawing>
              <wp:anchor distT="0" distB="0" distL="0" distR="0" allowOverlap="1" layoutInCell="1" locked="0" behindDoc="1" simplePos="0" relativeHeight="482308608">
                <wp:simplePos x="0" y="0"/>
                <wp:positionH relativeFrom="page">
                  <wp:posOffset>4062967</wp:posOffset>
                </wp:positionH>
                <wp:positionV relativeFrom="paragraph">
                  <wp:posOffset>17700</wp:posOffset>
                </wp:positionV>
                <wp:extent cx="1270" cy="22034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1270" cy="220345"/>
                        </a:xfrm>
                        <a:custGeom>
                          <a:avLst/>
                          <a:gdLst/>
                          <a:ahLst/>
                          <a:cxnLst/>
                          <a:rect l="l" t="t" r="r" b="b"/>
                          <a:pathLst>
                            <a:path w="0" h="220345">
                              <a:moveTo>
                                <a:pt x="0" y="0"/>
                              </a:moveTo>
                              <a:lnTo>
                                <a:pt x="0" y="220293"/>
                              </a:lnTo>
                            </a:path>
                          </a:pathLst>
                        </a:custGeom>
                        <a:ln w="76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07872" from="319.918701pt,1.393724pt" to="319.918702pt,18.739640pt" stroked="true" strokeweight=".600388pt" strokecolor="#000000">
                <v:stroke dashstyle="solid"/>
                <w10:wrap type="none"/>
              </v:line>
            </w:pict>
          </mc:Fallback>
        </mc:AlternateContent>
      </w:r>
      <w:r>
        <w:rPr>
          <w:i/>
          <w:position w:val="-10"/>
          <w:sz w:val="24"/>
        </w:rPr>
        <w:t>V</w:t>
      </w:r>
      <w:r>
        <w:rPr>
          <w:i/>
          <w:spacing w:val="13"/>
          <w:position w:val="-10"/>
          <w:sz w:val="24"/>
        </w:rPr>
        <w:t> </w:t>
      </w:r>
      <w:r>
        <w:rPr>
          <w:i/>
          <w:sz w:val="14"/>
        </w:rPr>
        <w:t>ca</w:t>
      </w:r>
      <w:r>
        <w:rPr>
          <w:i/>
          <w:spacing w:val="42"/>
          <w:sz w:val="14"/>
        </w:rPr>
        <w:t> </w:t>
      </w:r>
      <w:r>
        <w:rPr>
          <w:i/>
          <w:position w:val="7"/>
          <w:sz w:val="14"/>
        </w:rPr>
        <w:t>n</w:t>
      </w:r>
      <w:r>
        <w:rPr>
          <w:i/>
          <w:spacing w:val="3"/>
          <w:position w:val="7"/>
          <w:sz w:val="14"/>
        </w:rPr>
        <w:t> </w:t>
      </w:r>
      <w:r>
        <w:rPr>
          <w:rFonts w:ascii="Symbol" w:hAnsi="Symbol"/>
          <w:spacing w:val="-10"/>
          <w:position w:val="-7"/>
          <w:sz w:val="24"/>
        </w:rPr>
        <w:t></w:t>
      </w:r>
    </w:p>
    <w:p>
      <w:pPr>
        <w:spacing w:after="0" w:line="147" w:lineRule="exact"/>
        <w:jc w:val="left"/>
        <w:rPr>
          <w:rFonts w:ascii="Symbol" w:hAnsi="Symbol"/>
          <w:sz w:val="24"/>
        </w:rPr>
        <w:sectPr>
          <w:type w:val="continuous"/>
          <w:pgSz w:w="12240" w:h="15840"/>
          <w:pgMar w:header="0" w:footer="1068" w:top="1440" w:bottom="1920" w:left="440" w:right="400"/>
          <w:cols w:num="3" w:equalWidth="0">
            <w:col w:w="3523" w:space="40"/>
            <w:col w:w="1775" w:space="39"/>
            <w:col w:w="6023"/>
          </w:cols>
        </w:sectPr>
      </w:pPr>
    </w:p>
    <w:p>
      <w:pPr>
        <w:tabs>
          <w:tab w:pos="3907" w:val="left" w:leader="none"/>
          <w:tab w:pos="4485" w:val="left" w:leader="none"/>
          <w:tab w:pos="5721" w:val="left" w:leader="none"/>
          <w:tab w:pos="6094" w:val="left" w:leader="none"/>
        </w:tabs>
        <w:spacing w:line="148" w:lineRule="exact" w:before="3"/>
        <w:ind w:left="2565" w:right="0" w:firstLine="0"/>
        <w:jc w:val="left"/>
        <w:rPr>
          <w:rFonts w:ascii="Symbol" w:hAnsi="Symbol"/>
          <w:sz w:val="24"/>
        </w:rPr>
      </w:pPr>
      <w:r>
        <w:rPr>
          <w:rFonts w:ascii="Symbol" w:hAnsi="Symbol"/>
          <w:position w:val="-11"/>
          <w:sz w:val="24"/>
        </w:rPr>
        <w:t></w:t>
      </w:r>
      <w:r>
        <w:rPr>
          <w:rFonts w:ascii="Symbol" w:hAnsi="Symbol"/>
          <w:position w:val="-4"/>
          <w:sz w:val="24"/>
        </w:rPr>
        <w:t></w:t>
      </w:r>
      <w:r>
        <w:rPr>
          <w:spacing w:val="37"/>
          <w:position w:val="-4"/>
          <w:sz w:val="24"/>
        </w:rPr>
        <w:t> </w:t>
      </w:r>
      <w:r>
        <w:rPr>
          <w:i/>
          <w:position w:val="-10"/>
          <w:sz w:val="24"/>
        </w:rPr>
        <w:t>V</w:t>
      </w:r>
      <w:r>
        <w:rPr>
          <w:i/>
          <w:spacing w:val="15"/>
          <w:position w:val="-10"/>
          <w:sz w:val="24"/>
        </w:rPr>
        <w:t> </w:t>
      </w:r>
      <w:r>
        <w:rPr>
          <w:i/>
          <w:sz w:val="14"/>
        </w:rPr>
        <w:t>ab</w:t>
      </w:r>
      <w:r>
        <w:rPr>
          <w:i/>
          <w:spacing w:val="36"/>
          <w:sz w:val="14"/>
        </w:rPr>
        <w:t>  </w:t>
      </w:r>
      <w:r>
        <w:rPr>
          <w:rFonts w:ascii="Symbol" w:hAnsi="Symbol"/>
          <w:spacing w:val="-10"/>
          <w:position w:val="-4"/>
          <w:sz w:val="24"/>
        </w:rPr>
        <w:t></w:t>
      </w:r>
      <w:r>
        <w:rPr>
          <w:position w:val="-4"/>
          <w:sz w:val="24"/>
        </w:rPr>
        <w:tab/>
      </w:r>
      <w:r>
        <w:rPr>
          <w:i/>
          <w:spacing w:val="-10"/>
          <w:position w:val="2"/>
          <w:sz w:val="14"/>
        </w:rPr>
        <w:t>j</w:t>
      </w:r>
      <w:r>
        <w:rPr>
          <w:i/>
          <w:position w:val="2"/>
          <w:sz w:val="14"/>
        </w:rPr>
        <w:tab/>
      </w:r>
      <w:r>
        <w:rPr>
          <w:rFonts w:ascii="Symbol" w:hAnsi="Symbol"/>
          <w:position w:val="-4"/>
          <w:sz w:val="24"/>
        </w:rPr>
        <w:t></w:t>
      </w:r>
      <w:r>
        <w:rPr>
          <w:spacing w:val="37"/>
          <w:position w:val="-4"/>
          <w:sz w:val="24"/>
        </w:rPr>
        <w:t> </w:t>
      </w:r>
      <w:r>
        <w:rPr>
          <w:i/>
          <w:position w:val="-10"/>
          <w:sz w:val="24"/>
        </w:rPr>
        <w:t>V</w:t>
      </w:r>
      <w:r>
        <w:rPr>
          <w:i/>
          <w:spacing w:val="11"/>
          <w:position w:val="-10"/>
          <w:sz w:val="24"/>
        </w:rPr>
        <w:t> </w:t>
      </w:r>
      <w:r>
        <w:rPr>
          <w:i/>
          <w:sz w:val="14"/>
        </w:rPr>
        <w:t>ca</w:t>
      </w:r>
      <w:r>
        <w:rPr>
          <w:i/>
          <w:spacing w:val="36"/>
          <w:sz w:val="14"/>
        </w:rPr>
        <w:t>  </w:t>
      </w:r>
      <w:r>
        <w:rPr>
          <w:rFonts w:ascii="Symbol" w:hAnsi="Symbol"/>
          <w:spacing w:val="-12"/>
          <w:position w:val="-4"/>
          <w:sz w:val="24"/>
        </w:rPr>
        <w:t></w:t>
      </w:r>
      <w:r>
        <w:rPr>
          <w:position w:val="-4"/>
          <w:sz w:val="24"/>
        </w:rPr>
        <w:tab/>
      </w:r>
      <w:r>
        <w:rPr>
          <w:i/>
          <w:spacing w:val="-10"/>
          <w:position w:val="2"/>
          <w:sz w:val="14"/>
        </w:rPr>
        <w:t>j</w:t>
      </w:r>
      <w:r>
        <w:rPr>
          <w:i/>
          <w:position w:val="2"/>
          <w:sz w:val="14"/>
        </w:rPr>
        <w:tab/>
      </w:r>
      <w:r>
        <w:rPr>
          <w:rFonts w:ascii="Symbol" w:hAnsi="Symbol"/>
          <w:spacing w:val="-10"/>
          <w:position w:val="-11"/>
          <w:sz w:val="24"/>
        </w:rPr>
        <w:t></w:t>
      </w:r>
    </w:p>
    <w:p>
      <w:pPr>
        <w:spacing w:after="0" w:line="148" w:lineRule="exact"/>
        <w:jc w:val="left"/>
        <w:rPr>
          <w:rFonts w:ascii="Symbol" w:hAnsi="Symbol"/>
          <w:sz w:val="24"/>
        </w:rPr>
        <w:sectPr>
          <w:type w:val="continuous"/>
          <w:pgSz w:w="12240" w:h="15840"/>
          <w:pgMar w:header="0" w:footer="1068" w:top="1440" w:bottom="1920" w:left="440" w:right="400"/>
        </w:sectPr>
      </w:pPr>
    </w:p>
    <w:p>
      <w:pPr>
        <w:tabs>
          <w:tab w:pos="2565" w:val="left" w:leader="none"/>
          <w:tab w:pos="3018" w:val="left" w:leader="none"/>
        </w:tabs>
        <w:spacing w:line="345" w:lineRule="exact" w:before="5"/>
        <w:ind w:left="1761" w:right="0" w:firstLine="0"/>
        <w:jc w:val="left"/>
        <w:rPr>
          <w:i/>
          <w:sz w:val="14"/>
        </w:rPr>
      </w:pPr>
      <w:r>
        <w:rPr>
          <w:rFonts w:ascii="Symbol" w:hAnsi="Symbol"/>
          <w:position w:val="1"/>
          <w:sz w:val="24"/>
        </w:rPr>
        <w:t></w:t>
      </w:r>
      <w:r>
        <w:rPr>
          <w:i/>
          <w:sz w:val="24"/>
        </w:rPr>
        <w:t>Il</w:t>
      </w:r>
      <w:r>
        <w:rPr>
          <w:i/>
          <w:spacing w:val="28"/>
          <w:sz w:val="24"/>
        </w:rPr>
        <w:t> </w:t>
      </w:r>
      <w:r>
        <w:rPr>
          <w:i/>
          <w:sz w:val="24"/>
          <w:vertAlign w:val="superscript"/>
        </w:rPr>
        <w:t>a</w:t>
      </w:r>
      <w:r>
        <w:rPr>
          <w:i/>
          <w:spacing w:val="-18"/>
          <w:sz w:val="24"/>
          <w:vertAlign w:val="baseline"/>
        </w:rPr>
        <w:t> </w:t>
      </w:r>
      <w:r>
        <w:rPr>
          <w:rFonts w:ascii="Symbol" w:hAnsi="Symbol"/>
          <w:spacing w:val="-10"/>
          <w:position w:val="1"/>
          <w:sz w:val="24"/>
          <w:vertAlign w:val="baseline"/>
        </w:rPr>
        <w:t></w:t>
      </w:r>
      <w:r>
        <w:rPr>
          <w:position w:val="1"/>
          <w:sz w:val="24"/>
          <w:vertAlign w:val="baseline"/>
        </w:rPr>
        <w:tab/>
      </w:r>
      <w:r>
        <w:rPr>
          <w:rFonts w:ascii="Symbol" w:hAnsi="Symbol"/>
          <w:spacing w:val="-5"/>
          <w:position w:val="3"/>
          <w:sz w:val="24"/>
          <w:vertAlign w:val="baseline"/>
        </w:rPr>
        <w:t></w:t>
      </w:r>
      <w:r>
        <w:rPr>
          <w:rFonts w:ascii="Symbol" w:hAnsi="Symbol"/>
          <w:spacing w:val="-5"/>
          <w:position w:val="18"/>
          <w:sz w:val="24"/>
          <w:vertAlign w:val="baseline"/>
        </w:rPr>
        <w:t></w:t>
      </w:r>
      <w:r>
        <w:rPr>
          <w:position w:val="18"/>
          <w:sz w:val="24"/>
          <w:vertAlign w:val="baseline"/>
        </w:rPr>
        <w:tab/>
      </w:r>
      <w:r>
        <w:rPr>
          <w:i/>
          <w:spacing w:val="-10"/>
          <w:position w:val="21"/>
          <w:sz w:val="14"/>
          <w:vertAlign w:val="baseline"/>
        </w:rPr>
        <w:t>j</w:t>
      </w:r>
    </w:p>
    <w:p>
      <w:pPr>
        <w:tabs>
          <w:tab w:pos="1386" w:val="left" w:leader="none"/>
          <w:tab w:pos="1743" w:val="left" w:leader="none"/>
          <w:tab w:pos="2071" w:val="left" w:leader="none"/>
          <w:tab w:pos="2995" w:val="left" w:leader="none"/>
        </w:tabs>
        <w:spacing w:line="122" w:lineRule="auto" w:before="47"/>
        <w:ind w:left="257" w:right="0" w:firstLine="0"/>
        <w:jc w:val="left"/>
        <w:rPr>
          <w:rFonts w:ascii="Symbol" w:hAnsi="Symbol"/>
          <w:sz w:val="24"/>
        </w:rPr>
      </w:pPr>
      <w:r>
        <w:rPr/>
        <w:br w:type="column"/>
      </w:r>
      <w:r>
        <w:rPr>
          <w:rFonts w:ascii="Symbol" w:hAnsi="Symbol"/>
          <w:spacing w:val="-10"/>
          <w:sz w:val="24"/>
        </w:rPr>
        <w:t></w:t>
      </w:r>
      <w:r>
        <w:rPr>
          <w:sz w:val="24"/>
        </w:rPr>
        <w:tab/>
      </w:r>
      <w:r>
        <w:rPr>
          <w:rFonts w:ascii="Symbol" w:hAnsi="Symbol"/>
          <w:spacing w:val="-10"/>
          <w:sz w:val="24"/>
        </w:rPr>
        <w:t></w:t>
      </w:r>
      <w:r>
        <w:rPr>
          <w:sz w:val="24"/>
        </w:rPr>
        <w:tab/>
      </w:r>
      <w:r>
        <w:rPr>
          <w:i/>
          <w:spacing w:val="-10"/>
          <w:position w:val="3"/>
          <w:sz w:val="14"/>
        </w:rPr>
        <w:t>j</w:t>
      </w:r>
      <w:r>
        <w:rPr>
          <w:i/>
          <w:position w:val="3"/>
          <w:sz w:val="14"/>
        </w:rPr>
        <w:tab/>
      </w:r>
      <w:r>
        <w:rPr>
          <w:rFonts w:ascii="Symbol" w:hAnsi="Symbol"/>
          <w:spacing w:val="-10"/>
          <w:sz w:val="24"/>
        </w:rPr>
        <w:t></w:t>
      </w:r>
      <w:r>
        <w:rPr>
          <w:sz w:val="24"/>
        </w:rPr>
        <w:tab/>
      </w:r>
      <w:r>
        <w:rPr>
          <w:rFonts w:ascii="Symbol" w:hAnsi="Symbol"/>
          <w:spacing w:val="-10"/>
          <w:position w:val="-14"/>
          <w:sz w:val="24"/>
        </w:rPr>
        <w:t></w:t>
      </w:r>
    </w:p>
    <w:p>
      <w:pPr>
        <w:spacing w:after="0" w:line="122" w:lineRule="auto"/>
        <w:jc w:val="left"/>
        <w:rPr>
          <w:rFonts w:ascii="Symbol" w:hAnsi="Symbol"/>
          <w:sz w:val="24"/>
        </w:rPr>
        <w:sectPr>
          <w:type w:val="continuous"/>
          <w:pgSz w:w="12240" w:h="15840"/>
          <w:pgMar w:header="0" w:footer="1068" w:top="1440" w:bottom="1920" w:left="440" w:right="400"/>
          <w:cols w:num="2" w:equalWidth="0">
            <w:col w:w="3059" w:space="40"/>
            <w:col w:w="8301"/>
          </w:cols>
        </w:sectPr>
      </w:pPr>
    </w:p>
    <w:p>
      <w:pPr>
        <w:spacing w:line="148" w:lineRule="exact" w:before="56"/>
        <w:ind w:left="0" w:right="0" w:firstLine="0"/>
        <w:jc w:val="right"/>
        <w:rPr>
          <w:rFonts w:ascii="Symbol" w:hAnsi="Symbol"/>
          <w:sz w:val="24"/>
        </w:rPr>
      </w:pPr>
      <w:r>
        <w:rPr>
          <w:rFonts w:ascii="Symbol" w:hAnsi="Symbol"/>
          <w:sz w:val="24"/>
        </w:rPr>
        <w:t></w:t>
      </w:r>
      <w:r>
        <w:rPr>
          <w:spacing w:val="34"/>
          <w:sz w:val="24"/>
        </w:rPr>
        <w:t>  </w:t>
      </w:r>
      <w:r>
        <w:rPr>
          <w:i/>
          <w:sz w:val="24"/>
          <w:vertAlign w:val="superscript"/>
        </w:rPr>
        <w:t>j</w:t>
      </w:r>
      <w:r>
        <w:rPr>
          <w:i/>
          <w:spacing w:val="67"/>
          <w:sz w:val="24"/>
          <w:vertAlign w:val="baseline"/>
        </w:rPr>
        <w:t> </w:t>
      </w:r>
      <w:r>
        <w:rPr>
          <w:rFonts w:ascii="Symbol" w:hAnsi="Symbol"/>
          <w:spacing w:val="-10"/>
          <w:sz w:val="24"/>
          <w:vertAlign w:val="baseline"/>
        </w:rPr>
        <w:t></w:t>
      </w:r>
    </w:p>
    <w:p>
      <w:pPr>
        <w:spacing w:line="204" w:lineRule="exact" w:before="0"/>
        <w:ind w:left="216" w:right="0" w:firstLine="0"/>
        <w:jc w:val="left"/>
        <w:rPr>
          <w:rFonts w:ascii="Symbol" w:hAnsi="Symbol"/>
          <w:sz w:val="14"/>
        </w:rPr>
      </w:pPr>
      <w:r>
        <w:rPr/>
        <w:br w:type="column"/>
      </w:r>
      <w:r>
        <w:rPr>
          <w:rFonts w:ascii="Symbol" w:hAnsi="Symbol"/>
          <w:position w:val="5"/>
          <w:sz w:val="24"/>
        </w:rPr>
        <w:t></w:t>
      </w:r>
      <w:r>
        <w:rPr>
          <w:rFonts w:ascii="Symbol" w:hAnsi="Symbol"/>
          <w:position w:val="1"/>
          <w:sz w:val="24"/>
        </w:rPr>
        <w:t></w:t>
      </w:r>
      <w:r>
        <w:rPr>
          <w:spacing w:val="-8"/>
          <w:position w:val="1"/>
          <w:sz w:val="24"/>
        </w:rPr>
        <w:t> </w:t>
      </w:r>
      <w:r>
        <w:rPr>
          <w:i/>
          <w:sz w:val="24"/>
        </w:rPr>
        <w:t>SL</w:t>
      </w:r>
      <w:r>
        <w:rPr>
          <w:i/>
          <w:spacing w:val="5"/>
          <w:sz w:val="24"/>
        </w:rPr>
        <w:t> </w:t>
      </w:r>
      <w:r>
        <w:rPr>
          <w:i/>
          <w:sz w:val="24"/>
          <w:vertAlign w:val="superscript"/>
        </w:rPr>
        <w:t>bc</w:t>
      </w:r>
      <w:r>
        <w:rPr>
          <w:i/>
          <w:spacing w:val="10"/>
          <w:sz w:val="24"/>
          <w:vertAlign w:val="baseline"/>
        </w:rPr>
        <w:t> </w:t>
      </w:r>
      <w:r>
        <w:rPr>
          <w:rFonts w:ascii="Symbol" w:hAnsi="Symbol"/>
          <w:spacing w:val="-5"/>
          <w:position w:val="1"/>
          <w:sz w:val="24"/>
          <w:vertAlign w:val="baseline"/>
        </w:rPr>
        <w:t></w:t>
      </w:r>
      <w:r>
        <w:rPr>
          <w:rFonts w:ascii="Symbol" w:hAnsi="Symbol"/>
          <w:spacing w:val="-5"/>
          <w:position w:val="18"/>
          <w:sz w:val="14"/>
          <w:vertAlign w:val="baseline"/>
        </w:rPr>
        <w:t></w:t>
      </w:r>
    </w:p>
    <w:p>
      <w:pPr>
        <w:tabs>
          <w:tab w:pos="2543" w:val="left" w:leader="none"/>
        </w:tabs>
        <w:spacing w:line="204" w:lineRule="exact" w:before="0"/>
        <w:ind w:left="911" w:right="0" w:firstLine="0"/>
        <w:jc w:val="left"/>
        <w:rPr>
          <w:rFonts w:ascii="Symbol" w:hAnsi="Symbol"/>
          <w:sz w:val="24"/>
        </w:rPr>
      </w:pPr>
      <w:r>
        <w:rPr/>
        <w:br w:type="column"/>
      </w:r>
      <w:r>
        <w:rPr>
          <w:rFonts w:ascii="Symbol" w:hAnsi="Symbol"/>
          <w:position w:val="1"/>
          <w:sz w:val="24"/>
        </w:rPr>
        <w:t></w:t>
      </w:r>
      <w:r>
        <w:rPr>
          <w:spacing w:val="-8"/>
          <w:position w:val="1"/>
          <w:sz w:val="24"/>
        </w:rPr>
        <w:t> </w:t>
      </w:r>
      <w:r>
        <w:rPr>
          <w:i/>
          <w:sz w:val="24"/>
        </w:rPr>
        <w:t>SL</w:t>
      </w:r>
      <w:r>
        <w:rPr>
          <w:i/>
          <w:spacing w:val="5"/>
          <w:sz w:val="24"/>
        </w:rPr>
        <w:t> </w:t>
      </w:r>
      <w:r>
        <w:rPr>
          <w:i/>
          <w:sz w:val="24"/>
          <w:vertAlign w:val="superscript"/>
        </w:rPr>
        <w:t>ab</w:t>
      </w:r>
      <w:r>
        <w:rPr>
          <w:i/>
          <w:spacing w:val="8"/>
          <w:sz w:val="24"/>
          <w:vertAlign w:val="baseline"/>
        </w:rPr>
        <w:t> </w:t>
      </w:r>
      <w:r>
        <w:rPr>
          <w:rFonts w:ascii="Symbol" w:hAnsi="Symbol"/>
          <w:spacing w:val="-5"/>
          <w:position w:val="1"/>
          <w:sz w:val="24"/>
          <w:vertAlign w:val="baseline"/>
        </w:rPr>
        <w:t></w:t>
      </w:r>
      <w:r>
        <w:rPr>
          <w:rFonts w:ascii="Symbol" w:hAnsi="Symbol"/>
          <w:spacing w:val="-5"/>
          <w:position w:val="18"/>
          <w:sz w:val="14"/>
          <w:vertAlign w:val="baseline"/>
        </w:rPr>
        <w:t></w:t>
      </w:r>
      <w:r>
        <w:rPr>
          <w:position w:val="18"/>
          <w:sz w:val="14"/>
          <w:vertAlign w:val="baseline"/>
        </w:rPr>
        <w:tab/>
      </w:r>
      <w:r>
        <w:rPr>
          <w:rFonts w:ascii="Symbol" w:hAnsi="Symbol"/>
          <w:spacing w:val="-10"/>
          <w:position w:val="5"/>
          <w:sz w:val="24"/>
          <w:vertAlign w:val="baseline"/>
        </w:rPr>
        <w:t></w:t>
      </w:r>
    </w:p>
    <w:p>
      <w:pPr>
        <w:spacing w:after="0" w:line="204" w:lineRule="exact"/>
        <w:jc w:val="left"/>
        <w:rPr>
          <w:rFonts w:ascii="Symbol" w:hAnsi="Symbol"/>
          <w:sz w:val="24"/>
        </w:rPr>
        <w:sectPr>
          <w:type w:val="continuous"/>
          <w:pgSz w:w="12240" w:h="15840"/>
          <w:pgMar w:header="0" w:footer="1068" w:top="1440" w:bottom="1920" w:left="440" w:right="400"/>
          <w:cols w:num="3" w:equalWidth="0">
            <w:col w:w="2310" w:space="40"/>
            <w:col w:w="1162" w:space="39"/>
            <w:col w:w="7849"/>
          </w:cols>
        </w:sectPr>
      </w:pPr>
    </w:p>
    <w:p>
      <w:pPr>
        <w:tabs>
          <w:tab w:pos="3086" w:val="left" w:leader="none"/>
        </w:tabs>
        <w:spacing w:line="122" w:lineRule="exact" w:before="64"/>
        <w:ind w:left="1761" w:right="0" w:firstLine="0"/>
        <w:jc w:val="left"/>
        <w:rPr>
          <w:rFonts w:ascii="Symbol" w:hAnsi="Symbol"/>
          <w:sz w:val="24"/>
        </w:rPr>
      </w:pPr>
      <w:r>
        <w:rPr>
          <w:rFonts w:ascii="Symbol" w:hAnsi="Symbol"/>
          <w:sz w:val="24"/>
        </w:rPr>
        <w:t></w:t>
      </w:r>
      <w:r>
        <w:rPr>
          <w:i/>
          <w:position w:val="2"/>
          <w:sz w:val="24"/>
        </w:rPr>
        <w:t>Il</w:t>
      </w:r>
      <w:r>
        <w:rPr>
          <w:i/>
          <w:spacing w:val="23"/>
          <w:position w:val="2"/>
          <w:sz w:val="24"/>
        </w:rPr>
        <w:t> </w:t>
      </w:r>
      <w:r>
        <w:rPr>
          <w:i/>
          <w:position w:val="13"/>
          <w:sz w:val="14"/>
        </w:rPr>
        <w:t>b</w:t>
      </w:r>
      <w:r>
        <w:rPr>
          <w:i/>
          <w:spacing w:val="12"/>
          <w:position w:val="13"/>
          <w:sz w:val="14"/>
        </w:rPr>
        <w:t> </w:t>
      </w:r>
      <w:r>
        <w:rPr>
          <w:rFonts w:ascii="Symbol" w:hAnsi="Symbol"/>
          <w:sz w:val="24"/>
        </w:rPr>
        <w:t></w:t>
      </w:r>
      <w:r>
        <w:rPr>
          <w:spacing w:val="8"/>
          <w:sz w:val="24"/>
        </w:rPr>
        <w:t> </w:t>
      </w:r>
      <w:r>
        <w:rPr>
          <w:rFonts w:ascii="Symbol" w:hAnsi="Symbol"/>
          <w:position w:val="2"/>
          <w:sz w:val="24"/>
        </w:rPr>
        <w:t></w:t>
      </w:r>
      <w:r>
        <w:rPr>
          <w:spacing w:val="4"/>
          <w:position w:val="2"/>
          <w:sz w:val="24"/>
        </w:rPr>
        <w:t> </w:t>
      </w:r>
      <w:r>
        <w:rPr>
          <w:rFonts w:ascii="Symbol" w:hAnsi="Symbol"/>
          <w:position w:val="2"/>
          <w:sz w:val="24"/>
        </w:rPr>
        <w:t></w:t>
      </w:r>
      <w:r>
        <w:rPr>
          <w:rFonts w:ascii="Symbol" w:hAnsi="Symbol"/>
          <w:sz w:val="24"/>
        </w:rPr>
        <w:t></w:t>
      </w:r>
      <w:r>
        <w:rPr>
          <w:spacing w:val="-21"/>
          <w:sz w:val="24"/>
        </w:rPr>
        <w:t> </w:t>
      </w:r>
      <w:r>
        <w:rPr>
          <w:i/>
          <w:sz w:val="24"/>
          <w:u w:val="single"/>
          <w:vertAlign w:val="baseline"/>
        </w:rPr>
        <w:tab/>
      </w:r>
      <w:r>
        <w:rPr>
          <w:i/>
          <w:sz w:val="24"/>
          <w:u w:val="single"/>
          <w:vertAlign w:val="superscript"/>
        </w:rPr>
        <w:t>j</w:t>
      </w:r>
      <w:r>
        <w:rPr>
          <w:i/>
          <w:spacing w:val="29"/>
          <w:sz w:val="24"/>
          <w:u w:val="single"/>
          <w:vertAlign w:val="baseline"/>
        </w:rPr>
        <w:t>  </w:t>
      </w:r>
      <w:r>
        <w:rPr>
          <w:i/>
          <w:spacing w:val="-24"/>
          <w:sz w:val="24"/>
          <w:vertAlign w:val="baseline"/>
        </w:rPr>
        <w:t> </w:t>
      </w:r>
      <w:r>
        <w:rPr>
          <w:rFonts w:ascii="Symbol" w:hAnsi="Symbol"/>
          <w:spacing w:val="-10"/>
          <w:sz w:val="24"/>
          <w:vertAlign w:val="baseline"/>
        </w:rPr>
        <w:t></w:t>
      </w:r>
    </w:p>
    <w:p>
      <w:pPr>
        <w:pStyle w:val="ListParagraph"/>
        <w:numPr>
          <w:ilvl w:val="0"/>
          <w:numId w:val="11"/>
        </w:numPr>
        <w:tabs>
          <w:tab w:pos="248" w:val="left" w:leader="none"/>
          <w:tab w:pos="1406" w:val="left" w:leader="none"/>
        </w:tabs>
        <w:spacing w:line="186" w:lineRule="exact" w:before="0" w:after="0"/>
        <w:ind w:left="248" w:right="0" w:hanging="168"/>
        <w:jc w:val="left"/>
        <w:rPr>
          <w:rFonts w:ascii="Symbol" w:hAnsi="Symbol"/>
          <w:position w:val="-10"/>
          <w:sz w:val="24"/>
        </w:rPr>
      </w:pPr>
      <w:r>
        <w:rPr/>
        <w:br w:type="column"/>
      </w:r>
      <w:r>
        <w:rPr>
          <w:i/>
          <w:position w:val="-10"/>
          <w:sz w:val="24"/>
        </w:rPr>
        <w:t>V</w:t>
      </w:r>
      <w:r>
        <w:rPr>
          <w:i/>
          <w:spacing w:val="10"/>
          <w:position w:val="-10"/>
          <w:sz w:val="24"/>
        </w:rPr>
        <w:t> </w:t>
      </w:r>
      <w:r>
        <w:rPr>
          <w:i/>
          <w:sz w:val="14"/>
        </w:rPr>
        <w:t>bc</w:t>
      </w:r>
      <w:r>
        <w:rPr>
          <w:i/>
          <w:spacing w:val="42"/>
          <w:sz w:val="14"/>
        </w:rPr>
        <w:t> </w:t>
      </w:r>
      <w:r>
        <w:rPr>
          <w:i/>
          <w:position w:val="7"/>
          <w:sz w:val="14"/>
        </w:rPr>
        <w:t>n</w:t>
      </w:r>
      <w:r>
        <w:rPr>
          <w:i/>
          <w:spacing w:val="32"/>
          <w:position w:val="7"/>
          <w:sz w:val="14"/>
        </w:rPr>
        <w:t> </w:t>
      </w:r>
      <w:r>
        <w:rPr>
          <w:rFonts w:ascii="Symbol" w:hAnsi="Symbol"/>
          <w:position w:val="-10"/>
          <w:sz w:val="24"/>
        </w:rPr>
        <w:t></w:t>
      </w:r>
      <w:r>
        <w:rPr>
          <w:spacing w:val="-27"/>
          <w:position w:val="-10"/>
          <w:sz w:val="24"/>
        </w:rPr>
        <w:t> </w:t>
      </w:r>
      <w:r>
        <w:rPr>
          <w:rFonts w:ascii="Symbol" w:hAnsi="Symbol"/>
          <w:position w:val="-12"/>
          <w:sz w:val="24"/>
        </w:rPr>
        <w:t></w:t>
      </w:r>
      <w:r>
        <w:rPr>
          <w:spacing w:val="-23"/>
          <w:position w:val="-12"/>
          <w:sz w:val="24"/>
        </w:rPr>
        <w:t> </w:t>
      </w:r>
      <w:r>
        <w:rPr>
          <w:i/>
          <w:position w:val="1"/>
          <w:sz w:val="14"/>
          <w:u w:val="single"/>
        </w:rPr>
        <w:tab/>
        <w:t>j</w:t>
      </w:r>
      <w:r>
        <w:rPr>
          <w:i/>
          <w:spacing w:val="62"/>
          <w:position w:val="1"/>
          <w:sz w:val="14"/>
          <w:u w:val="single"/>
        </w:rPr>
        <w:t>  </w:t>
      </w:r>
      <w:r>
        <w:rPr>
          <w:i/>
          <w:position w:val="1"/>
          <w:sz w:val="14"/>
        </w:rPr>
        <w:t> </w:t>
      </w:r>
      <w:r>
        <w:rPr>
          <w:rFonts w:ascii="Symbol" w:hAnsi="Symbol"/>
          <w:spacing w:val="-10"/>
          <w:position w:val="-12"/>
          <w:sz w:val="24"/>
        </w:rPr>
        <w:t></w:t>
      </w:r>
    </w:p>
    <w:p>
      <w:pPr>
        <w:pStyle w:val="ListParagraph"/>
        <w:numPr>
          <w:ilvl w:val="0"/>
          <w:numId w:val="11"/>
        </w:numPr>
        <w:tabs>
          <w:tab w:pos="248" w:val="left" w:leader="none"/>
        </w:tabs>
        <w:spacing w:line="186" w:lineRule="exact" w:before="0" w:after="0"/>
        <w:ind w:left="248" w:right="0" w:hanging="168"/>
        <w:jc w:val="left"/>
        <w:rPr>
          <w:rFonts w:ascii="Symbol" w:hAnsi="Symbol"/>
          <w:sz w:val="24"/>
        </w:rPr>
      </w:pPr>
      <w:r>
        <w:rPr/>
        <w:br w:type="column"/>
      </w:r>
      <w:r>
        <w:rPr>
          <w:i/>
          <w:sz w:val="24"/>
        </w:rPr>
        <w:t>V</w:t>
      </w:r>
      <w:r>
        <w:rPr>
          <w:i/>
          <w:spacing w:val="7"/>
          <w:sz w:val="24"/>
        </w:rPr>
        <w:t> </w:t>
      </w:r>
      <w:r>
        <w:rPr>
          <w:i/>
          <w:sz w:val="24"/>
          <w:vertAlign w:val="superscript"/>
        </w:rPr>
        <w:t>ab</w:t>
      </w:r>
      <w:r>
        <w:rPr>
          <w:i/>
          <w:spacing w:val="8"/>
          <w:sz w:val="24"/>
          <w:vertAlign w:val="baseline"/>
        </w:rPr>
        <w:t> </w:t>
      </w:r>
      <w:r>
        <w:rPr>
          <w:i/>
          <w:position w:val="18"/>
          <w:sz w:val="14"/>
          <w:vertAlign w:val="baseline"/>
        </w:rPr>
        <w:t>n</w:t>
      </w:r>
      <w:r>
        <w:rPr>
          <w:i/>
          <w:spacing w:val="4"/>
          <w:position w:val="18"/>
          <w:sz w:val="14"/>
          <w:vertAlign w:val="baseline"/>
        </w:rPr>
        <w:t> </w:t>
      </w:r>
      <w:r>
        <w:rPr>
          <w:rFonts w:ascii="Symbol" w:hAnsi="Symbol"/>
          <w:spacing w:val="-10"/>
          <w:sz w:val="24"/>
          <w:vertAlign w:val="baseline"/>
        </w:rPr>
        <w:t></w:t>
      </w:r>
    </w:p>
    <w:p>
      <w:pPr>
        <w:spacing w:after="0" w:line="186" w:lineRule="exact"/>
        <w:jc w:val="left"/>
        <w:rPr>
          <w:rFonts w:ascii="Symbol" w:hAnsi="Symbol"/>
          <w:sz w:val="24"/>
        </w:rPr>
        <w:sectPr>
          <w:type w:val="continuous"/>
          <w:pgSz w:w="12240" w:h="15840"/>
          <w:pgMar w:header="0" w:footer="1068" w:top="1440" w:bottom="1920" w:left="440" w:right="400"/>
          <w:cols w:num="3" w:equalWidth="0">
            <w:col w:w="3440" w:space="40"/>
            <w:col w:w="1772" w:space="39"/>
            <w:col w:w="6109"/>
          </w:cols>
        </w:sectPr>
      </w:pPr>
    </w:p>
    <w:p>
      <w:pPr>
        <w:tabs>
          <w:tab w:pos="2565" w:val="left" w:leader="none"/>
          <w:tab w:pos="3895" w:val="left" w:leader="none"/>
          <w:tab w:pos="4462" w:val="left" w:leader="none"/>
          <w:tab w:pos="5706" w:val="left" w:leader="none"/>
          <w:tab w:pos="6094" w:val="left" w:leader="none"/>
        </w:tabs>
        <w:spacing w:line="123" w:lineRule="exact" w:before="4"/>
        <w:ind w:left="2047" w:right="0" w:firstLine="0"/>
        <w:jc w:val="left"/>
        <w:rPr>
          <w:rFonts w:ascii="Symbol" w:hAnsi="Symbol"/>
          <w:sz w:val="24"/>
        </w:rPr>
      </w:pPr>
      <w:r>
        <w:rPr>
          <w:i/>
          <w:spacing w:val="-10"/>
          <w:position w:val="2"/>
          <w:sz w:val="14"/>
        </w:rPr>
        <w:t>j</w:t>
      </w:r>
      <w:r>
        <w:rPr>
          <w:i/>
          <w:position w:val="2"/>
          <w:sz w:val="14"/>
        </w:rPr>
        <w:tab/>
      </w:r>
      <w:r>
        <w:rPr>
          <w:rFonts w:ascii="Symbol" w:hAnsi="Symbol"/>
          <w:position w:val="-14"/>
          <w:sz w:val="24"/>
        </w:rPr>
        <w:t></w:t>
      </w:r>
      <w:r>
        <w:rPr>
          <w:rFonts w:ascii="Symbol" w:hAnsi="Symbol"/>
          <w:position w:val="-4"/>
          <w:sz w:val="24"/>
        </w:rPr>
        <w:t></w:t>
      </w:r>
      <w:r>
        <w:rPr>
          <w:spacing w:val="37"/>
          <w:position w:val="-4"/>
          <w:sz w:val="24"/>
        </w:rPr>
        <w:t> </w:t>
      </w:r>
      <w:r>
        <w:rPr>
          <w:i/>
          <w:position w:val="-10"/>
          <w:sz w:val="24"/>
        </w:rPr>
        <w:t>V</w:t>
      </w:r>
      <w:r>
        <w:rPr>
          <w:i/>
          <w:spacing w:val="11"/>
          <w:position w:val="-10"/>
          <w:sz w:val="24"/>
        </w:rPr>
        <w:t> </w:t>
      </w:r>
      <w:r>
        <w:rPr>
          <w:i/>
          <w:sz w:val="14"/>
        </w:rPr>
        <w:t>bc</w:t>
      </w:r>
      <w:r>
        <w:rPr>
          <w:i/>
          <w:spacing w:val="36"/>
          <w:sz w:val="14"/>
        </w:rPr>
        <w:t>  </w:t>
      </w:r>
      <w:r>
        <w:rPr>
          <w:rFonts w:ascii="Symbol" w:hAnsi="Symbol"/>
          <w:spacing w:val="-10"/>
          <w:position w:val="-4"/>
          <w:sz w:val="24"/>
        </w:rPr>
        <w:t></w:t>
      </w:r>
      <w:r>
        <w:rPr>
          <w:position w:val="-4"/>
          <w:sz w:val="24"/>
        </w:rPr>
        <w:tab/>
      </w:r>
      <w:r>
        <w:rPr>
          <w:i/>
          <w:spacing w:val="-10"/>
          <w:position w:val="2"/>
          <w:sz w:val="14"/>
        </w:rPr>
        <w:t>j</w:t>
      </w:r>
      <w:r>
        <w:rPr>
          <w:i/>
          <w:position w:val="2"/>
          <w:sz w:val="14"/>
        </w:rPr>
        <w:tab/>
      </w:r>
      <w:r>
        <w:rPr>
          <w:rFonts w:ascii="Symbol" w:hAnsi="Symbol"/>
          <w:position w:val="-4"/>
          <w:sz w:val="24"/>
        </w:rPr>
        <w:t></w:t>
      </w:r>
      <w:r>
        <w:rPr>
          <w:spacing w:val="36"/>
          <w:position w:val="-4"/>
          <w:sz w:val="24"/>
        </w:rPr>
        <w:t> </w:t>
      </w:r>
      <w:r>
        <w:rPr>
          <w:i/>
          <w:position w:val="-10"/>
          <w:sz w:val="24"/>
        </w:rPr>
        <w:t>V</w:t>
      </w:r>
      <w:r>
        <w:rPr>
          <w:i/>
          <w:spacing w:val="14"/>
          <w:position w:val="-10"/>
          <w:sz w:val="24"/>
        </w:rPr>
        <w:t> </w:t>
      </w:r>
      <w:r>
        <w:rPr>
          <w:i/>
          <w:sz w:val="14"/>
        </w:rPr>
        <w:t>ab</w:t>
      </w:r>
      <w:r>
        <w:rPr>
          <w:i/>
          <w:spacing w:val="35"/>
          <w:sz w:val="14"/>
        </w:rPr>
        <w:t>  </w:t>
      </w:r>
      <w:r>
        <w:rPr>
          <w:rFonts w:ascii="Symbol" w:hAnsi="Symbol"/>
          <w:spacing w:val="-10"/>
          <w:position w:val="-4"/>
          <w:sz w:val="24"/>
        </w:rPr>
        <w:t></w:t>
      </w:r>
      <w:r>
        <w:rPr>
          <w:position w:val="-4"/>
          <w:sz w:val="24"/>
        </w:rPr>
        <w:tab/>
      </w:r>
      <w:r>
        <w:rPr>
          <w:i/>
          <w:spacing w:val="-10"/>
          <w:position w:val="2"/>
          <w:sz w:val="14"/>
        </w:rPr>
        <w:t>j</w:t>
      </w:r>
      <w:r>
        <w:rPr>
          <w:i/>
          <w:position w:val="2"/>
          <w:sz w:val="14"/>
        </w:rPr>
        <w:tab/>
      </w:r>
      <w:r>
        <w:rPr>
          <w:rFonts w:ascii="Symbol" w:hAnsi="Symbol"/>
          <w:spacing w:val="-10"/>
          <w:position w:val="-14"/>
          <w:sz w:val="24"/>
        </w:rPr>
        <w:t></w:t>
      </w:r>
    </w:p>
    <w:p>
      <w:pPr>
        <w:spacing w:after="0" w:line="123" w:lineRule="exact"/>
        <w:jc w:val="left"/>
        <w:rPr>
          <w:rFonts w:ascii="Symbol" w:hAnsi="Symbol"/>
          <w:sz w:val="24"/>
        </w:rPr>
        <w:sectPr>
          <w:type w:val="continuous"/>
          <w:pgSz w:w="12240" w:h="15840"/>
          <w:pgMar w:header="0" w:footer="1068" w:top="1440" w:bottom="1920" w:left="440" w:right="400"/>
        </w:sectPr>
      </w:pPr>
    </w:p>
    <w:p>
      <w:pPr>
        <w:tabs>
          <w:tab w:pos="2565" w:val="left" w:leader="none"/>
          <w:tab w:pos="3018" w:val="left" w:leader="none"/>
        </w:tabs>
        <w:spacing w:line="-16" w:lineRule="auto" w:before="32"/>
        <w:ind w:left="1761" w:right="0" w:firstLine="0"/>
        <w:jc w:val="left"/>
        <w:rPr>
          <w:i/>
          <w:sz w:val="14"/>
        </w:rPr>
      </w:pPr>
      <w:r>
        <w:rPr/>
        <mc:AlternateContent>
          <mc:Choice Requires="wps">
            <w:drawing>
              <wp:anchor distT="0" distB="0" distL="0" distR="0" allowOverlap="1" layoutInCell="1" locked="0" behindDoc="1" simplePos="0" relativeHeight="482309120">
                <wp:simplePos x="0" y="0"/>
                <wp:positionH relativeFrom="page">
                  <wp:posOffset>2642560</wp:posOffset>
                </wp:positionH>
                <wp:positionV relativeFrom="paragraph">
                  <wp:posOffset>-156457</wp:posOffset>
                </wp:positionV>
                <wp:extent cx="1270" cy="220345"/>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1270" cy="220345"/>
                        </a:xfrm>
                        <a:custGeom>
                          <a:avLst/>
                          <a:gdLst/>
                          <a:ahLst/>
                          <a:cxnLst/>
                          <a:rect l="l" t="t" r="r" b="b"/>
                          <a:pathLst>
                            <a:path w="0" h="220345">
                              <a:moveTo>
                                <a:pt x="0" y="0"/>
                              </a:moveTo>
                              <a:lnTo>
                                <a:pt x="0" y="220229"/>
                              </a:lnTo>
                            </a:path>
                          </a:pathLst>
                        </a:custGeom>
                        <a:ln w="76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07360" from="208.075653pt,-12.319516pt" to="208.075654pt,5.021378pt" stroked="true" strokeweight=".600388pt" strokecolor="#000000">
                <v:stroke dashstyle="solid"/>
                <w10:wrap type="none"/>
              </v:line>
            </w:pict>
          </mc:Fallback>
        </mc:AlternateContent>
      </w:r>
      <w:r>
        <w:rPr/>
        <mc:AlternateContent>
          <mc:Choice Requires="wps">
            <w:drawing>
              <wp:anchor distT="0" distB="0" distL="0" distR="0" allowOverlap="1" layoutInCell="1" locked="0" behindDoc="1" simplePos="0" relativeHeight="482309632">
                <wp:simplePos x="0" y="0"/>
                <wp:positionH relativeFrom="page">
                  <wp:posOffset>2901753</wp:posOffset>
                </wp:positionH>
                <wp:positionV relativeFrom="paragraph">
                  <wp:posOffset>-156457</wp:posOffset>
                </wp:positionV>
                <wp:extent cx="1270" cy="22034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1270" cy="220345"/>
                        </a:xfrm>
                        <a:custGeom>
                          <a:avLst/>
                          <a:gdLst/>
                          <a:ahLst/>
                          <a:cxnLst/>
                          <a:rect l="l" t="t" r="r" b="b"/>
                          <a:pathLst>
                            <a:path w="0" h="220345">
                              <a:moveTo>
                                <a:pt x="0" y="0"/>
                              </a:moveTo>
                              <a:lnTo>
                                <a:pt x="0" y="220229"/>
                              </a:lnTo>
                            </a:path>
                          </a:pathLst>
                        </a:custGeom>
                        <a:ln w="76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06848" from="228.484528pt,-12.319511pt" to="228.484528pt,5.021383pt" stroked="true" strokeweight=".600388pt" strokecolor="#000000">
                <v:stroke dashstyle="solid"/>
                <w10:wrap type="none"/>
              </v:line>
            </w:pict>
          </mc:Fallback>
        </mc:AlternateContent>
      </w:r>
      <w:r>
        <w:rPr/>
        <mc:AlternateContent>
          <mc:Choice Requires="wps">
            <w:drawing>
              <wp:anchor distT="0" distB="0" distL="0" distR="0" allowOverlap="1" layoutInCell="1" locked="0" behindDoc="1" simplePos="0" relativeHeight="482310144">
                <wp:simplePos x="0" y="0"/>
                <wp:positionH relativeFrom="page">
                  <wp:posOffset>3793340</wp:posOffset>
                </wp:positionH>
                <wp:positionV relativeFrom="paragraph">
                  <wp:posOffset>-156457</wp:posOffset>
                </wp:positionV>
                <wp:extent cx="1270" cy="220345"/>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1270" cy="220345"/>
                        </a:xfrm>
                        <a:custGeom>
                          <a:avLst/>
                          <a:gdLst/>
                          <a:ahLst/>
                          <a:cxnLst/>
                          <a:rect l="l" t="t" r="r" b="b"/>
                          <a:pathLst>
                            <a:path w="0" h="220345">
                              <a:moveTo>
                                <a:pt x="0" y="0"/>
                              </a:moveTo>
                              <a:lnTo>
                                <a:pt x="0" y="220229"/>
                              </a:lnTo>
                            </a:path>
                          </a:pathLst>
                        </a:custGeom>
                        <a:ln w="76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06336" from="298.688202pt,-12.319494pt" to="298.688203pt,5.0214pt" stroked="true" strokeweight=".600388pt" strokecolor="#000000">
                <v:stroke dashstyle="solid"/>
                <w10:wrap type="none"/>
              </v:line>
            </w:pict>
          </mc:Fallback>
        </mc:AlternateContent>
      </w:r>
      <w:r>
        <w:rPr/>
        <mc:AlternateContent>
          <mc:Choice Requires="wps">
            <w:drawing>
              <wp:anchor distT="0" distB="0" distL="0" distR="0" allowOverlap="1" layoutInCell="1" locked="0" behindDoc="1" simplePos="0" relativeHeight="482310656">
                <wp:simplePos x="0" y="0"/>
                <wp:positionH relativeFrom="page">
                  <wp:posOffset>4059875</wp:posOffset>
                </wp:positionH>
                <wp:positionV relativeFrom="paragraph">
                  <wp:posOffset>-156457</wp:posOffset>
                </wp:positionV>
                <wp:extent cx="1270" cy="220345"/>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1270" cy="220345"/>
                        </a:xfrm>
                        <a:custGeom>
                          <a:avLst/>
                          <a:gdLst/>
                          <a:ahLst/>
                          <a:cxnLst/>
                          <a:rect l="l" t="t" r="r" b="b"/>
                          <a:pathLst>
                            <a:path w="0" h="220345">
                              <a:moveTo>
                                <a:pt x="0" y="0"/>
                              </a:moveTo>
                              <a:lnTo>
                                <a:pt x="0" y="220229"/>
                              </a:lnTo>
                            </a:path>
                          </a:pathLst>
                        </a:custGeom>
                        <a:ln w="76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05824" from="319.675262pt,-12.319489pt" to="319.675263pt,5.021405pt" stroked="true" strokeweight=".600388pt" strokecolor="#000000">
                <v:stroke dashstyle="solid"/>
                <w10:wrap type="none"/>
              </v:line>
            </w:pict>
          </mc:Fallback>
        </mc:AlternateContent>
      </w:r>
      <w:r>
        <w:rPr>
          <w:rFonts w:ascii="Symbol" w:hAnsi="Symbol"/>
          <w:sz w:val="24"/>
        </w:rPr>
        <w:t></w:t>
      </w:r>
      <w:r>
        <w:rPr>
          <w:i/>
          <w:position w:val="-16"/>
          <w:sz w:val="24"/>
        </w:rPr>
        <w:t>Il</w:t>
      </w:r>
      <w:r>
        <w:rPr>
          <w:i/>
          <w:spacing w:val="32"/>
          <w:position w:val="-16"/>
          <w:sz w:val="24"/>
        </w:rPr>
        <w:t> </w:t>
      </w:r>
      <w:r>
        <w:rPr>
          <w:i/>
          <w:position w:val="-5"/>
          <w:sz w:val="14"/>
        </w:rPr>
        <w:t>c</w:t>
      </w:r>
      <w:r>
        <w:rPr>
          <w:i/>
          <w:spacing w:val="22"/>
          <w:position w:val="-5"/>
          <w:sz w:val="14"/>
        </w:rPr>
        <w:t> </w:t>
      </w:r>
      <w:r>
        <w:rPr>
          <w:rFonts w:ascii="Symbol" w:hAnsi="Symbol"/>
          <w:spacing w:val="-10"/>
          <w:sz w:val="24"/>
        </w:rPr>
        <w:t></w:t>
      </w:r>
      <w:r>
        <w:rPr>
          <w:sz w:val="24"/>
        </w:rPr>
        <w:tab/>
      </w:r>
      <w:r>
        <w:rPr>
          <w:rFonts w:ascii="Symbol" w:hAnsi="Symbol"/>
          <w:spacing w:val="-5"/>
          <w:position w:val="-20"/>
          <w:sz w:val="24"/>
        </w:rPr>
        <w:t></w:t>
      </w:r>
      <w:r>
        <w:rPr>
          <w:rFonts w:ascii="Symbol" w:hAnsi="Symbol"/>
          <w:spacing w:val="-5"/>
          <w:position w:val="-2"/>
          <w:sz w:val="24"/>
        </w:rPr>
        <w:t></w:t>
      </w:r>
      <w:r>
        <w:rPr>
          <w:position w:val="-2"/>
          <w:sz w:val="24"/>
        </w:rPr>
        <w:tab/>
      </w:r>
      <w:r>
        <w:rPr>
          <w:i/>
          <w:spacing w:val="-10"/>
          <w:sz w:val="14"/>
        </w:rPr>
        <w:t>j</w:t>
      </w:r>
    </w:p>
    <w:p>
      <w:pPr>
        <w:tabs>
          <w:tab w:pos="1363" w:val="left" w:leader="none"/>
          <w:tab w:pos="1720" w:val="left" w:leader="none"/>
          <w:tab w:pos="2057" w:val="left" w:leader="none"/>
          <w:tab w:pos="2995" w:val="left" w:leader="none"/>
        </w:tabs>
        <w:spacing w:line="197" w:lineRule="exact" w:before="28"/>
        <w:ind w:left="246" w:right="0" w:firstLine="0"/>
        <w:jc w:val="left"/>
        <w:rPr>
          <w:rFonts w:ascii="Symbol" w:hAnsi="Symbol"/>
          <w:sz w:val="24"/>
        </w:rPr>
      </w:pPr>
      <w:r>
        <w:rPr/>
        <w:br w:type="column"/>
      </w:r>
      <w:r>
        <w:rPr>
          <w:rFonts w:ascii="Symbol" w:hAnsi="Symbol"/>
          <w:spacing w:val="-10"/>
          <w:sz w:val="24"/>
        </w:rPr>
        <w:t></w:t>
      </w:r>
      <w:r>
        <w:rPr>
          <w:sz w:val="24"/>
        </w:rPr>
        <w:tab/>
      </w:r>
      <w:r>
        <w:rPr>
          <w:rFonts w:ascii="Symbol" w:hAnsi="Symbol"/>
          <w:spacing w:val="-10"/>
          <w:sz w:val="24"/>
        </w:rPr>
        <w:t></w:t>
      </w:r>
      <w:r>
        <w:rPr>
          <w:sz w:val="24"/>
        </w:rPr>
        <w:tab/>
      </w:r>
      <w:r>
        <w:rPr>
          <w:i/>
          <w:spacing w:val="-10"/>
          <w:position w:val="3"/>
          <w:sz w:val="14"/>
        </w:rPr>
        <w:t>j</w:t>
      </w:r>
      <w:r>
        <w:rPr>
          <w:i/>
          <w:position w:val="3"/>
          <w:sz w:val="14"/>
        </w:rPr>
        <w:tab/>
      </w:r>
      <w:r>
        <w:rPr>
          <w:rFonts w:ascii="Symbol" w:hAnsi="Symbol"/>
          <w:spacing w:val="-10"/>
          <w:sz w:val="24"/>
        </w:rPr>
        <w:t></w:t>
      </w:r>
      <w:r>
        <w:rPr>
          <w:sz w:val="24"/>
        </w:rPr>
        <w:tab/>
      </w:r>
      <w:r>
        <w:rPr>
          <w:rFonts w:ascii="Symbol" w:hAnsi="Symbol"/>
          <w:spacing w:val="-10"/>
          <w:position w:val="-18"/>
          <w:sz w:val="24"/>
        </w:rPr>
        <w:t></w:t>
      </w:r>
    </w:p>
    <w:p>
      <w:pPr>
        <w:spacing w:after="0" w:line="197" w:lineRule="exact"/>
        <w:jc w:val="left"/>
        <w:rPr>
          <w:rFonts w:ascii="Symbol" w:hAnsi="Symbol"/>
          <w:sz w:val="24"/>
        </w:rPr>
        <w:sectPr>
          <w:type w:val="continuous"/>
          <w:pgSz w:w="12240" w:h="15840"/>
          <w:pgMar w:header="0" w:footer="1068" w:top="1440" w:bottom="1920" w:left="440" w:right="400"/>
          <w:cols w:num="2" w:equalWidth="0">
            <w:col w:w="3059" w:space="40"/>
            <w:col w:w="8301"/>
          </w:cols>
        </w:sectPr>
      </w:pPr>
    </w:p>
    <w:p>
      <w:pPr>
        <w:spacing w:before="3"/>
        <w:ind w:left="0" w:right="0" w:firstLine="0"/>
        <w:jc w:val="right"/>
        <w:rPr>
          <w:rFonts w:ascii="Symbol" w:hAnsi="Symbol"/>
          <w:sz w:val="24"/>
        </w:rPr>
      </w:pPr>
      <w:r>
        <w:rPr>
          <w:rFonts w:ascii="Symbol" w:hAnsi="Symbol"/>
          <w:position w:val="1"/>
          <w:sz w:val="24"/>
        </w:rPr>
        <w:t></w:t>
      </w:r>
      <w:r>
        <w:rPr>
          <w:rFonts w:ascii="Symbol" w:hAnsi="Symbol"/>
          <w:position w:val="-2"/>
          <w:sz w:val="24"/>
        </w:rPr>
        <w:t></w:t>
      </w:r>
      <w:r>
        <w:rPr>
          <w:spacing w:val="77"/>
          <w:position w:val="-2"/>
          <w:sz w:val="24"/>
        </w:rPr>
        <w:t> </w:t>
      </w:r>
      <w:r>
        <w:rPr>
          <w:i/>
          <w:sz w:val="14"/>
        </w:rPr>
        <w:t>j</w:t>
      </w:r>
      <w:r>
        <w:rPr>
          <w:i/>
          <w:spacing w:val="57"/>
          <w:sz w:val="14"/>
        </w:rPr>
        <w:t> </w:t>
      </w:r>
      <w:r>
        <w:rPr>
          <w:rFonts w:ascii="Symbol" w:hAnsi="Symbol"/>
          <w:spacing w:val="-5"/>
          <w:position w:val="1"/>
          <w:sz w:val="24"/>
        </w:rPr>
        <w:t></w:t>
      </w:r>
      <w:r>
        <w:rPr>
          <w:rFonts w:ascii="Symbol" w:hAnsi="Symbol"/>
          <w:spacing w:val="-5"/>
          <w:position w:val="-2"/>
          <w:sz w:val="24"/>
        </w:rPr>
        <w:t></w:t>
      </w:r>
    </w:p>
    <w:p>
      <w:pPr>
        <w:tabs>
          <w:tab w:pos="2011" w:val="left" w:leader="none"/>
          <w:tab w:pos="3744" w:val="left" w:leader="none"/>
        </w:tabs>
        <w:spacing w:line="258" w:lineRule="exact" w:before="150"/>
        <w:ind w:left="216" w:right="0" w:firstLine="0"/>
        <w:jc w:val="left"/>
        <w:rPr>
          <w:rFonts w:ascii="Symbol" w:hAnsi="Symbol"/>
          <w:sz w:val="24"/>
        </w:rPr>
      </w:pPr>
      <w:r>
        <w:rPr/>
        <w:br w:type="column"/>
      </w:r>
      <w:r>
        <w:rPr>
          <w:rFonts w:ascii="Symbol" w:hAnsi="Symbol"/>
          <w:position w:val="1"/>
          <w:sz w:val="24"/>
        </w:rPr>
        <w:t></w:t>
      </w:r>
      <w:r>
        <w:rPr>
          <w:spacing w:val="-8"/>
          <w:position w:val="1"/>
          <w:sz w:val="24"/>
        </w:rPr>
        <w:t> </w:t>
      </w:r>
      <w:r>
        <w:rPr>
          <w:i/>
          <w:sz w:val="24"/>
        </w:rPr>
        <w:t>SL</w:t>
      </w:r>
      <w:r>
        <w:rPr>
          <w:i/>
          <w:spacing w:val="6"/>
          <w:sz w:val="24"/>
        </w:rPr>
        <w:t> </w:t>
      </w:r>
      <w:r>
        <w:rPr>
          <w:i/>
          <w:sz w:val="24"/>
          <w:vertAlign w:val="superscript"/>
        </w:rPr>
        <w:t>ca</w:t>
      </w:r>
      <w:r>
        <w:rPr>
          <w:i/>
          <w:spacing w:val="11"/>
          <w:sz w:val="24"/>
          <w:vertAlign w:val="baseline"/>
        </w:rPr>
        <w:t> </w:t>
      </w:r>
      <w:r>
        <w:rPr>
          <w:rFonts w:ascii="Symbol" w:hAnsi="Symbol"/>
          <w:spacing w:val="-5"/>
          <w:position w:val="1"/>
          <w:sz w:val="24"/>
          <w:vertAlign w:val="baseline"/>
        </w:rPr>
        <w:t></w:t>
      </w:r>
      <w:r>
        <w:rPr>
          <w:rFonts w:ascii="Symbol" w:hAnsi="Symbol"/>
          <w:spacing w:val="-5"/>
          <w:position w:val="18"/>
          <w:sz w:val="14"/>
          <w:vertAlign w:val="baseline"/>
        </w:rPr>
        <w:t></w:t>
      </w:r>
      <w:r>
        <w:rPr>
          <w:position w:val="18"/>
          <w:sz w:val="14"/>
          <w:vertAlign w:val="baseline"/>
        </w:rPr>
        <w:tab/>
      </w:r>
      <w:r>
        <w:rPr>
          <w:rFonts w:ascii="Symbol" w:hAnsi="Symbol"/>
          <w:position w:val="1"/>
          <w:sz w:val="24"/>
          <w:vertAlign w:val="baseline"/>
        </w:rPr>
        <w:t></w:t>
      </w:r>
      <w:r>
        <w:rPr>
          <w:spacing w:val="-8"/>
          <w:position w:val="1"/>
          <w:sz w:val="24"/>
          <w:vertAlign w:val="baseline"/>
        </w:rPr>
        <w:t> </w:t>
      </w:r>
      <w:r>
        <w:rPr>
          <w:i/>
          <w:sz w:val="24"/>
          <w:vertAlign w:val="baseline"/>
        </w:rPr>
        <w:t>SL</w:t>
      </w:r>
      <w:r>
        <w:rPr>
          <w:i/>
          <w:spacing w:val="2"/>
          <w:sz w:val="24"/>
          <w:vertAlign w:val="baseline"/>
        </w:rPr>
        <w:t> </w:t>
      </w:r>
      <w:r>
        <w:rPr>
          <w:i/>
          <w:sz w:val="24"/>
          <w:vertAlign w:val="superscript"/>
        </w:rPr>
        <w:t>bc</w:t>
      </w:r>
      <w:r>
        <w:rPr>
          <w:i/>
          <w:spacing w:val="9"/>
          <w:sz w:val="24"/>
          <w:vertAlign w:val="baseline"/>
        </w:rPr>
        <w:t> </w:t>
      </w:r>
      <w:r>
        <w:rPr>
          <w:rFonts w:ascii="Symbol" w:hAnsi="Symbol"/>
          <w:spacing w:val="-5"/>
          <w:position w:val="1"/>
          <w:sz w:val="24"/>
          <w:vertAlign w:val="baseline"/>
        </w:rPr>
        <w:t></w:t>
      </w:r>
      <w:r>
        <w:rPr>
          <w:rFonts w:ascii="Symbol" w:hAnsi="Symbol"/>
          <w:spacing w:val="-5"/>
          <w:position w:val="18"/>
          <w:sz w:val="14"/>
          <w:vertAlign w:val="baseline"/>
        </w:rPr>
        <w:t></w:t>
      </w:r>
      <w:r>
        <w:rPr>
          <w:position w:val="18"/>
          <w:sz w:val="14"/>
          <w:vertAlign w:val="baseline"/>
        </w:rPr>
        <w:tab/>
      </w:r>
      <w:r>
        <w:rPr>
          <w:rFonts w:ascii="Symbol" w:hAnsi="Symbol"/>
          <w:spacing w:val="-10"/>
          <w:position w:val="1"/>
          <w:sz w:val="24"/>
          <w:vertAlign w:val="baseline"/>
        </w:rPr>
        <w:t></w:t>
      </w:r>
    </w:p>
    <w:p>
      <w:pPr>
        <w:spacing w:after="0" w:line="258" w:lineRule="exact"/>
        <w:jc w:val="left"/>
        <w:rPr>
          <w:rFonts w:ascii="Symbol" w:hAnsi="Symbol"/>
          <w:sz w:val="24"/>
        </w:rPr>
        <w:sectPr>
          <w:type w:val="continuous"/>
          <w:pgSz w:w="12240" w:h="15840"/>
          <w:pgMar w:header="0" w:footer="1068" w:top="1440" w:bottom="1920" w:left="440" w:right="400"/>
          <w:cols w:num="2" w:equalWidth="0">
            <w:col w:w="2310" w:space="40"/>
            <w:col w:w="9050"/>
          </w:cols>
        </w:sectPr>
      </w:pPr>
    </w:p>
    <w:p>
      <w:pPr>
        <w:tabs>
          <w:tab w:pos="520" w:val="left" w:leader="none"/>
        </w:tabs>
        <w:spacing w:line="124" w:lineRule="auto" w:before="34"/>
        <w:ind w:left="0" w:right="0" w:firstLine="0"/>
        <w:jc w:val="right"/>
        <w:rPr>
          <w:i/>
          <w:sz w:val="14"/>
        </w:rPr>
      </w:pPr>
      <w:r>
        <w:rPr/>
        <mc:AlternateContent>
          <mc:Choice Requires="wps">
            <w:drawing>
              <wp:anchor distT="0" distB="0" distL="0" distR="0" allowOverlap="1" layoutInCell="1" locked="0" behindDoc="1" simplePos="0" relativeHeight="482311168">
                <wp:simplePos x="0" y="0"/>
                <wp:positionH relativeFrom="page">
                  <wp:posOffset>2644145</wp:posOffset>
                </wp:positionH>
                <wp:positionV relativeFrom="paragraph">
                  <wp:posOffset>8237</wp:posOffset>
                </wp:positionV>
                <wp:extent cx="1270" cy="22034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1270" cy="220345"/>
                        </a:xfrm>
                        <a:custGeom>
                          <a:avLst/>
                          <a:gdLst/>
                          <a:ahLst/>
                          <a:cxnLst/>
                          <a:rect l="l" t="t" r="r" b="b"/>
                          <a:pathLst>
                            <a:path w="0" h="220345">
                              <a:moveTo>
                                <a:pt x="0" y="0"/>
                              </a:moveTo>
                              <a:lnTo>
                                <a:pt x="0" y="220229"/>
                              </a:lnTo>
                            </a:path>
                          </a:pathLst>
                        </a:custGeom>
                        <a:ln w="76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05312" from="208.200424pt,.648600pt" to="208.200425pt,17.989494pt" stroked="true" strokeweight=".600388pt" strokecolor="#000000">
                <v:stroke dashstyle="solid"/>
                <w10:wrap type="none"/>
              </v:line>
            </w:pict>
          </mc:Fallback>
        </mc:AlternateContent>
      </w:r>
      <w:r>
        <w:rPr/>
        <mc:AlternateContent>
          <mc:Choice Requires="wps">
            <w:drawing>
              <wp:anchor distT="0" distB="0" distL="0" distR="0" allowOverlap="1" layoutInCell="1" locked="0" behindDoc="1" simplePos="0" relativeHeight="482311680">
                <wp:simplePos x="0" y="0"/>
                <wp:positionH relativeFrom="page">
                  <wp:posOffset>2905360</wp:posOffset>
                </wp:positionH>
                <wp:positionV relativeFrom="paragraph">
                  <wp:posOffset>8237</wp:posOffset>
                </wp:positionV>
                <wp:extent cx="1270" cy="220345"/>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1270" cy="220345"/>
                        </a:xfrm>
                        <a:custGeom>
                          <a:avLst/>
                          <a:gdLst/>
                          <a:ahLst/>
                          <a:cxnLst/>
                          <a:rect l="l" t="t" r="r" b="b"/>
                          <a:pathLst>
                            <a:path w="0" h="220345">
                              <a:moveTo>
                                <a:pt x="0" y="0"/>
                              </a:moveTo>
                              <a:lnTo>
                                <a:pt x="0" y="220229"/>
                              </a:lnTo>
                            </a:path>
                          </a:pathLst>
                        </a:custGeom>
                        <a:ln w="76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04800" from="228.768555pt,.648605pt" to="228.768556pt,17.989499pt" stroked="true" strokeweight=".600388pt" strokecolor="#000000">
                <v:stroke dashstyle="solid"/>
                <w10:wrap type="none"/>
              </v:line>
            </w:pict>
          </mc:Fallback>
        </mc:AlternateContent>
      </w:r>
      <w:r>
        <w:rPr/>
        <mc:AlternateContent>
          <mc:Choice Requires="wps">
            <w:drawing>
              <wp:anchor distT="0" distB="0" distL="0" distR="0" allowOverlap="1" layoutInCell="1" locked="0" behindDoc="1" simplePos="0" relativeHeight="482312192">
                <wp:simplePos x="0" y="0"/>
                <wp:positionH relativeFrom="page">
                  <wp:posOffset>3721843</wp:posOffset>
                </wp:positionH>
                <wp:positionV relativeFrom="paragraph">
                  <wp:posOffset>8237</wp:posOffset>
                </wp:positionV>
                <wp:extent cx="1270" cy="220345"/>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1270" cy="220345"/>
                        </a:xfrm>
                        <a:custGeom>
                          <a:avLst/>
                          <a:gdLst/>
                          <a:ahLst/>
                          <a:cxnLst/>
                          <a:rect l="l" t="t" r="r" b="b"/>
                          <a:pathLst>
                            <a:path w="0" h="220345">
                              <a:moveTo>
                                <a:pt x="0" y="0"/>
                              </a:moveTo>
                              <a:lnTo>
                                <a:pt x="0" y="220229"/>
                              </a:lnTo>
                            </a:path>
                          </a:pathLst>
                        </a:custGeom>
                        <a:ln w="76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04288" from="293.058533pt,.64862pt" to="293.058534pt,17.989514pt" stroked="true" strokeweight=".600388pt" strokecolor="#000000">
                <v:stroke dashstyle="solid"/>
                <w10:wrap type="none"/>
              </v:line>
            </w:pict>
          </mc:Fallback>
        </mc:AlternateContent>
      </w:r>
      <w:r>
        <w:rPr/>
        <mc:AlternateContent>
          <mc:Choice Requires="wps">
            <w:drawing>
              <wp:anchor distT="0" distB="0" distL="0" distR="0" allowOverlap="1" layoutInCell="1" locked="0" behindDoc="1" simplePos="0" relativeHeight="482312704">
                <wp:simplePos x="0" y="0"/>
                <wp:positionH relativeFrom="page">
                  <wp:posOffset>3981036</wp:posOffset>
                </wp:positionH>
                <wp:positionV relativeFrom="paragraph">
                  <wp:posOffset>8237</wp:posOffset>
                </wp:positionV>
                <wp:extent cx="1270" cy="220345"/>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1270" cy="220345"/>
                        </a:xfrm>
                        <a:custGeom>
                          <a:avLst/>
                          <a:gdLst/>
                          <a:ahLst/>
                          <a:cxnLst/>
                          <a:rect l="l" t="t" r="r" b="b"/>
                          <a:pathLst>
                            <a:path w="0" h="220345">
                              <a:moveTo>
                                <a:pt x="0" y="0"/>
                              </a:moveTo>
                              <a:lnTo>
                                <a:pt x="0" y="220229"/>
                              </a:lnTo>
                            </a:path>
                          </a:pathLst>
                        </a:custGeom>
                        <a:ln w="76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03776" from="313.467407pt,.648625pt" to="313.467408pt,17.989519pt" stroked="true" strokeweight=".600388pt" strokecolor="#000000">
                <v:stroke dashstyle="solid"/>
                <w10:wrap type="none"/>
              </v:line>
            </w:pict>
          </mc:Fallback>
        </mc:AlternateContent>
      </w:r>
      <w:r>
        <w:rPr/>
        <mc:AlternateContent>
          <mc:Choice Requires="wps">
            <w:drawing>
              <wp:anchor distT="0" distB="0" distL="0" distR="0" allowOverlap="1" layoutInCell="1" locked="0" behindDoc="1" simplePos="0" relativeHeight="482320384">
                <wp:simplePos x="0" y="0"/>
                <wp:positionH relativeFrom="page">
                  <wp:posOffset>1969973</wp:posOffset>
                </wp:positionH>
                <wp:positionV relativeFrom="paragraph">
                  <wp:posOffset>84146</wp:posOffset>
                </wp:positionV>
                <wp:extent cx="495300" cy="18923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495300" cy="189230"/>
                        </a:xfrm>
                        <a:prstGeom prst="rect">
                          <a:avLst/>
                        </a:prstGeom>
                      </wps:spPr>
                      <wps:txbx>
                        <w:txbxContent>
                          <w:p>
                            <w:pPr>
                              <w:tabs>
                                <w:tab w:pos="685" w:val="left" w:leader="none"/>
                              </w:tabs>
                              <w:spacing w:before="3"/>
                              <w:ind w:left="0" w:right="0" w:firstLine="0"/>
                              <w:jc w:val="left"/>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155.116043pt;margin-top:6.625708pt;width:39pt;height:14.9pt;mso-position-horizontal-relative:page;mso-position-vertical-relative:paragraph;z-index:-20996096" type="#_x0000_t202" id="docshape50" filled="false" stroked="false">
                <v:textbox inset="0,0,0,0">
                  <w:txbxContent>
                    <w:p>
                      <w:pPr>
                        <w:tabs>
                          <w:tab w:pos="685" w:val="left" w:leader="none"/>
                        </w:tabs>
                        <w:spacing w:before="3"/>
                        <w:ind w:left="0" w:right="0" w:firstLine="0"/>
                        <w:jc w:val="left"/>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2322432">
                <wp:simplePos x="0" y="0"/>
                <wp:positionH relativeFrom="page">
                  <wp:posOffset>3997912</wp:posOffset>
                </wp:positionH>
                <wp:positionV relativeFrom="paragraph">
                  <wp:posOffset>-34091</wp:posOffset>
                </wp:positionV>
                <wp:extent cx="45720" cy="9906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45720" cy="99060"/>
                        </a:xfrm>
                        <a:prstGeom prst="rect">
                          <a:avLst/>
                        </a:prstGeom>
                      </wps:spPr>
                      <wps:txbx>
                        <w:txbxContent>
                          <w:p>
                            <w:pPr>
                              <w:spacing w:line="156" w:lineRule="exact" w:before="0"/>
                              <w:ind w:left="0" w:right="0" w:firstLine="0"/>
                              <w:jc w:val="left"/>
                              <w:rPr>
                                <w:i/>
                                <w:sz w:val="14"/>
                              </w:rPr>
                            </w:pPr>
                            <w:r>
                              <w:rPr>
                                <w:i/>
                                <w:spacing w:val="-10"/>
                                <w:sz w:val="14"/>
                              </w:rPr>
                              <w:t>n</w:t>
                            </w:r>
                          </w:p>
                        </w:txbxContent>
                      </wps:txbx>
                      <wps:bodyPr wrap="square" lIns="0" tIns="0" rIns="0" bIns="0" rtlCol="0">
                        <a:noAutofit/>
                      </wps:bodyPr>
                    </wps:wsp>
                  </a:graphicData>
                </a:graphic>
              </wp:anchor>
            </w:drawing>
          </mc:Choice>
          <mc:Fallback>
            <w:pict>
              <v:shape style="position:absolute;margin-left:314.796234pt;margin-top:-2.684409pt;width:3.6pt;height:7.8pt;mso-position-horizontal-relative:page;mso-position-vertical-relative:paragraph;z-index:-20994048" type="#_x0000_t202" id="docshape51" filled="false" stroked="false">
                <v:textbox inset="0,0,0,0">
                  <w:txbxContent>
                    <w:p>
                      <w:pPr>
                        <w:spacing w:line="156" w:lineRule="exact" w:before="0"/>
                        <w:ind w:left="0" w:right="0" w:firstLine="0"/>
                        <w:jc w:val="left"/>
                        <w:rPr>
                          <w:i/>
                          <w:sz w:val="14"/>
                        </w:rPr>
                      </w:pPr>
                      <w:r>
                        <w:rPr>
                          <w:i/>
                          <w:spacing w:val="-10"/>
                          <w:sz w:val="14"/>
                        </w:rPr>
                        <w:t>n</w:t>
                      </w:r>
                    </w:p>
                  </w:txbxContent>
                </v:textbox>
                <w10:wrap type="none"/>
              </v:shape>
            </w:pict>
          </mc:Fallback>
        </mc:AlternateContent>
      </w:r>
      <w:r>
        <w:rPr>
          <w:rFonts w:ascii="Symbol" w:hAnsi="Symbol"/>
          <w:position w:val="-15"/>
          <w:sz w:val="24"/>
        </w:rPr>
        <w:t></w:t>
      </w:r>
      <w:r>
        <w:rPr>
          <w:spacing w:val="73"/>
          <w:position w:val="-15"/>
          <w:sz w:val="24"/>
        </w:rPr>
        <w:t> </w:t>
      </w:r>
      <w:r>
        <w:rPr>
          <w:i/>
          <w:sz w:val="14"/>
          <w:u w:val="single"/>
        </w:rPr>
        <w:tab/>
      </w:r>
      <w:r>
        <w:rPr>
          <w:i/>
          <w:spacing w:val="-10"/>
          <w:sz w:val="14"/>
          <w:u w:val="single"/>
        </w:rPr>
        <w:t>j</w:t>
      </w:r>
      <w:r>
        <w:rPr>
          <w:i/>
          <w:spacing w:val="80"/>
          <w:sz w:val="14"/>
          <w:u w:val="single"/>
        </w:rPr>
        <w:t> </w:t>
      </w:r>
    </w:p>
    <w:p>
      <w:pPr>
        <w:spacing w:line="38" w:lineRule="exact" w:before="0"/>
        <w:ind w:left="0" w:right="103" w:firstLine="0"/>
        <w:jc w:val="right"/>
        <w:rPr>
          <w:i/>
          <w:sz w:val="14"/>
        </w:rPr>
      </w:pPr>
      <w:r>
        <w:rPr>
          <w:i/>
          <w:position w:val="-10"/>
          <w:sz w:val="24"/>
        </w:rPr>
        <w:t>V</w:t>
      </w:r>
      <w:r>
        <w:rPr>
          <w:i/>
          <w:spacing w:val="13"/>
          <w:position w:val="-10"/>
          <w:sz w:val="24"/>
        </w:rPr>
        <w:t> </w:t>
      </w:r>
      <w:r>
        <w:rPr>
          <w:i/>
          <w:spacing w:val="-5"/>
          <w:sz w:val="14"/>
        </w:rPr>
        <w:t>ca</w:t>
      </w:r>
    </w:p>
    <w:p>
      <w:pPr>
        <w:spacing w:line="267" w:lineRule="exact" w:before="7"/>
        <w:ind w:left="210" w:right="0" w:firstLine="0"/>
        <w:jc w:val="left"/>
        <w:rPr>
          <w:i/>
          <w:sz w:val="14"/>
        </w:rPr>
      </w:pPr>
      <w:r>
        <w:rPr/>
        <w:br w:type="column"/>
      </w:r>
      <w:r>
        <w:rPr>
          <w:rFonts w:ascii="Symbol" w:hAnsi="Symbol"/>
          <w:position w:val="-10"/>
          <w:sz w:val="24"/>
        </w:rPr>
        <w:t></w:t>
      </w:r>
      <w:r>
        <w:rPr>
          <w:spacing w:val="-13"/>
          <w:position w:val="-10"/>
          <w:sz w:val="24"/>
        </w:rPr>
        <w:t> </w:t>
      </w:r>
      <w:r>
        <w:rPr>
          <w:i/>
          <w:position w:val="-10"/>
          <w:sz w:val="24"/>
        </w:rPr>
        <w:t>V</w:t>
      </w:r>
      <w:r>
        <w:rPr>
          <w:i/>
          <w:spacing w:val="14"/>
          <w:position w:val="-10"/>
          <w:sz w:val="24"/>
        </w:rPr>
        <w:t> </w:t>
      </w:r>
      <w:r>
        <w:rPr>
          <w:i/>
          <w:spacing w:val="-5"/>
          <w:sz w:val="14"/>
        </w:rPr>
        <w:t>c</w:t>
      </w:r>
      <w:r>
        <w:rPr>
          <w:i/>
          <w:spacing w:val="-5"/>
          <w:sz w:val="14"/>
        </w:rPr>
        <w:t>a</w:t>
      </w:r>
    </w:p>
    <w:p>
      <w:pPr>
        <w:tabs>
          <w:tab w:pos="660" w:val="left" w:leader="none"/>
        </w:tabs>
        <w:spacing w:line="124" w:lineRule="auto" w:before="53"/>
        <w:ind w:left="68" w:right="0" w:firstLine="0"/>
        <w:jc w:val="left"/>
        <w:rPr>
          <w:i/>
          <w:sz w:val="14"/>
        </w:rPr>
      </w:pPr>
      <w:r>
        <w:rPr/>
        <w:br w:type="column"/>
      </w:r>
      <w:r>
        <w:rPr>
          <w:rFonts w:ascii="Symbol" w:hAnsi="Symbol"/>
          <w:position w:val="-11"/>
          <w:sz w:val="24"/>
        </w:rPr>
        <w:t></w:t>
      </w:r>
      <w:r>
        <w:rPr>
          <w:spacing w:val="103"/>
          <w:position w:val="-11"/>
          <w:sz w:val="24"/>
        </w:rPr>
        <w:t> </w:t>
      </w:r>
      <w:r>
        <w:rPr>
          <w:i/>
          <w:sz w:val="14"/>
          <w:u w:val="single"/>
        </w:rPr>
        <w:tab/>
      </w:r>
      <w:r>
        <w:rPr>
          <w:i/>
          <w:spacing w:val="-10"/>
          <w:sz w:val="14"/>
          <w:u w:val="single"/>
        </w:rPr>
        <w:t>j</w:t>
      </w:r>
      <w:r>
        <w:rPr>
          <w:i/>
          <w:spacing w:val="80"/>
          <w:sz w:val="14"/>
          <w:u w:val="single"/>
        </w:rPr>
        <w:t> </w:t>
      </w:r>
    </w:p>
    <w:p>
      <w:pPr>
        <w:spacing w:line="59" w:lineRule="exact" w:before="0"/>
        <w:ind w:left="426" w:right="0" w:firstLine="0"/>
        <w:jc w:val="left"/>
        <w:rPr>
          <w:i/>
          <w:sz w:val="14"/>
        </w:rPr>
      </w:pPr>
      <w:r>
        <w:rPr/>
        <mc:AlternateContent>
          <mc:Choice Requires="wps">
            <w:drawing>
              <wp:anchor distT="0" distB="0" distL="0" distR="0" allowOverlap="1" layoutInCell="1" locked="0" behindDoc="1" simplePos="0" relativeHeight="482321408">
                <wp:simplePos x="0" y="0"/>
                <wp:positionH relativeFrom="page">
                  <wp:posOffset>3048816</wp:posOffset>
                </wp:positionH>
                <wp:positionV relativeFrom="paragraph">
                  <wp:posOffset>-52572</wp:posOffset>
                </wp:positionV>
                <wp:extent cx="493395" cy="18923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493395" cy="189230"/>
                        </a:xfrm>
                        <a:prstGeom prst="rect">
                          <a:avLst/>
                        </a:prstGeom>
                      </wps:spPr>
                      <wps:txbx>
                        <w:txbxContent>
                          <w:p>
                            <w:pPr>
                              <w:tabs>
                                <w:tab w:pos="682" w:val="left" w:leader="none"/>
                              </w:tabs>
                              <w:spacing w:before="3"/>
                              <w:ind w:left="0" w:right="0" w:firstLine="0"/>
                              <w:jc w:val="left"/>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240.064285pt;margin-top:-4.139584pt;width:38.85pt;height:14.9pt;mso-position-horizontal-relative:page;mso-position-vertical-relative:paragraph;z-index:-20995072" type="#_x0000_t202" id="docshape52" filled="false" stroked="false">
                <v:textbox inset="0,0,0,0">
                  <w:txbxContent>
                    <w:p>
                      <w:pPr>
                        <w:tabs>
                          <w:tab w:pos="682" w:val="left" w:leader="none"/>
                        </w:tabs>
                        <w:spacing w:before="3"/>
                        <w:ind w:left="0" w:right="0" w:firstLine="0"/>
                        <w:jc w:val="left"/>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type="none"/>
              </v:shape>
            </w:pict>
          </mc:Fallback>
        </mc:AlternateContent>
      </w:r>
      <w:r>
        <w:rPr>
          <w:i/>
          <w:position w:val="-10"/>
          <w:sz w:val="24"/>
        </w:rPr>
        <w:t>V</w:t>
      </w:r>
      <w:r>
        <w:rPr>
          <w:i/>
          <w:spacing w:val="10"/>
          <w:position w:val="-10"/>
          <w:sz w:val="24"/>
        </w:rPr>
        <w:t> </w:t>
      </w:r>
      <w:r>
        <w:rPr>
          <w:i/>
          <w:spacing w:val="-5"/>
          <w:sz w:val="14"/>
        </w:rPr>
        <w:t>bc</w:t>
      </w:r>
    </w:p>
    <w:p>
      <w:pPr>
        <w:tabs>
          <w:tab w:pos="1045" w:val="left" w:leader="none"/>
        </w:tabs>
        <w:spacing w:line="129" w:lineRule="auto" w:before="49"/>
        <w:ind w:left="209" w:right="0" w:firstLine="0"/>
        <w:jc w:val="left"/>
        <w:rPr>
          <w:rFonts w:ascii="Symbol" w:hAnsi="Symbol"/>
          <w:sz w:val="24"/>
        </w:rPr>
      </w:pPr>
      <w:r>
        <w:rPr/>
        <w:br w:type="column"/>
      </w:r>
      <w:r>
        <w:rPr>
          <w:rFonts w:ascii="Symbol" w:hAnsi="Symbol"/>
          <w:position w:val="-10"/>
          <w:sz w:val="24"/>
        </w:rPr>
        <w:t></w:t>
      </w:r>
      <w:r>
        <w:rPr>
          <w:spacing w:val="-12"/>
          <w:position w:val="-10"/>
          <w:sz w:val="24"/>
        </w:rPr>
        <w:t> </w:t>
      </w:r>
      <w:r>
        <w:rPr>
          <w:i/>
          <w:position w:val="-10"/>
          <w:sz w:val="24"/>
        </w:rPr>
        <w:t>V</w:t>
      </w:r>
      <w:r>
        <w:rPr>
          <w:i/>
          <w:spacing w:val="11"/>
          <w:position w:val="-10"/>
          <w:sz w:val="24"/>
        </w:rPr>
        <w:t> </w:t>
      </w:r>
      <w:r>
        <w:rPr>
          <w:i/>
          <w:spacing w:val="-5"/>
          <w:sz w:val="14"/>
        </w:rPr>
        <w:t>bc</w:t>
      </w:r>
      <w:r>
        <w:rPr>
          <w:i/>
          <w:sz w:val="14"/>
        </w:rPr>
        <w:tab/>
      </w:r>
      <w:r>
        <w:rPr>
          <w:rFonts w:ascii="Symbol" w:hAnsi="Symbol"/>
          <w:spacing w:val="-10"/>
          <w:position w:val="-14"/>
          <w:sz w:val="24"/>
        </w:rPr>
        <w:t></w:t>
      </w:r>
    </w:p>
    <w:p>
      <w:pPr>
        <w:spacing w:after="0" w:line="129" w:lineRule="auto"/>
        <w:jc w:val="left"/>
        <w:rPr>
          <w:rFonts w:ascii="Symbol" w:hAnsi="Symbol"/>
          <w:sz w:val="24"/>
        </w:rPr>
        <w:sectPr>
          <w:type w:val="continuous"/>
          <w:pgSz w:w="12240" w:h="15840"/>
          <w:pgMar w:header="0" w:footer="1068" w:top="1440" w:bottom="1920" w:left="440" w:right="400"/>
          <w:cols w:num="4" w:equalWidth="0">
            <w:col w:w="3313" w:space="40"/>
            <w:col w:w="733" w:space="39"/>
            <w:col w:w="884" w:space="40"/>
            <w:col w:w="6351"/>
          </w:cols>
        </w:sectPr>
      </w:pPr>
    </w:p>
    <w:p>
      <w:pPr>
        <w:tabs>
          <w:tab w:pos="3018" w:val="left" w:leader="none"/>
          <w:tab w:pos="3347" w:val="left" w:leader="none"/>
          <w:tab w:pos="4361" w:val="left" w:leader="none"/>
          <w:tab w:pos="4718" w:val="left" w:leader="none"/>
          <w:tab w:pos="5043" w:val="left" w:leader="none"/>
          <w:tab w:pos="6094" w:val="left" w:leader="none"/>
        </w:tabs>
        <w:spacing w:before="3"/>
        <w:ind w:left="2565" w:right="0" w:firstLine="0"/>
        <w:jc w:val="left"/>
        <w:rPr>
          <w:rFonts w:ascii="Symbol" w:hAnsi="Symbol"/>
          <w:sz w:val="24"/>
        </w:rPr>
      </w:pPr>
      <w:r>
        <w:rPr/>
        <mc:AlternateContent>
          <mc:Choice Requires="wps">
            <w:drawing>
              <wp:anchor distT="0" distB="0" distL="0" distR="0" allowOverlap="1" layoutInCell="1" locked="0" behindDoc="1" simplePos="0" relativeHeight="482320896">
                <wp:simplePos x="0" y="0"/>
                <wp:positionH relativeFrom="page">
                  <wp:posOffset>2754766</wp:posOffset>
                </wp:positionH>
                <wp:positionV relativeFrom="paragraph">
                  <wp:posOffset>-57302</wp:posOffset>
                </wp:positionV>
                <wp:extent cx="25400" cy="9906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25400" cy="99060"/>
                        </a:xfrm>
                        <a:prstGeom prst="rect">
                          <a:avLst/>
                        </a:prstGeom>
                      </wps:spPr>
                      <wps:txbx>
                        <w:txbxContent>
                          <w:p>
                            <w:pPr>
                              <w:spacing w:line="156" w:lineRule="exact" w:before="0"/>
                              <w:ind w:left="0" w:right="0" w:firstLine="0"/>
                              <w:jc w:val="left"/>
                              <w:rPr>
                                <w:i/>
                                <w:sz w:val="14"/>
                              </w:rPr>
                            </w:pPr>
                            <w:r>
                              <w:rPr>
                                <w:i/>
                                <w:spacing w:val="-10"/>
                                <w:sz w:val="14"/>
                              </w:rPr>
                              <w:t>j</w:t>
                            </w:r>
                          </w:p>
                        </w:txbxContent>
                      </wps:txbx>
                      <wps:bodyPr wrap="square" lIns="0" tIns="0" rIns="0" bIns="0" rtlCol="0">
                        <a:noAutofit/>
                      </wps:bodyPr>
                    </wps:wsp>
                  </a:graphicData>
                </a:graphic>
              </wp:anchor>
            </w:drawing>
          </mc:Choice>
          <mc:Fallback>
            <w:pict>
              <v:shape style="position:absolute;margin-left:216.910721pt;margin-top:-4.511988pt;width:2pt;height:7.8pt;mso-position-horizontal-relative:page;mso-position-vertical-relative:paragraph;z-index:-20995584" type="#_x0000_t202" id="docshape53" filled="false" stroked="false">
                <v:textbox inset="0,0,0,0">
                  <w:txbxContent>
                    <w:p>
                      <w:pPr>
                        <w:spacing w:line="156" w:lineRule="exact" w:before="0"/>
                        <w:ind w:left="0" w:right="0" w:firstLine="0"/>
                        <w:jc w:val="left"/>
                        <w:rPr>
                          <w:i/>
                          <w:sz w:val="14"/>
                        </w:rPr>
                      </w:pPr>
                      <w:r>
                        <w:rPr>
                          <w:i/>
                          <w:spacing w:val="-10"/>
                          <w:sz w:val="14"/>
                        </w:rPr>
                        <w:t>j</w:t>
                      </w:r>
                    </w:p>
                  </w:txbxContent>
                </v:textbox>
                <w10:wrap type="none"/>
              </v:shape>
            </w:pict>
          </mc:Fallback>
        </mc:AlternateContent>
      </w:r>
      <w:r>
        <w:rPr/>
        <mc:AlternateContent>
          <mc:Choice Requires="wps">
            <w:drawing>
              <wp:anchor distT="0" distB="0" distL="0" distR="0" allowOverlap="1" layoutInCell="1" locked="0" behindDoc="1" simplePos="0" relativeHeight="482321920">
                <wp:simplePos x="0" y="0"/>
                <wp:positionH relativeFrom="page">
                  <wp:posOffset>3832450</wp:posOffset>
                </wp:positionH>
                <wp:positionV relativeFrom="paragraph">
                  <wp:posOffset>-57301</wp:posOffset>
                </wp:positionV>
                <wp:extent cx="25400" cy="9906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5400" cy="99060"/>
                        </a:xfrm>
                        <a:prstGeom prst="rect">
                          <a:avLst/>
                        </a:prstGeom>
                      </wps:spPr>
                      <wps:txbx>
                        <w:txbxContent>
                          <w:p>
                            <w:pPr>
                              <w:spacing w:line="156" w:lineRule="exact" w:before="0"/>
                              <w:ind w:left="0" w:right="0" w:firstLine="0"/>
                              <w:jc w:val="left"/>
                              <w:rPr>
                                <w:i/>
                                <w:sz w:val="14"/>
                              </w:rPr>
                            </w:pPr>
                            <w:r>
                              <w:rPr>
                                <w:i/>
                                <w:spacing w:val="-10"/>
                                <w:sz w:val="14"/>
                              </w:rPr>
                              <w:t>j</w:t>
                            </w:r>
                          </w:p>
                        </w:txbxContent>
                      </wps:txbx>
                      <wps:bodyPr wrap="square" lIns="0" tIns="0" rIns="0" bIns="0" rtlCol="0">
                        <a:noAutofit/>
                      </wps:bodyPr>
                    </wps:wsp>
                  </a:graphicData>
                </a:graphic>
              </wp:anchor>
            </w:drawing>
          </mc:Choice>
          <mc:Fallback>
            <w:pict>
              <v:shape style="position:absolute;margin-left:301.767761pt;margin-top:-4.511967pt;width:2pt;height:7.8pt;mso-position-horizontal-relative:page;mso-position-vertical-relative:paragraph;z-index:-20994560" type="#_x0000_t202" id="docshape54" filled="false" stroked="false">
                <v:textbox inset="0,0,0,0">
                  <w:txbxContent>
                    <w:p>
                      <w:pPr>
                        <w:spacing w:line="156" w:lineRule="exact" w:before="0"/>
                        <w:ind w:left="0" w:right="0" w:firstLine="0"/>
                        <w:jc w:val="left"/>
                        <w:rPr>
                          <w:i/>
                          <w:sz w:val="14"/>
                        </w:rPr>
                      </w:pPr>
                      <w:r>
                        <w:rPr>
                          <w:i/>
                          <w:spacing w:val="-10"/>
                          <w:sz w:val="14"/>
                        </w:rPr>
                        <w:t>j</w:t>
                      </w:r>
                    </w:p>
                  </w:txbxContent>
                </v:textbox>
                <w10:wrap type="none"/>
              </v:shape>
            </w:pict>
          </mc:Fallback>
        </mc:AlternateContent>
      </w:r>
      <w:r>
        <w:rPr>
          <w:rFonts w:ascii="Symbol" w:hAnsi="Symbol"/>
          <w:spacing w:val="-5"/>
          <w:position w:val="1"/>
          <w:sz w:val="24"/>
        </w:rPr>
        <w:t></w:t>
      </w:r>
      <w:r>
        <w:rPr>
          <w:rFonts w:ascii="Symbol" w:hAnsi="Symbol"/>
          <w:spacing w:val="-5"/>
          <w:position w:val="-6"/>
          <w:sz w:val="24"/>
        </w:rPr>
        <w:t></w:t>
      </w:r>
      <w:r>
        <w:rPr>
          <w:rFonts w:ascii="Symbol" w:hAnsi="Symbol"/>
          <w:spacing w:val="-5"/>
          <w:sz w:val="24"/>
        </w:rPr>
        <w:t></w:t>
      </w:r>
      <w:r>
        <w:rPr>
          <w:sz w:val="24"/>
        </w:rPr>
        <w:tab/>
      </w:r>
      <w:r>
        <w:rPr>
          <w:i/>
          <w:spacing w:val="-10"/>
          <w:position w:val="3"/>
          <w:sz w:val="14"/>
        </w:rPr>
        <w:t>j</w:t>
      </w:r>
      <w:r>
        <w:rPr>
          <w:i/>
          <w:position w:val="3"/>
          <w:sz w:val="14"/>
        </w:rPr>
        <w:tab/>
      </w:r>
      <w:r>
        <w:rPr>
          <w:rFonts w:ascii="Symbol" w:hAnsi="Symbol"/>
          <w:spacing w:val="-10"/>
          <w:sz w:val="24"/>
        </w:rPr>
        <w:t></w:t>
      </w:r>
      <w:r>
        <w:rPr>
          <w:sz w:val="24"/>
        </w:rPr>
        <w:tab/>
      </w:r>
      <w:r>
        <w:rPr>
          <w:rFonts w:ascii="Symbol" w:hAnsi="Symbol"/>
          <w:spacing w:val="-10"/>
          <w:sz w:val="24"/>
        </w:rPr>
        <w:t></w:t>
      </w:r>
      <w:r>
        <w:rPr>
          <w:sz w:val="24"/>
        </w:rPr>
        <w:tab/>
      </w:r>
      <w:r>
        <w:rPr>
          <w:i/>
          <w:spacing w:val="-10"/>
          <w:position w:val="3"/>
          <w:sz w:val="14"/>
        </w:rPr>
        <w:t>j</w:t>
      </w:r>
      <w:r>
        <w:rPr>
          <w:i/>
          <w:position w:val="3"/>
          <w:sz w:val="14"/>
        </w:rPr>
        <w:tab/>
      </w:r>
      <w:r>
        <w:rPr>
          <w:rFonts w:ascii="Symbol" w:hAnsi="Symbol"/>
          <w:spacing w:val="-10"/>
          <w:sz w:val="24"/>
        </w:rPr>
        <w:t></w:t>
      </w:r>
      <w:r>
        <w:rPr>
          <w:sz w:val="24"/>
        </w:rPr>
        <w:tab/>
      </w:r>
      <w:r>
        <w:rPr>
          <w:rFonts w:ascii="Symbol" w:hAnsi="Symbol"/>
          <w:spacing w:val="-5"/>
          <w:position w:val="1"/>
          <w:sz w:val="24"/>
        </w:rPr>
        <w:t></w:t>
      </w:r>
      <w:r>
        <w:rPr>
          <w:rFonts w:ascii="Symbol" w:hAnsi="Symbol"/>
          <w:spacing w:val="-5"/>
          <w:position w:val="-6"/>
          <w:sz w:val="24"/>
        </w:rPr>
        <w:t></w:t>
      </w:r>
    </w:p>
    <w:p>
      <w:pPr>
        <w:pStyle w:val="BodyText"/>
        <w:spacing w:before="136"/>
        <w:rPr>
          <w:rFonts w:ascii="Symbol" w:hAnsi="Symbol"/>
          <w:sz w:val="20"/>
        </w:rPr>
      </w:pPr>
    </w:p>
    <w:p>
      <w:pPr>
        <w:spacing w:after="0"/>
        <w:rPr>
          <w:rFonts w:ascii="Symbol" w:hAnsi="Symbol"/>
          <w:sz w:val="20"/>
        </w:rPr>
        <w:sectPr>
          <w:type w:val="continuous"/>
          <w:pgSz w:w="12240" w:h="15840"/>
          <w:pgMar w:header="0" w:footer="1068" w:top="1440" w:bottom="1920" w:left="440" w:right="400"/>
        </w:sectPr>
      </w:pPr>
    </w:p>
    <w:p>
      <w:pPr>
        <w:spacing w:line="303" w:lineRule="exact" w:before="105"/>
        <w:ind w:left="1955" w:right="0" w:firstLine="0"/>
        <w:jc w:val="left"/>
        <w:rPr>
          <w:rFonts w:ascii="Symbol" w:hAnsi="Symbol"/>
          <w:sz w:val="14"/>
        </w:rPr>
      </w:pPr>
      <w:r>
        <w:rPr>
          <w:rFonts w:ascii="Symbol" w:hAnsi="Symbol"/>
          <w:position w:val="8"/>
          <w:sz w:val="24"/>
        </w:rPr>
        <w:t></w:t>
      </w:r>
      <w:r>
        <w:rPr>
          <w:rFonts w:ascii="Symbol" w:hAnsi="Symbol"/>
          <w:position w:val="2"/>
          <w:sz w:val="24"/>
        </w:rPr>
        <w:t></w:t>
      </w:r>
      <w:r>
        <w:rPr>
          <w:spacing w:val="-7"/>
          <w:position w:val="2"/>
          <w:sz w:val="24"/>
        </w:rPr>
        <w:t> </w:t>
      </w:r>
      <w:r>
        <w:rPr>
          <w:i/>
          <w:sz w:val="24"/>
        </w:rPr>
        <w:t>PL</w:t>
      </w:r>
      <w:r>
        <w:rPr>
          <w:i/>
          <w:spacing w:val="4"/>
          <w:sz w:val="24"/>
        </w:rPr>
        <w:t> </w:t>
      </w:r>
      <w:r>
        <w:rPr>
          <w:i/>
          <w:sz w:val="24"/>
          <w:vertAlign w:val="superscript"/>
        </w:rPr>
        <w:t>ab</w:t>
      </w:r>
      <w:r>
        <w:rPr>
          <w:i/>
          <w:spacing w:val="2"/>
          <w:sz w:val="24"/>
          <w:vertAlign w:val="baseline"/>
        </w:rPr>
        <w:t> </w:t>
      </w:r>
      <w:r>
        <w:rPr>
          <w:rFonts w:ascii="Symbol" w:hAnsi="Symbol"/>
          <w:sz w:val="24"/>
          <w:vertAlign w:val="baseline"/>
        </w:rPr>
        <w:t></w:t>
      </w:r>
      <w:r>
        <w:rPr>
          <w:spacing w:val="20"/>
          <w:sz w:val="24"/>
          <w:vertAlign w:val="baseline"/>
        </w:rPr>
        <w:t> </w:t>
      </w:r>
      <w:r>
        <w:rPr>
          <w:i/>
          <w:sz w:val="24"/>
          <w:vertAlign w:val="baseline"/>
        </w:rPr>
        <w:t>jQL</w:t>
      </w:r>
      <w:r>
        <w:rPr>
          <w:i/>
          <w:spacing w:val="3"/>
          <w:sz w:val="24"/>
          <w:vertAlign w:val="baseline"/>
        </w:rPr>
        <w:t> </w:t>
      </w:r>
      <w:r>
        <w:rPr>
          <w:i/>
          <w:sz w:val="24"/>
          <w:vertAlign w:val="superscript"/>
        </w:rPr>
        <w:t>ab</w:t>
      </w:r>
      <w:r>
        <w:rPr>
          <w:i/>
          <w:spacing w:val="8"/>
          <w:sz w:val="24"/>
          <w:vertAlign w:val="baseline"/>
        </w:rPr>
        <w:t> </w:t>
      </w:r>
      <w:r>
        <w:rPr>
          <w:rFonts w:ascii="Symbol" w:hAnsi="Symbol"/>
          <w:spacing w:val="-5"/>
          <w:position w:val="2"/>
          <w:sz w:val="24"/>
          <w:vertAlign w:val="baseline"/>
        </w:rPr>
        <w:t></w:t>
      </w:r>
      <w:r>
        <w:rPr>
          <w:rFonts w:ascii="Symbol" w:hAnsi="Symbol"/>
          <w:spacing w:val="-5"/>
          <w:position w:val="18"/>
          <w:sz w:val="14"/>
          <w:vertAlign w:val="baseline"/>
        </w:rPr>
        <w:t></w:t>
      </w:r>
    </w:p>
    <w:p>
      <w:pPr>
        <w:tabs>
          <w:tab w:pos="2499" w:val="left" w:leader="none"/>
          <w:tab w:pos="3376" w:val="left" w:leader="none"/>
        </w:tabs>
        <w:spacing w:line="7" w:lineRule="auto" w:before="28"/>
        <w:ind w:left="1955" w:right="0" w:firstLine="0"/>
        <w:jc w:val="left"/>
        <w:rPr>
          <w:rFonts w:ascii="Symbol" w:hAnsi="Symbol"/>
          <w:sz w:val="24"/>
        </w:rPr>
      </w:pPr>
      <w:r>
        <w:rPr>
          <w:rFonts w:ascii="Symbol" w:hAnsi="Symbol"/>
          <w:position w:val="-8"/>
          <w:sz w:val="24"/>
        </w:rPr>
        <w:t></w:t>
      </w:r>
      <w:r>
        <w:rPr>
          <w:rFonts w:ascii="Symbol" w:hAnsi="Symbol"/>
          <w:position w:val="-13"/>
          <w:sz w:val="24"/>
        </w:rPr>
        <w:t></w:t>
      </w:r>
      <w:r>
        <w:rPr>
          <w:spacing w:val="-24"/>
          <w:position w:val="-13"/>
          <w:sz w:val="24"/>
        </w:rPr>
        <w:t> </w:t>
      </w:r>
      <w:r>
        <w:rPr>
          <w:i/>
          <w:sz w:val="14"/>
          <w:u w:val="single"/>
        </w:rPr>
        <w:tab/>
      </w:r>
      <w:r>
        <w:rPr>
          <w:i/>
          <w:spacing w:val="-10"/>
          <w:sz w:val="14"/>
          <w:u w:val="single"/>
        </w:rPr>
        <w:t>j</w:t>
      </w:r>
      <w:r>
        <w:rPr>
          <w:i/>
          <w:sz w:val="14"/>
          <w:u w:val="single"/>
        </w:rPr>
        <w:tab/>
        <w:t>j</w:t>
      </w:r>
      <w:r>
        <w:rPr>
          <w:i/>
          <w:spacing w:val="61"/>
          <w:sz w:val="14"/>
          <w:u w:val="single"/>
        </w:rPr>
        <w:t>  </w:t>
      </w:r>
      <w:r>
        <w:rPr>
          <w:i/>
          <w:sz w:val="14"/>
        </w:rPr>
        <w:t> </w:t>
      </w:r>
      <w:r>
        <w:rPr>
          <w:rFonts w:ascii="Symbol" w:hAnsi="Symbol"/>
          <w:spacing w:val="-10"/>
          <w:position w:val="-13"/>
          <w:sz w:val="24"/>
        </w:rPr>
        <w:t></w:t>
      </w:r>
    </w:p>
    <w:p>
      <w:pPr>
        <w:spacing w:line="284" w:lineRule="exact" w:before="106"/>
        <w:ind w:left="912" w:right="0" w:firstLine="0"/>
        <w:jc w:val="left"/>
        <w:rPr>
          <w:rFonts w:ascii="Symbol" w:hAnsi="Symbol"/>
          <w:sz w:val="14"/>
        </w:rPr>
      </w:pPr>
      <w:r>
        <w:rPr/>
        <w:br w:type="column"/>
      </w:r>
      <w:r>
        <w:rPr>
          <w:rFonts w:ascii="Symbol" w:hAnsi="Symbol"/>
          <w:position w:val="2"/>
          <w:sz w:val="24"/>
        </w:rPr>
        <w:t></w:t>
      </w:r>
      <w:r>
        <w:rPr>
          <w:spacing w:val="-8"/>
          <w:position w:val="2"/>
          <w:sz w:val="24"/>
        </w:rPr>
        <w:t> </w:t>
      </w:r>
      <w:r>
        <w:rPr>
          <w:i/>
          <w:sz w:val="24"/>
        </w:rPr>
        <w:t>PL </w:t>
      </w:r>
      <w:r>
        <w:rPr>
          <w:i/>
          <w:sz w:val="24"/>
          <w:vertAlign w:val="superscript"/>
        </w:rPr>
        <w:t>ca</w:t>
      </w:r>
      <w:r>
        <w:rPr>
          <w:i/>
          <w:spacing w:val="7"/>
          <w:sz w:val="24"/>
          <w:vertAlign w:val="baseline"/>
        </w:rPr>
        <w:t> </w:t>
      </w:r>
      <w:r>
        <w:rPr>
          <w:rFonts w:ascii="Symbol" w:hAnsi="Symbol"/>
          <w:sz w:val="24"/>
          <w:vertAlign w:val="baseline"/>
        </w:rPr>
        <w:t></w:t>
      </w:r>
      <w:r>
        <w:rPr>
          <w:spacing w:val="20"/>
          <w:sz w:val="24"/>
          <w:vertAlign w:val="baseline"/>
        </w:rPr>
        <w:t> </w:t>
      </w:r>
      <w:r>
        <w:rPr>
          <w:i/>
          <w:sz w:val="24"/>
          <w:vertAlign w:val="baseline"/>
        </w:rPr>
        <w:t>jQL</w:t>
      </w:r>
      <w:r>
        <w:rPr>
          <w:i/>
          <w:spacing w:val="-3"/>
          <w:sz w:val="24"/>
          <w:vertAlign w:val="baseline"/>
        </w:rPr>
        <w:t> </w:t>
      </w:r>
      <w:r>
        <w:rPr>
          <w:i/>
          <w:sz w:val="24"/>
          <w:vertAlign w:val="superscript"/>
        </w:rPr>
        <w:t>ca</w:t>
      </w:r>
      <w:r>
        <w:rPr>
          <w:i/>
          <w:spacing w:val="13"/>
          <w:sz w:val="24"/>
          <w:vertAlign w:val="baseline"/>
        </w:rPr>
        <w:t> </w:t>
      </w:r>
      <w:r>
        <w:rPr>
          <w:rFonts w:ascii="Symbol" w:hAnsi="Symbol"/>
          <w:spacing w:val="-5"/>
          <w:position w:val="2"/>
          <w:sz w:val="24"/>
          <w:vertAlign w:val="baseline"/>
        </w:rPr>
        <w:t></w:t>
      </w:r>
      <w:r>
        <w:rPr>
          <w:rFonts w:ascii="Symbol" w:hAnsi="Symbol"/>
          <w:spacing w:val="-5"/>
          <w:position w:val="18"/>
          <w:sz w:val="14"/>
          <w:vertAlign w:val="baseline"/>
        </w:rPr>
        <w:t></w:t>
      </w:r>
    </w:p>
    <w:p>
      <w:pPr>
        <w:pStyle w:val="ListParagraph"/>
        <w:numPr>
          <w:ilvl w:val="0"/>
          <w:numId w:val="11"/>
        </w:numPr>
        <w:tabs>
          <w:tab w:pos="174" w:val="left" w:leader="none"/>
          <w:tab w:pos="1361" w:val="left" w:leader="none"/>
          <w:tab w:pos="2229" w:val="left" w:leader="none"/>
        </w:tabs>
        <w:spacing w:line="-7" w:lineRule="auto" w:before="22" w:after="0"/>
        <w:ind w:left="174" w:right="0" w:hanging="166"/>
        <w:jc w:val="left"/>
        <w:rPr>
          <w:rFonts w:ascii="Symbol" w:hAnsi="Symbol"/>
          <w:position w:val="-10"/>
          <w:sz w:val="24"/>
        </w:rPr>
      </w:pPr>
      <w:r>
        <w:rPr/>
        <mc:AlternateContent>
          <mc:Choice Requires="wps">
            <w:drawing>
              <wp:anchor distT="0" distB="0" distL="0" distR="0" allowOverlap="1" layoutInCell="1" locked="0" behindDoc="1" simplePos="0" relativeHeight="482313216">
                <wp:simplePos x="0" y="0"/>
                <wp:positionH relativeFrom="page">
                  <wp:posOffset>2830379</wp:posOffset>
                </wp:positionH>
                <wp:positionV relativeFrom="paragraph">
                  <wp:posOffset>-8650</wp:posOffset>
                </wp:positionV>
                <wp:extent cx="1270" cy="220345"/>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1270" cy="220345"/>
                        </a:xfrm>
                        <a:custGeom>
                          <a:avLst/>
                          <a:gdLst/>
                          <a:ahLst/>
                          <a:cxnLst/>
                          <a:rect l="l" t="t" r="r" b="b"/>
                          <a:pathLst>
                            <a:path w="0" h="220345">
                              <a:moveTo>
                                <a:pt x="0" y="0"/>
                              </a:moveTo>
                              <a:lnTo>
                                <a:pt x="0" y="220293"/>
                              </a:lnTo>
                            </a:path>
                          </a:pathLst>
                        </a:custGeom>
                        <a:ln w="754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03264" from="222.864563pt,-.68113pt" to="222.864565pt,16.664786pt" stroked="true" strokeweight=".594234pt" strokecolor="#000000">
                <v:stroke dashstyle="solid"/>
                <w10:wrap type="none"/>
              </v:line>
            </w:pict>
          </mc:Fallback>
        </mc:AlternateContent>
      </w:r>
      <w:r>
        <w:rPr/>
        <mc:AlternateContent>
          <mc:Choice Requires="wps">
            <w:drawing>
              <wp:anchor distT="0" distB="0" distL="0" distR="0" allowOverlap="1" layoutInCell="1" locked="0" behindDoc="1" simplePos="0" relativeHeight="482313728">
                <wp:simplePos x="0" y="0"/>
                <wp:positionH relativeFrom="page">
                  <wp:posOffset>3094183</wp:posOffset>
                </wp:positionH>
                <wp:positionV relativeFrom="paragraph">
                  <wp:posOffset>-8650</wp:posOffset>
                </wp:positionV>
                <wp:extent cx="1270" cy="220345"/>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1270" cy="220345"/>
                        </a:xfrm>
                        <a:custGeom>
                          <a:avLst/>
                          <a:gdLst/>
                          <a:ahLst/>
                          <a:cxnLst/>
                          <a:rect l="l" t="t" r="r" b="b"/>
                          <a:pathLst>
                            <a:path w="0" h="220345">
                              <a:moveTo>
                                <a:pt x="0" y="0"/>
                              </a:moveTo>
                              <a:lnTo>
                                <a:pt x="0" y="220293"/>
                              </a:lnTo>
                            </a:path>
                          </a:pathLst>
                        </a:custGeom>
                        <a:ln w="754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02752" from="243.63649pt,-.68113pt" to="243.636492pt,16.664786pt" stroked="true" strokeweight=".594234pt" strokecolor="#000000">
                <v:stroke dashstyle="solid"/>
                <w10:wrap type="none"/>
              </v:line>
            </w:pict>
          </mc:Fallback>
        </mc:AlternateContent>
      </w:r>
      <w:r>
        <w:rPr>
          <w:i/>
          <w:position w:val="-10"/>
          <w:sz w:val="24"/>
        </w:rPr>
        <w:t>V</w:t>
      </w:r>
      <w:r>
        <w:rPr>
          <w:i/>
          <w:spacing w:val="12"/>
          <w:position w:val="-10"/>
          <w:sz w:val="24"/>
        </w:rPr>
        <w:t> </w:t>
      </w:r>
      <w:r>
        <w:rPr>
          <w:i/>
          <w:sz w:val="14"/>
        </w:rPr>
        <w:t>ab</w:t>
      </w:r>
      <w:r>
        <w:rPr>
          <w:i/>
          <w:spacing w:val="38"/>
          <w:sz w:val="14"/>
        </w:rPr>
        <w:t> </w:t>
      </w:r>
      <w:r>
        <w:rPr>
          <w:i/>
          <w:position w:val="7"/>
          <w:sz w:val="14"/>
        </w:rPr>
        <w:t>n</w:t>
      </w:r>
      <w:r>
        <w:rPr>
          <w:i/>
          <w:spacing w:val="32"/>
          <w:position w:val="7"/>
          <w:sz w:val="14"/>
        </w:rPr>
        <w:t> </w:t>
      </w:r>
      <w:r>
        <w:rPr>
          <w:rFonts w:ascii="Symbol" w:hAnsi="Symbol"/>
          <w:position w:val="-10"/>
          <w:sz w:val="24"/>
        </w:rPr>
        <w:t></w:t>
      </w:r>
      <w:r>
        <w:rPr>
          <w:spacing w:val="-28"/>
          <w:position w:val="-10"/>
          <w:sz w:val="24"/>
        </w:rPr>
        <w:t> </w:t>
      </w:r>
      <w:r>
        <w:rPr>
          <w:rFonts w:ascii="Symbol" w:hAnsi="Symbol"/>
          <w:position w:val="-12"/>
          <w:sz w:val="24"/>
        </w:rPr>
        <w:t></w:t>
      </w:r>
      <w:r>
        <w:rPr>
          <w:spacing w:val="-24"/>
          <w:position w:val="-12"/>
          <w:sz w:val="24"/>
        </w:rPr>
        <w:t> </w:t>
      </w:r>
      <w:r>
        <w:rPr>
          <w:i/>
          <w:position w:val="1"/>
          <w:sz w:val="14"/>
          <w:u w:val="single"/>
        </w:rPr>
        <w:tab/>
      </w:r>
      <w:r>
        <w:rPr>
          <w:i/>
          <w:spacing w:val="-10"/>
          <w:position w:val="1"/>
          <w:sz w:val="14"/>
          <w:u w:val="single"/>
        </w:rPr>
        <w:t>j</w:t>
      </w:r>
      <w:r>
        <w:rPr>
          <w:i/>
          <w:position w:val="1"/>
          <w:sz w:val="14"/>
          <w:u w:val="single"/>
        </w:rPr>
        <w:tab/>
        <w:t>j</w:t>
      </w:r>
      <w:r>
        <w:rPr>
          <w:i/>
          <w:spacing w:val="57"/>
          <w:position w:val="1"/>
          <w:sz w:val="14"/>
          <w:u w:val="single"/>
        </w:rPr>
        <w:t>  </w:t>
      </w:r>
      <w:r>
        <w:rPr>
          <w:i/>
          <w:position w:val="1"/>
          <w:sz w:val="14"/>
        </w:rPr>
        <w:t> </w:t>
      </w:r>
      <w:r>
        <w:rPr>
          <w:rFonts w:ascii="Symbol" w:hAnsi="Symbol"/>
          <w:spacing w:val="-10"/>
          <w:position w:val="-12"/>
          <w:sz w:val="24"/>
        </w:rPr>
        <w:t></w:t>
      </w:r>
    </w:p>
    <w:p>
      <w:pPr>
        <w:spacing w:line="246" w:lineRule="exact" w:before="103"/>
        <w:ind w:left="710" w:right="0" w:firstLine="0"/>
        <w:jc w:val="left"/>
        <w:rPr>
          <w:rFonts w:ascii="Symbol" w:hAnsi="Symbol"/>
          <w:sz w:val="24"/>
        </w:rPr>
      </w:pPr>
      <w:r>
        <w:rPr/>
        <w:br w:type="column"/>
      </w:r>
      <w:r>
        <w:rPr>
          <w:rFonts w:ascii="Symbol" w:hAnsi="Symbol"/>
          <w:spacing w:val="-10"/>
          <w:sz w:val="24"/>
        </w:rPr>
        <w:t></w:t>
      </w:r>
    </w:p>
    <w:p>
      <w:pPr>
        <w:pStyle w:val="ListParagraph"/>
        <w:numPr>
          <w:ilvl w:val="0"/>
          <w:numId w:val="11"/>
        </w:numPr>
        <w:tabs>
          <w:tab w:pos="175" w:val="left" w:leader="none"/>
        </w:tabs>
        <w:spacing w:line="147" w:lineRule="exact" w:before="0" w:after="0"/>
        <w:ind w:left="175" w:right="0" w:hanging="167"/>
        <w:jc w:val="left"/>
        <w:rPr>
          <w:rFonts w:ascii="Symbol" w:hAnsi="Symbol"/>
          <w:position w:val="-10"/>
          <w:sz w:val="24"/>
        </w:rPr>
      </w:pPr>
      <w:r>
        <w:rPr/>
        <mc:AlternateContent>
          <mc:Choice Requires="wps">
            <w:drawing>
              <wp:anchor distT="0" distB="0" distL="0" distR="0" allowOverlap="1" layoutInCell="1" locked="0" behindDoc="1" simplePos="0" relativeHeight="482314240">
                <wp:simplePos x="0" y="0"/>
                <wp:positionH relativeFrom="page">
                  <wp:posOffset>4540704</wp:posOffset>
                </wp:positionH>
                <wp:positionV relativeFrom="paragraph">
                  <wp:posOffset>17691</wp:posOffset>
                </wp:positionV>
                <wp:extent cx="1270" cy="220345"/>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1270" cy="220345"/>
                        </a:xfrm>
                        <a:custGeom>
                          <a:avLst/>
                          <a:gdLst/>
                          <a:ahLst/>
                          <a:cxnLst/>
                          <a:rect l="l" t="t" r="r" b="b"/>
                          <a:pathLst>
                            <a:path w="0" h="220345">
                              <a:moveTo>
                                <a:pt x="0" y="0"/>
                              </a:moveTo>
                              <a:lnTo>
                                <a:pt x="0" y="220293"/>
                              </a:lnTo>
                            </a:path>
                          </a:pathLst>
                        </a:custGeom>
                        <a:ln w="754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02240" from="357.535767pt,1.393049pt" to="357.535768pt,18.738965pt" stroked="true" strokeweight=".594234pt" strokecolor="#000000">
                <v:stroke dashstyle="solid"/>
                <w10:wrap type="none"/>
              </v:line>
            </w:pict>
          </mc:Fallback>
        </mc:AlternateContent>
      </w:r>
      <w:r>
        <w:rPr/>
        <mc:AlternateContent>
          <mc:Choice Requires="wps">
            <w:drawing>
              <wp:anchor distT="0" distB="0" distL="0" distR="0" allowOverlap="1" layoutInCell="1" locked="0" behindDoc="1" simplePos="0" relativeHeight="482314752">
                <wp:simplePos x="0" y="0"/>
                <wp:positionH relativeFrom="page">
                  <wp:posOffset>4798897</wp:posOffset>
                </wp:positionH>
                <wp:positionV relativeFrom="paragraph">
                  <wp:posOffset>17691</wp:posOffset>
                </wp:positionV>
                <wp:extent cx="1270" cy="220345"/>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1270" cy="220345"/>
                        </a:xfrm>
                        <a:custGeom>
                          <a:avLst/>
                          <a:gdLst/>
                          <a:ahLst/>
                          <a:cxnLst/>
                          <a:rect l="l" t="t" r="r" b="b"/>
                          <a:pathLst>
                            <a:path w="0" h="220345">
                              <a:moveTo>
                                <a:pt x="0" y="0"/>
                              </a:moveTo>
                              <a:lnTo>
                                <a:pt x="0" y="220293"/>
                              </a:lnTo>
                            </a:path>
                          </a:pathLst>
                        </a:custGeom>
                        <a:ln w="754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01728" from="377.865936pt,1.393049pt" to="377.865938pt,18.738965pt" stroked="true" strokeweight=".594234pt" strokecolor="#000000">
                <v:stroke dashstyle="solid"/>
                <w10:wrap type="none"/>
              </v:line>
            </w:pict>
          </mc:Fallback>
        </mc:AlternateContent>
      </w:r>
      <w:r>
        <w:rPr>
          <w:i/>
          <w:position w:val="-10"/>
          <w:sz w:val="24"/>
        </w:rPr>
        <w:t>V</w:t>
      </w:r>
      <w:r>
        <w:rPr>
          <w:i/>
          <w:spacing w:val="9"/>
          <w:position w:val="-10"/>
          <w:sz w:val="24"/>
        </w:rPr>
        <w:t> </w:t>
      </w:r>
      <w:r>
        <w:rPr>
          <w:i/>
          <w:sz w:val="14"/>
        </w:rPr>
        <w:t>ca</w:t>
      </w:r>
      <w:r>
        <w:rPr>
          <w:i/>
          <w:spacing w:val="40"/>
          <w:sz w:val="14"/>
        </w:rPr>
        <w:t> </w:t>
      </w:r>
      <w:r>
        <w:rPr>
          <w:i/>
          <w:position w:val="7"/>
          <w:sz w:val="14"/>
        </w:rPr>
        <w:t>n</w:t>
      </w:r>
      <w:r>
        <w:rPr>
          <w:i/>
          <w:spacing w:val="3"/>
          <w:position w:val="7"/>
          <w:sz w:val="14"/>
        </w:rPr>
        <w:t> </w:t>
      </w:r>
      <w:r>
        <w:rPr>
          <w:rFonts w:ascii="Symbol" w:hAnsi="Symbol"/>
          <w:spacing w:val="-10"/>
          <w:position w:val="-7"/>
          <w:sz w:val="24"/>
        </w:rPr>
        <w:t></w:t>
      </w:r>
    </w:p>
    <w:p>
      <w:pPr>
        <w:spacing w:after="0" w:line="147" w:lineRule="exact"/>
        <w:jc w:val="left"/>
        <w:rPr>
          <w:rFonts w:ascii="Symbol" w:hAnsi="Symbol"/>
          <w:sz w:val="24"/>
        </w:rPr>
        <w:sectPr>
          <w:type w:val="continuous"/>
          <w:pgSz w:w="12240" w:h="15840"/>
          <w:pgMar w:header="0" w:footer="1068" w:top="1440" w:bottom="1920" w:left="440" w:right="400"/>
          <w:cols w:num="3" w:equalWidth="0">
            <w:col w:w="3809" w:space="40"/>
            <w:col w:w="2654" w:space="39"/>
            <w:col w:w="4858"/>
          </w:cols>
        </w:sectPr>
      </w:pPr>
    </w:p>
    <w:p>
      <w:pPr>
        <w:tabs>
          <w:tab w:pos="2692" w:val="left" w:leader="none"/>
        </w:tabs>
        <w:spacing w:line="148" w:lineRule="exact" w:before="4"/>
        <w:ind w:left="1955" w:right="0" w:firstLine="0"/>
        <w:jc w:val="left"/>
        <w:rPr>
          <w:i/>
          <w:sz w:val="14"/>
        </w:rPr>
      </w:pPr>
      <w:r>
        <w:rPr>
          <w:rFonts w:ascii="Symbol" w:hAnsi="Symbol"/>
          <w:spacing w:val="-5"/>
          <w:position w:val="-11"/>
          <w:sz w:val="24"/>
        </w:rPr>
        <w:t></w:t>
      </w:r>
      <w:r>
        <w:rPr>
          <w:rFonts w:ascii="Symbol" w:hAnsi="Symbol"/>
          <w:spacing w:val="-5"/>
          <w:position w:val="-4"/>
          <w:sz w:val="24"/>
        </w:rPr>
        <w:t></w:t>
      </w:r>
      <w:r>
        <w:rPr>
          <w:position w:val="-4"/>
          <w:sz w:val="24"/>
        </w:rPr>
        <w:tab/>
      </w:r>
      <w:r>
        <w:rPr>
          <w:i/>
          <w:position w:val="-10"/>
          <w:sz w:val="24"/>
        </w:rPr>
        <w:t>V</w:t>
      </w:r>
      <w:r>
        <w:rPr>
          <w:i/>
          <w:spacing w:val="13"/>
          <w:position w:val="-10"/>
          <w:sz w:val="24"/>
        </w:rPr>
        <w:t> </w:t>
      </w:r>
      <w:r>
        <w:rPr>
          <w:i/>
          <w:spacing w:val="-5"/>
          <w:sz w:val="14"/>
        </w:rPr>
        <w:t>ab</w:t>
      </w:r>
    </w:p>
    <w:p>
      <w:pPr>
        <w:tabs>
          <w:tab w:pos="1095" w:val="left" w:leader="none"/>
          <w:tab w:pos="1667" w:val="left" w:leader="none"/>
        </w:tabs>
        <w:spacing w:line="149" w:lineRule="exact" w:before="3"/>
        <w:ind w:left="550" w:right="0" w:firstLine="0"/>
        <w:jc w:val="left"/>
        <w:rPr>
          <w:rFonts w:ascii="Symbol" w:hAnsi="Symbol"/>
          <w:sz w:val="24"/>
        </w:rPr>
      </w:pPr>
      <w:r>
        <w:rPr/>
        <w:br w:type="column"/>
      </w:r>
      <w:r>
        <w:rPr>
          <w:rFonts w:ascii="Symbol" w:hAnsi="Symbol"/>
          <w:spacing w:val="-10"/>
          <w:sz w:val="24"/>
        </w:rPr>
        <w:t></w:t>
      </w:r>
      <w:r>
        <w:rPr>
          <w:sz w:val="24"/>
        </w:rPr>
        <w:tab/>
      </w:r>
      <w:r>
        <w:rPr>
          <w:i/>
          <w:spacing w:val="-10"/>
          <w:position w:val="7"/>
          <w:sz w:val="14"/>
        </w:rPr>
        <w:t>j</w:t>
      </w:r>
      <w:r>
        <w:rPr>
          <w:i/>
          <w:position w:val="7"/>
          <w:sz w:val="14"/>
        </w:rPr>
        <w:tab/>
      </w:r>
      <w:r>
        <w:rPr>
          <w:rFonts w:ascii="Symbol" w:hAnsi="Symbol"/>
          <w:spacing w:val="-10"/>
          <w:sz w:val="24"/>
        </w:rPr>
        <w:t></w:t>
      </w:r>
    </w:p>
    <w:p>
      <w:pPr>
        <w:spacing w:line="87" w:lineRule="exact" w:before="65"/>
        <w:ind w:left="505" w:right="0" w:firstLine="0"/>
        <w:jc w:val="left"/>
        <w:rPr>
          <w:i/>
          <w:sz w:val="14"/>
        </w:rPr>
      </w:pPr>
      <w:r>
        <w:rPr/>
        <w:br w:type="column"/>
      </w:r>
      <w:r>
        <w:rPr>
          <w:i/>
          <w:position w:val="-10"/>
          <w:sz w:val="24"/>
        </w:rPr>
        <w:t>V</w:t>
      </w:r>
      <w:r>
        <w:rPr>
          <w:i/>
          <w:spacing w:val="11"/>
          <w:position w:val="-10"/>
          <w:sz w:val="24"/>
        </w:rPr>
        <w:t> </w:t>
      </w:r>
      <w:r>
        <w:rPr>
          <w:i/>
          <w:spacing w:val="-7"/>
          <w:sz w:val="14"/>
        </w:rPr>
        <w:t>c</w:t>
      </w:r>
      <w:r>
        <w:rPr>
          <w:i/>
          <w:spacing w:val="-7"/>
          <w:sz w:val="14"/>
        </w:rPr>
        <w:t>a</w:t>
      </w:r>
    </w:p>
    <w:p>
      <w:pPr>
        <w:tabs>
          <w:tab w:pos="1093" w:val="left" w:leader="none"/>
          <w:tab w:pos="1462" w:val="left" w:leader="none"/>
        </w:tabs>
        <w:spacing w:line="146" w:lineRule="exact" w:before="6"/>
        <w:ind w:left="547" w:right="0" w:firstLine="0"/>
        <w:jc w:val="left"/>
        <w:rPr>
          <w:rFonts w:ascii="Symbol" w:hAnsi="Symbol"/>
          <w:sz w:val="24"/>
        </w:rPr>
      </w:pPr>
      <w:r>
        <w:rPr/>
        <w:br w:type="column"/>
      </w:r>
      <w:r>
        <w:rPr>
          <w:rFonts w:ascii="Symbol" w:hAnsi="Symbol"/>
          <w:spacing w:val="-10"/>
          <w:position w:val="-6"/>
          <w:sz w:val="24"/>
        </w:rPr>
        <w:t></w:t>
      </w:r>
      <w:r>
        <w:rPr>
          <w:position w:val="-6"/>
          <w:sz w:val="24"/>
        </w:rPr>
        <w:tab/>
      </w:r>
      <w:r>
        <w:rPr>
          <w:i/>
          <w:spacing w:val="-10"/>
          <w:sz w:val="14"/>
        </w:rPr>
        <w:t>j</w:t>
      </w:r>
      <w:r>
        <w:rPr>
          <w:i/>
          <w:sz w:val="14"/>
        </w:rPr>
        <w:tab/>
      </w:r>
      <w:r>
        <w:rPr>
          <w:rFonts w:ascii="Symbol" w:hAnsi="Symbol"/>
          <w:spacing w:val="-10"/>
          <w:position w:val="-13"/>
          <w:sz w:val="24"/>
        </w:rPr>
        <w:t></w:t>
      </w:r>
    </w:p>
    <w:p>
      <w:pPr>
        <w:spacing w:after="0" w:line="146" w:lineRule="exact"/>
        <w:jc w:val="left"/>
        <w:rPr>
          <w:rFonts w:ascii="Symbol" w:hAnsi="Symbol"/>
          <w:sz w:val="24"/>
        </w:rPr>
        <w:sectPr>
          <w:type w:val="continuous"/>
          <w:pgSz w:w="12240" w:h="15840"/>
          <w:pgMar w:header="0" w:footer="1068" w:top="1440" w:bottom="1920" w:left="440" w:right="400"/>
          <w:cols w:num="4" w:equalWidth="0">
            <w:col w:w="3054" w:space="40"/>
            <w:col w:w="1761" w:space="39"/>
            <w:col w:w="855" w:space="40"/>
            <w:col w:w="5611"/>
          </w:cols>
        </w:sectPr>
      </w:pPr>
    </w:p>
    <w:p>
      <w:pPr>
        <w:tabs>
          <w:tab w:pos="2857" w:val="left" w:leader="none"/>
          <w:tab w:pos="3644" w:val="left" w:leader="none"/>
          <w:tab w:pos="4761" w:val="left" w:leader="none"/>
          <w:tab w:pos="5564" w:val="left" w:leader="none"/>
          <w:tab w:pos="6337" w:val="left" w:leader="none"/>
          <w:tab w:pos="7251" w:val="left" w:leader="none"/>
        </w:tabs>
        <w:spacing w:line="122" w:lineRule="auto" w:before="46"/>
        <w:ind w:left="2050" w:right="0" w:firstLine="0"/>
        <w:jc w:val="left"/>
        <w:rPr>
          <w:rFonts w:ascii="Symbol" w:hAnsi="Symbol"/>
          <w:sz w:val="24"/>
        </w:rPr>
      </w:pPr>
      <w:r>
        <w:rPr/>
        <mc:AlternateContent>
          <mc:Choice Requires="wps">
            <w:drawing>
              <wp:anchor distT="0" distB="0" distL="0" distR="0" allowOverlap="1" layoutInCell="1" locked="0" behindDoc="1" simplePos="0" relativeHeight="482322944">
                <wp:simplePos x="0" y="0"/>
                <wp:positionH relativeFrom="page">
                  <wp:posOffset>1521021</wp:posOffset>
                </wp:positionH>
                <wp:positionV relativeFrom="paragraph">
                  <wp:posOffset>94558</wp:posOffset>
                </wp:positionV>
                <wp:extent cx="59690" cy="18923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59690" cy="189230"/>
                        </a:xfrm>
                        <a:prstGeom prst="rect">
                          <a:avLst/>
                        </a:prstGeom>
                      </wps:spPr>
                      <wps:txbx>
                        <w:txbxContent>
                          <w:p>
                            <w:pPr>
                              <w:spacing w:before="3"/>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119.765503pt;margin-top:7.445528pt;width:4.7pt;height:14.9pt;mso-position-horizontal-relative:page;mso-position-vertical-relative:paragraph;z-index:-20993536" type="#_x0000_t202" id="docshape55" filled="false" stroked="false">
                <v:textbox inset="0,0,0,0">
                  <w:txbxContent>
                    <w:p>
                      <w:pPr>
                        <w:spacing w:before="3"/>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pacing w:val="-10"/>
          <w:sz w:val="24"/>
        </w:rPr>
        <w:t></w:t>
      </w:r>
      <w:r>
        <w:rPr>
          <w:sz w:val="24"/>
        </w:rPr>
        <w:tab/>
      </w:r>
      <w:r>
        <w:rPr>
          <w:i/>
          <w:spacing w:val="-10"/>
          <w:position w:val="3"/>
          <w:sz w:val="14"/>
        </w:rPr>
        <w:t>j</w:t>
      </w:r>
      <w:r>
        <w:rPr>
          <w:i/>
          <w:position w:val="3"/>
          <w:sz w:val="14"/>
        </w:rPr>
        <w:tab/>
      </w:r>
      <w:r>
        <w:rPr>
          <w:rFonts w:ascii="Symbol" w:hAnsi="Symbol"/>
          <w:spacing w:val="-10"/>
          <w:sz w:val="24"/>
        </w:rPr>
        <w:t></w:t>
      </w:r>
      <w:r>
        <w:rPr>
          <w:sz w:val="24"/>
        </w:rPr>
        <w:tab/>
      </w:r>
      <w:r>
        <w:rPr>
          <w:rFonts w:ascii="Symbol" w:hAnsi="Symbol"/>
          <w:spacing w:val="-10"/>
          <w:sz w:val="24"/>
        </w:rPr>
        <w:t></w:t>
      </w:r>
      <w:r>
        <w:rPr>
          <w:sz w:val="24"/>
        </w:rPr>
        <w:tab/>
      </w:r>
      <w:r>
        <w:rPr>
          <w:i/>
          <w:spacing w:val="-10"/>
          <w:position w:val="3"/>
          <w:sz w:val="14"/>
        </w:rPr>
        <w:t>j</w:t>
      </w:r>
      <w:r>
        <w:rPr>
          <w:i/>
          <w:position w:val="3"/>
          <w:sz w:val="14"/>
        </w:rPr>
        <w:tab/>
      </w:r>
      <w:r>
        <w:rPr>
          <w:rFonts w:ascii="Symbol" w:hAnsi="Symbol"/>
          <w:spacing w:val="-10"/>
          <w:sz w:val="24"/>
        </w:rPr>
        <w:t></w:t>
      </w:r>
      <w:r>
        <w:rPr>
          <w:sz w:val="24"/>
        </w:rPr>
        <w:tab/>
      </w:r>
      <w:r>
        <w:rPr>
          <w:rFonts w:ascii="Symbol" w:hAnsi="Symbol"/>
          <w:spacing w:val="-10"/>
          <w:position w:val="-14"/>
          <w:sz w:val="24"/>
        </w:rPr>
        <w:t></w:t>
      </w:r>
    </w:p>
    <w:p>
      <w:pPr>
        <w:tabs>
          <w:tab w:pos="4727" w:val="left" w:leader="none"/>
          <w:tab w:pos="7251" w:val="left" w:leader="none"/>
        </w:tabs>
        <w:spacing w:line="204" w:lineRule="exact" w:before="1"/>
        <w:ind w:left="1955" w:right="0" w:firstLine="0"/>
        <w:jc w:val="left"/>
        <w:rPr>
          <w:rFonts w:ascii="Symbol" w:hAnsi="Symbol"/>
          <w:sz w:val="24"/>
        </w:rPr>
      </w:pPr>
      <w:r>
        <w:rPr>
          <w:rFonts w:ascii="Symbol" w:hAnsi="Symbol"/>
          <w:position w:val="5"/>
          <w:sz w:val="24"/>
        </w:rPr>
        <w:t></w:t>
      </w:r>
      <w:r>
        <w:rPr>
          <w:rFonts w:ascii="Symbol" w:hAnsi="Symbol"/>
          <w:position w:val="1"/>
          <w:sz w:val="24"/>
        </w:rPr>
        <w:t></w:t>
      </w:r>
      <w:r>
        <w:rPr>
          <w:spacing w:val="-7"/>
          <w:position w:val="1"/>
          <w:sz w:val="24"/>
        </w:rPr>
        <w:t> </w:t>
      </w:r>
      <w:r>
        <w:rPr>
          <w:i/>
          <w:sz w:val="24"/>
        </w:rPr>
        <w:t>PL</w:t>
      </w:r>
      <w:r>
        <w:rPr>
          <w:i/>
          <w:spacing w:val="1"/>
          <w:sz w:val="24"/>
        </w:rPr>
        <w:t> </w:t>
      </w:r>
      <w:r>
        <w:rPr>
          <w:i/>
          <w:sz w:val="24"/>
          <w:vertAlign w:val="superscript"/>
        </w:rPr>
        <w:t>bc</w:t>
      </w:r>
      <w:r>
        <w:rPr>
          <w:i/>
          <w:spacing w:val="3"/>
          <w:sz w:val="24"/>
          <w:vertAlign w:val="baseline"/>
        </w:rPr>
        <w:t> </w:t>
      </w:r>
      <w:r>
        <w:rPr>
          <w:rFonts w:ascii="Symbol" w:hAnsi="Symbol"/>
          <w:sz w:val="24"/>
          <w:vertAlign w:val="baseline"/>
        </w:rPr>
        <w:t></w:t>
      </w:r>
      <w:r>
        <w:rPr>
          <w:spacing w:val="21"/>
          <w:sz w:val="24"/>
          <w:vertAlign w:val="baseline"/>
        </w:rPr>
        <w:t> </w:t>
      </w:r>
      <w:r>
        <w:rPr>
          <w:i/>
          <w:sz w:val="24"/>
          <w:vertAlign w:val="baseline"/>
        </w:rPr>
        <w:t>jQL</w:t>
      </w:r>
      <w:r>
        <w:rPr>
          <w:i/>
          <w:spacing w:val="2"/>
          <w:sz w:val="24"/>
          <w:vertAlign w:val="baseline"/>
        </w:rPr>
        <w:t> </w:t>
      </w:r>
      <w:r>
        <w:rPr>
          <w:i/>
          <w:sz w:val="24"/>
          <w:vertAlign w:val="superscript"/>
        </w:rPr>
        <w:t>bc</w:t>
      </w:r>
      <w:r>
        <w:rPr>
          <w:i/>
          <w:spacing w:val="7"/>
          <w:sz w:val="24"/>
          <w:vertAlign w:val="baseline"/>
        </w:rPr>
        <w:t> </w:t>
      </w:r>
      <w:r>
        <w:rPr>
          <w:rFonts w:ascii="Symbol" w:hAnsi="Symbol"/>
          <w:spacing w:val="-5"/>
          <w:position w:val="1"/>
          <w:sz w:val="24"/>
          <w:vertAlign w:val="baseline"/>
        </w:rPr>
        <w:t></w:t>
      </w:r>
      <w:r>
        <w:rPr>
          <w:rFonts w:ascii="Symbol" w:hAnsi="Symbol"/>
          <w:spacing w:val="-5"/>
          <w:position w:val="18"/>
          <w:sz w:val="14"/>
          <w:vertAlign w:val="baseline"/>
        </w:rPr>
        <w:t></w:t>
      </w:r>
      <w:r>
        <w:rPr>
          <w:position w:val="18"/>
          <w:sz w:val="14"/>
          <w:vertAlign w:val="baseline"/>
        </w:rPr>
        <w:tab/>
      </w:r>
      <w:r>
        <w:rPr>
          <w:rFonts w:ascii="Symbol" w:hAnsi="Symbol"/>
          <w:position w:val="1"/>
          <w:sz w:val="24"/>
          <w:vertAlign w:val="baseline"/>
        </w:rPr>
        <w:t></w:t>
      </w:r>
      <w:r>
        <w:rPr>
          <w:spacing w:val="-7"/>
          <w:position w:val="1"/>
          <w:sz w:val="24"/>
          <w:vertAlign w:val="baseline"/>
        </w:rPr>
        <w:t> </w:t>
      </w:r>
      <w:r>
        <w:rPr>
          <w:i/>
          <w:sz w:val="24"/>
          <w:vertAlign w:val="baseline"/>
        </w:rPr>
        <w:t>PL</w:t>
      </w:r>
      <w:r>
        <w:rPr>
          <w:i/>
          <w:spacing w:val="5"/>
          <w:sz w:val="24"/>
          <w:vertAlign w:val="baseline"/>
        </w:rPr>
        <w:t> </w:t>
      </w:r>
      <w:r>
        <w:rPr>
          <w:i/>
          <w:sz w:val="24"/>
          <w:vertAlign w:val="superscript"/>
        </w:rPr>
        <w:t>ab</w:t>
      </w:r>
      <w:r>
        <w:rPr>
          <w:i/>
          <w:sz w:val="24"/>
          <w:vertAlign w:val="baseline"/>
        </w:rPr>
        <w:t> </w:t>
      </w:r>
      <w:r>
        <w:rPr>
          <w:rFonts w:ascii="Symbol" w:hAnsi="Symbol"/>
          <w:sz w:val="24"/>
          <w:vertAlign w:val="baseline"/>
        </w:rPr>
        <w:t></w:t>
      </w:r>
      <w:r>
        <w:rPr>
          <w:spacing w:val="21"/>
          <w:sz w:val="24"/>
          <w:vertAlign w:val="baseline"/>
        </w:rPr>
        <w:t> </w:t>
      </w:r>
      <w:r>
        <w:rPr>
          <w:i/>
          <w:sz w:val="24"/>
          <w:vertAlign w:val="baseline"/>
        </w:rPr>
        <w:t>jQL</w:t>
      </w:r>
      <w:r>
        <w:rPr>
          <w:i/>
          <w:spacing w:val="5"/>
          <w:sz w:val="24"/>
          <w:vertAlign w:val="baseline"/>
        </w:rPr>
        <w:t> </w:t>
      </w:r>
      <w:r>
        <w:rPr>
          <w:i/>
          <w:sz w:val="24"/>
          <w:vertAlign w:val="superscript"/>
        </w:rPr>
        <w:t>ab</w:t>
      </w:r>
      <w:r>
        <w:rPr>
          <w:i/>
          <w:spacing w:val="4"/>
          <w:sz w:val="24"/>
          <w:vertAlign w:val="baseline"/>
        </w:rPr>
        <w:t> </w:t>
      </w:r>
      <w:r>
        <w:rPr>
          <w:rFonts w:ascii="Symbol" w:hAnsi="Symbol"/>
          <w:spacing w:val="-5"/>
          <w:position w:val="1"/>
          <w:sz w:val="24"/>
          <w:vertAlign w:val="baseline"/>
        </w:rPr>
        <w:t></w:t>
      </w:r>
      <w:r>
        <w:rPr>
          <w:rFonts w:ascii="Symbol" w:hAnsi="Symbol"/>
          <w:spacing w:val="-5"/>
          <w:position w:val="18"/>
          <w:sz w:val="14"/>
          <w:vertAlign w:val="baseline"/>
        </w:rPr>
        <w:t></w:t>
      </w:r>
      <w:r>
        <w:rPr>
          <w:position w:val="18"/>
          <w:sz w:val="14"/>
          <w:vertAlign w:val="baseline"/>
        </w:rPr>
        <w:tab/>
      </w:r>
      <w:r>
        <w:rPr>
          <w:rFonts w:ascii="Symbol" w:hAnsi="Symbol"/>
          <w:spacing w:val="-10"/>
          <w:position w:val="5"/>
          <w:sz w:val="24"/>
          <w:vertAlign w:val="baseline"/>
        </w:rPr>
        <w:t></w:t>
      </w:r>
    </w:p>
    <w:p>
      <w:pPr>
        <w:spacing w:after="0" w:line="204" w:lineRule="exact"/>
        <w:jc w:val="left"/>
        <w:rPr>
          <w:rFonts w:ascii="Symbol" w:hAnsi="Symbol"/>
          <w:sz w:val="24"/>
        </w:rPr>
        <w:sectPr>
          <w:type w:val="continuous"/>
          <w:pgSz w:w="12240" w:h="15840"/>
          <w:pgMar w:header="0" w:footer="1068" w:top="1440" w:bottom="1920" w:left="440" w:right="400"/>
        </w:sectPr>
      </w:pPr>
    </w:p>
    <w:p>
      <w:pPr>
        <w:tabs>
          <w:tab w:pos="2499" w:val="left" w:leader="none"/>
          <w:tab w:pos="3364" w:val="left" w:leader="none"/>
          <w:tab w:pos="3621" w:val="left" w:leader="none"/>
        </w:tabs>
        <w:spacing w:line="123" w:lineRule="exact" w:before="63"/>
        <w:ind w:left="1720" w:right="0" w:firstLine="0"/>
        <w:jc w:val="left"/>
        <w:rPr>
          <w:rFonts w:ascii="Symbol" w:hAnsi="Symbol"/>
          <w:sz w:val="24"/>
        </w:rPr>
      </w:pPr>
      <w:r>
        <w:rPr/>
        <mc:AlternateContent>
          <mc:Choice Requires="wps">
            <w:drawing>
              <wp:anchor distT="0" distB="0" distL="0" distR="0" allowOverlap="1" layoutInCell="1" locked="0" behindDoc="1" simplePos="0" relativeHeight="482315776">
                <wp:simplePos x="0" y="0"/>
                <wp:positionH relativeFrom="page">
                  <wp:posOffset>2815972</wp:posOffset>
                </wp:positionH>
                <wp:positionV relativeFrom="paragraph">
                  <wp:posOffset>42387</wp:posOffset>
                </wp:positionV>
                <wp:extent cx="1270" cy="220345"/>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1270" cy="220345"/>
                        </a:xfrm>
                        <a:custGeom>
                          <a:avLst/>
                          <a:gdLst/>
                          <a:ahLst/>
                          <a:cxnLst/>
                          <a:rect l="l" t="t" r="r" b="b"/>
                          <a:pathLst>
                            <a:path w="0" h="220345">
                              <a:moveTo>
                                <a:pt x="0" y="0"/>
                              </a:moveTo>
                              <a:lnTo>
                                <a:pt x="0" y="220229"/>
                              </a:lnTo>
                            </a:path>
                          </a:pathLst>
                        </a:custGeom>
                        <a:ln w="754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00704" from="221.730087pt,3.337591pt" to="221.730089pt,20.678485pt" stroked="true" strokeweight=".594234pt" strokecolor="#000000">
                <v:stroke dashstyle="solid"/>
                <w10:wrap type="none"/>
              </v:line>
            </w:pict>
          </mc:Fallback>
        </mc:AlternateContent>
      </w:r>
      <w:r>
        <w:rPr/>
        <mc:AlternateContent>
          <mc:Choice Requires="wps">
            <w:drawing>
              <wp:anchor distT="0" distB="0" distL="0" distR="0" allowOverlap="1" layoutInCell="1" locked="0" behindDoc="1" simplePos="0" relativeHeight="482316288">
                <wp:simplePos x="0" y="0"/>
                <wp:positionH relativeFrom="page">
                  <wp:posOffset>3072508</wp:posOffset>
                </wp:positionH>
                <wp:positionV relativeFrom="paragraph">
                  <wp:posOffset>42387</wp:posOffset>
                </wp:positionV>
                <wp:extent cx="1270" cy="220345"/>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1270" cy="220345"/>
                        </a:xfrm>
                        <a:custGeom>
                          <a:avLst/>
                          <a:gdLst/>
                          <a:ahLst/>
                          <a:cxnLst/>
                          <a:rect l="l" t="t" r="r" b="b"/>
                          <a:pathLst>
                            <a:path w="0" h="220345">
                              <a:moveTo>
                                <a:pt x="0" y="0"/>
                              </a:moveTo>
                              <a:lnTo>
                                <a:pt x="0" y="220229"/>
                              </a:lnTo>
                            </a:path>
                          </a:pathLst>
                        </a:custGeom>
                        <a:ln w="754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00192" from="241.929764pt,3.337591pt" to="241.929766pt,20.678485pt" stroked="true" strokeweight=".594234pt" strokecolor="#000000">
                <v:stroke dashstyle="solid"/>
                <w10:wrap type="none"/>
              </v:line>
            </w:pict>
          </mc:Fallback>
        </mc:AlternateContent>
      </w:r>
      <w:r>
        <w:rPr/>
        <mc:AlternateContent>
          <mc:Choice Requires="wps">
            <w:drawing>
              <wp:anchor distT="0" distB="0" distL="0" distR="0" allowOverlap="1" layoutInCell="1" locked="0" behindDoc="1" simplePos="0" relativeHeight="482317312">
                <wp:simplePos x="0" y="0"/>
                <wp:positionH relativeFrom="page">
                  <wp:posOffset>4530376</wp:posOffset>
                </wp:positionH>
                <wp:positionV relativeFrom="paragraph">
                  <wp:posOffset>42387</wp:posOffset>
                </wp:positionV>
                <wp:extent cx="1270" cy="220345"/>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1270" cy="220345"/>
                        </a:xfrm>
                        <a:custGeom>
                          <a:avLst/>
                          <a:gdLst/>
                          <a:ahLst/>
                          <a:cxnLst/>
                          <a:rect l="l" t="t" r="r" b="b"/>
                          <a:pathLst>
                            <a:path w="0" h="220345">
                              <a:moveTo>
                                <a:pt x="0" y="0"/>
                              </a:moveTo>
                              <a:lnTo>
                                <a:pt x="0" y="220229"/>
                              </a:lnTo>
                            </a:path>
                          </a:pathLst>
                        </a:custGeom>
                        <a:ln w="754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999168" from="356.722565pt,3.337591pt" to="356.722566pt,20.678485pt" stroked="true" strokeweight=".594234pt" strokecolor="#000000">
                <v:stroke dashstyle="solid"/>
                <w10:wrap type="none"/>
              </v:line>
            </w:pict>
          </mc:Fallback>
        </mc:AlternateContent>
      </w:r>
      <w:r>
        <w:rPr/>
        <mc:AlternateContent>
          <mc:Choice Requires="wps">
            <w:drawing>
              <wp:anchor distT="0" distB="0" distL="0" distR="0" allowOverlap="1" layoutInCell="1" locked="0" behindDoc="1" simplePos="0" relativeHeight="482317824">
                <wp:simplePos x="0" y="0"/>
                <wp:positionH relativeFrom="page">
                  <wp:posOffset>4794179</wp:posOffset>
                </wp:positionH>
                <wp:positionV relativeFrom="paragraph">
                  <wp:posOffset>42387</wp:posOffset>
                </wp:positionV>
                <wp:extent cx="1270" cy="220345"/>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1270" cy="220345"/>
                        </a:xfrm>
                        <a:custGeom>
                          <a:avLst/>
                          <a:gdLst/>
                          <a:ahLst/>
                          <a:cxnLst/>
                          <a:rect l="l" t="t" r="r" b="b"/>
                          <a:pathLst>
                            <a:path w="0" h="220345">
                              <a:moveTo>
                                <a:pt x="0" y="0"/>
                              </a:moveTo>
                              <a:lnTo>
                                <a:pt x="0" y="220229"/>
                              </a:lnTo>
                            </a:path>
                          </a:pathLst>
                        </a:custGeom>
                        <a:ln w="754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998656" from="377.494476pt,3.337591pt" to="377.494478pt,20.678485pt" stroked="true" strokeweight=".594234pt" strokecolor="#000000">
                <v:stroke dashstyle="solid"/>
                <w10:wrap type="none"/>
              </v:line>
            </w:pict>
          </mc:Fallback>
        </mc:AlternateContent>
      </w:r>
      <w:r>
        <w:rPr>
          <w:position w:val="1"/>
          <w:sz w:val="24"/>
        </w:rPr>
        <w:t>=</w:t>
      </w:r>
      <w:r>
        <w:rPr>
          <w:spacing w:val="39"/>
          <w:position w:val="1"/>
          <w:sz w:val="24"/>
        </w:rPr>
        <w:t> </w:t>
      </w:r>
      <w:r>
        <w:rPr>
          <w:rFonts w:ascii="Symbol" w:hAnsi="Symbol"/>
          <w:spacing w:val="-5"/>
          <w:position w:val="2"/>
          <w:sz w:val="24"/>
        </w:rPr>
        <w:t></w:t>
      </w:r>
      <w:r>
        <w:rPr>
          <w:rFonts w:ascii="Symbol" w:hAnsi="Symbol"/>
          <w:spacing w:val="-5"/>
          <w:sz w:val="24"/>
        </w:rPr>
        <w:t></w:t>
      </w:r>
      <w:r>
        <w:rPr>
          <w:sz w:val="24"/>
        </w:rPr>
        <w:tab/>
      </w:r>
      <w:r>
        <w:rPr>
          <w:i/>
          <w:spacing w:val="-10"/>
          <w:sz w:val="24"/>
          <w:vertAlign w:val="superscript"/>
        </w:rPr>
        <w:t>j</w:t>
      </w:r>
      <w:r>
        <w:rPr>
          <w:i/>
          <w:sz w:val="24"/>
          <w:vertAlign w:val="baseline"/>
        </w:rPr>
        <w:tab/>
      </w:r>
      <w:r>
        <w:rPr>
          <w:i/>
          <w:spacing w:val="-10"/>
          <w:sz w:val="24"/>
          <w:vertAlign w:val="superscript"/>
        </w:rPr>
        <w:t>j</w:t>
      </w:r>
      <w:r>
        <w:rPr>
          <w:i/>
          <w:sz w:val="24"/>
          <w:vertAlign w:val="baseline"/>
        </w:rPr>
        <w:tab/>
      </w:r>
      <w:r>
        <w:rPr>
          <w:rFonts w:ascii="Symbol" w:hAnsi="Symbol"/>
          <w:spacing w:val="-10"/>
          <w:sz w:val="24"/>
          <w:vertAlign w:val="baseline"/>
        </w:rPr>
        <w:t></w:t>
      </w:r>
    </w:p>
    <w:p>
      <w:pPr>
        <w:pStyle w:val="ListParagraph"/>
        <w:numPr>
          <w:ilvl w:val="0"/>
          <w:numId w:val="11"/>
        </w:numPr>
        <w:tabs>
          <w:tab w:pos="245" w:val="left" w:leader="none"/>
        </w:tabs>
        <w:spacing w:line="186" w:lineRule="exact" w:before="0" w:after="0"/>
        <w:ind w:left="245" w:right="0" w:hanging="166"/>
        <w:jc w:val="left"/>
        <w:rPr>
          <w:rFonts w:ascii="Symbol" w:hAnsi="Symbol"/>
          <w:sz w:val="24"/>
        </w:rPr>
      </w:pPr>
      <w:r>
        <w:rPr/>
        <w:br w:type="column"/>
      </w:r>
      <w:r>
        <w:rPr>
          <w:i/>
          <w:sz w:val="24"/>
        </w:rPr>
        <w:t>V</w:t>
      </w:r>
      <w:r>
        <w:rPr>
          <w:i/>
          <w:spacing w:val="1"/>
          <w:sz w:val="24"/>
        </w:rPr>
        <w:t> </w:t>
      </w:r>
      <w:r>
        <w:rPr>
          <w:i/>
          <w:sz w:val="24"/>
          <w:vertAlign w:val="superscript"/>
        </w:rPr>
        <w:t>bc</w:t>
      </w:r>
      <w:r>
        <w:rPr>
          <w:i/>
          <w:spacing w:val="9"/>
          <w:sz w:val="24"/>
          <w:vertAlign w:val="baseline"/>
        </w:rPr>
        <w:t> </w:t>
      </w:r>
      <w:r>
        <w:rPr>
          <w:i/>
          <w:position w:val="18"/>
          <w:sz w:val="14"/>
          <w:vertAlign w:val="baseline"/>
        </w:rPr>
        <w:t>n</w:t>
      </w:r>
      <w:r>
        <w:rPr>
          <w:i/>
          <w:spacing w:val="26"/>
          <w:position w:val="18"/>
          <w:sz w:val="14"/>
          <w:vertAlign w:val="baseline"/>
        </w:rPr>
        <w:t> </w:t>
      </w:r>
      <w:r>
        <w:rPr>
          <w:rFonts w:ascii="Symbol" w:hAnsi="Symbol"/>
          <w:sz w:val="24"/>
          <w:vertAlign w:val="baseline"/>
        </w:rPr>
        <w:t></w:t>
      </w:r>
      <w:r>
        <w:rPr>
          <w:spacing w:val="-29"/>
          <w:sz w:val="24"/>
          <w:vertAlign w:val="baseline"/>
        </w:rPr>
        <w:t> </w:t>
      </w:r>
      <w:r>
        <w:rPr>
          <w:rFonts w:ascii="Symbol" w:hAnsi="Symbol"/>
          <w:spacing w:val="-10"/>
          <w:position w:val="-1"/>
          <w:sz w:val="24"/>
          <w:vertAlign w:val="baseline"/>
        </w:rPr>
        <w:t></w:t>
      </w:r>
    </w:p>
    <w:p>
      <w:pPr>
        <w:spacing w:line="104" w:lineRule="exact" w:before="0"/>
        <w:ind w:left="0" w:right="176" w:firstLine="0"/>
        <w:jc w:val="right"/>
        <w:rPr>
          <w:i/>
          <w:sz w:val="14"/>
        </w:rPr>
      </w:pPr>
      <w:r>
        <w:rPr/>
        <w:br w:type="column"/>
      </w:r>
      <w:r>
        <w:rPr>
          <w:i/>
          <w:spacing w:val="-10"/>
          <w:sz w:val="14"/>
        </w:rPr>
        <w:t>n</w:t>
      </w:r>
    </w:p>
    <w:p>
      <w:pPr>
        <w:tabs>
          <w:tab w:pos="1192" w:val="left" w:leader="none"/>
          <w:tab w:pos="1459" w:val="left" w:leader="none"/>
        </w:tabs>
        <w:spacing w:line="83" w:lineRule="exact" w:before="0"/>
        <w:ind w:left="316" w:right="0" w:firstLine="0"/>
        <w:jc w:val="left"/>
        <w:rPr>
          <w:rFonts w:ascii="Symbol" w:hAnsi="Symbol"/>
          <w:sz w:val="24"/>
        </w:rPr>
      </w:pPr>
      <w:r>
        <w:rPr/>
        <mc:AlternateContent>
          <mc:Choice Requires="wps">
            <w:drawing>
              <wp:anchor distT="0" distB="0" distL="0" distR="0" allowOverlap="1" layoutInCell="1" locked="0" behindDoc="1" simplePos="0" relativeHeight="482316800">
                <wp:simplePos x="0" y="0"/>
                <wp:positionH relativeFrom="page">
                  <wp:posOffset>3363979</wp:posOffset>
                </wp:positionH>
                <wp:positionV relativeFrom="paragraph">
                  <wp:posOffset>86898</wp:posOffset>
                </wp:positionV>
                <wp:extent cx="907415" cy="1270"/>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907415" cy="1270"/>
                        </a:xfrm>
                        <a:custGeom>
                          <a:avLst/>
                          <a:gdLst/>
                          <a:ahLst/>
                          <a:cxnLst/>
                          <a:rect l="l" t="t" r="r" b="b"/>
                          <a:pathLst>
                            <a:path w="907415" h="0">
                              <a:moveTo>
                                <a:pt x="0" y="0"/>
                              </a:moveTo>
                              <a:lnTo>
                                <a:pt x="907183" y="0"/>
                              </a:lnTo>
                            </a:path>
                          </a:pathLst>
                        </a:custGeom>
                        <a:ln w="75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999680" from="264.880280pt,6.842372pt" to="336.312034pt,6.842372pt" stroked="true" strokeweight=".594492pt" strokecolor="#000000">
                <v:stroke dashstyle="solid"/>
                <w10:wrap type="none"/>
              </v:line>
            </w:pict>
          </mc:Fallback>
        </mc:AlternateContent>
      </w:r>
      <w:r>
        <w:rPr>
          <w:i/>
          <w:spacing w:val="-10"/>
          <w:position w:val="1"/>
          <w:sz w:val="14"/>
        </w:rPr>
        <w:t>j</w:t>
      </w:r>
      <w:r>
        <w:rPr>
          <w:i/>
          <w:position w:val="1"/>
          <w:sz w:val="14"/>
        </w:rPr>
        <w:tab/>
      </w:r>
      <w:r>
        <w:rPr>
          <w:i/>
          <w:spacing w:val="-10"/>
          <w:position w:val="1"/>
          <w:sz w:val="14"/>
        </w:rPr>
        <w:t>j</w:t>
      </w:r>
      <w:r>
        <w:rPr>
          <w:i/>
          <w:position w:val="1"/>
          <w:sz w:val="14"/>
        </w:rPr>
        <w:tab/>
      </w:r>
      <w:r>
        <w:rPr>
          <w:rFonts w:ascii="Symbol" w:hAnsi="Symbol"/>
          <w:position w:val="-12"/>
          <w:sz w:val="24"/>
        </w:rPr>
        <w:t></w:t>
      </w:r>
      <w:r>
        <w:rPr>
          <w:spacing w:val="59"/>
          <w:position w:val="-12"/>
          <w:sz w:val="24"/>
        </w:rPr>
        <w:t> </w:t>
      </w:r>
      <w:r>
        <w:rPr>
          <w:rFonts w:ascii="Symbol" w:hAnsi="Symbol"/>
          <w:position w:val="-10"/>
          <w:sz w:val="24"/>
        </w:rPr>
        <w:t></w:t>
      </w:r>
      <w:r>
        <w:rPr>
          <w:spacing w:val="-14"/>
          <w:position w:val="-10"/>
          <w:sz w:val="24"/>
        </w:rPr>
        <w:t> </w:t>
      </w:r>
      <w:r>
        <w:rPr>
          <w:i/>
          <w:position w:val="-10"/>
          <w:sz w:val="24"/>
        </w:rPr>
        <w:t>V</w:t>
      </w:r>
      <w:r>
        <w:rPr>
          <w:i/>
          <w:spacing w:val="12"/>
          <w:position w:val="-10"/>
          <w:sz w:val="24"/>
        </w:rPr>
        <w:t> </w:t>
      </w:r>
      <w:r>
        <w:rPr>
          <w:i/>
          <w:sz w:val="14"/>
        </w:rPr>
        <w:t>ab</w:t>
      </w:r>
      <w:r>
        <w:rPr>
          <w:i/>
          <w:spacing w:val="60"/>
          <w:sz w:val="14"/>
        </w:rPr>
        <w:t>  </w:t>
      </w:r>
      <w:r>
        <w:rPr>
          <w:rFonts w:ascii="Symbol" w:hAnsi="Symbol"/>
          <w:spacing w:val="-10"/>
          <w:position w:val="-10"/>
          <w:sz w:val="24"/>
        </w:rPr>
        <w:t></w:t>
      </w:r>
    </w:p>
    <w:p>
      <w:pPr>
        <w:pStyle w:val="BodyText"/>
        <w:spacing w:line="99" w:lineRule="exact" w:before="87"/>
        <w:ind w:left="567"/>
        <w:jc w:val="center"/>
      </w:pPr>
      <w:r>
        <w:rPr/>
        <w:br w:type="column"/>
      </w:r>
      <w:r>
        <w:rPr>
          <w:spacing w:val="-2"/>
        </w:rPr>
        <w:t>(2.30)</w:t>
      </w:r>
    </w:p>
    <w:p>
      <w:pPr>
        <w:spacing w:after="0" w:line="99" w:lineRule="exact"/>
        <w:jc w:val="center"/>
        <w:sectPr>
          <w:type w:val="continuous"/>
          <w:pgSz w:w="12240" w:h="15840"/>
          <w:pgMar w:header="0" w:footer="1068" w:top="1440" w:bottom="1920" w:left="440" w:right="400"/>
          <w:cols w:num="4" w:equalWidth="0">
            <w:col w:w="3716" w:space="40"/>
            <w:col w:w="1066" w:space="39"/>
            <w:col w:w="2525" w:space="562"/>
            <w:col w:w="3452"/>
          </w:cols>
        </w:sectPr>
      </w:pPr>
    </w:p>
    <w:p>
      <w:pPr>
        <w:tabs>
          <w:tab w:pos="2686" w:val="left" w:leader="none"/>
        </w:tabs>
        <w:spacing w:line="148" w:lineRule="exact" w:before="4"/>
        <w:ind w:left="1955" w:right="0" w:firstLine="0"/>
        <w:jc w:val="left"/>
        <w:rPr>
          <w:i/>
          <w:sz w:val="14"/>
        </w:rPr>
      </w:pPr>
      <w:r>
        <w:rPr/>
        <mc:AlternateContent>
          <mc:Choice Requires="wps">
            <w:drawing>
              <wp:anchor distT="0" distB="0" distL="0" distR="0" allowOverlap="1" layoutInCell="1" locked="0" behindDoc="1" simplePos="0" relativeHeight="482315264">
                <wp:simplePos x="0" y="0"/>
                <wp:positionH relativeFrom="page">
                  <wp:posOffset>1664098</wp:posOffset>
                </wp:positionH>
                <wp:positionV relativeFrom="paragraph">
                  <wp:posOffset>34345</wp:posOffset>
                </wp:positionV>
                <wp:extent cx="893444" cy="1270"/>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893444" cy="1270"/>
                        </a:xfrm>
                        <a:custGeom>
                          <a:avLst/>
                          <a:gdLst/>
                          <a:ahLst/>
                          <a:cxnLst/>
                          <a:rect l="l" t="t" r="r" b="b"/>
                          <a:pathLst>
                            <a:path w="893444" h="0">
                              <a:moveTo>
                                <a:pt x="0" y="0"/>
                              </a:moveTo>
                              <a:lnTo>
                                <a:pt x="893043" y="0"/>
                              </a:lnTo>
                            </a:path>
                          </a:pathLst>
                        </a:custGeom>
                        <a:ln w="75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01216" from="131.031342pt,2.704381pt" to="201.349705pt,2.704381pt" stroked="true" strokeweight=".594492pt" strokecolor="#000000">
                <v:stroke dashstyle="solid"/>
                <w10:wrap type="none"/>
              </v:line>
            </w:pict>
          </mc:Fallback>
        </mc:AlternateContent>
      </w:r>
      <w:r>
        <w:rPr>
          <w:rFonts w:ascii="Symbol" w:hAnsi="Symbol"/>
          <w:spacing w:val="-5"/>
          <w:position w:val="-14"/>
          <w:sz w:val="24"/>
        </w:rPr>
        <w:t></w:t>
      </w:r>
      <w:r>
        <w:rPr>
          <w:rFonts w:ascii="Symbol" w:hAnsi="Symbol"/>
          <w:spacing w:val="-5"/>
          <w:position w:val="-4"/>
          <w:sz w:val="24"/>
        </w:rPr>
        <w:t></w:t>
      </w:r>
      <w:r>
        <w:rPr>
          <w:position w:val="-4"/>
          <w:sz w:val="24"/>
        </w:rPr>
        <w:tab/>
      </w:r>
      <w:r>
        <w:rPr>
          <w:i/>
          <w:position w:val="-10"/>
          <w:sz w:val="24"/>
        </w:rPr>
        <w:t>V</w:t>
      </w:r>
      <w:r>
        <w:rPr>
          <w:i/>
          <w:spacing w:val="9"/>
          <w:position w:val="-10"/>
          <w:sz w:val="24"/>
        </w:rPr>
        <w:t> </w:t>
      </w:r>
      <w:r>
        <w:rPr>
          <w:i/>
          <w:spacing w:val="-5"/>
          <w:sz w:val="14"/>
        </w:rPr>
        <w:t>bc</w:t>
      </w:r>
    </w:p>
    <w:p>
      <w:pPr>
        <w:tabs>
          <w:tab w:pos="1090" w:val="left" w:leader="none"/>
          <w:tab w:pos="1651" w:val="left" w:leader="none"/>
        </w:tabs>
        <w:spacing w:line="149" w:lineRule="exact" w:before="3"/>
        <w:ind w:left="546" w:right="0" w:firstLine="0"/>
        <w:jc w:val="left"/>
        <w:rPr>
          <w:rFonts w:ascii="Symbol" w:hAnsi="Symbol"/>
          <w:sz w:val="24"/>
        </w:rPr>
      </w:pPr>
      <w:r>
        <w:rPr/>
        <w:br w:type="column"/>
      </w:r>
      <w:r>
        <w:rPr>
          <w:rFonts w:ascii="Symbol" w:hAnsi="Symbol"/>
          <w:spacing w:val="-10"/>
          <w:sz w:val="24"/>
        </w:rPr>
        <w:t></w:t>
      </w:r>
      <w:r>
        <w:rPr>
          <w:sz w:val="24"/>
        </w:rPr>
        <w:tab/>
      </w:r>
      <w:r>
        <w:rPr>
          <w:i/>
          <w:spacing w:val="-10"/>
          <w:position w:val="7"/>
          <w:sz w:val="14"/>
        </w:rPr>
        <w:t>j</w:t>
      </w:r>
      <w:r>
        <w:rPr>
          <w:i/>
          <w:position w:val="7"/>
          <w:sz w:val="14"/>
        </w:rPr>
        <w:tab/>
      </w:r>
      <w:r>
        <w:rPr>
          <w:rFonts w:ascii="Symbol" w:hAnsi="Symbol"/>
          <w:spacing w:val="-10"/>
          <w:sz w:val="24"/>
        </w:rPr>
        <w:t></w:t>
      </w:r>
    </w:p>
    <w:p>
      <w:pPr>
        <w:tabs>
          <w:tab w:pos="1459" w:val="left" w:leader="none"/>
          <w:tab w:pos="2005" w:val="left" w:leader="none"/>
          <w:tab w:pos="2391" w:val="left" w:leader="none"/>
        </w:tabs>
        <w:spacing w:line="148" w:lineRule="exact" w:before="4"/>
        <w:ind w:left="508" w:right="0" w:firstLine="0"/>
        <w:jc w:val="left"/>
        <w:rPr>
          <w:rFonts w:ascii="Symbol" w:hAnsi="Symbol"/>
          <w:sz w:val="24"/>
        </w:rPr>
      </w:pPr>
      <w:r>
        <w:rPr/>
        <w:br w:type="column"/>
      </w:r>
      <w:r>
        <w:rPr>
          <w:i/>
          <w:position w:val="-10"/>
          <w:sz w:val="24"/>
        </w:rPr>
        <w:t>V</w:t>
      </w:r>
      <w:r>
        <w:rPr>
          <w:i/>
          <w:spacing w:val="14"/>
          <w:position w:val="-10"/>
          <w:sz w:val="24"/>
        </w:rPr>
        <w:t> </w:t>
      </w:r>
      <w:r>
        <w:rPr>
          <w:i/>
          <w:spacing w:val="-7"/>
          <w:sz w:val="14"/>
        </w:rPr>
        <w:t>ab</w:t>
      </w:r>
      <w:r>
        <w:rPr>
          <w:i/>
          <w:sz w:val="14"/>
        </w:rPr>
        <w:tab/>
      </w:r>
      <w:r>
        <w:rPr>
          <w:rFonts w:ascii="Symbol" w:hAnsi="Symbol"/>
          <w:spacing w:val="-10"/>
          <w:position w:val="-4"/>
          <w:sz w:val="24"/>
        </w:rPr>
        <w:t></w:t>
      </w:r>
      <w:r>
        <w:rPr>
          <w:position w:val="-4"/>
          <w:sz w:val="24"/>
        </w:rPr>
        <w:tab/>
      </w:r>
      <w:r>
        <w:rPr>
          <w:i/>
          <w:spacing w:val="-10"/>
          <w:position w:val="2"/>
          <w:sz w:val="14"/>
        </w:rPr>
        <w:t>j</w:t>
      </w:r>
      <w:r>
        <w:rPr>
          <w:i/>
          <w:position w:val="2"/>
          <w:sz w:val="14"/>
        </w:rPr>
        <w:tab/>
      </w:r>
      <w:r>
        <w:rPr>
          <w:rFonts w:ascii="Symbol" w:hAnsi="Symbol"/>
          <w:spacing w:val="-10"/>
          <w:position w:val="-14"/>
          <w:sz w:val="24"/>
        </w:rPr>
        <w:t></w:t>
      </w:r>
    </w:p>
    <w:p>
      <w:pPr>
        <w:spacing w:after="0" w:line="148" w:lineRule="exact"/>
        <w:jc w:val="left"/>
        <w:rPr>
          <w:rFonts w:ascii="Symbol" w:hAnsi="Symbol"/>
          <w:sz w:val="24"/>
        </w:rPr>
        <w:sectPr>
          <w:type w:val="continuous"/>
          <w:pgSz w:w="12240" w:h="15840"/>
          <w:pgMar w:header="0" w:footer="1068" w:top="1440" w:bottom="1920" w:left="440" w:right="400"/>
          <w:cols w:num="3" w:equalWidth="0">
            <w:col w:w="3036" w:space="40"/>
            <w:col w:w="1745" w:space="39"/>
            <w:col w:w="6540"/>
          </w:cols>
        </w:sectPr>
      </w:pPr>
    </w:p>
    <w:p>
      <w:pPr>
        <w:tabs>
          <w:tab w:pos="2852" w:val="left" w:leader="none"/>
          <w:tab w:pos="3621" w:val="left" w:leader="none"/>
          <w:tab w:pos="4727" w:val="left" w:leader="none"/>
          <w:tab w:pos="5534" w:val="left" w:leader="none"/>
          <w:tab w:pos="6320" w:val="left" w:leader="none"/>
          <w:tab w:pos="7251" w:val="left" w:leader="none"/>
        </w:tabs>
        <w:spacing w:line="103" w:lineRule="auto" w:before="32"/>
        <w:ind w:left="1955" w:right="0" w:firstLine="0"/>
        <w:jc w:val="left"/>
        <w:rPr>
          <w:rFonts w:ascii="Symbol" w:hAnsi="Symbol"/>
          <w:sz w:val="24"/>
        </w:rPr>
      </w:pPr>
      <w:r>
        <w:rPr>
          <w:rFonts w:ascii="Symbol" w:hAnsi="Symbol"/>
          <w:spacing w:val="-5"/>
          <w:position w:val="-18"/>
          <w:sz w:val="24"/>
        </w:rPr>
        <w:t></w:t>
      </w:r>
      <w:r>
        <w:rPr>
          <w:rFonts w:ascii="Symbol" w:hAnsi="Symbol"/>
          <w:spacing w:val="-5"/>
          <w:sz w:val="24"/>
        </w:rPr>
        <w:t></w:t>
      </w:r>
      <w:r>
        <w:rPr>
          <w:sz w:val="24"/>
        </w:rPr>
        <w:tab/>
      </w:r>
      <w:r>
        <w:rPr>
          <w:i/>
          <w:spacing w:val="-10"/>
          <w:position w:val="3"/>
          <w:sz w:val="14"/>
        </w:rPr>
        <w:t>j</w:t>
      </w:r>
      <w:r>
        <w:rPr>
          <w:i/>
          <w:position w:val="3"/>
          <w:sz w:val="14"/>
        </w:rPr>
        <w:tab/>
      </w:r>
      <w:r>
        <w:rPr>
          <w:rFonts w:ascii="Symbol" w:hAnsi="Symbol"/>
          <w:spacing w:val="-10"/>
          <w:sz w:val="24"/>
        </w:rPr>
        <w:t></w:t>
      </w:r>
      <w:r>
        <w:rPr>
          <w:sz w:val="24"/>
        </w:rPr>
        <w:tab/>
      </w:r>
      <w:r>
        <w:rPr>
          <w:rFonts w:ascii="Symbol" w:hAnsi="Symbol"/>
          <w:spacing w:val="-10"/>
          <w:sz w:val="24"/>
        </w:rPr>
        <w:t></w:t>
      </w:r>
      <w:r>
        <w:rPr>
          <w:sz w:val="24"/>
        </w:rPr>
        <w:tab/>
      </w:r>
      <w:r>
        <w:rPr>
          <w:i/>
          <w:spacing w:val="-10"/>
          <w:position w:val="3"/>
          <w:sz w:val="14"/>
        </w:rPr>
        <w:t>j</w:t>
      </w:r>
      <w:r>
        <w:rPr>
          <w:i/>
          <w:position w:val="3"/>
          <w:sz w:val="14"/>
        </w:rPr>
        <w:tab/>
      </w:r>
      <w:r>
        <w:rPr>
          <w:rFonts w:ascii="Symbol" w:hAnsi="Symbol"/>
          <w:spacing w:val="-10"/>
          <w:sz w:val="24"/>
        </w:rPr>
        <w:t></w:t>
      </w:r>
      <w:r>
        <w:rPr>
          <w:sz w:val="24"/>
        </w:rPr>
        <w:tab/>
      </w:r>
      <w:r>
        <w:rPr>
          <w:rFonts w:ascii="Symbol" w:hAnsi="Symbol"/>
          <w:spacing w:val="-10"/>
          <w:position w:val="-18"/>
          <w:sz w:val="24"/>
        </w:rPr>
        <w:t></w:t>
      </w:r>
    </w:p>
    <w:p>
      <w:pPr>
        <w:spacing w:after="0" w:line="103" w:lineRule="auto"/>
        <w:jc w:val="left"/>
        <w:rPr>
          <w:rFonts w:ascii="Symbol" w:hAnsi="Symbol"/>
          <w:sz w:val="24"/>
        </w:rPr>
        <w:sectPr>
          <w:type w:val="continuous"/>
          <w:pgSz w:w="12240" w:h="15840"/>
          <w:pgMar w:header="0" w:footer="1068" w:top="1440" w:bottom="1920" w:left="440" w:right="400"/>
        </w:sectPr>
      </w:pPr>
    </w:p>
    <w:p>
      <w:pPr>
        <w:spacing w:line="313" w:lineRule="exact" w:before="1"/>
        <w:ind w:left="1955" w:right="0" w:firstLine="0"/>
        <w:jc w:val="left"/>
        <w:rPr>
          <w:rFonts w:ascii="Symbol" w:hAnsi="Symbol"/>
          <w:sz w:val="14"/>
        </w:rPr>
      </w:pPr>
      <w:r>
        <w:rPr>
          <w:rFonts w:ascii="Symbol" w:hAnsi="Symbol"/>
          <w:position w:val="1"/>
          <w:sz w:val="24"/>
        </w:rPr>
        <w:t></w:t>
      </w:r>
      <w:r>
        <w:rPr>
          <w:spacing w:val="-7"/>
          <w:position w:val="1"/>
          <w:sz w:val="24"/>
        </w:rPr>
        <w:t> </w:t>
      </w:r>
      <w:r>
        <w:rPr>
          <w:i/>
          <w:sz w:val="24"/>
        </w:rPr>
        <w:t>PL</w:t>
      </w:r>
      <w:r>
        <w:rPr>
          <w:i/>
          <w:spacing w:val="4"/>
          <w:sz w:val="24"/>
        </w:rPr>
        <w:t> </w:t>
      </w:r>
      <w:r>
        <w:rPr>
          <w:i/>
          <w:sz w:val="24"/>
          <w:vertAlign w:val="superscript"/>
        </w:rPr>
        <w:t>ca</w:t>
      </w:r>
      <w:r>
        <w:rPr>
          <w:i/>
          <w:spacing w:val="3"/>
          <w:sz w:val="24"/>
          <w:vertAlign w:val="baseline"/>
        </w:rPr>
        <w:t> </w:t>
      </w:r>
      <w:r>
        <w:rPr>
          <w:rFonts w:ascii="Symbol" w:hAnsi="Symbol"/>
          <w:sz w:val="24"/>
          <w:vertAlign w:val="baseline"/>
        </w:rPr>
        <w:t></w:t>
      </w:r>
      <w:r>
        <w:rPr>
          <w:spacing w:val="21"/>
          <w:sz w:val="24"/>
          <w:vertAlign w:val="baseline"/>
        </w:rPr>
        <w:t> </w:t>
      </w:r>
      <w:r>
        <w:rPr>
          <w:i/>
          <w:sz w:val="24"/>
          <w:vertAlign w:val="baseline"/>
        </w:rPr>
        <w:t>jQL</w:t>
      </w:r>
      <w:r>
        <w:rPr>
          <w:i/>
          <w:spacing w:val="4"/>
          <w:sz w:val="24"/>
          <w:vertAlign w:val="baseline"/>
        </w:rPr>
        <w:t> </w:t>
      </w:r>
      <w:r>
        <w:rPr>
          <w:i/>
          <w:sz w:val="24"/>
          <w:vertAlign w:val="superscript"/>
        </w:rPr>
        <w:t>ca</w:t>
      </w:r>
      <w:r>
        <w:rPr>
          <w:i/>
          <w:spacing w:val="7"/>
          <w:sz w:val="24"/>
          <w:vertAlign w:val="baseline"/>
        </w:rPr>
        <w:t> </w:t>
      </w:r>
      <w:r>
        <w:rPr>
          <w:rFonts w:ascii="Symbol" w:hAnsi="Symbol"/>
          <w:spacing w:val="-5"/>
          <w:position w:val="1"/>
          <w:sz w:val="24"/>
          <w:vertAlign w:val="baseline"/>
        </w:rPr>
        <w:t></w:t>
      </w:r>
      <w:r>
        <w:rPr>
          <w:rFonts w:ascii="Symbol" w:hAnsi="Symbol"/>
          <w:spacing w:val="-5"/>
          <w:position w:val="18"/>
          <w:sz w:val="14"/>
          <w:vertAlign w:val="baseline"/>
        </w:rPr>
        <w:t></w:t>
      </w:r>
    </w:p>
    <w:p>
      <w:pPr>
        <w:tabs>
          <w:tab w:pos="2499" w:val="left" w:leader="none"/>
          <w:tab w:pos="3367" w:val="left" w:leader="none"/>
        </w:tabs>
        <w:spacing w:line="7" w:lineRule="auto" w:before="19"/>
        <w:ind w:left="1955" w:right="0" w:firstLine="0"/>
        <w:jc w:val="left"/>
        <w:rPr>
          <w:rFonts w:ascii="Symbol" w:hAnsi="Symbol"/>
          <w:sz w:val="24"/>
        </w:rPr>
      </w:pPr>
      <w:r>
        <w:rPr>
          <w:rFonts w:ascii="Symbol" w:hAnsi="Symbol"/>
          <w:position w:val="-15"/>
          <w:sz w:val="24"/>
        </w:rPr>
        <w:t></w:t>
      </w:r>
      <w:r>
        <w:rPr>
          <w:rFonts w:ascii="Symbol" w:hAnsi="Symbol"/>
          <w:position w:val="-13"/>
          <w:sz w:val="24"/>
        </w:rPr>
        <w:t></w:t>
      </w:r>
      <w:r>
        <w:rPr>
          <w:spacing w:val="-24"/>
          <w:position w:val="-13"/>
          <w:sz w:val="24"/>
        </w:rPr>
        <w:t> </w:t>
      </w:r>
      <w:r>
        <w:rPr>
          <w:i/>
          <w:sz w:val="14"/>
          <w:u w:val="single"/>
        </w:rPr>
        <w:tab/>
      </w:r>
      <w:r>
        <w:rPr>
          <w:i/>
          <w:spacing w:val="-10"/>
          <w:sz w:val="14"/>
          <w:u w:val="single"/>
        </w:rPr>
        <w:t>j</w:t>
      </w:r>
      <w:r>
        <w:rPr>
          <w:i/>
          <w:sz w:val="14"/>
          <w:u w:val="single"/>
        </w:rPr>
        <w:tab/>
        <w:t>j</w:t>
      </w:r>
      <w:r>
        <w:rPr>
          <w:i/>
          <w:spacing w:val="57"/>
          <w:sz w:val="14"/>
          <w:u w:val="single"/>
        </w:rPr>
        <w:t>  </w:t>
      </w:r>
      <w:r>
        <w:rPr>
          <w:i/>
          <w:spacing w:val="-1"/>
          <w:sz w:val="14"/>
        </w:rPr>
        <w:t> </w:t>
      </w:r>
      <w:r>
        <w:rPr>
          <w:rFonts w:ascii="Symbol" w:hAnsi="Symbol"/>
          <w:spacing w:val="-10"/>
          <w:position w:val="-13"/>
          <w:sz w:val="24"/>
        </w:rPr>
        <w:t></w:t>
      </w:r>
    </w:p>
    <w:p>
      <w:pPr>
        <w:spacing w:line="285" w:lineRule="exact" w:before="1"/>
        <w:ind w:left="904" w:right="0" w:firstLine="0"/>
        <w:jc w:val="left"/>
        <w:rPr>
          <w:rFonts w:ascii="Symbol" w:hAnsi="Symbol"/>
          <w:sz w:val="14"/>
        </w:rPr>
      </w:pPr>
      <w:r>
        <w:rPr/>
        <w:br w:type="column"/>
      </w:r>
      <w:r>
        <w:rPr>
          <w:rFonts w:ascii="Symbol" w:hAnsi="Symbol"/>
          <w:position w:val="1"/>
          <w:sz w:val="24"/>
        </w:rPr>
        <w:t></w:t>
      </w:r>
      <w:r>
        <w:rPr>
          <w:spacing w:val="-7"/>
          <w:position w:val="1"/>
          <w:sz w:val="24"/>
        </w:rPr>
        <w:t> </w:t>
      </w:r>
      <w:r>
        <w:rPr>
          <w:i/>
          <w:sz w:val="24"/>
        </w:rPr>
        <w:t>PL</w:t>
      </w:r>
      <w:r>
        <w:rPr>
          <w:i/>
          <w:spacing w:val="1"/>
          <w:sz w:val="24"/>
        </w:rPr>
        <w:t> </w:t>
      </w:r>
      <w:r>
        <w:rPr>
          <w:i/>
          <w:sz w:val="24"/>
          <w:vertAlign w:val="superscript"/>
        </w:rPr>
        <w:t>bc</w:t>
      </w:r>
      <w:r>
        <w:rPr>
          <w:i/>
          <w:spacing w:val="1"/>
          <w:sz w:val="24"/>
          <w:vertAlign w:val="baseline"/>
        </w:rPr>
        <w:t> </w:t>
      </w:r>
      <w:r>
        <w:rPr>
          <w:rFonts w:ascii="Symbol" w:hAnsi="Symbol"/>
          <w:sz w:val="24"/>
          <w:vertAlign w:val="baseline"/>
        </w:rPr>
        <w:t></w:t>
      </w:r>
      <w:r>
        <w:rPr>
          <w:spacing w:val="21"/>
          <w:sz w:val="24"/>
          <w:vertAlign w:val="baseline"/>
        </w:rPr>
        <w:t> </w:t>
      </w:r>
      <w:r>
        <w:rPr>
          <w:i/>
          <w:sz w:val="24"/>
          <w:vertAlign w:val="baseline"/>
        </w:rPr>
        <w:t>jQL</w:t>
      </w:r>
      <w:r>
        <w:rPr>
          <w:i/>
          <w:spacing w:val="2"/>
          <w:sz w:val="24"/>
          <w:vertAlign w:val="baseline"/>
        </w:rPr>
        <w:t> </w:t>
      </w:r>
      <w:r>
        <w:rPr>
          <w:i/>
          <w:sz w:val="24"/>
          <w:vertAlign w:val="superscript"/>
        </w:rPr>
        <w:t>bc</w:t>
      </w:r>
      <w:r>
        <w:rPr>
          <w:i/>
          <w:spacing w:val="6"/>
          <w:sz w:val="24"/>
          <w:vertAlign w:val="baseline"/>
        </w:rPr>
        <w:t> </w:t>
      </w:r>
      <w:r>
        <w:rPr>
          <w:rFonts w:ascii="Symbol" w:hAnsi="Symbol"/>
          <w:spacing w:val="-5"/>
          <w:position w:val="1"/>
          <w:sz w:val="24"/>
          <w:vertAlign w:val="baseline"/>
        </w:rPr>
        <w:t></w:t>
      </w:r>
      <w:r>
        <w:rPr>
          <w:rFonts w:ascii="Symbol" w:hAnsi="Symbol"/>
          <w:spacing w:val="-5"/>
          <w:position w:val="18"/>
          <w:sz w:val="14"/>
          <w:vertAlign w:val="baseline"/>
        </w:rPr>
        <w:t></w:t>
      </w:r>
    </w:p>
    <w:p>
      <w:pPr>
        <w:pStyle w:val="ListParagraph"/>
        <w:numPr>
          <w:ilvl w:val="0"/>
          <w:numId w:val="11"/>
        </w:numPr>
        <w:tabs>
          <w:tab w:pos="174" w:val="left" w:leader="none"/>
          <w:tab w:pos="1353" w:val="left" w:leader="none"/>
          <w:tab w:pos="2218" w:val="left" w:leader="none"/>
        </w:tabs>
        <w:spacing w:line="-7" w:lineRule="auto" w:before="22" w:after="0"/>
        <w:ind w:left="174" w:right="0" w:hanging="166"/>
        <w:jc w:val="left"/>
        <w:rPr>
          <w:rFonts w:ascii="Symbol" w:hAnsi="Symbol"/>
          <w:position w:val="-10"/>
          <w:sz w:val="24"/>
        </w:rPr>
      </w:pPr>
      <w:r>
        <w:rPr/>
        <mc:AlternateContent>
          <mc:Choice Requires="wps">
            <w:drawing>
              <wp:anchor distT="0" distB="0" distL="0" distR="0" allowOverlap="1" layoutInCell="1" locked="0" behindDoc="1" simplePos="0" relativeHeight="482318336">
                <wp:simplePos x="0" y="0"/>
                <wp:positionH relativeFrom="page">
                  <wp:posOffset>2819032</wp:posOffset>
                </wp:positionH>
                <wp:positionV relativeFrom="paragraph">
                  <wp:posOffset>-8617</wp:posOffset>
                </wp:positionV>
                <wp:extent cx="1270" cy="220345"/>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1270" cy="220345"/>
                        </a:xfrm>
                        <a:custGeom>
                          <a:avLst/>
                          <a:gdLst/>
                          <a:ahLst/>
                          <a:cxnLst/>
                          <a:rect l="l" t="t" r="r" b="b"/>
                          <a:pathLst>
                            <a:path w="0" h="220345">
                              <a:moveTo>
                                <a:pt x="0" y="0"/>
                              </a:moveTo>
                              <a:lnTo>
                                <a:pt x="0" y="220229"/>
                              </a:lnTo>
                            </a:path>
                          </a:pathLst>
                        </a:custGeom>
                        <a:ln w="754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998144" from="221.971039pt,-.67853pt" to="221.971041pt,16.662365pt" stroked="true" strokeweight=".594234pt" strokecolor="#000000">
                <v:stroke dashstyle="solid"/>
                <w10:wrap type="none"/>
              </v:line>
            </w:pict>
          </mc:Fallback>
        </mc:AlternateContent>
      </w:r>
      <w:r>
        <w:rPr/>
        <mc:AlternateContent>
          <mc:Choice Requires="wps">
            <w:drawing>
              <wp:anchor distT="0" distB="0" distL="0" distR="0" allowOverlap="1" layoutInCell="1" locked="0" behindDoc="1" simplePos="0" relativeHeight="482318848">
                <wp:simplePos x="0" y="0"/>
                <wp:positionH relativeFrom="page">
                  <wp:posOffset>3077225</wp:posOffset>
                </wp:positionH>
                <wp:positionV relativeFrom="paragraph">
                  <wp:posOffset>-8617</wp:posOffset>
                </wp:positionV>
                <wp:extent cx="1270" cy="220345"/>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1270" cy="220345"/>
                        </a:xfrm>
                        <a:custGeom>
                          <a:avLst/>
                          <a:gdLst/>
                          <a:ahLst/>
                          <a:cxnLst/>
                          <a:rect l="l" t="t" r="r" b="b"/>
                          <a:pathLst>
                            <a:path w="0" h="220345">
                              <a:moveTo>
                                <a:pt x="0" y="0"/>
                              </a:moveTo>
                              <a:lnTo>
                                <a:pt x="0" y="220229"/>
                              </a:lnTo>
                            </a:path>
                          </a:pathLst>
                        </a:custGeom>
                        <a:ln w="754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997632" from="242.301239pt,-.67853pt" to="242.301241pt,16.662365pt" stroked="true" strokeweight=".594234pt" strokecolor="#000000">
                <v:stroke dashstyle="solid"/>
                <w10:wrap type="none"/>
              </v:line>
            </w:pict>
          </mc:Fallback>
        </mc:AlternateContent>
      </w:r>
      <w:r>
        <w:rPr>
          <w:i/>
          <w:position w:val="-10"/>
          <w:sz w:val="24"/>
        </w:rPr>
        <w:t>V</w:t>
      </w:r>
      <w:r>
        <w:rPr>
          <w:i/>
          <w:spacing w:val="10"/>
          <w:position w:val="-10"/>
          <w:sz w:val="24"/>
        </w:rPr>
        <w:t> </w:t>
      </w:r>
      <w:r>
        <w:rPr>
          <w:i/>
          <w:sz w:val="14"/>
        </w:rPr>
        <w:t>ca</w:t>
      </w:r>
      <w:r>
        <w:rPr>
          <w:i/>
          <w:spacing w:val="40"/>
          <w:sz w:val="14"/>
        </w:rPr>
        <w:t> </w:t>
      </w:r>
      <w:r>
        <w:rPr>
          <w:i/>
          <w:position w:val="7"/>
          <w:sz w:val="14"/>
        </w:rPr>
        <w:t>n</w:t>
      </w:r>
      <w:r>
        <w:rPr>
          <w:i/>
          <w:spacing w:val="31"/>
          <w:position w:val="7"/>
          <w:sz w:val="14"/>
        </w:rPr>
        <w:t> </w:t>
      </w:r>
      <w:r>
        <w:rPr>
          <w:rFonts w:ascii="Symbol" w:hAnsi="Symbol"/>
          <w:position w:val="-10"/>
          <w:sz w:val="24"/>
        </w:rPr>
        <w:t></w:t>
      </w:r>
      <w:r>
        <w:rPr>
          <w:spacing w:val="-28"/>
          <w:position w:val="-10"/>
          <w:sz w:val="24"/>
        </w:rPr>
        <w:t> </w:t>
      </w:r>
      <w:r>
        <w:rPr>
          <w:rFonts w:ascii="Symbol" w:hAnsi="Symbol"/>
          <w:position w:val="-12"/>
          <w:sz w:val="24"/>
        </w:rPr>
        <w:t></w:t>
      </w:r>
      <w:r>
        <w:rPr>
          <w:spacing w:val="-24"/>
          <w:position w:val="-12"/>
          <w:sz w:val="24"/>
        </w:rPr>
        <w:t> </w:t>
      </w:r>
      <w:r>
        <w:rPr>
          <w:i/>
          <w:position w:val="1"/>
          <w:sz w:val="14"/>
          <w:u w:val="single"/>
        </w:rPr>
        <w:tab/>
      </w:r>
      <w:r>
        <w:rPr>
          <w:i/>
          <w:spacing w:val="-10"/>
          <w:position w:val="1"/>
          <w:sz w:val="14"/>
          <w:u w:val="single"/>
        </w:rPr>
        <w:t>j</w:t>
      </w:r>
      <w:r>
        <w:rPr>
          <w:i/>
          <w:position w:val="1"/>
          <w:sz w:val="14"/>
          <w:u w:val="single"/>
        </w:rPr>
        <w:tab/>
        <w:t>j</w:t>
      </w:r>
      <w:r>
        <w:rPr>
          <w:i/>
          <w:spacing w:val="56"/>
          <w:position w:val="1"/>
          <w:sz w:val="14"/>
          <w:u w:val="single"/>
        </w:rPr>
        <w:t>  </w:t>
      </w:r>
      <w:r>
        <w:rPr>
          <w:i/>
          <w:spacing w:val="-1"/>
          <w:position w:val="1"/>
          <w:sz w:val="14"/>
        </w:rPr>
        <w:t> </w:t>
      </w:r>
      <w:r>
        <w:rPr>
          <w:rFonts w:ascii="Symbol" w:hAnsi="Symbol"/>
          <w:spacing w:val="-10"/>
          <w:position w:val="-12"/>
          <w:sz w:val="24"/>
        </w:rPr>
        <w:t></w:t>
      </w:r>
    </w:p>
    <w:p>
      <w:pPr>
        <w:spacing w:line="246" w:lineRule="exact" w:before="69"/>
        <w:ind w:left="599" w:right="0" w:firstLine="0"/>
        <w:jc w:val="left"/>
        <w:rPr>
          <w:rFonts w:ascii="Symbol" w:hAnsi="Symbol"/>
          <w:sz w:val="24"/>
        </w:rPr>
      </w:pPr>
      <w:r>
        <w:rPr/>
        <w:br w:type="column"/>
      </w:r>
      <w:r>
        <w:rPr>
          <w:i/>
          <w:sz w:val="14"/>
        </w:rPr>
        <w:t>n</w:t>
      </w:r>
      <w:r>
        <w:rPr>
          <w:i/>
          <w:spacing w:val="37"/>
          <w:sz w:val="14"/>
        </w:rPr>
        <w:t> </w:t>
      </w:r>
      <w:r>
        <w:rPr>
          <w:rFonts w:ascii="Symbol" w:hAnsi="Symbol"/>
          <w:spacing w:val="-10"/>
          <w:position w:val="2"/>
          <w:sz w:val="24"/>
        </w:rPr>
        <w:t></w:t>
      </w:r>
    </w:p>
    <w:p>
      <w:pPr>
        <w:pStyle w:val="ListParagraph"/>
        <w:numPr>
          <w:ilvl w:val="0"/>
          <w:numId w:val="11"/>
        </w:numPr>
        <w:tabs>
          <w:tab w:pos="174" w:val="left" w:leader="none"/>
          <w:tab w:pos="741" w:val="left" w:leader="none"/>
        </w:tabs>
        <w:spacing w:line="-7" w:lineRule="auto" w:before="43" w:after="0"/>
        <w:ind w:left="174" w:right="0" w:hanging="166"/>
        <w:jc w:val="left"/>
        <w:rPr>
          <w:rFonts w:ascii="Symbol" w:hAnsi="Symbol"/>
          <w:position w:val="-10"/>
          <w:sz w:val="24"/>
        </w:rPr>
      </w:pPr>
      <w:r>
        <w:rPr/>
        <mc:AlternateContent>
          <mc:Choice Requires="wps">
            <w:drawing>
              <wp:anchor distT="0" distB="0" distL="0" distR="0" allowOverlap="1" layoutInCell="1" locked="0" behindDoc="1" simplePos="0" relativeHeight="482319360">
                <wp:simplePos x="0" y="0"/>
                <wp:positionH relativeFrom="page">
                  <wp:posOffset>4520941</wp:posOffset>
                </wp:positionH>
                <wp:positionV relativeFrom="paragraph">
                  <wp:posOffset>-27061</wp:posOffset>
                </wp:positionV>
                <wp:extent cx="1270" cy="220345"/>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1270" cy="220345"/>
                        </a:xfrm>
                        <a:custGeom>
                          <a:avLst/>
                          <a:gdLst/>
                          <a:ahLst/>
                          <a:cxnLst/>
                          <a:rect l="l" t="t" r="r" b="b"/>
                          <a:pathLst>
                            <a:path w="0" h="220345">
                              <a:moveTo>
                                <a:pt x="0" y="0"/>
                              </a:moveTo>
                              <a:lnTo>
                                <a:pt x="0" y="220229"/>
                              </a:lnTo>
                            </a:path>
                          </a:pathLst>
                        </a:custGeom>
                        <a:ln w="754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997120" from="355.979614pt,-2.130806pt" to="355.979616pt,15.210088pt" stroked="true" strokeweight=".594234pt" strokecolor="#000000">
                <v:stroke dashstyle="solid"/>
                <w10:wrap type="none"/>
              </v:line>
            </w:pict>
          </mc:Fallback>
        </mc:AlternateContent>
      </w:r>
      <w:r>
        <w:rPr/>
        <mc:AlternateContent>
          <mc:Choice Requires="wps">
            <w:drawing>
              <wp:anchor distT="0" distB="0" distL="0" distR="0" allowOverlap="1" layoutInCell="1" locked="0" behindDoc="1" simplePos="0" relativeHeight="482319872">
                <wp:simplePos x="0" y="0"/>
                <wp:positionH relativeFrom="page">
                  <wp:posOffset>4777476</wp:posOffset>
                </wp:positionH>
                <wp:positionV relativeFrom="paragraph">
                  <wp:posOffset>-27061</wp:posOffset>
                </wp:positionV>
                <wp:extent cx="1270" cy="220345"/>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1270" cy="220345"/>
                        </a:xfrm>
                        <a:custGeom>
                          <a:avLst/>
                          <a:gdLst/>
                          <a:ahLst/>
                          <a:cxnLst/>
                          <a:rect l="l" t="t" r="r" b="b"/>
                          <a:pathLst>
                            <a:path w="0" h="220345">
                              <a:moveTo>
                                <a:pt x="0" y="0"/>
                              </a:moveTo>
                              <a:lnTo>
                                <a:pt x="0" y="220229"/>
                              </a:lnTo>
                            </a:path>
                          </a:pathLst>
                        </a:custGeom>
                        <a:ln w="754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996608" from="376.179291pt,-2.130806pt" to="376.179292pt,15.210088pt" stroked="true" strokeweight=".594234pt" strokecolor="#000000">
                <v:stroke dashstyle="solid"/>
                <w10:wrap type="none"/>
              </v:line>
            </w:pict>
          </mc:Fallback>
        </mc:AlternateContent>
      </w:r>
      <w:r>
        <w:rPr>
          <w:i/>
          <w:position w:val="-10"/>
          <w:sz w:val="24"/>
        </w:rPr>
        <w:t>V</w:t>
      </w:r>
      <w:r>
        <w:rPr>
          <w:i/>
          <w:spacing w:val="9"/>
          <w:position w:val="-10"/>
          <w:sz w:val="24"/>
        </w:rPr>
        <w:t> </w:t>
      </w:r>
      <w:r>
        <w:rPr>
          <w:i/>
          <w:spacing w:val="-5"/>
          <w:sz w:val="14"/>
        </w:rPr>
        <w:t>bc</w:t>
      </w:r>
      <w:r>
        <w:rPr>
          <w:i/>
          <w:sz w:val="14"/>
        </w:rPr>
        <w:tab/>
      </w:r>
      <w:r>
        <w:rPr>
          <w:rFonts w:ascii="Symbol" w:hAnsi="Symbol"/>
          <w:spacing w:val="-10"/>
          <w:position w:val="-14"/>
          <w:sz w:val="24"/>
        </w:rPr>
        <w:t></w:t>
      </w:r>
    </w:p>
    <w:p>
      <w:pPr>
        <w:spacing w:after="0" w:line="-7" w:lineRule="auto"/>
        <w:jc w:val="left"/>
        <w:rPr>
          <w:rFonts w:ascii="Symbol" w:hAnsi="Symbol"/>
          <w:sz w:val="24"/>
        </w:rPr>
        <w:sectPr>
          <w:type w:val="continuous"/>
          <w:pgSz w:w="12240" w:h="15840"/>
          <w:pgMar w:header="0" w:footer="1068" w:top="1440" w:bottom="1920" w:left="440" w:right="400"/>
          <w:cols w:num="3" w:equalWidth="0">
            <w:col w:w="3792" w:space="40"/>
            <w:col w:w="2640" w:space="39"/>
            <w:col w:w="4889"/>
          </w:cols>
        </w:sectPr>
      </w:pPr>
    </w:p>
    <w:p>
      <w:pPr>
        <w:tabs>
          <w:tab w:pos="637" w:val="left" w:leader="none"/>
        </w:tabs>
        <w:spacing w:line="138" w:lineRule="exact" w:before="3"/>
        <w:ind w:left="0" w:right="0" w:firstLine="0"/>
        <w:jc w:val="right"/>
        <w:rPr>
          <w:i/>
          <w:sz w:val="14"/>
        </w:rPr>
      </w:pPr>
      <w:r>
        <w:rPr>
          <w:rFonts w:ascii="Symbol" w:hAnsi="Symbol"/>
          <w:spacing w:val="-10"/>
          <w:position w:val="-4"/>
          <w:sz w:val="24"/>
        </w:rPr>
        <w:t></w:t>
      </w:r>
      <w:r>
        <w:rPr>
          <w:position w:val="-4"/>
          <w:sz w:val="24"/>
        </w:rPr>
        <w:tab/>
      </w:r>
      <w:r>
        <w:rPr>
          <w:i/>
          <w:position w:val="-10"/>
          <w:sz w:val="24"/>
        </w:rPr>
        <w:t>V</w:t>
      </w:r>
      <w:r>
        <w:rPr>
          <w:i/>
          <w:spacing w:val="11"/>
          <w:position w:val="-10"/>
          <w:sz w:val="24"/>
        </w:rPr>
        <w:t> </w:t>
      </w:r>
      <w:r>
        <w:rPr>
          <w:i/>
          <w:spacing w:val="-5"/>
          <w:sz w:val="14"/>
        </w:rPr>
        <w:t>ca</w:t>
      </w:r>
    </w:p>
    <w:p>
      <w:pPr>
        <w:tabs>
          <w:tab w:pos="1093" w:val="left" w:leader="none"/>
          <w:tab w:pos="1656" w:val="left" w:leader="none"/>
        </w:tabs>
        <w:spacing w:line="139" w:lineRule="exact" w:before="3"/>
        <w:ind w:left="548" w:right="0" w:firstLine="0"/>
        <w:jc w:val="left"/>
        <w:rPr>
          <w:rFonts w:ascii="Symbol" w:hAnsi="Symbol"/>
          <w:sz w:val="24"/>
        </w:rPr>
      </w:pPr>
      <w:r>
        <w:rPr/>
        <w:br w:type="column"/>
      </w:r>
      <w:r>
        <w:rPr>
          <w:rFonts w:ascii="Symbol" w:hAnsi="Symbol"/>
          <w:spacing w:val="-10"/>
          <w:sz w:val="24"/>
        </w:rPr>
        <w:t></w:t>
      </w:r>
      <w:r>
        <w:rPr>
          <w:sz w:val="24"/>
        </w:rPr>
        <w:tab/>
      </w:r>
      <w:r>
        <w:rPr>
          <w:i/>
          <w:spacing w:val="-10"/>
          <w:position w:val="7"/>
          <w:sz w:val="14"/>
        </w:rPr>
        <w:t>j</w:t>
      </w:r>
      <w:r>
        <w:rPr>
          <w:i/>
          <w:position w:val="7"/>
          <w:sz w:val="14"/>
        </w:rPr>
        <w:tab/>
      </w:r>
      <w:r>
        <w:rPr>
          <w:rFonts w:ascii="Symbol" w:hAnsi="Symbol"/>
          <w:spacing w:val="-10"/>
          <w:sz w:val="24"/>
        </w:rPr>
        <w:t></w:t>
      </w:r>
    </w:p>
    <w:p>
      <w:pPr>
        <w:tabs>
          <w:tab w:pos="1437" w:val="left" w:leader="none"/>
          <w:tab w:pos="1982" w:val="left" w:leader="none"/>
        </w:tabs>
        <w:spacing w:line="138" w:lineRule="exact" w:before="3"/>
        <w:ind w:left="503" w:right="0" w:firstLine="0"/>
        <w:jc w:val="left"/>
        <w:rPr>
          <w:i/>
          <w:sz w:val="14"/>
        </w:rPr>
      </w:pPr>
      <w:r>
        <w:rPr/>
        <w:br w:type="column"/>
      </w:r>
      <w:r>
        <w:rPr>
          <w:i/>
          <w:position w:val="-10"/>
          <w:sz w:val="24"/>
        </w:rPr>
        <w:t>V</w:t>
      </w:r>
      <w:r>
        <w:rPr>
          <w:i/>
          <w:spacing w:val="9"/>
          <w:position w:val="-10"/>
          <w:sz w:val="24"/>
        </w:rPr>
        <w:t> </w:t>
      </w:r>
      <w:r>
        <w:rPr>
          <w:i/>
          <w:spacing w:val="-5"/>
          <w:sz w:val="14"/>
        </w:rPr>
        <w:t>bc</w:t>
      </w:r>
      <w:r>
        <w:rPr>
          <w:i/>
          <w:sz w:val="14"/>
        </w:rPr>
        <w:tab/>
      </w:r>
      <w:r>
        <w:rPr>
          <w:rFonts w:ascii="Symbol" w:hAnsi="Symbol"/>
          <w:spacing w:val="-10"/>
          <w:position w:val="-4"/>
          <w:sz w:val="24"/>
        </w:rPr>
        <w:t></w:t>
      </w:r>
      <w:r>
        <w:rPr>
          <w:position w:val="-4"/>
          <w:sz w:val="24"/>
        </w:rPr>
        <w:tab/>
      </w:r>
      <w:r>
        <w:rPr>
          <w:i/>
          <w:spacing w:val="-10"/>
          <w:position w:val="2"/>
          <w:sz w:val="14"/>
        </w:rPr>
        <w:t>j</w:t>
      </w:r>
    </w:p>
    <w:p>
      <w:pPr>
        <w:spacing w:after="0" w:line="138" w:lineRule="exact"/>
        <w:jc w:val="left"/>
        <w:rPr>
          <w:sz w:val="14"/>
        </w:rPr>
        <w:sectPr>
          <w:type w:val="continuous"/>
          <w:pgSz w:w="12240" w:h="15840"/>
          <w:pgMar w:header="0" w:footer="1068" w:top="1440" w:bottom="1920" w:left="440" w:right="400"/>
          <w:cols w:num="3" w:equalWidth="0">
            <w:col w:w="3039" w:space="40"/>
            <w:col w:w="1750" w:space="39"/>
            <w:col w:w="6532"/>
          </w:cols>
        </w:sectPr>
      </w:pPr>
    </w:p>
    <w:p>
      <w:pPr>
        <w:tabs>
          <w:tab w:pos="2853" w:val="left" w:leader="none"/>
          <w:tab w:pos="3626" w:val="left" w:leader="none"/>
          <w:tab w:pos="4735" w:val="left" w:leader="none"/>
          <w:tab w:pos="5537" w:val="left" w:leader="none"/>
          <w:tab w:pos="6306" w:val="left" w:leader="none"/>
          <w:tab w:pos="7251" w:val="left" w:leader="none"/>
        </w:tabs>
        <w:spacing w:before="3"/>
        <w:ind w:left="1955" w:right="0" w:firstLine="0"/>
        <w:jc w:val="left"/>
        <w:rPr>
          <w:rFonts w:ascii="Symbol" w:hAnsi="Symbol"/>
          <w:sz w:val="24"/>
        </w:rPr>
      </w:pPr>
      <w:r>
        <w:rPr>
          <w:rFonts w:ascii="Symbol" w:hAnsi="Symbol"/>
          <w:spacing w:val="-5"/>
          <w:position w:val="1"/>
          <w:sz w:val="24"/>
        </w:rPr>
        <w:t></w:t>
      </w:r>
      <w:r>
        <w:rPr>
          <w:rFonts w:ascii="Symbol" w:hAnsi="Symbol"/>
          <w:spacing w:val="-5"/>
          <w:position w:val="-6"/>
          <w:sz w:val="24"/>
        </w:rPr>
        <w:t></w:t>
      </w:r>
      <w:r>
        <w:rPr>
          <w:rFonts w:ascii="Symbol" w:hAnsi="Symbol"/>
          <w:spacing w:val="-5"/>
          <w:sz w:val="24"/>
        </w:rPr>
        <w:t></w:t>
      </w:r>
      <w:r>
        <w:rPr>
          <w:sz w:val="24"/>
        </w:rPr>
        <w:tab/>
      </w:r>
      <w:r>
        <w:rPr>
          <w:i/>
          <w:spacing w:val="-10"/>
          <w:position w:val="3"/>
          <w:sz w:val="14"/>
        </w:rPr>
        <w:t>j</w:t>
      </w:r>
      <w:r>
        <w:rPr>
          <w:i/>
          <w:position w:val="3"/>
          <w:sz w:val="14"/>
        </w:rPr>
        <w:tab/>
      </w:r>
      <w:r>
        <w:rPr>
          <w:rFonts w:ascii="Symbol" w:hAnsi="Symbol"/>
          <w:spacing w:val="-10"/>
          <w:sz w:val="24"/>
        </w:rPr>
        <w:t></w:t>
      </w:r>
      <w:r>
        <w:rPr>
          <w:sz w:val="24"/>
        </w:rPr>
        <w:tab/>
      </w:r>
      <w:r>
        <w:rPr>
          <w:rFonts w:ascii="Symbol" w:hAnsi="Symbol"/>
          <w:spacing w:val="-10"/>
          <w:sz w:val="24"/>
        </w:rPr>
        <w:t></w:t>
      </w:r>
      <w:r>
        <w:rPr>
          <w:sz w:val="24"/>
        </w:rPr>
        <w:tab/>
      </w:r>
      <w:r>
        <w:rPr>
          <w:i/>
          <w:spacing w:val="-10"/>
          <w:position w:val="3"/>
          <w:sz w:val="14"/>
        </w:rPr>
        <w:t>j</w:t>
      </w:r>
      <w:r>
        <w:rPr>
          <w:i/>
          <w:position w:val="3"/>
          <w:sz w:val="14"/>
        </w:rPr>
        <w:tab/>
      </w:r>
      <w:r>
        <w:rPr>
          <w:rFonts w:ascii="Symbol" w:hAnsi="Symbol"/>
          <w:spacing w:val="-10"/>
          <w:sz w:val="24"/>
        </w:rPr>
        <w:t></w:t>
      </w:r>
      <w:r>
        <w:rPr>
          <w:sz w:val="24"/>
        </w:rPr>
        <w:tab/>
      </w:r>
      <w:r>
        <w:rPr>
          <w:rFonts w:ascii="Symbol" w:hAnsi="Symbol"/>
          <w:spacing w:val="-5"/>
          <w:position w:val="1"/>
          <w:sz w:val="24"/>
        </w:rPr>
        <w:t></w:t>
      </w:r>
      <w:r>
        <w:rPr>
          <w:rFonts w:ascii="Symbol" w:hAnsi="Symbol"/>
          <w:spacing w:val="-5"/>
          <w:position w:val="-6"/>
          <w:sz w:val="24"/>
        </w:rPr>
        <w:t></w:t>
      </w:r>
    </w:p>
    <w:p>
      <w:pPr>
        <w:pStyle w:val="BodyText"/>
        <w:spacing w:before="160"/>
        <w:rPr>
          <w:rFonts w:ascii="Symbol" w:hAnsi="Symbol"/>
        </w:rPr>
      </w:pPr>
    </w:p>
    <w:p>
      <w:pPr>
        <w:pStyle w:val="BodyText"/>
        <w:spacing w:line="504" w:lineRule="auto"/>
        <w:ind w:left="1000" w:right="983" w:firstLine="719"/>
      </w:pPr>
      <w:r>
        <w:rPr/>
        <w:t>where</w:t>
      </w:r>
      <w:r>
        <w:rPr>
          <w:spacing w:val="70"/>
        </w:rPr>
        <w:t> </w:t>
      </w:r>
      <w:r>
        <w:rPr>
          <w:i/>
          <w:sz w:val="20"/>
        </w:rPr>
        <w:t>PL</w:t>
      </w:r>
      <w:r>
        <w:rPr>
          <w:i/>
          <w:spacing w:val="72"/>
          <w:sz w:val="20"/>
        </w:rPr>
        <w:t> </w:t>
      </w:r>
      <w:r>
        <w:rPr/>
        <w:t>is</w:t>
      </w:r>
      <w:r>
        <w:rPr>
          <w:spacing w:val="23"/>
        </w:rPr>
        <w:t> </w:t>
      </w:r>
      <w:r>
        <w:rPr/>
        <w:t>the</w:t>
      </w:r>
      <w:r>
        <w:rPr>
          <w:spacing w:val="21"/>
        </w:rPr>
        <w:t> </w:t>
      </w:r>
      <w:r>
        <w:rPr/>
        <w:t>load</w:t>
      </w:r>
      <w:r>
        <w:rPr>
          <w:spacing w:val="21"/>
        </w:rPr>
        <w:t> </w:t>
      </w:r>
      <w:r>
        <w:rPr/>
        <w:t>active</w:t>
      </w:r>
      <w:r>
        <w:rPr>
          <w:spacing w:val="23"/>
        </w:rPr>
        <w:t> </w:t>
      </w:r>
      <w:r>
        <w:rPr/>
        <w:t>power,</w:t>
      </w:r>
      <w:r>
        <w:rPr>
          <w:spacing w:val="40"/>
        </w:rPr>
        <w:t> </w:t>
      </w:r>
      <w:r>
        <w:rPr>
          <w:i/>
          <w:sz w:val="23"/>
        </w:rPr>
        <w:t>QL</w:t>
      </w:r>
      <w:r>
        <w:rPr>
          <w:i/>
          <w:spacing w:val="67"/>
          <w:sz w:val="23"/>
        </w:rPr>
        <w:t> </w:t>
      </w:r>
      <w:r>
        <w:rPr/>
        <w:t>is</w:t>
      </w:r>
      <w:r>
        <w:rPr>
          <w:spacing w:val="23"/>
        </w:rPr>
        <w:t> </w:t>
      </w:r>
      <w:r>
        <w:rPr/>
        <w:t>the</w:t>
      </w:r>
      <w:r>
        <w:rPr>
          <w:spacing w:val="21"/>
        </w:rPr>
        <w:t> </w:t>
      </w:r>
      <w:r>
        <w:rPr/>
        <w:t>load</w:t>
      </w:r>
      <w:r>
        <w:rPr>
          <w:spacing w:val="21"/>
        </w:rPr>
        <w:t> </w:t>
      </w:r>
      <w:r>
        <w:rPr/>
        <w:t>reactive</w:t>
      </w:r>
      <w:r>
        <w:rPr>
          <w:spacing w:val="21"/>
        </w:rPr>
        <w:t> </w:t>
      </w:r>
      <w:r>
        <w:rPr/>
        <w:t>power,</w:t>
      </w:r>
      <w:r>
        <w:rPr>
          <w:spacing w:val="65"/>
        </w:rPr>
        <w:t> </w:t>
      </w:r>
      <w:r>
        <w:rPr>
          <w:i/>
        </w:rPr>
        <w:t>SL</w:t>
      </w:r>
      <w:r>
        <w:rPr>
          <w:i/>
          <w:spacing w:val="67"/>
        </w:rPr>
        <w:t> </w:t>
      </w:r>
      <w:r>
        <w:rPr/>
        <w:t>is</w:t>
      </w:r>
      <w:r>
        <w:rPr>
          <w:spacing w:val="23"/>
        </w:rPr>
        <w:t> </w:t>
      </w:r>
      <w:r>
        <w:rPr/>
        <w:t>the</w:t>
      </w:r>
      <w:r>
        <w:rPr>
          <w:spacing w:val="21"/>
        </w:rPr>
        <w:t> </w:t>
      </w:r>
      <w:r>
        <w:rPr/>
        <w:t>apparent power,</w:t>
      </w:r>
      <w:r>
        <w:rPr>
          <w:spacing w:val="40"/>
        </w:rPr>
        <w:t> </w:t>
      </w:r>
      <w:r>
        <w:rPr>
          <w:i/>
        </w:rPr>
        <w:t>Il</w:t>
      </w:r>
      <w:r>
        <w:rPr>
          <w:i/>
          <w:spacing w:val="40"/>
        </w:rPr>
        <w:t> </w:t>
      </w:r>
      <w:r>
        <w:rPr/>
        <w:t>is the load current,</w:t>
      </w:r>
      <w:r>
        <w:rPr>
          <w:spacing w:val="20"/>
        </w:rPr>
        <w:t> </w:t>
      </w:r>
      <w:r>
        <w:rPr>
          <w:i/>
        </w:rPr>
        <w:t>V</w:t>
      </w:r>
      <w:r>
        <w:rPr>
          <w:i/>
          <w:spacing w:val="80"/>
        </w:rPr>
        <w:t> </w:t>
      </w:r>
      <w:r>
        <w:rPr/>
        <w:t>is the voltage and</w:t>
      </w:r>
      <w:r>
        <w:rPr>
          <w:spacing w:val="80"/>
        </w:rPr>
        <w:t> </w:t>
      </w:r>
      <w:r>
        <w:rPr>
          <w:i/>
          <w:position w:val="1"/>
          <w:sz w:val="25"/>
        </w:rPr>
        <w:t>j</w:t>
      </w:r>
      <w:r>
        <w:rPr>
          <w:i/>
          <w:spacing w:val="40"/>
          <w:position w:val="1"/>
          <w:sz w:val="25"/>
        </w:rPr>
        <w:t> </w:t>
      </w:r>
      <w:r>
        <w:rPr/>
        <w:t>is the receiving end or load bus.</w:t>
      </w:r>
    </w:p>
    <w:p>
      <w:pPr>
        <w:pStyle w:val="BodyText"/>
        <w:spacing w:line="480" w:lineRule="auto" w:before="162"/>
        <w:ind w:left="1000" w:right="983"/>
      </w:pPr>
      <w:r>
        <w:rPr/>
        <w:t>Equations.</w:t>
      </w:r>
      <w:r>
        <w:rPr>
          <w:spacing w:val="-6"/>
        </w:rPr>
        <w:t> </w:t>
      </w:r>
      <w:r>
        <w:rPr/>
        <w:t>(2.29)</w:t>
      </w:r>
      <w:r>
        <w:rPr>
          <w:spacing w:val="-7"/>
        </w:rPr>
        <w:t> </w:t>
      </w:r>
      <w:r>
        <w:rPr/>
        <w:t>and</w:t>
      </w:r>
      <w:r>
        <w:rPr>
          <w:spacing w:val="-6"/>
        </w:rPr>
        <w:t> </w:t>
      </w:r>
      <w:r>
        <w:rPr/>
        <w:t>(2.30)</w:t>
      </w:r>
      <w:r>
        <w:rPr>
          <w:spacing w:val="-7"/>
        </w:rPr>
        <w:t> </w:t>
      </w:r>
      <w:r>
        <w:rPr/>
        <w:t>represents</w:t>
      </w:r>
      <w:r>
        <w:rPr>
          <w:spacing w:val="-5"/>
        </w:rPr>
        <w:t> </w:t>
      </w:r>
      <w:r>
        <w:rPr/>
        <w:t>a</w:t>
      </w:r>
      <w:r>
        <w:rPr>
          <w:spacing w:val="-4"/>
        </w:rPr>
        <w:t> </w:t>
      </w:r>
      <w:r>
        <w:rPr/>
        <w:t>generalized</w:t>
      </w:r>
      <w:r>
        <w:rPr>
          <w:spacing w:val="-6"/>
        </w:rPr>
        <w:t> </w:t>
      </w:r>
      <w:r>
        <w:rPr/>
        <w:t>model</w:t>
      </w:r>
      <w:r>
        <w:rPr>
          <w:spacing w:val="-6"/>
        </w:rPr>
        <w:t> </w:t>
      </w:r>
      <w:r>
        <w:rPr/>
        <w:t>for</w:t>
      </w:r>
      <w:r>
        <w:rPr>
          <w:spacing w:val="-7"/>
        </w:rPr>
        <w:t> </w:t>
      </w:r>
      <w:r>
        <w:rPr/>
        <w:t>star</w:t>
      </w:r>
      <w:r>
        <w:rPr>
          <w:spacing w:val="-7"/>
        </w:rPr>
        <w:t> </w:t>
      </w:r>
      <w:r>
        <w:rPr/>
        <w:t>and</w:t>
      </w:r>
      <w:r>
        <w:rPr>
          <w:spacing w:val="-6"/>
        </w:rPr>
        <w:t> </w:t>
      </w:r>
      <w:r>
        <w:rPr/>
        <w:t>delta</w:t>
      </w:r>
      <w:r>
        <w:rPr>
          <w:spacing w:val="-7"/>
        </w:rPr>
        <w:t> </w:t>
      </w:r>
      <w:r>
        <w:rPr/>
        <w:t>load</w:t>
      </w:r>
      <w:r>
        <w:rPr>
          <w:spacing w:val="-6"/>
        </w:rPr>
        <w:t> </w:t>
      </w:r>
      <w:r>
        <w:rPr/>
        <w:t>models.</w:t>
      </w:r>
      <w:r>
        <w:rPr>
          <w:spacing w:val="-6"/>
        </w:rPr>
        <w:t> </w:t>
      </w:r>
      <w:r>
        <w:rPr/>
        <w:t>Where the n is defined as follows:</w:t>
      </w:r>
    </w:p>
    <w:p>
      <w:pPr>
        <w:pStyle w:val="BodyText"/>
        <w:spacing w:before="152"/>
        <w:ind w:left="1757"/>
      </w:pPr>
      <w:r>
        <w:rPr>
          <w:i/>
        </w:rPr>
        <w:t>n</w:t>
      </w:r>
      <w:r>
        <w:rPr>
          <w:i/>
          <w:spacing w:val="-6"/>
        </w:rPr>
        <w:t> </w:t>
      </w:r>
      <w:r>
        <w:rPr>
          <w:rFonts w:ascii="Symbol" w:hAnsi="Symbol"/>
        </w:rPr>
        <w:t></w:t>
      </w:r>
      <w:r>
        <w:rPr>
          <w:spacing w:val="-11"/>
        </w:rPr>
        <w:t> </w:t>
      </w:r>
      <w:r>
        <w:rPr/>
        <w:t>0</w:t>
      </w:r>
      <w:r>
        <w:rPr>
          <w:spacing w:val="36"/>
        </w:rPr>
        <w:t> </w:t>
      </w:r>
      <w:r>
        <w:rPr/>
        <w:t>constant </w:t>
      </w:r>
      <w:r>
        <w:rPr>
          <w:spacing w:val="-4"/>
        </w:rPr>
        <w:t>power</w:t>
      </w:r>
    </w:p>
    <w:p>
      <w:pPr>
        <w:pStyle w:val="BodyText"/>
        <w:spacing w:before="88"/>
        <w:rPr>
          <w:sz w:val="20"/>
        </w:rPr>
      </w:pPr>
    </w:p>
    <w:p>
      <w:pPr>
        <w:spacing w:after="0"/>
        <w:rPr>
          <w:sz w:val="20"/>
        </w:rPr>
        <w:sectPr>
          <w:type w:val="continuous"/>
          <w:pgSz w:w="12240" w:h="15840"/>
          <w:pgMar w:header="0" w:footer="1068" w:top="1440" w:bottom="1920" w:left="440" w:right="400"/>
        </w:sectPr>
      </w:pPr>
    </w:p>
    <w:p>
      <w:pPr>
        <w:spacing w:before="106"/>
        <w:ind w:left="0" w:right="0" w:firstLine="0"/>
        <w:jc w:val="right"/>
        <w:rPr>
          <w:sz w:val="24"/>
        </w:rPr>
      </w:pPr>
      <w:r>
        <w:rPr>
          <w:i/>
          <w:spacing w:val="-2"/>
          <w:sz w:val="24"/>
        </w:rPr>
        <w:t>n</w:t>
      </w:r>
      <w:r>
        <w:rPr>
          <w:i/>
          <w:spacing w:val="-14"/>
          <w:sz w:val="24"/>
        </w:rPr>
        <w:t> </w:t>
      </w:r>
      <w:r>
        <w:rPr>
          <w:rFonts w:ascii="Symbol" w:hAnsi="Symbol"/>
          <w:spacing w:val="-5"/>
          <w:sz w:val="24"/>
        </w:rPr>
        <w:t></w:t>
      </w:r>
      <w:r>
        <w:rPr>
          <w:spacing w:val="-5"/>
          <w:sz w:val="24"/>
        </w:rPr>
        <w:t>1</w:t>
      </w:r>
    </w:p>
    <w:p>
      <w:pPr>
        <w:pStyle w:val="BodyText"/>
        <w:spacing w:before="125"/>
        <w:ind w:left="103"/>
      </w:pPr>
      <w:r>
        <w:rPr/>
        <w:br w:type="column"/>
      </w:r>
      <w:r>
        <w:rPr/>
        <w:t>constant</w:t>
      </w:r>
      <w:r>
        <w:rPr>
          <w:spacing w:val="-2"/>
        </w:rPr>
        <w:t> current</w:t>
      </w:r>
    </w:p>
    <w:p>
      <w:pPr>
        <w:spacing w:after="0"/>
        <w:sectPr>
          <w:type w:val="continuous"/>
          <w:pgSz w:w="12240" w:h="15840"/>
          <w:pgMar w:header="0" w:footer="1068" w:top="1440" w:bottom="1920" w:left="440" w:right="400"/>
          <w:cols w:num="2" w:equalWidth="0">
            <w:col w:w="2192" w:space="40"/>
            <w:col w:w="9168"/>
          </w:cols>
        </w:sectPr>
      </w:pPr>
    </w:p>
    <w:p>
      <w:pPr>
        <w:pStyle w:val="BodyText"/>
        <w:spacing w:before="151"/>
      </w:pPr>
    </w:p>
    <w:p>
      <w:pPr>
        <w:pStyle w:val="BodyText"/>
        <w:ind w:left="1757"/>
      </w:pPr>
      <w:r>
        <w:rPr>
          <w:i/>
        </w:rPr>
        <w:t>n</w:t>
      </w:r>
      <w:r>
        <w:rPr>
          <w:i/>
          <w:spacing w:val="-6"/>
        </w:rPr>
        <w:t> </w:t>
      </w:r>
      <w:r>
        <w:rPr>
          <w:rFonts w:ascii="Symbol" w:hAnsi="Symbol"/>
        </w:rPr>
        <w:t></w:t>
      </w:r>
      <w:r>
        <w:rPr>
          <w:spacing w:val="-7"/>
        </w:rPr>
        <w:t> </w:t>
      </w:r>
      <w:r>
        <w:rPr/>
        <w:t>2</w:t>
      </w:r>
      <w:r>
        <w:rPr>
          <w:spacing w:val="33"/>
        </w:rPr>
        <w:t> </w:t>
      </w:r>
      <w:r>
        <w:rPr/>
        <w:t>constant </w:t>
      </w:r>
      <w:r>
        <w:rPr>
          <w:spacing w:val="-2"/>
        </w:rPr>
        <w:t>impedance</w:t>
      </w:r>
    </w:p>
    <w:p>
      <w:pPr>
        <w:spacing w:after="0"/>
        <w:sectPr>
          <w:type w:val="continuous"/>
          <w:pgSz w:w="12240" w:h="15840"/>
          <w:pgMar w:header="0" w:footer="1068" w:top="1440" w:bottom="1920" w:left="440" w:right="400"/>
        </w:sectPr>
      </w:pPr>
    </w:p>
    <w:p>
      <w:pPr>
        <w:pStyle w:val="Heading4"/>
        <w:spacing w:before="76"/>
        <w:jc w:val="both"/>
      </w:pPr>
      <w:r>
        <w:rPr>
          <w:i/>
        </w:rPr>
        <w:t>`</w:t>
      </w:r>
      <w:r>
        <w:rPr/>
        <w:t>2.2.8</w:t>
      </w:r>
      <w:r>
        <w:rPr>
          <w:spacing w:val="67"/>
          <w:w w:val="150"/>
        </w:rPr>
        <w:t> </w:t>
      </w:r>
      <w:r>
        <w:rPr/>
        <w:t>Objective </w:t>
      </w:r>
      <w:r>
        <w:rPr>
          <w:spacing w:val="-2"/>
        </w:rPr>
        <w:t>Function</w:t>
      </w:r>
    </w:p>
    <w:p>
      <w:pPr>
        <w:pStyle w:val="BodyText"/>
        <w:spacing w:before="157"/>
        <w:rPr>
          <w:b/>
        </w:rPr>
      </w:pPr>
    </w:p>
    <w:p>
      <w:pPr>
        <w:pStyle w:val="BodyText"/>
        <w:spacing w:line="480" w:lineRule="auto"/>
        <w:ind w:left="1000" w:right="1040"/>
        <w:jc w:val="both"/>
      </w:pPr>
      <w:r>
        <w:rPr/>
        <w:t>In carrying out this research work, two objective were achieved, which are power loss minimization</w:t>
      </w:r>
      <w:r>
        <w:rPr>
          <w:spacing w:val="-14"/>
        </w:rPr>
        <w:t> </w:t>
      </w:r>
      <w:r>
        <w:rPr/>
        <w:t>and</w:t>
      </w:r>
      <w:r>
        <w:rPr>
          <w:spacing w:val="-12"/>
        </w:rPr>
        <w:t> </w:t>
      </w:r>
      <w:r>
        <w:rPr/>
        <w:t>loadability</w:t>
      </w:r>
      <w:r>
        <w:rPr>
          <w:spacing w:val="-15"/>
        </w:rPr>
        <w:t> </w:t>
      </w:r>
      <w:r>
        <w:rPr/>
        <w:t>maximization.</w:t>
      </w:r>
      <w:r>
        <w:rPr>
          <w:spacing w:val="-12"/>
        </w:rPr>
        <w:t> </w:t>
      </w:r>
      <w:r>
        <w:rPr/>
        <w:t>However,</w:t>
      </w:r>
      <w:r>
        <w:rPr>
          <w:spacing w:val="-13"/>
        </w:rPr>
        <w:t> </w:t>
      </w:r>
      <w:r>
        <w:rPr/>
        <w:t>the</w:t>
      </w:r>
      <w:r>
        <w:rPr>
          <w:spacing w:val="-13"/>
        </w:rPr>
        <w:t> </w:t>
      </w:r>
      <w:r>
        <w:rPr/>
        <w:t>maximum</w:t>
      </w:r>
      <w:r>
        <w:rPr>
          <w:spacing w:val="-12"/>
        </w:rPr>
        <w:t> </w:t>
      </w:r>
      <w:r>
        <w:rPr/>
        <w:t>loadability</w:t>
      </w:r>
      <w:r>
        <w:rPr>
          <w:spacing w:val="-15"/>
        </w:rPr>
        <w:t> </w:t>
      </w:r>
      <w:r>
        <w:rPr/>
        <w:t>was</w:t>
      </w:r>
      <w:r>
        <w:rPr>
          <w:spacing w:val="-12"/>
        </w:rPr>
        <w:t> </w:t>
      </w:r>
      <w:r>
        <w:rPr/>
        <w:t>done</w:t>
      </w:r>
      <w:r>
        <w:rPr>
          <w:spacing w:val="-13"/>
        </w:rPr>
        <w:t> </w:t>
      </w:r>
      <w:r>
        <w:rPr/>
        <w:t>in</w:t>
      </w:r>
      <w:r>
        <w:rPr>
          <w:spacing w:val="-12"/>
        </w:rPr>
        <w:t> </w:t>
      </w:r>
      <w:r>
        <w:rPr/>
        <w:t>order to know the load carrying capacity of the network, most especially the 19-bus Mahuta feeder.</w:t>
      </w:r>
    </w:p>
    <w:p>
      <w:pPr>
        <w:pStyle w:val="ListParagraph"/>
        <w:numPr>
          <w:ilvl w:val="0"/>
          <w:numId w:val="12"/>
        </w:numPr>
        <w:tabs>
          <w:tab w:pos="1718" w:val="left" w:leader="none"/>
          <w:tab w:pos="1720" w:val="left" w:leader="none"/>
        </w:tabs>
        <w:spacing w:line="480" w:lineRule="auto" w:before="158" w:after="0"/>
        <w:ind w:left="1720" w:right="1036" w:hanging="360"/>
        <w:jc w:val="both"/>
        <w:rPr>
          <w:sz w:val="24"/>
        </w:rPr>
      </w:pPr>
      <w:r>
        <w:rPr>
          <w:sz w:val="24"/>
        </w:rPr>
        <w:t>To minimize the power loss of the system, the current loss formulae based on </w:t>
      </w:r>
      <w:hyperlink w:history="true" w:anchor="_bookmark52">
        <w:r>
          <w:rPr>
            <w:sz w:val="24"/>
          </w:rPr>
          <w:t>Sultana </w:t>
        </w:r>
        <w:r>
          <w:rPr>
            <w:i/>
            <w:sz w:val="24"/>
          </w:rPr>
          <w:t>et</w:t>
        </w:r>
      </w:hyperlink>
      <w:r>
        <w:rPr>
          <w:i/>
          <w:sz w:val="24"/>
        </w:rPr>
        <w:t> al. </w:t>
      </w:r>
      <w:r>
        <w:rPr>
          <w:sz w:val="24"/>
        </w:rPr>
        <w:t>(2016), is adopted in this work, which is given as follows:</w:t>
      </w:r>
    </w:p>
    <w:p>
      <w:pPr>
        <w:spacing w:after="0" w:line="480" w:lineRule="auto"/>
        <w:jc w:val="both"/>
        <w:rPr>
          <w:sz w:val="24"/>
        </w:rPr>
        <w:sectPr>
          <w:pgSz w:w="12240" w:h="15840"/>
          <w:pgMar w:header="0" w:footer="1068" w:top="1360" w:bottom="1260" w:left="440" w:right="400"/>
        </w:sectPr>
      </w:pPr>
    </w:p>
    <w:p>
      <w:pPr>
        <w:pStyle w:val="BodyText"/>
        <w:rPr>
          <w:sz w:val="15"/>
        </w:rPr>
      </w:pPr>
    </w:p>
    <w:p>
      <w:pPr>
        <w:pStyle w:val="BodyText"/>
        <w:spacing w:before="50"/>
        <w:rPr>
          <w:sz w:val="15"/>
        </w:rPr>
      </w:pPr>
    </w:p>
    <w:p>
      <w:pPr>
        <w:spacing w:before="0"/>
        <w:ind w:left="0" w:right="0" w:firstLine="0"/>
        <w:jc w:val="right"/>
        <w:rPr>
          <w:rFonts w:ascii="Symbol" w:hAnsi="Symbol"/>
          <w:sz w:val="16"/>
        </w:rPr>
      </w:pPr>
      <w:r>
        <w:rPr>
          <w:i/>
          <w:spacing w:val="-5"/>
          <w:position w:val="7"/>
          <w:sz w:val="26"/>
        </w:rPr>
        <w:t>P</w:t>
      </w:r>
      <w:r>
        <w:rPr>
          <w:i/>
          <w:spacing w:val="-5"/>
          <w:sz w:val="15"/>
        </w:rPr>
        <w:t>L</w:t>
      </w:r>
      <w:r>
        <w:rPr>
          <w:rFonts w:ascii="Symbol" w:hAnsi="Symbol"/>
          <w:spacing w:val="-5"/>
          <w:sz w:val="16"/>
        </w:rPr>
        <w:t></w:t>
      </w:r>
    </w:p>
    <w:p>
      <w:pPr>
        <w:spacing w:line="240" w:lineRule="auto" w:before="55"/>
        <w:rPr>
          <w:rFonts w:ascii="Symbol" w:hAnsi="Symbol"/>
          <w:sz w:val="15"/>
        </w:rPr>
      </w:pPr>
      <w:r>
        <w:rPr/>
        <w:br w:type="column"/>
      </w:r>
      <w:r>
        <w:rPr>
          <w:rFonts w:ascii="Symbol" w:hAnsi="Symbol"/>
          <w:sz w:val="15"/>
        </w:rPr>
      </w:r>
    </w:p>
    <w:p>
      <w:pPr>
        <w:spacing w:line="157" w:lineRule="exact" w:before="0"/>
        <w:ind w:left="785" w:right="0" w:firstLine="0"/>
        <w:jc w:val="left"/>
        <w:rPr>
          <w:i/>
          <w:sz w:val="15"/>
        </w:rPr>
      </w:pPr>
      <w:r>
        <w:rPr>
          <w:i/>
          <w:spacing w:val="-5"/>
          <w:sz w:val="15"/>
        </w:rPr>
        <w:t>nb</w:t>
      </w:r>
    </w:p>
    <w:p>
      <w:pPr>
        <w:tabs>
          <w:tab w:pos="1082" w:val="left" w:leader="none"/>
        </w:tabs>
        <w:spacing w:line="345" w:lineRule="exact" w:before="0"/>
        <w:ind w:left="73" w:right="0" w:firstLine="0"/>
        <w:jc w:val="left"/>
        <w:rPr>
          <w:rFonts w:ascii="Symbol" w:hAnsi="Symbol"/>
          <w:sz w:val="16"/>
        </w:rPr>
      </w:pPr>
      <w:r>
        <w:rPr/>
        <mc:AlternateContent>
          <mc:Choice Requires="wps">
            <w:drawing>
              <wp:anchor distT="0" distB="0" distL="0" distR="0" allowOverlap="1" layoutInCell="1" locked="0" behindDoc="1" simplePos="0" relativeHeight="482323456">
                <wp:simplePos x="0" y="0"/>
                <wp:positionH relativeFrom="page">
                  <wp:posOffset>2262653</wp:posOffset>
                </wp:positionH>
                <wp:positionV relativeFrom="paragraph">
                  <wp:posOffset>130</wp:posOffset>
                </wp:positionV>
                <wp:extent cx="1270" cy="231140"/>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1270" cy="231140"/>
                        </a:xfrm>
                        <a:custGeom>
                          <a:avLst/>
                          <a:gdLst/>
                          <a:ahLst/>
                          <a:cxnLst/>
                          <a:rect l="l" t="t" r="r" b="b"/>
                          <a:pathLst>
                            <a:path w="0" h="231140">
                              <a:moveTo>
                                <a:pt x="0" y="0"/>
                              </a:moveTo>
                              <a:lnTo>
                                <a:pt x="0" y="230606"/>
                              </a:lnTo>
                            </a:path>
                          </a:pathLst>
                        </a:custGeom>
                        <a:ln w="805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993024" from="178.161713pt,.01027pt" to="178.161716pt,18.168229pt" stroked="true" strokeweight=".634403pt" strokecolor="#000000">
                <v:stroke dashstyle="solid"/>
                <w10:wrap type="none"/>
              </v:line>
            </w:pict>
          </mc:Fallback>
        </mc:AlternateContent>
      </w:r>
      <w:r>
        <w:rPr/>
        <mc:AlternateContent>
          <mc:Choice Requires="wps">
            <w:drawing>
              <wp:anchor distT="0" distB="0" distL="0" distR="0" allowOverlap="1" layoutInCell="1" locked="0" behindDoc="1" simplePos="0" relativeHeight="482324480">
                <wp:simplePos x="0" y="0"/>
                <wp:positionH relativeFrom="page">
                  <wp:posOffset>2059559</wp:posOffset>
                </wp:positionH>
                <wp:positionV relativeFrom="paragraph">
                  <wp:posOffset>-54364</wp:posOffset>
                </wp:positionV>
                <wp:extent cx="176530" cy="30289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176530" cy="302895"/>
                        </a:xfrm>
                        <a:prstGeom prst="rect">
                          <a:avLst/>
                        </a:prstGeom>
                      </wps:spPr>
                      <wps:txbx>
                        <w:txbxContent>
                          <w:p>
                            <w:pPr>
                              <w:spacing w:line="477" w:lineRule="exact" w:before="0"/>
                              <w:ind w:left="0" w:right="0" w:firstLine="0"/>
                              <w:jc w:val="left"/>
                              <w:rPr>
                                <w:rFonts w:ascii="Symbol" w:hAnsi="Symbol"/>
                                <w:sz w:val="39"/>
                              </w:rPr>
                            </w:pPr>
                            <w:r>
                              <w:rPr>
                                <w:rFonts w:ascii="Symbol" w:hAnsi="Symbol"/>
                                <w:spacing w:val="-12"/>
                                <w:sz w:val="39"/>
                              </w:rPr>
                              <w:t></w:t>
                            </w:r>
                          </w:p>
                        </w:txbxContent>
                      </wps:txbx>
                      <wps:bodyPr wrap="square" lIns="0" tIns="0" rIns="0" bIns="0" rtlCol="0">
                        <a:noAutofit/>
                      </wps:bodyPr>
                    </wps:wsp>
                  </a:graphicData>
                </a:graphic>
              </wp:anchor>
            </w:drawing>
          </mc:Choice>
          <mc:Fallback>
            <w:pict>
              <v:shape style="position:absolute;margin-left:162.170074pt;margin-top:-4.280676pt;width:13.9pt;height:23.85pt;mso-position-horizontal-relative:page;mso-position-vertical-relative:paragraph;z-index:-20992000" type="#_x0000_t202" id="docshape56" filled="false" stroked="false">
                <v:textbox inset="0,0,0,0">
                  <w:txbxContent>
                    <w:p>
                      <w:pPr>
                        <w:spacing w:line="477" w:lineRule="exact" w:before="0"/>
                        <w:ind w:left="0" w:right="0" w:firstLine="0"/>
                        <w:jc w:val="left"/>
                        <w:rPr>
                          <w:rFonts w:ascii="Symbol" w:hAnsi="Symbol"/>
                          <w:sz w:val="39"/>
                        </w:rPr>
                      </w:pPr>
                      <w:r>
                        <w:rPr>
                          <w:rFonts w:ascii="Symbol" w:hAnsi="Symbol"/>
                          <w:spacing w:val="-12"/>
                          <w:sz w:val="39"/>
                        </w:rPr>
                        <w:t></w:t>
                      </w:r>
                    </w:p>
                  </w:txbxContent>
                </v:textbox>
                <w10:wrap type="none"/>
              </v:shape>
            </w:pict>
          </mc:Fallback>
        </mc:AlternateContent>
      </w:r>
      <w:r>
        <w:rPr>
          <w:rFonts w:ascii="Symbol" w:hAnsi="Symbol"/>
          <w:sz w:val="26"/>
        </w:rPr>
        <w:t></w:t>
      </w:r>
      <w:r>
        <w:rPr>
          <w:spacing w:val="-1"/>
          <w:sz w:val="26"/>
        </w:rPr>
        <w:t> </w:t>
      </w:r>
      <w:r>
        <w:rPr>
          <w:spacing w:val="-5"/>
          <w:sz w:val="26"/>
        </w:rPr>
        <w:t>min</w:t>
      </w:r>
      <w:r>
        <w:rPr>
          <w:sz w:val="26"/>
        </w:rPr>
        <w:tab/>
      </w:r>
      <w:r>
        <w:rPr>
          <w:i/>
          <w:spacing w:val="-5"/>
          <w:sz w:val="26"/>
        </w:rPr>
        <w:t>I</w:t>
      </w:r>
      <w:r>
        <w:rPr>
          <w:i/>
          <w:spacing w:val="-5"/>
          <w:position w:val="-6"/>
          <w:sz w:val="15"/>
        </w:rPr>
        <w:t>bi</w:t>
      </w:r>
      <w:r>
        <w:rPr>
          <w:rFonts w:ascii="Symbol" w:hAnsi="Symbol"/>
          <w:spacing w:val="-5"/>
          <w:position w:val="-6"/>
          <w:sz w:val="16"/>
        </w:rPr>
        <w:t></w:t>
      </w:r>
    </w:p>
    <w:p>
      <w:pPr>
        <w:spacing w:line="178" w:lineRule="exact" w:before="0"/>
        <w:ind w:left="764" w:right="0" w:firstLine="0"/>
        <w:jc w:val="left"/>
        <w:rPr>
          <w:sz w:val="15"/>
        </w:rPr>
      </w:pPr>
      <w:r>
        <w:rPr>
          <w:i/>
          <w:spacing w:val="-5"/>
          <w:sz w:val="15"/>
        </w:rPr>
        <w:t>i</w:t>
      </w:r>
      <w:r>
        <w:rPr>
          <w:rFonts w:ascii="Symbol" w:hAnsi="Symbol"/>
          <w:spacing w:val="-5"/>
          <w:sz w:val="15"/>
        </w:rPr>
        <w:t></w:t>
      </w:r>
      <w:r>
        <w:rPr>
          <w:spacing w:val="-5"/>
          <w:sz w:val="15"/>
        </w:rPr>
        <w:t>1</w:t>
      </w:r>
    </w:p>
    <w:p>
      <w:pPr>
        <w:spacing w:line="240" w:lineRule="auto" w:before="15"/>
        <w:rPr>
          <w:sz w:val="15"/>
        </w:rPr>
      </w:pPr>
      <w:r>
        <w:rPr/>
        <w:br w:type="column"/>
      </w:r>
      <w:r>
        <w:rPr>
          <w:sz w:val="15"/>
        </w:rPr>
      </w:r>
    </w:p>
    <w:p>
      <w:pPr>
        <w:spacing w:before="1"/>
        <w:ind w:left="56" w:right="0" w:firstLine="0"/>
        <w:jc w:val="left"/>
        <w:rPr>
          <w:sz w:val="15"/>
        </w:rPr>
      </w:pPr>
      <w:r>
        <w:rPr>
          <w:spacing w:val="-10"/>
          <w:sz w:val="15"/>
        </w:rPr>
        <w:t>2</w:t>
      </w:r>
    </w:p>
    <w:p>
      <w:pPr>
        <w:spacing w:before="34"/>
        <w:ind w:left="159" w:right="0" w:firstLine="0"/>
        <w:jc w:val="left"/>
        <w:rPr>
          <w:rFonts w:ascii="Symbol" w:hAnsi="Symbol"/>
          <w:sz w:val="16"/>
        </w:rPr>
      </w:pPr>
      <w:r>
        <w:rPr/>
        <mc:AlternateContent>
          <mc:Choice Requires="wps">
            <w:drawing>
              <wp:anchor distT="0" distB="0" distL="0" distR="0" allowOverlap="1" layoutInCell="1" locked="0" behindDoc="0" simplePos="0" relativeHeight="15777280">
                <wp:simplePos x="0" y="0"/>
                <wp:positionH relativeFrom="page">
                  <wp:posOffset>2510409</wp:posOffset>
                </wp:positionH>
                <wp:positionV relativeFrom="paragraph">
                  <wp:posOffset>22148</wp:posOffset>
                </wp:positionV>
                <wp:extent cx="1270" cy="231140"/>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1270" cy="231140"/>
                        </a:xfrm>
                        <a:custGeom>
                          <a:avLst/>
                          <a:gdLst/>
                          <a:ahLst/>
                          <a:cxnLst/>
                          <a:rect l="l" t="t" r="r" b="b"/>
                          <a:pathLst>
                            <a:path w="0" h="231140">
                              <a:moveTo>
                                <a:pt x="0" y="0"/>
                              </a:moveTo>
                              <a:lnTo>
                                <a:pt x="0" y="230606"/>
                              </a:lnTo>
                            </a:path>
                          </a:pathLst>
                        </a:custGeom>
                        <a:ln w="805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7280" from="197.670029pt,1.743986pt" to="197.670032pt,19.901945pt" stroked="true" strokeweight=".634403pt" strokecolor="#000000">
                <v:stroke dashstyle="solid"/>
                <w10:wrap type="none"/>
              </v:line>
            </w:pict>
          </mc:Fallback>
        </mc:AlternateContent>
      </w:r>
      <w:r>
        <w:rPr>
          <w:i/>
          <w:spacing w:val="-4"/>
          <w:position w:val="7"/>
          <w:sz w:val="26"/>
        </w:rPr>
        <w:t>R</w:t>
      </w:r>
      <w:r>
        <w:rPr>
          <w:i/>
          <w:spacing w:val="-4"/>
          <w:sz w:val="15"/>
        </w:rPr>
        <w:t>bi</w:t>
      </w:r>
      <w:r>
        <w:rPr>
          <w:rFonts w:ascii="Symbol" w:hAnsi="Symbol"/>
          <w:spacing w:val="-4"/>
          <w:sz w:val="16"/>
        </w:rPr>
        <w:t></w:t>
      </w:r>
    </w:p>
    <w:p>
      <w:pPr>
        <w:spacing w:line="240" w:lineRule="auto" w:before="149"/>
        <w:rPr>
          <w:rFonts w:ascii="Symbol" w:hAnsi="Symbol"/>
          <w:sz w:val="24"/>
        </w:rPr>
      </w:pPr>
      <w:r>
        <w:rPr/>
        <w:br w:type="column"/>
      </w:r>
      <w:r>
        <w:rPr>
          <w:rFonts w:ascii="Symbol" w:hAnsi="Symbol"/>
          <w:sz w:val="24"/>
        </w:rPr>
      </w:r>
    </w:p>
    <w:p>
      <w:pPr>
        <w:pStyle w:val="BodyText"/>
        <w:ind w:left="589"/>
        <w:jc w:val="center"/>
      </w:pPr>
      <w:r>
        <w:rPr>
          <w:spacing w:val="-2"/>
        </w:rPr>
        <w:t>(2.31)</w:t>
      </w:r>
    </w:p>
    <w:p>
      <w:pPr>
        <w:spacing w:after="0"/>
        <w:jc w:val="center"/>
        <w:sectPr>
          <w:type w:val="continuous"/>
          <w:pgSz w:w="12240" w:h="15840"/>
          <w:pgMar w:header="0" w:footer="1068" w:top="1440" w:bottom="1920" w:left="440" w:right="400"/>
          <w:cols w:num="4" w:equalWidth="0">
            <w:col w:w="2040" w:space="40"/>
            <w:col w:w="1365" w:space="39"/>
            <w:col w:w="531" w:space="3859"/>
            <w:col w:w="3526"/>
          </w:cols>
        </w:sectPr>
      </w:pPr>
    </w:p>
    <w:p>
      <w:pPr>
        <w:pStyle w:val="BodyText"/>
        <w:spacing w:before="181"/>
      </w:pPr>
    </w:p>
    <w:p>
      <w:pPr>
        <w:pStyle w:val="BodyText"/>
        <w:ind w:left="1000"/>
      </w:pPr>
      <w:r>
        <w:rPr/>
        <w:t>Subject</w:t>
      </w:r>
      <w:r>
        <w:rPr>
          <w:spacing w:val="-2"/>
        </w:rPr>
        <w:t> </w:t>
      </w:r>
      <w:r>
        <w:rPr/>
        <w:t>to</w:t>
      </w:r>
      <w:r>
        <w:rPr>
          <w:spacing w:val="-1"/>
        </w:rPr>
        <w:t> </w:t>
      </w:r>
      <w:r>
        <w:rPr/>
        <w:t>the</w:t>
      </w:r>
      <w:r>
        <w:rPr>
          <w:spacing w:val="-1"/>
        </w:rPr>
        <w:t> </w:t>
      </w:r>
      <w:r>
        <w:rPr/>
        <w:t>following</w:t>
      </w:r>
      <w:r>
        <w:rPr>
          <w:spacing w:val="-2"/>
        </w:rPr>
        <w:t> </w:t>
      </w:r>
      <w:r>
        <w:rPr/>
        <w:t>constraints</w:t>
      </w:r>
      <w:r>
        <w:rPr>
          <w:spacing w:val="-1"/>
        </w:rPr>
        <w:t> </w:t>
      </w:r>
      <w:r>
        <w:rPr/>
        <w:t>(</w:t>
      </w:r>
      <w:hyperlink w:history="true" w:anchor="_bookmark0">
        <w:r>
          <w:rPr/>
          <w:t>Abdelaziz</w:t>
        </w:r>
        <w:r>
          <w:rPr>
            <w:spacing w:val="1"/>
          </w:rPr>
          <w:t> </w:t>
        </w:r>
        <w:r>
          <w:rPr>
            <w:i/>
          </w:rPr>
          <w:t>et</w:t>
        </w:r>
        <w:r>
          <w:rPr>
            <w:i/>
            <w:spacing w:val="-1"/>
          </w:rPr>
          <w:t> </w:t>
        </w:r>
        <w:r>
          <w:rPr>
            <w:i/>
          </w:rPr>
          <w:t>al.</w:t>
        </w:r>
        <w:r>
          <w:rPr/>
          <w:t>,</w:t>
        </w:r>
        <w:r>
          <w:rPr>
            <w:spacing w:val="-1"/>
          </w:rPr>
          <w:t> </w:t>
        </w:r>
        <w:r>
          <w:rPr>
            <w:spacing w:val="-2"/>
          </w:rPr>
          <w:t>2015</w:t>
        </w:r>
      </w:hyperlink>
      <w:r>
        <w:rPr>
          <w:spacing w:val="-2"/>
        </w:rPr>
        <w:t>):</w:t>
      </w:r>
    </w:p>
    <w:p>
      <w:pPr>
        <w:pStyle w:val="BodyText"/>
        <w:spacing w:before="161"/>
      </w:pPr>
    </w:p>
    <w:p>
      <w:pPr>
        <w:pStyle w:val="ListParagraph"/>
        <w:numPr>
          <w:ilvl w:val="0"/>
          <w:numId w:val="13"/>
        </w:numPr>
        <w:tabs>
          <w:tab w:pos="1720" w:val="left" w:leader="none"/>
        </w:tabs>
        <w:spacing w:line="240" w:lineRule="auto" w:before="0" w:after="0"/>
        <w:ind w:left="1720" w:right="0" w:hanging="487"/>
        <w:jc w:val="left"/>
        <w:rPr>
          <w:sz w:val="24"/>
        </w:rPr>
      </w:pPr>
      <w:r>
        <w:rPr>
          <w:sz w:val="24"/>
        </w:rPr>
        <w:t>Voltage</w:t>
      </w:r>
      <w:r>
        <w:rPr>
          <w:spacing w:val="-5"/>
          <w:sz w:val="24"/>
        </w:rPr>
        <w:t> </w:t>
      </w:r>
      <w:r>
        <w:rPr>
          <w:sz w:val="24"/>
        </w:rPr>
        <w:t>limits: voltage</w:t>
      </w:r>
      <w:r>
        <w:rPr>
          <w:spacing w:val="-2"/>
          <w:sz w:val="24"/>
        </w:rPr>
        <w:t> </w:t>
      </w:r>
      <w:r>
        <w:rPr>
          <w:sz w:val="24"/>
        </w:rPr>
        <w:t>at</w:t>
      </w:r>
      <w:r>
        <w:rPr>
          <w:spacing w:val="2"/>
          <w:sz w:val="24"/>
        </w:rPr>
        <w:t> </w:t>
      </w:r>
      <w:r>
        <w:rPr>
          <w:sz w:val="24"/>
        </w:rPr>
        <w:t>each</w:t>
      </w:r>
      <w:r>
        <w:rPr>
          <w:spacing w:val="-1"/>
          <w:sz w:val="24"/>
        </w:rPr>
        <w:t> </w:t>
      </w:r>
      <w:r>
        <w:rPr>
          <w:sz w:val="24"/>
        </w:rPr>
        <w:t>bus</w:t>
      </w:r>
      <w:r>
        <w:rPr>
          <w:spacing w:val="-1"/>
          <w:sz w:val="24"/>
        </w:rPr>
        <w:t> </w:t>
      </w:r>
      <w:r>
        <w:rPr>
          <w:sz w:val="24"/>
        </w:rPr>
        <w:t>should be</w:t>
      </w:r>
      <w:r>
        <w:rPr>
          <w:spacing w:val="-2"/>
          <w:sz w:val="24"/>
        </w:rPr>
        <w:t> </w:t>
      </w:r>
      <w:r>
        <w:rPr>
          <w:sz w:val="24"/>
        </w:rPr>
        <w:t>within a</w:t>
      </w:r>
      <w:r>
        <w:rPr>
          <w:spacing w:val="-1"/>
          <w:sz w:val="24"/>
        </w:rPr>
        <w:t> </w:t>
      </w:r>
      <w:r>
        <w:rPr>
          <w:sz w:val="24"/>
        </w:rPr>
        <w:t>permissible</w:t>
      </w:r>
      <w:r>
        <w:rPr>
          <w:spacing w:val="-2"/>
          <w:sz w:val="24"/>
        </w:rPr>
        <w:t> </w:t>
      </w:r>
      <w:r>
        <w:rPr>
          <w:sz w:val="24"/>
        </w:rPr>
        <w:t>range</w:t>
      </w:r>
      <w:r>
        <w:rPr>
          <w:spacing w:val="-1"/>
          <w:sz w:val="24"/>
        </w:rPr>
        <w:t> </w:t>
      </w:r>
      <w:r>
        <w:rPr>
          <w:spacing w:val="-2"/>
          <w:sz w:val="24"/>
        </w:rPr>
        <w:t>usually:</w:t>
      </w:r>
    </w:p>
    <w:p>
      <w:pPr>
        <w:pStyle w:val="BodyText"/>
        <w:spacing w:before="172"/>
        <w:rPr>
          <w:sz w:val="23"/>
        </w:rPr>
      </w:pPr>
    </w:p>
    <w:p>
      <w:pPr>
        <w:tabs>
          <w:tab w:pos="9641" w:val="left" w:leader="none"/>
        </w:tabs>
        <w:spacing w:before="1"/>
        <w:ind w:left="2474" w:right="0" w:firstLine="0"/>
        <w:jc w:val="left"/>
        <w:rPr>
          <w:sz w:val="24"/>
        </w:rPr>
      </w:pPr>
      <w:r>
        <w:rPr>
          <w:spacing w:val="-2"/>
          <w:w w:val="110"/>
          <w:sz w:val="23"/>
        </w:rPr>
        <w:t>0.95</w:t>
      </w:r>
      <w:r>
        <w:rPr>
          <w:spacing w:val="-38"/>
          <w:w w:val="110"/>
          <w:sz w:val="23"/>
        </w:rPr>
        <w:t> </w:t>
      </w:r>
      <w:r>
        <w:rPr>
          <w:i/>
          <w:spacing w:val="-2"/>
          <w:w w:val="110"/>
          <w:sz w:val="23"/>
        </w:rPr>
        <w:t>p</w:t>
      </w:r>
      <w:r>
        <w:rPr>
          <w:spacing w:val="-2"/>
          <w:w w:val="110"/>
          <w:sz w:val="23"/>
        </w:rPr>
        <w:t>.</w:t>
      </w:r>
      <w:r>
        <w:rPr>
          <w:i/>
          <w:spacing w:val="-2"/>
          <w:w w:val="110"/>
          <w:sz w:val="23"/>
        </w:rPr>
        <w:t>u</w:t>
      </w:r>
      <w:r>
        <w:rPr>
          <w:i/>
          <w:spacing w:val="-14"/>
          <w:w w:val="110"/>
          <w:sz w:val="23"/>
        </w:rPr>
        <w:t> </w:t>
      </w:r>
      <w:r>
        <w:rPr>
          <w:rFonts w:ascii="Symbol" w:hAnsi="Symbol"/>
          <w:spacing w:val="-2"/>
          <w:w w:val="110"/>
          <w:sz w:val="23"/>
        </w:rPr>
        <w:t></w:t>
      </w:r>
      <w:r>
        <w:rPr>
          <w:spacing w:val="-36"/>
          <w:w w:val="110"/>
          <w:sz w:val="23"/>
        </w:rPr>
        <w:t> </w:t>
      </w:r>
      <w:r>
        <w:rPr>
          <w:i/>
          <w:spacing w:val="-2"/>
          <w:w w:val="110"/>
          <w:sz w:val="23"/>
        </w:rPr>
        <w:t>V</w:t>
      </w:r>
      <w:r>
        <w:rPr>
          <w:i/>
          <w:spacing w:val="-4"/>
          <w:w w:val="110"/>
          <w:sz w:val="23"/>
        </w:rPr>
        <w:t> </w:t>
      </w:r>
      <w:r>
        <w:rPr>
          <w:rFonts w:ascii="Symbol" w:hAnsi="Symbol"/>
          <w:spacing w:val="-2"/>
          <w:w w:val="110"/>
          <w:sz w:val="23"/>
        </w:rPr>
        <w:t></w:t>
      </w:r>
      <w:r>
        <w:rPr>
          <w:spacing w:val="-41"/>
          <w:w w:val="110"/>
          <w:sz w:val="23"/>
        </w:rPr>
        <w:t> </w:t>
      </w:r>
      <w:r>
        <w:rPr>
          <w:spacing w:val="-2"/>
          <w:w w:val="110"/>
          <w:sz w:val="23"/>
        </w:rPr>
        <w:t>1.05</w:t>
      </w:r>
      <w:r>
        <w:rPr>
          <w:spacing w:val="-38"/>
          <w:w w:val="110"/>
          <w:sz w:val="23"/>
        </w:rPr>
        <w:t> </w:t>
      </w:r>
      <w:r>
        <w:rPr>
          <w:i/>
          <w:spacing w:val="-5"/>
          <w:w w:val="110"/>
          <w:sz w:val="23"/>
        </w:rPr>
        <w:t>p</w:t>
      </w:r>
      <w:r>
        <w:rPr>
          <w:spacing w:val="-5"/>
          <w:w w:val="110"/>
          <w:sz w:val="23"/>
        </w:rPr>
        <w:t>.</w:t>
      </w:r>
      <w:r>
        <w:rPr>
          <w:i/>
          <w:spacing w:val="-5"/>
          <w:w w:val="110"/>
          <w:sz w:val="23"/>
        </w:rPr>
        <w:t>u</w:t>
      </w:r>
      <w:r>
        <w:rPr>
          <w:i/>
          <w:sz w:val="23"/>
        </w:rPr>
        <w:tab/>
      </w:r>
      <w:r>
        <w:rPr>
          <w:spacing w:val="-2"/>
          <w:w w:val="110"/>
          <w:sz w:val="24"/>
        </w:rPr>
        <w:t>(2.32)</w:t>
      </w:r>
    </w:p>
    <w:p>
      <w:pPr>
        <w:pStyle w:val="BodyText"/>
        <w:spacing w:before="199"/>
      </w:pPr>
    </w:p>
    <w:p>
      <w:pPr>
        <w:pStyle w:val="ListParagraph"/>
        <w:numPr>
          <w:ilvl w:val="0"/>
          <w:numId w:val="13"/>
        </w:numPr>
        <w:tabs>
          <w:tab w:pos="1720" w:val="left" w:leader="none"/>
        </w:tabs>
        <w:spacing w:line="480" w:lineRule="auto" w:before="0" w:after="0"/>
        <w:ind w:left="1720" w:right="1042" w:hanging="555"/>
        <w:jc w:val="left"/>
        <w:rPr>
          <w:sz w:val="24"/>
        </w:rPr>
      </w:pPr>
      <w:r>
        <w:rPr>
          <w:sz w:val="24"/>
        </w:rPr>
        <w:t>Lines thermal limit (line Ampacity): it represents the maximum current that the line can withstand at certain DG penetration, exceeding this value leads to melting of the line:</w:t>
      </w:r>
    </w:p>
    <w:p>
      <w:pPr>
        <w:spacing w:after="0" w:line="480" w:lineRule="auto"/>
        <w:jc w:val="left"/>
        <w:rPr>
          <w:sz w:val="24"/>
        </w:rPr>
        <w:sectPr>
          <w:type w:val="continuous"/>
          <w:pgSz w:w="12240" w:h="15840"/>
          <w:pgMar w:header="0" w:footer="1068" w:top="1440" w:bottom="1920" w:left="440" w:right="400"/>
        </w:sectPr>
      </w:pPr>
    </w:p>
    <w:p>
      <w:pPr>
        <w:spacing w:before="7"/>
        <w:ind w:left="0" w:right="38" w:firstLine="0"/>
        <w:jc w:val="right"/>
        <w:rPr>
          <w:i/>
          <w:sz w:val="14"/>
        </w:rPr>
      </w:pPr>
      <w:r>
        <w:rPr>
          <w:i/>
          <w:w w:val="105"/>
          <w:position w:val="6"/>
          <w:sz w:val="24"/>
        </w:rPr>
        <w:t>I</w:t>
      </w:r>
      <w:r>
        <w:rPr>
          <w:i/>
          <w:spacing w:val="-27"/>
          <w:w w:val="105"/>
          <w:position w:val="6"/>
          <w:sz w:val="24"/>
        </w:rPr>
        <w:t> </w:t>
      </w:r>
      <w:r>
        <w:rPr>
          <w:i/>
          <w:w w:val="105"/>
          <w:sz w:val="14"/>
        </w:rPr>
        <w:t>flow</w:t>
      </w:r>
      <w:r>
        <w:rPr>
          <w:i/>
          <w:spacing w:val="21"/>
          <w:w w:val="105"/>
          <w:sz w:val="14"/>
        </w:rPr>
        <w:t> </w:t>
      </w:r>
      <w:r>
        <w:rPr>
          <w:rFonts w:ascii="Symbol" w:hAnsi="Symbol"/>
          <w:w w:val="105"/>
          <w:position w:val="6"/>
          <w:sz w:val="24"/>
        </w:rPr>
        <w:t></w:t>
      </w:r>
      <w:r>
        <w:rPr>
          <w:spacing w:val="-12"/>
          <w:w w:val="105"/>
          <w:position w:val="6"/>
          <w:sz w:val="24"/>
        </w:rPr>
        <w:t> </w:t>
      </w:r>
      <w:r>
        <w:rPr>
          <w:i/>
          <w:spacing w:val="-2"/>
          <w:w w:val="105"/>
          <w:position w:val="6"/>
          <w:sz w:val="24"/>
        </w:rPr>
        <w:t>I</w:t>
      </w:r>
      <w:r>
        <w:rPr>
          <w:i/>
          <w:spacing w:val="-2"/>
          <w:w w:val="105"/>
          <w:sz w:val="14"/>
        </w:rPr>
        <w:t>thermal</w:t>
      </w:r>
    </w:p>
    <w:p>
      <w:pPr>
        <w:pStyle w:val="BodyText"/>
        <w:spacing w:before="19"/>
        <w:ind w:left="2484"/>
      </w:pPr>
      <w:r>
        <w:rPr/>
        <w:br w:type="column"/>
      </w:r>
      <w:r>
        <w:rPr>
          <w:spacing w:val="-2"/>
        </w:rPr>
        <w:t>(2.33)</w:t>
      </w:r>
    </w:p>
    <w:p>
      <w:pPr>
        <w:spacing w:after="0"/>
        <w:sectPr>
          <w:type w:val="continuous"/>
          <w:pgSz w:w="12240" w:h="15840"/>
          <w:pgMar w:header="0" w:footer="1068" w:top="1440" w:bottom="1920" w:left="440" w:right="400"/>
          <w:cols w:num="2" w:equalWidth="0">
            <w:col w:w="3669" w:space="3488"/>
            <w:col w:w="4243"/>
          </w:cols>
        </w:sectPr>
      </w:pPr>
    </w:p>
    <w:p>
      <w:pPr>
        <w:pStyle w:val="BodyText"/>
        <w:spacing w:before="38"/>
      </w:pPr>
    </w:p>
    <w:p>
      <w:pPr>
        <w:pStyle w:val="ListParagraph"/>
        <w:numPr>
          <w:ilvl w:val="0"/>
          <w:numId w:val="13"/>
        </w:numPr>
        <w:tabs>
          <w:tab w:pos="1720" w:val="left" w:leader="none"/>
        </w:tabs>
        <w:spacing w:line="240" w:lineRule="auto" w:before="0" w:after="0"/>
        <w:ind w:left="1720" w:right="0" w:hanging="619"/>
        <w:jc w:val="left"/>
        <w:rPr>
          <w:sz w:val="24"/>
        </w:rPr>
      </w:pPr>
      <w:r>
        <w:rPr>
          <w:sz w:val="24"/>
        </w:rPr>
        <w:t>Substation</w:t>
      </w:r>
      <w:r>
        <w:rPr>
          <w:spacing w:val="-17"/>
          <w:sz w:val="24"/>
        </w:rPr>
        <w:t> </w:t>
      </w:r>
      <w:r>
        <w:rPr>
          <w:sz w:val="24"/>
        </w:rPr>
        <w:t>limit:</w:t>
      </w:r>
      <w:r>
        <w:rPr>
          <w:spacing w:val="-15"/>
          <w:sz w:val="24"/>
        </w:rPr>
        <w:t> </w:t>
      </w:r>
      <w:r>
        <w:rPr>
          <w:sz w:val="24"/>
        </w:rPr>
        <w:t>this</w:t>
      </w:r>
      <w:r>
        <w:rPr>
          <w:spacing w:val="-13"/>
          <w:sz w:val="24"/>
        </w:rPr>
        <w:t> </w:t>
      </w:r>
      <w:r>
        <w:rPr>
          <w:sz w:val="24"/>
        </w:rPr>
        <w:t>constraint</w:t>
      </w:r>
      <w:r>
        <w:rPr>
          <w:spacing w:val="-14"/>
          <w:sz w:val="24"/>
        </w:rPr>
        <w:t> </w:t>
      </w:r>
      <w:r>
        <w:rPr>
          <w:sz w:val="24"/>
        </w:rPr>
        <w:t>represents</w:t>
      </w:r>
      <w:r>
        <w:rPr>
          <w:spacing w:val="-13"/>
          <w:sz w:val="24"/>
        </w:rPr>
        <w:t> </w:t>
      </w:r>
      <w:r>
        <w:rPr>
          <w:sz w:val="24"/>
        </w:rPr>
        <w:t>the</w:t>
      </w:r>
      <w:r>
        <w:rPr>
          <w:spacing w:val="-15"/>
          <w:sz w:val="24"/>
        </w:rPr>
        <w:t> </w:t>
      </w:r>
      <w:r>
        <w:rPr>
          <w:sz w:val="24"/>
        </w:rPr>
        <w:t>maximum</w:t>
      </w:r>
      <w:r>
        <w:rPr>
          <w:spacing w:val="-13"/>
          <w:sz w:val="24"/>
        </w:rPr>
        <w:t> </w:t>
      </w:r>
      <w:r>
        <w:rPr>
          <w:sz w:val="24"/>
        </w:rPr>
        <w:t>apparent</w:t>
      </w:r>
      <w:r>
        <w:rPr>
          <w:spacing w:val="-14"/>
          <w:sz w:val="24"/>
        </w:rPr>
        <w:t> </w:t>
      </w:r>
      <w:r>
        <w:rPr>
          <w:sz w:val="24"/>
        </w:rPr>
        <w:t>power</w:t>
      </w:r>
      <w:r>
        <w:rPr>
          <w:spacing w:val="-14"/>
          <w:sz w:val="24"/>
        </w:rPr>
        <w:t> </w:t>
      </w:r>
      <w:r>
        <w:rPr>
          <w:sz w:val="24"/>
        </w:rPr>
        <w:t>that</w:t>
      </w:r>
      <w:r>
        <w:rPr>
          <w:spacing w:val="-14"/>
          <w:sz w:val="24"/>
        </w:rPr>
        <w:t> </w:t>
      </w:r>
      <w:r>
        <w:rPr>
          <w:sz w:val="24"/>
        </w:rPr>
        <w:t>the</w:t>
      </w:r>
      <w:r>
        <w:rPr>
          <w:spacing w:val="-14"/>
          <w:sz w:val="24"/>
        </w:rPr>
        <w:t> </w:t>
      </w:r>
      <w:r>
        <w:rPr>
          <w:spacing w:val="-2"/>
          <w:sz w:val="24"/>
        </w:rPr>
        <w:t>substation</w:t>
      </w:r>
    </w:p>
    <w:p>
      <w:pPr>
        <w:pStyle w:val="BodyText"/>
        <w:spacing w:before="2"/>
        <w:rPr>
          <w:sz w:val="16"/>
        </w:rPr>
      </w:pPr>
    </w:p>
    <w:p>
      <w:pPr>
        <w:spacing w:after="0"/>
        <w:rPr>
          <w:sz w:val="16"/>
        </w:rPr>
        <w:sectPr>
          <w:type w:val="continuous"/>
          <w:pgSz w:w="12240" w:h="15840"/>
          <w:pgMar w:header="0" w:footer="1068" w:top="1440" w:bottom="1920" w:left="440" w:right="400"/>
        </w:sectPr>
      </w:pPr>
    </w:p>
    <w:p>
      <w:pPr>
        <w:pStyle w:val="BodyText"/>
        <w:spacing w:before="90"/>
        <w:ind w:right="138"/>
        <w:jc w:val="center"/>
      </w:pPr>
      <w:r>
        <w:rPr/>
        <w:t>can</w:t>
      </w:r>
      <w:r>
        <w:rPr>
          <w:spacing w:val="-2"/>
        </w:rPr>
        <w:t> provide:</w:t>
      </w:r>
    </w:p>
    <w:p>
      <w:pPr>
        <w:pStyle w:val="BodyText"/>
        <w:spacing w:before="8"/>
      </w:pPr>
    </w:p>
    <w:p>
      <w:pPr>
        <w:spacing w:before="0"/>
        <w:ind w:left="2481" w:right="0" w:firstLine="0"/>
        <w:jc w:val="left"/>
        <w:rPr>
          <w:sz w:val="14"/>
        </w:rPr>
      </w:pPr>
      <w:r>
        <w:rPr>
          <w:i/>
          <w:spacing w:val="-2"/>
          <w:w w:val="105"/>
          <w:position w:val="6"/>
          <w:sz w:val="24"/>
        </w:rPr>
        <w:t>S</w:t>
      </w:r>
      <w:r>
        <w:rPr>
          <w:i/>
          <w:spacing w:val="-2"/>
          <w:w w:val="105"/>
          <w:sz w:val="14"/>
        </w:rPr>
        <w:t>substation</w:t>
      </w:r>
      <w:r>
        <w:rPr>
          <w:spacing w:val="-2"/>
          <w:w w:val="105"/>
          <w:sz w:val="14"/>
        </w:rPr>
        <w:t>,</w:t>
      </w:r>
      <w:r>
        <w:rPr>
          <w:spacing w:val="-9"/>
          <w:w w:val="105"/>
          <w:sz w:val="14"/>
        </w:rPr>
        <w:t> </w:t>
      </w:r>
      <w:r>
        <w:rPr>
          <w:i/>
          <w:spacing w:val="-2"/>
          <w:w w:val="105"/>
          <w:sz w:val="14"/>
        </w:rPr>
        <w:t>flow</w:t>
      </w:r>
      <w:r>
        <w:rPr>
          <w:i/>
          <w:spacing w:val="21"/>
          <w:w w:val="105"/>
          <w:sz w:val="14"/>
        </w:rPr>
        <w:t> </w:t>
      </w:r>
      <w:r>
        <w:rPr>
          <w:rFonts w:ascii="Symbol" w:hAnsi="Symbol"/>
          <w:spacing w:val="-2"/>
          <w:w w:val="105"/>
          <w:position w:val="6"/>
          <w:sz w:val="24"/>
        </w:rPr>
        <w:t></w:t>
      </w:r>
      <w:r>
        <w:rPr>
          <w:spacing w:val="-14"/>
          <w:w w:val="105"/>
          <w:position w:val="6"/>
          <w:sz w:val="24"/>
        </w:rPr>
        <w:t> </w:t>
      </w:r>
      <w:r>
        <w:rPr>
          <w:i/>
          <w:spacing w:val="-2"/>
          <w:w w:val="105"/>
          <w:position w:val="6"/>
          <w:sz w:val="24"/>
        </w:rPr>
        <w:t>S</w:t>
      </w:r>
      <w:r>
        <w:rPr>
          <w:i/>
          <w:spacing w:val="-2"/>
          <w:w w:val="105"/>
          <w:sz w:val="14"/>
        </w:rPr>
        <w:t>substation</w:t>
      </w:r>
      <w:r>
        <w:rPr>
          <w:spacing w:val="-2"/>
          <w:w w:val="105"/>
          <w:sz w:val="14"/>
        </w:rPr>
        <w:t>,max</w:t>
      </w:r>
    </w:p>
    <w:p>
      <w:pPr>
        <w:spacing w:line="240" w:lineRule="auto" w:before="0"/>
        <w:rPr>
          <w:sz w:val="24"/>
        </w:rPr>
      </w:pPr>
      <w:r>
        <w:rPr/>
        <w:br w:type="column"/>
      </w:r>
      <w:r>
        <w:rPr>
          <w:sz w:val="24"/>
        </w:rPr>
      </w:r>
    </w:p>
    <w:p>
      <w:pPr>
        <w:pStyle w:val="BodyText"/>
        <w:spacing w:before="110"/>
      </w:pPr>
    </w:p>
    <w:p>
      <w:pPr>
        <w:pStyle w:val="BodyText"/>
        <w:ind w:left="541"/>
        <w:jc w:val="center"/>
      </w:pPr>
      <w:r>
        <w:rPr>
          <w:spacing w:val="-2"/>
        </w:rPr>
        <w:t>(2.34)</w:t>
      </w:r>
    </w:p>
    <w:p>
      <w:pPr>
        <w:spacing w:after="0"/>
        <w:jc w:val="center"/>
        <w:sectPr>
          <w:type w:val="continuous"/>
          <w:pgSz w:w="12240" w:h="15840"/>
          <w:pgMar w:header="0" w:footer="1068" w:top="1440" w:bottom="1920" w:left="440" w:right="400"/>
          <w:cols w:num="2" w:equalWidth="0">
            <w:col w:w="4772" w:space="3150"/>
            <w:col w:w="3478"/>
          </w:cols>
        </w:sectPr>
      </w:pPr>
    </w:p>
    <w:p>
      <w:pPr>
        <w:pStyle w:val="BodyText"/>
        <w:spacing w:before="36"/>
      </w:pPr>
    </w:p>
    <w:p>
      <w:pPr>
        <w:pStyle w:val="ListParagraph"/>
        <w:numPr>
          <w:ilvl w:val="0"/>
          <w:numId w:val="13"/>
        </w:numPr>
        <w:tabs>
          <w:tab w:pos="1718" w:val="left" w:leader="none"/>
          <w:tab w:pos="1720" w:val="left" w:leader="none"/>
        </w:tabs>
        <w:spacing w:line="480" w:lineRule="auto" w:before="0" w:after="0"/>
        <w:ind w:left="1720" w:right="1039" w:hanging="608"/>
        <w:jc w:val="both"/>
        <w:rPr>
          <w:sz w:val="24"/>
        </w:rPr>
      </w:pPr>
      <w:r>
        <w:rPr>
          <w:sz w:val="24"/>
        </w:rPr>
        <w:t>Power</w:t>
      </w:r>
      <w:r>
        <w:rPr>
          <w:spacing w:val="-2"/>
          <w:sz w:val="24"/>
        </w:rPr>
        <w:t> </w:t>
      </w:r>
      <w:r>
        <w:rPr>
          <w:sz w:val="24"/>
        </w:rPr>
        <w:t>balance:</w:t>
      </w:r>
      <w:r>
        <w:rPr>
          <w:spacing w:val="-1"/>
          <w:sz w:val="24"/>
        </w:rPr>
        <w:t> </w:t>
      </w:r>
      <w:r>
        <w:rPr>
          <w:sz w:val="24"/>
        </w:rPr>
        <w:t>the</w:t>
      </w:r>
      <w:r>
        <w:rPr>
          <w:spacing w:val="-2"/>
          <w:sz w:val="24"/>
        </w:rPr>
        <w:t> </w:t>
      </w:r>
      <w:r>
        <w:rPr>
          <w:sz w:val="24"/>
        </w:rPr>
        <w:t>sum</w:t>
      </w:r>
      <w:r>
        <w:rPr>
          <w:spacing w:val="-1"/>
          <w:sz w:val="24"/>
        </w:rPr>
        <w:t> </w:t>
      </w:r>
      <w:r>
        <w:rPr>
          <w:sz w:val="24"/>
        </w:rPr>
        <w:t>of</w:t>
      </w:r>
      <w:r>
        <w:rPr>
          <w:spacing w:val="-2"/>
          <w:sz w:val="24"/>
        </w:rPr>
        <w:t> </w:t>
      </w:r>
      <w:r>
        <w:rPr>
          <w:sz w:val="24"/>
        </w:rPr>
        <w:t>input</w:t>
      </w:r>
      <w:r>
        <w:rPr>
          <w:spacing w:val="-1"/>
          <w:sz w:val="24"/>
        </w:rPr>
        <w:t> </w:t>
      </w:r>
      <w:r>
        <w:rPr>
          <w:sz w:val="24"/>
        </w:rPr>
        <w:t>power</w:t>
      </w:r>
      <w:r>
        <w:rPr>
          <w:spacing w:val="-2"/>
          <w:sz w:val="24"/>
        </w:rPr>
        <w:t> </w:t>
      </w:r>
      <w:r>
        <w:rPr>
          <w:sz w:val="24"/>
        </w:rPr>
        <w:t>should</w:t>
      </w:r>
      <w:r>
        <w:rPr>
          <w:spacing w:val="-1"/>
          <w:sz w:val="24"/>
        </w:rPr>
        <w:t> </w:t>
      </w:r>
      <w:r>
        <w:rPr>
          <w:sz w:val="24"/>
        </w:rPr>
        <w:t>be</w:t>
      </w:r>
      <w:r>
        <w:rPr>
          <w:spacing w:val="-2"/>
          <w:sz w:val="24"/>
        </w:rPr>
        <w:t> </w:t>
      </w:r>
      <w:r>
        <w:rPr>
          <w:sz w:val="24"/>
        </w:rPr>
        <w:t>equal</w:t>
      </w:r>
      <w:r>
        <w:rPr>
          <w:spacing w:val="-1"/>
          <w:sz w:val="24"/>
        </w:rPr>
        <w:t> </w:t>
      </w:r>
      <w:r>
        <w:rPr>
          <w:sz w:val="24"/>
        </w:rPr>
        <w:t>to</w:t>
      </w:r>
      <w:r>
        <w:rPr>
          <w:spacing w:val="-1"/>
          <w:sz w:val="24"/>
        </w:rPr>
        <w:t> </w:t>
      </w:r>
      <w:r>
        <w:rPr>
          <w:sz w:val="24"/>
        </w:rPr>
        <w:t>the</w:t>
      </w:r>
      <w:r>
        <w:rPr>
          <w:spacing w:val="-2"/>
          <w:sz w:val="24"/>
        </w:rPr>
        <w:t> </w:t>
      </w:r>
      <w:r>
        <w:rPr>
          <w:sz w:val="24"/>
        </w:rPr>
        <w:t>sum</w:t>
      </w:r>
      <w:r>
        <w:rPr>
          <w:spacing w:val="-1"/>
          <w:sz w:val="24"/>
        </w:rPr>
        <w:t> </w:t>
      </w:r>
      <w:r>
        <w:rPr>
          <w:sz w:val="24"/>
        </w:rPr>
        <w:t>of</w:t>
      </w:r>
      <w:r>
        <w:rPr>
          <w:spacing w:val="-2"/>
          <w:sz w:val="24"/>
        </w:rPr>
        <w:t> </w:t>
      </w:r>
      <w:r>
        <w:rPr>
          <w:sz w:val="24"/>
        </w:rPr>
        <w:t>output</w:t>
      </w:r>
      <w:r>
        <w:rPr>
          <w:spacing w:val="-1"/>
          <w:sz w:val="24"/>
        </w:rPr>
        <w:t> </w:t>
      </w:r>
      <w:r>
        <w:rPr>
          <w:sz w:val="24"/>
        </w:rPr>
        <w:t>active</w:t>
      </w:r>
      <w:r>
        <w:rPr>
          <w:spacing w:val="-2"/>
          <w:sz w:val="24"/>
        </w:rPr>
        <w:t> </w:t>
      </w:r>
      <w:r>
        <w:rPr>
          <w:sz w:val="24"/>
        </w:rPr>
        <w:t>power in</w:t>
      </w:r>
      <w:r>
        <w:rPr>
          <w:spacing w:val="-11"/>
          <w:sz w:val="24"/>
        </w:rPr>
        <w:t> </w:t>
      </w:r>
      <w:r>
        <w:rPr>
          <w:sz w:val="24"/>
        </w:rPr>
        <w:t>addition</w:t>
      </w:r>
      <w:r>
        <w:rPr>
          <w:spacing w:val="-9"/>
          <w:sz w:val="24"/>
        </w:rPr>
        <w:t> </w:t>
      </w:r>
      <w:r>
        <w:rPr>
          <w:sz w:val="24"/>
        </w:rPr>
        <w:t>to</w:t>
      </w:r>
      <w:r>
        <w:rPr>
          <w:spacing w:val="-12"/>
          <w:sz w:val="24"/>
        </w:rPr>
        <w:t> </w:t>
      </w:r>
      <w:r>
        <w:rPr>
          <w:sz w:val="24"/>
        </w:rPr>
        <w:t>the</w:t>
      </w:r>
      <w:r>
        <w:rPr>
          <w:spacing w:val="-10"/>
          <w:sz w:val="24"/>
        </w:rPr>
        <w:t> </w:t>
      </w:r>
      <w:r>
        <w:rPr>
          <w:sz w:val="24"/>
        </w:rPr>
        <w:t>active</w:t>
      </w:r>
      <w:r>
        <w:rPr>
          <w:spacing w:val="-11"/>
          <w:sz w:val="24"/>
        </w:rPr>
        <w:t> </w:t>
      </w:r>
      <w:r>
        <w:rPr>
          <w:sz w:val="24"/>
        </w:rPr>
        <w:t>power</w:t>
      </w:r>
      <w:r>
        <w:rPr>
          <w:spacing w:val="-10"/>
          <w:sz w:val="24"/>
        </w:rPr>
        <w:t> </w:t>
      </w:r>
      <w:r>
        <w:rPr>
          <w:sz w:val="24"/>
        </w:rPr>
        <w:t>loss.</w:t>
      </w:r>
      <w:r>
        <w:rPr>
          <w:spacing w:val="-10"/>
          <w:sz w:val="24"/>
        </w:rPr>
        <w:t> </w:t>
      </w:r>
      <w:r>
        <w:rPr>
          <w:sz w:val="24"/>
        </w:rPr>
        <w:t>The</w:t>
      </w:r>
      <w:r>
        <w:rPr>
          <w:spacing w:val="-11"/>
          <w:sz w:val="24"/>
        </w:rPr>
        <w:t> </w:t>
      </w:r>
      <w:r>
        <w:rPr>
          <w:sz w:val="24"/>
        </w:rPr>
        <w:t>input</w:t>
      </w:r>
      <w:r>
        <w:rPr>
          <w:spacing w:val="-9"/>
          <w:sz w:val="24"/>
        </w:rPr>
        <w:t> </w:t>
      </w:r>
      <w:r>
        <w:rPr>
          <w:sz w:val="24"/>
        </w:rPr>
        <w:t>power</w:t>
      </w:r>
      <w:r>
        <w:rPr>
          <w:spacing w:val="-10"/>
          <w:sz w:val="24"/>
        </w:rPr>
        <w:t> </w:t>
      </w:r>
      <w:r>
        <w:rPr>
          <w:sz w:val="24"/>
        </w:rPr>
        <w:t>may</w:t>
      </w:r>
      <w:r>
        <w:rPr>
          <w:spacing w:val="-15"/>
          <w:sz w:val="24"/>
        </w:rPr>
        <w:t> </w:t>
      </w:r>
      <w:r>
        <w:rPr>
          <w:sz w:val="24"/>
        </w:rPr>
        <w:t>include</w:t>
      </w:r>
      <w:r>
        <w:rPr>
          <w:spacing w:val="-10"/>
          <w:sz w:val="24"/>
        </w:rPr>
        <w:t> </w:t>
      </w:r>
      <w:r>
        <w:rPr>
          <w:sz w:val="24"/>
        </w:rPr>
        <w:t>the</w:t>
      </w:r>
      <w:r>
        <w:rPr>
          <w:spacing w:val="-10"/>
          <w:sz w:val="24"/>
        </w:rPr>
        <w:t> </w:t>
      </w:r>
      <w:r>
        <w:rPr>
          <w:sz w:val="24"/>
        </w:rPr>
        <w:t>DG</w:t>
      </w:r>
      <w:r>
        <w:rPr>
          <w:spacing w:val="-11"/>
          <w:sz w:val="24"/>
        </w:rPr>
        <w:t> </w:t>
      </w:r>
      <w:r>
        <w:rPr>
          <w:sz w:val="24"/>
        </w:rPr>
        <w:t>active</w:t>
      </w:r>
      <w:r>
        <w:rPr>
          <w:spacing w:val="-11"/>
          <w:sz w:val="24"/>
        </w:rPr>
        <w:t> </w:t>
      </w:r>
      <w:r>
        <w:rPr>
          <w:sz w:val="24"/>
        </w:rPr>
        <w:t>power</w:t>
      </w:r>
      <w:r>
        <w:rPr>
          <w:spacing w:val="-10"/>
          <w:sz w:val="24"/>
        </w:rPr>
        <w:t> </w:t>
      </w:r>
      <w:r>
        <w:rPr>
          <w:sz w:val="24"/>
        </w:rPr>
        <w:t>and the</w:t>
      </w:r>
      <w:r>
        <w:rPr>
          <w:spacing w:val="-8"/>
          <w:sz w:val="24"/>
        </w:rPr>
        <w:t> </w:t>
      </w:r>
      <w:r>
        <w:rPr>
          <w:sz w:val="24"/>
        </w:rPr>
        <w:t>active</w:t>
      </w:r>
      <w:r>
        <w:rPr>
          <w:spacing w:val="-6"/>
          <w:sz w:val="24"/>
        </w:rPr>
        <w:t> </w:t>
      </w:r>
      <w:r>
        <w:rPr>
          <w:sz w:val="24"/>
        </w:rPr>
        <w:t>power</w:t>
      </w:r>
      <w:r>
        <w:rPr>
          <w:spacing w:val="-8"/>
          <w:sz w:val="24"/>
        </w:rPr>
        <w:t> </w:t>
      </w:r>
      <w:r>
        <w:rPr>
          <w:sz w:val="24"/>
        </w:rPr>
        <w:t>supplied</w:t>
      </w:r>
      <w:r>
        <w:rPr>
          <w:spacing w:val="-6"/>
          <w:sz w:val="24"/>
        </w:rPr>
        <w:t> </w:t>
      </w:r>
      <w:r>
        <w:rPr>
          <w:sz w:val="24"/>
        </w:rPr>
        <w:t>by</w:t>
      </w:r>
      <w:r>
        <w:rPr>
          <w:spacing w:val="-12"/>
          <w:sz w:val="24"/>
        </w:rPr>
        <w:t> </w:t>
      </w:r>
      <w:r>
        <w:rPr>
          <w:sz w:val="24"/>
        </w:rPr>
        <w:t>the</w:t>
      </w:r>
      <w:r>
        <w:rPr>
          <w:spacing w:val="-6"/>
          <w:sz w:val="24"/>
        </w:rPr>
        <w:t> </w:t>
      </w:r>
      <w:r>
        <w:rPr>
          <w:sz w:val="24"/>
        </w:rPr>
        <w:t>utility.</w:t>
      </w:r>
      <w:r>
        <w:rPr>
          <w:spacing w:val="-7"/>
          <w:sz w:val="24"/>
        </w:rPr>
        <w:t> </w:t>
      </w:r>
      <w:r>
        <w:rPr>
          <w:sz w:val="24"/>
        </w:rPr>
        <w:t>The</w:t>
      </w:r>
      <w:r>
        <w:rPr>
          <w:spacing w:val="-8"/>
          <w:sz w:val="24"/>
        </w:rPr>
        <w:t> </w:t>
      </w:r>
      <w:r>
        <w:rPr>
          <w:sz w:val="24"/>
        </w:rPr>
        <w:t>active</w:t>
      </w:r>
      <w:r>
        <w:rPr>
          <w:spacing w:val="-6"/>
          <w:sz w:val="24"/>
        </w:rPr>
        <w:t> </w:t>
      </w:r>
      <w:r>
        <w:rPr>
          <w:sz w:val="24"/>
        </w:rPr>
        <w:t>output</w:t>
      </w:r>
      <w:r>
        <w:rPr>
          <w:spacing w:val="-7"/>
          <w:sz w:val="24"/>
        </w:rPr>
        <w:t> </w:t>
      </w:r>
      <w:r>
        <w:rPr>
          <w:sz w:val="24"/>
        </w:rPr>
        <w:t>power</w:t>
      </w:r>
      <w:r>
        <w:rPr>
          <w:spacing w:val="-6"/>
          <w:sz w:val="24"/>
        </w:rPr>
        <w:t> </w:t>
      </w:r>
      <w:r>
        <w:rPr>
          <w:sz w:val="24"/>
        </w:rPr>
        <w:t>is</w:t>
      </w:r>
      <w:r>
        <w:rPr>
          <w:spacing w:val="-7"/>
          <w:sz w:val="24"/>
        </w:rPr>
        <w:t> </w:t>
      </w:r>
      <w:r>
        <w:rPr>
          <w:sz w:val="24"/>
        </w:rPr>
        <w:t>the</w:t>
      </w:r>
      <w:r>
        <w:rPr>
          <w:spacing w:val="-8"/>
          <w:sz w:val="24"/>
        </w:rPr>
        <w:t> </w:t>
      </w:r>
      <w:r>
        <w:rPr>
          <w:sz w:val="24"/>
        </w:rPr>
        <w:t>sum</w:t>
      </w:r>
      <w:r>
        <w:rPr>
          <w:spacing w:val="-2"/>
          <w:sz w:val="24"/>
        </w:rPr>
        <w:t> </w:t>
      </w:r>
      <w:r>
        <w:rPr>
          <w:sz w:val="24"/>
        </w:rPr>
        <w:t>of</w:t>
      </w:r>
      <w:r>
        <w:rPr>
          <w:spacing w:val="-8"/>
          <w:sz w:val="24"/>
        </w:rPr>
        <w:t> </w:t>
      </w:r>
      <w:r>
        <w:rPr>
          <w:sz w:val="24"/>
        </w:rPr>
        <w:t>loads</w:t>
      </w:r>
      <w:r>
        <w:rPr>
          <w:spacing w:val="-5"/>
          <w:sz w:val="24"/>
        </w:rPr>
        <w:t> </w:t>
      </w:r>
      <w:r>
        <w:rPr>
          <w:sz w:val="24"/>
        </w:rPr>
        <w:t>active </w:t>
      </w:r>
      <w:r>
        <w:rPr>
          <w:spacing w:val="-2"/>
          <w:sz w:val="24"/>
        </w:rPr>
        <w:t>power:</w:t>
      </w:r>
    </w:p>
    <w:p>
      <w:pPr>
        <w:spacing w:after="0" w:line="480" w:lineRule="auto"/>
        <w:jc w:val="both"/>
        <w:rPr>
          <w:sz w:val="24"/>
        </w:rPr>
        <w:sectPr>
          <w:type w:val="continuous"/>
          <w:pgSz w:w="12240" w:h="15840"/>
          <w:pgMar w:header="0" w:footer="1068" w:top="1440" w:bottom="1920" w:left="440" w:right="400"/>
        </w:sectPr>
      </w:pPr>
    </w:p>
    <w:p>
      <w:pPr>
        <w:spacing w:before="75"/>
        <w:ind w:left="2485" w:right="0" w:firstLine="0"/>
        <w:jc w:val="left"/>
        <w:rPr>
          <w:i/>
          <w:sz w:val="13"/>
        </w:rPr>
      </w:pPr>
      <w:r>
        <w:rPr>
          <w:i/>
          <w:spacing w:val="-4"/>
          <w:w w:val="110"/>
          <w:position w:val="6"/>
          <w:sz w:val="22"/>
        </w:rPr>
        <w:t>P</w:t>
      </w:r>
      <w:r>
        <w:rPr>
          <w:i/>
          <w:spacing w:val="-4"/>
          <w:w w:val="110"/>
          <w:sz w:val="13"/>
        </w:rPr>
        <w:t>substation</w:t>
      </w:r>
      <w:r>
        <w:rPr>
          <w:i/>
          <w:spacing w:val="7"/>
          <w:w w:val="110"/>
          <w:sz w:val="13"/>
        </w:rPr>
        <w:t> </w:t>
      </w:r>
      <w:r>
        <w:rPr>
          <w:rFonts w:ascii="Symbol" w:hAnsi="Symbol"/>
          <w:spacing w:val="-4"/>
          <w:w w:val="110"/>
          <w:position w:val="6"/>
          <w:sz w:val="22"/>
        </w:rPr>
        <w:t></w:t>
      </w:r>
      <w:r>
        <w:rPr>
          <w:spacing w:val="-20"/>
          <w:w w:val="110"/>
          <w:position w:val="6"/>
          <w:sz w:val="22"/>
        </w:rPr>
        <w:t> </w:t>
      </w:r>
      <w:r>
        <w:rPr>
          <w:rFonts w:ascii="Symbol" w:hAnsi="Symbol"/>
          <w:spacing w:val="-4"/>
          <w:w w:val="110"/>
          <w:position w:val="1"/>
          <w:sz w:val="33"/>
        </w:rPr>
        <w:t></w:t>
      </w:r>
      <w:r>
        <w:rPr>
          <w:spacing w:val="-54"/>
          <w:w w:val="110"/>
          <w:position w:val="1"/>
          <w:sz w:val="33"/>
        </w:rPr>
        <w:t> </w:t>
      </w:r>
      <w:r>
        <w:rPr>
          <w:i/>
          <w:spacing w:val="-4"/>
          <w:w w:val="110"/>
          <w:position w:val="6"/>
          <w:sz w:val="22"/>
        </w:rPr>
        <w:t>P</w:t>
      </w:r>
      <w:r>
        <w:rPr>
          <w:i/>
          <w:spacing w:val="-4"/>
          <w:w w:val="110"/>
          <w:sz w:val="13"/>
        </w:rPr>
        <w:t>DG</w:t>
      </w:r>
      <w:r>
        <w:rPr>
          <w:i/>
          <w:spacing w:val="41"/>
          <w:w w:val="110"/>
          <w:sz w:val="13"/>
        </w:rPr>
        <w:t> </w:t>
      </w:r>
      <w:r>
        <w:rPr>
          <w:rFonts w:ascii="Symbol" w:hAnsi="Symbol"/>
          <w:spacing w:val="-4"/>
          <w:w w:val="110"/>
          <w:position w:val="6"/>
          <w:sz w:val="22"/>
        </w:rPr>
        <w:t></w:t>
      </w:r>
      <w:r>
        <w:rPr>
          <w:spacing w:val="-11"/>
          <w:w w:val="110"/>
          <w:position w:val="6"/>
          <w:sz w:val="22"/>
        </w:rPr>
        <w:t> </w:t>
      </w:r>
      <w:r>
        <w:rPr>
          <w:rFonts w:ascii="Symbol" w:hAnsi="Symbol"/>
          <w:spacing w:val="-4"/>
          <w:w w:val="110"/>
          <w:position w:val="1"/>
          <w:sz w:val="33"/>
        </w:rPr>
        <w:t></w:t>
      </w:r>
      <w:r>
        <w:rPr>
          <w:spacing w:val="-54"/>
          <w:w w:val="110"/>
          <w:position w:val="1"/>
          <w:sz w:val="33"/>
        </w:rPr>
        <w:t> </w:t>
      </w:r>
      <w:r>
        <w:rPr>
          <w:i/>
          <w:spacing w:val="-4"/>
          <w:w w:val="110"/>
          <w:position w:val="6"/>
          <w:sz w:val="22"/>
        </w:rPr>
        <w:t>P</w:t>
      </w:r>
      <w:r>
        <w:rPr>
          <w:i/>
          <w:spacing w:val="-4"/>
          <w:w w:val="110"/>
          <w:sz w:val="13"/>
        </w:rPr>
        <w:t>demand</w:t>
      </w:r>
      <w:r>
        <w:rPr>
          <w:i/>
          <w:spacing w:val="38"/>
          <w:w w:val="110"/>
          <w:sz w:val="13"/>
        </w:rPr>
        <w:t> </w:t>
      </w:r>
      <w:r>
        <w:rPr>
          <w:rFonts w:ascii="Symbol" w:hAnsi="Symbol"/>
          <w:spacing w:val="-4"/>
          <w:w w:val="110"/>
          <w:position w:val="6"/>
          <w:sz w:val="22"/>
        </w:rPr>
        <w:t></w:t>
      </w:r>
      <w:r>
        <w:rPr>
          <w:spacing w:val="-12"/>
          <w:w w:val="110"/>
          <w:position w:val="6"/>
          <w:sz w:val="22"/>
        </w:rPr>
        <w:t> </w:t>
      </w:r>
      <w:r>
        <w:rPr>
          <w:i/>
          <w:spacing w:val="-4"/>
          <w:w w:val="110"/>
          <w:position w:val="6"/>
          <w:sz w:val="22"/>
        </w:rPr>
        <w:t>P</w:t>
      </w:r>
      <w:r>
        <w:rPr>
          <w:i/>
          <w:spacing w:val="-4"/>
          <w:w w:val="110"/>
          <w:sz w:val="13"/>
        </w:rPr>
        <w:t>loss</w:t>
      </w:r>
    </w:p>
    <w:p>
      <w:pPr>
        <w:pStyle w:val="BodyText"/>
        <w:spacing w:before="128"/>
        <w:ind w:left="2485"/>
      </w:pPr>
      <w:r>
        <w:rPr/>
        <w:br w:type="column"/>
      </w:r>
      <w:r>
        <w:rPr>
          <w:spacing w:val="-2"/>
        </w:rPr>
        <w:t>(2.35)</w:t>
      </w:r>
    </w:p>
    <w:p>
      <w:pPr>
        <w:spacing w:after="0"/>
        <w:sectPr>
          <w:pgSz w:w="12240" w:h="15840"/>
          <w:pgMar w:header="0" w:footer="1068" w:top="1320" w:bottom="1260" w:left="440" w:right="400"/>
          <w:cols w:num="2" w:equalWidth="0">
            <w:col w:w="5777" w:space="1380"/>
            <w:col w:w="4243"/>
          </w:cols>
        </w:sectPr>
      </w:pPr>
    </w:p>
    <w:p>
      <w:pPr>
        <w:pStyle w:val="BodyText"/>
        <w:spacing w:before="152"/>
        <w:rPr>
          <w:sz w:val="20"/>
        </w:rPr>
      </w:pPr>
    </w:p>
    <w:p>
      <w:pPr>
        <w:spacing w:after="0"/>
        <w:rPr>
          <w:sz w:val="20"/>
        </w:rPr>
        <w:sectPr>
          <w:type w:val="continuous"/>
          <w:pgSz w:w="12240" w:h="15840"/>
          <w:pgMar w:header="0" w:footer="1068" w:top="1440" w:bottom="1920" w:left="440" w:right="400"/>
        </w:sectPr>
      </w:pPr>
    </w:p>
    <w:p>
      <w:pPr>
        <w:pStyle w:val="BodyText"/>
        <w:spacing w:before="170"/>
        <w:ind w:left="1000"/>
      </w:pPr>
      <w:r>
        <w:rPr>
          <w:spacing w:val="-4"/>
        </w:rPr>
        <w:t>where,</w:t>
      </w:r>
    </w:p>
    <w:p>
      <w:pPr>
        <w:pStyle w:val="BodyText"/>
        <w:spacing w:before="94"/>
        <w:ind w:left="76"/>
      </w:pPr>
      <w:r>
        <w:rPr/>
        <w:br w:type="column"/>
      </w:r>
      <w:r>
        <w:rPr>
          <w:i/>
          <w:position w:val="3"/>
          <w:sz w:val="29"/>
        </w:rPr>
        <w:t>P</w:t>
      </w:r>
      <w:r>
        <w:rPr>
          <w:i/>
          <w:position w:val="-4"/>
          <w:sz w:val="17"/>
        </w:rPr>
        <w:t>L</w:t>
      </w:r>
      <w:r>
        <w:rPr>
          <w:rFonts w:ascii="Symbol" w:hAnsi="Symbol"/>
          <w:position w:val="-4"/>
          <w:sz w:val="18"/>
        </w:rPr>
        <w:t></w:t>
      </w:r>
      <w:r>
        <w:rPr>
          <w:spacing w:val="78"/>
          <w:position w:val="-4"/>
          <w:sz w:val="18"/>
        </w:rPr>
        <w:t> </w:t>
      </w:r>
      <w:r>
        <w:rPr/>
        <w:t>is</w:t>
      </w:r>
      <w:r>
        <w:rPr>
          <w:spacing w:val="-8"/>
        </w:rPr>
        <w:t> </w:t>
      </w:r>
      <w:r>
        <w:rPr/>
        <w:t>the</w:t>
      </w:r>
      <w:r>
        <w:rPr>
          <w:spacing w:val="-9"/>
        </w:rPr>
        <w:t> </w:t>
      </w:r>
      <w:r>
        <w:rPr/>
        <w:t>total</w:t>
      </w:r>
      <w:r>
        <w:rPr>
          <w:spacing w:val="-9"/>
        </w:rPr>
        <w:t> </w:t>
      </w:r>
      <w:r>
        <w:rPr/>
        <w:t>power</w:t>
      </w:r>
      <w:r>
        <w:rPr>
          <w:spacing w:val="-7"/>
        </w:rPr>
        <w:t> </w:t>
      </w:r>
      <w:r>
        <w:rPr/>
        <w:t>losses</w:t>
      </w:r>
      <w:r>
        <w:rPr>
          <w:spacing w:val="-8"/>
        </w:rPr>
        <w:t> </w:t>
      </w:r>
      <w:r>
        <w:rPr/>
        <w:t>of</w:t>
      </w:r>
      <w:r>
        <w:rPr>
          <w:spacing w:val="-9"/>
        </w:rPr>
        <w:t> </w:t>
      </w:r>
      <w:r>
        <w:rPr/>
        <w:t>the</w:t>
      </w:r>
      <w:r>
        <w:rPr>
          <w:spacing w:val="-10"/>
        </w:rPr>
        <w:t> </w:t>
      </w:r>
      <w:r>
        <w:rPr/>
        <w:t>three-phase</w:t>
      </w:r>
      <w:r>
        <w:rPr>
          <w:spacing w:val="-7"/>
        </w:rPr>
        <w:t> </w:t>
      </w:r>
      <w:r>
        <w:rPr/>
        <w:t>distribution</w:t>
      </w:r>
      <w:r>
        <w:rPr>
          <w:spacing w:val="-8"/>
        </w:rPr>
        <w:t> </w:t>
      </w:r>
      <w:r>
        <w:rPr/>
        <w:t>system,</w:t>
      </w:r>
      <w:r>
        <w:rPr>
          <w:spacing w:val="29"/>
        </w:rPr>
        <w:t> </w:t>
      </w:r>
      <w:r>
        <w:rPr>
          <w:i/>
        </w:rPr>
        <w:t>nb</w:t>
      </w:r>
      <w:r>
        <w:rPr>
          <w:i/>
          <w:spacing w:val="-19"/>
        </w:rPr>
        <w:t> </w:t>
      </w:r>
      <w:r>
        <w:rPr/>
        <w:t>is</w:t>
      </w:r>
      <w:r>
        <w:rPr>
          <w:spacing w:val="-8"/>
        </w:rPr>
        <w:t> </w:t>
      </w:r>
      <w:r>
        <w:rPr/>
        <w:t>the</w:t>
      </w:r>
      <w:r>
        <w:rPr>
          <w:spacing w:val="-9"/>
        </w:rPr>
        <w:t> </w:t>
      </w:r>
      <w:r>
        <w:rPr/>
        <w:t>total</w:t>
      </w:r>
      <w:r>
        <w:rPr>
          <w:spacing w:val="-8"/>
        </w:rPr>
        <w:t> </w:t>
      </w:r>
      <w:r>
        <w:rPr>
          <w:spacing w:val="-2"/>
        </w:rPr>
        <w:t>number</w:t>
      </w:r>
    </w:p>
    <w:p>
      <w:pPr>
        <w:spacing w:after="0"/>
        <w:sectPr>
          <w:type w:val="continuous"/>
          <w:pgSz w:w="12240" w:h="15840"/>
          <w:pgMar w:header="0" w:footer="1068" w:top="1440" w:bottom="1920" w:left="440" w:right="400"/>
          <w:cols w:num="2" w:equalWidth="0">
            <w:col w:w="1644" w:space="40"/>
            <w:col w:w="9716"/>
          </w:cols>
        </w:sectPr>
      </w:pPr>
    </w:p>
    <w:p>
      <w:pPr>
        <w:pStyle w:val="BodyText"/>
        <w:spacing w:before="31"/>
        <w:rPr>
          <w:sz w:val="20"/>
        </w:rPr>
      </w:pPr>
    </w:p>
    <w:p>
      <w:pPr>
        <w:spacing w:after="0"/>
        <w:rPr>
          <w:sz w:val="20"/>
        </w:rPr>
        <w:sectPr>
          <w:type w:val="continuous"/>
          <w:pgSz w:w="12240" w:h="15840"/>
          <w:pgMar w:header="0" w:footer="1068" w:top="1440" w:bottom="1920" w:left="440" w:right="400"/>
        </w:sectPr>
      </w:pPr>
    </w:p>
    <w:p>
      <w:pPr>
        <w:pStyle w:val="BodyText"/>
        <w:spacing w:before="198"/>
        <w:ind w:left="1000"/>
      </w:pPr>
      <w:r>
        <w:rPr/>
        <w:t>of</w:t>
      </w:r>
      <w:r>
        <w:rPr>
          <w:spacing w:val="15"/>
        </w:rPr>
        <w:t> </w:t>
      </w:r>
      <w:r>
        <w:rPr>
          <w:spacing w:val="-2"/>
        </w:rPr>
        <w:t>branches,</w:t>
      </w:r>
    </w:p>
    <w:p>
      <w:pPr>
        <w:spacing w:before="92"/>
        <w:ind w:left="100" w:right="0" w:firstLine="0"/>
        <w:jc w:val="left"/>
        <w:rPr>
          <w:sz w:val="24"/>
        </w:rPr>
      </w:pPr>
      <w:r>
        <w:rPr/>
        <w:br w:type="column"/>
      </w:r>
      <w:r>
        <w:rPr>
          <w:i/>
          <w:position w:val="4"/>
          <w:sz w:val="31"/>
        </w:rPr>
        <w:t>I</w:t>
      </w:r>
      <w:r>
        <w:rPr>
          <w:i/>
          <w:position w:val="-3"/>
          <w:sz w:val="18"/>
        </w:rPr>
        <w:t>bi</w:t>
      </w:r>
      <w:r>
        <w:rPr>
          <w:rFonts w:ascii="Symbol" w:hAnsi="Symbol"/>
          <w:position w:val="-3"/>
          <w:sz w:val="19"/>
        </w:rPr>
        <w:t></w:t>
      </w:r>
      <w:r>
        <w:rPr>
          <w:spacing w:val="28"/>
          <w:position w:val="-3"/>
          <w:sz w:val="19"/>
        </w:rPr>
        <w:t>  </w:t>
      </w:r>
      <w:r>
        <w:rPr>
          <w:sz w:val="24"/>
        </w:rPr>
        <w:t>is</w:t>
      </w:r>
      <w:r>
        <w:rPr>
          <w:spacing w:val="21"/>
          <w:sz w:val="24"/>
        </w:rPr>
        <w:t> </w:t>
      </w:r>
      <w:r>
        <w:rPr>
          <w:sz w:val="24"/>
        </w:rPr>
        <w:t>the</w:t>
      </w:r>
      <w:r>
        <w:rPr>
          <w:spacing w:val="18"/>
          <w:sz w:val="24"/>
        </w:rPr>
        <w:t> </w:t>
      </w:r>
      <w:r>
        <w:rPr>
          <w:sz w:val="24"/>
        </w:rPr>
        <w:t>current</w:t>
      </w:r>
      <w:r>
        <w:rPr>
          <w:spacing w:val="19"/>
          <w:sz w:val="24"/>
        </w:rPr>
        <w:t> </w:t>
      </w:r>
      <w:r>
        <w:rPr>
          <w:sz w:val="24"/>
        </w:rPr>
        <w:t>magnitude</w:t>
      </w:r>
      <w:r>
        <w:rPr>
          <w:spacing w:val="17"/>
          <w:sz w:val="24"/>
        </w:rPr>
        <w:t> </w:t>
      </w:r>
      <w:r>
        <w:rPr>
          <w:spacing w:val="-5"/>
          <w:sz w:val="24"/>
        </w:rPr>
        <w:t>o</w:t>
      </w:r>
      <w:r>
        <w:rPr>
          <w:spacing w:val="-5"/>
          <w:sz w:val="24"/>
        </w:rPr>
        <w:t>f</w:t>
      </w:r>
    </w:p>
    <w:p>
      <w:pPr>
        <w:spacing w:line="240" w:lineRule="auto" w:before="47"/>
        <w:rPr>
          <w:sz w:val="13"/>
        </w:rPr>
      </w:pPr>
      <w:r>
        <w:rPr/>
        <w:br w:type="column"/>
      </w:r>
      <w:r>
        <w:rPr>
          <w:sz w:val="13"/>
        </w:rPr>
      </w:r>
    </w:p>
    <w:p>
      <w:pPr>
        <w:spacing w:before="0"/>
        <w:ind w:left="67" w:right="0" w:firstLine="0"/>
        <w:jc w:val="left"/>
        <w:rPr>
          <w:i/>
          <w:sz w:val="13"/>
        </w:rPr>
      </w:pPr>
      <w:r>
        <w:rPr>
          <w:i/>
          <w:spacing w:val="-5"/>
          <w:position w:val="-10"/>
          <w:sz w:val="23"/>
        </w:rPr>
        <w:t>i</w:t>
      </w:r>
      <w:r>
        <w:rPr>
          <w:i/>
          <w:spacing w:val="-5"/>
          <w:sz w:val="13"/>
        </w:rPr>
        <w:t>th</w:t>
      </w:r>
    </w:p>
    <w:p>
      <w:pPr>
        <w:pStyle w:val="BodyText"/>
        <w:spacing w:before="198"/>
        <w:ind w:left="81"/>
      </w:pPr>
      <w:r>
        <w:rPr/>
        <w:br w:type="column"/>
      </w:r>
      <w:r>
        <w:rPr/>
        <w:t>branch</w:t>
      </w:r>
      <w:r>
        <w:rPr>
          <w:spacing w:val="17"/>
        </w:rPr>
        <w:t> </w:t>
      </w:r>
      <w:r>
        <w:rPr/>
        <w:t>of</w:t>
      </w:r>
      <w:r>
        <w:rPr>
          <w:spacing w:val="14"/>
        </w:rPr>
        <w:t> </w:t>
      </w:r>
      <w:r>
        <w:rPr/>
        <w:t>the</w:t>
      </w:r>
      <w:r>
        <w:rPr>
          <w:spacing w:val="16"/>
        </w:rPr>
        <w:t> </w:t>
      </w:r>
      <w:r>
        <w:rPr/>
        <w:t>three-phase</w:t>
      </w:r>
      <w:r>
        <w:rPr>
          <w:spacing w:val="14"/>
        </w:rPr>
        <w:t> </w:t>
      </w:r>
      <w:r>
        <w:rPr/>
        <w:t>distribution</w:t>
      </w:r>
      <w:r>
        <w:rPr>
          <w:spacing w:val="16"/>
        </w:rPr>
        <w:t> </w:t>
      </w:r>
      <w:r>
        <w:rPr>
          <w:spacing w:val="-2"/>
        </w:rPr>
        <w:t>system,</w:t>
      </w:r>
    </w:p>
    <w:p>
      <w:pPr>
        <w:spacing w:after="0"/>
        <w:sectPr>
          <w:type w:val="continuous"/>
          <w:pgSz w:w="12240" w:h="15840"/>
          <w:pgMar w:header="0" w:footer="1068" w:top="1440" w:bottom="1920" w:left="440" w:right="400"/>
          <w:cols w:num="4" w:equalWidth="0">
            <w:col w:w="2188" w:space="40"/>
            <w:col w:w="3264" w:space="39"/>
            <w:col w:w="237" w:space="40"/>
            <w:col w:w="5592"/>
          </w:cols>
        </w:sectPr>
      </w:pPr>
    </w:p>
    <w:p>
      <w:pPr>
        <w:pStyle w:val="BodyText"/>
        <w:spacing w:before="44"/>
      </w:pPr>
    </w:p>
    <w:p>
      <w:pPr>
        <w:pStyle w:val="BodyText"/>
        <w:spacing w:before="1"/>
        <w:ind w:left="1042"/>
      </w:pPr>
      <w:r>
        <w:rPr>
          <w:i/>
        </w:rPr>
        <w:t>R</w:t>
      </w:r>
      <w:r>
        <w:rPr>
          <w:i/>
          <w:position w:val="-5"/>
          <w:sz w:val="14"/>
        </w:rPr>
        <w:t>bi</w:t>
      </w:r>
      <w:r>
        <w:rPr>
          <w:rFonts w:ascii="Symbol" w:hAnsi="Symbol"/>
          <w:position w:val="-5"/>
          <w:sz w:val="14"/>
        </w:rPr>
        <w:t></w:t>
      </w:r>
      <w:r>
        <w:rPr>
          <w:spacing w:val="63"/>
          <w:position w:val="-5"/>
          <w:sz w:val="14"/>
        </w:rPr>
        <w:t> </w:t>
      </w:r>
      <w:r>
        <w:rPr/>
        <w:t>is</w:t>
      </w:r>
      <w:r>
        <w:rPr>
          <w:spacing w:val="-3"/>
        </w:rPr>
        <w:t> </w:t>
      </w:r>
      <w:r>
        <w:rPr/>
        <w:t>the</w:t>
      </w:r>
      <w:r>
        <w:rPr>
          <w:spacing w:val="-5"/>
        </w:rPr>
        <w:t> </w:t>
      </w:r>
      <w:r>
        <w:rPr/>
        <w:t>branch</w:t>
      </w:r>
      <w:r>
        <w:rPr>
          <w:spacing w:val="-3"/>
        </w:rPr>
        <w:t> </w:t>
      </w:r>
      <w:r>
        <w:rPr/>
        <w:t>resistances</w:t>
      </w:r>
      <w:r>
        <w:rPr>
          <w:spacing w:val="1"/>
        </w:rPr>
        <w:t> </w:t>
      </w:r>
      <w:r>
        <w:rPr/>
        <w:t>of</w:t>
      </w:r>
      <w:r>
        <w:rPr>
          <w:spacing w:val="-6"/>
        </w:rPr>
        <w:t> </w:t>
      </w:r>
      <w:r>
        <w:rPr/>
        <w:t>the</w:t>
      </w:r>
      <w:r>
        <w:rPr>
          <w:spacing w:val="-5"/>
        </w:rPr>
        <w:t> </w:t>
      </w:r>
      <w:r>
        <w:rPr/>
        <w:t>three-phase</w:t>
      </w:r>
      <w:r>
        <w:rPr>
          <w:spacing w:val="-2"/>
        </w:rPr>
        <w:t> </w:t>
      </w:r>
      <w:r>
        <w:rPr/>
        <w:t>distribution</w:t>
      </w:r>
      <w:r>
        <w:rPr>
          <w:spacing w:val="-5"/>
        </w:rPr>
        <w:t> </w:t>
      </w:r>
      <w:r>
        <w:rPr/>
        <w:t>system</w:t>
      </w:r>
      <w:r>
        <w:rPr>
          <w:spacing w:val="-2"/>
        </w:rPr>
        <w:t> </w:t>
      </w:r>
      <w:r>
        <w:rPr/>
        <w:t>and</w:t>
      </w:r>
      <w:r>
        <w:rPr>
          <w:spacing w:val="21"/>
        </w:rPr>
        <w:t> </w:t>
      </w:r>
      <w:r>
        <w:rPr>
          <w:rFonts w:ascii="Symbol" w:hAnsi="Symbol"/>
          <w:sz w:val="25"/>
        </w:rPr>
        <w:t></w:t>
      </w:r>
      <w:r>
        <w:rPr>
          <w:spacing w:val="65"/>
          <w:sz w:val="25"/>
        </w:rPr>
        <w:t> </w:t>
      </w:r>
      <w:r>
        <w:rPr/>
        <w:t>is</w:t>
      </w:r>
      <w:r>
        <w:rPr>
          <w:spacing w:val="-3"/>
        </w:rPr>
        <w:t> </w:t>
      </w:r>
      <w:r>
        <w:rPr/>
        <w:t>the</w:t>
      </w:r>
      <w:r>
        <w:rPr>
          <w:spacing w:val="-3"/>
        </w:rPr>
        <w:t> </w:t>
      </w:r>
      <w:r>
        <w:rPr/>
        <w:t>phase</w:t>
      </w:r>
      <w:r>
        <w:rPr>
          <w:spacing w:val="-3"/>
        </w:rPr>
        <w:t> </w:t>
      </w:r>
      <w:r>
        <w:rPr/>
        <w:t>frame</w:t>
      </w:r>
      <w:r>
        <w:rPr>
          <w:spacing w:val="-2"/>
        </w:rPr>
        <w:t> </w:t>
      </w:r>
      <w:r>
        <w:rPr/>
        <w:t>(</w:t>
      </w:r>
      <w:r>
        <w:rPr>
          <w:spacing w:val="-15"/>
        </w:rPr>
        <w:t> </w:t>
      </w:r>
      <w:r>
        <w:rPr>
          <w:i/>
          <w:position w:val="1"/>
          <w:sz w:val="26"/>
        </w:rPr>
        <w:t>a</w:t>
      </w:r>
      <w:r>
        <w:rPr>
          <w:i/>
          <w:spacing w:val="-8"/>
          <w:position w:val="1"/>
          <w:sz w:val="26"/>
        </w:rPr>
        <w:t> </w:t>
      </w:r>
      <w:r>
        <w:rPr>
          <w:spacing w:val="-10"/>
        </w:rPr>
        <w:t>,</w:t>
      </w:r>
    </w:p>
    <w:p>
      <w:pPr>
        <w:pStyle w:val="BodyText"/>
        <w:spacing w:before="15"/>
      </w:pPr>
    </w:p>
    <w:p>
      <w:pPr>
        <w:spacing w:before="0"/>
        <w:ind w:left="1036" w:right="0" w:firstLine="0"/>
        <w:jc w:val="left"/>
        <w:rPr>
          <w:sz w:val="24"/>
        </w:rPr>
      </w:pPr>
      <w:r>
        <w:rPr>
          <w:i/>
          <w:w w:val="110"/>
          <w:sz w:val="24"/>
        </w:rPr>
        <w:t>b</w:t>
      </w:r>
      <w:r>
        <w:rPr>
          <w:i/>
          <w:spacing w:val="48"/>
          <w:w w:val="110"/>
          <w:sz w:val="24"/>
        </w:rPr>
        <w:t> </w:t>
      </w:r>
      <w:r>
        <w:rPr>
          <w:w w:val="110"/>
          <w:sz w:val="24"/>
        </w:rPr>
        <w:t>and</w:t>
      </w:r>
      <w:r>
        <w:rPr>
          <w:spacing w:val="32"/>
          <w:w w:val="110"/>
          <w:sz w:val="24"/>
        </w:rPr>
        <w:t> </w:t>
      </w:r>
      <w:r>
        <w:rPr>
          <w:i/>
          <w:w w:val="110"/>
          <w:position w:val="1"/>
          <w:sz w:val="26"/>
        </w:rPr>
        <w:t>c</w:t>
      </w:r>
      <w:r>
        <w:rPr>
          <w:i/>
          <w:spacing w:val="-18"/>
          <w:w w:val="110"/>
          <w:position w:val="1"/>
          <w:sz w:val="26"/>
        </w:rPr>
        <w:t> </w:t>
      </w:r>
      <w:r>
        <w:rPr>
          <w:spacing w:val="-7"/>
          <w:w w:val="110"/>
          <w:sz w:val="24"/>
        </w:rPr>
        <w:t>).</w:t>
      </w:r>
    </w:p>
    <w:p>
      <w:pPr>
        <w:pStyle w:val="BodyText"/>
        <w:spacing w:before="136"/>
        <w:rPr>
          <w:sz w:val="20"/>
        </w:rPr>
      </w:pPr>
    </w:p>
    <w:p>
      <w:pPr>
        <w:spacing w:after="0"/>
        <w:rPr>
          <w:sz w:val="20"/>
        </w:rPr>
        <w:sectPr>
          <w:type w:val="continuous"/>
          <w:pgSz w:w="12240" w:h="15840"/>
          <w:pgMar w:header="0" w:footer="1068" w:top="1440" w:bottom="1920" w:left="440" w:right="400"/>
        </w:sectPr>
      </w:pPr>
    </w:p>
    <w:p>
      <w:pPr>
        <w:pStyle w:val="BodyText"/>
        <w:spacing w:before="90"/>
        <w:ind w:left="1000"/>
      </w:pPr>
      <w:r>
        <w:rPr/>
        <w:t>The</w:t>
      </w:r>
      <w:r>
        <w:rPr>
          <w:spacing w:val="-2"/>
        </w:rPr>
        <w:t> </w:t>
      </w:r>
      <w:r>
        <w:rPr>
          <w:spacing w:val="-2"/>
        </w:rPr>
        <w:t>current</w:t>
      </w:r>
    </w:p>
    <w:p>
      <w:pPr>
        <w:pStyle w:val="BodyText"/>
        <w:spacing w:before="93"/>
        <w:ind w:left="69"/>
      </w:pPr>
      <w:r>
        <w:rPr/>
        <w:br w:type="column"/>
      </w:r>
      <w:r>
        <w:rPr>
          <w:i/>
        </w:rPr>
        <w:t>I</w:t>
      </w:r>
      <w:r>
        <w:rPr>
          <w:i/>
          <w:position w:val="-5"/>
          <w:sz w:val="14"/>
        </w:rPr>
        <w:t>bi</w:t>
      </w:r>
      <w:r>
        <w:rPr>
          <w:rFonts w:ascii="Symbol" w:hAnsi="Symbol"/>
          <w:position w:val="-5"/>
          <w:sz w:val="14"/>
        </w:rPr>
        <w:t></w:t>
      </w:r>
      <w:r>
        <w:rPr>
          <w:spacing w:val="64"/>
          <w:w w:val="150"/>
          <w:position w:val="-5"/>
          <w:sz w:val="14"/>
        </w:rPr>
        <w:t> </w:t>
      </w:r>
      <w:r>
        <w:rPr/>
        <w:t>is</w:t>
      </w:r>
      <w:r>
        <w:rPr>
          <w:spacing w:val="1"/>
        </w:rPr>
        <w:t> </w:t>
      </w:r>
      <w:r>
        <w:rPr/>
        <w:t>calculated</w:t>
      </w:r>
      <w:r>
        <w:rPr>
          <w:spacing w:val="2"/>
        </w:rPr>
        <w:t> </w:t>
      </w:r>
      <w:r>
        <w:rPr/>
        <w:t>using</w:t>
      </w:r>
      <w:r>
        <w:rPr>
          <w:spacing w:val="-1"/>
        </w:rPr>
        <w:t> </w:t>
      </w:r>
      <w:r>
        <w:rPr/>
        <w:t>equation</w:t>
      </w:r>
      <w:r>
        <w:rPr>
          <w:spacing w:val="1"/>
        </w:rPr>
        <w:t> </w:t>
      </w:r>
      <w:r>
        <w:rPr>
          <w:spacing w:val="-2"/>
        </w:rPr>
        <w:t>(2.36)</w:t>
      </w:r>
    </w:p>
    <w:p>
      <w:pPr>
        <w:spacing w:after="0"/>
        <w:sectPr>
          <w:type w:val="continuous"/>
          <w:pgSz w:w="12240" w:h="15840"/>
          <w:pgMar w:header="0" w:footer="1068" w:top="1440" w:bottom="1920" w:left="440" w:right="400"/>
          <w:cols w:num="2" w:equalWidth="0">
            <w:col w:w="2111" w:space="40"/>
            <w:col w:w="9249"/>
          </w:cols>
        </w:sectPr>
      </w:pPr>
    </w:p>
    <w:p>
      <w:pPr>
        <w:pStyle w:val="BodyText"/>
        <w:spacing w:before="190"/>
        <w:rPr>
          <w:sz w:val="29"/>
        </w:rPr>
      </w:pPr>
    </w:p>
    <w:p>
      <w:pPr>
        <w:tabs>
          <w:tab w:pos="3707" w:val="left" w:leader="none"/>
        </w:tabs>
        <w:spacing w:line="197" w:lineRule="exact" w:before="0"/>
        <w:ind w:left="2402" w:right="0" w:firstLine="0"/>
        <w:jc w:val="left"/>
        <w:rPr>
          <w:rFonts w:ascii="Symbol" w:hAnsi="Symbol"/>
          <w:sz w:val="29"/>
        </w:rPr>
      </w:pPr>
      <w:r>
        <w:rPr>
          <w:rFonts w:ascii="Symbol" w:hAnsi="Symbol"/>
          <w:position w:val="1"/>
          <w:sz w:val="29"/>
        </w:rPr>
        <w:t></w:t>
      </w:r>
      <w:r>
        <w:rPr>
          <w:spacing w:val="-11"/>
          <w:position w:val="1"/>
          <w:sz w:val="29"/>
        </w:rPr>
        <w:t> </w:t>
      </w:r>
      <w:r>
        <w:rPr>
          <w:i/>
          <w:sz w:val="29"/>
        </w:rPr>
        <w:t>P</w:t>
      </w:r>
      <w:r>
        <w:rPr>
          <w:i/>
          <w:spacing w:val="59"/>
          <w:w w:val="150"/>
          <w:sz w:val="29"/>
        </w:rPr>
        <w:t> </w:t>
      </w:r>
      <w:r>
        <w:rPr>
          <w:sz w:val="29"/>
          <w:vertAlign w:val="superscript"/>
        </w:rPr>
        <w:t>2</w:t>
      </w:r>
      <w:r>
        <w:rPr>
          <w:spacing w:val="-3"/>
          <w:sz w:val="29"/>
          <w:vertAlign w:val="baseline"/>
        </w:rPr>
        <w:t> </w:t>
      </w:r>
      <w:r>
        <w:rPr>
          <w:rFonts w:ascii="Symbol" w:hAnsi="Symbol"/>
          <w:sz w:val="29"/>
          <w:vertAlign w:val="baseline"/>
        </w:rPr>
        <w:t></w:t>
      </w:r>
      <w:r>
        <w:rPr>
          <w:spacing w:val="-37"/>
          <w:sz w:val="29"/>
          <w:vertAlign w:val="baseline"/>
        </w:rPr>
        <w:t> </w:t>
      </w:r>
      <w:r>
        <w:rPr>
          <w:i/>
          <w:spacing w:val="-12"/>
          <w:sz w:val="29"/>
          <w:vertAlign w:val="baseline"/>
        </w:rPr>
        <w:t>Q</w:t>
      </w:r>
      <w:r>
        <w:rPr>
          <w:i/>
          <w:sz w:val="29"/>
          <w:vertAlign w:val="baseline"/>
        </w:rPr>
        <w:tab/>
      </w:r>
      <w:r>
        <w:rPr>
          <w:sz w:val="29"/>
          <w:vertAlign w:val="superscript"/>
        </w:rPr>
        <w:t>2</w:t>
      </w:r>
      <w:r>
        <w:rPr>
          <w:spacing w:val="-5"/>
          <w:sz w:val="29"/>
          <w:vertAlign w:val="baseline"/>
        </w:rPr>
        <w:t> </w:t>
      </w:r>
      <w:r>
        <w:rPr>
          <w:rFonts w:ascii="Symbol" w:hAnsi="Symbol"/>
          <w:spacing w:val="-10"/>
          <w:position w:val="1"/>
          <w:sz w:val="29"/>
          <w:vertAlign w:val="baseline"/>
        </w:rPr>
        <w:t></w:t>
      </w:r>
    </w:p>
    <w:p>
      <w:pPr>
        <w:spacing w:after="0" w:line="197" w:lineRule="exact"/>
        <w:jc w:val="left"/>
        <w:rPr>
          <w:rFonts w:ascii="Symbol" w:hAnsi="Symbol"/>
          <w:sz w:val="29"/>
        </w:rPr>
        <w:sectPr>
          <w:type w:val="continuous"/>
          <w:pgSz w:w="12240" w:h="15840"/>
          <w:pgMar w:header="0" w:footer="1068" w:top="1440" w:bottom="1920" w:left="440" w:right="400"/>
        </w:sectPr>
      </w:pPr>
    </w:p>
    <w:p>
      <w:pPr>
        <w:spacing w:line="422" w:lineRule="exact" w:before="30"/>
        <w:ind w:left="0" w:right="0" w:firstLine="0"/>
        <w:jc w:val="right"/>
        <w:rPr>
          <w:rFonts w:ascii="Symbol" w:hAnsi="Symbol"/>
          <w:sz w:val="29"/>
        </w:rPr>
      </w:pPr>
      <w:r>
        <w:rPr>
          <w:i/>
          <w:position w:val="8"/>
          <w:sz w:val="29"/>
        </w:rPr>
        <w:t>I</w:t>
      </w:r>
      <w:r>
        <w:rPr>
          <w:i/>
          <w:sz w:val="17"/>
        </w:rPr>
        <w:t>bi</w:t>
      </w:r>
      <w:r>
        <w:rPr>
          <w:rFonts w:ascii="Symbol" w:hAnsi="Symbol"/>
          <w:sz w:val="18"/>
        </w:rPr>
        <w:t></w:t>
      </w:r>
      <w:r>
        <w:rPr>
          <w:spacing w:val="45"/>
          <w:sz w:val="18"/>
        </w:rPr>
        <w:t> </w:t>
      </w:r>
      <w:r>
        <w:rPr>
          <w:rFonts w:ascii="Symbol" w:hAnsi="Symbol"/>
          <w:position w:val="8"/>
          <w:sz w:val="29"/>
        </w:rPr>
        <w:t></w:t>
      </w:r>
      <w:r>
        <w:rPr>
          <w:spacing w:val="-20"/>
          <w:position w:val="8"/>
          <w:sz w:val="29"/>
        </w:rPr>
        <w:t> </w:t>
      </w:r>
      <w:r>
        <w:rPr>
          <w:rFonts w:ascii="Symbol" w:hAnsi="Symbol"/>
          <w:spacing w:val="-10"/>
          <w:position w:val="-6"/>
          <w:sz w:val="29"/>
        </w:rPr>
        <w:t></w:t>
      </w:r>
    </w:p>
    <w:p>
      <w:pPr>
        <w:spacing w:line="272" w:lineRule="exact" w:before="0"/>
        <w:ind w:left="0" w:right="0" w:firstLine="0"/>
        <w:jc w:val="right"/>
        <w:rPr>
          <w:rFonts w:ascii="Symbol" w:hAnsi="Symbol"/>
          <w:sz w:val="29"/>
        </w:rPr>
      </w:pPr>
      <w:r>
        <w:rPr>
          <w:rFonts w:ascii="Symbol" w:hAnsi="Symbol"/>
          <w:spacing w:val="-10"/>
          <w:sz w:val="29"/>
        </w:rPr>
        <w:t></w:t>
      </w:r>
    </w:p>
    <w:p>
      <w:pPr>
        <w:spacing w:before="0"/>
        <w:ind w:left="150" w:right="0" w:firstLine="0"/>
        <w:jc w:val="left"/>
        <w:rPr>
          <w:rFonts w:ascii="Symbol" w:hAnsi="Symbol"/>
          <w:sz w:val="18"/>
        </w:rPr>
      </w:pPr>
      <w:r>
        <w:rPr/>
        <w:br w:type="column"/>
      </w:r>
      <w:r>
        <w:rPr>
          <w:i/>
          <w:spacing w:val="-5"/>
          <w:sz w:val="17"/>
        </w:rPr>
        <w:t>bi</w:t>
      </w:r>
      <w:r>
        <w:rPr>
          <w:rFonts w:ascii="Symbol" w:hAnsi="Symbol"/>
          <w:spacing w:val="-5"/>
          <w:sz w:val="18"/>
        </w:rPr>
        <w:t></w:t>
      </w:r>
    </w:p>
    <w:p>
      <w:pPr>
        <w:spacing w:before="44"/>
        <w:ind w:left="683" w:right="0" w:firstLine="0"/>
        <w:jc w:val="left"/>
        <w:rPr>
          <w:sz w:val="17"/>
        </w:rPr>
      </w:pPr>
      <w:r>
        <w:rPr/>
        <mc:AlternateContent>
          <mc:Choice Requires="wps">
            <w:drawing>
              <wp:anchor distT="0" distB="0" distL="0" distR="0" allowOverlap="1" layoutInCell="1" locked="0" behindDoc="0" simplePos="0" relativeHeight="15778304">
                <wp:simplePos x="0" y="0"/>
                <wp:positionH relativeFrom="page">
                  <wp:posOffset>1901602</wp:posOffset>
                </wp:positionH>
                <wp:positionV relativeFrom="paragraph">
                  <wp:posOffset>20186</wp:posOffset>
                </wp:positionV>
                <wp:extent cx="809625" cy="1270"/>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809625" cy="1270"/>
                        </a:xfrm>
                        <a:custGeom>
                          <a:avLst/>
                          <a:gdLst/>
                          <a:ahLst/>
                          <a:cxnLst/>
                          <a:rect l="l" t="t" r="r" b="b"/>
                          <a:pathLst>
                            <a:path w="809625" h="0">
                              <a:moveTo>
                                <a:pt x="0" y="0"/>
                              </a:moveTo>
                              <a:lnTo>
                                <a:pt x="809628" y="0"/>
                              </a:lnTo>
                            </a:path>
                          </a:pathLst>
                        </a:custGeom>
                        <a:ln w="895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8304" from="149.732468pt,1.589483pt" to="213.482747pt,1.589498pt" stroked="true" strokeweight=".705334pt" strokecolor="#000000">
                <v:stroke dashstyle="solid"/>
                <w10:wrap type="none"/>
              </v:line>
            </w:pict>
          </mc:Fallback>
        </mc:AlternateContent>
      </w:r>
      <w:r>
        <w:rPr/>
        <mc:AlternateContent>
          <mc:Choice Requires="wps">
            <w:drawing>
              <wp:anchor distT="0" distB="0" distL="0" distR="0" allowOverlap="1" layoutInCell="1" locked="0" behindDoc="0" simplePos="0" relativeHeight="15779840">
                <wp:simplePos x="0" y="0"/>
                <wp:positionH relativeFrom="page">
                  <wp:posOffset>2194459</wp:posOffset>
                </wp:positionH>
                <wp:positionV relativeFrom="paragraph">
                  <wp:posOffset>45752</wp:posOffset>
                </wp:positionV>
                <wp:extent cx="112395" cy="20764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112395" cy="207645"/>
                        </a:xfrm>
                        <a:prstGeom prst="rect">
                          <a:avLst/>
                        </a:prstGeom>
                      </wps:spPr>
                      <wps:txbx>
                        <w:txbxContent>
                          <w:p>
                            <w:pPr>
                              <w:spacing w:line="326" w:lineRule="exact" w:before="0"/>
                              <w:ind w:left="0" w:right="0" w:firstLine="0"/>
                              <w:jc w:val="left"/>
                              <w:rPr>
                                <w:i/>
                                <w:sz w:val="29"/>
                              </w:rPr>
                            </w:pPr>
                            <w:r>
                              <w:rPr>
                                <w:i/>
                                <w:spacing w:val="-12"/>
                                <w:sz w:val="29"/>
                              </w:rPr>
                              <w:t>V</w:t>
                            </w:r>
                          </w:p>
                        </w:txbxContent>
                      </wps:txbx>
                      <wps:bodyPr wrap="square" lIns="0" tIns="0" rIns="0" bIns="0" rtlCol="0">
                        <a:noAutofit/>
                      </wps:bodyPr>
                    </wps:wsp>
                  </a:graphicData>
                </a:graphic>
              </wp:anchor>
            </w:drawing>
          </mc:Choice>
          <mc:Fallback>
            <w:pict>
              <v:shape style="position:absolute;margin-left:172.792053pt;margin-top:3.602588pt;width:8.85pt;height:16.3500pt;mso-position-horizontal-relative:page;mso-position-vertical-relative:paragraph;z-index:15779840" type="#_x0000_t202" id="docshape57" filled="false" stroked="false">
                <v:textbox inset="0,0,0,0">
                  <w:txbxContent>
                    <w:p>
                      <w:pPr>
                        <w:spacing w:line="326" w:lineRule="exact" w:before="0"/>
                        <w:ind w:left="0" w:right="0" w:firstLine="0"/>
                        <w:jc w:val="left"/>
                        <w:rPr>
                          <w:i/>
                          <w:sz w:val="29"/>
                        </w:rPr>
                      </w:pPr>
                      <w:r>
                        <w:rPr>
                          <w:i/>
                          <w:spacing w:val="-12"/>
                          <w:sz w:val="29"/>
                        </w:rPr>
                        <w:t>V</w:t>
                      </w:r>
                    </w:p>
                  </w:txbxContent>
                </v:textbox>
                <w10:wrap type="none"/>
              </v:shape>
            </w:pict>
          </mc:Fallback>
        </mc:AlternateContent>
      </w:r>
      <w:r>
        <w:rPr>
          <w:spacing w:val="-10"/>
          <w:sz w:val="17"/>
        </w:rPr>
        <w:t>2</w:t>
      </w:r>
    </w:p>
    <w:p>
      <w:pPr>
        <w:spacing w:before="12"/>
        <w:ind w:left="620" w:right="0" w:firstLine="0"/>
        <w:jc w:val="left"/>
        <w:rPr>
          <w:i/>
          <w:sz w:val="17"/>
        </w:rPr>
      </w:pPr>
      <w:r>
        <w:rPr>
          <w:i/>
          <w:spacing w:val="-10"/>
          <w:sz w:val="17"/>
        </w:rPr>
        <w:t>i</w:t>
      </w:r>
    </w:p>
    <w:p>
      <w:pPr>
        <w:spacing w:line="202" w:lineRule="exact" w:before="0"/>
        <w:ind w:left="115" w:right="0" w:firstLine="0"/>
        <w:jc w:val="left"/>
        <w:rPr>
          <w:rFonts w:ascii="Symbol" w:hAnsi="Symbol"/>
          <w:sz w:val="18"/>
        </w:rPr>
      </w:pPr>
      <w:r>
        <w:rPr/>
        <w:br w:type="column"/>
      </w:r>
      <w:r>
        <w:rPr>
          <w:i/>
          <w:spacing w:val="-5"/>
          <w:sz w:val="17"/>
        </w:rPr>
        <w:t>bi</w:t>
      </w:r>
      <w:r>
        <w:rPr>
          <w:rFonts w:ascii="Symbol" w:hAnsi="Symbol"/>
          <w:spacing w:val="-5"/>
          <w:sz w:val="18"/>
        </w:rPr>
        <w:t></w:t>
      </w:r>
    </w:p>
    <w:p>
      <w:pPr>
        <w:spacing w:line="252" w:lineRule="exact" w:before="0"/>
        <w:ind w:left="510" w:right="0" w:firstLine="0"/>
        <w:jc w:val="left"/>
        <w:rPr>
          <w:rFonts w:ascii="Symbol" w:hAnsi="Symbol"/>
          <w:sz w:val="29"/>
        </w:rPr>
      </w:pPr>
      <w:r>
        <w:rPr>
          <w:rFonts w:ascii="Symbol" w:hAnsi="Symbol"/>
          <w:spacing w:val="-10"/>
          <w:sz w:val="29"/>
        </w:rPr>
        <w:t></w:t>
      </w:r>
    </w:p>
    <w:p>
      <w:pPr>
        <w:spacing w:line="270" w:lineRule="exact" w:before="0"/>
        <w:ind w:left="510" w:right="0" w:firstLine="0"/>
        <w:jc w:val="left"/>
        <w:rPr>
          <w:rFonts w:ascii="Symbol" w:hAnsi="Symbol"/>
          <w:sz w:val="29"/>
        </w:rPr>
      </w:pPr>
      <w:r>
        <w:rPr>
          <w:rFonts w:ascii="Symbol" w:hAnsi="Symbol"/>
          <w:spacing w:val="-10"/>
          <w:sz w:val="29"/>
        </w:rPr>
        <w:t></w:t>
      </w:r>
    </w:p>
    <w:p>
      <w:pPr>
        <w:pStyle w:val="BodyText"/>
        <w:spacing w:before="171"/>
        <w:ind w:left="593"/>
        <w:jc w:val="center"/>
      </w:pPr>
      <w:r>
        <w:rPr/>
        <w:br w:type="column"/>
      </w:r>
      <w:r>
        <w:rPr>
          <w:spacing w:val="-2"/>
        </w:rPr>
        <w:t>(2.36)</w:t>
      </w:r>
    </w:p>
    <w:p>
      <w:pPr>
        <w:spacing w:after="0"/>
        <w:jc w:val="center"/>
        <w:sectPr>
          <w:type w:val="continuous"/>
          <w:pgSz w:w="12240" w:h="15840"/>
          <w:pgMar w:header="0" w:footer="1068" w:top="1440" w:bottom="1920" w:left="440" w:right="400"/>
          <w:cols w:num="4" w:equalWidth="0">
            <w:col w:w="2515" w:space="40"/>
            <w:col w:w="768" w:space="39"/>
            <w:col w:w="662" w:space="3846"/>
            <w:col w:w="3530"/>
          </w:cols>
        </w:sectPr>
      </w:pPr>
    </w:p>
    <w:p>
      <w:pPr>
        <w:pStyle w:val="BodyText"/>
        <w:spacing w:before="149"/>
        <w:rPr>
          <w:sz w:val="20"/>
        </w:rPr>
      </w:pPr>
    </w:p>
    <w:p>
      <w:pPr>
        <w:spacing w:after="0"/>
        <w:rPr>
          <w:sz w:val="20"/>
        </w:rPr>
        <w:sectPr>
          <w:type w:val="continuous"/>
          <w:pgSz w:w="12240" w:h="15840"/>
          <w:pgMar w:header="0" w:footer="1068" w:top="1440" w:bottom="1920" w:left="440" w:right="400"/>
        </w:sectPr>
      </w:pPr>
    </w:p>
    <w:p>
      <w:pPr>
        <w:pStyle w:val="BodyText"/>
        <w:spacing w:before="103"/>
        <w:ind w:left="1000"/>
      </w:pPr>
      <w:r>
        <w:rPr>
          <w:spacing w:val="-4"/>
        </w:rPr>
        <w:t>where,</w:t>
      </w:r>
    </w:p>
    <w:p>
      <w:pPr>
        <w:spacing w:before="98"/>
        <w:ind w:left="88" w:right="0" w:firstLine="0"/>
        <w:jc w:val="left"/>
        <w:rPr>
          <w:sz w:val="24"/>
        </w:rPr>
      </w:pPr>
      <w:r>
        <w:rPr/>
        <w:br w:type="column"/>
      </w:r>
      <w:r>
        <w:rPr>
          <w:i/>
          <w:spacing w:val="-11"/>
          <w:position w:val="6"/>
          <w:sz w:val="24"/>
        </w:rPr>
        <w:t>P</w:t>
      </w:r>
      <w:r>
        <w:rPr>
          <w:i/>
          <w:spacing w:val="-11"/>
          <w:sz w:val="14"/>
        </w:rPr>
        <w:t>bi</w:t>
      </w:r>
      <w:r>
        <w:rPr>
          <w:rFonts w:ascii="Symbol" w:hAnsi="Symbol"/>
          <w:spacing w:val="-11"/>
          <w:sz w:val="14"/>
        </w:rPr>
        <w:t></w:t>
      </w:r>
      <w:r>
        <w:rPr>
          <w:spacing w:val="5"/>
          <w:sz w:val="14"/>
        </w:rPr>
        <w:t> </w:t>
      </w:r>
      <w:r>
        <w:rPr>
          <w:spacing w:val="-10"/>
          <w:position w:val="7"/>
          <w:sz w:val="24"/>
        </w:rPr>
        <w:t>,</w:t>
      </w:r>
    </w:p>
    <w:p>
      <w:pPr>
        <w:spacing w:before="108"/>
        <w:ind w:left="70" w:right="0" w:firstLine="0"/>
        <w:jc w:val="left"/>
        <w:rPr>
          <w:rFonts w:ascii="Symbol" w:hAnsi="Symbol"/>
          <w:sz w:val="14"/>
        </w:rPr>
      </w:pPr>
      <w:r>
        <w:rPr/>
        <w:br w:type="column"/>
      </w:r>
      <w:r>
        <w:rPr>
          <w:i/>
          <w:spacing w:val="-11"/>
          <w:position w:val="6"/>
          <w:sz w:val="24"/>
        </w:rPr>
        <w:t>Q</w:t>
      </w:r>
      <w:r>
        <w:rPr>
          <w:i/>
          <w:spacing w:val="-11"/>
          <w:sz w:val="14"/>
        </w:rPr>
        <w:t>bi</w:t>
      </w:r>
      <w:r>
        <w:rPr>
          <w:rFonts w:ascii="Symbol" w:hAnsi="Symbol"/>
          <w:spacing w:val="-11"/>
          <w:sz w:val="14"/>
        </w:rPr>
        <w:t></w:t>
      </w:r>
    </w:p>
    <w:p>
      <w:pPr>
        <w:pStyle w:val="BodyText"/>
        <w:spacing w:before="103"/>
        <w:ind w:left="92"/>
      </w:pPr>
      <w:r>
        <w:rPr/>
        <w:br w:type="column"/>
      </w:r>
      <w:r>
        <w:rPr/>
        <w:t>are</w:t>
      </w:r>
      <w:r>
        <w:rPr>
          <w:spacing w:val="17"/>
        </w:rPr>
        <w:t> </w:t>
      </w:r>
      <w:r>
        <w:rPr/>
        <w:t>the</w:t>
      </w:r>
      <w:r>
        <w:rPr>
          <w:spacing w:val="19"/>
        </w:rPr>
        <w:t> </w:t>
      </w:r>
      <w:r>
        <w:rPr/>
        <w:t>active</w:t>
      </w:r>
      <w:r>
        <w:rPr>
          <w:spacing w:val="19"/>
        </w:rPr>
        <w:t> </w:t>
      </w:r>
      <w:r>
        <w:rPr/>
        <w:t>and</w:t>
      </w:r>
      <w:r>
        <w:rPr>
          <w:spacing w:val="19"/>
        </w:rPr>
        <w:t> </w:t>
      </w:r>
      <w:r>
        <w:rPr/>
        <w:t>reactive</w:t>
      </w:r>
      <w:r>
        <w:rPr>
          <w:spacing w:val="19"/>
        </w:rPr>
        <w:t> </w:t>
      </w:r>
      <w:r>
        <w:rPr/>
        <w:t>power</w:t>
      </w:r>
      <w:r>
        <w:rPr>
          <w:spacing w:val="19"/>
        </w:rPr>
        <w:t> </w:t>
      </w:r>
      <w:r>
        <w:rPr>
          <w:spacing w:val="-5"/>
        </w:rPr>
        <w:t>of</w:t>
      </w:r>
    </w:p>
    <w:p>
      <w:pPr>
        <w:spacing w:before="101"/>
        <w:ind w:left="71" w:right="0" w:firstLine="0"/>
        <w:jc w:val="left"/>
        <w:rPr>
          <w:i/>
          <w:sz w:val="13"/>
        </w:rPr>
      </w:pPr>
      <w:r>
        <w:rPr/>
        <w:br w:type="column"/>
      </w:r>
      <w:r>
        <w:rPr>
          <w:i/>
          <w:spacing w:val="-5"/>
          <w:position w:val="-10"/>
          <w:sz w:val="23"/>
        </w:rPr>
        <w:t>i</w:t>
      </w:r>
      <w:r>
        <w:rPr>
          <w:i/>
          <w:spacing w:val="-5"/>
          <w:sz w:val="13"/>
        </w:rPr>
        <w:t>th</w:t>
      </w:r>
    </w:p>
    <w:p>
      <w:pPr>
        <w:pStyle w:val="BodyText"/>
        <w:spacing w:before="103"/>
        <w:ind w:left="86"/>
      </w:pPr>
      <w:r>
        <w:rPr/>
        <w:br w:type="column"/>
      </w:r>
      <w:r>
        <w:rPr/>
        <w:t>branch</w:t>
      </w:r>
      <w:r>
        <w:rPr>
          <w:spacing w:val="17"/>
        </w:rPr>
        <w:t> </w:t>
      </w:r>
      <w:r>
        <w:rPr/>
        <w:t>of</w:t>
      </w:r>
      <w:r>
        <w:rPr>
          <w:spacing w:val="19"/>
        </w:rPr>
        <w:t> </w:t>
      </w:r>
      <w:r>
        <w:rPr/>
        <w:t>the</w:t>
      </w:r>
      <w:r>
        <w:rPr>
          <w:spacing w:val="19"/>
        </w:rPr>
        <w:t> </w:t>
      </w:r>
      <w:r>
        <w:rPr/>
        <w:t>three-phase</w:t>
      </w:r>
      <w:r>
        <w:rPr>
          <w:spacing w:val="22"/>
        </w:rPr>
        <w:t> </w:t>
      </w:r>
      <w:r>
        <w:rPr>
          <w:spacing w:val="-2"/>
        </w:rPr>
        <w:t>distribution</w:t>
      </w:r>
    </w:p>
    <w:p>
      <w:pPr>
        <w:spacing w:after="0"/>
        <w:sectPr>
          <w:type w:val="continuous"/>
          <w:pgSz w:w="12240" w:h="15840"/>
          <w:pgMar w:header="0" w:footer="1068" w:top="1440" w:bottom="1920" w:left="440" w:right="400"/>
          <w:cols w:num="6" w:equalWidth="0">
            <w:col w:w="1644" w:space="40"/>
            <w:col w:w="479" w:space="39"/>
            <w:col w:w="397" w:space="40"/>
            <w:col w:w="3636" w:space="39"/>
            <w:col w:w="240" w:space="39"/>
            <w:col w:w="4807"/>
          </w:cols>
        </w:sectPr>
      </w:pPr>
    </w:p>
    <w:p>
      <w:pPr>
        <w:pStyle w:val="BodyText"/>
        <w:spacing w:before="53"/>
      </w:pPr>
    </w:p>
    <w:p>
      <w:pPr>
        <w:pStyle w:val="BodyText"/>
        <w:ind w:left="1000"/>
      </w:pPr>
      <w:r>
        <w:rPr/>
        <mc:AlternateContent>
          <mc:Choice Requires="wps">
            <w:drawing>
              <wp:anchor distT="0" distB="0" distL="0" distR="0" allowOverlap="1" layoutInCell="1" locked="0" behindDoc="1" simplePos="0" relativeHeight="482326016">
                <wp:simplePos x="0" y="0"/>
                <wp:positionH relativeFrom="page">
                  <wp:posOffset>2284516</wp:posOffset>
                </wp:positionH>
                <wp:positionV relativeFrom="paragraph">
                  <wp:posOffset>109413</wp:posOffset>
                </wp:positionV>
                <wp:extent cx="24130" cy="10160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4130" cy="101600"/>
                        </a:xfrm>
                        <a:prstGeom prst="rect">
                          <a:avLst/>
                        </a:prstGeom>
                      </wps:spPr>
                      <wps:txbx>
                        <w:txbxContent>
                          <w:p>
                            <w:pPr>
                              <w:spacing w:line="159" w:lineRule="exact" w:before="0"/>
                              <w:ind w:left="0" w:right="0" w:firstLine="0"/>
                              <w:jc w:val="left"/>
                              <w:rPr>
                                <w:i/>
                                <w:sz w:val="14"/>
                              </w:rPr>
                            </w:pPr>
                            <w:r>
                              <w:rPr>
                                <w:i/>
                                <w:spacing w:val="-12"/>
                                <w:sz w:val="14"/>
                              </w:rPr>
                              <w:t>i</w:t>
                            </w:r>
                          </w:p>
                        </w:txbxContent>
                      </wps:txbx>
                      <wps:bodyPr wrap="square" lIns="0" tIns="0" rIns="0" bIns="0" rtlCol="0">
                        <a:noAutofit/>
                      </wps:bodyPr>
                    </wps:wsp>
                  </a:graphicData>
                </a:graphic>
              </wp:anchor>
            </w:drawing>
          </mc:Choice>
          <mc:Fallback>
            <w:pict>
              <v:shape style="position:absolute;margin-left:179.883209pt;margin-top:8.615247pt;width:1.9pt;height:8pt;mso-position-horizontal-relative:page;mso-position-vertical-relative:paragraph;z-index:-20990464" type="#_x0000_t202" id="docshape58" filled="false" stroked="false">
                <v:textbox inset="0,0,0,0">
                  <w:txbxContent>
                    <w:p>
                      <w:pPr>
                        <w:spacing w:line="159" w:lineRule="exact" w:before="0"/>
                        <w:ind w:left="0" w:right="0" w:firstLine="0"/>
                        <w:jc w:val="left"/>
                        <w:rPr>
                          <w:i/>
                          <w:sz w:val="14"/>
                        </w:rPr>
                      </w:pPr>
                      <w:r>
                        <w:rPr>
                          <w:i/>
                          <w:spacing w:val="-12"/>
                          <w:sz w:val="14"/>
                        </w:rPr>
                        <w:t>i</w:t>
                      </w:r>
                    </w:p>
                  </w:txbxContent>
                </v:textbox>
                <w10:wrap type="none"/>
              </v:shape>
            </w:pict>
          </mc:Fallback>
        </mc:AlternateContent>
      </w:r>
      <w:r>
        <w:rPr/>
        <w:t>system</w:t>
      </w:r>
      <w:r>
        <w:rPr>
          <w:spacing w:val="-3"/>
        </w:rPr>
        <w:t> </w:t>
      </w:r>
      <w:r>
        <w:rPr/>
        <w:t>respectively.</w:t>
      </w:r>
      <w:r>
        <w:rPr>
          <w:spacing w:val="13"/>
        </w:rPr>
        <w:t> </w:t>
      </w:r>
      <w:r>
        <w:rPr>
          <w:i/>
          <w:position w:val="1"/>
          <w:sz w:val="25"/>
        </w:rPr>
        <w:t>V</w:t>
      </w:r>
      <w:r>
        <w:rPr>
          <w:i/>
          <w:spacing w:val="75"/>
          <w:position w:val="1"/>
          <w:sz w:val="25"/>
        </w:rPr>
        <w:t> </w:t>
      </w:r>
      <w:r>
        <w:rPr/>
        <w:t>is</w:t>
      </w:r>
      <w:r>
        <w:rPr>
          <w:spacing w:val="-3"/>
        </w:rPr>
        <w:t> </w:t>
      </w:r>
      <w:r>
        <w:rPr/>
        <w:t>the</w:t>
      </w:r>
      <w:r>
        <w:rPr>
          <w:spacing w:val="-3"/>
        </w:rPr>
        <w:t> </w:t>
      </w:r>
      <w:r>
        <w:rPr/>
        <w:t>voltage</w:t>
      </w:r>
      <w:r>
        <w:rPr>
          <w:spacing w:val="-4"/>
        </w:rPr>
        <w:t> </w:t>
      </w:r>
      <w:r>
        <w:rPr/>
        <w:t>magnitude</w:t>
      </w:r>
      <w:r>
        <w:rPr>
          <w:spacing w:val="-3"/>
        </w:rPr>
        <w:t> </w:t>
      </w:r>
      <w:r>
        <w:rPr/>
        <w:t>of</w:t>
      </w:r>
      <w:r>
        <w:rPr>
          <w:spacing w:val="26"/>
        </w:rPr>
        <w:t> </w:t>
      </w:r>
      <w:r>
        <w:rPr>
          <w:i/>
          <w:sz w:val="23"/>
        </w:rPr>
        <w:t>i</w:t>
      </w:r>
      <w:r>
        <w:rPr>
          <w:i/>
          <w:sz w:val="23"/>
          <w:vertAlign w:val="superscript"/>
        </w:rPr>
        <w:t>th</w:t>
      </w:r>
      <w:r>
        <w:rPr>
          <w:i/>
          <w:spacing w:val="41"/>
          <w:sz w:val="23"/>
          <w:vertAlign w:val="baseline"/>
        </w:rPr>
        <w:t> </w:t>
      </w:r>
      <w:r>
        <w:rPr>
          <w:spacing w:val="-4"/>
          <w:vertAlign w:val="baseline"/>
        </w:rPr>
        <w:t>bus.</w:t>
      </w:r>
    </w:p>
    <w:p>
      <w:pPr>
        <w:pStyle w:val="BodyText"/>
      </w:pPr>
    </w:p>
    <w:p>
      <w:pPr>
        <w:pStyle w:val="BodyText"/>
      </w:pPr>
    </w:p>
    <w:p>
      <w:pPr>
        <w:pStyle w:val="BodyText"/>
        <w:spacing w:before="222"/>
      </w:pPr>
    </w:p>
    <w:p>
      <w:pPr>
        <w:pStyle w:val="ListParagraph"/>
        <w:numPr>
          <w:ilvl w:val="0"/>
          <w:numId w:val="12"/>
        </w:numPr>
        <w:tabs>
          <w:tab w:pos="1717" w:val="left" w:leader="none"/>
        </w:tabs>
        <w:spacing w:line="448" w:lineRule="auto" w:before="0" w:after="0"/>
        <w:ind w:left="1091" w:right="1036" w:firstLine="268"/>
        <w:jc w:val="both"/>
        <w:rPr>
          <w:sz w:val="24"/>
        </w:rPr>
      </w:pPr>
      <w:r>
        <w:rPr>
          <w:sz w:val="24"/>
        </w:rPr>
        <w:t>To maximize the system loadability (transmitted power) on the network without any bus voltage</w:t>
      </w:r>
      <w:r>
        <w:rPr>
          <w:spacing w:val="-15"/>
          <w:sz w:val="24"/>
        </w:rPr>
        <w:t> </w:t>
      </w:r>
      <w:r>
        <w:rPr>
          <w:sz w:val="24"/>
        </w:rPr>
        <w:t>violation</w:t>
      </w:r>
      <w:r>
        <w:rPr>
          <w:spacing w:val="-11"/>
          <w:sz w:val="24"/>
        </w:rPr>
        <w:t> </w:t>
      </w:r>
      <w:r>
        <w:rPr>
          <w:sz w:val="24"/>
        </w:rPr>
        <w:t>or</w:t>
      </w:r>
      <w:r>
        <w:rPr>
          <w:spacing w:val="-9"/>
          <w:sz w:val="24"/>
        </w:rPr>
        <w:t> </w:t>
      </w:r>
      <w:r>
        <w:rPr>
          <w:sz w:val="24"/>
        </w:rPr>
        <w:t>branch</w:t>
      </w:r>
      <w:r>
        <w:rPr>
          <w:spacing w:val="-8"/>
          <w:sz w:val="24"/>
        </w:rPr>
        <w:t> </w:t>
      </w:r>
      <w:r>
        <w:rPr>
          <w:sz w:val="24"/>
        </w:rPr>
        <w:t>loading,</w:t>
      </w:r>
      <w:r>
        <w:rPr>
          <w:spacing w:val="-8"/>
          <w:sz w:val="24"/>
        </w:rPr>
        <w:t> </w:t>
      </w:r>
      <w:r>
        <w:rPr>
          <w:sz w:val="24"/>
        </w:rPr>
        <w:t>the</w:t>
      </w:r>
      <w:r>
        <w:rPr>
          <w:spacing w:val="-9"/>
          <w:sz w:val="24"/>
        </w:rPr>
        <w:t> </w:t>
      </w:r>
      <w:r>
        <w:rPr>
          <w:sz w:val="24"/>
        </w:rPr>
        <w:t>load</w:t>
      </w:r>
      <w:r>
        <w:rPr>
          <w:spacing w:val="-9"/>
          <w:sz w:val="24"/>
        </w:rPr>
        <w:t> </w:t>
      </w:r>
      <w:r>
        <w:rPr>
          <w:sz w:val="24"/>
        </w:rPr>
        <w:t>factor</w:t>
      </w:r>
      <w:r>
        <w:rPr>
          <w:spacing w:val="-9"/>
          <w:sz w:val="24"/>
        </w:rPr>
        <w:t> </w:t>
      </w:r>
      <w:r>
        <w:rPr>
          <w:sz w:val="24"/>
        </w:rPr>
        <w:t>(</w:t>
      </w:r>
      <w:r>
        <w:rPr>
          <w:spacing w:val="-15"/>
          <w:sz w:val="24"/>
        </w:rPr>
        <w:t> </w:t>
      </w:r>
      <w:r>
        <w:rPr>
          <w:rFonts w:ascii="Symbol" w:hAnsi="Symbol"/>
          <w:sz w:val="26"/>
        </w:rPr>
        <w:t></w:t>
      </w:r>
      <w:r>
        <w:rPr>
          <w:spacing w:val="-9"/>
          <w:sz w:val="26"/>
        </w:rPr>
        <w:t> </w:t>
      </w:r>
      <w:r>
        <w:rPr>
          <w:sz w:val="24"/>
        </w:rPr>
        <w:t>)</w:t>
      </w:r>
      <w:r>
        <w:rPr>
          <w:spacing w:val="-9"/>
          <w:sz w:val="24"/>
        </w:rPr>
        <w:t> </w:t>
      </w:r>
      <w:r>
        <w:rPr>
          <w:sz w:val="24"/>
        </w:rPr>
        <w:t>of</w:t>
      </w:r>
      <w:r>
        <w:rPr>
          <w:spacing w:val="-9"/>
          <w:sz w:val="24"/>
        </w:rPr>
        <w:t> </w:t>
      </w:r>
      <w:r>
        <w:rPr>
          <w:sz w:val="24"/>
        </w:rPr>
        <w:t>the</w:t>
      </w:r>
      <w:r>
        <w:rPr>
          <w:spacing w:val="-9"/>
          <w:sz w:val="24"/>
        </w:rPr>
        <w:t> </w:t>
      </w:r>
      <w:r>
        <w:rPr>
          <w:sz w:val="24"/>
        </w:rPr>
        <w:t>network</w:t>
      </w:r>
      <w:r>
        <w:rPr>
          <w:spacing w:val="-9"/>
          <w:sz w:val="24"/>
        </w:rPr>
        <w:t> </w:t>
      </w:r>
      <w:r>
        <w:rPr>
          <w:sz w:val="24"/>
        </w:rPr>
        <w:t>is</w:t>
      </w:r>
      <w:r>
        <w:rPr>
          <w:spacing w:val="-8"/>
          <w:sz w:val="24"/>
        </w:rPr>
        <w:t> </w:t>
      </w:r>
      <w:r>
        <w:rPr>
          <w:sz w:val="24"/>
        </w:rPr>
        <w:t>increased</w:t>
      </w:r>
      <w:r>
        <w:rPr>
          <w:spacing w:val="-8"/>
          <w:sz w:val="24"/>
        </w:rPr>
        <w:t> </w:t>
      </w:r>
      <w:r>
        <w:rPr>
          <w:sz w:val="24"/>
        </w:rPr>
        <w:t>in</w:t>
      </w:r>
      <w:r>
        <w:rPr>
          <w:spacing w:val="-8"/>
          <w:sz w:val="24"/>
        </w:rPr>
        <w:t> </w:t>
      </w:r>
      <w:r>
        <w:rPr>
          <w:sz w:val="24"/>
        </w:rPr>
        <w:t>an</w:t>
      </w:r>
      <w:r>
        <w:rPr>
          <w:spacing w:val="-8"/>
          <w:sz w:val="24"/>
        </w:rPr>
        <w:t> </w:t>
      </w:r>
      <w:r>
        <w:rPr>
          <w:sz w:val="24"/>
        </w:rPr>
        <w:t>iterative optimization process as follows (</w:t>
      </w:r>
      <w:hyperlink w:history="true" w:anchor="_bookmark18">
        <w:r>
          <w:rPr>
            <w:sz w:val="24"/>
          </w:rPr>
          <w:t>Ghahremani &amp; Kamwa, 2013</w:t>
        </w:r>
      </w:hyperlink>
      <w:r>
        <w:rPr>
          <w:sz w:val="24"/>
        </w:rPr>
        <w:t>):</w:t>
      </w:r>
    </w:p>
    <w:p>
      <w:pPr>
        <w:pStyle w:val="BodyText"/>
        <w:spacing w:before="188"/>
        <w:ind w:left="1060"/>
        <w:jc w:val="both"/>
      </w:pPr>
      <w:r>
        <w:rPr/>
        <w:drawing>
          <wp:anchor distT="0" distB="0" distL="0" distR="0" allowOverlap="1" layoutInCell="1" locked="0" behindDoc="1" simplePos="0" relativeHeight="482325504">
            <wp:simplePos x="0" y="0"/>
            <wp:positionH relativeFrom="page">
              <wp:posOffset>3346712</wp:posOffset>
            </wp:positionH>
            <wp:positionV relativeFrom="paragraph">
              <wp:posOffset>223059</wp:posOffset>
            </wp:positionV>
            <wp:extent cx="281179" cy="144953"/>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12" cstate="print"/>
                    <a:stretch>
                      <a:fillRect/>
                    </a:stretch>
                  </pic:blipFill>
                  <pic:spPr>
                    <a:xfrm>
                      <a:off x="0" y="0"/>
                      <a:ext cx="281179" cy="144953"/>
                    </a:xfrm>
                    <a:prstGeom prst="rect">
                      <a:avLst/>
                    </a:prstGeom>
                  </pic:spPr>
                </pic:pic>
              </a:graphicData>
            </a:graphic>
          </wp:anchor>
        </w:drawing>
      </w:r>
      <w:r>
        <w:rPr/>
        <w:t>At</w:t>
      </w:r>
      <w:r>
        <w:rPr>
          <w:spacing w:val="-5"/>
        </w:rPr>
        <w:t> </w:t>
      </w:r>
      <w:r>
        <w:rPr/>
        <w:t>initial</w:t>
      </w:r>
      <w:r>
        <w:rPr>
          <w:spacing w:val="-1"/>
        </w:rPr>
        <w:t> </w:t>
      </w:r>
      <w:r>
        <w:rPr/>
        <w:t>condition,</w:t>
      </w:r>
      <w:r>
        <w:rPr>
          <w:spacing w:val="31"/>
        </w:rPr>
        <w:t> </w:t>
      </w:r>
      <w:r>
        <w:rPr>
          <w:rFonts w:ascii="Symbol" w:hAnsi="Symbol"/>
          <w:sz w:val="26"/>
        </w:rPr>
        <w:t></w:t>
      </w:r>
      <w:r>
        <w:rPr>
          <w:spacing w:val="76"/>
          <w:w w:val="150"/>
          <w:sz w:val="26"/>
        </w:rPr>
        <w:t> </w:t>
      </w:r>
      <w:r>
        <w:rPr/>
        <w:t>is</w:t>
      </w:r>
      <w:r>
        <w:rPr>
          <w:spacing w:val="-2"/>
        </w:rPr>
        <w:t> </w:t>
      </w:r>
      <w:r>
        <w:rPr/>
        <w:t>equal</w:t>
      </w:r>
      <w:r>
        <w:rPr>
          <w:spacing w:val="-1"/>
        </w:rPr>
        <w:t> </w:t>
      </w:r>
      <w:r>
        <w:rPr/>
        <w:t>to</w:t>
      </w:r>
      <w:r>
        <w:rPr>
          <w:spacing w:val="-2"/>
        </w:rPr>
        <w:t> </w:t>
      </w:r>
      <w:r>
        <w:rPr/>
        <w:t>1</w:t>
      </w:r>
      <w:r>
        <w:rPr>
          <w:spacing w:val="-2"/>
        </w:rPr>
        <w:t> </w:t>
      </w:r>
      <w:r>
        <w:rPr/>
        <w:t>(</w:t>
      </w:r>
      <w:r>
        <w:rPr>
          <w:spacing w:val="-27"/>
        </w:rPr>
        <w:t> </w:t>
      </w:r>
      <w:r>
        <w:rPr>
          <w:rFonts w:ascii="Symbol" w:hAnsi="Symbol"/>
          <w:position w:val="1"/>
          <w:sz w:val="26"/>
        </w:rPr>
        <w:t></w:t>
      </w:r>
      <w:r>
        <w:rPr>
          <w:spacing w:val="58"/>
          <w:position w:val="1"/>
          <w:sz w:val="26"/>
        </w:rPr>
        <w:t> </w:t>
      </w:r>
      <w:r>
        <w:rPr>
          <w:rFonts w:ascii="Symbol" w:hAnsi="Symbol"/>
          <w:position w:val="1"/>
          <w:sz w:val="25"/>
        </w:rPr>
        <w:t></w:t>
      </w:r>
      <w:r>
        <w:rPr>
          <w:spacing w:val="-33"/>
          <w:position w:val="1"/>
          <w:sz w:val="25"/>
        </w:rPr>
        <w:t> </w:t>
      </w:r>
      <w:r>
        <w:rPr>
          <w:position w:val="1"/>
          <w:sz w:val="25"/>
        </w:rPr>
        <w:t>1</w:t>
      </w:r>
      <w:r>
        <w:rPr>
          <w:spacing w:val="-37"/>
          <w:position w:val="1"/>
          <w:sz w:val="25"/>
        </w:rPr>
        <w:t> </w:t>
      </w:r>
      <w:r>
        <w:rPr/>
        <w:t>)</w:t>
      </w:r>
      <w:r>
        <w:rPr>
          <w:spacing w:val="-2"/>
        </w:rPr>
        <w:t> </w:t>
      </w:r>
      <w:r>
        <w:rPr>
          <w:spacing w:val="-10"/>
        </w:rPr>
        <w:t>.</w:t>
      </w:r>
    </w:p>
    <w:p>
      <w:pPr>
        <w:pStyle w:val="BodyText"/>
        <w:spacing w:before="198"/>
        <w:rPr>
          <w:sz w:val="20"/>
        </w:rPr>
      </w:pPr>
    </w:p>
    <w:p>
      <w:pPr>
        <w:spacing w:after="0"/>
        <w:rPr>
          <w:sz w:val="20"/>
        </w:rPr>
        <w:sectPr>
          <w:type w:val="continuous"/>
          <w:pgSz w:w="12240" w:h="15840"/>
          <w:pgMar w:header="0" w:footer="1068" w:top="1440" w:bottom="1920" w:left="440" w:right="400"/>
        </w:sectPr>
      </w:pPr>
    </w:p>
    <w:p>
      <w:pPr>
        <w:pStyle w:val="BodyText"/>
        <w:spacing w:before="87"/>
        <w:ind w:left="1060"/>
        <w:rPr>
          <w:i/>
          <w:sz w:val="25"/>
        </w:rPr>
      </w:pPr>
      <w:r>
        <w:rPr/>
        <w:t>For</w:t>
      </w:r>
      <w:r>
        <w:rPr>
          <w:spacing w:val="30"/>
        </w:rPr>
        <w:t> </w:t>
      </w:r>
      <w:r>
        <w:rPr/>
        <w:t>the</w:t>
      </w:r>
      <w:r>
        <w:rPr>
          <w:spacing w:val="30"/>
        </w:rPr>
        <w:t> </w:t>
      </w:r>
      <w:r>
        <w:rPr/>
        <w:t>load</w:t>
      </w:r>
      <w:r>
        <w:rPr>
          <w:spacing w:val="31"/>
        </w:rPr>
        <w:t> </w:t>
      </w:r>
      <w:r>
        <w:rPr/>
        <w:t>buses</w:t>
      </w:r>
      <w:r>
        <w:rPr>
          <w:spacing w:val="32"/>
        </w:rPr>
        <w:t> </w:t>
      </w:r>
      <w:r>
        <w:rPr/>
        <w:t>(</w:t>
      </w:r>
      <w:r>
        <w:rPr>
          <w:spacing w:val="-19"/>
        </w:rPr>
        <w:t> </w:t>
      </w:r>
      <w:r>
        <w:rPr>
          <w:i/>
          <w:sz w:val="23"/>
        </w:rPr>
        <w:t>PQ</w:t>
      </w:r>
      <w:r>
        <w:rPr>
          <w:i/>
          <w:spacing w:val="65"/>
          <w:sz w:val="23"/>
        </w:rPr>
        <w:t> </w:t>
      </w:r>
      <w:r>
        <w:rPr/>
        <w:t>bus)</w:t>
      </w:r>
      <w:r>
        <w:rPr>
          <w:spacing w:val="31"/>
        </w:rPr>
        <w:t> </w:t>
      </w:r>
      <w:r>
        <w:rPr/>
        <w:t>the</w:t>
      </w:r>
      <w:r>
        <w:rPr>
          <w:spacing w:val="30"/>
        </w:rPr>
        <w:t> </w:t>
      </w:r>
      <w:r>
        <w:rPr/>
        <w:t>active</w:t>
      </w:r>
      <w:r>
        <w:rPr>
          <w:spacing w:val="31"/>
        </w:rPr>
        <w:t> </w:t>
      </w:r>
      <w:r>
        <w:rPr/>
        <w:t>and</w:t>
      </w:r>
      <w:r>
        <w:rPr>
          <w:spacing w:val="32"/>
        </w:rPr>
        <w:t> </w:t>
      </w:r>
      <w:r>
        <w:rPr/>
        <w:t>reactive</w:t>
      </w:r>
      <w:r>
        <w:rPr>
          <w:spacing w:val="30"/>
        </w:rPr>
        <w:t> </w:t>
      </w:r>
      <w:r>
        <w:rPr/>
        <w:t>demands</w:t>
      </w:r>
      <w:r>
        <w:rPr>
          <w:spacing w:val="32"/>
        </w:rPr>
        <w:t> </w:t>
      </w:r>
      <w:r>
        <w:rPr/>
        <w:t>(</w:t>
      </w:r>
      <w:r>
        <w:rPr>
          <w:spacing w:val="-14"/>
        </w:rPr>
        <w:t> </w:t>
      </w:r>
      <w:r>
        <w:rPr>
          <w:i/>
          <w:spacing w:val="-23"/>
          <w:position w:val="1"/>
          <w:sz w:val="25"/>
        </w:rPr>
        <w:t>P</w:t>
      </w:r>
      <w:r>
        <w:rPr>
          <w:i/>
          <w:spacing w:val="-23"/>
          <w:position w:val="1"/>
          <w:sz w:val="25"/>
          <w:vertAlign w:val="subscript"/>
        </w:rPr>
        <w:t>D</w:t>
      </w:r>
    </w:p>
    <w:p>
      <w:pPr>
        <w:spacing w:before="105"/>
        <w:ind w:left="101" w:right="0" w:firstLine="0"/>
        <w:jc w:val="left"/>
        <w:rPr>
          <w:sz w:val="24"/>
        </w:rPr>
      </w:pPr>
      <w:r>
        <w:rPr/>
        <w:br w:type="column"/>
      </w:r>
      <w:r>
        <w:rPr>
          <w:spacing w:val="-5"/>
          <w:sz w:val="24"/>
        </w:rPr>
        <w:t>and</w:t>
      </w:r>
    </w:p>
    <w:p>
      <w:pPr>
        <w:pStyle w:val="BodyText"/>
        <w:spacing w:before="85"/>
        <w:ind w:left="80"/>
      </w:pPr>
      <w:r>
        <w:rPr/>
        <w:br w:type="column"/>
      </w:r>
      <w:r>
        <w:rPr>
          <w:i/>
          <w:position w:val="1"/>
          <w:sz w:val="25"/>
        </w:rPr>
        <w:t>Q</w:t>
      </w:r>
      <w:r>
        <w:rPr>
          <w:i/>
          <w:position w:val="-5"/>
          <w:sz w:val="14"/>
        </w:rPr>
        <w:t>D</w:t>
      </w:r>
      <w:r>
        <w:rPr>
          <w:i/>
          <w:spacing w:val="6"/>
          <w:position w:val="-5"/>
          <w:sz w:val="14"/>
        </w:rPr>
        <w:t> </w:t>
      </w:r>
      <w:r>
        <w:rPr/>
        <w:t>)</w:t>
      </w:r>
      <w:r>
        <w:rPr>
          <w:spacing w:val="24"/>
        </w:rPr>
        <w:t> </w:t>
      </w:r>
      <w:r>
        <w:rPr/>
        <w:t>are</w:t>
      </w:r>
      <w:r>
        <w:rPr>
          <w:spacing w:val="23"/>
        </w:rPr>
        <w:t> </w:t>
      </w:r>
      <w:r>
        <w:rPr/>
        <w:t>increased</w:t>
      </w:r>
      <w:r>
        <w:rPr>
          <w:spacing w:val="26"/>
        </w:rPr>
        <w:t> </w:t>
      </w:r>
      <w:r>
        <w:rPr>
          <w:spacing w:val="-5"/>
        </w:rPr>
        <w:t>as</w:t>
      </w:r>
    </w:p>
    <w:p>
      <w:pPr>
        <w:spacing w:after="0"/>
        <w:sectPr>
          <w:type w:val="continuous"/>
          <w:pgSz w:w="12240" w:h="15840"/>
          <w:pgMar w:header="0" w:footer="1068" w:top="1440" w:bottom="1920" w:left="440" w:right="400"/>
          <w:cols w:num="3" w:equalWidth="0">
            <w:col w:w="7693" w:space="40"/>
            <w:col w:w="448" w:space="39"/>
            <w:col w:w="3180"/>
          </w:cols>
        </w:sectPr>
      </w:pPr>
    </w:p>
    <w:p>
      <w:pPr>
        <w:pStyle w:val="BodyText"/>
        <w:spacing w:before="22"/>
      </w:pPr>
    </w:p>
    <w:p>
      <w:pPr>
        <w:pStyle w:val="BodyText"/>
        <w:ind w:left="1000"/>
      </w:pPr>
      <w:r>
        <w:rPr/>
        <w:t>follows</w:t>
      </w:r>
      <w:r>
        <w:rPr>
          <w:spacing w:val="-3"/>
        </w:rPr>
        <w:t> </w:t>
      </w:r>
      <w:r>
        <w:rPr/>
        <w:t>(</w:t>
      </w:r>
      <w:hyperlink w:history="true" w:anchor="_bookmark18">
        <w:r>
          <w:rPr/>
          <w:t>Ghahremani</w:t>
        </w:r>
        <w:r>
          <w:rPr>
            <w:spacing w:val="-1"/>
          </w:rPr>
          <w:t> </w:t>
        </w:r>
        <w:r>
          <w:rPr/>
          <w:t>&amp;</w:t>
        </w:r>
        <w:r>
          <w:rPr>
            <w:spacing w:val="-2"/>
          </w:rPr>
          <w:t> </w:t>
        </w:r>
        <w:r>
          <w:rPr/>
          <w:t>Kamwa,</w:t>
        </w:r>
        <w:r>
          <w:rPr>
            <w:spacing w:val="-1"/>
          </w:rPr>
          <w:t> </w:t>
        </w:r>
        <w:r>
          <w:rPr>
            <w:spacing w:val="-2"/>
          </w:rPr>
          <w:t>2013</w:t>
        </w:r>
      </w:hyperlink>
      <w:r>
        <w:rPr>
          <w:spacing w:val="-2"/>
        </w:rPr>
        <w:t>):</w:t>
      </w:r>
    </w:p>
    <w:p>
      <w:pPr>
        <w:pStyle w:val="BodyText"/>
        <w:spacing w:before="96"/>
        <w:rPr>
          <w:sz w:val="20"/>
        </w:rPr>
      </w:pPr>
    </w:p>
    <w:p>
      <w:pPr>
        <w:spacing w:after="0"/>
        <w:rPr>
          <w:sz w:val="20"/>
        </w:rPr>
        <w:sectPr>
          <w:type w:val="continuous"/>
          <w:pgSz w:w="12240" w:h="15840"/>
          <w:pgMar w:header="0" w:footer="1068" w:top="1440" w:bottom="1920" w:left="440" w:right="400"/>
        </w:sectPr>
      </w:pPr>
    </w:p>
    <w:p>
      <w:pPr>
        <w:spacing w:before="106"/>
        <w:ind w:left="1765" w:right="0" w:firstLine="0"/>
        <w:jc w:val="left"/>
        <w:rPr>
          <w:i/>
          <w:sz w:val="14"/>
        </w:rPr>
      </w:pPr>
      <w:r>
        <w:rPr>
          <w:i/>
          <w:spacing w:val="-2"/>
          <w:position w:val="6"/>
          <w:sz w:val="25"/>
        </w:rPr>
        <w:t>P</w:t>
      </w:r>
      <w:r>
        <w:rPr>
          <w:i/>
          <w:spacing w:val="-2"/>
          <w:sz w:val="14"/>
        </w:rPr>
        <w:t>Di</w:t>
      </w:r>
      <w:r>
        <w:rPr>
          <w:i/>
          <w:spacing w:val="31"/>
          <w:sz w:val="14"/>
        </w:rPr>
        <w:t> </w:t>
      </w:r>
      <w:r>
        <w:rPr>
          <w:rFonts w:ascii="Symbol" w:hAnsi="Symbol"/>
          <w:spacing w:val="-2"/>
          <w:position w:val="6"/>
          <w:sz w:val="25"/>
        </w:rPr>
        <w:t></w:t>
      </w:r>
      <w:r>
        <w:rPr>
          <w:spacing w:val="-14"/>
          <w:position w:val="6"/>
          <w:sz w:val="25"/>
        </w:rPr>
        <w:t> </w:t>
      </w:r>
      <w:r>
        <w:rPr>
          <w:rFonts w:ascii="Symbol" w:hAnsi="Symbol"/>
          <w:spacing w:val="-2"/>
          <w:position w:val="6"/>
          <w:sz w:val="26"/>
        </w:rPr>
        <w:t></w:t>
      </w:r>
      <w:r>
        <w:rPr>
          <w:i/>
          <w:spacing w:val="-2"/>
          <w:sz w:val="14"/>
        </w:rPr>
        <w:t>i</w:t>
      </w:r>
      <w:r>
        <w:rPr>
          <w:i/>
          <w:spacing w:val="-7"/>
          <w:sz w:val="14"/>
        </w:rPr>
        <w:t> </w:t>
      </w:r>
      <w:r>
        <w:rPr>
          <w:i/>
          <w:spacing w:val="-4"/>
          <w:position w:val="6"/>
          <w:sz w:val="25"/>
        </w:rPr>
        <w:t>P</w:t>
      </w:r>
      <w:r>
        <w:rPr>
          <w:i/>
          <w:spacing w:val="-4"/>
          <w:sz w:val="14"/>
        </w:rPr>
        <w:t>D</w:t>
      </w:r>
      <w:r>
        <w:rPr>
          <w:spacing w:val="-4"/>
          <w:sz w:val="14"/>
        </w:rPr>
        <w:t>0</w:t>
      </w:r>
      <w:r>
        <w:rPr>
          <w:i/>
          <w:spacing w:val="-4"/>
          <w:sz w:val="14"/>
        </w:rPr>
        <w:t>i</w:t>
      </w:r>
    </w:p>
    <w:p>
      <w:pPr>
        <w:pStyle w:val="BodyText"/>
        <w:spacing w:before="147"/>
        <w:ind w:left="586"/>
        <w:jc w:val="center"/>
      </w:pPr>
      <w:r>
        <w:rPr/>
        <w:br w:type="column"/>
      </w:r>
      <w:r>
        <w:rPr>
          <w:spacing w:val="-2"/>
        </w:rPr>
        <w:t>(2.33)</w:t>
      </w:r>
    </w:p>
    <w:p>
      <w:pPr>
        <w:spacing w:after="0"/>
        <w:jc w:val="center"/>
        <w:sectPr>
          <w:type w:val="continuous"/>
          <w:pgSz w:w="12240" w:h="15840"/>
          <w:pgMar w:header="0" w:footer="1068" w:top="1440" w:bottom="1920" w:left="440" w:right="400"/>
          <w:cols w:num="2" w:equalWidth="0">
            <w:col w:w="2898" w:space="4978"/>
            <w:col w:w="3524"/>
          </w:cols>
        </w:sectPr>
      </w:pPr>
    </w:p>
    <w:p>
      <w:pPr>
        <w:spacing w:before="89"/>
        <w:ind w:left="1749" w:right="0" w:firstLine="0"/>
        <w:jc w:val="left"/>
        <w:rPr>
          <w:i/>
          <w:sz w:val="14"/>
        </w:rPr>
      </w:pPr>
      <w:r>
        <w:rPr>
          <w:i/>
          <w:position w:val="6"/>
          <w:sz w:val="25"/>
        </w:rPr>
        <w:t>Q</w:t>
      </w:r>
      <w:r>
        <w:rPr>
          <w:i/>
          <w:sz w:val="14"/>
        </w:rPr>
        <w:t>Di</w:t>
      </w:r>
      <w:r>
        <w:rPr>
          <w:i/>
          <w:spacing w:val="29"/>
          <w:sz w:val="14"/>
        </w:rPr>
        <w:t> </w:t>
      </w:r>
      <w:r>
        <w:rPr>
          <w:rFonts w:ascii="Symbol" w:hAnsi="Symbol"/>
          <w:position w:val="6"/>
          <w:sz w:val="25"/>
        </w:rPr>
        <w:t></w:t>
      </w:r>
      <w:r>
        <w:rPr>
          <w:spacing w:val="-15"/>
          <w:position w:val="6"/>
          <w:sz w:val="25"/>
        </w:rPr>
        <w:t> </w:t>
      </w:r>
      <w:r>
        <w:rPr>
          <w:rFonts w:ascii="Symbol" w:hAnsi="Symbol"/>
          <w:position w:val="6"/>
          <w:sz w:val="26"/>
        </w:rPr>
        <w:t></w:t>
      </w:r>
      <w:r>
        <w:rPr>
          <w:i/>
          <w:sz w:val="14"/>
        </w:rPr>
        <w:t>i</w:t>
      </w:r>
      <w:r>
        <w:rPr>
          <w:i/>
          <w:spacing w:val="-19"/>
          <w:sz w:val="14"/>
        </w:rPr>
        <w:t> </w:t>
      </w:r>
      <w:r>
        <w:rPr>
          <w:i/>
          <w:spacing w:val="-4"/>
          <w:position w:val="6"/>
          <w:sz w:val="25"/>
        </w:rPr>
        <w:t>Q</w:t>
      </w:r>
      <w:r>
        <w:rPr>
          <w:i/>
          <w:spacing w:val="-4"/>
          <w:sz w:val="14"/>
        </w:rPr>
        <w:t>D</w:t>
      </w:r>
      <w:r>
        <w:rPr>
          <w:spacing w:val="-4"/>
          <w:sz w:val="14"/>
        </w:rPr>
        <w:t>0</w:t>
      </w:r>
      <w:r>
        <w:rPr>
          <w:i/>
          <w:spacing w:val="-4"/>
          <w:sz w:val="14"/>
        </w:rPr>
        <w:t>i</w:t>
      </w:r>
    </w:p>
    <w:p>
      <w:pPr>
        <w:pStyle w:val="BodyText"/>
        <w:spacing w:before="128"/>
        <w:ind w:left="570"/>
        <w:jc w:val="center"/>
      </w:pPr>
      <w:r>
        <w:rPr/>
        <w:br w:type="column"/>
      </w:r>
      <w:r>
        <w:rPr>
          <w:spacing w:val="-2"/>
        </w:rPr>
        <w:t>(2.34)</w:t>
      </w:r>
    </w:p>
    <w:p>
      <w:pPr>
        <w:spacing w:after="0"/>
        <w:jc w:val="center"/>
        <w:sectPr>
          <w:pgSz w:w="12240" w:h="15840"/>
          <w:pgMar w:header="0" w:footer="1068" w:top="1340" w:bottom="1260" w:left="440" w:right="400"/>
          <w:cols w:num="2" w:equalWidth="0">
            <w:col w:w="2956" w:space="4936"/>
            <w:col w:w="3508"/>
          </w:cols>
        </w:sectPr>
      </w:pPr>
    </w:p>
    <w:p>
      <w:pPr>
        <w:pStyle w:val="BodyText"/>
        <w:spacing w:before="62"/>
        <w:rPr>
          <w:sz w:val="20"/>
        </w:rPr>
      </w:pPr>
    </w:p>
    <w:p>
      <w:pPr>
        <w:spacing w:after="0"/>
        <w:rPr>
          <w:sz w:val="20"/>
        </w:rPr>
        <w:sectPr>
          <w:type w:val="continuous"/>
          <w:pgSz w:w="12240" w:h="15840"/>
          <w:pgMar w:header="0" w:footer="1068" w:top="1440" w:bottom="1920" w:left="440" w:right="400"/>
        </w:sectPr>
      </w:pPr>
    </w:p>
    <w:p>
      <w:pPr>
        <w:spacing w:before="165"/>
        <w:ind w:left="0" w:right="81" w:firstLine="0"/>
        <w:jc w:val="right"/>
        <w:rPr>
          <w:rFonts w:ascii="Symbol" w:hAnsi="Symbol"/>
          <w:sz w:val="35"/>
        </w:rPr>
      </w:pPr>
      <w:r>
        <w:rPr/>
        <w:drawing>
          <wp:anchor distT="0" distB="0" distL="0" distR="0" allowOverlap="1" layoutInCell="1" locked="0" behindDoc="0" simplePos="0" relativeHeight="15780352">
            <wp:simplePos x="0" y="0"/>
            <wp:positionH relativeFrom="page">
              <wp:posOffset>1864133</wp:posOffset>
            </wp:positionH>
            <wp:positionV relativeFrom="paragraph">
              <wp:posOffset>240681</wp:posOffset>
            </wp:positionV>
            <wp:extent cx="61289" cy="167331"/>
            <wp:effectExtent l="0" t="0" r="0" b="0"/>
            <wp:wrapNone/>
            <wp:docPr id="113" name="Image 113"/>
            <wp:cNvGraphicFramePr>
              <a:graphicFrameLocks/>
            </wp:cNvGraphicFramePr>
            <a:graphic>
              <a:graphicData uri="http://schemas.openxmlformats.org/drawingml/2006/picture">
                <pic:pic>
                  <pic:nvPicPr>
                    <pic:cNvPr id="113" name="Image 113"/>
                    <pic:cNvPicPr/>
                  </pic:nvPicPr>
                  <pic:blipFill>
                    <a:blip r:embed="rId13" cstate="print"/>
                    <a:stretch>
                      <a:fillRect/>
                    </a:stretch>
                  </pic:blipFill>
                  <pic:spPr>
                    <a:xfrm>
                      <a:off x="0" y="0"/>
                      <a:ext cx="61289" cy="167331"/>
                    </a:xfrm>
                    <a:prstGeom prst="rect">
                      <a:avLst/>
                    </a:prstGeom>
                  </pic:spPr>
                </pic:pic>
              </a:graphicData>
            </a:graphic>
          </wp:anchor>
        </w:drawing>
      </w:r>
      <w:r>
        <w:rPr>
          <w:rFonts w:ascii="Symbol" w:hAnsi="Symbol"/>
          <w:sz w:val="35"/>
        </w:rPr>
        <w:t></w:t>
      </w:r>
      <w:r>
        <w:rPr>
          <w:i/>
          <w:position w:val="-8"/>
          <w:sz w:val="19"/>
        </w:rPr>
        <w:t>i</w:t>
      </w:r>
      <w:r>
        <w:rPr>
          <w:i/>
          <w:spacing w:val="48"/>
          <w:position w:val="-8"/>
          <w:sz w:val="19"/>
        </w:rPr>
        <w:t> </w:t>
      </w:r>
      <w:r>
        <w:rPr>
          <w:rFonts w:ascii="Symbol" w:hAnsi="Symbol"/>
          <w:sz w:val="33"/>
        </w:rPr>
        <w:t></w:t>
      </w:r>
      <w:r>
        <w:rPr>
          <w:spacing w:val="-20"/>
          <w:sz w:val="33"/>
        </w:rPr>
        <w:t> </w:t>
      </w:r>
      <w:r>
        <w:rPr>
          <w:rFonts w:ascii="Symbol" w:hAnsi="Symbol"/>
          <w:spacing w:val="-10"/>
          <w:sz w:val="35"/>
        </w:rPr>
        <w:t></w:t>
      </w:r>
    </w:p>
    <w:p>
      <w:pPr>
        <w:pStyle w:val="BodyText"/>
        <w:tabs>
          <w:tab w:pos="1988" w:val="left" w:leader="none"/>
          <w:tab w:pos="7009" w:val="left" w:leader="none"/>
        </w:tabs>
        <w:spacing w:before="85"/>
        <w:ind w:left="19"/>
      </w:pPr>
      <w:r>
        <w:rPr/>
        <w:br w:type="column"/>
      </w:r>
      <w:r>
        <w:rPr>
          <w:w w:val="105"/>
          <w:position w:val="2"/>
        </w:rPr>
        <w:t>+</w:t>
      </w:r>
      <w:r>
        <w:rPr>
          <w:spacing w:val="-2"/>
          <w:w w:val="105"/>
          <w:position w:val="2"/>
        </w:rPr>
        <w:t> </w:t>
      </w:r>
      <w:r>
        <w:rPr>
          <w:w w:val="105"/>
          <w:position w:val="2"/>
        </w:rPr>
        <w:t>(</w:t>
      </w:r>
      <w:r>
        <w:rPr>
          <w:spacing w:val="-41"/>
          <w:w w:val="105"/>
          <w:position w:val="2"/>
        </w:rPr>
        <w:t> </w:t>
      </w:r>
      <w:r>
        <w:rPr>
          <w:i/>
          <w:w w:val="110"/>
          <w:sz w:val="34"/>
        </w:rPr>
        <w:t>i</w:t>
      </w:r>
      <w:r>
        <w:rPr>
          <w:i/>
          <w:spacing w:val="31"/>
          <w:w w:val="110"/>
          <w:sz w:val="34"/>
        </w:rPr>
        <w:t> </w:t>
      </w:r>
      <w:r>
        <w:rPr>
          <w:w w:val="105"/>
          <w:position w:val="2"/>
        </w:rPr>
        <w:t>+</w:t>
      </w:r>
      <w:r>
        <w:rPr>
          <w:spacing w:val="-2"/>
          <w:w w:val="105"/>
          <w:position w:val="2"/>
        </w:rPr>
        <w:t> </w:t>
      </w:r>
      <w:r>
        <w:rPr>
          <w:spacing w:val="-4"/>
          <w:w w:val="105"/>
          <w:position w:val="2"/>
        </w:rPr>
        <w:t>0.01)</w:t>
      </w:r>
      <w:r>
        <w:rPr>
          <w:position w:val="2"/>
        </w:rPr>
        <w:tab/>
      </w:r>
      <w:r>
        <w:rPr>
          <w:i/>
          <w:w w:val="105"/>
          <w:position w:val="1"/>
          <w:sz w:val="41"/>
        </w:rPr>
        <w:t>i</w:t>
      </w:r>
      <w:r>
        <w:rPr>
          <w:i/>
          <w:spacing w:val="-48"/>
          <w:w w:val="105"/>
          <w:position w:val="1"/>
          <w:sz w:val="41"/>
        </w:rPr>
        <w:t> </w:t>
      </w:r>
      <w:r>
        <w:rPr>
          <w:w w:val="105"/>
          <w:position w:val="2"/>
        </w:rPr>
        <w:t>=</w:t>
      </w:r>
      <w:r>
        <w:rPr>
          <w:spacing w:val="-10"/>
          <w:w w:val="105"/>
          <w:position w:val="2"/>
        </w:rPr>
        <w:t> </w:t>
      </w:r>
      <w:r>
        <w:rPr>
          <w:w w:val="105"/>
          <w:position w:val="2"/>
        </w:rPr>
        <w:t>1,</w:t>
      </w:r>
      <w:r>
        <w:rPr>
          <w:spacing w:val="-7"/>
          <w:w w:val="105"/>
          <w:position w:val="2"/>
        </w:rPr>
        <w:t> </w:t>
      </w:r>
      <w:r>
        <w:rPr>
          <w:w w:val="105"/>
          <w:position w:val="2"/>
        </w:rPr>
        <w:t>2,</w:t>
      </w:r>
      <w:r>
        <w:rPr>
          <w:spacing w:val="-6"/>
          <w:w w:val="105"/>
          <w:position w:val="2"/>
        </w:rPr>
        <w:t> </w:t>
      </w:r>
      <w:r>
        <w:rPr>
          <w:spacing w:val="-2"/>
          <w:w w:val="105"/>
          <w:position w:val="2"/>
        </w:rPr>
        <w:t>………..</w:t>
      </w:r>
      <w:r>
        <w:rPr>
          <w:position w:val="2"/>
        </w:rPr>
        <w:tab/>
      </w:r>
      <w:r>
        <w:rPr>
          <w:spacing w:val="-2"/>
          <w:w w:val="105"/>
          <w:position w:val="2"/>
        </w:rPr>
        <w:t>(2.35)</w:t>
      </w:r>
    </w:p>
    <w:p>
      <w:pPr>
        <w:spacing w:after="0"/>
        <w:sectPr>
          <w:type w:val="continuous"/>
          <w:pgSz w:w="12240" w:h="15840"/>
          <w:pgMar w:header="0" w:footer="1068" w:top="1440" w:bottom="1920" w:left="440" w:right="400"/>
          <w:cols w:num="2" w:equalWidth="0">
            <w:col w:w="2593" w:space="40"/>
            <w:col w:w="8767"/>
          </w:cols>
        </w:sectPr>
      </w:pPr>
    </w:p>
    <w:p>
      <w:pPr>
        <w:pStyle w:val="BodyText"/>
        <w:spacing w:before="146"/>
      </w:pPr>
    </w:p>
    <w:p>
      <w:pPr>
        <w:pStyle w:val="BodyText"/>
        <w:spacing w:line="480" w:lineRule="auto" w:before="1"/>
        <w:ind w:left="1000" w:right="1038"/>
        <w:jc w:val="both"/>
      </w:pPr>
      <w:r>
        <w:rPr/>
        <w:t>For</w:t>
      </w:r>
      <w:r>
        <w:rPr>
          <w:spacing w:val="-4"/>
        </w:rPr>
        <w:t> </w:t>
      </w:r>
      <w:r>
        <w:rPr/>
        <w:t>each</w:t>
      </w:r>
      <w:r>
        <w:rPr>
          <w:spacing w:val="-3"/>
        </w:rPr>
        <w:t> </w:t>
      </w:r>
      <w:r>
        <w:rPr/>
        <w:t>iteration,</w:t>
      </w:r>
      <w:r>
        <w:rPr>
          <w:spacing w:val="-3"/>
        </w:rPr>
        <w:t> </w:t>
      </w:r>
      <w:r>
        <w:rPr/>
        <w:t>based</w:t>
      </w:r>
      <w:r>
        <w:rPr>
          <w:spacing w:val="-1"/>
        </w:rPr>
        <w:t> </w:t>
      </w:r>
      <w:r>
        <w:rPr/>
        <w:t>on</w:t>
      </w:r>
      <w:r>
        <w:rPr>
          <w:spacing w:val="-3"/>
        </w:rPr>
        <w:t> </w:t>
      </w:r>
      <w:r>
        <w:rPr/>
        <w:t>equation</w:t>
      </w:r>
      <w:r>
        <w:rPr>
          <w:spacing w:val="-3"/>
        </w:rPr>
        <w:t> </w:t>
      </w:r>
      <w:r>
        <w:rPr/>
        <w:t>(2.33)</w:t>
      </w:r>
      <w:r>
        <w:rPr>
          <w:spacing w:val="-3"/>
        </w:rPr>
        <w:t> </w:t>
      </w:r>
      <w:r>
        <w:rPr/>
        <w:t>and</w:t>
      </w:r>
      <w:r>
        <w:rPr>
          <w:spacing w:val="-3"/>
        </w:rPr>
        <w:t> </w:t>
      </w:r>
      <w:r>
        <w:rPr/>
        <w:t>(2.34),</w:t>
      </w:r>
      <w:r>
        <w:rPr>
          <w:spacing w:val="-3"/>
        </w:rPr>
        <w:t> </w:t>
      </w:r>
      <w:r>
        <w:rPr/>
        <w:t>the</w:t>
      </w:r>
      <w:r>
        <w:rPr>
          <w:spacing w:val="-3"/>
        </w:rPr>
        <w:t> </w:t>
      </w:r>
      <w:r>
        <w:rPr/>
        <w:t>load</w:t>
      </w:r>
      <w:r>
        <w:rPr>
          <w:spacing w:val="-3"/>
        </w:rPr>
        <w:t> </w:t>
      </w:r>
      <w:r>
        <w:rPr/>
        <w:t>factor</w:t>
      </w:r>
      <w:r>
        <w:rPr>
          <w:spacing w:val="-3"/>
        </w:rPr>
        <w:t> </w:t>
      </w:r>
      <w:r>
        <w:rPr/>
        <w:t>is</w:t>
      </w:r>
      <w:r>
        <w:rPr>
          <w:spacing w:val="-3"/>
        </w:rPr>
        <w:t> </w:t>
      </w:r>
      <w:r>
        <w:rPr/>
        <w:t>increased</w:t>
      </w:r>
      <w:r>
        <w:rPr>
          <w:spacing w:val="-2"/>
        </w:rPr>
        <w:t> </w:t>
      </w:r>
      <w:r>
        <w:rPr/>
        <w:t>by</w:t>
      </w:r>
      <w:r>
        <w:rPr>
          <w:spacing w:val="-8"/>
        </w:rPr>
        <w:t> </w:t>
      </w:r>
      <w:r>
        <w:rPr/>
        <w:t>1%</w:t>
      </w:r>
      <w:r>
        <w:rPr>
          <w:spacing w:val="-4"/>
        </w:rPr>
        <w:t> </w:t>
      </w:r>
      <w:r>
        <w:rPr/>
        <w:t>and</w:t>
      </w:r>
      <w:r>
        <w:rPr>
          <w:spacing w:val="-3"/>
        </w:rPr>
        <w:t> </w:t>
      </w:r>
      <w:r>
        <w:rPr/>
        <w:t>the optimization constraints, which are bus voltage violation and branch loading, are verified. When it</w:t>
      </w:r>
      <w:r>
        <w:rPr>
          <w:spacing w:val="-2"/>
        </w:rPr>
        <w:t> </w:t>
      </w:r>
      <w:r>
        <w:rPr/>
        <w:t>is</w:t>
      </w:r>
      <w:r>
        <w:rPr>
          <w:spacing w:val="-2"/>
        </w:rPr>
        <w:t> </w:t>
      </w:r>
      <w:r>
        <w:rPr/>
        <w:t>no</w:t>
      </w:r>
      <w:r>
        <w:rPr>
          <w:spacing w:val="-2"/>
        </w:rPr>
        <w:t> </w:t>
      </w:r>
      <w:r>
        <w:rPr/>
        <w:t>longer</w:t>
      </w:r>
      <w:r>
        <w:rPr>
          <w:spacing w:val="-1"/>
        </w:rPr>
        <w:t> </w:t>
      </w:r>
      <w:r>
        <w:rPr/>
        <w:t>possible</w:t>
      </w:r>
      <w:r>
        <w:rPr>
          <w:spacing w:val="-2"/>
        </w:rPr>
        <w:t> </w:t>
      </w:r>
      <w:r>
        <w:rPr/>
        <w:t>to</w:t>
      </w:r>
      <w:r>
        <w:rPr>
          <w:spacing w:val="-2"/>
        </w:rPr>
        <w:t> </w:t>
      </w:r>
      <w:r>
        <w:rPr/>
        <w:t>satisfy</w:t>
      </w:r>
      <w:r>
        <w:rPr>
          <w:spacing w:val="-7"/>
        </w:rPr>
        <w:t> </w:t>
      </w:r>
      <w:r>
        <w:rPr/>
        <w:t>the</w:t>
      </w:r>
      <w:r>
        <w:rPr>
          <w:spacing w:val="-3"/>
        </w:rPr>
        <w:t> </w:t>
      </w:r>
      <w:r>
        <w:rPr/>
        <w:t>constraints,</w:t>
      </w:r>
      <w:r>
        <w:rPr>
          <w:spacing w:val="-2"/>
        </w:rPr>
        <w:t> </w:t>
      </w:r>
      <w:r>
        <w:rPr/>
        <w:t>it</w:t>
      </w:r>
      <w:r>
        <w:rPr>
          <w:spacing w:val="-2"/>
        </w:rPr>
        <w:t> </w:t>
      </w:r>
      <w:r>
        <w:rPr/>
        <w:t>is</w:t>
      </w:r>
      <w:r>
        <w:rPr>
          <w:spacing w:val="-2"/>
        </w:rPr>
        <w:t> </w:t>
      </w:r>
      <w:r>
        <w:rPr/>
        <w:t>concluded</w:t>
      </w:r>
      <w:r>
        <w:rPr>
          <w:spacing w:val="-2"/>
        </w:rPr>
        <w:t> </w:t>
      </w:r>
      <w:r>
        <w:rPr/>
        <w:t>that</w:t>
      </w:r>
      <w:r>
        <w:rPr>
          <w:spacing w:val="-2"/>
        </w:rPr>
        <w:t> </w:t>
      </w:r>
      <w:r>
        <w:rPr/>
        <w:t>the</w:t>
      </w:r>
      <w:r>
        <w:rPr>
          <w:spacing w:val="-1"/>
        </w:rPr>
        <w:t> </w:t>
      </w:r>
      <w:r>
        <w:rPr/>
        <w:t>maximum</w:t>
      </w:r>
      <w:r>
        <w:rPr>
          <w:spacing w:val="-2"/>
        </w:rPr>
        <w:t> </w:t>
      </w:r>
      <w:r>
        <w:rPr/>
        <w:t>loadability</w:t>
      </w:r>
      <w:r>
        <w:rPr>
          <w:spacing w:val="-7"/>
        </w:rPr>
        <w:t> </w:t>
      </w:r>
      <w:r>
        <w:rPr/>
        <w:t>has been reached (</w:t>
      </w:r>
      <w:hyperlink w:history="true" w:anchor="_bookmark18">
        <w:r>
          <w:rPr/>
          <w:t>Ghahremani &amp; Kamwa, 2013</w:t>
        </w:r>
      </w:hyperlink>
      <w:r>
        <w:rPr/>
        <w:t>)</w:t>
      </w:r>
    </w:p>
    <w:p>
      <w:pPr>
        <w:pStyle w:val="BodyText"/>
        <w:spacing w:before="131"/>
        <w:ind w:left="1000"/>
        <w:jc w:val="both"/>
      </w:pPr>
      <w:r>
        <w:rPr/>
        <w:t>Therefore,</w:t>
      </w:r>
      <w:r>
        <w:rPr>
          <w:spacing w:val="-1"/>
        </w:rPr>
        <w:t> </w:t>
      </w:r>
      <w:r>
        <w:rPr/>
        <w:t>the</w:t>
      </w:r>
      <w:r>
        <w:rPr>
          <w:spacing w:val="-1"/>
        </w:rPr>
        <w:t> </w:t>
      </w:r>
      <w:r>
        <w:rPr/>
        <w:t>maximized power</w:t>
      </w:r>
      <w:r>
        <w:rPr>
          <w:spacing w:val="-1"/>
        </w:rPr>
        <w:t> </w:t>
      </w:r>
      <w:r>
        <w:rPr/>
        <w:t>system loadability</w:t>
      </w:r>
      <w:r>
        <w:rPr>
          <w:spacing w:val="-6"/>
        </w:rPr>
        <w:t> </w:t>
      </w:r>
      <w:r>
        <w:rPr/>
        <w:t>(</w:t>
      </w:r>
      <w:r>
        <w:rPr>
          <w:spacing w:val="-22"/>
        </w:rPr>
        <w:t> </w:t>
      </w:r>
      <w:r>
        <w:rPr>
          <w:rFonts w:ascii="Symbol" w:hAnsi="Symbol"/>
          <w:sz w:val="26"/>
        </w:rPr>
        <w:t></w:t>
      </w:r>
      <w:r>
        <w:rPr>
          <w:spacing w:val="-6"/>
          <w:sz w:val="26"/>
        </w:rPr>
        <w:t> </w:t>
      </w:r>
      <w:r>
        <w:rPr/>
        <w:t>)</w:t>
      </w:r>
      <w:r>
        <w:rPr>
          <w:spacing w:val="-1"/>
        </w:rPr>
        <w:t> </w:t>
      </w:r>
      <w:r>
        <w:rPr/>
        <w:t>can be</w:t>
      </w:r>
      <w:r>
        <w:rPr>
          <w:spacing w:val="-2"/>
        </w:rPr>
        <w:t> </w:t>
      </w:r>
      <w:r>
        <w:rPr/>
        <w:t>formulated</w:t>
      </w:r>
      <w:r>
        <w:rPr>
          <w:spacing w:val="1"/>
        </w:rPr>
        <w:t> </w:t>
      </w:r>
      <w:r>
        <w:rPr>
          <w:spacing w:val="-5"/>
        </w:rPr>
        <w:t>as</w:t>
      </w:r>
    </w:p>
    <w:p>
      <w:pPr>
        <w:pStyle w:val="BodyText"/>
        <w:spacing w:before="73"/>
        <w:rPr>
          <w:sz w:val="20"/>
        </w:rPr>
      </w:pPr>
    </w:p>
    <w:p>
      <w:pPr>
        <w:spacing w:after="0"/>
        <w:rPr>
          <w:sz w:val="20"/>
        </w:rPr>
        <w:sectPr>
          <w:type w:val="continuous"/>
          <w:pgSz w:w="12240" w:h="15840"/>
          <w:pgMar w:header="0" w:footer="1068" w:top="1440" w:bottom="1920" w:left="440" w:right="400"/>
        </w:sectPr>
      </w:pPr>
    </w:p>
    <w:p>
      <w:pPr>
        <w:spacing w:before="103"/>
        <w:ind w:left="1763" w:right="0" w:firstLine="0"/>
        <w:jc w:val="left"/>
        <w:rPr>
          <w:rFonts w:ascii="Symbol" w:hAnsi="Symbol"/>
          <w:sz w:val="29"/>
        </w:rPr>
      </w:pPr>
      <w:r>
        <w:rPr>
          <w:i/>
          <w:position w:val="2"/>
          <w:sz w:val="22"/>
        </w:rPr>
        <w:t>F</w:t>
      </w:r>
      <w:r>
        <w:rPr>
          <w:i/>
          <w:spacing w:val="29"/>
          <w:position w:val="2"/>
          <w:sz w:val="22"/>
        </w:rPr>
        <w:t> </w:t>
      </w:r>
      <w:r>
        <w:rPr>
          <w:rFonts w:ascii="Symbol" w:hAnsi="Symbol"/>
          <w:position w:val="2"/>
          <w:sz w:val="22"/>
        </w:rPr>
        <w:t></w:t>
      </w:r>
      <w:r>
        <w:rPr>
          <w:spacing w:val="8"/>
          <w:position w:val="2"/>
          <w:sz w:val="22"/>
        </w:rPr>
        <w:t> </w:t>
      </w:r>
      <w:r>
        <w:rPr>
          <w:i/>
          <w:position w:val="2"/>
          <w:sz w:val="22"/>
        </w:rPr>
        <w:t>Max</w:t>
      </w:r>
      <w:r>
        <w:rPr>
          <w:i/>
          <w:spacing w:val="-24"/>
          <w:position w:val="2"/>
          <w:sz w:val="22"/>
        </w:rPr>
        <w:t> </w:t>
      </w:r>
      <w:r>
        <w:rPr>
          <w:rFonts w:ascii="Symbol" w:hAnsi="Symbol"/>
          <w:sz w:val="29"/>
        </w:rPr>
        <w:t></w:t>
      </w:r>
      <w:r>
        <w:rPr>
          <w:rFonts w:ascii="Symbol" w:hAnsi="Symbol"/>
          <w:position w:val="2"/>
          <w:sz w:val="23"/>
        </w:rPr>
        <w:t></w:t>
      </w:r>
      <w:r>
        <w:rPr>
          <w:spacing w:val="-24"/>
          <w:position w:val="2"/>
          <w:sz w:val="23"/>
        </w:rPr>
        <w:t> </w:t>
      </w:r>
      <w:r>
        <w:rPr>
          <w:rFonts w:ascii="Symbol" w:hAnsi="Symbol"/>
          <w:spacing w:val="-12"/>
          <w:sz w:val="29"/>
        </w:rPr>
        <w:t></w:t>
      </w:r>
    </w:p>
    <w:p>
      <w:pPr>
        <w:pStyle w:val="BodyText"/>
        <w:spacing w:before="148"/>
        <w:ind w:left="584"/>
        <w:jc w:val="center"/>
      </w:pPr>
      <w:r>
        <w:rPr/>
        <w:br w:type="column"/>
      </w:r>
      <w:r>
        <w:rPr>
          <w:spacing w:val="-2"/>
        </w:rPr>
        <w:t>(2.36)</w:t>
      </w:r>
    </w:p>
    <w:p>
      <w:pPr>
        <w:spacing w:after="0"/>
        <w:jc w:val="center"/>
        <w:sectPr>
          <w:type w:val="continuous"/>
          <w:pgSz w:w="12240" w:h="15840"/>
          <w:pgMar w:header="0" w:footer="1068" w:top="1440" w:bottom="1920" w:left="440" w:right="400"/>
          <w:cols w:num="2" w:equalWidth="0">
            <w:col w:w="2968" w:space="4911"/>
            <w:col w:w="3521"/>
          </w:cols>
        </w:sectPr>
      </w:pPr>
    </w:p>
    <w:p>
      <w:pPr>
        <w:pStyle w:val="BodyText"/>
        <w:spacing w:before="205"/>
      </w:pPr>
    </w:p>
    <w:p>
      <w:pPr>
        <w:pStyle w:val="BodyText"/>
        <w:spacing w:before="1"/>
        <w:ind w:left="1000"/>
      </w:pPr>
      <w:r>
        <w:rPr/>
        <w:t>Subject</w:t>
      </w:r>
      <w:r>
        <w:rPr>
          <w:spacing w:val="-2"/>
        </w:rPr>
        <w:t> </w:t>
      </w:r>
      <w:r>
        <w:rPr/>
        <w:t>to</w:t>
      </w:r>
      <w:r>
        <w:rPr>
          <w:spacing w:val="-1"/>
        </w:rPr>
        <w:t> </w:t>
      </w:r>
      <w:r>
        <w:rPr/>
        <w:t>the</w:t>
      </w:r>
      <w:r>
        <w:rPr>
          <w:spacing w:val="-1"/>
        </w:rPr>
        <w:t> </w:t>
      </w:r>
      <w:r>
        <w:rPr/>
        <w:t>following</w:t>
      </w:r>
      <w:r>
        <w:rPr>
          <w:spacing w:val="-2"/>
        </w:rPr>
        <w:t> </w:t>
      </w:r>
      <w:r>
        <w:rPr/>
        <w:t>constrainst</w:t>
      </w:r>
      <w:r>
        <w:rPr>
          <w:spacing w:val="2"/>
        </w:rPr>
        <w:t> </w:t>
      </w:r>
      <w:r>
        <w:rPr/>
        <w:t>(</w:t>
      </w:r>
      <w:hyperlink w:history="true" w:anchor="_bookmark6">
        <w:r>
          <w:rPr/>
          <w:t>Basiri-Kejani</w:t>
        </w:r>
        <w:r>
          <w:rPr>
            <w:spacing w:val="-1"/>
          </w:rPr>
          <w:t> </w:t>
        </w:r>
        <w:r>
          <w:rPr/>
          <w:t>&amp;</w:t>
        </w:r>
        <w:r>
          <w:rPr>
            <w:spacing w:val="-3"/>
          </w:rPr>
          <w:t> </w:t>
        </w:r>
        <w:r>
          <w:rPr/>
          <w:t>Gholipour,</w:t>
        </w:r>
        <w:r>
          <w:rPr>
            <w:spacing w:val="-1"/>
          </w:rPr>
          <w:t> </w:t>
        </w:r>
        <w:r>
          <w:rPr>
            <w:spacing w:val="-2"/>
          </w:rPr>
          <w:t>2016</w:t>
        </w:r>
      </w:hyperlink>
      <w:r>
        <w:rPr>
          <w:spacing w:val="-2"/>
        </w:rPr>
        <w:t>):</w:t>
      </w:r>
    </w:p>
    <w:p>
      <w:pPr>
        <w:pStyle w:val="BodyText"/>
        <w:spacing w:before="110"/>
        <w:rPr>
          <w:sz w:val="20"/>
        </w:rPr>
      </w:pPr>
    </w:p>
    <w:p>
      <w:pPr>
        <w:spacing w:after="0"/>
        <w:rPr>
          <w:sz w:val="20"/>
        </w:rPr>
        <w:sectPr>
          <w:type w:val="continuous"/>
          <w:pgSz w:w="12240" w:h="15840"/>
          <w:pgMar w:header="0" w:footer="1068" w:top="1440" w:bottom="1920" w:left="440" w:right="400"/>
        </w:sectPr>
      </w:pPr>
    </w:p>
    <w:p>
      <w:pPr>
        <w:spacing w:before="103"/>
        <w:ind w:left="1765" w:right="0" w:firstLine="0"/>
        <w:jc w:val="left"/>
        <w:rPr>
          <w:sz w:val="14"/>
        </w:rPr>
      </w:pPr>
      <w:r>
        <w:rPr>
          <w:i/>
          <w:w w:val="110"/>
          <w:position w:val="6"/>
          <w:sz w:val="25"/>
        </w:rPr>
        <w:t>S</w:t>
      </w:r>
      <w:r>
        <w:rPr>
          <w:i/>
          <w:w w:val="110"/>
          <w:sz w:val="14"/>
        </w:rPr>
        <w:t>l</w:t>
      </w:r>
      <w:r>
        <w:rPr>
          <w:i/>
          <w:spacing w:val="47"/>
          <w:w w:val="110"/>
          <w:sz w:val="14"/>
        </w:rPr>
        <w:t> </w:t>
      </w:r>
      <w:r>
        <w:rPr>
          <w:rFonts w:ascii="Symbol" w:hAnsi="Symbol"/>
          <w:w w:val="110"/>
          <w:position w:val="6"/>
          <w:sz w:val="25"/>
        </w:rPr>
        <w:t></w:t>
      </w:r>
      <w:r>
        <w:rPr>
          <w:spacing w:val="-9"/>
          <w:w w:val="110"/>
          <w:position w:val="6"/>
          <w:sz w:val="25"/>
        </w:rPr>
        <w:t> </w:t>
      </w:r>
      <w:r>
        <w:rPr>
          <w:i/>
          <w:spacing w:val="-2"/>
          <w:w w:val="110"/>
          <w:position w:val="6"/>
          <w:sz w:val="25"/>
        </w:rPr>
        <w:t>S</w:t>
      </w:r>
      <w:r>
        <w:rPr>
          <w:spacing w:val="-2"/>
          <w:w w:val="110"/>
          <w:sz w:val="14"/>
        </w:rPr>
        <w:t>lmax</w:t>
      </w:r>
    </w:p>
    <w:p>
      <w:pPr>
        <w:pStyle w:val="BodyText"/>
        <w:tabs>
          <w:tab w:pos="6903" w:val="left" w:leader="none"/>
        </w:tabs>
        <w:spacing w:before="132"/>
        <w:ind w:left="421"/>
      </w:pPr>
      <w:r>
        <w:rPr/>
        <w:br w:type="column"/>
      </w:r>
      <w:r>
        <w:rPr/>
        <w:t>for</w:t>
      </w:r>
      <w:r>
        <w:rPr>
          <w:spacing w:val="-5"/>
        </w:rPr>
        <w:t> </w:t>
      </w:r>
      <w:r>
        <w:rPr/>
        <w:t>all </w:t>
      </w:r>
      <w:r>
        <w:rPr>
          <w:spacing w:val="-2"/>
        </w:rPr>
        <w:t>lines</w:t>
      </w:r>
      <w:r>
        <w:rPr/>
        <w:tab/>
      </w:r>
      <w:r>
        <w:rPr>
          <w:spacing w:val="-2"/>
        </w:rPr>
        <w:t>(2.37)</w:t>
      </w:r>
    </w:p>
    <w:p>
      <w:pPr>
        <w:spacing w:after="0"/>
        <w:sectPr>
          <w:type w:val="continuous"/>
          <w:pgSz w:w="12240" w:h="15840"/>
          <w:pgMar w:header="0" w:footer="1068" w:top="1440" w:bottom="1920" w:left="440" w:right="400"/>
          <w:cols w:num="2" w:equalWidth="0">
            <w:col w:w="2699" w:space="40"/>
            <w:col w:w="8661"/>
          </w:cols>
        </w:sectPr>
      </w:pPr>
    </w:p>
    <w:p>
      <w:pPr>
        <w:pStyle w:val="BodyText"/>
        <w:spacing w:before="156"/>
        <w:rPr>
          <w:sz w:val="20"/>
        </w:rPr>
      </w:pPr>
    </w:p>
    <w:p>
      <w:pPr>
        <w:spacing w:after="0"/>
        <w:rPr>
          <w:sz w:val="20"/>
        </w:rPr>
        <w:sectPr>
          <w:type w:val="continuous"/>
          <w:pgSz w:w="12240" w:h="15840"/>
          <w:pgMar w:header="0" w:footer="1068" w:top="1440" w:bottom="1920" w:left="440" w:right="400"/>
        </w:sectPr>
      </w:pPr>
    </w:p>
    <w:p>
      <w:pPr>
        <w:spacing w:before="103"/>
        <w:ind w:left="0" w:right="0" w:firstLine="0"/>
        <w:jc w:val="right"/>
        <w:rPr>
          <w:i/>
          <w:sz w:val="22"/>
        </w:rPr>
      </w:pPr>
      <w:r>
        <w:rPr/>
        <mc:AlternateContent>
          <mc:Choice Requires="wps">
            <w:drawing>
              <wp:anchor distT="0" distB="0" distL="0" distR="0" allowOverlap="1" layoutInCell="1" locked="0" behindDoc="1" simplePos="0" relativeHeight="482327552">
                <wp:simplePos x="0" y="0"/>
                <wp:positionH relativeFrom="page">
                  <wp:posOffset>1581596</wp:posOffset>
                </wp:positionH>
                <wp:positionV relativeFrom="paragraph">
                  <wp:posOffset>86675</wp:posOffset>
                </wp:positionV>
                <wp:extent cx="1270" cy="168275"/>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1270" cy="168275"/>
                        </a:xfrm>
                        <a:custGeom>
                          <a:avLst/>
                          <a:gdLst/>
                          <a:ahLst/>
                          <a:cxnLst/>
                          <a:rect l="l" t="t" r="r" b="b"/>
                          <a:pathLst>
                            <a:path w="0" h="168275">
                              <a:moveTo>
                                <a:pt x="0" y="0"/>
                              </a:moveTo>
                              <a:lnTo>
                                <a:pt x="0" y="167839"/>
                              </a:lnTo>
                            </a:path>
                          </a:pathLst>
                        </a:custGeom>
                        <a:ln w="736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988928" from="124.535156pt,6.82481pt" to="124.535161pt,20.040491pt" stroked="true" strokeweight=".579755pt" strokecolor="#000000">
                <v:stroke dashstyle="solid"/>
                <w10:wrap type="none"/>
              </v:line>
            </w:pict>
          </mc:Fallback>
        </mc:AlternateContent>
      </w:r>
      <w:r>
        <w:rPr/>
        <mc:AlternateContent>
          <mc:Choice Requires="wps">
            <w:drawing>
              <wp:anchor distT="0" distB="0" distL="0" distR="0" allowOverlap="1" layoutInCell="1" locked="0" behindDoc="0" simplePos="0" relativeHeight="15781376">
                <wp:simplePos x="0" y="0"/>
                <wp:positionH relativeFrom="page">
                  <wp:posOffset>1713506</wp:posOffset>
                </wp:positionH>
                <wp:positionV relativeFrom="paragraph">
                  <wp:posOffset>86675</wp:posOffset>
                </wp:positionV>
                <wp:extent cx="1270" cy="168275"/>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1270" cy="168275"/>
                        </a:xfrm>
                        <a:custGeom>
                          <a:avLst/>
                          <a:gdLst/>
                          <a:ahLst/>
                          <a:cxnLst/>
                          <a:rect l="l" t="t" r="r" b="b"/>
                          <a:pathLst>
                            <a:path w="0" h="168275">
                              <a:moveTo>
                                <a:pt x="0" y="0"/>
                              </a:moveTo>
                              <a:lnTo>
                                <a:pt x="0" y="167839"/>
                              </a:lnTo>
                            </a:path>
                          </a:pathLst>
                        </a:custGeom>
                        <a:ln w="736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1376" from="134.921768pt,6.824814pt" to="134.921773pt,20.040495pt" stroked="true" strokeweight=".579755pt" strokecolor="#000000">
                <v:stroke dashstyle="solid"/>
                <w10:wrap type="none"/>
              </v:line>
            </w:pict>
          </mc:Fallback>
        </mc:AlternateContent>
      </w:r>
      <w:r>
        <w:rPr>
          <w:w w:val="110"/>
          <w:sz w:val="22"/>
        </w:rPr>
        <w:t>1</w:t>
      </w:r>
      <w:r>
        <w:rPr>
          <w:rFonts w:ascii="Symbol" w:hAnsi="Symbol"/>
          <w:w w:val="110"/>
          <w:sz w:val="22"/>
        </w:rPr>
        <w:t></w:t>
      </w:r>
      <w:r>
        <w:rPr>
          <w:spacing w:val="8"/>
          <w:w w:val="110"/>
          <w:sz w:val="22"/>
        </w:rPr>
        <w:t> </w:t>
      </w:r>
      <w:r>
        <w:rPr>
          <w:i/>
          <w:spacing w:val="-10"/>
          <w:w w:val="110"/>
          <w:sz w:val="22"/>
        </w:rPr>
        <w:t>V</w:t>
      </w:r>
    </w:p>
    <w:p>
      <w:pPr>
        <w:spacing w:before="103"/>
        <w:ind w:left="84" w:right="0" w:firstLine="0"/>
        <w:jc w:val="left"/>
        <w:rPr>
          <w:sz w:val="22"/>
        </w:rPr>
      </w:pPr>
      <w:r>
        <w:rPr/>
        <w:br w:type="column"/>
      </w:r>
      <w:r>
        <w:rPr>
          <w:rFonts w:ascii="Symbol" w:hAnsi="Symbol"/>
          <w:w w:val="110"/>
          <w:sz w:val="22"/>
        </w:rPr>
        <w:t></w:t>
      </w:r>
      <w:r>
        <w:rPr>
          <w:spacing w:val="-12"/>
          <w:w w:val="110"/>
          <w:sz w:val="22"/>
        </w:rPr>
        <w:t> </w:t>
      </w:r>
      <w:r>
        <w:rPr>
          <w:spacing w:val="-5"/>
          <w:w w:val="110"/>
          <w:sz w:val="22"/>
        </w:rPr>
        <w:t>0.05</w:t>
      </w:r>
    </w:p>
    <w:p>
      <w:pPr>
        <w:pStyle w:val="BodyText"/>
        <w:tabs>
          <w:tab w:pos="6672" w:val="left" w:leader="none"/>
        </w:tabs>
        <w:spacing w:before="94"/>
        <w:ind w:left="191"/>
      </w:pPr>
      <w:r>
        <w:rPr/>
        <w:br w:type="column"/>
      </w:r>
      <w:r>
        <w:rPr/>
        <w:t>for</w:t>
      </w:r>
      <w:r>
        <w:rPr>
          <w:spacing w:val="-5"/>
        </w:rPr>
        <w:t> </w:t>
      </w:r>
      <w:r>
        <w:rPr/>
        <w:t>all </w:t>
      </w:r>
      <w:r>
        <w:rPr>
          <w:spacing w:val="-2"/>
        </w:rPr>
        <w:t>buses</w:t>
      </w:r>
      <w:r>
        <w:rPr/>
        <w:tab/>
      </w:r>
      <w:r>
        <w:rPr>
          <w:spacing w:val="-2"/>
        </w:rPr>
        <w:t>(2.38)</w:t>
      </w:r>
    </w:p>
    <w:p>
      <w:pPr>
        <w:spacing w:after="0"/>
        <w:sectPr>
          <w:type w:val="continuous"/>
          <w:pgSz w:w="12240" w:h="15840"/>
          <w:pgMar w:header="0" w:footer="1068" w:top="1440" w:bottom="1920" w:left="440" w:right="400"/>
          <w:cols w:num="3" w:equalWidth="0">
            <w:col w:w="2204" w:space="40"/>
            <w:col w:w="686" w:space="39"/>
            <w:col w:w="8431"/>
          </w:cols>
        </w:sectPr>
      </w:pPr>
    </w:p>
    <w:p>
      <w:pPr>
        <w:pStyle w:val="BodyText"/>
        <w:spacing w:before="259"/>
      </w:pPr>
    </w:p>
    <w:p>
      <w:pPr>
        <w:pStyle w:val="BodyText"/>
        <w:ind w:left="1720"/>
      </w:pPr>
      <w:r>
        <w:rPr/>
        <w:t>where,</w:t>
      </w:r>
      <w:r>
        <w:rPr>
          <w:spacing w:val="7"/>
        </w:rPr>
        <w:t> </w:t>
      </w:r>
      <w:r>
        <w:rPr>
          <w:i/>
          <w:position w:val="1"/>
          <w:sz w:val="25"/>
        </w:rPr>
        <w:t>S</w:t>
      </w:r>
      <w:r>
        <w:rPr>
          <w:i/>
          <w:position w:val="-5"/>
          <w:sz w:val="14"/>
        </w:rPr>
        <w:t>l</w:t>
      </w:r>
      <w:r>
        <w:rPr>
          <w:i/>
          <w:spacing w:val="60"/>
          <w:position w:val="-5"/>
          <w:sz w:val="14"/>
        </w:rPr>
        <w:t> </w:t>
      </w:r>
      <w:r>
        <w:rPr/>
        <w:t>and</w:t>
      </w:r>
      <w:r>
        <w:rPr>
          <w:spacing w:val="19"/>
        </w:rPr>
        <w:t> </w:t>
      </w:r>
      <w:r>
        <w:rPr>
          <w:i/>
          <w:position w:val="1"/>
          <w:sz w:val="25"/>
        </w:rPr>
        <w:t>S</w:t>
      </w:r>
      <w:r>
        <w:rPr>
          <w:i/>
          <w:position w:val="-5"/>
          <w:sz w:val="14"/>
        </w:rPr>
        <w:t>l</w:t>
      </w:r>
      <w:r>
        <w:rPr>
          <w:i/>
          <w:spacing w:val="-15"/>
          <w:position w:val="-5"/>
          <w:sz w:val="14"/>
        </w:rPr>
        <w:t> </w:t>
      </w:r>
      <w:r>
        <w:rPr>
          <w:position w:val="-5"/>
          <w:sz w:val="14"/>
        </w:rPr>
        <w:t>max</w:t>
      </w:r>
      <w:r>
        <w:rPr>
          <w:spacing w:val="43"/>
          <w:position w:val="-5"/>
          <w:sz w:val="14"/>
        </w:rPr>
        <w:t> </w:t>
      </w:r>
      <w:r>
        <w:rPr/>
        <w:t>are</w:t>
      </w:r>
      <w:r>
        <w:rPr>
          <w:spacing w:val="-15"/>
        </w:rPr>
        <w:t> </w:t>
      </w:r>
      <w:r>
        <w:rPr/>
        <w:t>the</w:t>
      </w:r>
      <w:r>
        <w:rPr>
          <w:spacing w:val="-15"/>
        </w:rPr>
        <w:t> </w:t>
      </w:r>
      <w:r>
        <w:rPr/>
        <w:t>apparent</w:t>
      </w:r>
      <w:r>
        <w:rPr>
          <w:spacing w:val="-15"/>
        </w:rPr>
        <w:t> </w:t>
      </w:r>
      <w:r>
        <w:rPr/>
        <w:t>power</w:t>
      </w:r>
      <w:r>
        <w:rPr>
          <w:spacing w:val="-15"/>
        </w:rPr>
        <w:t> </w:t>
      </w:r>
      <w:r>
        <w:rPr/>
        <w:t>on</w:t>
      </w:r>
      <w:r>
        <w:rPr>
          <w:spacing w:val="-15"/>
        </w:rPr>
        <w:t> </w:t>
      </w:r>
      <w:r>
        <w:rPr/>
        <w:t>the</w:t>
      </w:r>
      <w:r>
        <w:rPr>
          <w:spacing w:val="-15"/>
        </w:rPr>
        <w:t> </w:t>
      </w:r>
      <w:r>
        <w:rPr/>
        <w:t>line</w:t>
      </w:r>
      <w:r>
        <w:rPr>
          <w:spacing w:val="-15"/>
        </w:rPr>
        <w:t> </w:t>
      </w:r>
      <w:r>
        <w:rPr/>
        <w:t>and</w:t>
      </w:r>
      <w:r>
        <w:rPr>
          <w:spacing w:val="-15"/>
        </w:rPr>
        <w:t> </w:t>
      </w:r>
      <w:r>
        <w:rPr/>
        <w:t>maximum</w:t>
      </w:r>
      <w:r>
        <w:rPr>
          <w:spacing w:val="-15"/>
        </w:rPr>
        <w:t> </w:t>
      </w:r>
      <w:r>
        <w:rPr/>
        <w:t>bound</w:t>
      </w:r>
      <w:r>
        <w:rPr>
          <w:spacing w:val="-15"/>
        </w:rPr>
        <w:t> </w:t>
      </w:r>
      <w:r>
        <w:rPr/>
        <w:t>on</w:t>
      </w:r>
      <w:r>
        <w:rPr>
          <w:spacing w:val="-15"/>
        </w:rPr>
        <w:t> </w:t>
      </w:r>
      <w:r>
        <w:rPr/>
        <w:t>the</w:t>
      </w:r>
      <w:r>
        <w:rPr>
          <w:spacing w:val="-15"/>
        </w:rPr>
        <w:t> </w:t>
      </w:r>
      <w:r>
        <w:rPr>
          <w:spacing w:val="-2"/>
        </w:rPr>
        <w:t>apparent</w:t>
      </w:r>
    </w:p>
    <w:p>
      <w:pPr>
        <w:pStyle w:val="BodyText"/>
        <w:spacing w:before="22"/>
      </w:pPr>
    </w:p>
    <w:p>
      <w:pPr>
        <w:pStyle w:val="BodyText"/>
        <w:ind w:left="1000"/>
      </w:pPr>
      <w:r>
        <w:rPr/>
        <w:t>power</w:t>
      </w:r>
      <w:r>
        <w:rPr>
          <w:spacing w:val="-1"/>
        </w:rPr>
        <w:t> </w:t>
      </w:r>
      <w:r>
        <w:rPr/>
        <w:t>of</w:t>
      </w:r>
      <w:r>
        <w:rPr>
          <w:spacing w:val="-2"/>
        </w:rPr>
        <w:t> </w:t>
      </w:r>
      <w:r>
        <w:rPr/>
        <w:t>the</w:t>
      </w:r>
      <w:r>
        <w:rPr>
          <w:spacing w:val="-1"/>
        </w:rPr>
        <w:t> </w:t>
      </w:r>
      <w:r>
        <w:rPr/>
        <w:t>line</w:t>
      </w:r>
      <w:r>
        <w:rPr>
          <w:spacing w:val="1"/>
        </w:rPr>
        <w:t> </w:t>
      </w:r>
      <w:r>
        <w:rPr>
          <w:spacing w:val="-2"/>
        </w:rPr>
        <w:t>respectively.</w:t>
      </w:r>
    </w:p>
    <w:p>
      <w:pPr>
        <w:pStyle w:val="BodyText"/>
        <w:spacing w:before="165"/>
      </w:pPr>
    </w:p>
    <w:p>
      <w:pPr>
        <w:pStyle w:val="Heading4"/>
        <w:numPr>
          <w:ilvl w:val="2"/>
          <w:numId w:val="14"/>
        </w:numPr>
        <w:tabs>
          <w:tab w:pos="1720" w:val="left" w:leader="none"/>
        </w:tabs>
        <w:spacing w:line="240" w:lineRule="auto" w:before="1" w:after="0"/>
        <w:ind w:left="1720" w:right="0" w:hanging="720"/>
        <w:jc w:val="left"/>
      </w:pPr>
      <w:r>
        <w:rPr/>
        <w:t>Methods</w:t>
      </w:r>
      <w:r>
        <w:rPr>
          <w:spacing w:val="-2"/>
        </w:rPr>
        <w:t> </w:t>
      </w:r>
      <w:r>
        <w:rPr/>
        <w:t>for</w:t>
      </w:r>
      <w:r>
        <w:rPr>
          <w:spacing w:val="-2"/>
        </w:rPr>
        <w:t> </w:t>
      </w:r>
      <w:r>
        <w:rPr/>
        <w:t>Optimal</w:t>
      </w:r>
      <w:r>
        <w:rPr>
          <w:spacing w:val="-1"/>
        </w:rPr>
        <w:t> </w:t>
      </w:r>
      <w:r>
        <w:rPr/>
        <w:t>DG</w:t>
      </w:r>
      <w:r>
        <w:rPr>
          <w:spacing w:val="-1"/>
        </w:rPr>
        <w:t> </w:t>
      </w:r>
      <w:r>
        <w:rPr/>
        <w:t>Placement</w:t>
      </w:r>
      <w:r>
        <w:rPr>
          <w:spacing w:val="-1"/>
        </w:rPr>
        <w:t> </w:t>
      </w:r>
      <w:r>
        <w:rPr/>
        <w:t>and</w:t>
      </w:r>
      <w:r>
        <w:rPr>
          <w:spacing w:val="-1"/>
        </w:rPr>
        <w:t> </w:t>
      </w:r>
      <w:r>
        <w:rPr>
          <w:spacing w:val="-2"/>
        </w:rPr>
        <w:t>Sizing</w:t>
      </w:r>
    </w:p>
    <w:p>
      <w:pPr>
        <w:pStyle w:val="BodyText"/>
        <w:spacing w:before="155"/>
        <w:rPr>
          <w:b/>
        </w:rPr>
      </w:pPr>
    </w:p>
    <w:p>
      <w:pPr>
        <w:pStyle w:val="BodyText"/>
        <w:spacing w:line="480" w:lineRule="auto" w:before="1"/>
        <w:ind w:left="1000" w:right="983"/>
      </w:pPr>
      <w:r>
        <w:rPr/>
        <w:t>The</w:t>
      </w:r>
      <w:r>
        <w:rPr>
          <w:spacing w:val="-7"/>
        </w:rPr>
        <w:t> </w:t>
      </w:r>
      <w:r>
        <w:rPr/>
        <w:t>major</w:t>
      </w:r>
      <w:r>
        <w:rPr>
          <w:spacing w:val="-4"/>
        </w:rPr>
        <w:t> </w:t>
      </w:r>
      <w:r>
        <w:rPr/>
        <w:t>techniques</w:t>
      </w:r>
      <w:r>
        <w:rPr>
          <w:spacing w:val="-4"/>
        </w:rPr>
        <w:t> </w:t>
      </w:r>
      <w:r>
        <w:rPr/>
        <w:t>and</w:t>
      </w:r>
      <w:r>
        <w:rPr>
          <w:spacing w:val="-6"/>
        </w:rPr>
        <w:t> </w:t>
      </w:r>
      <w:r>
        <w:rPr/>
        <w:t>methods</w:t>
      </w:r>
      <w:r>
        <w:rPr>
          <w:spacing w:val="-6"/>
        </w:rPr>
        <w:t> </w:t>
      </w:r>
      <w:r>
        <w:rPr/>
        <w:t>used</w:t>
      </w:r>
      <w:r>
        <w:rPr>
          <w:spacing w:val="-3"/>
        </w:rPr>
        <w:t> </w:t>
      </w:r>
      <w:r>
        <w:rPr/>
        <w:t>for</w:t>
      </w:r>
      <w:r>
        <w:rPr>
          <w:spacing w:val="-7"/>
        </w:rPr>
        <w:t> </w:t>
      </w:r>
      <w:r>
        <w:rPr/>
        <w:t>sizing</w:t>
      </w:r>
      <w:r>
        <w:rPr>
          <w:spacing w:val="-5"/>
        </w:rPr>
        <w:t> </w:t>
      </w:r>
      <w:r>
        <w:rPr/>
        <w:t>and</w:t>
      </w:r>
      <w:r>
        <w:rPr>
          <w:spacing w:val="-6"/>
        </w:rPr>
        <w:t> </w:t>
      </w:r>
      <w:r>
        <w:rPr/>
        <w:t>siting</w:t>
      </w:r>
      <w:r>
        <w:rPr>
          <w:spacing w:val="-5"/>
        </w:rPr>
        <w:t> </w:t>
      </w:r>
      <w:r>
        <w:rPr/>
        <w:t>of</w:t>
      </w:r>
      <w:r>
        <w:rPr>
          <w:spacing w:val="-3"/>
        </w:rPr>
        <w:t> </w:t>
      </w:r>
      <w:r>
        <w:rPr/>
        <w:t>DG</w:t>
      </w:r>
      <w:r>
        <w:rPr>
          <w:spacing w:val="-3"/>
        </w:rPr>
        <w:t> </w:t>
      </w:r>
      <w:r>
        <w:rPr/>
        <w:t>can</w:t>
      </w:r>
      <w:r>
        <w:rPr>
          <w:spacing w:val="-6"/>
        </w:rPr>
        <w:t> </w:t>
      </w:r>
      <w:r>
        <w:rPr/>
        <w:t>be</w:t>
      </w:r>
      <w:r>
        <w:rPr>
          <w:spacing w:val="-7"/>
        </w:rPr>
        <w:t> </w:t>
      </w:r>
      <w:r>
        <w:rPr/>
        <w:t>categorized</w:t>
      </w:r>
      <w:r>
        <w:rPr>
          <w:spacing w:val="-6"/>
        </w:rPr>
        <w:t> </w:t>
      </w:r>
      <w:r>
        <w:rPr/>
        <w:t>as</w:t>
      </w:r>
      <w:r>
        <w:rPr>
          <w:spacing w:val="-3"/>
        </w:rPr>
        <w:t> </w:t>
      </w:r>
      <w:r>
        <w:rPr/>
        <w:t>follows (</w:t>
      </w:r>
      <w:hyperlink w:history="true" w:anchor="_bookmark42">
        <w:r>
          <w:rPr/>
          <w:t>Prakash &amp; Khatod, 2016</w:t>
        </w:r>
      </w:hyperlink>
      <w:r>
        <w:rPr/>
        <w:t>):</w:t>
      </w:r>
    </w:p>
    <w:p>
      <w:pPr>
        <w:pStyle w:val="ListParagraph"/>
        <w:numPr>
          <w:ilvl w:val="0"/>
          <w:numId w:val="15"/>
        </w:numPr>
        <w:tabs>
          <w:tab w:pos="1360" w:val="left" w:leader="none"/>
        </w:tabs>
        <w:spacing w:line="240" w:lineRule="auto" w:before="159" w:after="0"/>
        <w:ind w:left="1360" w:right="0" w:hanging="360"/>
        <w:jc w:val="left"/>
        <w:rPr>
          <w:sz w:val="24"/>
        </w:rPr>
      </w:pPr>
      <w:r>
        <w:rPr>
          <w:sz w:val="24"/>
        </w:rPr>
        <w:t>Analytical</w:t>
      </w:r>
      <w:r>
        <w:rPr>
          <w:spacing w:val="-5"/>
          <w:sz w:val="24"/>
        </w:rPr>
        <w:t> </w:t>
      </w:r>
      <w:r>
        <w:rPr>
          <w:spacing w:val="-2"/>
          <w:sz w:val="24"/>
        </w:rPr>
        <w:t>Techniques</w:t>
      </w:r>
    </w:p>
    <w:p>
      <w:pPr>
        <w:pStyle w:val="BodyText"/>
        <w:spacing w:before="160"/>
      </w:pPr>
    </w:p>
    <w:p>
      <w:pPr>
        <w:pStyle w:val="BodyText"/>
        <w:spacing w:line="480" w:lineRule="auto" w:before="1"/>
        <w:ind w:left="1000" w:right="983" w:firstLine="60"/>
      </w:pPr>
      <w:r>
        <w:rPr/>
        <w:t>The analytical techniques represent the system by a mathematical model and compute its direct numerical</w:t>
      </w:r>
      <w:r>
        <w:rPr>
          <w:spacing w:val="37"/>
        </w:rPr>
        <w:t> </w:t>
      </w:r>
      <w:r>
        <w:rPr/>
        <w:t>solution.</w:t>
      </w:r>
      <w:r>
        <w:rPr>
          <w:spacing w:val="38"/>
        </w:rPr>
        <w:t> </w:t>
      </w:r>
      <w:r>
        <w:rPr/>
        <w:t>The</w:t>
      </w:r>
      <w:r>
        <w:rPr>
          <w:spacing w:val="39"/>
        </w:rPr>
        <w:t> </w:t>
      </w:r>
      <w:r>
        <w:rPr/>
        <w:t>results</w:t>
      </w:r>
      <w:r>
        <w:rPr>
          <w:spacing w:val="38"/>
        </w:rPr>
        <w:t> </w:t>
      </w:r>
      <w:r>
        <w:rPr/>
        <w:t>obtained</w:t>
      </w:r>
      <w:r>
        <w:rPr>
          <w:spacing w:val="39"/>
        </w:rPr>
        <w:t> </w:t>
      </w:r>
      <w:r>
        <w:rPr/>
        <w:t>by</w:t>
      </w:r>
      <w:r>
        <w:rPr>
          <w:spacing w:val="33"/>
        </w:rPr>
        <w:t> </w:t>
      </w:r>
      <w:r>
        <w:rPr/>
        <w:t>these</w:t>
      </w:r>
      <w:r>
        <w:rPr>
          <w:spacing w:val="37"/>
        </w:rPr>
        <w:t> </w:t>
      </w:r>
      <w:r>
        <w:rPr/>
        <w:t>techniques</w:t>
      </w:r>
      <w:r>
        <w:rPr>
          <w:spacing w:val="40"/>
        </w:rPr>
        <w:t> </w:t>
      </w:r>
      <w:r>
        <w:rPr/>
        <w:t>are</w:t>
      </w:r>
      <w:r>
        <w:rPr>
          <w:spacing w:val="36"/>
        </w:rPr>
        <w:t> </w:t>
      </w:r>
      <w:r>
        <w:rPr/>
        <w:t>very</w:t>
      </w:r>
      <w:r>
        <w:rPr>
          <w:spacing w:val="35"/>
        </w:rPr>
        <w:t> </w:t>
      </w:r>
      <w:r>
        <w:rPr/>
        <w:t>accurate</w:t>
      </w:r>
      <w:r>
        <w:rPr>
          <w:spacing w:val="37"/>
        </w:rPr>
        <w:t> </w:t>
      </w:r>
      <w:r>
        <w:rPr/>
        <w:t>and</w:t>
      </w:r>
      <w:r>
        <w:rPr>
          <w:spacing w:val="40"/>
        </w:rPr>
        <w:t> </w:t>
      </w:r>
      <w:r>
        <w:rPr/>
        <w:t>offer</w:t>
      </w:r>
      <w:r>
        <w:rPr>
          <w:spacing w:val="37"/>
        </w:rPr>
        <w:t> </w:t>
      </w:r>
      <w:r>
        <w:rPr>
          <w:spacing w:val="-4"/>
        </w:rPr>
        <w:t>less</w:t>
      </w:r>
    </w:p>
    <w:p>
      <w:pPr>
        <w:spacing w:after="0" w:line="480" w:lineRule="auto"/>
        <w:sectPr>
          <w:type w:val="continuous"/>
          <w:pgSz w:w="12240" w:h="15840"/>
          <w:pgMar w:header="0" w:footer="1068" w:top="1440" w:bottom="1920" w:left="440" w:right="400"/>
        </w:sectPr>
      </w:pPr>
    </w:p>
    <w:p>
      <w:pPr>
        <w:pStyle w:val="BodyText"/>
        <w:spacing w:line="480" w:lineRule="auto" w:before="72"/>
        <w:ind w:left="1000" w:right="1039"/>
        <w:jc w:val="both"/>
      </w:pPr>
      <w:r>
        <w:rPr/>
        <w:t>computation</w:t>
      </w:r>
      <w:r>
        <w:rPr>
          <w:spacing w:val="-11"/>
        </w:rPr>
        <w:t> </w:t>
      </w:r>
      <w:r>
        <w:rPr/>
        <w:t>time.</w:t>
      </w:r>
      <w:r>
        <w:rPr>
          <w:spacing w:val="-11"/>
        </w:rPr>
        <w:t> </w:t>
      </w:r>
      <w:r>
        <w:rPr/>
        <w:t>Such</w:t>
      </w:r>
      <w:r>
        <w:rPr>
          <w:spacing w:val="-13"/>
        </w:rPr>
        <w:t> </w:t>
      </w:r>
      <w:r>
        <w:rPr/>
        <w:t>techniques</w:t>
      </w:r>
      <w:r>
        <w:rPr>
          <w:spacing w:val="-11"/>
        </w:rPr>
        <w:t> </w:t>
      </w:r>
      <w:r>
        <w:rPr/>
        <w:t>are</w:t>
      </w:r>
      <w:r>
        <w:rPr>
          <w:spacing w:val="-12"/>
        </w:rPr>
        <w:t> </w:t>
      </w:r>
      <w:r>
        <w:rPr/>
        <w:t>suitable</w:t>
      </w:r>
      <w:r>
        <w:rPr>
          <w:spacing w:val="-11"/>
        </w:rPr>
        <w:t> </w:t>
      </w:r>
      <w:r>
        <w:rPr/>
        <w:t>for</w:t>
      </w:r>
      <w:r>
        <w:rPr>
          <w:spacing w:val="-11"/>
        </w:rPr>
        <w:t> </w:t>
      </w:r>
      <w:r>
        <w:rPr/>
        <w:t>small</w:t>
      </w:r>
      <w:r>
        <w:rPr>
          <w:spacing w:val="-11"/>
        </w:rPr>
        <w:t> </w:t>
      </w:r>
      <w:r>
        <w:rPr/>
        <w:t>and</w:t>
      </w:r>
      <w:r>
        <w:rPr>
          <w:spacing w:val="-11"/>
        </w:rPr>
        <w:t> </w:t>
      </w:r>
      <w:r>
        <w:rPr/>
        <w:t>simplistic</w:t>
      </w:r>
      <w:r>
        <w:rPr>
          <w:spacing w:val="-11"/>
        </w:rPr>
        <w:t> </w:t>
      </w:r>
      <w:r>
        <w:rPr/>
        <w:t>system</w:t>
      </w:r>
      <w:r>
        <w:rPr>
          <w:spacing w:val="-11"/>
        </w:rPr>
        <w:t> </w:t>
      </w:r>
      <w:r>
        <w:rPr/>
        <w:t>where</w:t>
      </w:r>
      <w:r>
        <w:rPr>
          <w:spacing w:val="-12"/>
        </w:rPr>
        <w:t> </w:t>
      </w:r>
      <w:r>
        <w:rPr/>
        <w:t>the</w:t>
      </w:r>
      <w:r>
        <w:rPr>
          <w:spacing w:val="-11"/>
        </w:rPr>
        <w:t> </w:t>
      </w:r>
      <w:r>
        <w:rPr/>
        <w:t>numbers of</w:t>
      </w:r>
      <w:r>
        <w:rPr>
          <w:spacing w:val="-3"/>
        </w:rPr>
        <w:t> </w:t>
      </w:r>
      <w:r>
        <w:rPr/>
        <w:t>state</w:t>
      </w:r>
      <w:r>
        <w:rPr>
          <w:spacing w:val="-3"/>
        </w:rPr>
        <w:t> </w:t>
      </w:r>
      <w:r>
        <w:rPr/>
        <w:t>variables</w:t>
      </w:r>
      <w:r>
        <w:rPr>
          <w:spacing w:val="-3"/>
        </w:rPr>
        <w:t> </w:t>
      </w:r>
      <w:r>
        <w:rPr/>
        <w:t>involved</w:t>
      </w:r>
      <w:r>
        <w:rPr>
          <w:spacing w:val="-3"/>
        </w:rPr>
        <w:t> </w:t>
      </w:r>
      <w:r>
        <w:rPr/>
        <w:t>are</w:t>
      </w:r>
      <w:r>
        <w:rPr>
          <w:spacing w:val="-3"/>
        </w:rPr>
        <w:t> </w:t>
      </w:r>
      <w:r>
        <w:rPr/>
        <w:t>small</w:t>
      </w:r>
      <w:r>
        <w:rPr>
          <w:spacing w:val="-3"/>
        </w:rPr>
        <w:t> </w:t>
      </w:r>
      <w:r>
        <w:rPr/>
        <w:t>in</w:t>
      </w:r>
      <w:r>
        <w:rPr>
          <w:spacing w:val="-3"/>
        </w:rPr>
        <w:t> </w:t>
      </w:r>
      <w:r>
        <w:rPr/>
        <w:t>number.</w:t>
      </w:r>
      <w:r>
        <w:rPr>
          <w:spacing w:val="-2"/>
        </w:rPr>
        <w:t> </w:t>
      </w:r>
      <w:r>
        <w:rPr/>
        <w:t>Examples</w:t>
      </w:r>
      <w:r>
        <w:rPr>
          <w:spacing w:val="-3"/>
        </w:rPr>
        <w:t> </w:t>
      </w:r>
      <w:r>
        <w:rPr/>
        <w:t>are</w:t>
      </w:r>
      <w:r>
        <w:rPr>
          <w:spacing w:val="-5"/>
        </w:rPr>
        <w:t> </w:t>
      </w:r>
      <w:r>
        <w:rPr/>
        <w:t>Eigen-value</w:t>
      </w:r>
      <w:r>
        <w:rPr>
          <w:spacing w:val="-2"/>
        </w:rPr>
        <w:t> </w:t>
      </w:r>
      <w:r>
        <w:rPr/>
        <w:t>based</w:t>
      </w:r>
      <w:r>
        <w:rPr>
          <w:spacing w:val="-3"/>
        </w:rPr>
        <w:t> </w:t>
      </w:r>
      <w:r>
        <w:rPr/>
        <w:t>analysis</w:t>
      </w:r>
      <w:r>
        <w:rPr>
          <w:spacing w:val="-3"/>
        </w:rPr>
        <w:t> </w:t>
      </w:r>
      <w:r>
        <w:rPr/>
        <w:t>(EVA), index method analysis (IMA), sensitivity based method (SBM), point estimation method, etc.</w:t>
      </w:r>
    </w:p>
    <w:p>
      <w:pPr>
        <w:pStyle w:val="ListParagraph"/>
        <w:numPr>
          <w:ilvl w:val="0"/>
          <w:numId w:val="15"/>
        </w:numPr>
        <w:tabs>
          <w:tab w:pos="1359" w:val="left" w:leader="none"/>
        </w:tabs>
        <w:spacing w:line="240" w:lineRule="auto" w:before="161" w:after="0"/>
        <w:ind w:left="1359" w:right="0" w:hanging="359"/>
        <w:jc w:val="both"/>
        <w:rPr>
          <w:sz w:val="24"/>
        </w:rPr>
      </w:pPr>
      <w:r>
        <w:rPr>
          <w:sz w:val="24"/>
        </w:rPr>
        <w:t>Classical</w:t>
      </w:r>
      <w:r>
        <w:rPr>
          <w:spacing w:val="-1"/>
          <w:sz w:val="24"/>
        </w:rPr>
        <w:t> </w:t>
      </w:r>
      <w:r>
        <w:rPr>
          <w:sz w:val="24"/>
        </w:rPr>
        <w:t>Optimization</w:t>
      </w:r>
      <w:r>
        <w:rPr>
          <w:spacing w:val="-1"/>
          <w:sz w:val="24"/>
        </w:rPr>
        <w:t> </w:t>
      </w:r>
      <w:r>
        <w:rPr>
          <w:spacing w:val="-2"/>
          <w:sz w:val="24"/>
        </w:rPr>
        <w:t>Techniques</w:t>
      </w:r>
    </w:p>
    <w:p>
      <w:pPr>
        <w:pStyle w:val="BodyText"/>
        <w:spacing w:before="158"/>
      </w:pPr>
    </w:p>
    <w:p>
      <w:pPr>
        <w:pStyle w:val="BodyText"/>
        <w:spacing w:line="480" w:lineRule="auto"/>
        <w:ind w:left="1000" w:right="1033"/>
        <w:jc w:val="both"/>
      </w:pPr>
      <w:r>
        <w:rPr/>
        <w:t>These optimization techniques are applied to maximize or minimize the developed formulation according to requirement under given conditions and within the limits of constraints. Subsequently, apply</w:t>
      </w:r>
      <w:r>
        <w:rPr>
          <w:spacing w:val="-5"/>
        </w:rPr>
        <w:t> </w:t>
      </w:r>
      <w:r>
        <w:rPr/>
        <w:t>suitable</w:t>
      </w:r>
      <w:r>
        <w:rPr>
          <w:spacing w:val="-1"/>
        </w:rPr>
        <w:t> </w:t>
      </w:r>
      <w:r>
        <w:rPr/>
        <w:t>optimization technique</w:t>
      </w:r>
      <w:r>
        <w:rPr>
          <w:spacing w:val="-1"/>
        </w:rPr>
        <w:t> </w:t>
      </w:r>
      <w:r>
        <w:rPr/>
        <w:t>which would provide the</w:t>
      </w:r>
      <w:r>
        <w:rPr>
          <w:spacing w:val="-1"/>
        </w:rPr>
        <w:t> </w:t>
      </w:r>
      <w:r>
        <w:rPr/>
        <w:t>optimized value</w:t>
      </w:r>
      <w:r>
        <w:rPr>
          <w:spacing w:val="-1"/>
        </w:rPr>
        <w:t> </w:t>
      </w:r>
      <w:r>
        <w:rPr/>
        <w:t>of the objective functions. Examples are Linear Programming (LP), mixed non-linear programming (MINLP), Dynamic Programming (DP), Sequential Quadratic Programming (SQP), Ordinal Optimization (OO), Optimal Power Flow (OPF), and Continuous Power Flow (CPF).</w:t>
      </w:r>
    </w:p>
    <w:p>
      <w:pPr>
        <w:pStyle w:val="ListParagraph"/>
        <w:numPr>
          <w:ilvl w:val="0"/>
          <w:numId w:val="15"/>
        </w:numPr>
        <w:tabs>
          <w:tab w:pos="1357" w:val="left" w:leader="none"/>
        </w:tabs>
        <w:spacing w:line="240" w:lineRule="auto" w:before="162" w:after="0"/>
        <w:ind w:left="1357" w:right="0" w:hanging="357"/>
        <w:jc w:val="both"/>
        <w:rPr>
          <w:sz w:val="24"/>
        </w:rPr>
      </w:pPr>
      <w:r>
        <w:rPr>
          <w:sz w:val="24"/>
        </w:rPr>
        <w:t>Artificial</w:t>
      </w:r>
      <w:r>
        <w:rPr>
          <w:spacing w:val="-6"/>
          <w:sz w:val="24"/>
        </w:rPr>
        <w:t> </w:t>
      </w:r>
      <w:r>
        <w:rPr>
          <w:sz w:val="24"/>
        </w:rPr>
        <w:t>Intelligent(Meta-heuristic)</w:t>
      </w:r>
      <w:r>
        <w:rPr>
          <w:spacing w:val="-4"/>
          <w:sz w:val="24"/>
        </w:rPr>
        <w:t> </w:t>
      </w:r>
      <w:r>
        <w:rPr>
          <w:spacing w:val="-2"/>
          <w:sz w:val="24"/>
        </w:rPr>
        <w:t>Techniques</w:t>
      </w:r>
    </w:p>
    <w:p>
      <w:pPr>
        <w:pStyle w:val="BodyText"/>
        <w:spacing w:before="158"/>
      </w:pPr>
    </w:p>
    <w:p>
      <w:pPr>
        <w:pStyle w:val="BodyText"/>
        <w:spacing w:line="480" w:lineRule="auto" w:before="1"/>
        <w:ind w:left="1000" w:right="1036" w:firstLine="91"/>
        <w:jc w:val="both"/>
      </w:pPr>
      <w:r>
        <w:rPr/>
        <w:t>These</w:t>
      </w:r>
      <w:r>
        <w:rPr>
          <w:spacing w:val="-11"/>
        </w:rPr>
        <w:t> </w:t>
      </w:r>
      <w:r>
        <w:rPr/>
        <w:t>techniques</w:t>
      </w:r>
      <w:r>
        <w:rPr>
          <w:spacing w:val="-9"/>
        </w:rPr>
        <w:t> </w:t>
      </w:r>
      <w:r>
        <w:rPr/>
        <w:t>are</w:t>
      </w:r>
      <w:r>
        <w:rPr>
          <w:spacing w:val="-12"/>
        </w:rPr>
        <w:t> </w:t>
      </w:r>
      <w:r>
        <w:rPr/>
        <w:t>capable</w:t>
      </w:r>
      <w:r>
        <w:rPr>
          <w:spacing w:val="-11"/>
        </w:rPr>
        <w:t> </w:t>
      </w:r>
      <w:r>
        <w:rPr/>
        <w:t>enough</w:t>
      </w:r>
      <w:r>
        <w:rPr>
          <w:spacing w:val="-11"/>
        </w:rPr>
        <w:t> </w:t>
      </w:r>
      <w:r>
        <w:rPr/>
        <w:t>to</w:t>
      </w:r>
      <w:r>
        <w:rPr>
          <w:spacing w:val="-10"/>
        </w:rPr>
        <w:t> </w:t>
      </w:r>
      <w:r>
        <w:rPr/>
        <w:t>get</w:t>
      </w:r>
      <w:r>
        <w:rPr>
          <w:spacing w:val="-10"/>
        </w:rPr>
        <w:t> </w:t>
      </w:r>
      <w:r>
        <w:rPr/>
        <w:t>efficient,</w:t>
      </w:r>
      <w:r>
        <w:rPr>
          <w:spacing w:val="-10"/>
        </w:rPr>
        <w:t> </w:t>
      </w:r>
      <w:r>
        <w:rPr/>
        <w:t>accurate</w:t>
      </w:r>
      <w:r>
        <w:rPr>
          <w:spacing w:val="-12"/>
        </w:rPr>
        <w:t> </w:t>
      </w:r>
      <w:r>
        <w:rPr/>
        <w:t>and</w:t>
      </w:r>
      <w:r>
        <w:rPr>
          <w:spacing w:val="-11"/>
        </w:rPr>
        <w:t> </w:t>
      </w:r>
      <w:r>
        <w:rPr/>
        <w:t>optimal</w:t>
      </w:r>
      <w:r>
        <w:rPr>
          <w:spacing w:val="-11"/>
        </w:rPr>
        <w:t> </w:t>
      </w:r>
      <w:r>
        <w:rPr/>
        <w:t>solutions</w:t>
      </w:r>
      <w:r>
        <w:rPr>
          <w:spacing w:val="-10"/>
        </w:rPr>
        <w:t> </w:t>
      </w:r>
      <w:r>
        <w:rPr/>
        <w:t>in</w:t>
      </w:r>
      <w:r>
        <w:rPr>
          <w:spacing w:val="-10"/>
        </w:rPr>
        <w:t> </w:t>
      </w:r>
      <w:r>
        <w:rPr/>
        <w:t>smart</w:t>
      </w:r>
      <w:r>
        <w:rPr>
          <w:spacing w:val="-10"/>
        </w:rPr>
        <w:t> </w:t>
      </w:r>
      <w:r>
        <w:rPr/>
        <w:t>way called</w:t>
      </w:r>
      <w:r>
        <w:rPr>
          <w:spacing w:val="-6"/>
        </w:rPr>
        <w:t> </w:t>
      </w:r>
      <w:r>
        <w:rPr/>
        <w:t>intelligent</w:t>
      </w:r>
      <w:r>
        <w:rPr>
          <w:spacing w:val="-6"/>
        </w:rPr>
        <w:t> </w:t>
      </w:r>
      <w:r>
        <w:rPr/>
        <w:t>methods.</w:t>
      </w:r>
      <w:r>
        <w:rPr>
          <w:spacing w:val="-4"/>
        </w:rPr>
        <w:t> </w:t>
      </w:r>
      <w:r>
        <w:rPr/>
        <w:t>The</w:t>
      </w:r>
      <w:r>
        <w:rPr>
          <w:spacing w:val="-7"/>
        </w:rPr>
        <w:t> </w:t>
      </w:r>
      <w:r>
        <w:rPr/>
        <w:t>methods</w:t>
      </w:r>
      <w:r>
        <w:rPr>
          <w:spacing w:val="-3"/>
        </w:rPr>
        <w:t> </w:t>
      </w:r>
      <w:r>
        <w:rPr/>
        <w:t>are</w:t>
      </w:r>
      <w:r>
        <w:rPr>
          <w:spacing w:val="-5"/>
        </w:rPr>
        <w:t> </w:t>
      </w:r>
      <w:r>
        <w:rPr/>
        <w:t>most</w:t>
      </w:r>
      <w:r>
        <w:rPr>
          <w:spacing w:val="-3"/>
        </w:rPr>
        <w:t> </w:t>
      </w:r>
      <w:r>
        <w:rPr/>
        <w:t>auspicious</w:t>
      </w:r>
      <w:r>
        <w:rPr>
          <w:spacing w:val="-5"/>
        </w:rPr>
        <w:t> </w:t>
      </w:r>
      <w:r>
        <w:rPr/>
        <w:t>for</w:t>
      </w:r>
      <w:r>
        <w:rPr>
          <w:spacing w:val="-5"/>
        </w:rPr>
        <w:t> </w:t>
      </w:r>
      <w:r>
        <w:rPr/>
        <w:t>solving</w:t>
      </w:r>
      <w:r>
        <w:rPr>
          <w:spacing w:val="-8"/>
        </w:rPr>
        <w:t> </w:t>
      </w:r>
      <w:r>
        <w:rPr/>
        <w:t>optimization</w:t>
      </w:r>
      <w:r>
        <w:rPr>
          <w:spacing w:val="-5"/>
        </w:rPr>
        <w:t> </w:t>
      </w:r>
      <w:r>
        <w:rPr/>
        <w:t>problems</w:t>
      </w:r>
      <w:r>
        <w:rPr>
          <w:spacing w:val="-5"/>
        </w:rPr>
        <w:t> </w:t>
      </w:r>
      <w:r>
        <w:rPr/>
        <w:t>in diversified areas. Some example of the meta-heuristic algorithm are genetic algorithm(GA), particle swarm optimization (PSO), Firefly algorithm (FA), bat algorithm (BA), Cuckoo search (CS), non-dominated sorting GA-II (NSGA-II), body immune optimization (BIA), ant colony optimization (ACO), artificial bee colony (ABC) and Invasive weed optimization (IWO) </w:t>
      </w:r>
      <w:r>
        <w:rPr>
          <w:spacing w:val="-2"/>
        </w:rPr>
        <w:t>algorithm.</w:t>
      </w:r>
    </w:p>
    <w:p>
      <w:pPr>
        <w:pStyle w:val="ListParagraph"/>
        <w:numPr>
          <w:ilvl w:val="0"/>
          <w:numId w:val="15"/>
        </w:numPr>
        <w:tabs>
          <w:tab w:pos="1717" w:val="left" w:leader="none"/>
        </w:tabs>
        <w:spacing w:line="240" w:lineRule="auto" w:before="1" w:after="0"/>
        <w:ind w:left="1717" w:right="0" w:hanging="626"/>
        <w:jc w:val="both"/>
        <w:rPr>
          <w:sz w:val="24"/>
        </w:rPr>
      </w:pPr>
      <w:r>
        <w:rPr>
          <w:sz w:val="24"/>
        </w:rPr>
        <w:t>Hybrid</w:t>
      </w:r>
      <w:r>
        <w:rPr>
          <w:spacing w:val="-3"/>
          <w:sz w:val="24"/>
        </w:rPr>
        <w:t> </w:t>
      </w:r>
      <w:r>
        <w:rPr>
          <w:sz w:val="24"/>
        </w:rPr>
        <w:t>based</w:t>
      </w:r>
      <w:r>
        <w:rPr>
          <w:spacing w:val="-2"/>
          <w:sz w:val="24"/>
        </w:rPr>
        <w:t> techniques</w:t>
      </w:r>
    </w:p>
    <w:p>
      <w:pPr>
        <w:pStyle w:val="BodyText"/>
      </w:pPr>
    </w:p>
    <w:p>
      <w:pPr>
        <w:pStyle w:val="BodyText"/>
        <w:spacing w:line="480" w:lineRule="auto"/>
        <w:ind w:left="1000" w:right="1036" w:firstLine="360"/>
        <w:jc w:val="both"/>
      </w:pPr>
      <w:r>
        <w:rPr/>
        <w:t>Integration of a meta-heuristic with other optimization approaches which may also be called hybrid metaheuristic optimization technique. Methods are capable to provide more efficient performance</w:t>
      </w:r>
      <w:r>
        <w:rPr>
          <w:spacing w:val="23"/>
        </w:rPr>
        <w:t> </w:t>
      </w:r>
      <w:r>
        <w:rPr/>
        <w:t>and</w:t>
      </w:r>
      <w:r>
        <w:rPr>
          <w:spacing w:val="27"/>
        </w:rPr>
        <w:t> </w:t>
      </w:r>
      <w:r>
        <w:rPr/>
        <w:t>reliable</w:t>
      </w:r>
      <w:r>
        <w:rPr>
          <w:spacing w:val="28"/>
        </w:rPr>
        <w:t> </w:t>
      </w:r>
      <w:r>
        <w:rPr/>
        <w:t>results</w:t>
      </w:r>
      <w:r>
        <w:rPr>
          <w:spacing w:val="27"/>
        </w:rPr>
        <w:t> </w:t>
      </w:r>
      <w:r>
        <w:rPr/>
        <w:t>with</w:t>
      </w:r>
      <w:r>
        <w:rPr>
          <w:spacing w:val="28"/>
        </w:rPr>
        <w:t> </w:t>
      </w:r>
      <w:r>
        <w:rPr/>
        <w:t>higher</w:t>
      </w:r>
      <w:r>
        <w:rPr>
          <w:spacing w:val="25"/>
        </w:rPr>
        <w:t> </w:t>
      </w:r>
      <w:r>
        <w:rPr/>
        <w:t>flexibility.</w:t>
      </w:r>
      <w:r>
        <w:rPr>
          <w:spacing w:val="27"/>
        </w:rPr>
        <w:t> </w:t>
      </w:r>
      <w:r>
        <w:rPr/>
        <w:t>This</w:t>
      </w:r>
      <w:r>
        <w:rPr>
          <w:spacing w:val="28"/>
        </w:rPr>
        <w:t> </w:t>
      </w:r>
      <w:r>
        <w:rPr/>
        <w:t>is</w:t>
      </w:r>
      <w:r>
        <w:rPr>
          <w:spacing w:val="27"/>
        </w:rPr>
        <w:t> </w:t>
      </w:r>
      <w:r>
        <w:rPr/>
        <w:t>because</w:t>
      </w:r>
      <w:r>
        <w:rPr>
          <w:spacing w:val="26"/>
        </w:rPr>
        <w:t> </w:t>
      </w:r>
      <w:r>
        <w:rPr/>
        <w:t>hybrid</w:t>
      </w:r>
      <w:r>
        <w:rPr>
          <w:spacing w:val="27"/>
        </w:rPr>
        <w:t> </w:t>
      </w:r>
      <w:r>
        <w:rPr/>
        <w:t>meta-</w:t>
      </w:r>
      <w:r>
        <w:rPr>
          <w:spacing w:val="-2"/>
        </w:rPr>
        <w:t>heuristics</w:t>
      </w:r>
    </w:p>
    <w:p>
      <w:pPr>
        <w:spacing w:after="0" w:line="480" w:lineRule="auto"/>
        <w:jc w:val="both"/>
        <w:sectPr>
          <w:pgSz w:w="12240" w:h="15840"/>
          <w:pgMar w:header="0" w:footer="1068" w:top="1360" w:bottom="1260" w:left="440" w:right="400"/>
        </w:sectPr>
      </w:pPr>
    </w:p>
    <w:p>
      <w:pPr>
        <w:pStyle w:val="BodyText"/>
        <w:spacing w:line="480" w:lineRule="auto" w:before="72"/>
        <w:ind w:left="1000" w:right="1037"/>
        <w:jc w:val="both"/>
      </w:pPr>
      <w:r>
        <w:rPr/>
        <w:t>combine their advantages with the complementary strengths. The integration of meta-heuristic techniques not only accelerates the capability of exploitation and convergence but provide better results also. It provides best performance with reduced number of iterations.</w:t>
      </w:r>
    </w:p>
    <w:p>
      <w:pPr>
        <w:pStyle w:val="BodyText"/>
        <w:spacing w:line="480" w:lineRule="auto" w:before="161"/>
        <w:ind w:left="1000" w:right="1036"/>
        <w:jc w:val="both"/>
      </w:pPr>
      <w:r>
        <w:rPr/>
        <w:t>In</w:t>
      </w:r>
      <w:r>
        <w:rPr>
          <w:spacing w:val="-15"/>
        </w:rPr>
        <w:t> </w:t>
      </w:r>
      <w:r>
        <w:rPr/>
        <w:t>order</w:t>
      </w:r>
      <w:r>
        <w:rPr>
          <w:spacing w:val="-15"/>
        </w:rPr>
        <w:t> </w:t>
      </w:r>
      <w:r>
        <w:rPr/>
        <w:t>to</w:t>
      </w:r>
      <w:r>
        <w:rPr>
          <w:spacing w:val="-15"/>
        </w:rPr>
        <w:t> </w:t>
      </w:r>
      <w:r>
        <w:rPr/>
        <w:t>exploit</w:t>
      </w:r>
      <w:r>
        <w:rPr>
          <w:spacing w:val="-15"/>
        </w:rPr>
        <w:t> </w:t>
      </w:r>
      <w:r>
        <w:rPr/>
        <w:t>the</w:t>
      </w:r>
      <w:r>
        <w:rPr>
          <w:spacing w:val="-15"/>
        </w:rPr>
        <w:t> </w:t>
      </w:r>
      <w:r>
        <w:rPr/>
        <w:t>advantage</w:t>
      </w:r>
      <w:r>
        <w:rPr>
          <w:spacing w:val="-15"/>
        </w:rPr>
        <w:t> </w:t>
      </w:r>
      <w:r>
        <w:rPr/>
        <w:t>of</w:t>
      </w:r>
      <w:r>
        <w:rPr>
          <w:spacing w:val="-15"/>
        </w:rPr>
        <w:t> </w:t>
      </w:r>
      <w:r>
        <w:rPr/>
        <w:t>analytical</w:t>
      </w:r>
      <w:r>
        <w:rPr>
          <w:spacing w:val="-15"/>
        </w:rPr>
        <w:t> </w:t>
      </w:r>
      <w:r>
        <w:rPr/>
        <w:t>technique</w:t>
      </w:r>
      <w:r>
        <w:rPr>
          <w:spacing w:val="-15"/>
        </w:rPr>
        <w:t> </w:t>
      </w:r>
      <w:r>
        <w:rPr/>
        <w:t>in</w:t>
      </w:r>
      <w:r>
        <w:rPr>
          <w:spacing w:val="-15"/>
        </w:rPr>
        <w:t> </w:t>
      </w:r>
      <w:r>
        <w:rPr/>
        <w:t>reducing</w:t>
      </w:r>
      <w:r>
        <w:rPr>
          <w:spacing w:val="-15"/>
        </w:rPr>
        <w:t> </w:t>
      </w:r>
      <w:r>
        <w:rPr/>
        <w:t>search</w:t>
      </w:r>
      <w:r>
        <w:rPr>
          <w:spacing w:val="-15"/>
        </w:rPr>
        <w:t> </w:t>
      </w:r>
      <w:r>
        <w:rPr/>
        <w:t>space</w:t>
      </w:r>
      <w:r>
        <w:rPr>
          <w:spacing w:val="-15"/>
        </w:rPr>
        <w:t> </w:t>
      </w:r>
      <w:r>
        <w:rPr/>
        <w:t>and</w:t>
      </w:r>
      <w:r>
        <w:rPr>
          <w:spacing w:val="-15"/>
        </w:rPr>
        <w:t> </w:t>
      </w:r>
      <w:r>
        <w:rPr/>
        <w:t>the</w:t>
      </w:r>
      <w:r>
        <w:rPr>
          <w:spacing w:val="-15"/>
        </w:rPr>
        <w:t> </w:t>
      </w:r>
      <w:r>
        <w:rPr/>
        <w:t>advantage of</w:t>
      </w:r>
      <w:r>
        <w:rPr>
          <w:spacing w:val="-3"/>
        </w:rPr>
        <w:t> </w:t>
      </w:r>
      <w:r>
        <w:rPr/>
        <w:t>artificial</w:t>
      </w:r>
      <w:r>
        <w:rPr>
          <w:spacing w:val="-3"/>
        </w:rPr>
        <w:t> </w:t>
      </w:r>
      <w:r>
        <w:rPr/>
        <w:t>intelligent</w:t>
      </w:r>
      <w:r>
        <w:rPr>
          <w:spacing w:val="-3"/>
        </w:rPr>
        <w:t> </w:t>
      </w:r>
      <w:r>
        <w:rPr/>
        <w:t>in</w:t>
      </w:r>
      <w:r>
        <w:rPr>
          <w:spacing w:val="-1"/>
        </w:rPr>
        <w:t> </w:t>
      </w:r>
      <w:r>
        <w:rPr/>
        <w:t>finding</w:t>
      </w:r>
      <w:r>
        <w:rPr>
          <w:spacing w:val="-6"/>
        </w:rPr>
        <w:t> </w:t>
      </w:r>
      <w:r>
        <w:rPr/>
        <w:t>optimal</w:t>
      </w:r>
      <w:r>
        <w:rPr>
          <w:spacing w:val="-3"/>
        </w:rPr>
        <w:t> </w:t>
      </w:r>
      <w:r>
        <w:rPr/>
        <w:t>solution,</w:t>
      </w:r>
      <w:r>
        <w:rPr>
          <w:spacing w:val="-3"/>
        </w:rPr>
        <w:t> </w:t>
      </w:r>
      <w:r>
        <w:rPr/>
        <w:t>this</w:t>
      </w:r>
      <w:r>
        <w:rPr>
          <w:spacing w:val="-3"/>
        </w:rPr>
        <w:t> </w:t>
      </w:r>
      <w:r>
        <w:rPr/>
        <w:t>research</w:t>
      </w:r>
      <w:r>
        <w:rPr>
          <w:spacing w:val="-3"/>
        </w:rPr>
        <w:t> </w:t>
      </w:r>
      <w:r>
        <w:rPr/>
        <w:t>tends</w:t>
      </w:r>
      <w:r>
        <w:rPr>
          <w:spacing w:val="-3"/>
        </w:rPr>
        <w:t> </w:t>
      </w:r>
      <w:r>
        <w:rPr/>
        <w:t>to</w:t>
      </w:r>
      <w:r>
        <w:rPr>
          <w:spacing w:val="-3"/>
        </w:rPr>
        <w:t> </w:t>
      </w:r>
      <w:r>
        <w:rPr/>
        <w:t>combine</w:t>
      </w:r>
      <w:r>
        <w:rPr>
          <w:spacing w:val="-4"/>
        </w:rPr>
        <w:t> </w:t>
      </w:r>
      <w:r>
        <w:rPr/>
        <w:t>voltage</w:t>
      </w:r>
      <w:r>
        <w:rPr>
          <w:spacing w:val="-4"/>
        </w:rPr>
        <w:t> </w:t>
      </w:r>
      <w:r>
        <w:rPr/>
        <w:t>stability index</w:t>
      </w:r>
      <w:r>
        <w:rPr>
          <w:spacing w:val="-11"/>
        </w:rPr>
        <w:t> </w:t>
      </w:r>
      <w:r>
        <w:rPr/>
        <w:t>method</w:t>
      </w:r>
      <w:r>
        <w:rPr>
          <w:spacing w:val="-12"/>
        </w:rPr>
        <w:t> </w:t>
      </w:r>
      <w:r>
        <w:rPr/>
        <w:t>and</w:t>
      </w:r>
      <w:r>
        <w:rPr>
          <w:spacing w:val="-12"/>
        </w:rPr>
        <w:t> </w:t>
      </w:r>
      <w:r>
        <w:rPr/>
        <w:t>meta-heuristic</w:t>
      </w:r>
      <w:r>
        <w:rPr>
          <w:spacing w:val="-13"/>
        </w:rPr>
        <w:t> </w:t>
      </w:r>
      <w:r>
        <w:rPr/>
        <w:t>firefly</w:t>
      </w:r>
      <w:r>
        <w:rPr>
          <w:spacing w:val="-14"/>
        </w:rPr>
        <w:t> </w:t>
      </w:r>
      <w:r>
        <w:rPr/>
        <w:t>algorithm</w:t>
      </w:r>
      <w:r>
        <w:rPr>
          <w:spacing w:val="-12"/>
        </w:rPr>
        <w:t> </w:t>
      </w:r>
      <w:r>
        <w:rPr/>
        <w:t>to</w:t>
      </w:r>
      <w:r>
        <w:rPr>
          <w:spacing w:val="-12"/>
        </w:rPr>
        <w:t> </w:t>
      </w:r>
      <w:r>
        <w:rPr/>
        <w:t>provide</w:t>
      </w:r>
      <w:r>
        <w:rPr>
          <w:spacing w:val="-13"/>
        </w:rPr>
        <w:t> </w:t>
      </w:r>
      <w:r>
        <w:rPr/>
        <w:t>a</w:t>
      </w:r>
      <w:r>
        <w:rPr>
          <w:spacing w:val="-13"/>
        </w:rPr>
        <w:t> </w:t>
      </w:r>
      <w:r>
        <w:rPr/>
        <w:t>better</w:t>
      </w:r>
      <w:r>
        <w:rPr>
          <w:spacing w:val="-13"/>
        </w:rPr>
        <w:t> </w:t>
      </w:r>
      <w:r>
        <w:rPr/>
        <w:t>solution</w:t>
      </w:r>
      <w:r>
        <w:rPr>
          <w:spacing w:val="-11"/>
        </w:rPr>
        <w:t> </w:t>
      </w:r>
      <w:r>
        <w:rPr/>
        <w:t>for</w:t>
      </w:r>
      <w:r>
        <w:rPr>
          <w:spacing w:val="-14"/>
        </w:rPr>
        <w:t> </w:t>
      </w:r>
      <w:r>
        <w:rPr/>
        <w:t>optimal</w:t>
      </w:r>
      <w:r>
        <w:rPr>
          <w:spacing w:val="-12"/>
        </w:rPr>
        <w:t> </w:t>
      </w:r>
      <w:r>
        <w:rPr/>
        <w:t>planning of DG in unbalanced three-phase distribution network.</w:t>
      </w:r>
    </w:p>
    <w:p>
      <w:pPr>
        <w:pStyle w:val="Heading4"/>
        <w:numPr>
          <w:ilvl w:val="2"/>
          <w:numId w:val="14"/>
        </w:numPr>
        <w:tabs>
          <w:tab w:pos="1719" w:val="left" w:leader="none"/>
        </w:tabs>
        <w:spacing w:line="240" w:lineRule="auto" w:before="164" w:after="0"/>
        <w:ind w:left="1719" w:right="0" w:hanging="719"/>
        <w:jc w:val="both"/>
      </w:pPr>
      <w:r>
        <w:rPr/>
        <w:t>Sensitivty</w:t>
      </w:r>
      <w:r>
        <w:rPr>
          <w:spacing w:val="-1"/>
        </w:rPr>
        <w:t> </w:t>
      </w:r>
      <w:r>
        <w:rPr/>
        <w:t>Based </w:t>
      </w:r>
      <w:r>
        <w:rPr>
          <w:spacing w:val="-2"/>
        </w:rPr>
        <w:t>Method</w:t>
      </w:r>
    </w:p>
    <w:p>
      <w:pPr>
        <w:pStyle w:val="BodyText"/>
        <w:spacing w:before="156"/>
        <w:rPr>
          <w:b/>
        </w:rPr>
      </w:pPr>
    </w:p>
    <w:p>
      <w:pPr>
        <w:pStyle w:val="BodyText"/>
        <w:spacing w:line="480" w:lineRule="auto"/>
        <w:ind w:left="1000" w:right="1036"/>
        <w:jc w:val="both"/>
      </w:pPr>
      <w:r>
        <w:rPr/>
        <w:t>Sensitivity based method is based on the principle of linearization of original nonlinear equation around the initial operating point, which helps to reduce the number of solution space. (</w:t>
      </w:r>
      <w:hyperlink w:history="true" w:anchor="_bookmark1">
        <w:r>
          <w:rPr/>
          <w:t>Acharya</w:t>
        </w:r>
      </w:hyperlink>
      <w:r>
        <w:rPr/>
        <w:t> </w:t>
      </w:r>
      <w:hyperlink w:history="true" w:anchor="_bookmark1">
        <w:r>
          <w:rPr>
            <w:i/>
          </w:rPr>
          <w:t>et al.</w:t>
        </w:r>
        <w:r>
          <w:rPr/>
          <w:t>, 2006</w:t>
        </w:r>
      </w:hyperlink>
      <w:r>
        <w:rPr/>
        <w:t>). The sensitivity</w:t>
      </w:r>
      <w:r>
        <w:rPr>
          <w:spacing w:val="-5"/>
        </w:rPr>
        <w:t> </w:t>
      </w:r>
      <w:r>
        <w:rPr/>
        <w:t>based method for DG planning are loss sensitivity</w:t>
      </w:r>
      <w:r>
        <w:rPr>
          <w:spacing w:val="-5"/>
        </w:rPr>
        <w:t> </w:t>
      </w:r>
      <w:r>
        <w:rPr/>
        <w:t>that is power loss sensitivity (PLS) or loss sensitivity factor (LSF) and index based sensitivity. Some of the index based sensitivity are voltage stability index (VSI), power stability index (PSI), optimal locator index (OLI), voltage ranking index (VRI), power loss index (PLI), etc (</w:t>
      </w:r>
      <w:hyperlink w:history="true" w:anchor="_bookmark52">
        <w:r>
          <w:rPr/>
          <w:t>Sultana </w:t>
        </w:r>
        <w:r>
          <w:rPr>
            <w:i/>
          </w:rPr>
          <w:t>et al.</w:t>
        </w:r>
        <w:r>
          <w:rPr/>
          <w:t>, 2016</w:t>
        </w:r>
      </w:hyperlink>
      <w:r>
        <w:rPr/>
        <w:t>).</w:t>
      </w:r>
    </w:p>
    <w:p>
      <w:pPr>
        <w:pStyle w:val="Heading4"/>
        <w:numPr>
          <w:ilvl w:val="2"/>
          <w:numId w:val="14"/>
        </w:numPr>
        <w:tabs>
          <w:tab w:pos="1719" w:val="left" w:leader="none"/>
        </w:tabs>
        <w:spacing w:line="240" w:lineRule="auto" w:before="164" w:after="0"/>
        <w:ind w:left="1719" w:right="0" w:hanging="719"/>
        <w:jc w:val="both"/>
      </w:pPr>
      <w:r>
        <w:rPr/>
        <w:t>Voltage</w:t>
      </w:r>
      <w:r>
        <w:rPr>
          <w:spacing w:val="-4"/>
        </w:rPr>
        <w:t> </w:t>
      </w:r>
      <w:r>
        <w:rPr/>
        <w:t>Stability </w:t>
      </w:r>
      <w:r>
        <w:rPr>
          <w:spacing w:val="-4"/>
        </w:rPr>
        <w:t>Index</w:t>
      </w:r>
    </w:p>
    <w:p>
      <w:pPr>
        <w:pStyle w:val="BodyText"/>
        <w:spacing w:before="156"/>
        <w:rPr>
          <w:b/>
        </w:rPr>
      </w:pPr>
    </w:p>
    <w:p>
      <w:pPr>
        <w:pStyle w:val="BodyText"/>
        <w:spacing w:line="480" w:lineRule="auto"/>
        <w:ind w:left="1000" w:right="1040"/>
        <w:jc w:val="both"/>
      </w:pPr>
      <w:r>
        <w:rPr/>
        <w:t>Voltage</w:t>
      </w:r>
      <w:r>
        <w:rPr>
          <w:spacing w:val="-6"/>
        </w:rPr>
        <w:t> </w:t>
      </w:r>
      <w:r>
        <w:rPr/>
        <w:t>stability</w:t>
      </w:r>
      <w:r>
        <w:rPr>
          <w:spacing w:val="-9"/>
        </w:rPr>
        <w:t> </w:t>
      </w:r>
      <w:r>
        <w:rPr/>
        <w:t>is</w:t>
      </w:r>
      <w:r>
        <w:rPr>
          <w:spacing w:val="-2"/>
        </w:rPr>
        <w:t> </w:t>
      </w:r>
      <w:r>
        <w:rPr/>
        <w:t>the</w:t>
      </w:r>
      <w:r>
        <w:rPr>
          <w:spacing w:val="-2"/>
        </w:rPr>
        <w:t> </w:t>
      </w:r>
      <w:r>
        <w:rPr/>
        <w:t>ability</w:t>
      </w:r>
      <w:r>
        <w:rPr>
          <w:spacing w:val="-9"/>
        </w:rPr>
        <w:t> </w:t>
      </w:r>
      <w:r>
        <w:rPr/>
        <w:t>of</w:t>
      </w:r>
      <w:r>
        <w:rPr>
          <w:spacing w:val="-2"/>
        </w:rPr>
        <w:t> </w:t>
      </w:r>
      <w:r>
        <w:rPr/>
        <w:t>a</w:t>
      </w:r>
      <w:r>
        <w:rPr>
          <w:spacing w:val="-7"/>
        </w:rPr>
        <w:t> </w:t>
      </w:r>
      <w:r>
        <w:rPr/>
        <w:t>power</w:t>
      </w:r>
      <w:r>
        <w:rPr>
          <w:spacing w:val="-6"/>
        </w:rPr>
        <w:t> </w:t>
      </w:r>
      <w:r>
        <w:rPr/>
        <w:t>system</w:t>
      </w:r>
      <w:r>
        <w:rPr>
          <w:spacing w:val="-2"/>
        </w:rPr>
        <w:t> </w:t>
      </w:r>
      <w:r>
        <w:rPr/>
        <w:t>to</w:t>
      </w:r>
      <w:r>
        <w:rPr>
          <w:spacing w:val="-4"/>
        </w:rPr>
        <w:t> </w:t>
      </w:r>
      <w:r>
        <w:rPr/>
        <w:t>maintain</w:t>
      </w:r>
      <w:r>
        <w:rPr>
          <w:spacing w:val="-5"/>
        </w:rPr>
        <w:t> </w:t>
      </w:r>
      <w:r>
        <w:rPr/>
        <w:t>the</w:t>
      </w:r>
      <w:r>
        <w:rPr>
          <w:spacing w:val="-5"/>
        </w:rPr>
        <w:t> </w:t>
      </w:r>
      <w:r>
        <w:rPr/>
        <w:t>voltage</w:t>
      </w:r>
      <w:r>
        <w:rPr>
          <w:spacing w:val="-6"/>
        </w:rPr>
        <w:t> </w:t>
      </w:r>
      <w:r>
        <w:rPr/>
        <w:t>in</w:t>
      </w:r>
      <w:r>
        <w:rPr>
          <w:spacing w:val="-2"/>
        </w:rPr>
        <w:t> </w:t>
      </w:r>
      <w:r>
        <w:rPr/>
        <w:t>an</w:t>
      </w:r>
      <w:r>
        <w:rPr>
          <w:spacing w:val="-5"/>
        </w:rPr>
        <w:t> </w:t>
      </w:r>
      <w:r>
        <w:rPr/>
        <w:t>acceptable</w:t>
      </w:r>
      <w:r>
        <w:rPr>
          <w:spacing w:val="-4"/>
        </w:rPr>
        <w:t> </w:t>
      </w:r>
      <w:r>
        <w:rPr/>
        <w:t>level,</w:t>
      </w:r>
      <w:r>
        <w:rPr>
          <w:spacing w:val="-2"/>
        </w:rPr>
        <w:t> </w:t>
      </w:r>
      <w:r>
        <w:rPr/>
        <w:t>so that</w:t>
      </w:r>
      <w:r>
        <w:rPr>
          <w:spacing w:val="-7"/>
        </w:rPr>
        <w:t> </w:t>
      </w:r>
      <w:r>
        <w:rPr/>
        <w:t>if</w:t>
      </w:r>
      <w:r>
        <w:rPr>
          <w:spacing w:val="-8"/>
        </w:rPr>
        <w:t> </w:t>
      </w:r>
      <w:r>
        <w:rPr/>
        <w:t>the</w:t>
      </w:r>
      <w:r>
        <w:rPr>
          <w:spacing w:val="-8"/>
        </w:rPr>
        <w:t> </w:t>
      </w:r>
      <w:r>
        <w:rPr/>
        <w:t>system</w:t>
      </w:r>
      <w:r>
        <w:rPr>
          <w:spacing w:val="-7"/>
        </w:rPr>
        <w:t> </w:t>
      </w:r>
      <w:r>
        <w:rPr/>
        <w:t>nominal</w:t>
      </w:r>
      <w:r>
        <w:rPr>
          <w:spacing w:val="-7"/>
        </w:rPr>
        <w:t> </w:t>
      </w:r>
      <w:r>
        <w:rPr/>
        <w:t>load</w:t>
      </w:r>
      <w:r>
        <w:rPr>
          <w:spacing w:val="-8"/>
        </w:rPr>
        <w:t> </w:t>
      </w:r>
      <w:r>
        <w:rPr/>
        <w:t>increases,</w:t>
      </w:r>
      <w:r>
        <w:rPr>
          <w:spacing w:val="-7"/>
        </w:rPr>
        <w:t> </w:t>
      </w:r>
      <w:r>
        <w:rPr/>
        <w:t>the</w:t>
      </w:r>
      <w:r>
        <w:rPr>
          <w:spacing w:val="-5"/>
        </w:rPr>
        <w:t> </w:t>
      </w:r>
      <w:r>
        <w:rPr/>
        <w:t>active</w:t>
      </w:r>
      <w:r>
        <w:rPr>
          <w:spacing w:val="-8"/>
        </w:rPr>
        <w:t> </w:t>
      </w:r>
      <w:r>
        <w:rPr/>
        <w:t>power</w:t>
      </w:r>
      <w:r>
        <w:rPr>
          <w:spacing w:val="-6"/>
        </w:rPr>
        <w:t> </w:t>
      </w:r>
      <w:r>
        <w:rPr/>
        <w:t>delivered</w:t>
      </w:r>
      <w:r>
        <w:rPr>
          <w:spacing w:val="-7"/>
        </w:rPr>
        <w:t> </w:t>
      </w:r>
      <w:r>
        <w:rPr/>
        <w:t>to</w:t>
      </w:r>
      <w:r>
        <w:rPr>
          <w:spacing w:val="-7"/>
        </w:rPr>
        <w:t> </w:t>
      </w:r>
      <w:r>
        <w:rPr/>
        <w:t>the</w:t>
      </w:r>
      <w:r>
        <w:rPr>
          <w:spacing w:val="-8"/>
        </w:rPr>
        <w:t> </w:t>
      </w:r>
      <w:r>
        <w:rPr/>
        <w:t>load</w:t>
      </w:r>
      <w:r>
        <w:rPr>
          <w:spacing w:val="-7"/>
        </w:rPr>
        <w:t> </w:t>
      </w:r>
      <w:r>
        <w:rPr/>
        <w:t>increases,</w:t>
      </w:r>
      <w:r>
        <w:rPr>
          <w:spacing w:val="-5"/>
        </w:rPr>
        <w:t> </w:t>
      </w:r>
      <w:r>
        <w:rPr/>
        <w:t>as</w:t>
      </w:r>
      <w:r>
        <w:rPr>
          <w:spacing w:val="-7"/>
        </w:rPr>
        <w:t> </w:t>
      </w:r>
      <w:r>
        <w:rPr/>
        <w:t>well, and the both active power and voltage are controllable (</w:t>
      </w:r>
      <w:hyperlink w:history="true" w:anchor="_bookmark36">
        <w:r>
          <w:rPr/>
          <w:t>Nojavan </w:t>
        </w:r>
        <w:r>
          <w:rPr>
            <w:i/>
          </w:rPr>
          <w:t>et al.</w:t>
        </w:r>
        <w:r>
          <w:rPr/>
          <w:t>, 2015</w:t>
        </w:r>
      </w:hyperlink>
      <w:r>
        <w:rPr/>
        <w:t>). Consider a simple radial distribution system (RDS) with</w:t>
      </w:r>
      <w:r>
        <w:rPr>
          <w:spacing w:val="-1"/>
        </w:rPr>
        <w:t> </w:t>
      </w:r>
      <w:r>
        <w:rPr/>
        <w:t>source at one end and load at the other end with two nodes is shown in Figure 2.4.</w:t>
      </w:r>
    </w:p>
    <w:p>
      <w:pPr>
        <w:spacing w:after="0" w:line="480" w:lineRule="auto"/>
        <w:jc w:val="both"/>
        <w:sectPr>
          <w:pgSz w:w="12240" w:h="15840"/>
          <w:pgMar w:header="0" w:footer="1068" w:top="1360" w:bottom="1260" w:left="440" w:right="400"/>
        </w:sectPr>
      </w:pPr>
    </w:p>
    <w:p>
      <w:pPr>
        <w:pStyle w:val="BodyText"/>
        <w:ind w:left="2543"/>
        <w:rPr>
          <w:sz w:val="20"/>
        </w:rPr>
      </w:pPr>
      <w:r>
        <w:rPr>
          <w:sz w:val="20"/>
        </w:rPr>
        <w:drawing>
          <wp:inline distT="0" distB="0" distL="0" distR="0">
            <wp:extent cx="3921066" cy="1709927"/>
            <wp:effectExtent l="0" t="0" r="0" b="0"/>
            <wp:docPr id="116" name="Image 116"/>
            <wp:cNvGraphicFramePr>
              <a:graphicFrameLocks/>
            </wp:cNvGraphicFramePr>
            <a:graphic>
              <a:graphicData uri="http://schemas.openxmlformats.org/drawingml/2006/picture">
                <pic:pic>
                  <pic:nvPicPr>
                    <pic:cNvPr id="116" name="Image 116"/>
                    <pic:cNvPicPr/>
                  </pic:nvPicPr>
                  <pic:blipFill>
                    <a:blip r:embed="rId14" cstate="print"/>
                    <a:stretch>
                      <a:fillRect/>
                    </a:stretch>
                  </pic:blipFill>
                  <pic:spPr>
                    <a:xfrm>
                      <a:off x="0" y="0"/>
                      <a:ext cx="3921066" cy="1709927"/>
                    </a:xfrm>
                    <a:prstGeom prst="rect">
                      <a:avLst/>
                    </a:prstGeom>
                  </pic:spPr>
                </pic:pic>
              </a:graphicData>
            </a:graphic>
          </wp:inline>
        </w:drawing>
      </w:r>
      <w:r>
        <w:rPr>
          <w:sz w:val="20"/>
        </w:rPr>
      </w:r>
    </w:p>
    <w:p>
      <w:pPr>
        <w:pStyle w:val="BodyText"/>
        <w:spacing w:before="236"/>
      </w:pPr>
    </w:p>
    <w:p>
      <w:pPr>
        <w:pStyle w:val="Heading4"/>
        <w:ind w:left="5400" w:right="983" w:hanging="4191"/>
      </w:pPr>
      <w:r>
        <w:rPr/>
        <w:t>Figure</w:t>
      </w:r>
      <w:r>
        <w:rPr>
          <w:spacing w:val="-5"/>
        </w:rPr>
        <w:t> </w:t>
      </w:r>
      <w:r>
        <w:rPr/>
        <w:t>2.4:</w:t>
      </w:r>
      <w:r>
        <w:rPr>
          <w:spacing w:val="-4"/>
        </w:rPr>
        <w:t> </w:t>
      </w:r>
      <w:r>
        <w:rPr/>
        <w:t>Equivalent</w:t>
      </w:r>
      <w:r>
        <w:rPr>
          <w:spacing w:val="-8"/>
        </w:rPr>
        <w:t> </w:t>
      </w:r>
      <w:r>
        <w:rPr/>
        <w:t>Circuit</w:t>
      </w:r>
      <w:r>
        <w:rPr>
          <w:spacing w:val="-4"/>
        </w:rPr>
        <w:t> </w:t>
      </w:r>
      <w:r>
        <w:rPr/>
        <w:t>Model</w:t>
      </w:r>
      <w:r>
        <w:rPr>
          <w:spacing w:val="-4"/>
        </w:rPr>
        <w:t> </w:t>
      </w:r>
      <w:r>
        <w:rPr/>
        <w:t>of</w:t>
      </w:r>
      <w:r>
        <w:rPr>
          <w:spacing w:val="-3"/>
        </w:rPr>
        <w:t> </w:t>
      </w:r>
      <w:r>
        <w:rPr/>
        <w:t>Radial</w:t>
      </w:r>
      <w:r>
        <w:rPr>
          <w:spacing w:val="-6"/>
        </w:rPr>
        <w:t> </w:t>
      </w:r>
      <w:r>
        <w:rPr/>
        <w:t>Distribution</w:t>
      </w:r>
      <w:r>
        <w:rPr>
          <w:spacing w:val="-4"/>
        </w:rPr>
        <w:t> </w:t>
      </w:r>
      <w:r>
        <w:rPr/>
        <w:t>Network(</w:t>
      </w:r>
      <w:hyperlink w:history="true" w:anchor="_bookmark34">
        <w:r>
          <w:rPr/>
          <w:t>Murty</w:t>
        </w:r>
        <w:r>
          <w:rPr>
            <w:spacing w:val="-4"/>
          </w:rPr>
          <w:t> </w:t>
        </w:r>
        <w:r>
          <w:rPr/>
          <w:t>&amp;</w:t>
        </w:r>
        <w:r>
          <w:rPr>
            <w:spacing w:val="-4"/>
          </w:rPr>
          <w:t> </w:t>
        </w:r>
        <w:r>
          <w:rPr/>
          <w:t>Kumar,</w:t>
        </w:r>
      </w:hyperlink>
      <w:r>
        <w:rPr/>
        <w:t> </w:t>
      </w:r>
      <w:hyperlink w:history="true" w:anchor="_bookmark34">
        <w:r>
          <w:rPr>
            <w:spacing w:val="-2"/>
          </w:rPr>
          <w:t>2015</w:t>
        </w:r>
      </w:hyperlink>
      <w:r>
        <w:rPr>
          <w:spacing w:val="-2"/>
        </w:rPr>
        <w:t>)</w:t>
      </w:r>
    </w:p>
    <w:p>
      <w:pPr>
        <w:pStyle w:val="BodyText"/>
        <w:spacing w:before="272"/>
        <w:rPr>
          <w:b/>
        </w:rPr>
      </w:pPr>
    </w:p>
    <w:p>
      <w:pPr>
        <w:pStyle w:val="BodyText"/>
        <w:ind w:left="1000"/>
      </w:pPr>
      <w:r>
        <w:rPr/>
        <w:t>The</w:t>
      </w:r>
      <w:r>
        <w:rPr>
          <w:spacing w:val="-3"/>
        </w:rPr>
        <w:t> </w:t>
      </w:r>
      <w:r>
        <w:rPr/>
        <w:t>voltage</w:t>
      </w:r>
      <w:r>
        <w:rPr>
          <w:spacing w:val="-1"/>
        </w:rPr>
        <w:t> </w:t>
      </w:r>
      <w:r>
        <w:rPr/>
        <w:t>stability</w:t>
      </w:r>
      <w:r>
        <w:rPr>
          <w:spacing w:val="-5"/>
        </w:rPr>
        <w:t> </w:t>
      </w:r>
      <w:r>
        <w:rPr/>
        <w:t>index</w:t>
      </w:r>
      <w:r>
        <w:rPr>
          <w:spacing w:val="2"/>
        </w:rPr>
        <w:t> </w:t>
      </w:r>
      <w:r>
        <w:rPr/>
        <w:t>can</w:t>
      </w:r>
      <w:r>
        <w:rPr>
          <w:spacing w:val="-1"/>
        </w:rPr>
        <w:t> </w:t>
      </w:r>
      <w:r>
        <w:rPr/>
        <w:t>be</w:t>
      </w:r>
      <w:r>
        <w:rPr>
          <w:spacing w:val="-1"/>
        </w:rPr>
        <w:t> </w:t>
      </w:r>
      <w:r>
        <w:rPr/>
        <w:t>derived</w:t>
      </w:r>
      <w:r>
        <w:rPr>
          <w:spacing w:val="1"/>
        </w:rPr>
        <w:t> </w:t>
      </w:r>
      <w:r>
        <w:rPr/>
        <w:t>as</w:t>
      </w:r>
      <w:r>
        <w:rPr>
          <w:spacing w:val="2"/>
        </w:rPr>
        <w:t> </w:t>
      </w:r>
      <w:r>
        <w:rPr>
          <w:spacing w:val="-2"/>
        </w:rPr>
        <w:t>followed:</w:t>
      </w:r>
    </w:p>
    <w:p>
      <w:pPr>
        <w:pStyle w:val="BodyText"/>
        <w:spacing w:before="160"/>
      </w:pPr>
    </w:p>
    <w:p>
      <w:pPr>
        <w:pStyle w:val="BodyText"/>
        <w:spacing w:line="480" w:lineRule="auto" w:before="1"/>
        <w:ind w:left="1000" w:right="983"/>
      </w:pPr>
      <w:r>
        <w:rPr/>
        <w:t>The</w:t>
      </w:r>
      <w:r>
        <w:rPr>
          <w:spacing w:val="-11"/>
        </w:rPr>
        <w:t> </w:t>
      </w:r>
      <w:r>
        <w:rPr/>
        <w:t>current</w:t>
      </w:r>
      <w:r>
        <w:rPr>
          <w:spacing w:val="-7"/>
        </w:rPr>
        <w:t> </w:t>
      </w:r>
      <w:r>
        <w:rPr/>
        <w:t>flowing</w:t>
      </w:r>
      <w:r>
        <w:rPr>
          <w:spacing w:val="-9"/>
        </w:rPr>
        <w:t> </w:t>
      </w:r>
      <w:r>
        <w:rPr/>
        <w:t>between</w:t>
      </w:r>
      <w:r>
        <w:rPr>
          <w:spacing w:val="-10"/>
        </w:rPr>
        <w:t> </w:t>
      </w:r>
      <w:r>
        <w:rPr/>
        <w:t>branch</w:t>
      </w:r>
      <w:r>
        <w:rPr>
          <w:spacing w:val="-10"/>
        </w:rPr>
        <w:t> </w:t>
      </w:r>
      <w:r>
        <w:rPr/>
        <w:t>i</w:t>
      </w:r>
      <w:r>
        <w:rPr>
          <w:spacing w:val="-7"/>
        </w:rPr>
        <w:t> </w:t>
      </w:r>
      <w:r>
        <w:rPr/>
        <w:t>and</w:t>
      </w:r>
      <w:r>
        <w:rPr>
          <w:spacing w:val="-10"/>
        </w:rPr>
        <w:t> </w:t>
      </w:r>
      <w:r>
        <w:rPr/>
        <w:t>j</w:t>
      </w:r>
      <w:r>
        <w:rPr>
          <w:spacing w:val="-7"/>
        </w:rPr>
        <w:t> </w:t>
      </w:r>
      <w:r>
        <w:rPr/>
        <w:t>can</w:t>
      </w:r>
      <w:r>
        <w:rPr>
          <w:spacing w:val="-7"/>
        </w:rPr>
        <w:t> </w:t>
      </w:r>
      <w:r>
        <w:rPr/>
        <w:t>be</w:t>
      </w:r>
      <w:r>
        <w:rPr>
          <w:spacing w:val="-8"/>
        </w:rPr>
        <w:t> </w:t>
      </w:r>
      <w:r>
        <w:rPr/>
        <w:t>calculated</w:t>
      </w:r>
      <w:r>
        <w:rPr>
          <w:spacing w:val="-8"/>
        </w:rPr>
        <w:t> </w:t>
      </w:r>
      <w:r>
        <w:rPr/>
        <w:t>by</w:t>
      </w:r>
      <w:r>
        <w:rPr>
          <w:spacing w:val="-14"/>
        </w:rPr>
        <w:t> </w:t>
      </w:r>
      <w:r>
        <w:rPr/>
        <w:t>equation</w:t>
      </w:r>
      <w:r>
        <w:rPr>
          <w:spacing w:val="-10"/>
        </w:rPr>
        <w:t> </w:t>
      </w:r>
      <w:r>
        <w:rPr/>
        <w:t>(2.39)</w:t>
      </w:r>
      <w:r>
        <w:rPr>
          <w:spacing w:val="-7"/>
        </w:rPr>
        <w:t> </w:t>
      </w:r>
      <w:r>
        <w:rPr/>
        <w:t>(</w:t>
      </w:r>
      <w:hyperlink w:history="true" w:anchor="_bookmark34">
        <w:r>
          <w:rPr/>
          <w:t>Murty</w:t>
        </w:r>
        <w:r>
          <w:rPr>
            <w:spacing w:val="-12"/>
          </w:rPr>
          <w:t> </w:t>
        </w:r>
        <w:r>
          <w:rPr/>
          <w:t>&amp;</w:t>
        </w:r>
        <w:r>
          <w:rPr>
            <w:spacing w:val="-9"/>
          </w:rPr>
          <w:t> </w:t>
        </w:r>
        <w:r>
          <w:rPr/>
          <w:t>Kumar,</w:t>
        </w:r>
      </w:hyperlink>
      <w:r>
        <w:rPr/>
        <w:t> </w:t>
      </w:r>
      <w:hyperlink w:history="true" w:anchor="_bookmark34">
        <w:r>
          <w:rPr>
            <w:spacing w:val="-2"/>
          </w:rPr>
          <w:t>2015</w:t>
        </w:r>
      </w:hyperlink>
      <w:r>
        <w:rPr>
          <w:spacing w:val="-2"/>
        </w:rPr>
        <w:t>);</w:t>
      </w:r>
    </w:p>
    <w:p>
      <w:pPr>
        <w:spacing w:line="298" w:lineRule="exact" w:before="190"/>
        <w:ind w:left="2279" w:right="0" w:firstLine="0"/>
        <w:jc w:val="left"/>
        <w:rPr>
          <w:rFonts w:ascii="Symbol" w:hAnsi="Symbol"/>
          <w:sz w:val="16"/>
        </w:rPr>
      </w:pPr>
      <w:r>
        <w:rPr>
          <w:rFonts w:ascii="Symbol" w:hAnsi="Symbol"/>
          <w:position w:val="1"/>
          <w:sz w:val="28"/>
        </w:rPr>
        <w:t></w:t>
      </w:r>
      <w:r>
        <w:rPr>
          <w:spacing w:val="-30"/>
          <w:position w:val="1"/>
          <w:sz w:val="28"/>
        </w:rPr>
        <w:t> </w:t>
      </w:r>
      <w:r>
        <w:rPr>
          <w:i/>
          <w:sz w:val="28"/>
        </w:rPr>
        <w:t>P</w:t>
      </w:r>
      <w:r>
        <w:rPr>
          <w:i/>
          <w:spacing w:val="39"/>
          <w:sz w:val="28"/>
        </w:rPr>
        <w:t> </w:t>
      </w:r>
      <w:r>
        <w:rPr>
          <w:rFonts w:ascii="Symbol" w:hAnsi="Symbol"/>
          <w:sz w:val="28"/>
        </w:rPr>
        <w:t></w:t>
      </w:r>
      <w:r>
        <w:rPr>
          <w:spacing w:val="26"/>
          <w:sz w:val="28"/>
        </w:rPr>
        <w:t> </w:t>
      </w:r>
      <w:r>
        <w:rPr>
          <w:i/>
          <w:sz w:val="28"/>
        </w:rPr>
        <w:t>jQ</w:t>
      </w:r>
      <w:r>
        <w:rPr>
          <w:i/>
          <w:spacing w:val="62"/>
          <w:sz w:val="28"/>
        </w:rPr>
        <w:t> </w:t>
      </w:r>
      <w:r>
        <w:rPr>
          <w:rFonts w:ascii="Symbol" w:hAnsi="Symbol"/>
          <w:spacing w:val="-5"/>
          <w:position w:val="1"/>
          <w:sz w:val="28"/>
        </w:rPr>
        <w:t></w:t>
      </w:r>
      <w:r>
        <w:rPr>
          <w:rFonts w:ascii="Symbol" w:hAnsi="Symbol"/>
          <w:spacing w:val="-5"/>
          <w:position w:val="21"/>
          <w:sz w:val="16"/>
        </w:rPr>
        <w:t></w:t>
      </w:r>
    </w:p>
    <w:p>
      <w:pPr>
        <w:spacing w:after="0" w:line="298" w:lineRule="exact"/>
        <w:jc w:val="left"/>
        <w:rPr>
          <w:rFonts w:ascii="Symbol" w:hAnsi="Symbol"/>
          <w:sz w:val="16"/>
        </w:rPr>
        <w:sectPr>
          <w:pgSz w:w="12240" w:h="15840"/>
          <w:pgMar w:header="0" w:footer="1068" w:top="1520" w:bottom="1260" w:left="440" w:right="400"/>
        </w:sectPr>
      </w:pPr>
    </w:p>
    <w:p>
      <w:pPr>
        <w:tabs>
          <w:tab w:pos="3259" w:val="left" w:leader="none"/>
        </w:tabs>
        <w:spacing w:line="62" w:lineRule="auto" w:before="70"/>
        <w:ind w:left="1771" w:right="0" w:firstLine="0"/>
        <w:jc w:val="left"/>
        <w:rPr>
          <w:rFonts w:ascii="Symbol" w:hAnsi="Symbol"/>
          <w:sz w:val="28"/>
        </w:rPr>
      </w:pPr>
      <w:r>
        <w:rPr/>
        <mc:AlternateContent>
          <mc:Choice Requires="wps">
            <w:drawing>
              <wp:anchor distT="0" distB="0" distL="0" distR="0" allowOverlap="1" layoutInCell="1" locked="0" behindDoc="0" simplePos="0" relativeHeight="15783936">
                <wp:simplePos x="0" y="0"/>
                <wp:positionH relativeFrom="page">
                  <wp:posOffset>1469042</wp:posOffset>
                </wp:positionH>
                <wp:positionV relativeFrom="paragraph">
                  <wp:posOffset>138058</wp:posOffset>
                </wp:positionV>
                <wp:extent cx="57150" cy="11620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57150" cy="116205"/>
                        </a:xfrm>
                        <a:prstGeom prst="rect">
                          <a:avLst/>
                        </a:prstGeom>
                      </wps:spPr>
                      <wps:txbx>
                        <w:txbxContent>
                          <w:p>
                            <w:pPr>
                              <w:spacing w:line="181" w:lineRule="exact" w:before="0"/>
                              <w:ind w:left="0" w:right="0" w:firstLine="0"/>
                              <w:jc w:val="left"/>
                              <w:rPr>
                                <w:i/>
                                <w:sz w:val="16"/>
                              </w:rPr>
                            </w:pPr>
                            <w:r>
                              <w:rPr>
                                <w:i/>
                                <w:spacing w:val="-5"/>
                                <w:sz w:val="16"/>
                              </w:rPr>
                              <w:t>ij</w:t>
                            </w:r>
                          </w:p>
                        </w:txbxContent>
                      </wps:txbx>
                      <wps:bodyPr wrap="square" lIns="0" tIns="0" rIns="0" bIns="0" rtlCol="0">
                        <a:noAutofit/>
                      </wps:bodyPr>
                    </wps:wsp>
                  </a:graphicData>
                </a:graphic>
              </wp:anchor>
            </w:drawing>
          </mc:Choice>
          <mc:Fallback>
            <w:pict>
              <v:shape style="position:absolute;margin-left:115.672646pt;margin-top:10.870741pt;width:4.5pt;height:9.15pt;mso-position-horizontal-relative:page;mso-position-vertical-relative:paragraph;z-index:15783936" type="#_x0000_t202" id="docshape59" filled="false" stroked="false">
                <v:textbox inset="0,0,0,0">
                  <w:txbxContent>
                    <w:p>
                      <w:pPr>
                        <w:spacing w:line="181" w:lineRule="exact" w:before="0"/>
                        <w:ind w:left="0" w:right="0" w:firstLine="0"/>
                        <w:jc w:val="left"/>
                        <w:rPr>
                          <w:i/>
                          <w:sz w:val="16"/>
                        </w:rPr>
                      </w:pPr>
                      <w:r>
                        <w:rPr>
                          <w:i/>
                          <w:spacing w:val="-5"/>
                          <w:sz w:val="16"/>
                        </w:rPr>
                        <w:t>ij</w:t>
                      </w:r>
                    </w:p>
                  </w:txbxContent>
                </v:textbox>
                <w10:wrap type="none"/>
              </v:shape>
            </w:pict>
          </mc:Fallback>
        </mc:AlternateContent>
      </w:r>
      <w:r>
        <w:rPr>
          <w:i/>
          <w:position w:val="-13"/>
          <w:sz w:val="28"/>
        </w:rPr>
        <w:t>I</w:t>
      </w:r>
      <w:r>
        <w:rPr>
          <w:i/>
          <w:spacing w:val="27"/>
          <w:position w:val="-13"/>
          <w:sz w:val="28"/>
        </w:rPr>
        <w:t>  </w:t>
      </w:r>
      <w:r>
        <w:rPr>
          <w:rFonts w:ascii="Symbol" w:hAnsi="Symbol"/>
          <w:position w:val="-13"/>
          <w:sz w:val="28"/>
        </w:rPr>
        <w:t></w:t>
      </w:r>
      <w:r>
        <w:rPr>
          <w:spacing w:val="-6"/>
          <w:position w:val="-13"/>
          <w:sz w:val="28"/>
        </w:rPr>
        <w:t> </w:t>
      </w:r>
      <w:r>
        <w:rPr>
          <w:rFonts w:ascii="Symbol" w:hAnsi="Symbol"/>
          <w:position w:val="-17"/>
          <w:sz w:val="28"/>
        </w:rPr>
        <w:t></w:t>
      </w:r>
      <w:r>
        <w:rPr>
          <w:spacing w:val="25"/>
          <w:position w:val="-17"/>
          <w:sz w:val="28"/>
        </w:rPr>
        <w:t>  </w:t>
      </w:r>
      <w:r>
        <w:rPr>
          <w:i/>
          <w:spacing w:val="-12"/>
          <w:sz w:val="16"/>
        </w:rPr>
        <w:t>j</w:t>
      </w:r>
      <w:r>
        <w:rPr>
          <w:i/>
          <w:sz w:val="16"/>
        </w:rPr>
        <w:tab/>
        <w:t>j</w:t>
      </w:r>
      <w:r>
        <w:rPr>
          <w:i/>
          <w:spacing w:val="34"/>
          <w:sz w:val="16"/>
        </w:rPr>
        <w:t> </w:t>
      </w:r>
      <w:r>
        <w:rPr>
          <w:rFonts w:ascii="Symbol" w:hAnsi="Symbol"/>
          <w:spacing w:val="-10"/>
          <w:position w:val="-17"/>
          <w:sz w:val="28"/>
        </w:rPr>
        <w:t></w:t>
      </w:r>
    </w:p>
    <w:p>
      <w:pPr>
        <w:pStyle w:val="BodyText"/>
        <w:spacing w:line="20" w:lineRule="exact"/>
        <w:ind w:left="2401"/>
        <w:rPr>
          <w:rFonts w:ascii="Symbol" w:hAnsi="Symbol"/>
          <w:sz w:val="2"/>
        </w:rPr>
      </w:pPr>
      <w:r>
        <w:rPr>
          <w:rFonts w:ascii="Symbol" w:hAnsi="Symbol"/>
          <w:sz w:val="2"/>
        </w:rPr>
        <mc:AlternateContent>
          <mc:Choice Requires="wps">
            <w:drawing>
              <wp:inline distT="0" distB="0" distL="0" distR="0">
                <wp:extent cx="606425" cy="8890"/>
                <wp:effectExtent l="9525" t="0" r="3175" b="635"/>
                <wp:docPr id="118" name="Group 118"/>
                <wp:cNvGraphicFramePr>
                  <a:graphicFrameLocks/>
                </wp:cNvGraphicFramePr>
                <a:graphic>
                  <a:graphicData uri="http://schemas.microsoft.com/office/word/2010/wordprocessingGroup">
                    <wpg:wgp>
                      <wpg:cNvPr id="118" name="Group 118"/>
                      <wpg:cNvGrpSpPr/>
                      <wpg:grpSpPr>
                        <a:xfrm>
                          <a:off x="0" y="0"/>
                          <a:ext cx="606425" cy="8890"/>
                          <a:chExt cx="606425" cy="8890"/>
                        </a:xfrm>
                      </wpg:grpSpPr>
                      <wps:wsp>
                        <wps:cNvPr id="119" name="Graphic 119"/>
                        <wps:cNvSpPr/>
                        <wps:spPr>
                          <a:xfrm>
                            <a:off x="0" y="4414"/>
                            <a:ext cx="606425" cy="1270"/>
                          </a:xfrm>
                          <a:custGeom>
                            <a:avLst/>
                            <a:gdLst/>
                            <a:ahLst/>
                            <a:cxnLst/>
                            <a:rect l="l" t="t" r="r" b="b"/>
                            <a:pathLst>
                              <a:path w="606425" h="0">
                                <a:moveTo>
                                  <a:pt x="0" y="0"/>
                                </a:moveTo>
                                <a:lnTo>
                                  <a:pt x="606221" y="0"/>
                                </a:lnTo>
                              </a:path>
                            </a:pathLst>
                          </a:custGeom>
                          <a:ln w="882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7.75pt;height:.7pt;mso-position-horizontal-relative:char;mso-position-vertical-relative:line" id="docshapegroup60" coordorigin="0,0" coordsize="955,14">
                <v:line style="position:absolute" from="0,7" to="955,7" stroked="true" strokeweight=".695206pt" strokecolor="#000000">
                  <v:stroke dashstyle="solid"/>
                </v:line>
              </v:group>
            </w:pict>
          </mc:Fallback>
        </mc:AlternateContent>
      </w:r>
      <w:r>
        <w:rPr>
          <w:rFonts w:ascii="Symbol" w:hAnsi="Symbol"/>
          <w:sz w:val="2"/>
        </w:rPr>
      </w:r>
    </w:p>
    <w:p>
      <w:pPr>
        <w:pStyle w:val="BodyText"/>
        <w:spacing w:line="79" w:lineRule="exact" w:before="132"/>
        <w:ind w:left="592"/>
        <w:jc w:val="center"/>
      </w:pPr>
      <w:r>
        <w:rPr/>
        <w:br w:type="column"/>
      </w:r>
      <w:r>
        <w:rPr>
          <w:spacing w:val="-2"/>
        </w:rPr>
        <w:t>(2.39)</w:t>
      </w:r>
    </w:p>
    <w:p>
      <w:pPr>
        <w:spacing w:after="0" w:line="79" w:lineRule="exact"/>
        <w:jc w:val="center"/>
        <w:sectPr>
          <w:type w:val="continuous"/>
          <w:pgSz w:w="12240" w:h="15840"/>
          <w:pgMar w:header="0" w:footer="1068" w:top="1440" w:bottom="1920" w:left="440" w:right="400"/>
          <w:cols w:num="2" w:equalWidth="0">
            <w:col w:w="3525" w:space="4345"/>
            <w:col w:w="3530"/>
          </w:cols>
        </w:sectPr>
      </w:pPr>
    </w:p>
    <w:p>
      <w:pPr>
        <w:tabs>
          <w:tab w:pos="3378" w:val="left" w:leader="none"/>
        </w:tabs>
        <w:spacing w:line="223" w:lineRule="auto" w:before="0"/>
        <w:ind w:left="2279" w:right="0" w:firstLine="0"/>
        <w:jc w:val="left"/>
        <w:rPr>
          <w:rFonts w:ascii="Symbol" w:hAnsi="Symbol"/>
          <w:sz w:val="28"/>
        </w:rPr>
      </w:pPr>
      <w:r>
        <w:rPr/>
        <mc:AlternateContent>
          <mc:Choice Requires="wps">
            <w:drawing>
              <wp:anchor distT="0" distB="0" distL="0" distR="0" allowOverlap="1" layoutInCell="1" locked="0" behindDoc="0" simplePos="0" relativeHeight="15783424">
                <wp:simplePos x="0" y="0"/>
                <wp:positionH relativeFrom="page">
                  <wp:posOffset>1726863</wp:posOffset>
                </wp:positionH>
                <wp:positionV relativeFrom="paragraph">
                  <wp:posOffset>35459</wp:posOffset>
                </wp:positionV>
                <wp:extent cx="1270" cy="22161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0" cy="221615"/>
                        </a:xfrm>
                        <a:prstGeom prst="rect">
                          <a:avLst/>
                        </a:prstGeom>
                      </wps:spPr>
                      <wps:txbx>
                        <w:txbxContent>
                          <w:p>
                            <w:pPr>
                              <w:spacing w:before="4"/>
                              <w:ind w:left="0" w:right="0" w:firstLine="0"/>
                              <w:jc w:val="left"/>
                              <w:rPr>
                                <w:rFonts w:ascii="Symbol" w:hAnsi="Symbol"/>
                                <w:sz w:val="28"/>
                              </w:rPr>
                            </w:pPr>
                            <w:r>
                              <w:rPr>
                                <w:rFonts w:ascii="Symbol" w:hAnsi="Symbol"/>
                                <w:spacing w:val="-107"/>
                                <w:w w:val="98"/>
                                <w:sz w:val="28"/>
                              </w:rPr>
                              <w:t></w:t>
                            </w:r>
                          </w:p>
                        </w:txbxContent>
                      </wps:txbx>
                      <wps:bodyPr wrap="square" lIns="0" tIns="0" rIns="0" bIns="0" rtlCol="0">
                        <a:noAutofit/>
                      </wps:bodyPr>
                    </wps:wsp>
                  </a:graphicData>
                </a:graphic>
              </wp:anchor>
            </w:drawing>
          </mc:Choice>
          <mc:Fallback>
            <w:pict>
              <v:shape style="position:absolute;margin-left:135.973495pt;margin-top:2.792118pt;width:.1pt;height:17.45pt;mso-position-horizontal-relative:page;mso-position-vertical-relative:paragraph;z-index:15783424" type="#_x0000_t202" id="docshape61" filled="false" stroked="false">
                <v:textbox inset="0,0,0,0">
                  <w:txbxContent>
                    <w:p>
                      <w:pPr>
                        <w:spacing w:before="4"/>
                        <w:ind w:left="0" w:right="0" w:firstLine="0"/>
                        <w:jc w:val="left"/>
                        <w:rPr>
                          <w:rFonts w:ascii="Symbol" w:hAnsi="Symbol"/>
                          <w:sz w:val="28"/>
                        </w:rPr>
                      </w:pPr>
                      <w:r>
                        <w:rPr>
                          <w:rFonts w:ascii="Symbol" w:hAnsi="Symbol"/>
                          <w:spacing w:val="-107"/>
                          <w:w w:val="98"/>
                          <w:sz w:val="28"/>
                        </w:rPr>
                        <w:t></w:t>
                      </w:r>
                    </w:p>
                  </w:txbxContent>
                </v:textbox>
                <w10:wrap type="none"/>
              </v:shape>
            </w:pict>
          </mc:Fallback>
        </mc:AlternateContent>
      </w:r>
      <w:r>
        <w:rPr>
          <w:rFonts w:ascii="Symbol" w:hAnsi="Symbol"/>
          <w:position w:val="-10"/>
          <w:sz w:val="28"/>
        </w:rPr>
        <w:t></w:t>
      </w:r>
      <w:r>
        <w:rPr>
          <w:spacing w:val="52"/>
          <w:w w:val="150"/>
          <w:position w:val="-10"/>
          <w:sz w:val="28"/>
        </w:rPr>
        <w:t> </w:t>
      </w:r>
      <w:r>
        <w:rPr>
          <w:i/>
          <w:spacing w:val="9"/>
          <w:sz w:val="28"/>
        </w:rPr>
        <w:t>V</w:t>
      </w:r>
      <w:r>
        <w:rPr>
          <w:i/>
          <w:spacing w:val="9"/>
          <w:position w:val="-6"/>
          <w:sz w:val="16"/>
        </w:rPr>
        <w:t>j</w:t>
      </w:r>
      <w:r>
        <w:rPr>
          <w:i/>
          <w:spacing w:val="-20"/>
          <w:position w:val="-6"/>
          <w:sz w:val="16"/>
        </w:rPr>
        <w:t> </w:t>
      </w:r>
      <w:r>
        <w:rPr>
          <w:rFonts w:ascii="Symbol" w:hAnsi="Symbol"/>
          <w:spacing w:val="-5"/>
          <w:sz w:val="28"/>
        </w:rPr>
        <w:t></w:t>
      </w:r>
      <w:r>
        <w:rPr>
          <w:rFonts w:ascii="Symbol" w:hAnsi="Symbol"/>
          <w:spacing w:val="-5"/>
          <w:sz w:val="30"/>
        </w:rPr>
        <w:t></w:t>
      </w:r>
      <w:r>
        <w:rPr>
          <w:sz w:val="30"/>
        </w:rPr>
        <w:tab/>
      </w:r>
      <w:r>
        <w:rPr>
          <w:rFonts w:ascii="Symbol" w:hAnsi="Symbol"/>
          <w:spacing w:val="-59"/>
          <w:position w:val="-5"/>
          <w:sz w:val="28"/>
        </w:rPr>
        <w:t></w:t>
      </w:r>
      <w:r>
        <w:rPr>
          <w:rFonts w:ascii="Symbol" w:hAnsi="Symbol"/>
          <w:spacing w:val="-59"/>
          <w:position w:val="-10"/>
          <w:sz w:val="28"/>
        </w:rPr>
        <w:t></w:t>
      </w:r>
    </w:p>
    <w:p>
      <w:pPr>
        <w:pStyle w:val="BodyText"/>
        <w:spacing w:before="156"/>
        <w:rPr>
          <w:rFonts w:ascii="Symbol" w:hAnsi="Symbol"/>
        </w:rPr>
      </w:pPr>
    </w:p>
    <w:p>
      <w:pPr>
        <w:pStyle w:val="BodyText"/>
        <w:ind w:left="1000"/>
      </w:pPr>
      <w:r>
        <w:rPr/>
        <w:t>The</w:t>
      </w:r>
      <w:r>
        <w:rPr>
          <w:spacing w:val="-3"/>
        </w:rPr>
        <w:t> </w:t>
      </w:r>
      <w:r>
        <w:rPr/>
        <w:t>receiving</w:t>
      </w:r>
      <w:r>
        <w:rPr>
          <w:spacing w:val="-4"/>
        </w:rPr>
        <w:t> </w:t>
      </w:r>
      <w:r>
        <w:rPr/>
        <w:t>end bus</w:t>
      </w:r>
      <w:r>
        <w:rPr>
          <w:spacing w:val="-1"/>
        </w:rPr>
        <w:t> </w:t>
      </w:r>
      <w:r>
        <w:rPr/>
        <w:t>voltage can be</w:t>
      </w:r>
      <w:r>
        <w:rPr>
          <w:spacing w:val="-2"/>
        </w:rPr>
        <w:t> </w:t>
      </w:r>
      <w:r>
        <w:rPr/>
        <w:t>written </w:t>
      </w:r>
      <w:r>
        <w:rPr>
          <w:spacing w:val="-5"/>
        </w:rPr>
        <w:t>as</w:t>
      </w:r>
    </w:p>
    <w:p>
      <w:pPr>
        <w:pStyle w:val="BodyText"/>
        <w:spacing w:before="73"/>
        <w:rPr>
          <w:sz w:val="20"/>
        </w:rPr>
      </w:pPr>
    </w:p>
    <w:p>
      <w:pPr>
        <w:spacing w:after="0"/>
        <w:rPr>
          <w:sz w:val="20"/>
        </w:rPr>
        <w:sectPr>
          <w:type w:val="continuous"/>
          <w:pgSz w:w="12240" w:h="15840"/>
          <w:pgMar w:header="0" w:footer="1068" w:top="1440" w:bottom="1920" w:left="440" w:right="400"/>
        </w:sectPr>
      </w:pPr>
    </w:p>
    <w:p>
      <w:pPr>
        <w:spacing w:before="102"/>
        <w:ind w:left="1735" w:right="0" w:firstLine="0"/>
        <w:jc w:val="left"/>
        <w:rPr>
          <w:i/>
          <w:sz w:val="22"/>
        </w:rPr>
      </w:pPr>
      <w:r>
        <w:rPr>
          <w:i/>
          <w:w w:val="105"/>
          <w:position w:val="2"/>
          <w:sz w:val="22"/>
        </w:rPr>
        <w:t>V</w:t>
      </w:r>
      <w:r>
        <w:rPr>
          <w:i/>
          <w:w w:val="105"/>
          <w:position w:val="2"/>
          <w:sz w:val="22"/>
          <w:vertAlign w:val="subscript"/>
        </w:rPr>
        <w:t>j</w:t>
      </w:r>
      <w:r>
        <w:rPr>
          <w:i/>
          <w:spacing w:val="-37"/>
          <w:w w:val="105"/>
          <w:position w:val="2"/>
          <w:sz w:val="22"/>
          <w:vertAlign w:val="baseline"/>
        </w:rPr>
        <w:t> </w:t>
      </w:r>
      <w:r>
        <w:rPr>
          <w:rFonts w:ascii="Symbol" w:hAnsi="Symbol"/>
          <w:w w:val="105"/>
          <w:position w:val="2"/>
          <w:sz w:val="22"/>
          <w:vertAlign w:val="baseline"/>
        </w:rPr>
        <w:t></w:t>
      </w:r>
      <w:r>
        <w:rPr>
          <w:rFonts w:ascii="Symbol" w:hAnsi="Symbol"/>
          <w:w w:val="105"/>
          <w:position w:val="2"/>
          <w:sz w:val="23"/>
          <w:vertAlign w:val="baseline"/>
        </w:rPr>
        <w:t></w:t>
      </w:r>
      <w:r>
        <w:rPr>
          <w:spacing w:val="40"/>
          <w:w w:val="105"/>
          <w:position w:val="2"/>
          <w:sz w:val="23"/>
          <w:vertAlign w:val="baseline"/>
        </w:rPr>
        <w:t> </w:t>
      </w:r>
      <w:r>
        <w:rPr>
          <w:rFonts w:ascii="Symbol" w:hAnsi="Symbol"/>
          <w:w w:val="105"/>
          <w:position w:val="2"/>
          <w:sz w:val="22"/>
          <w:vertAlign w:val="baseline"/>
        </w:rPr>
        <w:t></w:t>
      </w:r>
      <w:r>
        <w:rPr>
          <w:spacing w:val="-19"/>
          <w:w w:val="105"/>
          <w:position w:val="2"/>
          <w:sz w:val="22"/>
          <w:vertAlign w:val="baseline"/>
        </w:rPr>
        <w:t> </w:t>
      </w:r>
      <w:r>
        <w:rPr>
          <w:i/>
          <w:w w:val="105"/>
          <w:position w:val="2"/>
          <w:sz w:val="22"/>
          <w:vertAlign w:val="baseline"/>
        </w:rPr>
        <w:t>V</w:t>
      </w:r>
      <w:r>
        <w:rPr>
          <w:i/>
          <w:w w:val="105"/>
          <w:position w:val="2"/>
          <w:sz w:val="22"/>
          <w:vertAlign w:val="subscript"/>
        </w:rPr>
        <w:t>i</w:t>
      </w:r>
      <w:r>
        <w:rPr>
          <w:i/>
          <w:spacing w:val="-38"/>
          <w:w w:val="105"/>
          <w:position w:val="2"/>
          <w:sz w:val="22"/>
          <w:vertAlign w:val="baseline"/>
        </w:rPr>
        <w:t> </w:t>
      </w:r>
      <w:r>
        <w:rPr>
          <w:rFonts w:ascii="Symbol" w:hAnsi="Symbol"/>
          <w:w w:val="105"/>
          <w:position w:val="2"/>
          <w:sz w:val="22"/>
          <w:vertAlign w:val="baseline"/>
        </w:rPr>
        <w:t></w:t>
      </w:r>
      <w:r>
        <w:rPr>
          <w:w w:val="105"/>
          <w:position w:val="2"/>
          <w:sz w:val="22"/>
          <w:vertAlign w:val="baseline"/>
        </w:rPr>
        <w:t>0</w:t>
      </w:r>
      <w:r>
        <w:rPr>
          <w:spacing w:val="-14"/>
          <w:w w:val="105"/>
          <w:position w:val="2"/>
          <w:sz w:val="22"/>
          <w:vertAlign w:val="baseline"/>
        </w:rPr>
        <w:t> </w:t>
      </w:r>
      <w:r>
        <w:rPr>
          <w:rFonts w:ascii="Symbol" w:hAnsi="Symbol"/>
          <w:w w:val="105"/>
          <w:position w:val="2"/>
          <w:sz w:val="22"/>
          <w:vertAlign w:val="baseline"/>
        </w:rPr>
        <w:t></w:t>
      </w:r>
      <w:r>
        <w:rPr>
          <w:spacing w:val="-17"/>
          <w:w w:val="105"/>
          <w:position w:val="2"/>
          <w:sz w:val="22"/>
          <w:vertAlign w:val="baseline"/>
        </w:rPr>
        <w:t> </w:t>
      </w:r>
      <w:r>
        <w:rPr>
          <w:rFonts w:ascii="Symbol" w:hAnsi="Symbol"/>
          <w:w w:val="105"/>
          <w:sz w:val="29"/>
          <w:vertAlign w:val="baseline"/>
        </w:rPr>
        <w:t></w:t>
      </w:r>
      <w:r>
        <w:rPr>
          <w:spacing w:val="-50"/>
          <w:w w:val="105"/>
          <w:sz w:val="29"/>
          <w:vertAlign w:val="baseline"/>
        </w:rPr>
        <w:t> </w:t>
      </w:r>
      <w:r>
        <w:rPr>
          <w:i/>
          <w:w w:val="105"/>
          <w:position w:val="2"/>
          <w:sz w:val="22"/>
          <w:vertAlign w:val="baseline"/>
        </w:rPr>
        <w:t>R</w:t>
      </w:r>
      <w:r>
        <w:rPr>
          <w:i/>
          <w:spacing w:val="-6"/>
          <w:w w:val="105"/>
          <w:position w:val="2"/>
          <w:sz w:val="22"/>
          <w:vertAlign w:val="baseline"/>
        </w:rPr>
        <w:t> </w:t>
      </w:r>
      <w:r>
        <w:rPr>
          <w:rFonts w:ascii="Symbol" w:hAnsi="Symbol"/>
          <w:w w:val="105"/>
          <w:position w:val="2"/>
          <w:sz w:val="22"/>
          <w:vertAlign w:val="baseline"/>
        </w:rPr>
        <w:t></w:t>
      </w:r>
      <w:r>
        <w:rPr>
          <w:spacing w:val="39"/>
          <w:w w:val="105"/>
          <w:position w:val="2"/>
          <w:sz w:val="22"/>
          <w:vertAlign w:val="baseline"/>
        </w:rPr>
        <w:t> </w:t>
      </w:r>
      <w:r>
        <w:rPr>
          <w:i/>
          <w:w w:val="105"/>
          <w:position w:val="2"/>
          <w:sz w:val="22"/>
          <w:vertAlign w:val="baseline"/>
        </w:rPr>
        <w:t>jX</w:t>
      </w:r>
      <w:r>
        <w:rPr>
          <w:i/>
          <w:spacing w:val="-4"/>
          <w:w w:val="105"/>
          <w:position w:val="2"/>
          <w:sz w:val="22"/>
          <w:vertAlign w:val="baseline"/>
        </w:rPr>
        <w:t> </w:t>
      </w:r>
      <w:r>
        <w:rPr>
          <w:rFonts w:ascii="Symbol" w:hAnsi="Symbol"/>
          <w:w w:val="105"/>
          <w:sz w:val="29"/>
          <w:vertAlign w:val="baseline"/>
        </w:rPr>
        <w:t></w:t>
      </w:r>
      <w:r>
        <w:rPr>
          <w:spacing w:val="-40"/>
          <w:w w:val="105"/>
          <w:sz w:val="29"/>
          <w:vertAlign w:val="baseline"/>
        </w:rPr>
        <w:t> </w:t>
      </w:r>
      <w:r>
        <w:rPr>
          <w:i/>
          <w:spacing w:val="-5"/>
          <w:w w:val="105"/>
          <w:position w:val="2"/>
          <w:sz w:val="22"/>
          <w:vertAlign w:val="baseline"/>
        </w:rPr>
        <w:t>I</w:t>
      </w:r>
      <w:r>
        <w:rPr>
          <w:i/>
          <w:spacing w:val="-5"/>
          <w:w w:val="105"/>
          <w:position w:val="2"/>
          <w:sz w:val="22"/>
          <w:vertAlign w:val="subscript"/>
        </w:rPr>
        <w:t>ij</w:t>
      </w:r>
    </w:p>
    <w:p>
      <w:pPr>
        <w:pStyle w:val="BodyText"/>
        <w:spacing w:before="148"/>
        <w:ind w:left="556"/>
        <w:jc w:val="center"/>
      </w:pPr>
      <w:r>
        <w:rPr/>
        <w:br w:type="column"/>
      </w:r>
      <w:r>
        <w:rPr>
          <w:spacing w:val="-2"/>
        </w:rPr>
        <w:t>(2.40)</w:t>
      </w:r>
    </w:p>
    <w:p>
      <w:pPr>
        <w:spacing w:after="0"/>
        <w:jc w:val="center"/>
        <w:sectPr>
          <w:type w:val="continuous"/>
          <w:pgSz w:w="12240" w:h="15840"/>
          <w:pgMar w:header="0" w:footer="1068" w:top="1440" w:bottom="1920" w:left="440" w:right="400"/>
          <w:cols w:num="2" w:equalWidth="0">
            <w:col w:w="4381" w:space="3526"/>
            <w:col w:w="3493"/>
          </w:cols>
        </w:sectPr>
      </w:pPr>
    </w:p>
    <w:p>
      <w:pPr>
        <w:pStyle w:val="BodyText"/>
        <w:spacing w:before="209"/>
      </w:pPr>
    </w:p>
    <w:p>
      <w:pPr>
        <w:pStyle w:val="BodyText"/>
        <w:ind w:left="1000"/>
      </w:pPr>
      <w:r>
        <w:rPr/>
        <w:t>Substituting</w:t>
      </w:r>
      <w:r>
        <w:rPr>
          <w:spacing w:val="-3"/>
        </w:rPr>
        <w:t> </w:t>
      </w:r>
      <w:r>
        <w:rPr/>
        <w:t>equation (2.39)</w:t>
      </w:r>
      <w:r>
        <w:rPr>
          <w:spacing w:val="-1"/>
        </w:rPr>
        <w:t> </w:t>
      </w:r>
      <w:r>
        <w:rPr/>
        <w:t>into </w:t>
      </w:r>
      <w:r>
        <w:rPr>
          <w:spacing w:val="-2"/>
        </w:rPr>
        <w:t>(2.40)</w:t>
      </w:r>
    </w:p>
    <w:p>
      <w:pPr>
        <w:pStyle w:val="BodyText"/>
        <w:spacing w:before="206"/>
        <w:rPr>
          <w:sz w:val="23"/>
        </w:rPr>
      </w:pPr>
    </w:p>
    <w:p>
      <w:pPr>
        <w:spacing w:line="186" w:lineRule="exact" w:before="0"/>
        <w:ind w:left="0" w:right="2044" w:firstLine="0"/>
        <w:jc w:val="center"/>
        <w:rPr>
          <w:rFonts w:ascii="Symbol" w:hAnsi="Symbol"/>
          <w:sz w:val="13"/>
        </w:rPr>
      </w:pPr>
      <w:r>
        <w:rPr>
          <w:rFonts w:ascii="Symbol" w:hAnsi="Symbol"/>
          <w:w w:val="105"/>
          <w:position w:val="1"/>
          <w:sz w:val="23"/>
        </w:rPr>
        <w:t></w:t>
      </w:r>
      <w:r>
        <w:rPr>
          <w:spacing w:val="-25"/>
          <w:w w:val="105"/>
          <w:position w:val="1"/>
          <w:sz w:val="23"/>
        </w:rPr>
        <w:t> </w:t>
      </w:r>
      <w:r>
        <w:rPr>
          <w:i/>
          <w:w w:val="105"/>
          <w:sz w:val="23"/>
        </w:rPr>
        <w:t>P</w:t>
      </w:r>
      <w:r>
        <w:rPr>
          <w:i/>
          <w:spacing w:val="36"/>
          <w:w w:val="105"/>
          <w:sz w:val="23"/>
        </w:rPr>
        <w:t> </w:t>
      </w:r>
      <w:r>
        <w:rPr>
          <w:rFonts w:ascii="Symbol" w:hAnsi="Symbol"/>
          <w:w w:val="105"/>
          <w:sz w:val="23"/>
        </w:rPr>
        <w:t></w:t>
      </w:r>
      <w:r>
        <w:rPr>
          <w:spacing w:val="27"/>
          <w:w w:val="105"/>
          <w:sz w:val="23"/>
        </w:rPr>
        <w:t> </w:t>
      </w:r>
      <w:r>
        <w:rPr>
          <w:i/>
          <w:w w:val="105"/>
          <w:sz w:val="23"/>
        </w:rPr>
        <w:t>jQ</w:t>
      </w:r>
      <w:r>
        <w:rPr>
          <w:i/>
          <w:spacing w:val="56"/>
          <w:w w:val="105"/>
          <w:sz w:val="23"/>
        </w:rPr>
        <w:t> </w:t>
      </w:r>
      <w:r>
        <w:rPr>
          <w:rFonts w:ascii="Symbol" w:hAnsi="Symbol"/>
          <w:spacing w:val="-5"/>
          <w:w w:val="105"/>
          <w:position w:val="1"/>
          <w:sz w:val="23"/>
        </w:rPr>
        <w:t></w:t>
      </w:r>
      <w:r>
        <w:rPr>
          <w:rFonts w:ascii="Symbol" w:hAnsi="Symbol"/>
          <w:spacing w:val="-5"/>
          <w:w w:val="105"/>
          <w:position w:val="17"/>
          <w:sz w:val="13"/>
        </w:rPr>
        <w:t></w:t>
      </w:r>
    </w:p>
    <w:p>
      <w:pPr>
        <w:spacing w:after="0" w:line="186" w:lineRule="exact"/>
        <w:jc w:val="center"/>
        <w:rPr>
          <w:rFonts w:ascii="Symbol" w:hAnsi="Symbol"/>
          <w:sz w:val="13"/>
        </w:rPr>
        <w:sectPr>
          <w:type w:val="continuous"/>
          <w:pgSz w:w="12240" w:h="15840"/>
          <w:pgMar w:header="0" w:footer="1068" w:top="1440" w:bottom="1920" w:left="440" w:right="400"/>
        </w:sectPr>
      </w:pPr>
    </w:p>
    <w:p>
      <w:pPr>
        <w:tabs>
          <w:tab w:pos="4968" w:val="left" w:leader="none"/>
        </w:tabs>
        <w:spacing w:line="215" w:lineRule="exact" w:before="10"/>
        <w:ind w:left="1735" w:right="0" w:firstLine="0"/>
        <w:jc w:val="left"/>
        <w:rPr>
          <w:rFonts w:ascii="Symbol" w:hAnsi="Symbol"/>
          <w:sz w:val="23"/>
        </w:rPr>
      </w:pPr>
      <w:r>
        <w:rPr>
          <w:i/>
          <w:sz w:val="23"/>
        </w:rPr>
        <w:t>V</w:t>
      </w:r>
      <w:r>
        <w:rPr>
          <w:i/>
          <w:spacing w:val="16"/>
          <w:sz w:val="23"/>
        </w:rPr>
        <w:t> </w:t>
      </w:r>
      <w:r>
        <w:rPr>
          <w:rFonts w:ascii="Symbol" w:hAnsi="Symbol"/>
          <w:sz w:val="23"/>
        </w:rPr>
        <w:t></w:t>
      </w:r>
      <w:r>
        <w:rPr>
          <w:rFonts w:ascii="Symbol" w:hAnsi="Symbol"/>
          <w:sz w:val="24"/>
        </w:rPr>
        <w:t></w:t>
      </w:r>
      <w:r>
        <w:rPr>
          <w:spacing w:val="35"/>
          <w:sz w:val="24"/>
        </w:rPr>
        <w:t> </w:t>
      </w:r>
      <w:r>
        <w:rPr>
          <w:rFonts w:ascii="Symbol" w:hAnsi="Symbol"/>
          <w:sz w:val="23"/>
        </w:rPr>
        <w:t></w:t>
      </w:r>
      <w:r>
        <w:rPr>
          <w:spacing w:val="-25"/>
          <w:sz w:val="23"/>
        </w:rPr>
        <w:t> </w:t>
      </w:r>
      <w:r>
        <w:rPr>
          <w:i/>
          <w:sz w:val="23"/>
        </w:rPr>
        <w:t>V</w:t>
      </w:r>
      <w:r>
        <w:rPr>
          <w:i/>
          <w:spacing w:val="-18"/>
          <w:sz w:val="23"/>
        </w:rPr>
        <w:t> </w:t>
      </w:r>
      <w:r>
        <w:rPr>
          <w:rFonts w:ascii="Symbol" w:hAnsi="Symbol"/>
          <w:sz w:val="23"/>
        </w:rPr>
        <w:t></w:t>
      </w:r>
      <w:r>
        <w:rPr>
          <w:sz w:val="23"/>
        </w:rPr>
        <w:t>0</w:t>
      </w:r>
      <w:r>
        <w:rPr>
          <w:spacing w:val="-20"/>
          <w:sz w:val="23"/>
        </w:rPr>
        <w:t> </w:t>
      </w:r>
      <w:r>
        <w:rPr>
          <w:rFonts w:ascii="Symbol" w:hAnsi="Symbol"/>
          <w:sz w:val="23"/>
        </w:rPr>
        <w:t></w:t>
      </w:r>
      <w:r>
        <w:rPr>
          <w:spacing w:val="-23"/>
          <w:sz w:val="23"/>
        </w:rPr>
        <w:t> </w:t>
      </w:r>
      <w:r>
        <w:rPr>
          <w:rFonts w:ascii="Symbol" w:hAnsi="Symbol"/>
          <w:position w:val="-1"/>
          <w:sz w:val="30"/>
        </w:rPr>
        <w:t></w:t>
      </w:r>
      <w:r>
        <w:rPr>
          <w:spacing w:val="-47"/>
          <w:position w:val="-1"/>
          <w:sz w:val="30"/>
        </w:rPr>
        <w:t> </w:t>
      </w:r>
      <w:r>
        <w:rPr>
          <w:i/>
          <w:sz w:val="23"/>
        </w:rPr>
        <w:t>R</w:t>
      </w:r>
      <w:r>
        <w:rPr>
          <w:i/>
          <w:spacing w:val="-13"/>
          <w:sz w:val="23"/>
        </w:rPr>
        <w:t> </w:t>
      </w:r>
      <w:r>
        <w:rPr>
          <w:rFonts w:ascii="Symbol" w:hAnsi="Symbol"/>
          <w:sz w:val="23"/>
        </w:rPr>
        <w:t></w:t>
      </w:r>
      <w:r>
        <w:rPr>
          <w:spacing w:val="35"/>
          <w:sz w:val="23"/>
        </w:rPr>
        <w:t> </w:t>
      </w:r>
      <w:r>
        <w:rPr>
          <w:i/>
          <w:sz w:val="23"/>
        </w:rPr>
        <w:t>jX</w:t>
      </w:r>
      <w:r>
        <w:rPr>
          <w:i/>
          <w:spacing w:val="-1"/>
          <w:sz w:val="23"/>
        </w:rPr>
        <w:t> </w:t>
      </w:r>
      <w:r>
        <w:rPr>
          <w:rFonts w:ascii="Symbol" w:hAnsi="Symbol"/>
          <w:position w:val="-1"/>
          <w:sz w:val="30"/>
        </w:rPr>
        <w:t></w:t>
      </w:r>
      <w:r>
        <w:rPr>
          <w:spacing w:val="-40"/>
          <w:position w:val="-1"/>
          <w:sz w:val="30"/>
        </w:rPr>
        <w:t> </w:t>
      </w:r>
      <w:r>
        <w:rPr>
          <w:rFonts w:ascii="Symbol" w:hAnsi="Symbol"/>
          <w:spacing w:val="13"/>
          <w:position w:val="-2"/>
          <w:sz w:val="23"/>
        </w:rPr>
        <w:t></w:t>
      </w:r>
      <w:r>
        <w:rPr>
          <w:i/>
          <w:spacing w:val="49"/>
          <w:position w:val="12"/>
          <w:sz w:val="13"/>
          <w:u w:val="single"/>
        </w:rPr>
        <w:t>  </w:t>
      </w:r>
      <w:r>
        <w:rPr>
          <w:i/>
          <w:spacing w:val="-10"/>
          <w:position w:val="12"/>
          <w:sz w:val="13"/>
          <w:u w:val="single"/>
        </w:rPr>
        <w:t>j</w:t>
      </w:r>
      <w:r>
        <w:rPr>
          <w:i/>
          <w:position w:val="12"/>
          <w:sz w:val="13"/>
          <w:u w:val="single"/>
        </w:rPr>
        <w:tab/>
        <w:t>j</w:t>
      </w:r>
      <w:r>
        <w:rPr>
          <w:i/>
          <w:spacing w:val="10"/>
          <w:position w:val="12"/>
          <w:sz w:val="13"/>
          <w:u w:val="single"/>
        </w:rPr>
        <w:t> </w:t>
      </w:r>
      <w:r>
        <w:rPr>
          <w:i/>
          <w:spacing w:val="-12"/>
          <w:position w:val="12"/>
          <w:sz w:val="13"/>
        </w:rPr>
        <w:t> </w:t>
      </w:r>
      <w:r>
        <w:rPr>
          <w:rFonts w:ascii="Symbol" w:hAnsi="Symbol"/>
          <w:spacing w:val="-10"/>
          <w:position w:val="-2"/>
          <w:sz w:val="23"/>
        </w:rPr>
        <w:t></w:t>
      </w:r>
    </w:p>
    <w:p>
      <w:pPr>
        <w:pStyle w:val="BodyText"/>
        <w:spacing w:line="163" w:lineRule="exact" w:before="62"/>
        <w:ind w:left="556"/>
        <w:jc w:val="center"/>
      </w:pPr>
      <w:r>
        <w:rPr/>
        <w:br w:type="column"/>
      </w:r>
      <w:r>
        <w:rPr>
          <w:spacing w:val="-2"/>
        </w:rPr>
        <w:t>(2.41)</w:t>
      </w:r>
    </w:p>
    <w:p>
      <w:pPr>
        <w:spacing w:after="0" w:line="163" w:lineRule="exact"/>
        <w:jc w:val="center"/>
        <w:sectPr>
          <w:type w:val="continuous"/>
          <w:pgSz w:w="12240" w:h="15840"/>
          <w:pgMar w:header="0" w:footer="1068" w:top="1440" w:bottom="1920" w:left="440" w:right="400"/>
          <w:cols w:num="2" w:equalWidth="0">
            <w:col w:w="5203" w:space="2704"/>
            <w:col w:w="3493"/>
          </w:cols>
        </w:sectPr>
      </w:pPr>
    </w:p>
    <w:p>
      <w:pPr>
        <w:tabs>
          <w:tab w:pos="956" w:val="left" w:leader="none"/>
        </w:tabs>
        <w:spacing w:before="8"/>
        <w:ind w:left="0" w:right="2122" w:firstLine="0"/>
        <w:jc w:val="center"/>
        <w:rPr>
          <w:rFonts w:ascii="Symbol" w:hAnsi="Symbol"/>
          <w:sz w:val="23"/>
        </w:rPr>
      </w:pPr>
      <w:r>
        <w:rPr/>
        <mc:AlternateContent>
          <mc:Choice Requires="wps">
            <w:drawing>
              <wp:anchor distT="0" distB="0" distL="0" distR="0" allowOverlap="1" layoutInCell="1" locked="0" behindDoc="0" simplePos="0" relativeHeight="15784448">
                <wp:simplePos x="0" y="0"/>
                <wp:positionH relativeFrom="page">
                  <wp:posOffset>2891232</wp:posOffset>
                </wp:positionH>
                <wp:positionV relativeFrom="paragraph">
                  <wp:posOffset>40398</wp:posOffset>
                </wp:positionV>
                <wp:extent cx="1270" cy="182245"/>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0" cy="182245"/>
                        </a:xfrm>
                        <a:prstGeom prst="rect">
                          <a:avLst/>
                        </a:prstGeom>
                      </wps:spPr>
                      <wps:txbx>
                        <w:txbxContent>
                          <w:p>
                            <w:pPr>
                              <w:spacing w:before="4"/>
                              <w:ind w:left="0" w:right="0" w:firstLine="0"/>
                              <w:jc w:val="left"/>
                              <w:rPr>
                                <w:rFonts w:ascii="Symbol" w:hAnsi="Symbol"/>
                                <w:sz w:val="23"/>
                              </w:rPr>
                            </w:pPr>
                            <w:r>
                              <w:rPr>
                                <w:rFonts w:ascii="Symbol" w:hAnsi="Symbol"/>
                                <w:spacing w:val="-93"/>
                                <w:w w:val="105"/>
                                <w:sz w:val="23"/>
                              </w:rPr>
                              <w:t></w:t>
                            </w:r>
                          </w:p>
                        </w:txbxContent>
                      </wps:txbx>
                      <wps:bodyPr wrap="square" lIns="0" tIns="0" rIns="0" bIns="0" rtlCol="0">
                        <a:noAutofit/>
                      </wps:bodyPr>
                    </wps:wsp>
                  </a:graphicData>
                </a:graphic>
              </wp:anchor>
            </w:drawing>
          </mc:Choice>
          <mc:Fallback>
            <w:pict>
              <v:shape style="position:absolute;margin-left:227.656067pt;margin-top:3.181022pt;width:.1pt;height:14.35pt;mso-position-horizontal-relative:page;mso-position-vertical-relative:paragraph;z-index:15784448" type="#_x0000_t202" id="docshape62" filled="false" stroked="false">
                <v:textbox inset="0,0,0,0">
                  <w:txbxContent>
                    <w:p>
                      <w:pPr>
                        <w:spacing w:before="4"/>
                        <w:ind w:left="0" w:right="0" w:firstLine="0"/>
                        <w:jc w:val="left"/>
                        <w:rPr>
                          <w:rFonts w:ascii="Symbol" w:hAnsi="Symbol"/>
                          <w:sz w:val="23"/>
                        </w:rPr>
                      </w:pPr>
                      <w:r>
                        <w:rPr>
                          <w:rFonts w:ascii="Symbol" w:hAnsi="Symbol"/>
                          <w:spacing w:val="-93"/>
                          <w:w w:val="105"/>
                          <w:sz w:val="23"/>
                        </w:rPr>
                        <w:t></w:t>
                      </w:r>
                    </w:p>
                  </w:txbxContent>
                </v:textbox>
                <w10:wrap type="none"/>
              </v:shape>
            </w:pict>
          </mc:Fallback>
        </mc:AlternateContent>
      </w:r>
      <w:r>
        <w:rPr/>
        <mc:AlternateContent>
          <mc:Choice Requires="wps">
            <w:drawing>
              <wp:anchor distT="0" distB="0" distL="0" distR="0" allowOverlap="1" layoutInCell="1" locked="0" behindDoc="0" simplePos="0" relativeHeight="15784960">
                <wp:simplePos x="0" y="0"/>
                <wp:positionH relativeFrom="page">
                  <wp:posOffset>1485796</wp:posOffset>
                </wp:positionH>
                <wp:positionV relativeFrom="paragraph">
                  <wp:posOffset>4058</wp:posOffset>
                </wp:positionV>
                <wp:extent cx="501015" cy="9588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501015" cy="95885"/>
                        </a:xfrm>
                        <a:prstGeom prst="rect">
                          <a:avLst/>
                        </a:prstGeom>
                      </wps:spPr>
                      <wps:txbx>
                        <w:txbxContent>
                          <w:p>
                            <w:pPr>
                              <w:tabs>
                                <w:tab w:pos="749" w:val="left" w:leader="none"/>
                              </w:tabs>
                              <w:spacing w:line="149" w:lineRule="exact" w:before="0"/>
                              <w:ind w:left="0" w:right="0" w:firstLine="0"/>
                              <w:jc w:val="left"/>
                              <w:rPr>
                                <w:i/>
                                <w:sz w:val="13"/>
                              </w:rPr>
                            </w:pPr>
                            <w:r>
                              <w:rPr>
                                <w:i/>
                                <w:spacing w:val="-10"/>
                                <w:w w:val="105"/>
                                <w:sz w:val="13"/>
                              </w:rPr>
                              <w:t>j</w:t>
                            </w:r>
                            <w:r>
                              <w:rPr>
                                <w:i/>
                                <w:sz w:val="13"/>
                              </w:rPr>
                              <w:tab/>
                            </w:r>
                            <w:r>
                              <w:rPr>
                                <w:i/>
                                <w:spacing w:val="-10"/>
                                <w:w w:val="105"/>
                                <w:sz w:val="13"/>
                              </w:rPr>
                              <w:t>i</w:t>
                            </w:r>
                          </w:p>
                        </w:txbxContent>
                      </wps:txbx>
                      <wps:bodyPr wrap="square" lIns="0" tIns="0" rIns="0" bIns="0" rtlCol="0">
                        <a:noAutofit/>
                      </wps:bodyPr>
                    </wps:wsp>
                  </a:graphicData>
                </a:graphic>
              </wp:anchor>
            </w:drawing>
          </mc:Choice>
          <mc:Fallback>
            <w:pict>
              <v:shape style="position:absolute;margin-left:116.991882pt;margin-top:.319605pt;width:39.450pt;height:7.55pt;mso-position-horizontal-relative:page;mso-position-vertical-relative:paragraph;z-index:15784960" type="#_x0000_t202" id="docshape63" filled="false" stroked="false">
                <v:textbox inset="0,0,0,0">
                  <w:txbxContent>
                    <w:p>
                      <w:pPr>
                        <w:tabs>
                          <w:tab w:pos="749" w:val="left" w:leader="none"/>
                        </w:tabs>
                        <w:spacing w:line="149" w:lineRule="exact" w:before="0"/>
                        <w:ind w:left="0" w:right="0" w:firstLine="0"/>
                        <w:jc w:val="left"/>
                        <w:rPr>
                          <w:i/>
                          <w:sz w:val="13"/>
                        </w:rPr>
                      </w:pPr>
                      <w:r>
                        <w:rPr>
                          <w:i/>
                          <w:spacing w:val="-10"/>
                          <w:w w:val="105"/>
                          <w:sz w:val="13"/>
                        </w:rPr>
                        <w:t>j</w:t>
                      </w:r>
                      <w:r>
                        <w:rPr>
                          <w:i/>
                          <w:sz w:val="13"/>
                        </w:rPr>
                        <w:tab/>
                      </w:r>
                      <w:r>
                        <w:rPr>
                          <w:i/>
                          <w:spacing w:val="-10"/>
                          <w:w w:val="105"/>
                          <w:sz w:val="13"/>
                        </w:rPr>
                        <w:t>i</w:t>
                      </w:r>
                    </w:p>
                  </w:txbxContent>
                </v:textbox>
                <w10:wrap type="none"/>
              </v:shape>
            </w:pict>
          </mc:Fallback>
        </mc:AlternateContent>
      </w:r>
      <w:r>
        <w:rPr>
          <w:rFonts w:ascii="Symbol" w:hAnsi="Symbol"/>
          <w:w w:val="105"/>
          <w:position w:val="-8"/>
          <w:sz w:val="23"/>
        </w:rPr>
        <w:t></w:t>
      </w:r>
      <w:r>
        <w:rPr>
          <w:spacing w:val="68"/>
          <w:w w:val="150"/>
          <w:position w:val="-8"/>
          <w:sz w:val="23"/>
        </w:rPr>
        <w:t> </w:t>
      </w:r>
      <w:r>
        <w:rPr>
          <w:i/>
          <w:w w:val="105"/>
          <w:sz w:val="23"/>
        </w:rPr>
        <w:t>V</w:t>
      </w:r>
      <w:r>
        <w:rPr>
          <w:i/>
          <w:w w:val="105"/>
          <w:position w:val="-5"/>
          <w:sz w:val="13"/>
        </w:rPr>
        <w:t>j</w:t>
      </w:r>
      <w:r>
        <w:rPr>
          <w:i/>
          <w:spacing w:val="-18"/>
          <w:w w:val="105"/>
          <w:position w:val="-5"/>
          <w:sz w:val="13"/>
        </w:rPr>
        <w:t> </w:t>
      </w:r>
      <w:r>
        <w:rPr>
          <w:rFonts w:ascii="Symbol" w:hAnsi="Symbol"/>
          <w:spacing w:val="-5"/>
          <w:w w:val="105"/>
          <w:sz w:val="23"/>
        </w:rPr>
        <w:t></w:t>
      </w:r>
      <w:r>
        <w:rPr>
          <w:rFonts w:ascii="Symbol" w:hAnsi="Symbol"/>
          <w:spacing w:val="-5"/>
          <w:w w:val="105"/>
          <w:sz w:val="24"/>
        </w:rPr>
        <w:t></w:t>
      </w:r>
      <w:r>
        <w:rPr>
          <w:sz w:val="24"/>
        </w:rPr>
        <w:tab/>
      </w:r>
      <w:r>
        <w:rPr>
          <w:rFonts w:ascii="Symbol" w:hAnsi="Symbol"/>
          <w:spacing w:val="-5"/>
          <w:w w:val="105"/>
          <w:position w:val="-4"/>
          <w:sz w:val="23"/>
        </w:rPr>
        <w:t></w:t>
      </w:r>
      <w:r>
        <w:rPr>
          <w:rFonts w:ascii="Symbol" w:hAnsi="Symbol"/>
          <w:spacing w:val="-5"/>
          <w:w w:val="105"/>
          <w:position w:val="-8"/>
          <w:sz w:val="23"/>
        </w:rPr>
        <w:t></w:t>
      </w:r>
    </w:p>
    <w:p>
      <w:pPr>
        <w:pStyle w:val="BodyText"/>
        <w:spacing w:before="123"/>
        <w:rPr>
          <w:rFonts w:ascii="Symbol" w:hAnsi="Symbol"/>
          <w:sz w:val="20"/>
        </w:rPr>
      </w:pPr>
    </w:p>
    <w:p>
      <w:pPr>
        <w:spacing w:after="0"/>
        <w:rPr>
          <w:rFonts w:ascii="Symbol" w:hAnsi="Symbol"/>
          <w:sz w:val="20"/>
        </w:rPr>
        <w:sectPr>
          <w:type w:val="continuous"/>
          <w:pgSz w:w="12240" w:h="15840"/>
          <w:pgMar w:header="0" w:footer="1068" w:top="1440" w:bottom="1920" w:left="440" w:right="400"/>
        </w:sectPr>
      </w:pPr>
    </w:p>
    <w:p>
      <w:pPr>
        <w:spacing w:line="223" w:lineRule="exact" w:before="98"/>
        <w:ind w:left="1734" w:right="0" w:firstLine="0"/>
        <w:jc w:val="left"/>
        <w:rPr>
          <w:rFonts w:ascii="Symbol" w:hAnsi="Symbol"/>
          <w:sz w:val="23"/>
        </w:rPr>
      </w:pPr>
      <w:r>
        <w:rPr>
          <w:i/>
          <w:w w:val="105"/>
          <w:position w:val="2"/>
          <w:sz w:val="23"/>
        </w:rPr>
        <w:t>V</w:t>
      </w:r>
      <w:r>
        <w:rPr>
          <w:i/>
          <w:spacing w:val="5"/>
          <w:w w:val="105"/>
          <w:position w:val="2"/>
          <w:sz w:val="23"/>
        </w:rPr>
        <w:t> </w:t>
      </w:r>
      <w:r>
        <w:rPr>
          <w:rFonts w:ascii="Symbol" w:hAnsi="Symbol"/>
          <w:w w:val="105"/>
          <w:position w:val="2"/>
          <w:sz w:val="23"/>
        </w:rPr>
        <w:t></w:t>
      </w:r>
      <w:r>
        <w:rPr>
          <w:rFonts w:ascii="Symbol" w:hAnsi="Symbol"/>
          <w:w w:val="105"/>
          <w:position w:val="2"/>
          <w:sz w:val="24"/>
        </w:rPr>
        <w:t></w:t>
      </w:r>
      <w:r>
        <w:rPr>
          <w:spacing w:val="30"/>
          <w:w w:val="105"/>
          <w:position w:val="2"/>
          <w:sz w:val="24"/>
        </w:rPr>
        <w:t> </w:t>
      </w:r>
      <w:r>
        <w:rPr>
          <w:rFonts w:ascii="Symbol" w:hAnsi="Symbol"/>
          <w:w w:val="105"/>
          <w:position w:val="2"/>
          <w:sz w:val="23"/>
        </w:rPr>
        <w:t></w:t>
      </w:r>
      <w:r>
        <w:rPr>
          <w:spacing w:val="-23"/>
          <w:w w:val="105"/>
          <w:position w:val="2"/>
          <w:sz w:val="23"/>
        </w:rPr>
        <w:t> </w:t>
      </w:r>
      <w:r>
        <w:rPr>
          <w:i/>
          <w:w w:val="105"/>
          <w:position w:val="2"/>
          <w:sz w:val="23"/>
        </w:rPr>
        <w:t>V</w:t>
      </w:r>
      <w:r>
        <w:rPr>
          <w:i/>
          <w:spacing w:val="-18"/>
          <w:w w:val="105"/>
          <w:position w:val="2"/>
          <w:sz w:val="23"/>
        </w:rPr>
        <w:t> </w:t>
      </w:r>
      <w:r>
        <w:rPr>
          <w:rFonts w:ascii="Symbol" w:hAnsi="Symbol"/>
          <w:w w:val="105"/>
          <w:position w:val="2"/>
          <w:sz w:val="23"/>
        </w:rPr>
        <w:t></w:t>
      </w:r>
      <w:r>
        <w:rPr>
          <w:w w:val="105"/>
          <w:position w:val="2"/>
          <w:sz w:val="23"/>
        </w:rPr>
        <w:t>0</w:t>
      </w:r>
      <w:r>
        <w:rPr>
          <w:spacing w:val="-19"/>
          <w:w w:val="105"/>
          <w:position w:val="2"/>
          <w:sz w:val="23"/>
        </w:rPr>
        <w:t> </w:t>
      </w:r>
      <w:r>
        <w:rPr>
          <w:rFonts w:ascii="Symbol" w:hAnsi="Symbol"/>
          <w:w w:val="105"/>
          <w:position w:val="2"/>
          <w:sz w:val="23"/>
        </w:rPr>
        <w:t></w:t>
      </w:r>
      <w:r>
        <w:rPr>
          <w:spacing w:val="-23"/>
          <w:w w:val="105"/>
          <w:position w:val="2"/>
          <w:sz w:val="23"/>
        </w:rPr>
        <w:t> </w:t>
      </w:r>
      <w:r>
        <w:rPr>
          <w:rFonts w:ascii="Symbol" w:hAnsi="Symbol"/>
          <w:spacing w:val="12"/>
          <w:w w:val="105"/>
          <w:sz w:val="30"/>
        </w:rPr>
        <w:t></w:t>
      </w:r>
      <w:r>
        <w:rPr>
          <w:i/>
          <w:spacing w:val="12"/>
          <w:w w:val="105"/>
          <w:position w:val="2"/>
          <w:sz w:val="23"/>
        </w:rPr>
        <w:t>R</w:t>
      </w:r>
      <w:r>
        <w:rPr>
          <w:i/>
          <w:spacing w:val="-14"/>
          <w:w w:val="105"/>
          <w:position w:val="2"/>
          <w:sz w:val="23"/>
        </w:rPr>
        <w:t> </w:t>
      </w:r>
      <w:r>
        <w:rPr>
          <w:rFonts w:ascii="Symbol" w:hAnsi="Symbol"/>
          <w:w w:val="105"/>
          <w:position w:val="2"/>
          <w:sz w:val="23"/>
        </w:rPr>
        <w:t></w:t>
      </w:r>
      <w:r>
        <w:rPr>
          <w:spacing w:val="25"/>
          <w:w w:val="105"/>
          <w:position w:val="2"/>
          <w:sz w:val="23"/>
        </w:rPr>
        <w:t> </w:t>
      </w:r>
      <w:r>
        <w:rPr>
          <w:i/>
          <w:w w:val="105"/>
          <w:position w:val="2"/>
          <w:sz w:val="23"/>
        </w:rPr>
        <w:t>jX</w:t>
      </w:r>
      <w:r>
        <w:rPr>
          <w:i/>
          <w:spacing w:val="-12"/>
          <w:w w:val="105"/>
          <w:position w:val="2"/>
          <w:sz w:val="23"/>
        </w:rPr>
        <w:t> </w:t>
      </w:r>
      <w:r>
        <w:rPr>
          <w:rFonts w:ascii="Symbol" w:hAnsi="Symbol"/>
          <w:w w:val="105"/>
          <w:sz w:val="30"/>
        </w:rPr>
        <w:t></w:t>
      </w:r>
      <w:r>
        <w:rPr>
          <w:spacing w:val="-46"/>
          <w:w w:val="105"/>
          <w:sz w:val="30"/>
        </w:rPr>
        <w:t> </w:t>
      </w:r>
      <w:r>
        <w:rPr>
          <w:rFonts w:ascii="Symbol" w:hAnsi="Symbol"/>
          <w:w w:val="105"/>
          <w:position w:val="21"/>
          <w:sz w:val="23"/>
        </w:rPr>
        <w:t></w:t>
      </w:r>
      <w:r>
        <w:rPr>
          <w:spacing w:val="-26"/>
          <w:w w:val="105"/>
          <w:position w:val="21"/>
          <w:sz w:val="23"/>
        </w:rPr>
        <w:t> </w:t>
      </w:r>
      <w:r>
        <w:rPr>
          <w:i/>
          <w:w w:val="105"/>
          <w:position w:val="20"/>
          <w:sz w:val="23"/>
        </w:rPr>
        <w:t>P</w:t>
      </w:r>
      <w:r>
        <w:rPr>
          <w:i/>
          <w:w w:val="105"/>
          <w:position w:val="14"/>
          <w:sz w:val="13"/>
        </w:rPr>
        <w:t>j</w:t>
      </w:r>
      <w:r>
        <w:rPr>
          <w:i/>
          <w:spacing w:val="49"/>
          <w:w w:val="105"/>
          <w:position w:val="14"/>
          <w:sz w:val="13"/>
        </w:rPr>
        <w:t> </w:t>
      </w:r>
      <w:r>
        <w:rPr>
          <w:rFonts w:ascii="Symbol" w:hAnsi="Symbol"/>
          <w:w w:val="105"/>
          <w:position w:val="20"/>
          <w:sz w:val="23"/>
        </w:rPr>
        <w:t></w:t>
      </w:r>
      <w:r>
        <w:rPr>
          <w:spacing w:val="25"/>
          <w:w w:val="105"/>
          <w:position w:val="20"/>
          <w:sz w:val="23"/>
        </w:rPr>
        <w:t> </w:t>
      </w:r>
      <w:r>
        <w:rPr>
          <w:i/>
          <w:w w:val="105"/>
          <w:position w:val="20"/>
          <w:sz w:val="23"/>
        </w:rPr>
        <w:t>jQ</w:t>
      </w:r>
      <w:r>
        <w:rPr>
          <w:i/>
          <w:w w:val="105"/>
          <w:position w:val="14"/>
          <w:sz w:val="13"/>
        </w:rPr>
        <w:t>j</w:t>
      </w:r>
      <w:r>
        <w:rPr>
          <w:i/>
          <w:spacing w:val="30"/>
          <w:w w:val="105"/>
          <w:position w:val="14"/>
          <w:sz w:val="13"/>
        </w:rPr>
        <w:t> </w:t>
      </w:r>
      <w:r>
        <w:rPr>
          <w:rFonts w:ascii="Symbol" w:hAnsi="Symbol"/>
          <w:spacing w:val="-10"/>
          <w:w w:val="105"/>
          <w:position w:val="21"/>
          <w:sz w:val="23"/>
        </w:rPr>
        <w:t></w:t>
      </w:r>
    </w:p>
    <w:p>
      <w:pPr>
        <w:pStyle w:val="BodyText"/>
        <w:spacing w:line="40" w:lineRule="exact" w:before="281"/>
        <w:ind w:left="556"/>
        <w:jc w:val="center"/>
      </w:pPr>
      <w:r>
        <w:rPr/>
        <w:br w:type="column"/>
      </w:r>
      <w:r>
        <w:rPr>
          <w:spacing w:val="-2"/>
        </w:rPr>
        <w:t>(2.42)</w:t>
      </w:r>
    </w:p>
    <w:p>
      <w:pPr>
        <w:spacing w:after="0" w:line="40" w:lineRule="exact"/>
        <w:jc w:val="center"/>
        <w:sectPr>
          <w:type w:val="continuous"/>
          <w:pgSz w:w="12240" w:h="15840"/>
          <w:pgMar w:header="0" w:footer="1068" w:top="1440" w:bottom="1920" w:left="440" w:right="400"/>
          <w:cols w:num="2" w:equalWidth="0">
            <w:col w:w="5276" w:space="2631"/>
            <w:col w:w="3493"/>
          </w:cols>
        </w:sectPr>
      </w:pPr>
    </w:p>
    <w:p>
      <w:pPr>
        <w:tabs>
          <w:tab w:pos="2669" w:val="left" w:leader="none"/>
          <w:tab w:pos="4161" w:val="left" w:leader="none"/>
        </w:tabs>
        <w:spacing w:line="197" w:lineRule="exact" w:before="0"/>
        <w:ind w:left="1899" w:right="0" w:firstLine="0"/>
        <w:jc w:val="left"/>
        <w:rPr>
          <w:rFonts w:ascii="Symbol" w:hAnsi="Symbol"/>
          <w:sz w:val="23"/>
        </w:rPr>
      </w:pPr>
      <w:r>
        <w:rPr/>
        <mc:AlternateContent>
          <mc:Choice Requires="wps">
            <w:drawing>
              <wp:anchor distT="0" distB="0" distL="0" distR="0" allowOverlap="1" layoutInCell="1" locked="0" behindDoc="1" simplePos="0" relativeHeight="482329088">
                <wp:simplePos x="0" y="0"/>
                <wp:positionH relativeFrom="page">
                  <wp:posOffset>2989660</wp:posOffset>
                </wp:positionH>
                <wp:positionV relativeFrom="paragraph">
                  <wp:posOffset>91327</wp:posOffset>
                </wp:positionV>
                <wp:extent cx="541655" cy="127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541655" cy="1270"/>
                        </a:xfrm>
                        <a:custGeom>
                          <a:avLst/>
                          <a:gdLst/>
                          <a:ahLst/>
                          <a:cxnLst/>
                          <a:rect l="l" t="t" r="r" b="b"/>
                          <a:pathLst>
                            <a:path w="541655" h="0">
                              <a:moveTo>
                                <a:pt x="0" y="0"/>
                              </a:moveTo>
                              <a:lnTo>
                                <a:pt x="541371" y="0"/>
                              </a:lnTo>
                            </a:path>
                          </a:pathLst>
                        </a:custGeom>
                        <a:ln w="703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987392" from="235.406311pt,7.191103pt" to="278.034026pt,7.191103pt" stroked="true" strokeweight=".553983pt" strokecolor="#000000">
                <v:stroke dashstyle="solid"/>
                <w10:wrap type="none"/>
              </v:line>
            </w:pict>
          </mc:Fallback>
        </mc:AlternateContent>
      </w:r>
      <w:r>
        <w:rPr>
          <w:i/>
          <w:spacing w:val="-10"/>
          <w:w w:val="105"/>
          <w:position w:val="12"/>
          <w:sz w:val="13"/>
        </w:rPr>
        <w:t>j</w:t>
      </w:r>
      <w:r>
        <w:rPr>
          <w:i/>
          <w:position w:val="12"/>
          <w:sz w:val="13"/>
        </w:rPr>
        <w:tab/>
      </w:r>
      <w:r>
        <w:rPr>
          <w:i/>
          <w:spacing w:val="-10"/>
          <w:w w:val="105"/>
          <w:position w:val="12"/>
          <w:sz w:val="13"/>
        </w:rPr>
        <w:t>i</w:t>
      </w:r>
      <w:r>
        <w:rPr>
          <w:i/>
          <w:position w:val="12"/>
          <w:sz w:val="13"/>
        </w:rPr>
        <w:tab/>
      </w:r>
      <w:r>
        <w:rPr>
          <w:rFonts w:ascii="Symbol" w:hAnsi="Symbol"/>
          <w:w w:val="105"/>
          <w:position w:val="15"/>
          <w:sz w:val="23"/>
        </w:rPr>
        <w:t></w:t>
      </w:r>
      <w:r>
        <w:rPr>
          <w:spacing w:val="-18"/>
          <w:w w:val="105"/>
          <w:position w:val="15"/>
          <w:sz w:val="23"/>
        </w:rPr>
        <w:t> </w:t>
      </w:r>
      <w:r>
        <w:rPr>
          <w:i/>
          <w:w w:val="105"/>
          <w:sz w:val="23"/>
        </w:rPr>
        <w:t>V</w:t>
      </w:r>
      <w:r>
        <w:rPr>
          <w:i/>
          <w:spacing w:val="17"/>
          <w:w w:val="105"/>
          <w:sz w:val="23"/>
        </w:rPr>
        <w:t> </w:t>
      </w:r>
      <w:r>
        <w:rPr>
          <w:rFonts w:ascii="Symbol" w:hAnsi="Symbol"/>
          <w:spacing w:val="20"/>
          <w:w w:val="105"/>
          <w:sz w:val="23"/>
        </w:rPr>
        <w:t></w:t>
      </w:r>
      <w:r>
        <w:rPr>
          <w:spacing w:val="-30"/>
          <w:w w:val="105"/>
          <w:sz w:val="23"/>
        </w:rPr>
        <w:t> </w:t>
      </w:r>
      <w:r>
        <w:rPr>
          <w:rFonts w:ascii="Symbol" w:hAnsi="Symbol"/>
          <w:w w:val="105"/>
          <w:sz w:val="24"/>
        </w:rPr>
        <w:t></w:t>
      </w:r>
      <w:r>
        <w:rPr>
          <w:spacing w:val="40"/>
          <w:w w:val="105"/>
          <w:sz w:val="24"/>
        </w:rPr>
        <w:t> </w:t>
      </w:r>
      <w:r>
        <w:rPr>
          <w:rFonts w:ascii="Symbol" w:hAnsi="Symbol"/>
          <w:spacing w:val="-10"/>
          <w:w w:val="105"/>
          <w:position w:val="15"/>
          <w:sz w:val="23"/>
        </w:rPr>
        <w:t></w:t>
      </w:r>
    </w:p>
    <w:p>
      <w:pPr>
        <w:tabs>
          <w:tab w:pos="301" w:val="left" w:leader="none"/>
          <w:tab w:pos="979" w:val="left" w:leader="none"/>
        </w:tabs>
        <w:spacing w:before="2"/>
        <w:ind w:left="0" w:right="2001" w:firstLine="0"/>
        <w:jc w:val="center"/>
        <w:rPr>
          <w:rFonts w:ascii="Symbol" w:hAnsi="Symbol"/>
          <w:sz w:val="23"/>
        </w:rPr>
      </w:pPr>
      <w:r>
        <w:rPr>
          <w:rFonts w:ascii="Symbol" w:hAnsi="Symbol"/>
          <w:spacing w:val="-5"/>
          <w:w w:val="110"/>
          <w:position w:val="1"/>
          <w:sz w:val="23"/>
        </w:rPr>
        <w:t></w:t>
      </w:r>
      <w:r>
        <w:rPr>
          <w:rFonts w:ascii="Symbol" w:hAnsi="Symbol"/>
          <w:spacing w:val="-5"/>
          <w:w w:val="110"/>
          <w:position w:val="-2"/>
          <w:sz w:val="23"/>
        </w:rPr>
        <w:t></w:t>
      </w:r>
      <w:r>
        <w:rPr>
          <w:position w:val="-2"/>
          <w:sz w:val="23"/>
        </w:rPr>
        <w:tab/>
      </w:r>
      <w:r>
        <w:rPr>
          <w:i/>
          <w:spacing w:val="-10"/>
          <w:w w:val="110"/>
          <w:sz w:val="13"/>
        </w:rPr>
        <w:t>j</w:t>
      </w:r>
      <w:r>
        <w:rPr>
          <w:i/>
          <w:sz w:val="13"/>
        </w:rPr>
        <w:tab/>
      </w:r>
      <w:r>
        <w:rPr>
          <w:rFonts w:ascii="Symbol" w:hAnsi="Symbol"/>
          <w:spacing w:val="-5"/>
          <w:w w:val="110"/>
          <w:position w:val="1"/>
          <w:sz w:val="23"/>
        </w:rPr>
        <w:t></w:t>
      </w:r>
      <w:r>
        <w:rPr>
          <w:rFonts w:ascii="Symbol" w:hAnsi="Symbol"/>
          <w:spacing w:val="-5"/>
          <w:w w:val="110"/>
          <w:position w:val="-2"/>
          <w:sz w:val="23"/>
        </w:rPr>
        <w:t></w:t>
      </w:r>
    </w:p>
    <w:p>
      <w:pPr>
        <w:pStyle w:val="BodyText"/>
        <w:spacing w:before="156"/>
        <w:rPr>
          <w:rFonts w:ascii="Symbol" w:hAnsi="Symbol"/>
          <w:sz w:val="22"/>
        </w:rPr>
      </w:pPr>
    </w:p>
    <w:p>
      <w:pPr>
        <w:tabs>
          <w:tab w:pos="8463" w:val="left" w:leader="none"/>
        </w:tabs>
        <w:spacing w:before="1"/>
        <w:ind w:left="556" w:right="0" w:firstLine="0"/>
        <w:jc w:val="center"/>
        <w:rPr>
          <w:sz w:val="24"/>
        </w:rPr>
      </w:pPr>
      <w:r>
        <w:rPr/>
        <mc:AlternateContent>
          <mc:Choice Requires="wps">
            <w:drawing>
              <wp:anchor distT="0" distB="0" distL="0" distR="0" allowOverlap="1" layoutInCell="1" locked="0" behindDoc="1" simplePos="0" relativeHeight="482329600">
                <wp:simplePos x="0" y="0"/>
                <wp:positionH relativeFrom="page">
                  <wp:posOffset>1485795</wp:posOffset>
                </wp:positionH>
                <wp:positionV relativeFrom="paragraph">
                  <wp:posOffset>138144</wp:posOffset>
                </wp:positionV>
                <wp:extent cx="2075180" cy="9271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075180" cy="92710"/>
                        </a:xfrm>
                        <a:prstGeom prst="rect">
                          <a:avLst/>
                        </a:prstGeom>
                      </wps:spPr>
                      <wps:txbx>
                        <w:txbxContent>
                          <w:p>
                            <w:pPr>
                              <w:tabs>
                                <w:tab w:pos="504" w:val="left" w:leader="none"/>
                                <w:tab w:pos="2642" w:val="left" w:leader="none"/>
                                <w:tab w:pos="3228" w:val="left" w:leader="none"/>
                              </w:tabs>
                              <w:spacing w:line="145" w:lineRule="exact" w:before="0"/>
                              <w:ind w:left="0" w:right="0" w:firstLine="0"/>
                              <w:jc w:val="left"/>
                              <w:rPr>
                                <w:i/>
                                <w:sz w:val="13"/>
                              </w:rPr>
                            </w:pPr>
                            <w:r>
                              <w:rPr>
                                <w:i/>
                                <w:spacing w:val="-10"/>
                                <w:w w:val="105"/>
                                <w:sz w:val="13"/>
                              </w:rPr>
                              <w:t>j</w:t>
                            </w:r>
                            <w:r>
                              <w:rPr>
                                <w:i/>
                                <w:sz w:val="13"/>
                              </w:rPr>
                              <w:tab/>
                            </w:r>
                            <w:r>
                              <w:rPr>
                                <w:i/>
                                <w:w w:val="105"/>
                                <w:sz w:val="13"/>
                              </w:rPr>
                              <w:t>i</w:t>
                            </w:r>
                            <w:r>
                              <w:rPr>
                                <w:i/>
                                <w:spacing w:val="44"/>
                                <w:w w:val="105"/>
                                <w:sz w:val="13"/>
                              </w:rPr>
                              <w:t>  </w:t>
                            </w:r>
                            <w:r>
                              <w:rPr>
                                <w:i/>
                                <w:spacing w:val="-10"/>
                                <w:w w:val="105"/>
                                <w:sz w:val="13"/>
                              </w:rPr>
                              <w:t>j</w:t>
                            </w:r>
                            <w:r>
                              <w:rPr>
                                <w:i/>
                                <w:sz w:val="13"/>
                              </w:rPr>
                              <w:tab/>
                            </w:r>
                            <w:r>
                              <w:rPr>
                                <w:i/>
                                <w:spacing w:val="-10"/>
                                <w:w w:val="105"/>
                                <w:sz w:val="13"/>
                              </w:rPr>
                              <w:t>j</w:t>
                            </w:r>
                            <w:r>
                              <w:rPr>
                                <w:i/>
                                <w:sz w:val="13"/>
                              </w:rPr>
                              <w:tab/>
                            </w:r>
                            <w:r>
                              <w:rPr>
                                <w:i/>
                                <w:spacing w:val="-10"/>
                                <w:w w:val="105"/>
                                <w:sz w:val="13"/>
                              </w:rPr>
                              <w:t>j</w:t>
                            </w:r>
                          </w:p>
                        </w:txbxContent>
                      </wps:txbx>
                      <wps:bodyPr wrap="square" lIns="0" tIns="0" rIns="0" bIns="0" rtlCol="0">
                        <a:noAutofit/>
                      </wps:bodyPr>
                    </wps:wsp>
                  </a:graphicData>
                </a:graphic>
              </wp:anchor>
            </w:drawing>
          </mc:Choice>
          <mc:Fallback>
            <w:pict>
              <v:shape style="position:absolute;margin-left:116.99176pt;margin-top:10.877501pt;width:163.4pt;height:7.3pt;mso-position-horizontal-relative:page;mso-position-vertical-relative:paragraph;z-index:-20986880" type="#_x0000_t202" id="docshape64" filled="false" stroked="false">
                <v:textbox inset="0,0,0,0">
                  <w:txbxContent>
                    <w:p>
                      <w:pPr>
                        <w:tabs>
                          <w:tab w:pos="504" w:val="left" w:leader="none"/>
                          <w:tab w:pos="2642" w:val="left" w:leader="none"/>
                          <w:tab w:pos="3228" w:val="left" w:leader="none"/>
                        </w:tabs>
                        <w:spacing w:line="145" w:lineRule="exact" w:before="0"/>
                        <w:ind w:left="0" w:right="0" w:firstLine="0"/>
                        <w:jc w:val="left"/>
                        <w:rPr>
                          <w:i/>
                          <w:sz w:val="13"/>
                        </w:rPr>
                      </w:pPr>
                      <w:r>
                        <w:rPr>
                          <w:i/>
                          <w:spacing w:val="-10"/>
                          <w:w w:val="105"/>
                          <w:sz w:val="13"/>
                        </w:rPr>
                        <w:t>j</w:t>
                      </w:r>
                      <w:r>
                        <w:rPr>
                          <w:i/>
                          <w:sz w:val="13"/>
                        </w:rPr>
                        <w:tab/>
                      </w:r>
                      <w:r>
                        <w:rPr>
                          <w:i/>
                          <w:w w:val="105"/>
                          <w:sz w:val="13"/>
                        </w:rPr>
                        <w:t>i</w:t>
                      </w:r>
                      <w:r>
                        <w:rPr>
                          <w:i/>
                          <w:spacing w:val="44"/>
                          <w:w w:val="105"/>
                          <w:sz w:val="13"/>
                        </w:rPr>
                        <w:t>  </w:t>
                      </w:r>
                      <w:r>
                        <w:rPr>
                          <w:i/>
                          <w:spacing w:val="-10"/>
                          <w:w w:val="105"/>
                          <w:sz w:val="13"/>
                        </w:rPr>
                        <w:t>j</w:t>
                      </w:r>
                      <w:r>
                        <w:rPr>
                          <w:i/>
                          <w:sz w:val="13"/>
                        </w:rPr>
                        <w:tab/>
                      </w:r>
                      <w:r>
                        <w:rPr>
                          <w:i/>
                          <w:spacing w:val="-10"/>
                          <w:w w:val="105"/>
                          <w:sz w:val="13"/>
                        </w:rPr>
                        <w:t>j</w:t>
                      </w:r>
                      <w:r>
                        <w:rPr>
                          <w:i/>
                          <w:sz w:val="13"/>
                        </w:rPr>
                        <w:tab/>
                      </w:r>
                      <w:r>
                        <w:rPr>
                          <w:i/>
                          <w:spacing w:val="-10"/>
                          <w:w w:val="105"/>
                          <w:sz w:val="13"/>
                        </w:rPr>
                        <w:t>j</w:t>
                      </w:r>
                    </w:p>
                  </w:txbxContent>
                </v:textbox>
                <w10:wrap type="none"/>
              </v:shape>
            </w:pict>
          </mc:Fallback>
        </mc:AlternateContent>
      </w:r>
      <w:r>
        <w:rPr>
          <w:i/>
          <w:w w:val="105"/>
          <w:position w:val="2"/>
          <w:sz w:val="22"/>
        </w:rPr>
        <w:t>V</w:t>
      </w:r>
      <w:r>
        <w:rPr>
          <w:i/>
          <w:spacing w:val="-1"/>
          <w:w w:val="105"/>
          <w:position w:val="2"/>
          <w:sz w:val="22"/>
        </w:rPr>
        <w:t> </w:t>
      </w:r>
      <w:r>
        <w:rPr>
          <w:w w:val="105"/>
          <w:position w:val="2"/>
          <w:sz w:val="22"/>
          <w:vertAlign w:val="superscript"/>
        </w:rPr>
        <w:t>2</w:t>
      </w:r>
      <w:r>
        <w:rPr>
          <w:spacing w:val="17"/>
          <w:w w:val="105"/>
          <w:position w:val="2"/>
          <w:sz w:val="22"/>
          <w:vertAlign w:val="baseline"/>
        </w:rPr>
        <w:t> </w:t>
      </w:r>
      <w:r>
        <w:rPr>
          <w:rFonts w:ascii="Symbol" w:hAnsi="Symbol"/>
          <w:w w:val="105"/>
          <w:position w:val="2"/>
          <w:sz w:val="22"/>
          <w:vertAlign w:val="baseline"/>
        </w:rPr>
        <w:t></w:t>
      </w:r>
      <w:r>
        <w:rPr>
          <w:spacing w:val="-26"/>
          <w:w w:val="105"/>
          <w:position w:val="2"/>
          <w:sz w:val="22"/>
          <w:vertAlign w:val="baseline"/>
        </w:rPr>
        <w:t> </w:t>
      </w:r>
      <w:r>
        <w:rPr>
          <w:i/>
          <w:spacing w:val="9"/>
          <w:w w:val="105"/>
          <w:position w:val="2"/>
          <w:sz w:val="22"/>
          <w:vertAlign w:val="baseline"/>
        </w:rPr>
        <w:t>VV</w:t>
      </w:r>
      <w:r>
        <w:rPr>
          <w:i/>
          <w:spacing w:val="10"/>
          <w:w w:val="105"/>
          <w:position w:val="2"/>
          <w:sz w:val="22"/>
          <w:vertAlign w:val="baseline"/>
        </w:rPr>
        <w:t> </w:t>
      </w:r>
      <w:r>
        <w:rPr>
          <w:rFonts w:ascii="Symbol" w:hAnsi="Symbol"/>
          <w:w w:val="105"/>
          <w:position w:val="2"/>
          <w:sz w:val="22"/>
          <w:vertAlign w:val="baseline"/>
        </w:rPr>
        <w:t></w:t>
      </w:r>
      <w:r>
        <w:rPr>
          <w:spacing w:val="-23"/>
          <w:w w:val="105"/>
          <w:position w:val="2"/>
          <w:sz w:val="22"/>
          <w:vertAlign w:val="baseline"/>
        </w:rPr>
        <w:t> </w:t>
      </w:r>
      <w:r>
        <w:rPr>
          <w:rFonts w:ascii="Symbol" w:hAnsi="Symbol"/>
          <w:w w:val="105"/>
          <w:position w:val="2"/>
          <w:sz w:val="22"/>
          <w:vertAlign w:val="baseline"/>
        </w:rPr>
        <w:t></w:t>
      </w:r>
      <w:r>
        <w:rPr>
          <w:spacing w:val="-33"/>
          <w:w w:val="105"/>
          <w:position w:val="2"/>
          <w:sz w:val="22"/>
          <w:vertAlign w:val="baseline"/>
        </w:rPr>
        <w:t> </w:t>
      </w:r>
      <w:r>
        <w:rPr>
          <w:rFonts w:ascii="Symbol" w:hAnsi="Symbol"/>
          <w:w w:val="105"/>
          <w:position w:val="2"/>
          <w:sz w:val="24"/>
          <w:vertAlign w:val="baseline"/>
        </w:rPr>
        <w:t></w:t>
      </w:r>
      <w:r>
        <w:rPr>
          <w:spacing w:val="9"/>
          <w:w w:val="105"/>
          <w:position w:val="2"/>
          <w:sz w:val="24"/>
          <w:vertAlign w:val="baseline"/>
        </w:rPr>
        <w:t> </w:t>
      </w:r>
      <w:r>
        <w:rPr>
          <w:rFonts w:ascii="Symbol" w:hAnsi="Symbol"/>
          <w:w w:val="105"/>
          <w:position w:val="2"/>
          <w:sz w:val="22"/>
          <w:vertAlign w:val="baseline"/>
        </w:rPr>
        <w:t></w:t>
      </w:r>
      <w:r>
        <w:rPr>
          <w:spacing w:val="-25"/>
          <w:w w:val="105"/>
          <w:position w:val="2"/>
          <w:sz w:val="22"/>
          <w:vertAlign w:val="baseline"/>
        </w:rPr>
        <w:t> </w:t>
      </w:r>
      <w:r>
        <w:rPr>
          <w:rFonts w:ascii="Symbol" w:hAnsi="Symbol"/>
          <w:w w:val="105"/>
          <w:sz w:val="29"/>
          <w:vertAlign w:val="baseline"/>
        </w:rPr>
        <w:t></w:t>
      </w:r>
      <w:r>
        <w:rPr>
          <w:spacing w:val="-50"/>
          <w:w w:val="105"/>
          <w:sz w:val="29"/>
          <w:vertAlign w:val="baseline"/>
        </w:rPr>
        <w:t> </w:t>
      </w:r>
      <w:r>
        <w:rPr>
          <w:i/>
          <w:w w:val="105"/>
          <w:position w:val="2"/>
          <w:sz w:val="22"/>
          <w:vertAlign w:val="baseline"/>
        </w:rPr>
        <w:t>R</w:t>
      </w:r>
      <w:r>
        <w:rPr>
          <w:i/>
          <w:spacing w:val="-15"/>
          <w:w w:val="105"/>
          <w:position w:val="2"/>
          <w:sz w:val="22"/>
          <w:vertAlign w:val="baseline"/>
        </w:rPr>
        <w:t> </w:t>
      </w:r>
      <w:r>
        <w:rPr>
          <w:rFonts w:ascii="Symbol" w:hAnsi="Symbol"/>
          <w:w w:val="105"/>
          <w:position w:val="2"/>
          <w:sz w:val="22"/>
          <w:vertAlign w:val="baseline"/>
        </w:rPr>
        <w:t></w:t>
      </w:r>
      <w:r>
        <w:rPr>
          <w:spacing w:val="27"/>
          <w:w w:val="105"/>
          <w:position w:val="2"/>
          <w:sz w:val="22"/>
          <w:vertAlign w:val="baseline"/>
        </w:rPr>
        <w:t> </w:t>
      </w:r>
      <w:r>
        <w:rPr>
          <w:i/>
          <w:w w:val="105"/>
          <w:position w:val="2"/>
          <w:sz w:val="22"/>
          <w:vertAlign w:val="baseline"/>
        </w:rPr>
        <w:t>jX</w:t>
      </w:r>
      <w:r>
        <w:rPr>
          <w:i/>
          <w:spacing w:val="-6"/>
          <w:w w:val="105"/>
          <w:position w:val="2"/>
          <w:sz w:val="22"/>
          <w:vertAlign w:val="baseline"/>
        </w:rPr>
        <w:t> </w:t>
      </w:r>
      <w:r>
        <w:rPr>
          <w:rFonts w:ascii="Symbol" w:hAnsi="Symbol"/>
          <w:w w:val="105"/>
          <w:sz w:val="29"/>
          <w:vertAlign w:val="baseline"/>
        </w:rPr>
        <w:t></w:t>
      </w:r>
      <w:r>
        <w:rPr>
          <w:spacing w:val="-43"/>
          <w:w w:val="105"/>
          <w:sz w:val="29"/>
          <w:vertAlign w:val="baseline"/>
        </w:rPr>
        <w:t> </w:t>
      </w:r>
      <w:r>
        <w:rPr>
          <w:rFonts w:ascii="Symbol" w:hAnsi="Symbol"/>
          <w:w w:val="105"/>
          <w:position w:val="3"/>
          <w:sz w:val="22"/>
          <w:vertAlign w:val="baseline"/>
        </w:rPr>
        <w:t></w:t>
      </w:r>
      <w:r>
        <w:rPr>
          <w:rFonts w:ascii="Symbol" w:hAnsi="Symbol"/>
          <w:w w:val="105"/>
          <w:position w:val="-6"/>
          <w:sz w:val="22"/>
          <w:vertAlign w:val="baseline"/>
        </w:rPr>
        <w:t></w:t>
      </w:r>
      <w:r>
        <w:rPr>
          <w:i/>
          <w:w w:val="105"/>
          <w:position w:val="2"/>
          <w:sz w:val="22"/>
          <w:vertAlign w:val="baseline"/>
        </w:rPr>
        <w:t>P</w:t>
      </w:r>
      <w:r>
        <w:rPr>
          <w:i/>
          <w:spacing w:val="35"/>
          <w:w w:val="105"/>
          <w:position w:val="2"/>
          <w:sz w:val="22"/>
          <w:vertAlign w:val="baseline"/>
        </w:rPr>
        <w:t> </w:t>
      </w:r>
      <w:r>
        <w:rPr>
          <w:rFonts w:ascii="Symbol" w:hAnsi="Symbol"/>
          <w:w w:val="105"/>
          <w:position w:val="2"/>
          <w:sz w:val="22"/>
          <w:vertAlign w:val="baseline"/>
        </w:rPr>
        <w:t></w:t>
      </w:r>
      <w:r>
        <w:rPr>
          <w:spacing w:val="23"/>
          <w:w w:val="105"/>
          <w:position w:val="2"/>
          <w:sz w:val="22"/>
          <w:vertAlign w:val="baseline"/>
        </w:rPr>
        <w:t> </w:t>
      </w:r>
      <w:r>
        <w:rPr>
          <w:i/>
          <w:w w:val="105"/>
          <w:position w:val="2"/>
          <w:sz w:val="22"/>
          <w:vertAlign w:val="baseline"/>
        </w:rPr>
        <w:t>jQ</w:t>
      </w:r>
      <w:r>
        <w:rPr>
          <w:i/>
          <w:spacing w:val="36"/>
          <w:w w:val="105"/>
          <w:position w:val="2"/>
          <w:sz w:val="22"/>
          <w:vertAlign w:val="baseline"/>
        </w:rPr>
        <w:t> </w:t>
      </w:r>
      <w:r>
        <w:rPr>
          <w:rFonts w:ascii="Symbol" w:hAnsi="Symbol"/>
          <w:spacing w:val="-5"/>
          <w:w w:val="105"/>
          <w:position w:val="3"/>
          <w:sz w:val="22"/>
          <w:vertAlign w:val="baseline"/>
        </w:rPr>
        <w:t></w:t>
      </w:r>
      <w:r>
        <w:rPr>
          <w:rFonts w:ascii="Symbol" w:hAnsi="Symbol"/>
          <w:spacing w:val="-5"/>
          <w:w w:val="105"/>
          <w:position w:val="-6"/>
          <w:sz w:val="22"/>
          <w:vertAlign w:val="baseline"/>
        </w:rPr>
        <w:t></w:t>
      </w:r>
      <w:r>
        <w:rPr>
          <w:position w:val="-6"/>
          <w:sz w:val="22"/>
          <w:vertAlign w:val="baseline"/>
        </w:rPr>
        <w:tab/>
      </w:r>
      <w:r>
        <w:rPr>
          <w:spacing w:val="-2"/>
          <w:w w:val="105"/>
          <w:position w:val="2"/>
          <w:sz w:val="24"/>
          <w:vertAlign w:val="baseline"/>
        </w:rPr>
        <w:t>(2.43)</w:t>
      </w:r>
    </w:p>
    <w:p>
      <w:pPr>
        <w:spacing w:after="0"/>
        <w:jc w:val="center"/>
        <w:rPr>
          <w:sz w:val="24"/>
        </w:rPr>
        <w:sectPr>
          <w:type w:val="continuous"/>
          <w:pgSz w:w="12240" w:h="15840"/>
          <w:pgMar w:header="0" w:footer="1068" w:top="1440" w:bottom="1920" w:left="440" w:right="400"/>
        </w:sectPr>
      </w:pPr>
    </w:p>
    <w:p>
      <w:pPr>
        <w:spacing w:before="182"/>
        <w:ind w:left="0" w:right="0" w:firstLine="0"/>
        <w:jc w:val="right"/>
        <w:rPr>
          <w:i/>
          <w:sz w:val="22"/>
        </w:rPr>
      </w:pPr>
      <w:r>
        <w:rPr>
          <w:i/>
          <w:w w:val="110"/>
          <w:sz w:val="22"/>
        </w:rPr>
        <w:t>V</w:t>
      </w:r>
      <w:r>
        <w:rPr>
          <w:i/>
          <w:spacing w:val="6"/>
          <w:w w:val="110"/>
          <w:sz w:val="22"/>
        </w:rPr>
        <w:t> </w:t>
      </w:r>
      <w:r>
        <w:rPr>
          <w:w w:val="110"/>
          <w:sz w:val="22"/>
          <w:vertAlign w:val="superscript"/>
        </w:rPr>
        <w:t>2</w:t>
      </w:r>
      <w:r>
        <w:rPr>
          <w:spacing w:val="14"/>
          <w:w w:val="110"/>
          <w:sz w:val="22"/>
          <w:vertAlign w:val="baseline"/>
        </w:rPr>
        <w:t> </w:t>
      </w:r>
      <w:r>
        <w:rPr>
          <w:rFonts w:ascii="Symbol" w:hAnsi="Symbol"/>
          <w:w w:val="110"/>
          <w:sz w:val="22"/>
          <w:vertAlign w:val="baseline"/>
        </w:rPr>
        <w:t></w:t>
      </w:r>
      <w:r>
        <w:rPr>
          <w:spacing w:val="-29"/>
          <w:w w:val="110"/>
          <w:sz w:val="22"/>
          <w:vertAlign w:val="baseline"/>
        </w:rPr>
        <w:t> </w:t>
      </w:r>
      <w:r>
        <w:rPr>
          <w:i/>
          <w:spacing w:val="4"/>
          <w:w w:val="110"/>
          <w:sz w:val="22"/>
          <w:vertAlign w:val="baseline"/>
        </w:rPr>
        <w:t>VV</w:t>
      </w:r>
    </w:p>
    <w:p>
      <w:pPr>
        <w:spacing w:before="162"/>
        <w:ind w:left="76" w:right="0" w:firstLine="0"/>
        <w:jc w:val="left"/>
        <w:rPr>
          <w:i/>
          <w:sz w:val="22"/>
        </w:rPr>
      </w:pPr>
      <w:r>
        <w:rPr/>
        <w:br w:type="column"/>
      </w:r>
      <w:r>
        <w:rPr>
          <w:w w:val="110"/>
          <w:sz w:val="22"/>
        </w:rPr>
        <w:t>cos</w:t>
      </w:r>
      <w:r>
        <w:rPr>
          <w:rFonts w:ascii="Symbol" w:hAnsi="Symbol"/>
          <w:w w:val="110"/>
          <w:sz w:val="24"/>
        </w:rPr>
        <w:t></w:t>
      </w:r>
      <w:r>
        <w:rPr>
          <w:spacing w:val="8"/>
          <w:w w:val="110"/>
          <w:sz w:val="24"/>
        </w:rPr>
        <w:t> </w:t>
      </w:r>
      <w:r>
        <w:rPr>
          <w:rFonts w:ascii="Symbol" w:hAnsi="Symbol"/>
          <w:w w:val="110"/>
          <w:sz w:val="22"/>
        </w:rPr>
        <w:t></w:t>
      </w:r>
      <w:r>
        <w:rPr>
          <w:spacing w:val="22"/>
          <w:w w:val="110"/>
          <w:sz w:val="22"/>
        </w:rPr>
        <w:t> </w:t>
      </w:r>
      <w:r>
        <w:rPr>
          <w:i/>
          <w:spacing w:val="-5"/>
          <w:w w:val="110"/>
          <w:sz w:val="22"/>
        </w:rPr>
        <w:t>jVV</w:t>
      </w:r>
    </w:p>
    <w:p>
      <w:pPr>
        <w:spacing w:before="81"/>
        <w:ind w:left="73" w:right="0" w:firstLine="0"/>
        <w:jc w:val="left"/>
        <w:rPr>
          <w:rFonts w:ascii="Symbol" w:hAnsi="Symbol"/>
          <w:sz w:val="35"/>
        </w:rPr>
      </w:pPr>
      <w:r>
        <w:rPr/>
        <w:br w:type="column"/>
      </w:r>
      <w:r>
        <w:rPr>
          <w:sz w:val="22"/>
        </w:rPr>
        <w:t>sin</w:t>
      </w:r>
      <w:r>
        <w:rPr>
          <w:spacing w:val="-29"/>
          <w:sz w:val="22"/>
        </w:rPr>
        <w:t> </w:t>
      </w:r>
      <w:r>
        <w:rPr>
          <w:rFonts w:ascii="Symbol" w:hAnsi="Symbol"/>
          <w:sz w:val="24"/>
        </w:rPr>
        <w:t></w:t>
      </w:r>
      <w:r>
        <w:rPr>
          <w:spacing w:val="20"/>
          <w:sz w:val="24"/>
        </w:rPr>
        <w:t> </w:t>
      </w:r>
      <w:r>
        <w:rPr>
          <w:rFonts w:ascii="Symbol" w:hAnsi="Symbol"/>
          <w:sz w:val="22"/>
        </w:rPr>
        <w:t></w:t>
      </w:r>
      <w:r>
        <w:rPr>
          <w:spacing w:val="-20"/>
          <w:sz w:val="22"/>
        </w:rPr>
        <w:t> </w:t>
      </w:r>
      <w:r>
        <w:rPr>
          <w:rFonts w:ascii="Symbol" w:hAnsi="Symbol"/>
          <w:position w:val="-1"/>
          <w:sz w:val="29"/>
        </w:rPr>
        <w:t></w:t>
      </w:r>
      <w:r>
        <w:rPr>
          <w:spacing w:val="-46"/>
          <w:position w:val="-1"/>
          <w:sz w:val="29"/>
        </w:rPr>
        <w:t> </w:t>
      </w:r>
      <w:r>
        <w:rPr>
          <w:i/>
          <w:sz w:val="22"/>
        </w:rPr>
        <w:t>R</w:t>
      </w:r>
      <w:r>
        <w:rPr>
          <w:i/>
          <w:spacing w:val="-8"/>
          <w:sz w:val="22"/>
        </w:rPr>
        <w:t> </w:t>
      </w:r>
      <w:r>
        <w:rPr>
          <w:rFonts w:ascii="Symbol" w:hAnsi="Symbol"/>
          <w:sz w:val="22"/>
        </w:rPr>
        <w:t></w:t>
      </w:r>
      <w:r>
        <w:rPr>
          <w:spacing w:val="38"/>
          <w:sz w:val="22"/>
        </w:rPr>
        <w:t> </w:t>
      </w:r>
      <w:r>
        <w:rPr>
          <w:i/>
          <w:sz w:val="22"/>
        </w:rPr>
        <w:t>jX</w:t>
      </w:r>
      <w:r>
        <w:rPr>
          <w:i/>
          <w:spacing w:val="4"/>
          <w:sz w:val="22"/>
        </w:rPr>
        <w:t> </w:t>
      </w:r>
      <w:r>
        <w:rPr>
          <w:rFonts w:ascii="Symbol" w:hAnsi="Symbol"/>
          <w:spacing w:val="15"/>
          <w:position w:val="-1"/>
          <w:sz w:val="29"/>
        </w:rPr>
        <w:t></w:t>
      </w:r>
      <w:r>
        <w:rPr>
          <w:rFonts w:ascii="Symbol" w:hAnsi="Symbol"/>
          <w:spacing w:val="15"/>
          <w:position w:val="-2"/>
          <w:sz w:val="35"/>
        </w:rPr>
        <w:t></w:t>
      </w:r>
      <w:r>
        <w:rPr>
          <w:i/>
          <w:spacing w:val="15"/>
          <w:sz w:val="22"/>
        </w:rPr>
        <w:t>P</w:t>
      </w:r>
      <w:r>
        <w:rPr>
          <w:i/>
          <w:spacing w:val="50"/>
          <w:sz w:val="22"/>
        </w:rPr>
        <w:t> </w:t>
      </w:r>
      <w:r>
        <w:rPr>
          <w:rFonts w:ascii="Symbol" w:hAnsi="Symbol"/>
          <w:sz w:val="22"/>
        </w:rPr>
        <w:t></w:t>
      </w:r>
      <w:r>
        <w:rPr>
          <w:spacing w:val="32"/>
          <w:sz w:val="22"/>
        </w:rPr>
        <w:t> </w:t>
      </w:r>
      <w:r>
        <w:rPr>
          <w:i/>
          <w:sz w:val="22"/>
        </w:rPr>
        <w:t>jQ</w:t>
      </w:r>
      <w:r>
        <w:rPr>
          <w:i/>
          <w:spacing w:val="57"/>
          <w:sz w:val="22"/>
        </w:rPr>
        <w:t> </w:t>
      </w:r>
      <w:r>
        <w:rPr>
          <w:rFonts w:ascii="Symbol" w:hAnsi="Symbol"/>
          <w:spacing w:val="-10"/>
          <w:position w:val="-2"/>
          <w:sz w:val="35"/>
        </w:rPr>
        <w:t></w:t>
      </w:r>
    </w:p>
    <w:p>
      <w:pPr>
        <w:pStyle w:val="BodyText"/>
        <w:spacing w:before="173"/>
        <w:ind w:left="556"/>
        <w:jc w:val="center"/>
      </w:pPr>
      <w:r>
        <w:rPr/>
        <w:br w:type="column"/>
      </w:r>
      <w:r>
        <w:rPr>
          <w:spacing w:val="-2"/>
        </w:rPr>
        <w:t>(2.44)</w:t>
      </w:r>
    </w:p>
    <w:p>
      <w:pPr>
        <w:spacing w:after="0"/>
        <w:jc w:val="center"/>
        <w:sectPr>
          <w:pgSz w:w="12240" w:h="15840"/>
          <w:pgMar w:header="0" w:footer="1068" w:top="1300" w:bottom="1260" w:left="440" w:right="400"/>
          <w:cols w:num="4" w:equalWidth="0">
            <w:col w:w="2582" w:space="40"/>
            <w:col w:w="1206" w:space="39"/>
            <w:col w:w="2658" w:space="1382"/>
            <w:col w:w="3493"/>
          </w:cols>
        </w:sectPr>
      </w:pPr>
    </w:p>
    <w:p>
      <w:pPr>
        <w:pStyle w:val="BodyText"/>
        <w:spacing w:before="104"/>
        <w:rPr>
          <w:sz w:val="20"/>
        </w:rPr>
      </w:pPr>
    </w:p>
    <w:p>
      <w:pPr>
        <w:spacing w:after="0"/>
        <w:rPr>
          <w:sz w:val="20"/>
        </w:rPr>
        <w:sectPr>
          <w:type w:val="continuous"/>
          <w:pgSz w:w="12240" w:h="15840"/>
          <w:pgMar w:header="0" w:footer="1068" w:top="1440" w:bottom="1920" w:left="440" w:right="400"/>
        </w:sectPr>
      </w:pPr>
    </w:p>
    <w:p>
      <w:pPr>
        <w:spacing w:before="104"/>
        <w:ind w:left="1734" w:right="0" w:firstLine="0"/>
        <w:jc w:val="left"/>
        <w:rPr>
          <w:i/>
          <w:sz w:val="23"/>
        </w:rPr>
      </w:pPr>
      <w:r>
        <w:rPr/>
        <mc:AlternateContent>
          <mc:Choice Requires="wps">
            <w:drawing>
              <wp:anchor distT="0" distB="0" distL="0" distR="0" allowOverlap="1" layoutInCell="1" locked="0" behindDoc="1" simplePos="0" relativeHeight="482335232">
                <wp:simplePos x="0" y="0"/>
                <wp:positionH relativeFrom="page">
                  <wp:posOffset>1485527</wp:posOffset>
                </wp:positionH>
                <wp:positionV relativeFrom="paragraph">
                  <wp:posOffset>-317053</wp:posOffset>
                </wp:positionV>
                <wp:extent cx="2832735" cy="9271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832735" cy="92710"/>
                        </a:xfrm>
                        <a:prstGeom prst="rect">
                          <a:avLst/>
                        </a:prstGeom>
                      </wps:spPr>
                      <wps:txbx>
                        <w:txbxContent>
                          <w:p>
                            <w:pPr>
                              <w:tabs>
                                <w:tab w:pos="503" w:val="left" w:leader="none"/>
                                <w:tab w:pos="1749" w:val="left" w:leader="none"/>
                                <w:tab w:pos="3836" w:val="left" w:leader="none"/>
                                <w:tab w:pos="4422" w:val="left" w:leader="none"/>
                              </w:tabs>
                              <w:spacing w:line="145" w:lineRule="exact" w:before="0"/>
                              <w:ind w:left="0" w:right="0" w:firstLine="0"/>
                              <w:jc w:val="left"/>
                              <w:rPr>
                                <w:i/>
                                <w:sz w:val="13"/>
                              </w:rPr>
                            </w:pPr>
                            <w:r>
                              <w:rPr>
                                <w:i/>
                                <w:spacing w:val="-10"/>
                                <w:w w:val="105"/>
                                <w:sz w:val="13"/>
                              </w:rPr>
                              <w:t>j</w:t>
                            </w:r>
                            <w:r>
                              <w:rPr>
                                <w:i/>
                                <w:sz w:val="13"/>
                              </w:rPr>
                              <w:tab/>
                            </w:r>
                            <w:r>
                              <w:rPr>
                                <w:i/>
                                <w:w w:val="105"/>
                                <w:sz w:val="13"/>
                              </w:rPr>
                              <w:t>i</w:t>
                            </w:r>
                            <w:r>
                              <w:rPr>
                                <w:i/>
                                <w:spacing w:val="44"/>
                                <w:w w:val="105"/>
                                <w:sz w:val="13"/>
                              </w:rPr>
                              <w:t>  </w:t>
                            </w:r>
                            <w:r>
                              <w:rPr>
                                <w:i/>
                                <w:spacing w:val="-10"/>
                                <w:w w:val="105"/>
                                <w:sz w:val="13"/>
                              </w:rPr>
                              <w:t>j</w:t>
                            </w:r>
                            <w:r>
                              <w:rPr>
                                <w:i/>
                                <w:sz w:val="13"/>
                              </w:rPr>
                              <w:tab/>
                            </w:r>
                            <w:r>
                              <w:rPr>
                                <w:i/>
                                <w:w w:val="105"/>
                                <w:sz w:val="13"/>
                              </w:rPr>
                              <w:t>i</w:t>
                            </w:r>
                            <w:r>
                              <w:rPr>
                                <w:i/>
                                <w:spacing w:val="44"/>
                                <w:w w:val="105"/>
                                <w:sz w:val="13"/>
                              </w:rPr>
                              <w:t>  </w:t>
                            </w:r>
                            <w:r>
                              <w:rPr>
                                <w:i/>
                                <w:spacing w:val="-10"/>
                                <w:w w:val="105"/>
                                <w:sz w:val="13"/>
                              </w:rPr>
                              <w:t>j</w:t>
                            </w:r>
                            <w:r>
                              <w:rPr>
                                <w:i/>
                                <w:sz w:val="13"/>
                              </w:rPr>
                              <w:tab/>
                            </w:r>
                            <w:r>
                              <w:rPr>
                                <w:i/>
                                <w:spacing w:val="-10"/>
                                <w:w w:val="105"/>
                                <w:sz w:val="13"/>
                              </w:rPr>
                              <w:t>j</w:t>
                            </w:r>
                            <w:r>
                              <w:rPr>
                                <w:i/>
                                <w:sz w:val="13"/>
                              </w:rPr>
                              <w:tab/>
                            </w:r>
                            <w:r>
                              <w:rPr>
                                <w:i/>
                                <w:spacing w:val="-10"/>
                                <w:w w:val="105"/>
                                <w:sz w:val="13"/>
                              </w:rPr>
                              <w:t>j</w:t>
                            </w:r>
                          </w:p>
                        </w:txbxContent>
                      </wps:txbx>
                      <wps:bodyPr wrap="square" lIns="0" tIns="0" rIns="0" bIns="0" rtlCol="0">
                        <a:noAutofit/>
                      </wps:bodyPr>
                    </wps:wsp>
                  </a:graphicData>
                </a:graphic>
              </wp:anchor>
            </w:drawing>
          </mc:Choice>
          <mc:Fallback>
            <w:pict>
              <v:shape style="position:absolute;margin-left:116.970642pt;margin-top:-24.964878pt;width:223.05pt;height:7.3pt;mso-position-horizontal-relative:page;mso-position-vertical-relative:paragraph;z-index:-20981248" type="#_x0000_t202" id="docshape65" filled="false" stroked="false">
                <v:textbox inset="0,0,0,0">
                  <w:txbxContent>
                    <w:p>
                      <w:pPr>
                        <w:tabs>
                          <w:tab w:pos="503" w:val="left" w:leader="none"/>
                          <w:tab w:pos="1749" w:val="left" w:leader="none"/>
                          <w:tab w:pos="3836" w:val="left" w:leader="none"/>
                          <w:tab w:pos="4422" w:val="left" w:leader="none"/>
                        </w:tabs>
                        <w:spacing w:line="145" w:lineRule="exact" w:before="0"/>
                        <w:ind w:left="0" w:right="0" w:firstLine="0"/>
                        <w:jc w:val="left"/>
                        <w:rPr>
                          <w:i/>
                          <w:sz w:val="13"/>
                        </w:rPr>
                      </w:pPr>
                      <w:r>
                        <w:rPr>
                          <w:i/>
                          <w:spacing w:val="-10"/>
                          <w:w w:val="105"/>
                          <w:sz w:val="13"/>
                        </w:rPr>
                        <w:t>j</w:t>
                      </w:r>
                      <w:r>
                        <w:rPr>
                          <w:i/>
                          <w:sz w:val="13"/>
                        </w:rPr>
                        <w:tab/>
                      </w:r>
                      <w:r>
                        <w:rPr>
                          <w:i/>
                          <w:w w:val="105"/>
                          <w:sz w:val="13"/>
                        </w:rPr>
                        <w:t>i</w:t>
                      </w:r>
                      <w:r>
                        <w:rPr>
                          <w:i/>
                          <w:spacing w:val="44"/>
                          <w:w w:val="105"/>
                          <w:sz w:val="13"/>
                        </w:rPr>
                        <w:t>  </w:t>
                      </w:r>
                      <w:r>
                        <w:rPr>
                          <w:i/>
                          <w:spacing w:val="-10"/>
                          <w:w w:val="105"/>
                          <w:sz w:val="13"/>
                        </w:rPr>
                        <w:t>j</w:t>
                      </w:r>
                      <w:r>
                        <w:rPr>
                          <w:i/>
                          <w:sz w:val="13"/>
                        </w:rPr>
                        <w:tab/>
                      </w:r>
                      <w:r>
                        <w:rPr>
                          <w:i/>
                          <w:w w:val="105"/>
                          <w:sz w:val="13"/>
                        </w:rPr>
                        <w:t>i</w:t>
                      </w:r>
                      <w:r>
                        <w:rPr>
                          <w:i/>
                          <w:spacing w:val="44"/>
                          <w:w w:val="105"/>
                          <w:sz w:val="13"/>
                        </w:rPr>
                        <w:t>  </w:t>
                      </w:r>
                      <w:r>
                        <w:rPr>
                          <w:i/>
                          <w:spacing w:val="-10"/>
                          <w:w w:val="105"/>
                          <w:sz w:val="13"/>
                        </w:rPr>
                        <w:t>j</w:t>
                      </w:r>
                      <w:r>
                        <w:rPr>
                          <w:i/>
                          <w:sz w:val="13"/>
                        </w:rPr>
                        <w:tab/>
                      </w:r>
                      <w:r>
                        <w:rPr>
                          <w:i/>
                          <w:spacing w:val="-10"/>
                          <w:w w:val="105"/>
                          <w:sz w:val="13"/>
                        </w:rPr>
                        <w:t>j</w:t>
                      </w:r>
                      <w:r>
                        <w:rPr>
                          <w:i/>
                          <w:sz w:val="13"/>
                        </w:rPr>
                        <w:tab/>
                      </w:r>
                      <w:r>
                        <w:rPr>
                          <w:i/>
                          <w:spacing w:val="-10"/>
                          <w:w w:val="105"/>
                          <w:sz w:val="13"/>
                        </w:rPr>
                        <w:t>j</w:t>
                      </w:r>
                    </w:p>
                  </w:txbxContent>
                </v:textbox>
                <w10:wrap type="none"/>
              </v:shape>
            </w:pict>
          </mc:Fallback>
        </mc:AlternateContent>
      </w:r>
      <w:r>
        <w:rPr/>
        <mc:AlternateContent>
          <mc:Choice Requires="wps">
            <w:drawing>
              <wp:anchor distT="0" distB="0" distL="0" distR="0" allowOverlap="1" layoutInCell="1" locked="0" behindDoc="1" simplePos="0" relativeHeight="482335744">
                <wp:simplePos x="0" y="0"/>
                <wp:positionH relativeFrom="page">
                  <wp:posOffset>1485818</wp:posOffset>
                </wp:positionH>
                <wp:positionV relativeFrom="paragraph">
                  <wp:posOffset>244185</wp:posOffset>
                </wp:positionV>
                <wp:extent cx="3185160" cy="9652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3185160" cy="96520"/>
                        </a:xfrm>
                        <a:prstGeom prst="rect">
                          <a:avLst/>
                        </a:prstGeom>
                      </wps:spPr>
                      <wps:txbx>
                        <w:txbxContent>
                          <w:p>
                            <w:pPr>
                              <w:tabs>
                                <w:tab w:pos="614" w:val="left" w:leader="none"/>
                                <w:tab w:pos="1231" w:val="left" w:leader="none"/>
                                <w:tab w:pos="2097" w:val="left" w:leader="none"/>
                                <w:tab w:pos="2755" w:val="left" w:leader="none"/>
                                <w:tab w:pos="3528" w:val="left" w:leader="none"/>
                                <w:tab w:pos="4778" w:val="left" w:leader="none"/>
                              </w:tabs>
                              <w:spacing w:before="0"/>
                              <w:ind w:left="0" w:right="0" w:firstLine="0"/>
                              <w:jc w:val="left"/>
                              <w:rPr>
                                <w:i/>
                                <w:sz w:val="13"/>
                              </w:rPr>
                            </w:pPr>
                            <w:r>
                              <w:rPr>
                                <w:i/>
                                <w:spacing w:val="-10"/>
                                <w:w w:val="110"/>
                                <w:sz w:val="13"/>
                              </w:rPr>
                              <w:t>j</w:t>
                            </w:r>
                            <w:r>
                              <w:rPr>
                                <w:i/>
                                <w:sz w:val="13"/>
                              </w:rPr>
                              <w:tab/>
                            </w:r>
                            <w:r>
                              <w:rPr>
                                <w:i/>
                                <w:spacing w:val="-10"/>
                                <w:w w:val="110"/>
                                <w:sz w:val="13"/>
                              </w:rPr>
                              <w:t>j</w:t>
                            </w:r>
                            <w:r>
                              <w:rPr>
                                <w:i/>
                                <w:sz w:val="13"/>
                              </w:rPr>
                              <w:tab/>
                            </w:r>
                            <w:r>
                              <w:rPr>
                                <w:i/>
                                <w:spacing w:val="-10"/>
                                <w:w w:val="110"/>
                                <w:sz w:val="13"/>
                              </w:rPr>
                              <w:t>j</w:t>
                            </w:r>
                            <w:r>
                              <w:rPr>
                                <w:i/>
                                <w:sz w:val="13"/>
                              </w:rPr>
                              <w:tab/>
                            </w:r>
                            <w:r>
                              <w:rPr>
                                <w:i/>
                                <w:spacing w:val="-10"/>
                                <w:w w:val="110"/>
                                <w:sz w:val="13"/>
                              </w:rPr>
                              <w:t>j</w:t>
                            </w:r>
                            <w:r>
                              <w:rPr>
                                <w:i/>
                                <w:sz w:val="13"/>
                              </w:rPr>
                              <w:tab/>
                            </w:r>
                            <w:r>
                              <w:rPr>
                                <w:i/>
                                <w:spacing w:val="-10"/>
                                <w:w w:val="110"/>
                                <w:sz w:val="13"/>
                              </w:rPr>
                              <w:t>j</w:t>
                            </w:r>
                            <w:r>
                              <w:rPr>
                                <w:i/>
                                <w:sz w:val="13"/>
                              </w:rPr>
                              <w:tab/>
                            </w:r>
                            <w:r>
                              <w:rPr>
                                <w:i/>
                                <w:w w:val="110"/>
                                <w:sz w:val="13"/>
                              </w:rPr>
                              <w:t>i</w:t>
                            </w:r>
                            <w:r>
                              <w:rPr>
                                <w:i/>
                                <w:spacing w:val="42"/>
                                <w:w w:val="110"/>
                                <w:sz w:val="13"/>
                              </w:rPr>
                              <w:t>  </w:t>
                            </w:r>
                            <w:r>
                              <w:rPr>
                                <w:i/>
                                <w:spacing w:val="-10"/>
                                <w:w w:val="110"/>
                                <w:sz w:val="13"/>
                              </w:rPr>
                              <w:t>j</w:t>
                            </w:r>
                            <w:r>
                              <w:rPr>
                                <w:i/>
                                <w:sz w:val="13"/>
                              </w:rPr>
                              <w:tab/>
                            </w:r>
                            <w:r>
                              <w:rPr>
                                <w:i/>
                                <w:w w:val="110"/>
                                <w:sz w:val="13"/>
                              </w:rPr>
                              <w:t>i</w:t>
                            </w:r>
                            <w:r>
                              <w:rPr>
                                <w:i/>
                                <w:spacing w:val="121"/>
                                <w:w w:val="110"/>
                                <w:sz w:val="13"/>
                              </w:rPr>
                              <w:t> </w:t>
                            </w:r>
                            <w:r>
                              <w:rPr>
                                <w:i/>
                                <w:spacing w:val="-10"/>
                                <w:w w:val="110"/>
                                <w:sz w:val="13"/>
                              </w:rPr>
                              <w:t>j</w:t>
                            </w:r>
                          </w:p>
                        </w:txbxContent>
                      </wps:txbx>
                      <wps:bodyPr wrap="square" lIns="0" tIns="0" rIns="0" bIns="0" rtlCol="0">
                        <a:noAutofit/>
                      </wps:bodyPr>
                    </wps:wsp>
                  </a:graphicData>
                </a:graphic>
              </wp:anchor>
            </w:drawing>
          </mc:Choice>
          <mc:Fallback>
            <w:pict>
              <v:shape style="position:absolute;margin-left:116.993546pt;margin-top:19.227179pt;width:250.8pt;height:7.6pt;mso-position-horizontal-relative:page;mso-position-vertical-relative:paragraph;z-index:-20980736" type="#_x0000_t202" id="docshape66" filled="false" stroked="false">
                <v:textbox inset="0,0,0,0">
                  <w:txbxContent>
                    <w:p>
                      <w:pPr>
                        <w:tabs>
                          <w:tab w:pos="614" w:val="left" w:leader="none"/>
                          <w:tab w:pos="1231" w:val="left" w:leader="none"/>
                          <w:tab w:pos="2097" w:val="left" w:leader="none"/>
                          <w:tab w:pos="2755" w:val="left" w:leader="none"/>
                          <w:tab w:pos="3528" w:val="left" w:leader="none"/>
                          <w:tab w:pos="4778" w:val="left" w:leader="none"/>
                        </w:tabs>
                        <w:spacing w:before="0"/>
                        <w:ind w:left="0" w:right="0" w:firstLine="0"/>
                        <w:jc w:val="left"/>
                        <w:rPr>
                          <w:i/>
                          <w:sz w:val="13"/>
                        </w:rPr>
                      </w:pPr>
                      <w:r>
                        <w:rPr>
                          <w:i/>
                          <w:spacing w:val="-10"/>
                          <w:w w:val="110"/>
                          <w:sz w:val="13"/>
                        </w:rPr>
                        <w:t>j</w:t>
                      </w:r>
                      <w:r>
                        <w:rPr>
                          <w:i/>
                          <w:sz w:val="13"/>
                        </w:rPr>
                        <w:tab/>
                      </w:r>
                      <w:r>
                        <w:rPr>
                          <w:i/>
                          <w:spacing w:val="-10"/>
                          <w:w w:val="110"/>
                          <w:sz w:val="13"/>
                        </w:rPr>
                        <w:t>j</w:t>
                      </w:r>
                      <w:r>
                        <w:rPr>
                          <w:i/>
                          <w:sz w:val="13"/>
                        </w:rPr>
                        <w:tab/>
                      </w:r>
                      <w:r>
                        <w:rPr>
                          <w:i/>
                          <w:spacing w:val="-10"/>
                          <w:w w:val="110"/>
                          <w:sz w:val="13"/>
                        </w:rPr>
                        <w:t>j</w:t>
                      </w:r>
                      <w:r>
                        <w:rPr>
                          <w:i/>
                          <w:sz w:val="13"/>
                        </w:rPr>
                        <w:tab/>
                      </w:r>
                      <w:r>
                        <w:rPr>
                          <w:i/>
                          <w:spacing w:val="-10"/>
                          <w:w w:val="110"/>
                          <w:sz w:val="13"/>
                        </w:rPr>
                        <w:t>j</w:t>
                      </w:r>
                      <w:r>
                        <w:rPr>
                          <w:i/>
                          <w:sz w:val="13"/>
                        </w:rPr>
                        <w:tab/>
                      </w:r>
                      <w:r>
                        <w:rPr>
                          <w:i/>
                          <w:spacing w:val="-10"/>
                          <w:w w:val="110"/>
                          <w:sz w:val="13"/>
                        </w:rPr>
                        <w:t>j</w:t>
                      </w:r>
                      <w:r>
                        <w:rPr>
                          <w:i/>
                          <w:sz w:val="13"/>
                        </w:rPr>
                        <w:tab/>
                      </w:r>
                      <w:r>
                        <w:rPr>
                          <w:i/>
                          <w:w w:val="110"/>
                          <w:sz w:val="13"/>
                        </w:rPr>
                        <w:t>i</w:t>
                      </w:r>
                      <w:r>
                        <w:rPr>
                          <w:i/>
                          <w:spacing w:val="42"/>
                          <w:w w:val="110"/>
                          <w:sz w:val="13"/>
                        </w:rPr>
                        <w:t>  </w:t>
                      </w:r>
                      <w:r>
                        <w:rPr>
                          <w:i/>
                          <w:spacing w:val="-10"/>
                          <w:w w:val="110"/>
                          <w:sz w:val="13"/>
                        </w:rPr>
                        <w:t>j</w:t>
                      </w:r>
                      <w:r>
                        <w:rPr>
                          <w:i/>
                          <w:sz w:val="13"/>
                        </w:rPr>
                        <w:tab/>
                      </w:r>
                      <w:r>
                        <w:rPr>
                          <w:i/>
                          <w:w w:val="110"/>
                          <w:sz w:val="13"/>
                        </w:rPr>
                        <w:t>i</w:t>
                      </w:r>
                      <w:r>
                        <w:rPr>
                          <w:i/>
                          <w:spacing w:val="121"/>
                          <w:w w:val="110"/>
                          <w:sz w:val="13"/>
                        </w:rPr>
                        <w:t> </w:t>
                      </w:r>
                      <w:r>
                        <w:rPr>
                          <w:i/>
                          <w:spacing w:val="-10"/>
                          <w:w w:val="110"/>
                          <w:sz w:val="13"/>
                        </w:rPr>
                        <w:t>j</w:t>
                      </w:r>
                    </w:p>
                  </w:txbxContent>
                </v:textbox>
                <w10:wrap type="none"/>
              </v:shape>
            </w:pict>
          </mc:Fallback>
        </mc:AlternateContent>
      </w:r>
      <w:r>
        <w:rPr>
          <w:i/>
          <w:w w:val="105"/>
          <w:sz w:val="23"/>
        </w:rPr>
        <w:t>V</w:t>
      </w:r>
      <w:r>
        <w:rPr>
          <w:i/>
          <w:spacing w:val="-16"/>
          <w:w w:val="105"/>
          <w:sz w:val="23"/>
        </w:rPr>
        <w:t> </w:t>
      </w:r>
      <w:r>
        <w:rPr>
          <w:w w:val="105"/>
          <w:sz w:val="23"/>
          <w:vertAlign w:val="superscript"/>
        </w:rPr>
        <w:t>2</w:t>
      </w:r>
      <w:r>
        <w:rPr>
          <w:spacing w:val="-15"/>
          <w:w w:val="105"/>
          <w:sz w:val="23"/>
          <w:vertAlign w:val="baseline"/>
        </w:rPr>
        <w:t> </w:t>
      </w:r>
      <w:r>
        <w:rPr>
          <w:rFonts w:ascii="Symbol" w:hAnsi="Symbol"/>
          <w:w w:val="105"/>
          <w:sz w:val="23"/>
          <w:vertAlign w:val="baseline"/>
        </w:rPr>
        <w:t></w:t>
      </w:r>
      <w:r>
        <w:rPr>
          <w:spacing w:val="-19"/>
          <w:w w:val="105"/>
          <w:sz w:val="23"/>
          <w:vertAlign w:val="baseline"/>
        </w:rPr>
        <w:t> </w:t>
      </w:r>
      <w:r>
        <w:rPr>
          <w:rFonts w:ascii="Symbol" w:hAnsi="Symbol"/>
          <w:w w:val="105"/>
          <w:position w:val="3"/>
          <w:sz w:val="23"/>
          <w:vertAlign w:val="baseline"/>
        </w:rPr>
        <w:t></w:t>
      </w:r>
      <w:r>
        <w:rPr>
          <w:rFonts w:ascii="Symbol" w:hAnsi="Symbol"/>
          <w:w w:val="105"/>
          <w:position w:val="-10"/>
          <w:sz w:val="23"/>
          <w:vertAlign w:val="baseline"/>
        </w:rPr>
        <w:t></w:t>
      </w:r>
      <w:r>
        <w:rPr>
          <w:i/>
          <w:w w:val="105"/>
          <w:sz w:val="23"/>
          <w:vertAlign w:val="baseline"/>
        </w:rPr>
        <w:t>P</w:t>
      </w:r>
      <w:r>
        <w:rPr>
          <w:i/>
          <w:spacing w:val="-15"/>
          <w:w w:val="105"/>
          <w:sz w:val="23"/>
          <w:vertAlign w:val="baseline"/>
        </w:rPr>
        <w:t> </w:t>
      </w:r>
      <w:r>
        <w:rPr>
          <w:i/>
          <w:w w:val="105"/>
          <w:sz w:val="23"/>
          <w:vertAlign w:val="baseline"/>
        </w:rPr>
        <w:t>R</w:t>
      </w:r>
      <w:r>
        <w:rPr>
          <w:i/>
          <w:spacing w:val="-23"/>
          <w:w w:val="105"/>
          <w:sz w:val="23"/>
          <w:vertAlign w:val="baseline"/>
        </w:rPr>
        <w:t> </w:t>
      </w:r>
      <w:r>
        <w:rPr>
          <w:rFonts w:ascii="Symbol" w:hAnsi="Symbol"/>
          <w:w w:val="105"/>
          <w:sz w:val="23"/>
          <w:vertAlign w:val="baseline"/>
        </w:rPr>
        <w:t></w:t>
      </w:r>
      <w:r>
        <w:rPr>
          <w:spacing w:val="-31"/>
          <w:w w:val="105"/>
          <w:sz w:val="23"/>
          <w:vertAlign w:val="baseline"/>
        </w:rPr>
        <w:t> </w:t>
      </w:r>
      <w:r>
        <w:rPr>
          <w:i/>
          <w:w w:val="105"/>
          <w:sz w:val="23"/>
          <w:vertAlign w:val="baseline"/>
        </w:rPr>
        <w:t>Q</w:t>
      </w:r>
      <w:r>
        <w:rPr>
          <w:i/>
          <w:spacing w:val="-6"/>
          <w:w w:val="105"/>
          <w:sz w:val="23"/>
          <w:vertAlign w:val="baseline"/>
        </w:rPr>
        <w:t> </w:t>
      </w:r>
      <w:r>
        <w:rPr>
          <w:i/>
          <w:w w:val="105"/>
          <w:sz w:val="23"/>
          <w:vertAlign w:val="baseline"/>
        </w:rPr>
        <w:t>X</w:t>
      </w:r>
      <w:r>
        <w:rPr>
          <w:i/>
          <w:spacing w:val="-14"/>
          <w:w w:val="105"/>
          <w:sz w:val="23"/>
          <w:vertAlign w:val="baseline"/>
        </w:rPr>
        <w:t> </w:t>
      </w:r>
      <w:r>
        <w:rPr>
          <w:rFonts w:ascii="Symbol" w:hAnsi="Symbol"/>
          <w:w w:val="105"/>
          <w:sz w:val="23"/>
          <w:vertAlign w:val="baseline"/>
        </w:rPr>
        <w:t></w:t>
      </w:r>
      <w:r>
        <w:rPr>
          <w:spacing w:val="-1"/>
          <w:w w:val="105"/>
          <w:sz w:val="23"/>
          <w:vertAlign w:val="baseline"/>
        </w:rPr>
        <w:t> </w:t>
      </w:r>
      <w:r>
        <w:rPr>
          <w:i/>
          <w:w w:val="105"/>
          <w:sz w:val="23"/>
          <w:vertAlign w:val="baseline"/>
        </w:rPr>
        <w:t>j</w:t>
      </w:r>
      <w:r>
        <w:rPr>
          <w:i/>
          <w:spacing w:val="-28"/>
          <w:w w:val="105"/>
          <w:sz w:val="23"/>
          <w:vertAlign w:val="baseline"/>
        </w:rPr>
        <w:t> </w:t>
      </w:r>
      <w:r>
        <w:rPr>
          <w:rFonts w:ascii="Symbol" w:hAnsi="Symbol"/>
          <w:spacing w:val="10"/>
          <w:w w:val="105"/>
          <w:position w:val="-2"/>
          <w:sz w:val="37"/>
          <w:vertAlign w:val="baseline"/>
        </w:rPr>
        <w:t></w:t>
      </w:r>
      <w:r>
        <w:rPr>
          <w:i/>
          <w:spacing w:val="10"/>
          <w:w w:val="105"/>
          <w:sz w:val="23"/>
          <w:vertAlign w:val="baseline"/>
        </w:rPr>
        <w:t>P</w:t>
      </w:r>
      <w:r>
        <w:rPr>
          <w:i/>
          <w:spacing w:val="-14"/>
          <w:w w:val="105"/>
          <w:sz w:val="23"/>
          <w:vertAlign w:val="baseline"/>
        </w:rPr>
        <w:t> </w:t>
      </w:r>
      <w:r>
        <w:rPr>
          <w:i/>
          <w:w w:val="105"/>
          <w:sz w:val="23"/>
          <w:vertAlign w:val="baseline"/>
        </w:rPr>
        <w:t>X</w:t>
      </w:r>
      <w:r>
        <w:rPr>
          <w:i/>
          <w:spacing w:val="-2"/>
          <w:w w:val="105"/>
          <w:sz w:val="23"/>
          <w:vertAlign w:val="baseline"/>
        </w:rPr>
        <w:t> </w:t>
      </w:r>
      <w:r>
        <w:rPr>
          <w:rFonts w:ascii="Symbol" w:hAnsi="Symbol"/>
          <w:w w:val="105"/>
          <w:sz w:val="23"/>
          <w:vertAlign w:val="baseline"/>
        </w:rPr>
        <w:t></w:t>
      </w:r>
      <w:r>
        <w:rPr>
          <w:spacing w:val="-36"/>
          <w:w w:val="105"/>
          <w:sz w:val="23"/>
          <w:vertAlign w:val="baseline"/>
        </w:rPr>
        <w:t> </w:t>
      </w:r>
      <w:r>
        <w:rPr>
          <w:i/>
          <w:w w:val="105"/>
          <w:sz w:val="23"/>
          <w:vertAlign w:val="baseline"/>
        </w:rPr>
        <w:t>Q</w:t>
      </w:r>
      <w:r>
        <w:rPr>
          <w:i/>
          <w:spacing w:val="-1"/>
          <w:w w:val="105"/>
          <w:sz w:val="23"/>
          <w:vertAlign w:val="baseline"/>
        </w:rPr>
        <w:t> </w:t>
      </w:r>
      <w:r>
        <w:rPr>
          <w:i/>
          <w:w w:val="105"/>
          <w:sz w:val="23"/>
          <w:vertAlign w:val="baseline"/>
        </w:rPr>
        <w:t>R</w:t>
      </w:r>
      <w:r>
        <w:rPr>
          <w:rFonts w:ascii="Symbol" w:hAnsi="Symbol"/>
          <w:w w:val="105"/>
          <w:position w:val="-2"/>
          <w:sz w:val="37"/>
          <w:vertAlign w:val="baseline"/>
        </w:rPr>
        <w:t></w:t>
      </w:r>
      <w:r>
        <w:rPr>
          <w:rFonts w:ascii="Symbol" w:hAnsi="Symbol"/>
          <w:w w:val="105"/>
          <w:position w:val="3"/>
          <w:sz w:val="23"/>
          <w:vertAlign w:val="baseline"/>
        </w:rPr>
        <w:t></w:t>
      </w:r>
      <w:r>
        <w:rPr>
          <w:rFonts w:ascii="Symbol" w:hAnsi="Symbol"/>
          <w:w w:val="105"/>
          <w:position w:val="-10"/>
          <w:sz w:val="23"/>
          <w:vertAlign w:val="baseline"/>
        </w:rPr>
        <w:t></w:t>
      </w:r>
      <w:r>
        <w:rPr>
          <w:spacing w:val="-15"/>
          <w:w w:val="105"/>
          <w:position w:val="-10"/>
          <w:sz w:val="23"/>
          <w:vertAlign w:val="baseline"/>
        </w:rPr>
        <w:t> </w:t>
      </w:r>
      <w:r>
        <w:rPr>
          <w:rFonts w:ascii="Symbol" w:hAnsi="Symbol"/>
          <w:w w:val="105"/>
          <w:sz w:val="23"/>
          <w:vertAlign w:val="baseline"/>
        </w:rPr>
        <w:t></w:t>
      </w:r>
      <w:r>
        <w:rPr>
          <w:spacing w:val="-37"/>
          <w:w w:val="105"/>
          <w:sz w:val="23"/>
          <w:vertAlign w:val="baseline"/>
        </w:rPr>
        <w:t> </w:t>
      </w:r>
      <w:r>
        <w:rPr>
          <w:i/>
          <w:spacing w:val="-5"/>
          <w:w w:val="105"/>
          <w:sz w:val="23"/>
          <w:vertAlign w:val="baseline"/>
        </w:rPr>
        <w:t>V</w:t>
      </w:r>
      <w:r>
        <w:rPr>
          <w:i/>
          <w:spacing w:val="-5"/>
          <w:w w:val="105"/>
          <w:sz w:val="23"/>
          <w:vertAlign w:val="baseline"/>
        </w:rPr>
        <w:t>V</w:t>
      </w:r>
    </w:p>
    <w:p>
      <w:pPr>
        <w:spacing w:before="194"/>
        <w:ind w:left="72" w:right="0" w:firstLine="0"/>
        <w:jc w:val="left"/>
        <w:rPr>
          <w:i/>
          <w:sz w:val="23"/>
        </w:rPr>
      </w:pPr>
      <w:r>
        <w:rPr/>
        <w:br w:type="column"/>
      </w:r>
      <w:r>
        <w:rPr>
          <w:w w:val="110"/>
          <w:sz w:val="23"/>
        </w:rPr>
        <w:t>cos</w:t>
      </w:r>
      <w:r>
        <w:rPr>
          <w:rFonts w:ascii="Symbol" w:hAnsi="Symbol"/>
          <w:w w:val="110"/>
          <w:sz w:val="25"/>
        </w:rPr>
        <w:t></w:t>
      </w:r>
      <w:r>
        <w:rPr>
          <w:spacing w:val="-7"/>
          <w:w w:val="110"/>
          <w:sz w:val="25"/>
        </w:rPr>
        <w:t> </w:t>
      </w:r>
      <w:r>
        <w:rPr>
          <w:rFonts w:ascii="Symbol" w:hAnsi="Symbol"/>
          <w:w w:val="110"/>
          <w:sz w:val="23"/>
        </w:rPr>
        <w:t></w:t>
      </w:r>
      <w:r>
        <w:rPr>
          <w:spacing w:val="5"/>
          <w:w w:val="110"/>
          <w:sz w:val="23"/>
        </w:rPr>
        <w:t> </w:t>
      </w:r>
      <w:r>
        <w:rPr>
          <w:i/>
          <w:spacing w:val="-5"/>
          <w:w w:val="110"/>
          <w:sz w:val="23"/>
        </w:rPr>
        <w:t>jVV</w:t>
      </w:r>
    </w:p>
    <w:p>
      <w:pPr>
        <w:spacing w:before="194"/>
        <w:ind w:left="68" w:right="0" w:firstLine="0"/>
        <w:jc w:val="left"/>
        <w:rPr>
          <w:rFonts w:ascii="Symbol" w:hAnsi="Symbol"/>
          <w:sz w:val="25"/>
        </w:rPr>
      </w:pPr>
      <w:r>
        <w:rPr/>
        <w:br w:type="column"/>
      </w:r>
      <w:r>
        <w:rPr>
          <w:spacing w:val="-4"/>
          <w:w w:val="105"/>
          <w:sz w:val="23"/>
        </w:rPr>
        <w:t>sin</w:t>
      </w:r>
      <w:r>
        <w:rPr>
          <w:rFonts w:ascii="Symbol" w:hAnsi="Symbol"/>
          <w:spacing w:val="-4"/>
          <w:w w:val="105"/>
          <w:sz w:val="25"/>
        </w:rPr>
        <w:t></w:t>
      </w:r>
    </w:p>
    <w:p>
      <w:pPr>
        <w:pStyle w:val="BodyText"/>
        <w:spacing w:before="212"/>
        <w:ind w:left="556"/>
        <w:jc w:val="center"/>
      </w:pPr>
      <w:r>
        <w:rPr/>
        <w:br w:type="column"/>
      </w:r>
      <w:r>
        <w:rPr>
          <w:spacing w:val="-2"/>
        </w:rPr>
        <w:t>(2.45)</w:t>
      </w:r>
    </w:p>
    <w:p>
      <w:pPr>
        <w:spacing w:after="0"/>
        <w:jc w:val="center"/>
        <w:sectPr>
          <w:type w:val="continuous"/>
          <w:pgSz w:w="12240" w:h="15840"/>
          <w:pgMar w:header="0" w:footer="1068" w:top="1440" w:bottom="1920" w:left="440" w:right="400"/>
          <w:cols w:num="4" w:equalWidth="0">
            <w:col w:w="5614" w:space="40"/>
            <w:col w:w="1210" w:space="39"/>
            <w:col w:w="543" w:space="461"/>
            <w:col w:w="3493"/>
          </w:cols>
        </w:sectPr>
      </w:pPr>
    </w:p>
    <w:p>
      <w:pPr>
        <w:pStyle w:val="BodyText"/>
        <w:spacing w:before="162"/>
      </w:pPr>
    </w:p>
    <w:p>
      <w:pPr>
        <w:pStyle w:val="BodyText"/>
        <w:spacing w:before="1"/>
        <w:ind w:left="1000"/>
      </w:pPr>
      <w:r>
        <w:rPr/>
        <w:t>Separate</w:t>
      </w:r>
      <w:r>
        <w:rPr>
          <w:spacing w:val="-1"/>
        </w:rPr>
        <w:t> </w:t>
      </w:r>
      <w:r>
        <w:rPr/>
        <w:t>real</w:t>
      </w:r>
      <w:r>
        <w:rPr>
          <w:spacing w:val="1"/>
        </w:rPr>
        <w:t> </w:t>
      </w:r>
      <w:r>
        <w:rPr/>
        <w:t>and</w:t>
      </w:r>
      <w:r>
        <w:rPr>
          <w:spacing w:val="-1"/>
        </w:rPr>
        <w:t> </w:t>
      </w:r>
      <w:r>
        <w:rPr/>
        <w:t>imaginary</w:t>
      </w:r>
      <w:r>
        <w:rPr>
          <w:spacing w:val="-5"/>
        </w:rPr>
        <w:t> </w:t>
      </w:r>
      <w:r>
        <w:rPr/>
        <w:t>parts</w:t>
      </w:r>
      <w:r>
        <w:rPr>
          <w:spacing w:val="-1"/>
        </w:rPr>
        <w:t> </w:t>
      </w:r>
      <w:r>
        <w:rPr/>
        <w:t>in</w:t>
      </w:r>
      <w:r>
        <w:rPr>
          <w:spacing w:val="-1"/>
        </w:rPr>
        <w:t> </w:t>
      </w:r>
      <w:r>
        <w:rPr/>
        <w:t>equation</w:t>
      </w:r>
      <w:r>
        <w:rPr>
          <w:spacing w:val="-1"/>
        </w:rPr>
        <w:t> </w:t>
      </w:r>
      <w:r>
        <w:rPr>
          <w:spacing w:val="-2"/>
        </w:rPr>
        <w:t>(2.45)</w:t>
      </w:r>
    </w:p>
    <w:p>
      <w:pPr>
        <w:pStyle w:val="BodyText"/>
        <w:spacing w:before="45"/>
        <w:rPr>
          <w:sz w:val="20"/>
        </w:rPr>
      </w:pPr>
    </w:p>
    <w:p>
      <w:pPr>
        <w:spacing w:after="0"/>
        <w:rPr>
          <w:sz w:val="20"/>
        </w:rPr>
        <w:sectPr>
          <w:type w:val="continuous"/>
          <w:pgSz w:w="12240" w:h="15840"/>
          <w:pgMar w:header="0" w:footer="1068" w:top="1440" w:bottom="1920" w:left="440" w:right="400"/>
        </w:sectPr>
      </w:pPr>
    </w:p>
    <w:p>
      <w:pPr>
        <w:spacing w:before="110"/>
        <w:ind w:left="1734" w:right="0" w:firstLine="0"/>
        <w:jc w:val="left"/>
        <w:rPr>
          <w:i/>
          <w:sz w:val="22"/>
        </w:rPr>
      </w:pPr>
      <w:r>
        <w:rPr/>
        <mc:AlternateContent>
          <mc:Choice Requires="wps">
            <w:drawing>
              <wp:anchor distT="0" distB="0" distL="0" distR="0" allowOverlap="1" layoutInCell="1" locked="0" behindDoc="1" simplePos="0" relativeHeight="482334208">
                <wp:simplePos x="0" y="0"/>
                <wp:positionH relativeFrom="page">
                  <wp:posOffset>1485074</wp:posOffset>
                </wp:positionH>
                <wp:positionV relativeFrom="paragraph">
                  <wp:posOffset>237010</wp:posOffset>
                </wp:positionV>
                <wp:extent cx="1344930" cy="9271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1344930" cy="92710"/>
                        </a:xfrm>
                        <a:prstGeom prst="rect">
                          <a:avLst/>
                        </a:prstGeom>
                      </wps:spPr>
                      <wps:txbx>
                        <w:txbxContent>
                          <w:p>
                            <w:pPr>
                              <w:tabs>
                                <w:tab w:pos="567" w:val="left" w:leader="none"/>
                                <w:tab w:pos="1178" w:val="left" w:leader="none"/>
                                <w:tab w:pos="1883" w:val="left" w:leader="none"/>
                              </w:tabs>
                              <w:spacing w:line="145" w:lineRule="exact" w:before="0"/>
                              <w:ind w:left="0" w:right="0" w:firstLine="0"/>
                              <w:jc w:val="left"/>
                              <w:rPr>
                                <w:i/>
                                <w:sz w:val="13"/>
                              </w:rPr>
                            </w:pPr>
                            <w:r>
                              <w:rPr>
                                <w:i/>
                                <w:spacing w:val="-10"/>
                                <w:w w:val="105"/>
                                <w:sz w:val="13"/>
                              </w:rPr>
                              <w:t>j</w:t>
                            </w:r>
                            <w:r>
                              <w:rPr>
                                <w:i/>
                                <w:sz w:val="13"/>
                              </w:rPr>
                              <w:tab/>
                            </w:r>
                            <w:r>
                              <w:rPr>
                                <w:i/>
                                <w:spacing w:val="-12"/>
                                <w:w w:val="105"/>
                                <w:sz w:val="13"/>
                              </w:rPr>
                              <w:t>i</w:t>
                            </w:r>
                            <w:r>
                              <w:rPr>
                                <w:i/>
                                <w:sz w:val="13"/>
                              </w:rPr>
                              <w:tab/>
                            </w:r>
                            <w:r>
                              <w:rPr>
                                <w:i/>
                                <w:spacing w:val="-10"/>
                                <w:w w:val="105"/>
                                <w:sz w:val="13"/>
                              </w:rPr>
                              <w:t>j</w:t>
                            </w:r>
                            <w:r>
                              <w:rPr>
                                <w:i/>
                                <w:sz w:val="13"/>
                              </w:rPr>
                              <w:tab/>
                            </w:r>
                            <w:r>
                              <w:rPr>
                                <w:i/>
                                <w:w w:val="105"/>
                                <w:sz w:val="13"/>
                              </w:rPr>
                              <w:t>i</w:t>
                            </w:r>
                            <w:r>
                              <w:rPr>
                                <w:i/>
                                <w:spacing w:val="122"/>
                                <w:w w:val="105"/>
                                <w:sz w:val="13"/>
                              </w:rPr>
                              <w:t> </w:t>
                            </w:r>
                            <w:r>
                              <w:rPr>
                                <w:i/>
                                <w:spacing w:val="-10"/>
                                <w:w w:val="105"/>
                                <w:sz w:val="13"/>
                              </w:rPr>
                              <w:t>j</w:t>
                            </w:r>
                          </w:p>
                        </w:txbxContent>
                      </wps:txbx>
                      <wps:bodyPr wrap="square" lIns="0" tIns="0" rIns="0" bIns="0" rtlCol="0">
                        <a:noAutofit/>
                      </wps:bodyPr>
                    </wps:wsp>
                  </a:graphicData>
                </a:graphic>
              </wp:anchor>
            </w:drawing>
          </mc:Choice>
          <mc:Fallback>
            <w:pict>
              <v:shape style="position:absolute;margin-left:116.935005pt;margin-top:18.662224pt;width:105.9pt;height:7.3pt;mso-position-horizontal-relative:page;mso-position-vertical-relative:paragraph;z-index:-20982272" type="#_x0000_t202" id="docshape67" filled="false" stroked="false">
                <v:textbox inset="0,0,0,0">
                  <w:txbxContent>
                    <w:p>
                      <w:pPr>
                        <w:tabs>
                          <w:tab w:pos="567" w:val="left" w:leader="none"/>
                          <w:tab w:pos="1178" w:val="left" w:leader="none"/>
                          <w:tab w:pos="1883" w:val="left" w:leader="none"/>
                        </w:tabs>
                        <w:spacing w:line="145" w:lineRule="exact" w:before="0"/>
                        <w:ind w:left="0" w:right="0" w:firstLine="0"/>
                        <w:jc w:val="left"/>
                        <w:rPr>
                          <w:i/>
                          <w:sz w:val="13"/>
                        </w:rPr>
                      </w:pPr>
                      <w:r>
                        <w:rPr>
                          <w:i/>
                          <w:spacing w:val="-10"/>
                          <w:w w:val="105"/>
                          <w:sz w:val="13"/>
                        </w:rPr>
                        <w:t>j</w:t>
                      </w:r>
                      <w:r>
                        <w:rPr>
                          <w:i/>
                          <w:sz w:val="13"/>
                        </w:rPr>
                        <w:tab/>
                      </w:r>
                      <w:r>
                        <w:rPr>
                          <w:i/>
                          <w:spacing w:val="-12"/>
                          <w:w w:val="105"/>
                          <w:sz w:val="13"/>
                        </w:rPr>
                        <w:t>i</w:t>
                      </w:r>
                      <w:r>
                        <w:rPr>
                          <w:i/>
                          <w:sz w:val="13"/>
                        </w:rPr>
                        <w:tab/>
                      </w:r>
                      <w:r>
                        <w:rPr>
                          <w:i/>
                          <w:spacing w:val="-10"/>
                          <w:w w:val="105"/>
                          <w:sz w:val="13"/>
                        </w:rPr>
                        <w:t>j</w:t>
                      </w:r>
                      <w:r>
                        <w:rPr>
                          <w:i/>
                          <w:sz w:val="13"/>
                        </w:rPr>
                        <w:tab/>
                      </w:r>
                      <w:r>
                        <w:rPr>
                          <w:i/>
                          <w:w w:val="105"/>
                          <w:sz w:val="13"/>
                        </w:rPr>
                        <w:t>i</w:t>
                      </w:r>
                      <w:r>
                        <w:rPr>
                          <w:i/>
                          <w:spacing w:val="122"/>
                          <w:w w:val="105"/>
                          <w:sz w:val="13"/>
                        </w:rPr>
                        <w:t> </w:t>
                      </w:r>
                      <w:r>
                        <w:rPr>
                          <w:i/>
                          <w:spacing w:val="-10"/>
                          <w:w w:val="105"/>
                          <w:sz w:val="13"/>
                        </w:rPr>
                        <w:t>j</w:t>
                      </w:r>
                    </w:p>
                  </w:txbxContent>
                </v:textbox>
                <w10:wrap type="none"/>
              </v:shape>
            </w:pict>
          </mc:Fallback>
        </mc:AlternateContent>
      </w:r>
      <w:r>
        <w:rPr>
          <w:i/>
          <w:sz w:val="22"/>
        </w:rPr>
        <w:t>V</w:t>
      </w:r>
      <w:r>
        <w:rPr>
          <w:i/>
          <w:spacing w:val="19"/>
          <w:sz w:val="22"/>
        </w:rPr>
        <w:t> </w:t>
      </w:r>
      <w:r>
        <w:rPr>
          <w:sz w:val="22"/>
          <w:vertAlign w:val="superscript"/>
        </w:rPr>
        <w:t>2</w:t>
      </w:r>
      <w:r>
        <w:rPr>
          <w:spacing w:val="12"/>
          <w:sz w:val="22"/>
          <w:vertAlign w:val="baseline"/>
        </w:rPr>
        <w:t> </w:t>
      </w:r>
      <w:r>
        <w:rPr>
          <w:rFonts w:ascii="Symbol" w:hAnsi="Symbol"/>
          <w:sz w:val="22"/>
          <w:vertAlign w:val="baseline"/>
        </w:rPr>
        <w:t></w:t>
      </w:r>
      <w:r>
        <w:rPr>
          <w:spacing w:val="-18"/>
          <w:sz w:val="22"/>
          <w:vertAlign w:val="baseline"/>
        </w:rPr>
        <w:t> </w:t>
      </w:r>
      <w:r>
        <w:rPr>
          <w:rFonts w:ascii="Symbol" w:hAnsi="Symbol"/>
          <w:spacing w:val="15"/>
          <w:position w:val="-2"/>
          <w:sz w:val="35"/>
          <w:vertAlign w:val="baseline"/>
        </w:rPr>
        <w:t></w:t>
      </w:r>
      <w:r>
        <w:rPr>
          <w:i/>
          <w:spacing w:val="15"/>
          <w:sz w:val="22"/>
          <w:vertAlign w:val="baseline"/>
        </w:rPr>
        <w:t>PR</w:t>
      </w:r>
      <w:r>
        <w:rPr>
          <w:i/>
          <w:spacing w:val="-9"/>
          <w:sz w:val="22"/>
          <w:vertAlign w:val="baseline"/>
        </w:rPr>
        <w:t> </w:t>
      </w:r>
      <w:r>
        <w:rPr>
          <w:rFonts w:ascii="Symbol" w:hAnsi="Symbol"/>
          <w:sz w:val="22"/>
          <w:vertAlign w:val="baseline"/>
        </w:rPr>
        <w:t></w:t>
      </w:r>
      <w:r>
        <w:rPr>
          <w:spacing w:val="-19"/>
          <w:sz w:val="22"/>
          <w:vertAlign w:val="baseline"/>
        </w:rPr>
        <w:t> </w:t>
      </w:r>
      <w:r>
        <w:rPr>
          <w:i/>
          <w:sz w:val="22"/>
          <w:vertAlign w:val="baseline"/>
        </w:rPr>
        <w:t>Q</w:t>
      </w:r>
      <w:r>
        <w:rPr>
          <w:i/>
          <w:spacing w:val="41"/>
          <w:sz w:val="22"/>
          <w:vertAlign w:val="baseline"/>
        </w:rPr>
        <w:t> </w:t>
      </w:r>
      <w:r>
        <w:rPr>
          <w:i/>
          <w:sz w:val="22"/>
          <w:vertAlign w:val="baseline"/>
        </w:rPr>
        <w:t>X </w:t>
      </w:r>
      <w:r>
        <w:rPr>
          <w:rFonts w:ascii="Symbol" w:hAnsi="Symbol"/>
          <w:position w:val="-2"/>
          <w:sz w:val="35"/>
          <w:vertAlign w:val="baseline"/>
        </w:rPr>
        <w:t></w:t>
      </w:r>
      <w:r>
        <w:rPr>
          <w:spacing w:val="-34"/>
          <w:position w:val="-2"/>
          <w:sz w:val="35"/>
          <w:vertAlign w:val="baseline"/>
        </w:rPr>
        <w:t> </w:t>
      </w:r>
      <w:r>
        <w:rPr>
          <w:rFonts w:ascii="Symbol" w:hAnsi="Symbol"/>
          <w:sz w:val="22"/>
          <w:vertAlign w:val="baseline"/>
        </w:rPr>
        <w:t></w:t>
      </w:r>
      <w:r>
        <w:rPr>
          <w:spacing w:val="-24"/>
          <w:sz w:val="22"/>
          <w:vertAlign w:val="baseline"/>
        </w:rPr>
        <w:t> </w:t>
      </w:r>
      <w:r>
        <w:rPr>
          <w:i/>
          <w:spacing w:val="-5"/>
          <w:sz w:val="22"/>
          <w:vertAlign w:val="baseline"/>
        </w:rPr>
        <w:t>V</w:t>
      </w:r>
      <w:r>
        <w:rPr>
          <w:i/>
          <w:spacing w:val="-5"/>
          <w:sz w:val="22"/>
          <w:vertAlign w:val="baseline"/>
        </w:rPr>
        <w:t>V</w:t>
      </w:r>
    </w:p>
    <w:p>
      <w:pPr>
        <w:spacing w:before="190"/>
        <w:ind w:left="78" w:right="0" w:firstLine="0"/>
        <w:jc w:val="left"/>
        <w:rPr>
          <w:rFonts w:ascii="Symbol" w:hAnsi="Symbol"/>
          <w:sz w:val="24"/>
        </w:rPr>
      </w:pPr>
      <w:r>
        <w:rPr/>
        <w:br w:type="column"/>
      </w:r>
      <w:r>
        <w:rPr>
          <w:spacing w:val="-4"/>
          <w:w w:val="105"/>
          <w:sz w:val="22"/>
        </w:rPr>
        <w:t>cos</w:t>
      </w:r>
      <w:r>
        <w:rPr>
          <w:rFonts w:ascii="Symbol" w:hAnsi="Symbol"/>
          <w:spacing w:val="-4"/>
          <w:w w:val="105"/>
          <w:sz w:val="24"/>
        </w:rPr>
        <w:t></w:t>
      </w:r>
    </w:p>
    <w:p>
      <w:pPr>
        <w:pStyle w:val="BodyText"/>
        <w:spacing w:before="202"/>
        <w:ind w:left="556"/>
        <w:jc w:val="center"/>
      </w:pPr>
      <w:r>
        <w:rPr/>
        <w:br w:type="column"/>
      </w:r>
      <w:r>
        <w:rPr>
          <w:spacing w:val="-2"/>
        </w:rPr>
        <w:t>(2.46)</w:t>
      </w:r>
    </w:p>
    <w:p>
      <w:pPr>
        <w:spacing w:after="0"/>
        <w:jc w:val="center"/>
        <w:sectPr>
          <w:type w:val="continuous"/>
          <w:pgSz w:w="12240" w:h="15840"/>
          <w:pgMar w:header="0" w:footer="1068" w:top="1440" w:bottom="1920" w:left="440" w:right="400"/>
          <w:cols w:num="3" w:equalWidth="0">
            <w:col w:w="3960" w:space="40"/>
            <w:col w:w="574" w:space="3333"/>
            <w:col w:w="3493"/>
          </w:cols>
        </w:sectPr>
      </w:pPr>
    </w:p>
    <w:p>
      <w:pPr>
        <w:pStyle w:val="BodyText"/>
        <w:spacing w:before="140"/>
        <w:rPr>
          <w:sz w:val="20"/>
        </w:rPr>
      </w:pPr>
    </w:p>
    <w:p>
      <w:pPr>
        <w:spacing w:after="0"/>
        <w:rPr>
          <w:sz w:val="20"/>
        </w:rPr>
        <w:sectPr>
          <w:type w:val="continuous"/>
          <w:pgSz w:w="12240" w:h="15840"/>
          <w:pgMar w:header="0" w:footer="1068" w:top="1440" w:bottom="1920" w:left="440" w:right="400"/>
        </w:sectPr>
      </w:pPr>
    </w:p>
    <w:p>
      <w:pPr>
        <w:spacing w:before="103"/>
        <w:ind w:left="1763" w:right="0" w:firstLine="0"/>
        <w:jc w:val="left"/>
        <w:rPr>
          <w:rFonts w:ascii="Symbol" w:hAnsi="Symbol"/>
          <w:sz w:val="25"/>
        </w:rPr>
      </w:pPr>
      <w:r>
        <w:rPr>
          <w:i/>
          <w:sz w:val="24"/>
        </w:rPr>
        <w:t>P</w:t>
      </w:r>
      <w:r>
        <w:rPr>
          <w:i/>
          <w:position w:val="-5"/>
          <w:sz w:val="14"/>
        </w:rPr>
        <w:t>j</w:t>
      </w:r>
      <w:r>
        <w:rPr>
          <w:i/>
          <w:spacing w:val="-9"/>
          <w:position w:val="-5"/>
          <w:sz w:val="14"/>
        </w:rPr>
        <w:t> </w:t>
      </w:r>
      <w:r>
        <w:rPr>
          <w:i/>
          <w:sz w:val="24"/>
        </w:rPr>
        <w:t>X </w:t>
      </w:r>
      <w:r>
        <w:rPr>
          <w:rFonts w:ascii="Symbol" w:hAnsi="Symbol"/>
          <w:sz w:val="24"/>
        </w:rPr>
        <w:t></w:t>
      </w:r>
      <w:r>
        <w:rPr>
          <w:spacing w:val="-36"/>
          <w:sz w:val="24"/>
        </w:rPr>
        <w:t> </w:t>
      </w:r>
      <w:r>
        <w:rPr>
          <w:i/>
          <w:sz w:val="24"/>
        </w:rPr>
        <w:t>Q</w:t>
      </w:r>
      <w:r>
        <w:rPr>
          <w:i/>
          <w:position w:val="-5"/>
          <w:sz w:val="14"/>
        </w:rPr>
        <w:t>j</w:t>
      </w:r>
      <w:r>
        <w:rPr>
          <w:i/>
          <w:spacing w:val="-12"/>
          <w:position w:val="-5"/>
          <w:sz w:val="14"/>
        </w:rPr>
        <w:t> </w:t>
      </w:r>
      <w:r>
        <w:rPr>
          <w:i/>
          <w:sz w:val="24"/>
        </w:rPr>
        <w:t>R</w:t>
      </w:r>
      <w:r>
        <w:rPr>
          <w:i/>
          <w:spacing w:val="-15"/>
          <w:sz w:val="24"/>
        </w:rPr>
        <w:t> </w:t>
      </w:r>
      <w:r>
        <w:rPr>
          <w:rFonts w:ascii="Symbol" w:hAnsi="Symbol"/>
          <w:sz w:val="24"/>
        </w:rPr>
        <w:t></w:t>
      </w:r>
      <w:r>
        <w:rPr>
          <w:spacing w:val="-15"/>
          <w:sz w:val="24"/>
        </w:rPr>
        <w:t> </w:t>
      </w:r>
      <w:r>
        <w:rPr>
          <w:rFonts w:ascii="Symbol" w:hAnsi="Symbol"/>
          <w:sz w:val="24"/>
        </w:rPr>
        <w:t></w:t>
      </w:r>
      <w:r>
        <w:rPr>
          <w:i/>
          <w:sz w:val="24"/>
        </w:rPr>
        <w:t>V</w:t>
      </w:r>
      <w:r>
        <w:rPr>
          <w:i/>
          <w:position w:val="-5"/>
          <w:sz w:val="14"/>
        </w:rPr>
        <w:t>i</w:t>
      </w:r>
      <w:r>
        <w:rPr>
          <w:i/>
          <w:sz w:val="24"/>
        </w:rPr>
        <w:t>V</w:t>
      </w:r>
      <w:r>
        <w:rPr>
          <w:i/>
          <w:position w:val="-5"/>
          <w:sz w:val="14"/>
        </w:rPr>
        <w:t>j</w:t>
      </w:r>
      <w:r>
        <w:rPr>
          <w:i/>
          <w:spacing w:val="13"/>
          <w:position w:val="-5"/>
          <w:sz w:val="14"/>
        </w:rPr>
        <w:t> </w:t>
      </w:r>
      <w:r>
        <w:rPr>
          <w:spacing w:val="-4"/>
          <w:sz w:val="24"/>
        </w:rPr>
        <w:t>sin</w:t>
      </w:r>
      <w:r>
        <w:rPr>
          <w:rFonts w:ascii="Symbol" w:hAnsi="Symbol"/>
          <w:spacing w:val="-4"/>
          <w:sz w:val="25"/>
        </w:rPr>
        <w:t></w:t>
      </w:r>
    </w:p>
    <w:p>
      <w:pPr>
        <w:pStyle w:val="BodyText"/>
        <w:spacing w:before="126"/>
        <w:ind w:left="584"/>
        <w:jc w:val="center"/>
      </w:pPr>
      <w:r>
        <w:rPr/>
        <w:br w:type="column"/>
      </w:r>
      <w:r>
        <w:rPr>
          <w:spacing w:val="-2"/>
        </w:rPr>
        <w:t>(2.47)</w:t>
      </w:r>
    </w:p>
    <w:p>
      <w:pPr>
        <w:spacing w:after="0"/>
        <w:jc w:val="center"/>
        <w:sectPr>
          <w:type w:val="continuous"/>
          <w:pgSz w:w="12240" w:h="15840"/>
          <w:pgMar w:header="0" w:footer="1068" w:top="1440" w:bottom="1920" w:left="440" w:right="400"/>
          <w:cols w:num="2" w:equalWidth="0">
            <w:col w:w="3967" w:space="3912"/>
            <w:col w:w="3521"/>
          </w:cols>
        </w:sectPr>
      </w:pPr>
    </w:p>
    <w:p>
      <w:pPr>
        <w:pStyle w:val="BodyText"/>
        <w:spacing w:before="170"/>
      </w:pPr>
    </w:p>
    <w:p>
      <w:pPr>
        <w:pStyle w:val="BodyText"/>
        <w:spacing w:before="1"/>
        <w:ind w:left="1000"/>
        <w:rPr>
          <w:rFonts w:ascii="Symbol" w:hAnsi="Symbol"/>
          <w:sz w:val="26"/>
        </w:rPr>
      </w:pPr>
      <w:r>
        <w:rPr/>
        <mc:AlternateContent>
          <mc:Choice Requires="wps">
            <w:drawing>
              <wp:anchor distT="0" distB="0" distL="0" distR="0" allowOverlap="1" layoutInCell="1" locked="0" behindDoc="0" simplePos="0" relativeHeight="15785984">
                <wp:simplePos x="0" y="0"/>
                <wp:positionH relativeFrom="page">
                  <wp:posOffset>1307150</wp:posOffset>
                </wp:positionH>
                <wp:positionV relativeFrom="paragraph">
                  <wp:posOffset>23253</wp:posOffset>
                </wp:positionV>
                <wp:extent cx="229870" cy="181610"/>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229870" cy="181610"/>
                          <a:chExt cx="229870" cy="181610"/>
                        </a:xfrm>
                      </wpg:grpSpPr>
                      <pic:pic>
                        <pic:nvPicPr>
                          <pic:cNvPr id="129" name="Image 129"/>
                          <pic:cNvPicPr/>
                        </pic:nvPicPr>
                        <pic:blipFill>
                          <a:blip r:embed="rId15" cstate="print"/>
                          <a:stretch>
                            <a:fillRect/>
                          </a:stretch>
                        </pic:blipFill>
                        <pic:spPr>
                          <a:xfrm>
                            <a:off x="0" y="0"/>
                            <a:ext cx="229678" cy="181604"/>
                          </a:xfrm>
                          <a:prstGeom prst="rect">
                            <a:avLst/>
                          </a:prstGeom>
                        </pic:spPr>
                      </pic:pic>
                      <wps:wsp>
                        <wps:cNvPr id="130" name="Textbox 130"/>
                        <wps:cNvSpPr txBox="1"/>
                        <wps:spPr>
                          <a:xfrm>
                            <a:off x="0" y="0"/>
                            <a:ext cx="229870" cy="181610"/>
                          </a:xfrm>
                          <a:prstGeom prst="rect">
                            <a:avLst/>
                          </a:prstGeom>
                        </wps:spPr>
                        <wps:txbx>
                          <w:txbxContent>
                            <w:p>
                              <w:pPr>
                                <w:spacing w:before="1"/>
                                <w:ind w:left="193" w:right="0" w:firstLine="0"/>
                                <w:jc w:val="left"/>
                                <w:rPr>
                                  <w:sz w:val="24"/>
                                </w:rPr>
                              </w:pPr>
                              <w:r>
                                <w:rPr>
                                  <w:spacing w:val="-10"/>
                                  <w:w w:val="105"/>
                                  <w:sz w:val="24"/>
                                </w:rPr>
                                <w:t>0</w:t>
                              </w:r>
                            </w:p>
                          </w:txbxContent>
                        </wps:txbx>
                        <wps:bodyPr wrap="square" lIns="0" tIns="0" rIns="0" bIns="0" rtlCol="0">
                          <a:noAutofit/>
                        </wps:bodyPr>
                      </wps:wsp>
                    </wpg:wgp>
                  </a:graphicData>
                </a:graphic>
              </wp:anchor>
            </w:drawing>
          </mc:Choice>
          <mc:Fallback>
            <w:pict>
              <v:group style="position:absolute;margin-left:102.925217pt;margin-top:1.830962pt;width:18.1pt;height:14.3pt;mso-position-horizontal-relative:page;mso-position-vertical-relative:paragraph;z-index:15785984" id="docshapegroup68" coordorigin="2059,37" coordsize="362,286">
                <v:shape style="position:absolute;left:2058;top:36;width:362;height:286" type="#_x0000_t75" id="docshape69" stroked="false">
                  <v:imagedata r:id="rId15" o:title=""/>
                </v:shape>
                <v:shape style="position:absolute;left:2058;top:36;width:362;height:286" type="#_x0000_t202" id="docshape70" filled="false" stroked="false">
                  <v:textbox inset="0,0,0,0">
                    <w:txbxContent>
                      <w:p>
                        <w:pPr>
                          <w:spacing w:before="1"/>
                          <w:ind w:left="193" w:right="0" w:firstLine="0"/>
                          <w:jc w:val="left"/>
                          <w:rPr>
                            <w:sz w:val="24"/>
                          </w:rPr>
                        </w:pPr>
                        <w:r>
                          <w:rPr>
                            <w:spacing w:val="-10"/>
                            <w:w w:val="105"/>
                            <w:sz w:val="24"/>
                          </w:rPr>
                          <w:t>0</w:t>
                        </w:r>
                      </w:p>
                    </w:txbxContent>
                  </v:textbox>
                  <w10:wrap type="none"/>
                </v:shape>
                <w10:wrap type="none"/>
              </v:group>
            </w:pict>
          </mc:Fallback>
        </mc:AlternateContent>
      </w:r>
      <w:r>
        <w:rPr/>
        <w:t>Let</w:t>
      </w:r>
      <w:r>
        <w:rPr>
          <w:spacing w:val="21"/>
        </w:rPr>
        <w:t> </w:t>
      </w:r>
      <w:r>
        <w:rPr>
          <w:rFonts w:ascii="Symbol" w:hAnsi="Symbol"/>
          <w:spacing w:val="-10"/>
          <w:sz w:val="26"/>
        </w:rPr>
        <w:t></w:t>
      </w:r>
    </w:p>
    <w:p>
      <w:pPr>
        <w:pStyle w:val="BodyText"/>
        <w:spacing w:before="175"/>
        <w:rPr>
          <w:rFonts w:ascii="Symbol" w:hAnsi="Symbol"/>
          <w:sz w:val="22"/>
        </w:rPr>
      </w:pPr>
    </w:p>
    <w:p>
      <w:pPr>
        <w:tabs>
          <w:tab w:pos="9641" w:val="left" w:leader="none"/>
        </w:tabs>
        <w:spacing w:before="0"/>
        <w:ind w:left="1735" w:right="0" w:firstLine="0"/>
        <w:jc w:val="left"/>
        <w:rPr>
          <w:sz w:val="24"/>
        </w:rPr>
      </w:pPr>
      <w:r>
        <w:rPr/>
        <mc:AlternateContent>
          <mc:Choice Requires="wps">
            <w:drawing>
              <wp:anchor distT="0" distB="0" distL="0" distR="0" allowOverlap="1" layoutInCell="1" locked="0" behindDoc="1" simplePos="0" relativeHeight="482334720">
                <wp:simplePos x="0" y="0"/>
                <wp:positionH relativeFrom="page">
                  <wp:posOffset>1485439</wp:posOffset>
                </wp:positionH>
                <wp:positionV relativeFrom="paragraph">
                  <wp:posOffset>111782</wp:posOffset>
                </wp:positionV>
                <wp:extent cx="1254125" cy="9144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1254125" cy="91440"/>
                        </a:xfrm>
                        <a:prstGeom prst="rect">
                          <a:avLst/>
                        </a:prstGeom>
                      </wps:spPr>
                      <wps:txbx>
                        <w:txbxContent>
                          <w:p>
                            <w:pPr>
                              <w:tabs>
                                <w:tab w:pos="507" w:val="left" w:leader="none"/>
                                <w:tab w:pos="1122" w:val="left" w:leader="none"/>
                                <w:tab w:pos="1738" w:val="left" w:leader="none"/>
                              </w:tabs>
                              <w:spacing w:line="143" w:lineRule="exact" w:before="0"/>
                              <w:ind w:left="0" w:right="0" w:firstLine="0"/>
                              <w:jc w:val="left"/>
                              <w:rPr>
                                <w:i/>
                                <w:sz w:val="13"/>
                              </w:rPr>
                            </w:pPr>
                            <w:r>
                              <w:rPr>
                                <w:i/>
                                <w:spacing w:val="-10"/>
                                <w:w w:val="110"/>
                                <w:sz w:val="13"/>
                              </w:rPr>
                              <w:t>j</w:t>
                            </w:r>
                            <w:r>
                              <w:rPr>
                                <w:i/>
                                <w:sz w:val="13"/>
                              </w:rPr>
                              <w:tab/>
                            </w:r>
                            <w:r>
                              <w:rPr>
                                <w:i/>
                                <w:spacing w:val="-10"/>
                                <w:w w:val="110"/>
                                <w:sz w:val="13"/>
                              </w:rPr>
                              <w:t>j</w:t>
                            </w:r>
                            <w:r>
                              <w:rPr>
                                <w:i/>
                                <w:sz w:val="13"/>
                              </w:rPr>
                              <w:tab/>
                            </w:r>
                            <w:r>
                              <w:rPr>
                                <w:i/>
                                <w:spacing w:val="-12"/>
                                <w:w w:val="110"/>
                                <w:sz w:val="13"/>
                              </w:rPr>
                              <w:t>j</w:t>
                            </w:r>
                            <w:r>
                              <w:rPr>
                                <w:i/>
                                <w:sz w:val="13"/>
                              </w:rPr>
                              <w:tab/>
                            </w:r>
                            <w:r>
                              <w:rPr>
                                <w:i/>
                                <w:w w:val="110"/>
                                <w:sz w:val="13"/>
                              </w:rPr>
                              <w:t>i</w:t>
                            </w:r>
                            <w:r>
                              <w:rPr>
                                <w:i/>
                                <w:spacing w:val="120"/>
                                <w:w w:val="110"/>
                                <w:sz w:val="13"/>
                              </w:rPr>
                              <w:t> </w:t>
                            </w:r>
                            <w:r>
                              <w:rPr>
                                <w:i/>
                                <w:spacing w:val="-10"/>
                                <w:w w:val="110"/>
                                <w:sz w:val="13"/>
                              </w:rPr>
                              <w:t>j</w:t>
                            </w:r>
                          </w:p>
                        </w:txbxContent>
                      </wps:txbx>
                      <wps:bodyPr wrap="square" lIns="0" tIns="0" rIns="0" bIns="0" rtlCol="0">
                        <a:noAutofit/>
                      </wps:bodyPr>
                    </wps:wsp>
                  </a:graphicData>
                </a:graphic>
              </wp:anchor>
            </w:drawing>
          </mc:Choice>
          <mc:Fallback>
            <w:pict>
              <v:shape style="position:absolute;margin-left:116.963722pt;margin-top:8.801768pt;width:98.75pt;height:7.2pt;mso-position-horizontal-relative:page;mso-position-vertical-relative:paragraph;z-index:-20981760" type="#_x0000_t202" id="docshape71" filled="false" stroked="false">
                <v:textbox inset="0,0,0,0">
                  <w:txbxContent>
                    <w:p>
                      <w:pPr>
                        <w:tabs>
                          <w:tab w:pos="507" w:val="left" w:leader="none"/>
                          <w:tab w:pos="1122" w:val="left" w:leader="none"/>
                          <w:tab w:pos="1738" w:val="left" w:leader="none"/>
                        </w:tabs>
                        <w:spacing w:line="143" w:lineRule="exact" w:before="0"/>
                        <w:ind w:left="0" w:right="0" w:firstLine="0"/>
                        <w:jc w:val="left"/>
                        <w:rPr>
                          <w:i/>
                          <w:sz w:val="13"/>
                        </w:rPr>
                      </w:pPr>
                      <w:r>
                        <w:rPr>
                          <w:i/>
                          <w:spacing w:val="-10"/>
                          <w:w w:val="110"/>
                          <w:sz w:val="13"/>
                        </w:rPr>
                        <w:t>j</w:t>
                      </w:r>
                      <w:r>
                        <w:rPr>
                          <w:i/>
                          <w:sz w:val="13"/>
                        </w:rPr>
                        <w:tab/>
                      </w:r>
                      <w:r>
                        <w:rPr>
                          <w:i/>
                          <w:spacing w:val="-10"/>
                          <w:w w:val="110"/>
                          <w:sz w:val="13"/>
                        </w:rPr>
                        <w:t>j</w:t>
                      </w:r>
                      <w:r>
                        <w:rPr>
                          <w:i/>
                          <w:sz w:val="13"/>
                        </w:rPr>
                        <w:tab/>
                      </w:r>
                      <w:r>
                        <w:rPr>
                          <w:i/>
                          <w:spacing w:val="-12"/>
                          <w:w w:val="110"/>
                          <w:sz w:val="13"/>
                        </w:rPr>
                        <w:t>j</w:t>
                      </w:r>
                      <w:r>
                        <w:rPr>
                          <w:i/>
                          <w:sz w:val="13"/>
                        </w:rPr>
                        <w:tab/>
                      </w:r>
                      <w:r>
                        <w:rPr>
                          <w:i/>
                          <w:w w:val="110"/>
                          <w:sz w:val="13"/>
                        </w:rPr>
                        <w:t>i</w:t>
                      </w:r>
                      <w:r>
                        <w:rPr>
                          <w:i/>
                          <w:spacing w:val="120"/>
                          <w:w w:val="110"/>
                          <w:sz w:val="13"/>
                        </w:rPr>
                        <w:t> </w:t>
                      </w:r>
                      <w:r>
                        <w:rPr>
                          <w:i/>
                          <w:spacing w:val="-10"/>
                          <w:w w:val="110"/>
                          <w:sz w:val="13"/>
                        </w:rPr>
                        <w:t>j</w:t>
                      </w:r>
                    </w:p>
                  </w:txbxContent>
                </v:textbox>
                <w10:wrap type="none"/>
              </v:shape>
            </w:pict>
          </mc:Fallback>
        </mc:AlternateContent>
      </w:r>
      <w:r>
        <w:rPr>
          <w:i/>
          <w:w w:val="110"/>
          <w:sz w:val="22"/>
        </w:rPr>
        <w:t>V</w:t>
      </w:r>
      <w:r>
        <w:rPr>
          <w:i/>
          <w:spacing w:val="8"/>
          <w:w w:val="110"/>
          <w:sz w:val="22"/>
        </w:rPr>
        <w:t> </w:t>
      </w:r>
      <w:r>
        <w:rPr>
          <w:w w:val="110"/>
          <w:sz w:val="22"/>
          <w:vertAlign w:val="superscript"/>
        </w:rPr>
        <w:t>2</w:t>
      </w:r>
      <w:r>
        <w:rPr>
          <w:spacing w:val="1"/>
          <w:w w:val="110"/>
          <w:sz w:val="22"/>
          <w:vertAlign w:val="baseline"/>
        </w:rPr>
        <w:t> </w:t>
      </w:r>
      <w:r>
        <w:rPr>
          <w:rFonts w:ascii="Symbol" w:hAnsi="Symbol"/>
          <w:w w:val="110"/>
          <w:sz w:val="22"/>
          <w:vertAlign w:val="baseline"/>
        </w:rPr>
        <w:t></w:t>
      </w:r>
      <w:r>
        <w:rPr>
          <w:spacing w:val="-12"/>
          <w:w w:val="110"/>
          <w:sz w:val="22"/>
          <w:vertAlign w:val="baseline"/>
        </w:rPr>
        <w:t> </w:t>
      </w:r>
      <w:r>
        <w:rPr>
          <w:i/>
          <w:w w:val="110"/>
          <w:sz w:val="22"/>
          <w:vertAlign w:val="baseline"/>
        </w:rPr>
        <w:t>P</w:t>
      </w:r>
      <w:r>
        <w:rPr>
          <w:i/>
          <w:spacing w:val="-11"/>
          <w:w w:val="110"/>
          <w:sz w:val="22"/>
          <w:vertAlign w:val="baseline"/>
        </w:rPr>
        <w:t> </w:t>
      </w:r>
      <w:r>
        <w:rPr>
          <w:i/>
          <w:w w:val="110"/>
          <w:sz w:val="22"/>
          <w:vertAlign w:val="baseline"/>
        </w:rPr>
        <w:t>R</w:t>
      </w:r>
      <w:r>
        <w:rPr>
          <w:i/>
          <w:spacing w:val="-19"/>
          <w:w w:val="110"/>
          <w:sz w:val="22"/>
          <w:vertAlign w:val="baseline"/>
        </w:rPr>
        <w:t> </w:t>
      </w:r>
      <w:r>
        <w:rPr>
          <w:rFonts w:ascii="Symbol" w:hAnsi="Symbol"/>
          <w:w w:val="110"/>
          <w:sz w:val="22"/>
          <w:vertAlign w:val="baseline"/>
        </w:rPr>
        <w:t></w:t>
      </w:r>
      <w:r>
        <w:rPr>
          <w:spacing w:val="-26"/>
          <w:w w:val="110"/>
          <w:sz w:val="22"/>
          <w:vertAlign w:val="baseline"/>
        </w:rPr>
        <w:t> </w:t>
      </w:r>
      <w:r>
        <w:rPr>
          <w:i/>
          <w:w w:val="110"/>
          <w:sz w:val="22"/>
          <w:vertAlign w:val="baseline"/>
        </w:rPr>
        <w:t>Q</w:t>
      </w:r>
      <w:r>
        <w:rPr>
          <w:i/>
          <w:spacing w:val="28"/>
          <w:w w:val="110"/>
          <w:sz w:val="22"/>
          <w:vertAlign w:val="baseline"/>
        </w:rPr>
        <w:t> </w:t>
      </w:r>
      <w:r>
        <w:rPr>
          <w:i/>
          <w:w w:val="110"/>
          <w:sz w:val="22"/>
          <w:vertAlign w:val="baseline"/>
        </w:rPr>
        <w:t>X</w:t>
      </w:r>
      <w:r>
        <w:rPr>
          <w:i/>
          <w:spacing w:val="30"/>
          <w:w w:val="110"/>
          <w:sz w:val="22"/>
          <w:vertAlign w:val="baseline"/>
        </w:rPr>
        <w:t> </w:t>
      </w:r>
      <w:r>
        <w:rPr>
          <w:rFonts w:ascii="Symbol" w:hAnsi="Symbol"/>
          <w:w w:val="110"/>
          <w:sz w:val="22"/>
          <w:vertAlign w:val="baseline"/>
        </w:rPr>
        <w:t></w:t>
      </w:r>
      <w:r>
        <w:rPr>
          <w:spacing w:val="-31"/>
          <w:w w:val="110"/>
          <w:sz w:val="22"/>
          <w:vertAlign w:val="baseline"/>
        </w:rPr>
        <w:t> </w:t>
      </w:r>
      <w:r>
        <w:rPr>
          <w:i/>
          <w:spacing w:val="-7"/>
          <w:w w:val="110"/>
          <w:sz w:val="22"/>
          <w:vertAlign w:val="baseline"/>
        </w:rPr>
        <w:t>VV</w:t>
      </w:r>
      <w:r>
        <w:rPr>
          <w:i/>
          <w:sz w:val="22"/>
          <w:vertAlign w:val="baseline"/>
        </w:rPr>
        <w:tab/>
      </w:r>
      <w:r>
        <w:rPr>
          <w:spacing w:val="-2"/>
          <w:w w:val="110"/>
          <w:position w:val="1"/>
          <w:sz w:val="24"/>
          <w:vertAlign w:val="baseline"/>
        </w:rPr>
        <w:t>(2.48)</w:t>
      </w:r>
    </w:p>
    <w:p>
      <w:pPr>
        <w:pStyle w:val="BodyText"/>
        <w:spacing w:before="188"/>
        <w:rPr>
          <w:sz w:val="20"/>
        </w:rPr>
      </w:pPr>
    </w:p>
    <w:p>
      <w:pPr>
        <w:spacing w:after="0"/>
        <w:rPr>
          <w:sz w:val="20"/>
        </w:rPr>
        <w:sectPr>
          <w:type w:val="continuous"/>
          <w:pgSz w:w="12240" w:h="15840"/>
          <w:pgMar w:header="0" w:footer="1068" w:top="1440" w:bottom="1920" w:left="440" w:right="400"/>
        </w:sectPr>
      </w:pPr>
    </w:p>
    <w:p>
      <w:pPr>
        <w:spacing w:before="100"/>
        <w:ind w:left="1764" w:right="0" w:firstLine="0"/>
        <w:jc w:val="left"/>
        <w:rPr>
          <w:sz w:val="24"/>
        </w:rPr>
      </w:pPr>
      <w:r>
        <w:rPr>
          <w:i/>
          <w:w w:val="105"/>
          <w:sz w:val="24"/>
        </w:rPr>
        <w:t>P</w:t>
      </w:r>
      <w:r>
        <w:rPr>
          <w:i/>
          <w:w w:val="105"/>
          <w:position w:val="-5"/>
          <w:sz w:val="14"/>
        </w:rPr>
        <w:t>j</w:t>
      </w:r>
      <w:r>
        <w:rPr>
          <w:i/>
          <w:spacing w:val="-10"/>
          <w:w w:val="105"/>
          <w:position w:val="-5"/>
          <w:sz w:val="14"/>
        </w:rPr>
        <w:t> </w:t>
      </w:r>
      <w:r>
        <w:rPr>
          <w:i/>
          <w:w w:val="105"/>
          <w:sz w:val="24"/>
        </w:rPr>
        <w:t>X</w:t>
      </w:r>
      <w:r>
        <w:rPr>
          <w:i/>
          <w:spacing w:val="-2"/>
          <w:w w:val="105"/>
          <w:sz w:val="24"/>
        </w:rPr>
        <w:t> </w:t>
      </w:r>
      <w:r>
        <w:rPr>
          <w:rFonts w:ascii="Symbol" w:hAnsi="Symbol"/>
          <w:w w:val="105"/>
          <w:sz w:val="24"/>
        </w:rPr>
        <w:t></w:t>
      </w:r>
      <w:r>
        <w:rPr>
          <w:spacing w:val="-37"/>
          <w:w w:val="105"/>
          <w:sz w:val="24"/>
        </w:rPr>
        <w:t> </w:t>
      </w:r>
      <w:r>
        <w:rPr>
          <w:i/>
          <w:w w:val="105"/>
          <w:sz w:val="24"/>
        </w:rPr>
        <w:t>Q</w:t>
      </w:r>
      <w:r>
        <w:rPr>
          <w:i/>
          <w:w w:val="105"/>
          <w:position w:val="-5"/>
          <w:sz w:val="14"/>
        </w:rPr>
        <w:t>j</w:t>
      </w:r>
      <w:r>
        <w:rPr>
          <w:i/>
          <w:spacing w:val="-13"/>
          <w:w w:val="105"/>
          <w:position w:val="-5"/>
          <w:sz w:val="14"/>
        </w:rPr>
        <w:t> </w:t>
      </w:r>
      <w:r>
        <w:rPr>
          <w:i/>
          <w:w w:val="105"/>
          <w:sz w:val="24"/>
        </w:rPr>
        <w:t>R</w:t>
      </w:r>
      <w:r>
        <w:rPr>
          <w:i/>
          <w:spacing w:val="-15"/>
          <w:w w:val="105"/>
          <w:sz w:val="24"/>
        </w:rPr>
        <w:t> </w:t>
      </w:r>
      <w:r>
        <w:rPr>
          <w:rFonts w:ascii="Symbol" w:hAnsi="Symbol"/>
          <w:w w:val="105"/>
          <w:sz w:val="24"/>
        </w:rPr>
        <w:t></w:t>
      </w:r>
      <w:r>
        <w:rPr>
          <w:spacing w:val="-19"/>
          <w:w w:val="105"/>
          <w:sz w:val="24"/>
        </w:rPr>
        <w:t> </w:t>
      </w:r>
      <w:r>
        <w:rPr>
          <w:spacing w:val="-10"/>
          <w:w w:val="105"/>
          <w:sz w:val="24"/>
        </w:rPr>
        <w:t>0</w:t>
      </w:r>
    </w:p>
    <w:p>
      <w:pPr>
        <w:pStyle w:val="BodyText"/>
        <w:spacing w:before="114"/>
        <w:ind w:left="585"/>
        <w:jc w:val="center"/>
      </w:pPr>
      <w:r>
        <w:rPr/>
        <w:br w:type="column"/>
      </w:r>
      <w:r>
        <w:rPr>
          <w:spacing w:val="-2"/>
        </w:rPr>
        <w:t>(2.49)</w:t>
      </w:r>
    </w:p>
    <w:p>
      <w:pPr>
        <w:spacing w:after="0"/>
        <w:jc w:val="center"/>
        <w:sectPr>
          <w:type w:val="continuous"/>
          <w:pgSz w:w="12240" w:h="15840"/>
          <w:pgMar w:header="0" w:footer="1068" w:top="1440" w:bottom="1920" w:left="440" w:right="400"/>
          <w:cols w:num="2" w:equalWidth="0">
            <w:col w:w="3174" w:space="4703"/>
            <w:col w:w="3523"/>
          </w:cols>
        </w:sectPr>
      </w:pPr>
    </w:p>
    <w:p>
      <w:pPr>
        <w:pStyle w:val="BodyText"/>
        <w:spacing w:before="177"/>
        <w:rPr>
          <w:sz w:val="20"/>
        </w:rPr>
      </w:pPr>
    </w:p>
    <w:p>
      <w:pPr>
        <w:spacing w:after="0"/>
        <w:rPr>
          <w:sz w:val="20"/>
        </w:rPr>
        <w:sectPr>
          <w:type w:val="continuous"/>
          <w:pgSz w:w="12240" w:h="15840"/>
          <w:pgMar w:header="0" w:footer="1068" w:top="1440" w:bottom="1920" w:left="440" w:right="400"/>
        </w:sectPr>
      </w:pPr>
    </w:p>
    <w:p>
      <w:pPr>
        <w:spacing w:line="194" w:lineRule="auto" w:before="104"/>
        <w:ind w:left="1766" w:right="0" w:firstLine="0"/>
        <w:jc w:val="left"/>
        <w:rPr>
          <w:i/>
          <w:sz w:val="24"/>
        </w:rPr>
      </w:pPr>
      <w:r>
        <w:rPr/>
        <mc:AlternateContent>
          <mc:Choice Requires="wps">
            <w:drawing>
              <wp:anchor distT="0" distB="0" distL="0" distR="0" allowOverlap="1" layoutInCell="1" locked="0" behindDoc="1" simplePos="0" relativeHeight="482333184">
                <wp:simplePos x="0" y="0"/>
                <wp:positionH relativeFrom="page">
                  <wp:posOffset>1665109</wp:posOffset>
                </wp:positionH>
                <wp:positionV relativeFrom="paragraph">
                  <wp:posOffset>280876</wp:posOffset>
                </wp:positionV>
                <wp:extent cx="254635" cy="1270"/>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254635" cy="1270"/>
                        </a:xfrm>
                        <a:custGeom>
                          <a:avLst/>
                          <a:gdLst/>
                          <a:ahLst/>
                          <a:cxnLst/>
                          <a:rect l="l" t="t" r="r" b="b"/>
                          <a:pathLst>
                            <a:path w="254635" h="0">
                              <a:moveTo>
                                <a:pt x="0" y="0"/>
                              </a:moveTo>
                              <a:lnTo>
                                <a:pt x="254163" y="0"/>
                              </a:lnTo>
                            </a:path>
                          </a:pathLst>
                        </a:custGeom>
                        <a:ln w="780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983296" from="131.111008pt,22.116253pt" to="151.12385pt,22.116265pt" stroked="true" strokeweight=".614555pt" strokecolor="#000000">
                <v:stroke dashstyle="solid"/>
                <w10:wrap type="none"/>
              </v:line>
            </w:pict>
          </mc:Fallback>
        </mc:AlternateContent>
      </w:r>
      <w:r>
        <w:rPr>
          <w:i/>
          <w:w w:val="105"/>
          <w:position w:val="-18"/>
          <w:sz w:val="24"/>
        </w:rPr>
        <w:t>R</w:t>
      </w:r>
      <w:r>
        <w:rPr>
          <w:i/>
          <w:spacing w:val="-10"/>
          <w:w w:val="105"/>
          <w:position w:val="-18"/>
          <w:sz w:val="24"/>
        </w:rPr>
        <w:t> </w:t>
      </w:r>
      <w:r>
        <w:rPr>
          <w:rFonts w:ascii="Symbol" w:hAnsi="Symbol"/>
          <w:w w:val="105"/>
          <w:position w:val="-18"/>
          <w:sz w:val="24"/>
        </w:rPr>
        <w:t></w:t>
      </w:r>
      <w:r>
        <w:rPr>
          <w:spacing w:val="14"/>
          <w:w w:val="105"/>
          <w:position w:val="-18"/>
          <w:sz w:val="24"/>
        </w:rPr>
        <w:t> </w:t>
      </w:r>
      <w:r>
        <w:rPr>
          <w:i/>
          <w:w w:val="105"/>
          <w:sz w:val="24"/>
        </w:rPr>
        <w:t>P</w:t>
      </w:r>
      <w:r>
        <w:rPr>
          <w:i/>
          <w:w w:val="105"/>
          <w:position w:val="-5"/>
          <w:sz w:val="14"/>
        </w:rPr>
        <w:t>j</w:t>
      </w:r>
      <w:r>
        <w:rPr>
          <w:i/>
          <w:spacing w:val="-9"/>
          <w:w w:val="105"/>
          <w:position w:val="-5"/>
          <w:sz w:val="14"/>
        </w:rPr>
        <w:t> </w:t>
      </w:r>
      <w:r>
        <w:rPr>
          <w:i/>
          <w:spacing w:val="-10"/>
          <w:w w:val="105"/>
          <w:sz w:val="24"/>
        </w:rPr>
        <w:t>R </w:t>
      </w:r>
    </w:p>
    <w:p>
      <w:pPr>
        <w:spacing w:line="269" w:lineRule="exact" w:before="0"/>
        <w:ind w:left="0" w:right="176" w:firstLine="0"/>
        <w:jc w:val="right"/>
        <w:rPr>
          <w:i/>
          <w:sz w:val="14"/>
        </w:rPr>
      </w:pPr>
      <w:r>
        <w:rPr>
          <w:i/>
          <w:spacing w:val="-5"/>
          <w:w w:val="105"/>
          <w:sz w:val="24"/>
        </w:rPr>
        <w:t>Q</w:t>
      </w:r>
      <w:r>
        <w:rPr>
          <w:i/>
          <w:spacing w:val="-5"/>
          <w:w w:val="105"/>
          <w:position w:val="-5"/>
          <w:sz w:val="14"/>
        </w:rPr>
        <w:t>j</w:t>
      </w:r>
    </w:p>
    <w:p>
      <w:pPr>
        <w:spacing w:line="240" w:lineRule="auto" w:before="7"/>
        <w:rPr>
          <w:i/>
          <w:sz w:val="24"/>
        </w:rPr>
      </w:pPr>
      <w:r>
        <w:rPr/>
        <w:br w:type="column"/>
      </w:r>
      <w:r>
        <w:rPr>
          <w:i/>
          <w:sz w:val="24"/>
        </w:rPr>
      </w:r>
    </w:p>
    <w:p>
      <w:pPr>
        <w:pStyle w:val="BodyText"/>
        <w:spacing w:before="1"/>
        <w:ind w:left="588"/>
        <w:jc w:val="center"/>
      </w:pPr>
      <w:r>
        <w:rPr>
          <w:spacing w:val="-2"/>
        </w:rPr>
        <w:t>(2.50)</w:t>
      </w:r>
    </w:p>
    <w:p>
      <w:pPr>
        <w:spacing w:after="0"/>
        <w:jc w:val="center"/>
        <w:sectPr>
          <w:type w:val="continuous"/>
          <w:pgSz w:w="12240" w:h="15840"/>
          <w:pgMar w:header="0" w:footer="1068" w:top="1440" w:bottom="1920" w:left="440" w:right="400"/>
          <w:cols w:num="2" w:equalWidth="0">
            <w:col w:w="2663" w:space="5212"/>
            <w:col w:w="3525"/>
          </w:cols>
        </w:sectPr>
      </w:pPr>
    </w:p>
    <w:p>
      <w:pPr>
        <w:pStyle w:val="BodyText"/>
        <w:spacing w:before="196"/>
      </w:pPr>
    </w:p>
    <w:p>
      <w:pPr>
        <w:pStyle w:val="BodyText"/>
        <w:ind w:left="1000"/>
      </w:pPr>
      <w:r>
        <w:rPr/>
        <w:t>Substitute</w:t>
      </w:r>
      <w:r>
        <w:rPr>
          <w:spacing w:val="-2"/>
        </w:rPr>
        <w:t> </w:t>
      </w:r>
      <w:r>
        <w:rPr/>
        <w:t>equation</w:t>
      </w:r>
      <w:r>
        <w:rPr>
          <w:spacing w:val="-1"/>
        </w:rPr>
        <w:t> </w:t>
      </w:r>
      <w:r>
        <w:rPr/>
        <w:t>(2.50)</w:t>
      </w:r>
      <w:r>
        <w:rPr>
          <w:spacing w:val="-1"/>
        </w:rPr>
        <w:t> </w:t>
      </w:r>
      <w:r>
        <w:rPr/>
        <w:t>in </w:t>
      </w:r>
      <w:r>
        <w:rPr>
          <w:spacing w:val="-2"/>
        </w:rPr>
        <w:t>(2.48)</w:t>
      </w:r>
    </w:p>
    <w:p>
      <w:pPr>
        <w:pStyle w:val="BodyText"/>
        <w:spacing w:before="136"/>
        <w:rPr>
          <w:sz w:val="20"/>
        </w:rPr>
      </w:pPr>
    </w:p>
    <w:p>
      <w:pPr>
        <w:spacing w:after="0"/>
        <w:rPr>
          <w:sz w:val="20"/>
        </w:rPr>
        <w:sectPr>
          <w:type w:val="continuous"/>
          <w:pgSz w:w="12240" w:h="15840"/>
          <w:pgMar w:header="0" w:footer="1068" w:top="1440" w:bottom="1920" w:left="440" w:right="400"/>
        </w:sectPr>
      </w:pPr>
    </w:p>
    <w:p>
      <w:pPr>
        <w:spacing w:line="351" w:lineRule="exact" w:before="89"/>
        <w:ind w:left="1734" w:right="0" w:firstLine="0"/>
        <w:jc w:val="left"/>
        <w:rPr>
          <w:i/>
          <w:sz w:val="24"/>
        </w:rPr>
      </w:pPr>
      <w:r>
        <w:rPr>
          <w:i/>
          <w:sz w:val="24"/>
        </w:rPr>
        <w:t>V</w:t>
      </w:r>
      <w:r>
        <w:rPr>
          <w:i/>
          <w:spacing w:val="8"/>
          <w:sz w:val="24"/>
        </w:rPr>
        <w:t> </w:t>
      </w:r>
      <w:r>
        <w:rPr>
          <w:sz w:val="24"/>
          <w:vertAlign w:val="superscript"/>
        </w:rPr>
        <w:t>2</w:t>
      </w:r>
      <w:r>
        <w:rPr>
          <w:spacing w:val="2"/>
          <w:sz w:val="24"/>
          <w:vertAlign w:val="baseline"/>
        </w:rPr>
        <w:t> </w:t>
      </w:r>
      <w:r>
        <w:rPr>
          <w:rFonts w:ascii="Symbol" w:hAnsi="Symbol"/>
          <w:sz w:val="24"/>
          <w:vertAlign w:val="baseline"/>
        </w:rPr>
        <w:t></w:t>
      </w:r>
      <w:r>
        <w:rPr>
          <w:spacing w:val="-10"/>
          <w:sz w:val="24"/>
          <w:vertAlign w:val="baseline"/>
        </w:rPr>
        <w:t> </w:t>
      </w:r>
      <w:r>
        <w:rPr>
          <w:i/>
          <w:sz w:val="24"/>
          <w:vertAlign w:val="baseline"/>
        </w:rPr>
        <w:t>P</w:t>
      </w:r>
      <w:r>
        <w:rPr>
          <w:i/>
          <w:spacing w:val="53"/>
          <w:sz w:val="24"/>
          <w:vertAlign w:val="baseline"/>
        </w:rPr>
        <w:t> </w:t>
      </w:r>
      <w:r>
        <w:rPr>
          <w:i/>
          <w:position w:val="19"/>
          <w:sz w:val="24"/>
          <w:vertAlign w:val="baseline"/>
        </w:rPr>
        <w:t>P</w:t>
      </w:r>
      <w:r>
        <w:rPr>
          <w:i/>
          <w:position w:val="12"/>
          <w:sz w:val="14"/>
          <w:vertAlign w:val="baseline"/>
        </w:rPr>
        <w:t>j</w:t>
      </w:r>
      <w:r>
        <w:rPr>
          <w:i/>
          <w:spacing w:val="1"/>
          <w:position w:val="12"/>
          <w:sz w:val="14"/>
          <w:vertAlign w:val="baseline"/>
        </w:rPr>
        <w:t> </w:t>
      </w:r>
      <w:r>
        <w:rPr>
          <w:i/>
          <w:position w:val="19"/>
          <w:sz w:val="24"/>
          <w:vertAlign w:val="baseline"/>
        </w:rPr>
        <w:t>X</w:t>
      </w:r>
      <w:r>
        <w:rPr>
          <w:i/>
          <w:spacing w:val="34"/>
          <w:position w:val="19"/>
          <w:sz w:val="24"/>
          <w:vertAlign w:val="baseline"/>
        </w:rPr>
        <w:t> </w:t>
      </w:r>
      <w:r>
        <w:rPr>
          <w:rFonts w:ascii="Symbol" w:hAnsi="Symbol"/>
          <w:sz w:val="24"/>
          <w:vertAlign w:val="baseline"/>
        </w:rPr>
        <w:t></w:t>
      </w:r>
      <w:r>
        <w:rPr>
          <w:spacing w:val="-26"/>
          <w:sz w:val="24"/>
          <w:vertAlign w:val="baseline"/>
        </w:rPr>
        <w:t> </w:t>
      </w:r>
      <w:r>
        <w:rPr>
          <w:i/>
          <w:sz w:val="24"/>
          <w:vertAlign w:val="baseline"/>
        </w:rPr>
        <w:t>Q</w:t>
      </w:r>
      <w:r>
        <w:rPr>
          <w:i/>
          <w:spacing w:val="29"/>
          <w:sz w:val="24"/>
          <w:vertAlign w:val="baseline"/>
        </w:rPr>
        <w:t> </w:t>
      </w:r>
      <w:r>
        <w:rPr>
          <w:i/>
          <w:sz w:val="24"/>
          <w:vertAlign w:val="baseline"/>
        </w:rPr>
        <w:t>X</w:t>
      </w:r>
      <w:r>
        <w:rPr>
          <w:i/>
          <w:spacing w:val="31"/>
          <w:sz w:val="24"/>
          <w:vertAlign w:val="baseline"/>
        </w:rPr>
        <w:t> </w:t>
      </w:r>
      <w:r>
        <w:rPr>
          <w:rFonts w:ascii="Symbol" w:hAnsi="Symbol"/>
          <w:sz w:val="24"/>
          <w:vertAlign w:val="baseline"/>
        </w:rPr>
        <w:t></w:t>
      </w:r>
      <w:r>
        <w:rPr>
          <w:spacing w:val="-30"/>
          <w:sz w:val="24"/>
          <w:vertAlign w:val="baseline"/>
        </w:rPr>
        <w:t> </w:t>
      </w:r>
      <w:r>
        <w:rPr>
          <w:i/>
          <w:spacing w:val="-5"/>
          <w:sz w:val="24"/>
          <w:vertAlign w:val="baseline"/>
        </w:rPr>
        <w:t>VV</w:t>
      </w:r>
    </w:p>
    <w:p>
      <w:pPr>
        <w:pStyle w:val="BodyText"/>
        <w:spacing w:line="20" w:lineRule="exact"/>
        <w:ind w:left="2515"/>
        <w:rPr>
          <w:sz w:val="2"/>
        </w:rPr>
      </w:pPr>
      <w:r>
        <w:rPr>
          <w:sz w:val="2"/>
        </w:rPr>
        <mc:AlternateContent>
          <mc:Choice Requires="wps">
            <w:drawing>
              <wp:inline distT="0" distB="0" distL="0" distR="0">
                <wp:extent cx="273050" cy="7620"/>
                <wp:effectExtent l="9525" t="0" r="3175" b="1905"/>
                <wp:docPr id="133" name="Group 133"/>
                <wp:cNvGraphicFramePr>
                  <a:graphicFrameLocks/>
                </wp:cNvGraphicFramePr>
                <a:graphic>
                  <a:graphicData uri="http://schemas.microsoft.com/office/word/2010/wordprocessingGroup">
                    <wpg:wgp>
                      <wpg:cNvPr id="133" name="Group 133"/>
                      <wpg:cNvGrpSpPr/>
                      <wpg:grpSpPr>
                        <a:xfrm>
                          <a:off x="0" y="0"/>
                          <a:ext cx="273050" cy="7620"/>
                          <a:chExt cx="273050" cy="7620"/>
                        </a:xfrm>
                      </wpg:grpSpPr>
                      <wps:wsp>
                        <wps:cNvPr id="134" name="Graphic 134"/>
                        <wps:cNvSpPr/>
                        <wps:spPr>
                          <a:xfrm>
                            <a:off x="0" y="3746"/>
                            <a:ext cx="273050" cy="1270"/>
                          </a:xfrm>
                          <a:custGeom>
                            <a:avLst/>
                            <a:gdLst/>
                            <a:ahLst/>
                            <a:cxnLst/>
                            <a:rect l="l" t="t" r="r" b="b"/>
                            <a:pathLst>
                              <a:path w="273050" h="0">
                                <a:moveTo>
                                  <a:pt x="0" y="0"/>
                                </a:moveTo>
                                <a:lnTo>
                                  <a:pt x="272607" y="0"/>
                                </a:lnTo>
                              </a:path>
                            </a:pathLst>
                          </a:custGeom>
                          <a:ln w="749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5pt;height:.6pt;mso-position-horizontal-relative:char;mso-position-vertical-relative:line" id="docshapegroup72" coordorigin="0,0" coordsize="430,12">
                <v:line style="position:absolute" from="0,6" to="429,6" stroked="true" strokeweight=".589965pt" strokecolor="#000000">
                  <v:stroke dashstyle="solid"/>
                </v:line>
              </v:group>
            </w:pict>
          </mc:Fallback>
        </mc:AlternateContent>
      </w:r>
      <w:r>
        <w:rPr>
          <w:sz w:val="2"/>
        </w:rPr>
      </w:r>
    </w:p>
    <w:p>
      <w:pPr>
        <w:spacing w:line="240" w:lineRule="auto" w:before="8"/>
        <w:rPr>
          <w:i/>
          <w:sz w:val="24"/>
        </w:rPr>
      </w:pPr>
      <w:r>
        <w:rPr/>
        <w:br w:type="column"/>
      </w:r>
      <w:r>
        <w:rPr>
          <w:i/>
          <w:sz w:val="24"/>
        </w:rPr>
      </w:r>
    </w:p>
    <w:p>
      <w:pPr>
        <w:pStyle w:val="BodyText"/>
        <w:spacing w:line="155" w:lineRule="exact"/>
        <w:ind w:left="556"/>
        <w:jc w:val="center"/>
      </w:pPr>
      <w:r>
        <w:rPr>
          <w:spacing w:val="-2"/>
        </w:rPr>
        <w:t>(2.51)</w:t>
      </w:r>
    </w:p>
    <w:p>
      <w:pPr>
        <w:spacing w:after="0" w:line="155" w:lineRule="exact"/>
        <w:jc w:val="center"/>
        <w:sectPr>
          <w:type w:val="continuous"/>
          <w:pgSz w:w="12240" w:h="15840"/>
          <w:pgMar w:header="0" w:footer="1068" w:top="1440" w:bottom="1920" w:left="440" w:right="400"/>
          <w:cols w:num="2" w:equalWidth="0">
            <w:col w:w="4192" w:space="3716"/>
            <w:col w:w="3492"/>
          </w:cols>
        </w:sectPr>
      </w:pPr>
    </w:p>
    <w:p>
      <w:pPr>
        <w:pStyle w:val="ListParagraph"/>
        <w:numPr>
          <w:ilvl w:val="0"/>
          <w:numId w:val="10"/>
        </w:numPr>
        <w:tabs>
          <w:tab w:pos="2408" w:val="left" w:leader="none"/>
        </w:tabs>
        <w:spacing w:line="137" w:lineRule="exact" w:before="0" w:after="0"/>
        <w:ind w:left="2408" w:right="0" w:hanging="509"/>
        <w:jc w:val="left"/>
        <w:rPr>
          <w:i/>
          <w:sz w:val="14"/>
        </w:rPr>
      </w:pPr>
      <w:r>
        <w:rPr/>
        <mc:AlternateContent>
          <mc:Choice Requires="wps">
            <w:drawing>
              <wp:anchor distT="0" distB="0" distL="0" distR="0" allowOverlap="1" layoutInCell="1" locked="0" behindDoc="0" simplePos="0" relativeHeight="15789568">
                <wp:simplePos x="0" y="0"/>
                <wp:positionH relativeFrom="page">
                  <wp:posOffset>1929071</wp:posOffset>
                </wp:positionH>
                <wp:positionV relativeFrom="paragraph">
                  <wp:posOffset>10280</wp:posOffset>
                </wp:positionV>
                <wp:extent cx="112395" cy="17272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112395" cy="172720"/>
                        </a:xfrm>
                        <a:prstGeom prst="rect">
                          <a:avLst/>
                        </a:prstGeom>
                      </wps:spPr>
                      <wps:txbx>
                        <w:txbxContent>
                          <w:p>
                            <w:pPr>
                              <w:spacing w:line="270" w:lineRule="exact" w:before="0"/>
                              <w:ind w:left="0" w:right="0" w:firstLine="0"/>
                              <w:jc w:val="left"/>
                              <w:rPr>
                                <w:i/>
                                <w:sz w:val="24"/>
                              </w:rPr>
                            </w:pPr>
                            <w:r>
                              <w:rPr>
                                <w:i/>
                                <w:spacing w:val="-10"/>
                                <w:sz w:val="24"/>
                              </w:rPr>
                              <w:t>Q</w:t>
                            </w:r>
                          </w:p>
                        </w:txbxContent>
                      </wps:txbx>
                      <wps:bodyPr wrap="square" lIns="0" tIns="0" rIns="0" bIns="0" rtlCol="0">
                        <a:noAutofit/>
                      </wps:bodyPr>
                    </wps:wsp>
                  </a:graphicData>
                </a:graphic>
              </wp:anchor>
            </w:drawing>
          </mc:Choice>
          <mc:Fallback>
            <w:pict>
              <v:shape style="position:absolute;margin-left:151.895401pt;margin-top:.809492pt;width:8.85pt;height:13.6pt;mso-position-horizontal-relative:page;mso-position-vertical-relative:paragraph;z-index:15789568" type="#_x0000_t202" id="docshape73" filled="false" stroked="false">
                <v:textbox inset="0,0,0,0">
                  <w:txbxContent>
                    <w:p>
                      <w:pPr>
                        <w:spacing w:line="270" w:lineRule="exact" w:before="0"/>
                        <w:ind w:left="0" w:right="0" w:firstLine="0"/>
                        <w:jc w:val="left"/>
                        <w:rPr>
                          <w:i/>
                          <w:sz w:val="24"/>
                        </w:rPr>
                      </w:pPr>
                      <w:r>
                        <w:rPr>
                          <w:i/>
                          <w:spacing w:val="-10"/>
                          <w:sz w:val="24"/>
                        </w:rPr>
                        <w:t>Q</w:t>
                      </w:r>
                    </w:p>
                  </w:txbxContent>
                </v:textbox>
                <w10:wrap type="none"/>
              </v:shape>
            </w:pict>
          </mc:Fallback>
        </mc:AlternateContent>
      </w:r>
      <w:r>
        <w:rPr>
          <w:i/>
          <w:spacing w:val="-10"/>
          <w:sz w:val="14"/>
        </w:rPr>
        <w:t>j</w:t>
      </w:r>
    </w:p>
    <w:p>
      <w:pPr>
        <w:spacing w:before="29"/>
        <w:ind w:left="2788" w:right="0" w:firstLine="0"/>
        <w:jc w:val="left"/>
        <w:rPr>
          <w:i/>
          <w:sz w:val="14"/>
        </w:rPr>
      </w:pPr>
      <w:r>
        <w:rPr>
          <w:i/>
          <w:spacing w:val="-10"/>
          <w:sz w:val="14"/>
        </w:rPr>
        <w:t>j</w:t>
      </w:r>
    </w:p>
    <w:p>
      <w:pPr>
        <w:tabs>
          <w:tab w:pos="1101" w:val="left" w:leader="none"/>
        </w:tabs>
        <w:spacing w:line="137" w:lineRule="exact" w:before="0"/>
        <w:ind w:left="484" w:right="0" w:firstLine="0"/>
        <w:jc w:val="left"/>
        <w:rPr>
          <w:i/>
          <w:sz w:val="14"/>
        </w:rPr>
      </w:pPr>
      <w:r>
        <w:rPr/>
        <w:br w:type="column"/>
      </w:r>
      <w:r>
        <w:rPr>
          <w:i/>
          <w:spacing w:val="-10"/>
          <w:sz w:val="14"/>
        </w:rPr>
        <w:t>j</w:t>
      </w:r>
      <w:r>
        <w:rPr>
          <w:i/>
          <w:sz w:val="14"/>
        </w:rPr>
        <w:tab/>
        <w:t>i</w:t>
      </w:r>
      <w:r>
        <w:rPr>
          <w:i/>
          <w:spacing w:val="43"/>
          <w:sz w:val="14"/>
        </w:rPr>
        <w:t>  </w:t>
      </w:r>
      <w:r>
        <w:rPr>
          <w:i/>
          <w:spacing w:val="-10"/>
          <w:sz w:val="14"/>
        </w:rPr>
        <w:t>j</w:t>
      </w:r>
    </w:p>
    <w:p>
      <w:pPr>
        <w:spacing w:after="0" w:line="137" w:lineRule="exact"/>
        <w:jc w:val="left"/>
        <w:rPr>
          <w:sz w:val="14"/>
        </w:rPr>
        <w:sectPr>
          <w:type w:val="continuous"/>
          <w:pgSz w:w="12240" w:h="15840"/>
          <w:pgMar w:header="0" w:footer="1068" w:top="1440" w:bottom="1920" w:left="440" w:right="400"/>
          <w:cols w:num="2" w:equalWidth="0">
            <w:col w:w="2828" w:space="40"/>
            <w:col w:w="8532"/>
          </w:cols>
        </w:sectPr>
      </w:pPr>
    </w:p>
    <w:p>
      <w:pPr>
        <w:pStyle w:val="BodyText"/>
        <w:spacing w:before="166"/>
        <w:rPr>
          <w:i/>
          <w:sz w:val="20"/>
        </w:rPr>
      </w:pPr>
    </w:p>
    <w:p>
      <w:pPr>
        <w:spacing w:after="0"/>
        <w:rPr>
          <w:sz w:val="20"/>
        </w:rPr>
        <w:sectPr>
          <w:type w:val="continuous"/>
          <w:pgSz w:w="12240" w:h="15840"/>
          <w:pgMar w:header="0" w:footer="1068" w:top="1440" w:bottom="1920" w:left="440" w:right="400"/>
        </w:sectPr>
      </w:pPr>
    </w:p>
    <w:p>
      <w:pPr>
        <w:spacing w:line="233" w:lineRule="exact" w:before="106"/>
        <w:ind w:left="0" w:right="430" w:firstLine="0"/>
        <w:jc w:val="right"/>
        <w:rPr>
          <w:sz w:val="23"/>
        </w:rPr>
      </w:pPr>
      <w:r>
        <w:rPr>
          <w:rFonts w:ascii="Symbol" w:hAnsi="Symbol"/>
          <w:w w:val="105"/>
          <w:position w:val="1"/>
          <w:sz w:val="23"/>
        </w:rPr>
        <w:t></w:t>
      </w:r>
      <w:r>
        <w:rPr>
          <w:w w:val="105"/>
          <w:position w:val="1"/>
          <w:sz w:val="23"/>
        </w:rPr>
        <w:t> </w:t>
      </w:r>
      <w:r>
        <w:rPr>
          <w:i/>
          <w:w w:val="105"/>
          <w:sz w:val="23"/>
        </w:rPr>
        <w:t>P</w:t>
      </w:r>
      <w:r>
        <w:rPr>
          <w:i/>
          <w:spacing w:val="-18"/>
          <w:w w:val="105"/>
          <w:sz w:val="23"/>
        </w:rPr>
        <w:t> </w:t>
      </w:r>
      <w:r>
        <w:rPr>
          <w:spacing w:val="-10"/>
          <w:w w:val="105"/>
          <w:sz w:val="23"/>
          <w:vertAlign w:val="superscript"/>
        </w:rPr>
        <w:t>2</w:t>
      </w:r>
    </w:p>
    <w:p>
      <w:pPr>
        <w:spacing w:line="124" w:lineRule="exact" w:before="0"/>
        <w:ind w:left="1735" w:right="0" w:firstLine="0"/>
        <w:jc w:val="left"/>
        <w:rPr>
          <w:i/>
          <w:sz w:val="23"/>
        </w:rPr>
      </w:pPr>
      <w:r>
        <w:rPr>
          <w:i/>
          <w:w w:val="110"/>
          <w:sz w:val="23"/>
        </w:rPr>
        <w:t>V</w:t>
      </w:r>
      <w:r>
        <w:rPr>
          <w:i/>
          <w:spacing w:val="3"/>
          <w:w w:val="110"/>
          <w:sz w:val="23"/>
        </w:rPr>
        <w:t> </w:t>
      </w:r>
      <w:r>
        <w:rPr>
          <w:w w:val="110"/>
          <w:sz w:val="23"/>
          <w:vertAlign w:val="superscript"/>
        </w:rPr>
        <w:t>2</w:t>
      </w:r>
      <w:r>
        <w:rPr>
          <w:spacing w:val="-2"/>
          <w:w w:val="110"/>
          <w:sz w:val="23"/>
          <w:vertAlign w:val="baseline"/>
        </w:rPr>
        <w:t> </w:t>
      </w:r>
      <w:r>
        <w:rPr>
          <w:rFonts w:ascii="Symbol" w:hAnsi="Symbol"/>
          <w:w w:val="110"/>
          <w:sz w:val="23"/>
          <w:vertAlign w:val="baseline"/>
        </w:rPr>
        <w:t></w:t>
      </w:r>
      <w:r>
        <w:rPr>
          <w:i/>
          <w:w w:val="110"/>
          <w:sz w:val="23"/>
          <w:vertAlign w:val="baseline"/>
        </w:rPr>
        <w:t>V</w:t>
      </w:r>
      <w:r>
        <w:rPr>
          <w:i/>
          <w:spacing w:val="-15"/>
          <w:w w:val="110"/>
          <w:sz w:val="23"/>
          <w:vertAlign w:val="baseline"/>
        </w:rPr>
        <w:t> </w:t>
      </w:r>
      <w:r>
        <w:rPr>
          <w:i/>
          <w:w w:val="110"/>
          <w:sz w:val="23"/>
          <w:vertAlign w:val="baseline"/>
        </w:rPr>
        <w:t>V</w:t>
      </w:r>
      <w:r>
        <w:rPr>
          <w:i/>
          <w:spacing w:val="25"/>
          <w:w w:val="110"/>
          <w:sz w:val="23"/>
          <w:vertAlign w:val="baseline"/>
        </w:rPr>
        <w:t> </w:t>
      </w:r>
      <w:r>
        <w:rPr>
          <w:rFonts w:ascii="Symbol" w:hAnsi="Symbol"/>
          <w:w w:val="110"/>
          <w:sz w:val="23"/>
          <w:vertAlign w:val="baseline"/>
        </w:rPr>
        <w:t></w:t>
      </w:r>
      <w:r>
        <w:rPr>
          <w:spacing w:val="-29"/>
          <w:w w:val="110"/>
          <w:sz w:val="23"/>
          <w:vertAlign w:val="baseline"/>
        </w:rPr>
        <w:t> </w:t>
      </w:r>
      <w:r>
        <w:rPr>
          <w:rFonts w:ascii="Symbol" w:hAnsi="Symbol"/>
          <w:w w:val="110"/>
          <w:position w:val="-11"/>
          <w:sz w:val="23"/>
          <w:vertAlign w:val="baseline"/>
        </w:rPr>
        <w:t></w:t>
      </w:r>
      <w:r>
        <w:rPr>
          <w:spacing w:val="-30"/>
          <w:w w:val="110"/>
          <w:position w:val="-11"/>
          <w:sz w:val="23"/>
          <w:vertAlign w:val="baseline"/>
        </w:rPr>
        <w:t> </w:t>
      </w:r>
      <w:r>
        <w:rPr>
          <w:i/>
          <w:spacing w:val="41"/>
          <w:w w:val="110"/>
          <w:position w:val="12"/>
          <w:sz w:val="13"/>
          <w:u w:val="single"/>
          <w:vertAlign w:val="baseline"/>
        </w:rPr>
        <w:t>  </w:t>
      </w:r>
      <w:r>
        <w:rPr>
          <w:i/>
          <w:w w:val="110"/>
          <w:position w:val="12"/>
          <w:sz w:val="13"/>
          <w:u w:val="single"/>
          <w:vertAlign w:val="baseline"/>
        </w:rPr>
        <w:t>j</w:t>
      </w:r>
      <w:r>
        <w:rPr>
          <w:i/>
          <w:spacing w:val="83"/>
          <w:w w:val="110"/>
          <w:position w:val="12"/>
          <w:sz w:val="13"/>
          <w:u w:val="single"/>
          <w:vertAlign w:val="baseline"/>
        </w:rPr>
        <w:t> </w:t>
      </w:r>
      <w:r>
        <w:rPr>
          <w:i/>
          <w:spacing w:val="12"/>
          <w:w w:val="110"/>
          <w:position w:val="12"/>
          <w:sz w:val="13"/>
          <w:vertAlign w:val="baseline"/>
        </w:rPr>
        <w:t> </w:t>
      </w:r>
      <w:r>
        <w:rPr>
          <w:rFonts w:ascii="Symbol" w:hAnsi="Symbol"/>
          <w:w w:val="110"/>
          <w:sz w:val="23"/>
          <w:vertAlign w:val="baseline"/>
        </w:rPr>
        <w:t></w:t>
      </w:r>
      <w:r>
        <w:rPr>
          <w:spacing w:val="-30"/>
          <w:w w:val="110"/>
          <w:sz w:val="23"/>
          <w:vertAlign w:val="baseline"/>
        </w:rPr>
        <w:t> </w:t>
      </w:r>
      <w:r>
        <w:rPr>
          <w:i/>
          <w:spacing w:val="-12"/>
          <w:w w:val="110"/>
          <w:sz w:val="23"/>
          <w:vertAlign w:val="baseline"/>
        </w:rPr>
        <w:t>Q</w:t>
      </w:r>
    </w:p>
    <w:p>
      <w:pPr>
        <w:spacing w:line="236" w:lineRule="exact" w:before="102"/>
        <w:ind w:left="70" w:right="0" w:firstLine="0"/>
        <w:jc w:val="left"/>
        <w:rPr>
          <w:rFonts w:ascii="Symbol" w:hAnsi="Symbol"/>
          <w:sz w:val="23"/>
        </w:rPr>
      </w:pPr>
      <w:r>
        <w:rPr/>
        <w:br w:type="column"/>
      </w:r>
      <w:r>
        <w:rPr>
          <w:rFonts w:ascii="Symbol" w:hAnsi="Symbol"/>
          <w:spacing w:val="-10"/>
          <w:w w:val="110"/>
          <w:sz w:val="23"/>
        </w:rPr>
        <w:t></w:t>
      </w:r>
    </w:p>
    <w:p>
      <w:pPr>
        <w:spacing w:line="126" w:lineRule="exact" w:before="0"/>
        <w:ind w:left="70" w:right="0" w:firstLine="0"/>
        <w:jc w:val="left"/>
        <w:rPr>
          <w:sz w:val="23"/>
        </w:rPr>
      </w:pPr>
      <w:r>
        <w:rPr/>
        <mc:AlternateContent>
          <mc:Choice Requires="wps">
            <w:drawing>
              <wp:anchor distT="0" distB="0" distL="0" distR="0" allowOverlap="1" layoutInCell="1" locked="0" behindDoc="1" simplePos="0" relativeHeight="482336768">
                <wp:simplePos x="0" y="0"/>
                <wp:positionH relativeFrom="page">
                  <wp:posOffset>2643527</wp:posOffset>
                </wp:positionH>
                <wp:positionV relativeFrom="paragraph">
                  <wp:posOffset>79573</wp:posOffset>
                </wp:positionV>
                <wp:extent cx="26034" cy="9461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26034" cy="94615"/>
                        </a:xfrm>
                        <a:prstGeom prst="rect">
                          <a:avLst/>
                        </a:prstGeom>
                      </wps:spPr>
                      <wps:txbx>
                        <w:txbxContent>
                          <w:p>
                            <w:pPr>
                              <w:spacing w:line="147" w:lineRule="exact" w:before="0"/>
                              <w:ind w:left="0" w:right="0" w:firstLine="0"/>
                              <w:jc w:val="left"/>
                              <w:rPr>
                                <w:i/>
                                <w:sz w:val="13"/>
                              </w:rPr>
                            </w:pPr>
                            <w:r>
                              <w:rPr>
                                <w:i/>
                                <w:spacing w:val="-10"/>
                                <w:w w:val="110"/>
                                <w:sz w:val="13"/>
                              </w:rPr>
                              <w:t>j</w:t>
                            </w:r>
                          </w:p>
                        </w:txbxContent>
                      </wps:txbx>
                      <wps:bodyPr wrap="square" lIns="0" tIns="0" rIns="0" bIns="0" rtlCol="0">
                        <a:noAutofit/>
                      </wps:bodyPr>
                    </wps:wsp>
                  </a:graphicData>
                </a:graphic>
              </wp:anchor>
            </w:drawing>
          </mc:Choice>
          <mc:Fallback>
            <w:pict>
              <v:shape style="position:absolute;margin-left:208.15181pt;margin-top:6.265595pt;width:2.050pt;height:7.45pt;mso-position-horizontal-relative:page;mso-position-vertical-relative:paragraph;z-index:-20979712" type="#_x0000_t202" id="docshape74" filled="false" stroked="false">
                <v:textbox inset="0,0,0,0">
                  <w:txbxContent>
                    <w:p>
                      <w:pPr>
                        <w:spacing w:line="147" w:lineRule="exact" w:before="0"/>
                        <w:ind w:left="0" w:right="0" w:firstLine="0"/>
                        <w:jc w:val="left"/>
                        <w:rPr>
                          <w:i/>
                          <w:sz w:val="13"/>
                        </w:rPr>
                      </w:pPr>
                      <w:r>
                        <w:rPr>
                          <w:i/>
                          <w:spacing w:val="-10"/>
                          <w:w w:val="110"/>
                          <w:sz w:val="13"/>
                        </w:rPr>
                        <w:t>j</w:t>
                      </w:r>
                    </w:p>
                  </w:txbxContent>
                </v:textbox>
                <w10:wrap type="none"/>
              </v:shape>
            </w:pict>
          </mc:Fallback>
        </mc:AlternateContent>
      </w:r>
      <w:r>
        <w:rPr>
          <w:rFonts w:ascii="Symbol" w:hAnsi="Symbol"/>
          <w:w w:val="110"/>
          <w:position w:val="-11"/>
          <w:sz w:val="23"/>
        </w:rPr>
        <w:t></w:t>
      </w:r>
      <w:r>
        <w:rPr>
          <w:spacing w:val="-17"/>
          <w:w w:val="110"/>
          <w:position w:val="-11"/>
          <w:sz w:val="23"/>
        </w:rPr>
        <w:t> </w:t>
      </w:r>
      <w:r>
        <w:rPr>
          <w:i/>
          <w:w w:val="110"/>
          <w:sz w:val="23"/>
        </w:rPr>
        <w:t>X</w:t>
      </w:r>
      <w:r>
        <w:rPr>
          <w:i/>
          <w:spacing w:val="20"/>
          <w:w w:val="110"/>
          <w:sz w:val="23"/>
        </w:rPr>
        <w:t> </w:t>
      </w:r>
      <w:r>
        <w:rPr>
          <w:rFonts w:ascii="Symbol" w:hAnsi="Symbol"/>
          <w:w w:val="110"/>
          <w:sz w:val="23"/>
        </w:rPr>
        <w:t></w:t>
      </w:r>
      <w:r>
        <w:rPr>
          <w:spacing w:val="-16"/>
          <w:w w:val="110"/>
          <w:sz w:val="23"/>
        </w:rPr>
        <w:t> </w:t>
      </w:r>
      <w:r>
        <w:rPr>
          <w:spacing w:val="-10"/>
          <w:w w:val="110"/>
          <w:sz w:val="23"/>
        </w:rPr>
        <w:t>0</w:t>
      </w:r>
    </w:p>
    <w:p>
      <w:pPr>
        <w:spacing w:line="240" w:lineRule="auto" w:before="4"/>
        <w:rPr>
          <w:sz w:val="24"/>
        </w:rPr>
      </w:pPr>
      <w:r>
        <w:rPr/>
        <w:br w:type="column"/>
      </w:r>
      <w:r>
        <w:rPr>
          <w:sz w:val="24"/>
        </w:rPr>
      </w:r>
    </w:p>
    <w:p>
      <w:pPr>
        <w:pStyle w:val="BodyText"/>
        <w:spacing w:line="182" w:lineRule="exact"/>
        <w:ind w:left="556"/>
        <w:jc w:val="center"/>
      </w:pPr>
      <w:r>
        <w:rPr>
          <w:spacing w:val="-2"/>
        </w:rPr>
        <w:t>(2.52)</w:t>
      </w:r>
    </w:p>
    <w:p>
      <w:pPr>
        <w:spacing w:after="0" w:line="182" w:lineRule="exact"/>
        <w:jc w:val="center"/>
        <w:sectPr>
          <w:type w:val="continuous"/>
          <w:pgSz w:w="12240" w:h="15840"/>
          <w:pgMar w:header="0" w:footer="1068" w:top="1440" w:bottom="1920" w:left="440" w:right="400"/>
          <w:cols w:num="3" w:equalWidth="0">
            <w:col w:w="3711" w:space="40"/>
            <w:col w:w="808" w:space="3348"/>
            <w:col w:w="3493"/>
          </w:cols>
        </w:sectPr>
      </w:pPr>
    </w:p>
    <w:p>
      <w:pPr>
        <w:tabs>
          <w:tab w:pos="508" w:val="left" w:leader="none"/>
        </w:tabs>
        <w:spacing w:line="147" w:lineRule="exact" w:before="0"/>
        <w:ind w:left="0" w:right="0" w:firstLine="0"/>
        <w:jc w:val="right"/>
        <w:rPr>
          <w:i/>
          <w:sz w:val="13"/>
        </w:rPr>
      </w:pPr>
      <w:r>
        <w:rPr>
          <w:i/>
          <w:spacing w:val="-10"/>
          <w:w w:val="110"/>
          <w:sz w:val="13"/>
        </w:rPr>
        <w:t>j</w:t>
      </w:r>
      <w:r>
        <w:rPr>
          <w:i/>
          <w:sz w:val="13"/>
        </w:rPr>
        <w:tab/>
      </w:r>
      <w:r>
        <w:rPr>
          <w:i/>
          <w:w w:val="110"/>
          <w:sz w:val="13"/>
        </w:rPr>
        <w:t>j</w:t>
      </w:r>
      <w:r>
        <w:rPr>
          <w:i/>
          <w:spacing w:val="29"/>
          <w:w w:val="110"/>
          <w:sz w:val="13"/>
        </w:rPr>
        <w:t>  </w:t>
      </w:r>
      <w:r>
        <w:rPr>
          <w:i/>
          <w:spacing w:val="-10"/>
          <w:w w:val="110"/>
          <w:sz w:val="13"/>
        </w:rPr>
        <w:t>i</w:t>
      </w:r>
    </w:p>
    <w:p>
      <w:pPr>
        <w:tabs>
          <w:tab w:pos="1158" w:val="left" w:leader="none"/>
        </w:tabs>
        <w:spacing w:before="23"/>
        <w:ind w:left="199" w:right="0" w:firstLine="0"/>
        <w:jc w:val="left"/>
        <w:rPr>
          <w:rFonts w:ascii="Symbol" w:hAnsi="Symbol"/>
          <w:sz w:val="23"/>
        </w:rPr>
      </w:pPr>
      <w:r>
        <w:rPr/>
        <w:br w:type="column"/>
      </w:r>
      <w:r>
        <w:rPr>
          <w:rFonts w:ascii="Symbol" w:hAnsi="Symbol"/>
          <w:w w:val="110"/>
          <w:sz w:val="23"/>
        </w:rPr>
        <w:t></w:t>
      </w:r>
      <w:r>
        <w:rPr>
          <w:spacing w:val="-5"/>
          <w:w w:val="110"/>
          <w:sz w:val="23"/>
        </w:rPr>
        <w:t> </w:t>
      </w:r>
      <w:r>
        <w:rPr>
          <w:i/>
          <w:spacing w:val="-5"/>
          <w:w w:val="110"/>
          <w:position w:val="9"/>
          <w:sz w:val="23"/>
        </w:rPr>
        <w:t>Q</w:t>
      </w:r>
      <w:r>
        <w:rPr>
          <w:i/>
          <w:spacing w:val="-5"/>
          <w:w w:val="110"/>
          <w:position w:val="3"/>
          <w:sz w:val="13"/>
        </w:rPr>
        <w:t>j</w:t>
      </w:r>
      <w:r>
        <w:rPr>
          <w:i/>
          <w:position w:val="3"/>
          <w:sz w:val="13"/>
        </w:rPr>
        <w:tab/>
      </w:r>
      <w:r>
        <w:rPr>
          <w:rFonts w:ascii="Symbol" w:hAnsi="Symbol"/>
          <w:spacing w:val="-10"/>
          <w:w w:val="110"/>
          <w:sz w:val="23"/>
        </w:rPr>
        <w:t></w:t>
      </w:r>
    </w:p>
    <w:p>
      <w:pPr>
        <w:spacing w:after="0"/>
        <w:jc w:val="left"/>
        <w:rPr>
          <w:rFonts w:ascii="Symbol" w:hAnsi="Symbol"/>
          <w:sz w:val="23"/>
        </w:rPr>
        <w:sectPr>
          <w:type w:val="continuous"/>
          <w:pgSz w:w="12240" w:h="15840"/>
          <w:pgMar w:header="0" w:footer="1068" w:top="1440" w:bottom="1920" w:left="440" w:right="400"/>
          <w:cols w:num="2" w:equalWidth="0">
            <w:col w:w="2622" w:space="40"/>
            <w:col w:w="8738"/>
          </w:cols>
        </w:sectPr>
      </w:pPr>
    </w:p>
    <w:p>
      <w:pPr>
        <w:pStyle w:val="BodyText"/>
        <w:spacing w:before="168"/>
        <w:rPr>
          <w:rFonts w:ascii="Symbol" w:hAnsi="Symbol"/>
        </w:rPr>
      </w:pPr>
    </w:p>
    <w:p>
      <w:pPr>
        <w:pStyle w:val="BodyText"/>
        <w:ind w:left="1000"/>
      </w:pPr>
      <w:r>
        <w:rPr/>
        <w:t>From</w:t>
      </w:r>
      <w:r>
        <w:rPr>
          <w:spacing w:val="3"/>
        </w:rPr>
        <w:t> </w:t>
      </w:r>
      <w:r>
        <w:rPr/>
        <w:t>the</w:t>
      </w:r>
      <w:r>
        <w:rPr>
          <w:spacing w:val="3"/>
        </w:rPr>
        <w:t> </w:t>
      </w:r>
      <w:r>
        <w:rPr/>
        <w:t>quadratic</w:t>
      </w:r>
      <w:r>
        <w:rPr>
          <w:spacing w:val="3"/>
        </w:rPr>
        <w:t> </w:t>
      </w:r>
      <w:r>
        <w:rPr/>
        <w:t>equation</w:t>
      </w:r>
      <w:r>
        <w:rPr>
          <w:spacing w:val="3"/>
        </w:rPr>
        <w:t> </w:t>
      </w:r>
      <w:r>
        <w:rPr/>
        <w:t>principle,</w:t>
      </w:r>
      <w:r>
        <w:rPr>
          <w:spacing w:val="44"/>
        </w:rPr>
        <w:t> </w:t>
      </w:r>
      <w:r>
        <w:rPr>
          <w:i/>
          <w:sz w:val="23"/>
        </w:rPr>
        <w:t>ax</w:t>
      </w:r>
      <w:r>
        <w:rPr>
          <w:sz w:val="23"/>
          <w:vertAlign w:val="superscript"/>
        </w:rPr>
        <w:t>2</w:t>
      </w:r>
      <w:r>
        <w:rPr>
          <w:spacing w:val="8"/>
          <w:sz w:val="23"/>
          <w:vertAlign w:val="baseline"/>
        </w:rPr>
        <w:t> </w:t>
      </w:r>
      <w:r>
        <w:rPr>
          <w:rFonts w:ascii="Symbol" w:hAnsi="Symbol"/>
          <w:sz w:val="23"/>
          <w:vertAlign w:val="baseline"/>
        </w:rPr>
        <w:t></w:t>
      </w:r>
      <w:r>
        <w:rPr>
          <w:spacing w:val="-23"/>
          <w:sz w:val="23"/>
          <w:vertAlign w:val="baseline"/>
        </w:rPr>
        <w:t> </w:t>
      </w:r>
      <w:r>
        <w:rPr>
          <w:i/>
          <w:sz w:val="23"/>
          <w:vertAlign w:val="baseline"/>
        </w:rPr>
        <w:t>bx</w:t>
      </w:r>
      <w:r>
        <w:rPr>
          <w:i/>
          <w:spacing w:val="-14"/>
          <w:sz w:val="23"/>
          <w:vertAlign w:val="baseline"/>
        </w:rPr>
        <w:t> </w:t>
      </w:r>
      <w:r>
        <w:rPr>
          <w:rFonts w:ascii="Symbol" w:hAnsi="Symbol"/>
          <w:sz w:val="23"/>
          <w:vertAlign w:val="baseline"/>
        </w:rPr>
        <w:t></w:t>
      </w:r>
      <w:r>
        <w:rPr>
          <w:spacing w:val="-20"/>
          <w:sz w:val="23"/>
          <w:vertAlign w:val="baseline"/>
        </w:rPr>
        <w:t> </w:t>
      </w:r>
      <w:r>
        <w:rPr>
          <w:i/>
          <w:sz w:val="23"/>
          <w:vertAlign w:val="baseline"/>
        </w:rPr>
        <w:t>c</w:t>
      </w:r>
      <w:r>
        <w:rPr>
          <w:i/>
          <w:spacing w:val="62"/>
          <w:sz w:val="23"/>
          <w:vertAlign w:val="baseline"/>
        </w:rPr>
        <w:t> </w:t>
      </w:r>
      <w:r>
        <w:rPr>
          <w:vertAlign w:val="baseline"/>
        </w:rPr>
        <w:t>where</w:t>
      </w:r>
      <w:r>
        <w:rPr>
          <w:spacing w:val="2"/>
          <w:vertAlign w:val="baseline"/>
        </w:rPr>
        <w:t> </w:t>
      </w:r>
      <w:r>
        <w:rPr>
          <w:vertAlign w:val="baseline"/>
        </w:rPr>
        <w:t>a,</w:t>
      </w:r>
      <w:r>
        <w:rPr>
          <w:spacing w:val="4"/>
          <w:vertAlign w:val="baseline"/>
        </w:rPr>
        <w:t> </w:t>
      </w:r>
      <w:r>
        <w:rPr>
          <w:vertAlign w:val="baseline"/>
        </w:rPr>
        <w:t>b,</w:t>
      </w:r>
      <w:r>
        <w:rPr>
          <w:spacing w:val="5"/>
          <w:vertAlign w:val="baseline"/>
        </w:rPr>
        <w:t> </w:t>
      </w:r>
      <w:r>
        <w:rPr>
          <w:vertAlign w:val="baseline"/>
        </w:rPr>
        <w:t>and</w:t>
      </w:r>
      <w:r>
        <w:rPr>
          <w:spacing w:val="4"/>
          <w:vertAlign w:val="baseline"/>
        </w:rPr>
        <w:t> </w:t>
      </w:r>
      <w:r>
        <w:rPr>
          <w:vertAlign w:val="baseline"/>
        </w:rPr>
        <w:t>c</w:t>
      </w:r>
      <w:r>
        <w:rPr>
          <w:spacing w:val="2"/>
          <w:vertAlign w:val="baseline"/>
        </w:rPr>
        <w:t> </w:t>
      </w:r>
      <w:r>
        <w:rPr>
          <w:vertAlign w:val="baseline"/>
        </w:rPr>
        <w:t>are</w:t>
      </w:r>
      <w:r>
        <w:rPr>
          <w:spacing w:val="2"/>
          <w:vertAlign w:val="baseline"/>
        </w:rPr>
        <w:t> </w:t>
      </w:r>
      <w:r>
        <w:rPr>
          <w:vertAlign w:val="baseline"/>
        </w:rPr>
        <w:t>constants,</w:t>
      </w:r>
      <w:r>
        <w:rPr>
          <w:spacing w:val="4"/>
          <w:vertAlign w:val="baseline"/>
        </w:rPr>
        <w:t> </w:t>
      </w:r>
      <w:r>
        <w:rPr>
          <w:vertAlign w:val="baseline"/>
        </w:rPr>
        <w:t>that</w:t>
      </w:r>
      <w:r>
        <w:rPr>
          <w:spacing w:val="5"/>
          <w:vertAlign w:val="baseline"/>
        </w:rPr>
        <w:t> </w:t>
      </w:r>
      <w:r>
        <w:rPr>
          <w:spacing w:val="-5"/>
          <w:vertAlign w:val="baseline"/>
        </w:rPr>
        <w:t>is</w:t>
      </w:r>
    </w:p>
    <w:p>
      <w:pPr>
        <w:pStyle w:val="BodyText"/>
      </w:pPr>
    </w:p>
    <w:p>
      <w:pPr>
        <w:pStyle w:val="BodyText"/>
        <w:spacing w:before="107"/>
      </w:pPr>
    </w:p>
    <w:p>
      <w:pPr>
        <w:pStyle w:val="BodyText"/>
        <w:tabs>
          <w:tab w:pos="9641" w:val="left" w:leader="none"/>
        </w:tabs>
        <w:spacing w:line="248" w:lineRule="exact"/>
        <w:ind w:left="1768"/>
      </w:pPr>
      <w:r>
        <w:rPr/>
        <mc:AlternateContent>
          <mc:Choice Requires="wps">
            <w:drawing>
              <wp:anchor distT="0" distB="0" distL="0" distR="0" allowOverlap="1" layoutInCell="1" locked="0" behindDoc="1" simplePos="0" relativeHeight="482333696">
                <wp:simplePos x="0" y="0"/>
                <wp:positionH relativeFrom="page">
                  <wp:posOffset>1627612</wp:posOffset>
                </wp:positionH>
                <wp:positionV relativeFrom="paragraph">
                  <wp:posOffset>-108963</wp:posOffset>
                </wp:positionV>
                <wp:extent cx="920750" cy="228600"/>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920750" cy="228600"/>
                          <a:chExt cx="920750" cy="228600"/>
                        </a:xfrm>
                      </wpg:grpSpPr>
                      <wps:wsp>
                        <wps:cNvPr id="138" name="Graphic 138"/>
                        <wps:cNvSpPr/>
                        <wps:spPr>
                          <a:xfrm>
                            <a:off x="313213" y="7534"/>
                            <a:ext cx="599440" cy="177800"/>
                          </a:xfrm>
                          <a:custGeom>
                            <a:avLst/>
                            <a:gdLst/>
                            <a:ahLst/>
                            <a:cxnLst/>
                            <a:rect l="l" t="t" r="r" b="b"/>
                            <a:pathLst>
                              <a:path w="599440" h="177800">
                                <a:moveTo>
                                  <a:pt x="0" y="119946"/>
                                </a:moveTo>
                                <a:lnTo>
                                  <a:pt x="15412" y="110608"/>
                                </a:lnTo>
                              </a:path>
                              <a:path w="599440" h="177800">
                                <a:moveTo>
                                  <a:pt x="15412" y="110608"/>
                                </a:moveTo>
                                <a:lnTo>
                                  <a:pt x="52100" y="177201"/>
                                </a:lnTo>
                              </a:path>
                              <a:path w="599440" h="177800">
                                <a:moveTo>
                                  <a:pt x="52100" y="177802"/>
                                </a:moveTo>
                                <a:lnTo>
                                  <a:pt x="92175" y="306"/>
                                </a:lnTo>
                              </a:path>
                              <a:path w="599440" h="177800">
                                <a:moveTo>
                                  <a:pt x="92175" y="0"/>
                                </a:moveTo>
                                <a:lnTo>
                                  <a:pt x="598989" y="0"/>
                                </a:lnTo>
                              </a:path>
                            </a:pathLst>
                          </a:custGeom>
                          <a:ln w="1733">
                            <a:solidFill>
                              <a:srgbClr val="000000"/>
                            </a:solidFill>
                            <a:prstDash val="solid"/>
                          </a:ln>
                        </wps:spPr>
                        <wps:bodyPr wrap="square" lIns="0" tIns="0" rIns="0" bIns="0" rtlCol="0">
                          <a:prstTxWarp prst="textNoShape">
                            <a:avLst/>
                          </a:prstTxWarp>
                          <a:noAutofit/>
                        </wps:bodyPr>
                      </wps:wsp>
                      <wps:wsp>
                        <wps:cNvPr id="139" name="Graphic 139"/>
                        <wps:cNvSpPr/>
                        <wps:spPr>
                          <a:xfrm>
                            <a:off x="307976" y="0"/>
                            <a:ext cx="600710" cy="181610"/>
                          </a:xfrm>
                          <a:custGeom>
                            <a:avLst/>
                            <a:gdLst/>
                            <a:ahLst/>
                            <a:cxnLst/>
                            <a:rect l="l" t="t" r="r" b="b"/>
                            <a:pathLst>
                              <a:path w="600710" h="181610">
                                <a:moveTo>
                                  <a:pt x="600527" y="0"/>
                                </a:moveTo>
                                <a:lnTo>
                                  <a:pt x="90637" y="0"/>
                                </a:lnTo>
                                <a:lnTo>
                                  <a:pt x="53337" y="165752"/>
                                </a:lnTo>
                                <a:lnTo>
                                  <a:pt x="20962" y="109098"/>
                                </a:lnTo>
                                <a:lnTo>
                                  <a:pt x="0" y="121455"/>
                                </a:lnTo>
                                <a:lnTo>
                                  <a:pt x="2162" y="125971"/>
                                </a:lnTo>
                                <a:lnTo>
                                  <a:pt x="12637" y="119344"/>
                                </a:lnTo>
                                <a:lnTo>
                                  <a:pt x="49637" y="181422"/>
                                </a:lnTo>
                                <a:lnTo>
                                  <a:pt x="57337" y="181422"/>
                                </a:lnTo>
                                <a:lnTo>
                                  <a:pt x="96187" y="7534"/>
                                </a:lnTo>
                                <a:lnTo>
                                  <a:pt x="600527" y="7534"/>
                                </a:lnTo>
                                <a:lnTo>
                                  <a:pt x="600527"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0" y="224517"/>
                            <a:ext cx="920750" cy="1270"/>
                          </a:xfrm>
                          <a:custGeom>
                            <a:avLst/>
                            <a:gdLst/>
                            <a:ahLst/>
                            <a:cxnLst/>
                            <a:rect l="l" t="t" r="r" b="b"/>
                            <a:pathLst>
                              <a:path w="920750" h="0">
                                <a:moveTo>
                                  <a:pt x="0" y="0"/>
                                </a:moveTo>
                                <a:lnTo>
                                  <a:pt x="920528" y="0"/>
                                </a:lnTo>
                              </a:path>
                            </a:pathLst>
                          </a:custGeom>
                          <a:ln w="7262">
                            <a:solidFill>
                              <a:srgbClr val="000000"/>
                            </a:solidFill>
                            <a:prstDash val="solid"/>
                          </a:ln>
                        </wps:spPr>
                        <wps:bodyPr wrap="square" lIns="0" tIns="0" rIns="0" bIns="0" rtlCol="0">
                          <a:prstTxWarp prst="textNoShape">
                            <a:avLst/>
                          </a:prstTxWarp>
                          <a:noAutofit/>
                        </wps:bodyPr>
                      </wps:wsp>
                      <wps:wsp>
                        <wps:cNvPr id="141" name="Textbox 141"/>
                        <wps:cNvSpPr txBox="1"/>
                        <wps:spPr>
                          <a:xfrm>
                            <a:off x="0" y="0"/>
                            <a:ext cx="920750" cy="228600"/>
                          </a:xfrm>
                          <a:prstGeom prst="rect">
                            <a:avLst/>
                          </a:prstGeom>
                        </wps:spPr>
                        <wps:txbx>
                          <w:txbxContent>
                            <w:p>
                              <w:pPr>
                                <w:spacing w:before="22"/>
                                <w:ind w:left="14" w:right="0" w:firstLine="0"/>
                                <w:jc w:val="left"/>
                                <w:rPr>
                                  <w:i/>
                                  <w:sz w:val="24"/>
                                </w:rPr>
                              </w:pPr>
                              <w:r>
                                <w:rPr>
                                  <w:rFonts w:ascii="Symbol" w:hAnsi="Symbol"/>
                                  <w:sz w:val="24"/>
                                </w:rPr>
                                <w:t></w:t>
                              </w:r>
                              <w:r>
                                <w:rPr>
                                  <w:i/>
                                  <w:sz w:val="24"/>
                                </w:rPr>
                                <w:t>b</w:t>
                              </w:r>
                              <w:r>
                                <w:rPr>
                                  <w:i/>
                                  <w:spacing w:val="-22"/>
                                  <w:sz w:val="24"/>
                                </w:rPr>
                                <w:t> </w:t>
                              </w:r>
                              <w:r>
                                <w:rPr>
                                  <w:rFonts w:ascii="Symbol" w:hAnsi="Symbol"/>
                                  <w:sz w:val="24"/>
                                </w:rPr>
                                <w:t></w:t>
                              </w:r>
                              <w:r>
                                <w:rPr>
                                  <w:spacing w:val="37"/>
                                  <w:sz w:val="24"/>
                                </w:rPr>
                                <w:t>  </w:t>
                              </w:r>
                              <w:r>
                                <w:rPr>
                                  <w:i/>
                                  <w:sz w:val="24"/>
                                </w:rPr>
                                <w:t>b</w:t>
                              </w:r>
                              <w:r>
                                <w:rPr>
                                  <w:sz w:val="24"/>
                                  <w:vertAlign w:val="superscript"/>
                                </w:rPr>
                                <w:t>2</w:t>
                              </w:r>
                              <w:r>
                                <w:rPr>
                                  <w:spacing w:val="2"/>
                                  <w:sz w:val="24"/>
                                  <w:vertAlign w:val="baseline"/>
                                </w:rPr>
                                <w:t> </w:t>
                              </w:r>
                              <w:r>
                                <w:rPr>
                                  <w:rFonts w:ascii="Symbol" w:hAnsi="Symbol"/>
                                  <w:sz w:val="24"/>
                                  <w:vertAlign w:val="baseline"/>
                                </w:rPr>
                                <w:t></w:t>
                              </w:r>
                              <w:r>
                                <w:rPr>
                                  <w:spacing w:val="-22"/>
                                  <w:sz w:val="24"/>
                                  <w:vertAlign w:val="baseline"/>
                                </w:rPr>
                                <w:t> </w:t>
                              </w:r>
                              <w:r>
                                <w:rPr>
                                  <w:spacing w:val="-5"/>
                                  <w:sz w:val="24"/>
                                  <w:vertAlign w:val="baseline"/>
                                </w:rPr>
                                <w:t>4</w:t>
                              </w:r>
                              <w:r>
                                <w:rPr>
                                  <w:i/>
                                  <w:spacing w:val="-5"/>
                                  <w:sz w:val="24"/>
                                  <w:vertAlign w:val="baseline"/>
                                </w:rPr>
                                <w:t>ac</w:t>
                              </w:r>
                            </w:p>
                          </w:txbxContent>
                        </wps:txbx>
                        <wps:bodyPr wrap="square" lIns="0" tIns="0" rIns="0" bIns="0" rtlCol="0">
                          <a:noAutofit/>
                        </wps:bodyPr>
                      </wps:wsp>
                    </wpg:wgp>
                  </a:graphicData>
                </a:graphic>
              </wp:anchor>
            </w:drawing>
          </mc:Choice>
          <mc:Fallback>
            <w:pict>
              <v:group style="position:absolute;margin-left:128.158493pt;margin-top:-8.579766pt;width:72.5pt;height:18pt;mso-position-horizontal-relative:page;mso-position-vertical-relative:paragraph;z-index:-20982784" id="docshapegroup75" coordorigin="2563,-172" coordsize="1450,360">
                <v:shape style="position:absolute;left:3056;top:-160;width:944;height:280" id="docshape76" coordorigin="3056,-160" coordsize="944,280" path="m3056,29l3081,14m3081,14l3138,119m3138,120l3202,-159m3202,-160l4000,-160e" filled="false" stroked="true" strokeweight=".136532pt" strokecolor="#000000">
                  <v:path arrowok="t"/>
                  <v:stroke dashstyle="solid"/>
                </v:shape>
                <v:shape style="position:absolute;left:3048;top:-172;width:946;height:286" id="docshape77" coordorigin="3048,-172" coordsize="946,286" path="m3994,-172l3191,-172,3132,89,3081,0,3048,20,3052,27,3068,16,3126,114,3138,114,3200,-160,3994,-160,3994,-172xe" filled="true" fillcolor="#000000" stroked="false">
                  <v:path arrowok="t"/>
                  <v:fill type="solid"/>
                </v:shape>
                <v:line style="position:absolute" from="2563,182" to="4013,182" stroked="true" strokeweight=".571883pt" strokecolor="#000000">
                  <v:stroke dashstyle="solid"/>
                </v:line>
                <v:shape style="position:absolute;left:2563;top:-172;width:1450;height:360" type="#_x0000_t202" id="docshape78" filled="false" stroked="false">
                  <v:textbox inset="0,0,0,0">
                    <w:txbxContent>
                      <w:p>
                        <w:pPr>
                          <w:spacing w:before="22"/>
                          <w:ind w:left="14" w:right="0" w:firstLine="0"/>
                          <w:jc w:val="left"/>
                          <w:rPr>
                            <w:i/>
                            <w:sz w:val="24"/>
                          </w:rPr>
                        </w:pPr>
                        <w:r>
                          <w:rPr>
                            <w:rFonts w:ascii="Symbol" w:hAnsi="Symbol"/>
                            <w:sz w:val="24"/>
                          </w:rPr>
                          <w:t></w:t>
                        </w:r>
                        <w:r>
                          <w:rPr>
                            <w:i/>
                            <w:sz w:val="24"/>
                          </w:rPr>
                          <w:t>b</w:t>
                        </w:r>
                        <w:r>
                          <w:rPr>
                            <w:i/>
                            <w:spacing w:val="-22"/>
                            <w:sz w:val="24"/>
                          </w:rPr>
                          <w:t> </w:t>
                        </w:r>
                        <w:r>
                          <w:rPr>
                            <w:rFonts w:ascii="Symbol" w:hAnsi="Symbol"/>
                            <w:sz w:val="24"/>
                          </w:rPr>
                          <w:t></w:t>
                        </w:r>
                        <w:r>
                          <w:rPr>
                            <w:spacing w:val="37"/>
                            <w:sz w:val="24"/>
                          </w:rPr>
                          <w:t>  </w:t>
                        </w:r>
                        <w:r>
                          <w:rPr>
                            <w:i/>
                            <w:sz w:val="24"/>
                          </w:rPr>
                          <w:t>b</w:t>
                        </w:r>
                        <w:r>
                          <w:rPr>
                            <w:sz w:val="24"/>
                            <w:vertAlign w:val="superscript"/>
                          </w:rPr>
                          <w:t>2</w:t>
                        </w:r>
                        <w:r>
                          <w:rPr>
                            <w:spacing w:val="2"/>
                            <w:sz w:val="24"/>
                            <w:vertAlign w:val="baseline"/>
                          </w:rPr>
                          <w:t> </w:t>
                        </w:r>
                        <w:r>
                          <w:rPr>
                            <w:rFonts w:ascii="Symbol" w:hAnsi="Symbol"/>
                            <w:sz w:val="24"/>
                            <w:vertAlign w:val="baseline"/>
                          </w:rPr>
                          <w:t></w:t>
                        </w:r>
                        <w:r>
                          <w:rPr>
                            <w:spacing w:val="-22"/>
                            <w:sz w:val="24"/>
                            <w:vertAlign w:val="baseline"/>
                          </w:rPr>
                          <w:t> </w:t>
                        </w:r>
                        <w:r>
                          <w:rPr>
                            <w:spacing w:val="-5"/>
                            <w:sz w:val="24"/>
                            <w:vertAlign w:val="baseline"/>
                          </w:rPr>
                          <w:t>4</w:t>
                        </w:r>
                        <w:r>
                          <w:rPr>
                            <w:i/>
                            <w:spacing w:val="-5"/>
                            <w:sz w:val="24"/>
                            <w:vertAlign w:val="baseline"/>
                          </w:rPr>
                          <w:t>ac</w:t>
                        </w:r>
                      </w:p>
                    </w:txbxContent>
                  </v:textbox>
                  <w10:wrap type="none"/>
                </v:shape>
                <w10:wrap type="none"/>
              </v:group>
            </w:pict>
          </mc:Fallback>
        </mc:AlternateContent>
      </w:r>
      <w:r>
        <w:rPr>
          <w:i/>
        </w:rPr>
        <w:t>x</w:t>
      </w:r>
      <w:r>
        <w:rPr>
          <w:i/>
          <w:spacing w:val="-3"/>
        </w:rPr>
        <w:t> </w:t>
      </w:r>
      <w:r>
        <w:rPr>
          <w:rFonts w:ascii="Symbol" w:hAnsi="Symbol"/>
          <w:spacing w:val="-10"/>
        </w:rPr>
        <w:t></w:t>
      </w:r>
      <w:r>
        <w:rPr/>
        <w:tab/>
      </w:r>
      <w:r>
        <w:rPr>
          <w:spacing w:val="-2"/>
        </w:rPr>
        <w:t>(2.53)</w:t>
      </w:r>
    </w:p>
    <w:p>
      <w:pPr>
        <w:spacing w:line="230" w:lineRule="exact" w:before="0"/>
        <w:ind w:left="2726" w:right="0" w:firstLine="0"/>
        <w:jc w:val="left"/>
        <w:rPr>
          <w:i/>
          <w:sz w:val="24"/>
        </w:rPr>
      </w:pPr>
      <w:r>
        <w:rPr>
          <w:spacing w:val="-5"/>
          <w:sz w:val="24"/>
        </w:rPr>
        <w:t>2</w:t>
      </w:r>
      <w:r>
        <w:rPr>
          <w:i/>
          <w:spacing w:val="-5"/>
          <w:sz w:val="24"/>
        </w:rPr>
        <w:t>a</w:t>
      </w:r>
    </w:p>
    <w:p>
      <w:pPr>
        <w:pStyle w:val="BodyText"/>
        <w:spacing w:before="153"/>
        <w:rPr>
          <w:i/>
        </w:rPr>
      </w:pPr>
    </w:p>
    <w:p>
      <w:pPr>
        <w:pStyle w:val="BodyText"/>
        <w:ind w:left="1000"/>
      </w:pPr>
      <w:r>
        <w:rPr/>
        <w:t>Transforming</w:t>
      </w:r>
      <w:r>
        <w:rPr>
          <w:spacing w:val="-3"/>
        </w:rPr>
        <w:t> </w:t>
      </w:r>
      <w:r>
        <w:rPr/>
        <w:t>equation</w:t>
      </w:r>
      <w:r>
        <w:rPr>
          <w:spacing w:val="-1"/>
        </w:rPr>
        <w:t> </w:t>
      </w:r>
      <w:r>
        <w:rPr/>
        <w:t>(2.52)</w:t>
      </w:r>
      <w:r>
        <w:rPr>
          <w:spacing w:val="-1"/>
        </w:rPr>
        <w:t> </w:t>
      </w:r>
      <w:r>
        <w:rPr/>
        <w:t>into</w:t>
      </w:r>
      <w:r>
        <w:rPr>
          <w:spacing w:val="-1"/>
        </w:rPr>
        <w:t> </w:t>
      </w:r>
      <w:r>
        <w:rPr/>
        <w:t>equation </w:t>
      </w:r>
      <w:r>
        <w:rPr>
          <w:spacing w:val="-2"/>
        </w:rPr>
        <w:t>(2.53)</w:t>
      </w:r>
    </w:p>
    <w:p>
      <w:pPr>
        <w:spacing w:after="0"/>
        <w:sectPr>
          <w:type w:val="continuous"/>
          <w:pgSz w:w="12240" w:h="15840"/>
          <w:pgMar w:header="0" w:footer="1068" w:top="1440" w:bottom="1920" w:left="440" w:right="400"/>
        </w:sectPr>
      </w:pPr>
    </w:p>
    <w:p>
      <w:pPr>
        <w:tabs>
          <w:tab w:pos="4705" w:val="left" w:leader="none"/>
        </w:tabs>
        <w:spacing w:line="141" w:lineRule="exact" w:before="85"/>
        <w:ind w:left="3763" w:right="0" w:firstLine="0"/>
        <w:jc w:val="left"/>
        <w:rPr>
          <w:rFonts w:ascii="Symbol" w:hAnsi="Symbol"/>
          <w:sz w:val="23"/>
        </w:rPr>
      </w:pPr>
      <w:r>
        <w:rPr>
          <w:rFonts w:ascii="Symbol" w:hAnsi="Symbol"/>
          <w:w w:val="105"/>
          <w:position w:val="1"/>
          <w:sz w:val="23"/>
        </w:rPr>
        <w:t></w:t>
      </w:r>
      <w:r>
        <w:rPr>
          <w:spacing w:val="-4"/>
          <w:w w:val="105"/>
          <w:position w:val="1"/>
          <w:sz w:val="23"/>
        </w:rPr>
        <w:t> </w:t>
      </w:r>
      <w:r>
        <w:rPr>
          <w:i/>
          <w:w w:val="105"/>
          <w:sz w:val="23"/>
        </w:rPr>
        <w:t>P</w:t>
      </w:r>
      <w:r>
        <w:rPr>
          <w:i/>
          <w:spacing w:val="-20"/>
          <w:w w:val="105"/>
          <w:sz w:val="23"/>
        </w:rPr>
        <w:t> </w:t>
      </w:r>
      <w:r>
        <w:rPr>
          <w:spacing w:val="-10"/>
          <w:w w:val="105"/>
          <w:sz w:val="23"/>
          <w:vertAlign w:val="superscript"/>
        </w:rPr>
        <w:t>2</w:t>
      </w:r>
      <w:r>
        <w:rPr>
          <w:sz w:val="23"/>
          <w:vertAlign w:val="baseline"/>
        </w:rPr>
        <w:tab/>
      </w:r>
      <w:r>
        <w:rPr>
          <w:rFonts w:ascii="Symbol" w:hAnsi="Symbol"/>
          <w:spacing w:val="-10"/>
          <w:w w:val="105"/>
          <w:position w:val="1"/>
          <w:sz w:val="23"/>
          <w:vertAlign w:val="baseline"/>
        </w:rPr>
        <w:t></w:t>
      </w:r>
    </w:p>
    <w:p>
      <w:pPr>
        <w:spacing w:after="0" w:line="141" w:lineRule="exact"/>
        <w:jc w:val="left"/>
        <w:rPr>
          <w:rFonts w:ascii="Symbol" w:hAnsi="Symbol"/>
          <w:sz w:val="23"/>
        </w:rPr>
        <w:sectPr>
          <w:pgSz w:w="12240" w:h="15840"/>
          <w:pgMar w:header="0" w:footer="1068" w:top="1380" w:bottom="1260" w:left="440" w:right="400"/>
        </w:sectPr>
      </w:pPr>
    </w:p>
    <w:p>
      <w:pPr>
        <w:pStyle w:val="BodyText"/>
        <w:spacing w:line="217" w:lineRule="exact" w:before="32"/>
        <w:ind w:left="1000"/>
      </w:pPr>
      <w:r>
        <w:rPr>
          <w:spacing w:val="-4"/>
        </w:rPr>
        <w:t>where</w:t>
      </w:r>
    </w:p>
    <w:p>
      <w:pPr>
        <w:spacing w:line="249" w:lineRule="exact" w:before="0"/>
        <w:ind w:left="115" w:right="0" w:firstLine="0"/>
        <w:jc w:val="left"/>
        <w:rPr>
          <w:i/>
          <w:sz w:val="14"/>
        </w:rPr>
      </w:pPr>
      <w:r>
        <w:rPr/>
        <w:br w:type="column"/>
      </w:r>
      <w:r>
        <w:rPr>
          <w:i/>
          <w:sz w:val="24"/>
        </w:rPr>
        <w:t>a</w:t>
      </w:r>
      <w:r>
        <w:rPr>
          <w:i/>
          <w:spacing w:val="-15"/>
          <w:sz w:val="24"/>
        </w:rPr>
        <w:t> </w:t>
      </w:r>
      <w:r>
        <w:rPr>
          <w:rFonts w:ascii="Symbol" w:hAnsi="Symbol"/>
          <w:spacing w:val="13"/>
          <w:sz w:val="24"/>
        </w:rPr>
        <w:t></w:t>
      </w:r>
      <w:r>
        <w:rPr>
          <w:spacing w:val="13"/>
          <w:sz w:val="24"/>
        </w:rPr>
        <w:t>1,</w:t>
      </w:r>
      <w:r>
        <w:rPr>
          <w:spacing w:val="20"/>
          <w:sz w:val="24"/>
        </w:rPr>
        <w:t> </w:t>
      </w:r>
      <w:r>
        <w:rPr>
          <w:i/>
          <w:position w:val="1"/>
          <w:sz w:val="25"/>
        </w:rPr>
        <w:t>b</w:t>
      </w:r>
      <w:r>
        <w:rPr>
          <w:i/>
          <w:spacing w:val="-10"/>
          <w:position w:val="1"/>
          <w:sz w:val="25"/>
        </w:rPr>
        <w:t> </w:t>
      </w:r>
      <w:r>
        <w:rPr>
          <w:rFonts w:ascii="Symbol" w:hAnsi="Symbol"/>
          <w:position w:val="1"/>
          <w:sz w:val="25"/>
        </w:rPr>
        <w:t></w:t>
      </w:r>
      <w:r>
        <w:rPr>
          <w:spacing w:val="-29"/>
          <w:position w:val="1"/>
          <w:sz w:val="25"/>
        </w:rPr>
        <w:t> </w:t>
      </w:r>
      <w:r>
        <w:rPr>
          <w:i/>
          <w:spacing w:val="-11"/>
          <w:position w:val="1"/>
          <w:sz w:val="25"/>
        </w:rPr>
        <w:t>V</w:t>
      </w:r>
      <w:r>
        <w:rPr>
          <w:i/>
          <w:spacing w:val="-11"/>
          <w:position w:val="-5"/>
          <w:sz w:val="14"/>
        </w:rPr>
        <w:t>i</w:t>
      </w:r>
    </w:p>
    <w:p>
      <w:pPr>
        <w:spacing w:line="218" w:lineRule="exact" w:before="31"/>
        <w:ind w:left="73" w:right="0" w:firstLine="0"/>
        <w:jc w:val="left"/>
        <w:rPr>
          <w:i/>
          <w:sz w:val="23"/>
        </w:rPr>
      </w:pPr>
      <w:r>
        <w:rPr/>
        <w:br w:type="column"/>
      </w:r>
      <w:r>
        <w:rPr>
          <w:w w:val="105"/>
          <w:position w:val="2"/>
          <w:sz w:val="24"/>
        </w:rPr>
        <w:t>and</w:t>
      </w:r>
      <w:r>
        <w:rPr>
          <w:spacing w:val="31"/>
          <w:w w:val="105"/>
          <w:position w:val="2"/>
          <w:sz w:val="24"/>
        </w:rPr>
        <w:t> </w:t>
      </w:r>
      <w:r>
        <w:rPr>
          <w:i/>
          <w:w w:val="105"/>
          <w:sz w:val="23"/>
        </w:rPr>
        <w:t>c</w:t>
      </w:r>
      <w:r>
        <w:rPr>
          <w:i/>
          <w:spacing w:val="-5"/>
          <w:w w:val="105"/>
          <w:sz w:val="23"/>
        </w:rPr>
        <w:t> </w:t>
      </w:r>
      <w:r>
        <w:rPr>
          <w:rFonts w:ascii="Symbol" w:hAnsi="Symbol"/>
          <w:w w:val="105"/>
          <w:sz w:val="23"/>
        </w:rPr>
        <w:t></w:t>
      </w:r>
      <w:r>
        <w:rPr>
          <w:spacing w:val="-15"/>
          <w:w w:val="105"/>
          <w:sz w:val="23"/>
        </w:rPr>
        <w:t> </w:t>
      </w:r>
      <w:r>
        <w:rPr>
          <w:rFonts w:ascii="Symbol" w:hAnsi="Symbol"/>
          <w:w w:val="105"/>
          <w:position w:val="-11"/>
          <w:sz w:val="23"/>
        </w:rPr>
        <w:t></w:t>
      </w:r>
      <w:r>
        <w:rPr>
          <w:spacing w:val="-26"/>
          <w:w w:val="105"/>
          <w:position w:val="-11"/>
          <w:sz w:val="23"/>
        </w:rPr>
        <w:t> </w:t>
      </w:r>
      <w:r>
        <w:rPr>
          <w:i/>
          <w:spacing w:val="42"/>
          <w:w w:val="105"/>
          <w:position w:val="12"/>
          <w:sz w:val="13"/>
          <w:u w:val="single"/>
        </w:rPr>
        <w:t>  </w:t>
      </w:r>
      <w:r>
        <w:rPr>
          <w:i/>
          <w:w w:val="105"/>
          <w:position w:val="12"/>
          <w:sz w:val="13"/>
          <w:u w:val="single"/>
        </w:rPr>
        <w:t>j</w:t>
      </w:r>
      <w:r>
        <w:rPr>
          <w:i/>
          <w:spacing w:val="70"/>
          <w:w w:val="150"/>
          <w:position w:val="12"/>
          <w:sz w:val="13"/>
          <w:u w:val="single"/>
        </w:rPr>
        <w:t> </w:t>
      </w:r>
      <w:r>
        <w:rPr>
          <w:i/>
          <w:spacing w:val="-2"/>
          <w:w w:val="150"/>
          <w:position w:val="12"/>
          <w:sz w:val="13"/>
        </w:rPr>
        <w:t> </w:t>
      </w:r>
      <w:r>
        <w:rPr>
          <w:rFonts w:ascii="Symbol" w:hAnsi="Symbol"/>
          <w:w w:val="105"/>
          <w:sz w:val="23"/>
        </w:rPr>
        <w:t></w:t>
      </w:r>
      <w:r>
        <w:rPr>
          <w:spacing w:val="-27"/>
          <w:w w:val="105"/>
          <w:sz w:val="23"/>
        </w:rPr>
        <w:t> </w:t>
      </w:r>
      <w:r>
        <w:rPr>
          <w:i/>
          <w:w w:val="105"/>
          <w:sz w:val="23"/>
        </w:rPr>
        <w:t>Q</w:t>
      </w:r>
      <w:r>
        <w:rPr>
          <w:i/>
          <w:w w:val="105"/>
          <w:position w:val="-5"/>
          <w:sz w:val="13"/>
        </w:rPr>
        <w:t>j</w:t>
      </w:r>
      <w:r>
        <w:rPr>
          <w:i/>
          <w:spacing w:val="21"/>
          <w:w w:val="105"/>
          <w:position w:val="-5"/>
          <w:sz w:val="13"/>
        </w:rPr>
        <w:t> </w:t>
      </w:r>
      <w:r>
        <w:rPr>
          <w:rFonts w:ascii="Symbol" w:hAnsi="Symbol"/>
          <w:w w:val="105"/>
          <w:position w:val="-11"/>
          <w:sz w:val="23"/>
        </w:rPr>
        <w:t></w:t>
      </w:r>
      <w:r>
        <w:rPr>
          <w:spacing w:val="-13"/>
          <w:w w:val="105"/>
          <w:position w:val="-11"/>
          <w:sz w:val="23"/>
        </w:rPr>
        <w:t> </w:t>
      </w:r>
      <w:r>
        <w:rPr>
          <w:i/>
          <w:spacing w:val="-10"/>
          <w:w w:val="105"/>
          <w:sz w:val="23"/>
        </w:rPr>
        <w:t>X</w:t>
      </w:r>
    </w:p>
    <w:p>
      <w:pPr>
        <w:spacing w:after="0" w:line="218" w:lineRule="exact"/>
        <w:jc w:val="left"/>
        <w:rPr>
          <w:sz w:val="23"/>
        </w:rPr>
        <w:sectPr>
          <w:type w:val="continuous"/>
          <w:pgSz w:w="12240" w:h="15840"/>
          <w:pgMar w:header="0" w:footer="1068" w:top="1440" w:bottom="1920" w:left="440" w:right="400"/>
          <w:cols w:num="3" w:equalWidth="0">
            <w:col w:w="1586" w:space="40"/>
            <w:col w:w="1242" w:space="39"/>
            <w:col w:w="8493"/>
          </w:cols>
        </w:sectPr>
      </w:pPr>
    </w:p>
    <w:p>
      <w:pPr>
        <w:tabs>
          <w:tab w:pos="4705" w:val="left" w:leader="none"/>
        </w:tabs>
        <w:spacing w:line="345" w:lineRule="exact" w:before="0"/>
        <w:ind w:left="3763" w:right="0" w:firstLine="0"/>
        <w:jc w:val="left"/>
        <w:rPr>
          <w:rFonts w:ascii="Symbol" w:hAnsi="Symbol"/>
          <w:sz w:val="23"/>
        </w:rPr>
      </w:pPr>
      <w:r>
        <w:rPr>
          <w:rFonts w:ascii="Symbol" w:hAnsi="Symbol"/>
          <w:w w:val="105"/>
          <w:sz w:val="23"/>
        </w:rPr>
        <w:t></w:t>
      </w:r>
      <w:r>
        <w:rPr>
          <w:w w:val="105"/>
          <w:sz w:val="23"/>
        </w:rPr>
        <w:t> </w:t>
      </w:r>
      <w:r>
        <w:rPr>
          <w:i/>
          <w:spacing w:val="-5"/>
          <w:w w:val="105"/>
          <w:position w:val="9"/>
          <w:sz w:val="23"/>
        </w:rPr>
        <w:t>Q</w:t>
      </w:r>
      <w:r>
        <w:rPr>
          <w:i/>
          <w:spacing w:val="-5"/>
          <w:w w:val="105"/>
          <w:position w:val="3"/>
          <w:sz w:val="13"/>
        </w:rPr>
        <w:t>j</w:t>
      </w:r>
      <w:r>
        <w:rPr>
          <w:i/>
          <w:position w:val="3"/>
          <w:sz w:val="13"/>
        </w:rPr>
        <w:tab/>
      </w:r>
      <w:r>
        <w:rPr>
          <w:rFonts w:ascii="Symbol" w:hAnsi="Symbol"/>
          <w:spacing w:val="-10"/>
          <w:w w:val="105"/>
          <w:sz w:val="23"/>
        </w:rPr>
        <w:t></w:t>
      </w:r>
    </w:p>
    <w:p>
      <w:pPr>
        <w:pStyle w:val="BodyText"/>
        <w:spacing w:before="167"/>
        <w:rPr>
          <w:rFonts w:ascii="Symbol" w:hAnsi="Symbol"/>
        </w:rPr>
      </w:pPr>
    </w:p>
    <w:p>
      <w:pPr>
        <w:spacing w:line="612" w:lineRule="auto" w:before="0"/>
        <w:ind w:left="1000" w:right="6407" w:firstLine="0"/>
        <w:jc w:val="left"/>
        <w:rPr>
          <w:sz w:val="24"/>
        </w:rPr>
      </w:pPr>
      <w:r>
        <w:rPr>
          <w:sz w:val="24"/>
        </w:rPr>
        <w:t>For stable bus voltages,</w:t>
      </w:r>
      <w:r>
        <w:rPr>
          <w:spacing w:val="32"/>
          <w:sz w:val="24"/>
        </w:rPr>
        <w:t> </w:t>
      </w:r>
      <w:r>
        <w:rPr>
          <w:i/>
          <w:sz w:val="23"/>
        </w:rPr>
        <w:t>b</w:t>
      </w:r>
      <w:r>
        <w:rPr>
          <w:sz w:val="23"/>
          <w:vertAlign w:val="superscript"/>
        </w:rPr>
        <w:t>2</w:t>
      </w:r>
      <w:r>
        <w:rPr>
          <w:sz w:val="23"/>
          <w:vertAlign w:val="baseline"/>
        </w:rPr>
        <w:t> </w:t>
      </w:r>
      <w:r>
        <w:rPr>
          <w:rFonts w:ascii="Symbol" w:hAnsi="Symbol"/>
          <w:sz w:val="23"/>
          <w:vertAlign w:val="baseline"/>
        </w:rPr>
        <w:t></w:t>
      </w:r>
      <w:r>
        <w:rPr>
          <w:spacing w:val="-22"/>
          <w:sz w:val="23"/>
          <w:vertAlign w:val="baseline"/>
        </w:rPr>
        <w:t> </w:t>
      </w:r>
      <w:r>
        <w:rPr>
          <w:sz w:val="23"/>
          <w:vertAlign w:val="baseline"/>
        </w:rPr>
        <w:t>4</w:t>
      </w:r>
      <w:r>
        <w:rPr>
          <w:i/>
          <w:sz w:val="23"/>
          <w:vertAlign w:val="baseline"/>
        </w:rPr>
        <w:t>ac</w:t>
      </w:r>
      <w:r>
        <w:rPr>
          <w:i/>
          <w:spacing w:val="-7"/>
          <w:sz w:val="23"/>
          <w:vertAlign w:val="baseline"/>
        </w:rPr>
        <w:t> </w:t>
      </w:r>
      <w:r>
        <w:rPr>
          <w:rFonts w:ascii="Symbol" w:hAnsi="Symbol"/>
          <w:sz w:val="23"/>
          <w:vertAlign w:val="baseline"/>
        </w:rPr>
        <w:t></w:t>
      </w:r>
      <w:r>
        <w:rPr>
          <w:spacing w:val="-11"/>
          <w:sz w:val="23"/>
          <w:vertAlign w:val="baseline"/>
        </w:rPr>
        <w:t> </w:t>
      </w:r>
      <w:r>
        <w:rPr>
          <w:sz w:val="23"/>
          <w:vertAlign w:val="baseline"/>
        </w:rPr>
        <w:t>0</w:t>
      </w:r>
      <w:r>
        <w:rPr>
          <w:spacing w:val="-15"/>
          <w:sz w:val="23"/>
          <w:vertAlign w:val="baseline"/>
        </w:rPr>
        <w:t> </w:t>
      </w:r>
      <w:r>
        <w:rPr>
          <w:sz w:val="24"/>
          <w:vertAlign w:val="baseline"/>
        </w:rPr>
        <w:t>. </w:t>
      </w:r>
      <w:r>
        <w:rPr>
          <w:spacing w:val="-2"/>
          <w:sz w:val="24"/>
          <w:vertAlign w:val="baseline"/>
        </w:rPr>
        <w:t>Therefore,</w:t>
      </w:r>
    </w:p>
    <w:p>
      <w:pPr>
        <w:spacing w:after="0" w:line="612" w:lineRule="auto"/>
        <w:jc w:val="left"/>
        <w:rPr>
          <w:sz w:val="24"/>
        </w:rPr>
        <w:sectPr>
          <w:type w:val="continuous"/>
          <w:pgSz w:w="12240" w:h="15840"/>
          <w:pgMar w:header="0" w:footer="1068" w:top="1440" w:bottom="1920" w:left="440" w:right="400"/>
        </w:sectPr>
      </w:pPr>
    </w:p>
    <w:p>
      <w:pPr>
        <w:spacing w:line="233" w:lineRule="exact" w:before="44"/>
        <w:ind w:left="0" w:right="424" w:firstLine="0"/>
        <w:jc w:val="right"/>
        <w:rPr>
          <w:sz w:val="23"/>
        </w:rPr>
      </w:pPr>
      <w:r>
        <w:rPr>
          <w:rFonts w:ascii="Symbol" w:hAnsi="Symbol"/>
          <w:w w:val="105"/>
          <w:position w:val="1"/>
          <w:sz w:val="23"/>
        </w:rPr>
        <w:t></w:t>
      </w:r>
      <w:r>
        <w:rPr>
          <w:spacing w:val="-4"/>
          <w:w w:val="105"/>
          <w:position w:val="1"/>
          <w:sz w:val="23"/>
        </w:rPr>
        <w:t> </w:t>
      </w:r>
      <w:r>
        <w:rPr>
          <w:i/>
          <w:w w:val="105"/>
          <w:sz w:val="23"/>
        </w:rPr>
        <w:t>P</w:t>
      </w:r>
      <w:r>
        <w:rPr>
          <w:i/>
          <w:spacing w:val="-20"/>
          <w:w w:val="105"/>
          <w:sz w:val="23"/>
        </w:rPr>
        <w:t> </w:t>
      </w:r>
      <w:r>
        <w:rPr>
          <w:spacing w:val="-10"/>
          <w:w w:val="105"/>
          <w:sz w:val="23"/>
          <w:vertAlign w:val="superscript"/>
        </w:rPr>
        <w:t>2</w:t>
      </w:r>
    </w:p>
    <w:p>
      <w:pPr>
        <w:spacing w:line="157" w:lineRule="exact" w:before="0"/>
        <w:ind w:left="1734" w:right="0" w:firstLine="0"/>
        <w:jc w:val="left"/>
        <w:rPr>
          <w:i/>
          <w:sz w:val="23"/>
        </w:rPr>
      </w:pPr>
      <w:r>
        <w:rPr/>
        <mc:AlternateContent>
          <mc:Choice Requires="wps">
            <w:drawing>
              <wp:anchor distT="0" distB="0" distL="0" distR="0" allowOverlap="1" layoutInCell="1" locked="0" behindDoc="0" simplePos="0" relativeHeight="15791616">
                <wp:simplePos x="0" y="0"/>
                <wp:positionH relativeFrom="page">
                  <wp:posOffset>1466020</wp:posOffset>
                </wp:positionH>
                <wp:positionV relativeFrom="paragraph">
                  <wp:posOffset>78448</wp:posOffset>
                </wp:positionV>
                <wp:extent cx="25400" cy="9461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5400" cy="94615"/>
                        </a:xfrm>
                        <a:prstGeom prst="rect">
                          <a:avLst/>
                        </a:prstGeom>
                      </wps:spPr>
                      <wps:txbx>
                        <w:txbxContent>
                          <w:p>
                            <w:pPr>
                              <w:spacing w:line="147" w:lineRule="exact" w:before="0"/>
                              <w:ind w:left="0" w:right="0" w:firstLine="0"/>
                              <w:jc w:val="left"/>
                              <w:rPr>
                                <w:i/>
                                <w:sz w:val="13"/>
                              </w:rPr>
                            </w:pPr>
                            <w:r>
                              <w:rPr>
                                <w:i/>
                                <w:spacing w:val="-10"/>
                                <w:w w:val="110"/>
                                <w:sz w:val="13"/>
                              </w:rPr>
                              <w:t>i</w:t>
                            </w:r>
                          </w:p>
                        </w:txbxContent>
                      </wps:txbx>
                      <wps:bodyPr wrap="square" lIns="0" tIns="0" rIns="0" bIns="0" rtlCol="0">
                        <a:noAutofit/>
                      </wps:bodyPr>
                    </wps:wsp>
                  </a:graphicData>
                </a:graphic>
              </wp:anchor>
            </w:drawing>
          </mc:Choice>
          <mc:Fallback>
            <w:pict>
              <v:shape style="position:absolute;margin-left:115.4347pt;margin-top:6.177048pt;width:2pt;height:7.45pt;mso-position-horizontal-relative:page;mso-position-vertical-relative:paragraph;z-index:15791616" type="#_x0000_t202" id="docshape79" filled="false" stroked="false">
                <v:textbox inset="0,0,0,0">
                  <w:txbxContent>
                    <w:p>
                      <w:pPr>
                        <w:spacing w:line="147" w:lineRule="exact" w:before="0"/>
                        <w:ind w:left="0" w:right="0" w:firstLine="0"/>
                        <w:jc w:val="left"/>
                        <w:rPr>
                          <w:i/>
                          <w:sz w:val="13"/>
                        </w:rPr>
                      </w:pPr>
                      <w:r>
                        <w:rPr>
                          <w:i/>
                          <w:spacing w:val="-10"/>
                          <w:w w:val="110"/>
                          <w:sz w:val="13"/>
                        </w:rPr>
                        <w:t>i</w:t>
                      </w:r>
                    </w:p>
                  </w:txbxContent>
                </v:textbox>
                <w10:wrap type="none"/>
              </v:shape>
            </w:pict>
          </mc:Fallback>
        </mc:AlternateContent>
      </w:r>
      <w:r>
        <w:rPr>
          <w:i/>
          <w:w w:val="105"/>
          <w:sz w:val="23"/>
        </w:rPr>
        <w:t>V</w:t>
      </w:r>
      <w:r>
        <w:rPr>
          <w:i/>
          <w:spacing w:val="-24"/>
          <w:w w:val="105"/>
          <w:sz w:val="23"/>
        </w:rPr>
        <w:t> </w:t>
      </w:r>
      <w:r>
        <w:rPr>
          <w:w w:val="105"/>
          <w:sz w:val="23"/>
          <w:vertAlign w:val="superscript"/>
        </w:rPr>
        <w:t>2</w:t>
      </w:r>
      <w:r>
        <w:rPr>
          <w:spacing w:val="2"/>
          <w:w w:val="105"/>
          <w:sz w:val="23"/>
          <w:vertAlign w:val="baseline"/>
        </w:rPr>
        <w:t> </w:t>
      </w:r>
      <w:r>
        <w:rPr>
          <w:rFonts w:ascii="Symbol" w:hAnsi="Symbol"/>
          <w:w w:val="105"/>
          <w:sz w:val="23"/>
          <w:vertAlign w:val="baseline"/>
        </w:rPr>
        <w:t></w:t>
      </w:r>
      <w:r>
        <w:rPr>
          <w:spacing w:val="-24"/>
          <w:w w:val="105"/>
          <w:sz w:val="23"/>
          <w:vertAlign w:val="baseline"/>
        </w:rPr>
        <w:t> </w:t>
      </w:r>
      <w:r>
        <w:rPr>
          <w:spacing w:val="9"/>
          <w:w w:val="105"/>
          <w:sz w:val="23"/>
          <w:vertAlign w:val="baseline"/>
        </w:rPr>
        <w:t>4</w:t>
      </w:r>
      <w:r>
        <w:rPr>
          <w:rFonts w:ascii="Symbol" w:hAnsi="Symbol"/>
          <w:spacing w:val="9"/>
          <w:w w:val="105"/>
          <w:position w:val="-11"/>
          <w:sz w:val="23"/>
          <w:vertAlign w:val="baseline"/>
        </w:rPr>
        <w:t></w:t>
      </w:r>
      <w:r>
        <w:rPr>
          <w:spacing w:val="-26"/>
          <w:w w:val="105"/>
          <w:position w:val="-11"/>
          <w:sz w:val="23"/>
          <w:vertAlign w:val="baseline"/>
        </w:rPr>
        <w:t> </w:t>
      </w:r>
      <w:r>
        <w:rPr>
          <w:i/>
          <w:spacing w:val="43"/>
          <w:w w:val="105"/>
          <w:position w:val="12"/>
          <w:sz w:val="13"/>
          <w:u w:val="single"/>
          <w:vertAlign w:val="baseline"/>
        </w:rPr>
        <w:t>  </w:t>
      </w:r>
      <w:r>
        <w:rPr>
          <w:i/>
          <w:w w:val="105"/>
          <w:position w:val="12"/>
          <w:sz w:val="13"/>
          <w:u w:val="single"/>
          <w:vertAlign w:val="baseline"/>
        </w:rPr>
        <w:t>j</w:t>
      </w:r>
      <w:r>
        <w:rPr>
          <w:i/>
          <w:spacing w:val="71"/>
          <w:w w:val="150"/>
          <w:position w:val="12"/>
          <w:sz w:val="13"/>
          <w:u w:val="single"/>
          <w:vertAlign w:val="baseline"/>
        </w:rPr>
        <w:t> </w:t>
      </w:r>
      <w:r>
        <w:rPr>
          <w:i/>
          <w:w w:val="150"/>
          <w:position w:val="12"/>
          <w:sz w:val="13"/>
          <w:vertAlign w:val="baseline"/>
        </w:rPr>
        <w:t> </w:t>
      </w:r>
      <w:r>
        <w:rPr>
          <w:rFonts w:ascii="Symbol" w:hAnsi="Symbol"/>
          <w:w w:val="105"/>
          <w:sz w:val="23"/>
          <w:vertAlign w:val="baseline"/>
        </w:rPr>
        <w:t></w:t>
      </w:r>
      <w:r>
        <w:rPr>
          <w:spacing w:val="-28"/>
          <w:w w:val="105"/>
          <w:sz w:val="23"/>
          <w:vertAlign w:val="baseline"/>
        </w:rPr>
        <w:t> </w:t>
      </w:r>
      <w:r>
        <w:rPr>
          <w:i/>
          <w:spacing w:val="-10"/>
          <w:w w:val="105"/>
          <w:sz w:val="23"/>
          <w:vertAlign w:val="baseline"/>
        </w:rPr>
        <w:t>Q</w:t>
      </w:r>
    </w:p>
    <w:p>
      <w:pPr>
        <w:spacing w:line="236" w:lineRule="exact" w:before="39"/>
        <w:ind w:left="69" w:right="0" w:firstLine="0"/>
        <w:jc w:val="left"/>
        <w:rPr>
          <w:rFonts w:ascii="Symbol" w:hAnsi="Symbol"/>
          <w:sz w:val="23"/>
        </w:rPr>
      </w:pPr>
      <w:r>
        <w:rPr/>
        <w:br w:type="column"/>
      </w:r>
      <w:r>
        <w:rPr>
          <w:rFonts w:ascii="Symbol" w:hAnsi="Symbol"/>
          <w:spacing w:val="-10"/>
          <w:w w:val="105"/>
          <w:sz w:val="23"/>
        </w:rPr>
        <w:t></w:t>
      </w:r>
    </w:p>
    <w:p>
      <w:pPr>
        <w:spacing w:line="159" w:lineRule="exact" w:before="0"/>
        <w:ind w:left="69" w:right="0" w:firstLine="0"/>
        <w:jc w:val="left"/>
        <w:rPr>
          <w:sz w:val="23"/>
        </w:rPr>
      </w:pPr>
      <w:r>
        <w:rPr/>
        <mc:AlternateContent>
          <mc:Choice Requires="wps">
            <w:drawing>
              <wp:anchor distT="0" distB="0" distL="0" distR="0" allowOverlap="1" layoutInCell="1" locked="0" behindDoc="1" simplePos="0" relativeHeight="482338816">
                <wp:simplePos x="0" y="0"/>
                <wp:positionH relativeFrom="page">
                  <wp:posOffset>2323474</wp:posOffset>
                </wp:positionH>
                <wp:positionV relativeFrom="paragraph">
                  <wp:posOffset>79835</wp:posOffset>
                </wp:positionV>
                <wp:extent cx="25400" cy="9461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5400" cy="94615"/>
                        </a:xfrm>
                        <a:prstGeom prst="rect">
                          <a:avLst/>
                        </a:prstGeom>
                      </wps:spPr>
                      <wps:txbx>
                        <w:txbxContent>
                          <w:p>
                            <w:pPr>
                              <w:spacing w:line="147" w:lineRule="exact" w:before="0"/>
                              <w:ind w:left="0" w:right="0" w:firstLine="0"/>
                              <w:jc w:val="left"/>
                              <w:rPr>
                                <w:i/>
                                <w:sz w:val="13"/>
                              </w:rPr>
                            </w:pPr>
                            <w:r>
                              <w:rPr>
                                <w:i/>
                                <w:spacing w:val="-10"/>
                                <w:w w:val="110"/>
                                <w:sz w:val="13"/>
                              </w:rPr>
                              <w:t>j</w:t>
                            </w:r>
                          </w:p>
                        </w:txbxContent>
                      </wps:txbx>
                      <wps:bodyPr wrap="square" lIns="0" tIns="0" rIns="0" bIns="0" rtlCol="0">
                        <a:noAutofit/>
                      </wps:bodyPr>
                    </wps:wsp>
                  </a:graphicData>
                </a:graphic>
              </wp:anchor>
            </w:drawing>
          </mc:Choice>
          <mc:Fallback>
            <w:pict>
              <v:shape style="position:absolute;margin-left:182.95076pt;margin-top:6.286271pt;width:2pt;height:7.45pt;mso-position-horizontal-relative:page;mso-position-vertical-relative:paragraph;z-index:-20977664" type="#_x0000_t202" id="docshape80" filled="false" stroked="false">
                <v:textbox inset="0,0,0,0">
                  <w:txbxContent>
                    <w:p>
                      <w:pPr>
                        <w:spacing w:line="147" w:lineRule="exact" w:before="0"/>
                        <w:ind w:left="0" w:right="0" w:firstLine="0"/>
                        <w:jc w:val="left"/>
                        <w:rPr>
                          <w:i/>
                          <w:sz w:val="13"/>
                        </w:rPr>
                      </w:pPr>
                      <w:r>
                        <w:rPr>
                          <w:i/>
                          <w:spacing w:val="-10"/>
                          <w:w w:val="110"/>
                          <w:sz w:val="13"/>
                        </w:rPr>
                        <w:t>j</w:t>
                      </w:r>
                    </w:p>
                  </w:txbxContent>
                </v:textbox>
                <w10:wrap type="none"/>
              </v:shape>
            </w:pict>
          </mc:Fallback>
        </mc:AlternateContent>
      </w:r>
      <w:r>
        <w:rPr>
          <w:rFonts w:ascii="Symbol" w:hAnsi="Symbol"/>
          <w:w w:val="105"/>
          <w:position w:val="-11"/>
          <w:sz w:val="23"/>
        </w:rPr>
        <w:t></w:t>
      </w:r>
      <w:r>
        <w:rPr>
          <w:spacing w:val="-13"/>
          <w:w w:val="105"/>
          <w:position w:val="-11"/>
          <w:sz w:val="23"/>
        </w:rPr>
        <w:t> </w:t>
      </w:r>
      <w:r>
        <w:rPr>
          <w:i/>
          <w:w w:val="105"/>
          <w:sz w:val="23"/>
        </w:rPr>
        <w:t>X</w:t>
      </w:r>
      <w:r>
        <w:rPr>
          <w:i/>
          <w:spacing w:val="26"/>
          <w:w w:val="105"/>
          <w:sz w:val="23"/>
        </w:rPr>
        <w:t> </w:t>
      </w:r>
      <w:r>
        <w:rPr>
          <w:rFonts w:ascii="Symbol" w:hAnsi="Symbol"/>
          <w:w w:val="105"/>
          <w:sz w:val="23"/>
        </w:rPr>
        <w:t></w:t>
      </w:r>
      <w:r>
        <w:rPr>
          <w:spacing w:val="-11"/>
          <w:w w:val="105"/>
          <w:sz w:val="23"/>
        </w:rPr>
        <w:t> </w:t>
      </w:r>
      <w:r>
        <w:rPr>
          <w:spacing w:val="-10"/>
          <w:w w:val="105"/>
          <w:sz w:val="23"/>
        </w:rPr>
        <w:t>0</w:t>
      </w:r>
    </w:p>
    <w:p>
      <w:pPr>
        <w:pStyle w:val="BodyText"/>
        <w:spacing w:line="217" w:lineRule="exact" w:before="217"/>
        <w:ind w:left="556" w:right="1"/>
        <w:jc w:val="center"/>
      </w:pPr>
      <w:r>
        <w:rPr/>
        <w:br w:type="column"/>
      </w:r>
      <w:r>
        <w:rPr>
          <w:spacing w:val="-2"/>
        </w:rPr>
        <w:t>(2.54)</w:t>
      </w:r>
    </w:p>
    <w:p>
      <w:pPr>
        <w:spacing w:after="0" w:line="217" w:lineRule="exact"/>
        <w:jc w:val="center"/>
        <w:sectPr>
          <w:type w:val="continuous"/>
          <w:pgSz w:w="12240" w:h="15840"/>
          <w:pgMar w:header="0" w:footer="1068" w:top="1440" w:bottom="1920" w:left="440" w:right="400"/>
          <w:cols w:num="3" w:equalWidth="0">
            <w:col w:w="3207" w:space="40"/>
            <w:col w:w="793" w:space="3867"/>
            <w:col w:w="3493"/>
          </w:cols>
        </w:sectPr>
      </w:pPr>
    </w:p>
    <w:p>
      <w:pPr>
        <w:tabs>
          <w:tab w:pos="3315" w:val="left" w:leader="none"/>
        </w:tabs>
        <w:spacing w:line="345" w:lineRule="exact" w:before="0"/>
        <w:ind w:left="2369" w:right="0" w:firstLine="0"/>
        <w:jc w:val="left"/>
        <w:rPr>
          <w:rFonts w:ascii="Symbol" w:hAnsi="Symbol"/>
          <w:sz w:val="23"/>
        </w:rPr>
      </w:pPr>
      <w:r>
        <w:rPr>
          <w:rFonts w:ascii="Symbol" w:hAnsi="Symbol"/>
          <w:w w:val="105"/>
          <w:sz w:val="23"/>
        </w:rPr>
        <w:t></w:t>
      </w:r>
      <w:r>
        <w:rPr>
          <w:spacing w:val="1"/>
          <w:w w:val="105"/>
          <w:sz w:val="23"/>
        </w:rPr>
        <w:t> </w:t>
      </w:r>
      <w:r>
        <w:rPr>
          <w:i/>
          <w:spacing w:val="-5"/>
          <w:w w:val="105"/>
          <w:position w:val="9"/>
          <w:sz w:val="23"/>
        </w:rPr>
        <w:t>Q</w:t>
      </w:r>
      <w:r>
        <w:rPr>
          <w:i/>
          <w:spacing w:val="-5"/>
          <w:w w:val="105"/>
          <w:position w:val="3"/>
          <w:sz w:val="13"/>
        </w:rPr>
        <w:t>j</w:t>
      </w:r>
      <w:r>
        <w:rPr>
          <w:i/>
          <w:position w:val="3"/>
          <w:sz w:val="13"/>
        </w:rPr>
        <w:tab/>
      </w:r>
      <w:r>
        <w:rPr>
          <w:rFonts w:ascii="Symbol" w:hAnsi="Symbol"/>
          <w:spacing w:val="-10"/>
          <w:w w:val="105"/>
          <w:sz w:val="23"/>
        </w:rPr>
        <w:t></w:t>
      </w:r>
    </w:p>
    <w:p>
      <w:pPr>
        <w:pStyle w:val="BodyText"/>
        <w:spacing w:before="182"/>
        <w:rPr>
          <w:rFonts w:ascii="Symbol" w:hAnsi="Symbol"/>
          <w:sz w:val="23"/>
        </w:rPr>
      </w:pPr>
    </w:p>
    <w:p>
      <w:pPr>
        <w:tabs>
          <w:tab w:pos="3390" w:val="left" w:leader="none"/>
        </w:tabs>
        <w:spacing w:line="181" w:lineRule="exact" w:before="1"/>
        <w:ind w:left="2083" w:right="0" w:firstLine="0"/>
        <w:jc w:val="left"/>
        <w:rPr>
          <w:rFonts w:ascii="Symbol" w:hAnsi="Symbol"/>
          <w:sz w:val="23"/>
        </w:rPr>
      </w:pPr>
      <w:r>
        <w:rPr>
          <w:spacing w:val="9"/>
          <w:w w:val="105"/>
          <w:position w:val="-2"/>
          <w:sz w:val="23"/>
        </w:rPr>
        <w:t>4</w:t>
      </w:r>
      <w:r>
        <w:rPr>
          <w:i/>
          <w:spacing w:val="9"/>
          <w:w w:val="105"/>
          <w:position w:val="-2"/>
          <w:sz w:val="23"/>
        </w:rPr>
        <w:t>X</w:t>
      </w:r>
      <w:r>
        <w:rPr>
          <w:i/>
          <w:spacing w:val="17"/>
          <w:w w:val="105"/>
          <w:position w:val="-2"/>
          <w:sz w:val="23"/>
        </w:rPr>
        <w:t> </w:t>
      </w:r>
      <w:r>
        <w:rPr>
          <w:rFonts w:ascii="Symbol" w:hAnsi="Symbol"/>
          <w:w w:val="105"/>
          <w:position w:val="1"/>
          <w:sz w:val="23"/>
        </w:rPr>
        <w:t></w:t>
      </w:r>
      <w:r>
        <w:rPr>
          <w:spacing w:val="-4"/>
          <w:w w:val="105"/>
          <w:position w:val="1"/>
          <w:sz w:val="23"/>
        </w:rPr>
        <w:t> </w:t>
      </w:r>
      <w:r>
        <w:rPr>
          <w:i/>
          <w:w w:val="105"/>
          <w:sz w:val="23"/>
        </w:rPr>
        <w:t>P</w:t>
      </w:r>
      <w:r>
        <w:rPr>
          <w:i/>
          <w:spacing w:val="-22"/>
          <w:w w:val="105"/>
          <w:sz w:val="23"/>
        </w:rPr>
        <w:t> </w:t>
      </w:r>
      <w:r>
        <w:rPr>
          <w:spacing w:val="-10"/>
          <w:w w:val="105"/>
          <w:sz w:val="23"/>
          <w:vertAlign w:val="superscript"/>
        </w:rPr>
        <w:t>2</w:t>
      </w:r>
      <w:r>
        <w:rPr>
          <w:sz w:val="23"/>
          <w:vertAlign w:val="baseline"/>
        </w:rPr>
        <w:tab/>
      </w:r>
      <w:r>
        <w:rPr>
          <w:rFonts w:ascii="Symbol" w:hAnsi="Symbol"/>
          <w:spacing w:val="-10"/>
          <w:w w:val="105"/>
          <w:position w:val="1"/>
          <w:sz w:val="23"/>
          <w:vertAlign w:val="baseline"/>
        </w:rPr>
        <w:t></w:t>
      </w:r>
    </w:p>
    <w:p>
      <w:pPr>
        <w:spacing w:after="0" w:line="181" w:lineRule="exact"/>
        <w:jc w:val="left"/>
        <w:rPr>
          <w:rFonts w:ascii="Symbol" w:hAnsi="Symbol"/>
          <w:sz w:val="23"/>
        </w:rPr>
        <w:sectPr>
          <w:type w:val="continuous"/>
          <w:pgSz w:w="12240" w:h="15840"/>
          <w:pgMar w:header="0" w:footer="1068" w:top="1440" w:bottom="1920" w:left="440" w:right="400"/>
        </w:sectPr>
      </w:pPr>
    </w:p>
    <w:p>
      <w:pPr>
        <w:tabs>
          <w:tab w:pos="549" w:val="left" w:leader="none"/>
        </w:tabs>
        <w:spacing w:line="205" w:lineRule="exact" w:before="3"/>
        <w:ind w:left="0" w:right="0" w:firstLine="0"/>
        <w:jc w:val="right"/>
        <w:rPr>
          <w:sz w:val="13"/>
        </w:rPr>
      </w:pPr>
      <w:r>
        <w:rPr/>
        <mc:AlternateContent>
          <mc:Choice Requires="wps">
            <w:drawing>
              <wp:anchor distT="0" distB="0" distL="0" distR="0" allowOverlap="1" layoutInCell="1" locked="0" behindDoc="0" simplePos="0" relativeHeight="15790592">
                <wp:simplePos x="0" y="0"/>
                <wp:positionH relativeFrom="page">
                  <wp:posOffset>1593098</wp:posOffset>
                </wp:positionH>
                <wp:positionV relativeFrom="paragraph">
                  <wp:posOffset>112432</wp:posOffset>
                </wp:positionV>
                <wp:extent cx="222250" cy="1270"/>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222250" cy="1270"/>
                        </a:xfrm>
                        <a:custGeom>
                          <a:avLst/>
                          <a:gdLst/>
                          <a:ahLst/>
                          <a:cxnLst/>
                          <a:rect l="l" t="t" r="r" b="b"/>
                          <a:pathLst>
                            <a:path w="222250" h="0">
                              <a:moveTo>
                                <a:pt x="0" y="0"/>
                              </a:moveTo>
                              <a:lnTo>
                                <a:pt x="221646" y="0"/>
                              </a:lnTo>
                            </a:path>
                          </a:pathLst>
                        </a:custGeom>
                        <a:ln w="703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0592" from="125.440842pt,8.852915pt" to="142.893339pt,8.852925pt" stroked="true" strokeweight=".553983pt" strokecolor="#000000">
                <v:stroke dashstyle="solid"/>
                <w10:wrap type="none"/>
              </v:line>
            </w:pict>
          </mc:Fallback>
        </mc:AlternateContent>
      </w:r>
      <w:r>
        <w:rPr>
          <w:w w:val="105"/>
          <w:sz w:val="23"/>
        </w:rPr>
        <w:t>1</w:t>
      </w:r>
      <w:r>
        <w:rPr>
          <w:spacing w:val="-34"/>
          <w:w w:val="105"/>
          <w:sz w:val="23"/>
        </w:rPr>
        <w:t> </w:t>
      </w:r>
      <w:r>
        <w:rPr>
          <w:rFonts w:ascii="Symbol" w:hAnsi="Symbol"/>
          <w:spacing w:val="-10"/>
          <w:w w:val="105"/>
          <w:sz w:val="23"/>
        </w:rPr>
        <w:t></w:t>
      </w:r>
      <w:r>
        <w:rPr>
          <w:sz w:val="23"/>
        </w:rPr>
        <w:tab/>
      </w:r>
      <w:r>
        <w:rPr>
          <w:spacing w:val="-10"/>
          <w:w w:val="105"/>
          <w:position w:val="-7"/>
          <w:sz w:val="13"/>
        </w:rPr>
        <w:t>2</w:t>
      </w:r>
    </w:p>
    <w:p>
      <w:pPr>
        <w:spacing w:line="72" w:lineRule="auto" w:before="0"/>
        <w:ind w:left="60" w:right="0" w:firstLine="0"/>
        <w:jc w:val="left"/>
        <w:rPr>
          <w:rFonts w:ascii="Symbol" w:hAnsi="Symbol"/>
          <w:sz w:val="23"/>
        </w:rPr>
      </w:pPr>
      <w:r>
        <w:rPr/>
        <w:br w:type="column"/>
      </w:r>
      <w:r>
        <w:rPr>
          <w:rFonts w:ascii="Symbol" w:hAnsi="Symbol"/>
          <w:w w:val="105"/>
          <w:position w:val="-13"/>
          <w:sz w:val="23"/>
        </w:rPr>
        <w:t></w:t>
      </w:r>
      <w:r>
        <w:rPr>
          <w:rFonts w:ascii="Symbol" w:hAnsi="Symbol"/>
          <w:w w:val="105"/>
          <w:position w:val="-23"/>
          <w:sz w:val="23"/>
        </w:rPr>
        <w:t></w:t>
      </w:r>
      <w:r>
        <w:rPr>
          <w:spacing w:val="-27"/>
          <w:w w:val="105"/>
          <w:position w:val="-23"/>
          <w:sz w:val="23"/>
        </w:rPr>
        <w:t> </w:t>
      </w:r>
      <w:r>
        <w:rPr>
          <w:i/>
          <w:spacing w:val="79"/>
          <w:w w:val="105"/>
          <w:sz w:val="13"/>
          <w:u w:val="single"/>
        </w:rPr>
        <w:t> </w:t>
      </w:r>
      <w:r>
        <w:rPr>
          <w:i/>
          <w:w w:val="105"/>
          <w:sz w:val="13"/>
          <w:u w:val="single"/>
        </w:rPr>
        <w:t>j</w:t>
      </w:r>
      <w:r>
        <w:rPr>
          <w:i/>
          <w:spacing w:val="62"/>
          <w:w w:val="105"/>
          <w:sz w:val="13"/>
          <w:u w:val="single"/>
        </w:rPr>
        <w:t> </w:t>
      </w:r>
      <w:r>
        <w:rPr>
          <w:i/>
          <w:spacing w:val="5"/>
          <w:w w:val="105"/>
          <w:sz w:val="13"/>
        </w:rPr>
        <w:t> </w:t>
      </w:r>
      <w:r>
        <w:rPr>
          <w:rFonts w:ascii="Symbol" w:hAnsi="Symbol"/>
          <w:w w:val="105"/>
          <w:position w:val="-11"/>
          <w:sz w:val="23"/>
        </w:rPr>
        <w:t></w:t>
      </w:r>
      <w:r>
        <w:rPr>
          <w:spacing w:val="-26"/>
          <w:w w:val="105"/>
          <w:position w:val="-11"/>
          <w:sz w:val="23"/>
        </w:rPr>
        <w:t> </w:t>
      </w:r>
      <w:r>
        <w:rPr>
          <w:i/>
          <w:w w:val="105"/>
          <w:position w:val="-11"/>
          <w:sz w:val="23"/>
        </w:rPr>
        <w:t>Q</w:t>
      </w:r>
      <w:r>
        <w:rPr>
          <w:i/>
          <w:w w:val="105"/>
          <w:position w:val="-17"/>
          <w:sz w:val="13"/>
        </w:rPr>
        <w:t>j</w:t>
      </w:r>
      <w:r>
        <w:rPr>
          <w:i/>
          <w:spacing w:val="11"/>
          <w:w w:val="105"/>
          <w:position w:val="-17"/>
          <w:sz w:val="13"/>
        </w:rPr>
        <w:t> </w:t>
      </w:r>
      <w:r>
        <w:rPr>
          <w:rFonts w:ascii="Symbol" w:hAnsi="Symbol"/>
          <w:spacing w:val="-10"/>
          <w:w w:val="105"/>
          <w:position w:val="-23"/>
          <w:sz w:val="23"/>
        </w:rPr>
        <w:t></w:t>
      </w:r>
    </w:p>
    <w:p>
      <w:pPr>
        <w:pStyle w:val="BodyText"/>
        <w:spacing w:line="209" w:lineRule="exact"/>
        <w:ind w:left="552"/>
        <w:jc w:val="center"/>
      </w:pPr>
      <w:r>
        <w:rPr/>
        <w:br w:type="column"/>
      </w:r>
      <w:r>
        <w:rPr>
          <w:spacing w:val="-2"/>
        </w:rPr>
        <w:t>(2.55)</w:t>
      </w:r>
    </w:p>
    <w:p>
      <w:pPr>
        <w:spacing w:after="0" w:line="209" w:lineRule="exact"/>
        <w:jc w:val="center"/>
        <w:sectPr>
          <w:type w:val="continuous"/>
          <w:pgSz w:w="12240" w:h="15840"/>
          <w:pgMar w:header="0" w:footer="1068" w:top="1440" w:bottom="1920" w:left="440" w:right="400"/>
          <w:cols w:num="3" w:equalWidth="0">
            <w:col w:w="2352" w:space="40"/>
            <w:col w:w="1134" w:space="4385"/>
            <w:col w:w="3489"/>
          </w:cols>
        </w:sectPr>
      </w:pPr>
    </w:p>
    <w:p>
      <w:pPr>
        <w:tabs>
          <w:tab w:pos="3390" w:val="left" w:leader="none"/>
        </w:tabs>
        <w:spacing w:line="204" w:lineRule="auto" w:before="2"/>
        <w:ind w:left="2095" w:right="0" w:firstLine="0"/>
        <w:jc w:val="left"/>
        <w:rPr>
          <w:rFonts w:ascii="Symbol" w:hAnsi="Symbol"/>
          <w:sz w:val="23"/>
        </w:rPr>
      </w:pPr>
      <w:r>
        <w:rPr>
          <w:i/>
          <w:w w:val="105"/>
          <w:sz w:val="23"/>
        </w:rPr>
        <w:t>V</w:t>
      </w:r>
      <w:r>
        <w:rPr>
          <w:i/>
          <w:w w:val="105"/>
          <w:position w:val="-5"/>
          <w:sz w:val="13"/>
        </w:rPr>
        <w:t>i</w:t>
      </w:r>
      <w:r>
        <w:rPr>
          <w:i/>
          <w:spacing w:val="51"/>
          <w:w w:val="105"/>
          <w:position w:val="-5"/>
          <w:sz w:val="13"/>
        </w:rPr>
        <w:t>  </w:t>
      </w:r>
      <w:r>
        <w:rPr>
          <w:rFonts w:ascii="Symbol" w:hAnsi="Symbol"/>
          <w:w w:val="105"/>
          <w:position w:val="-8"/>
          <w:sz w:val="23"/>
        </w:rPr>
        <w:t></w:t>
      </w:r>
      <w:r>
        <w:rPr>
          <w:spacing w:val="-3"/>
          <w:w w:val="105"/>
          <w:position w:val="-8"/>
          <w:sz w:val="23"/>
        </w:rPr>
        <w:t> </w:t>
      </w:r>
      <w:r>
        <w:rPr>
          <w:i/>
          <w:spacing w:val="-5"/>
          <w:w w:val="105"/>
          <w:sz w:val="23"/>
        </w:rPr>
        <w:t>Q</w:t>
      </w:r>
      <w:r>
        <w:rPr>
          <w:i/>
          <w:spacing w:val="-5"/>
          <w:w w:val="105"/>
          <w:position w:val="-5"/>
          <w:sz w:val="13"/>
        </w:rPr>
        <w:t>j</w:t>
      </w:r>
      <w:r>
        <w:rPr>
          <w:i/>
          <w:position w:val="-5"/>
          <w:sz w:val="13"/>
        </w:rPr>
        <w:tab/>
      </w:r>
      <w:r>
        <w:rPr>
          <w:rFonts w:ascii="Symbol" w:hAnsi="Symbol"/>
          <w:spacing w:val="-10"/>
          <w:w w:val="105"/>
          <w:position w:val="-8"/>
          <w:sz w:val="23"/>
        </w:rPr>
        <w:t></w:t>
      </w:r>
    </w:p>
    <w:p>
      <w:pPr>
        <w:pStyle w:val="BodyText"/>
        <w:spacing w:before="156"/>
        <w:rPr>
          <w:rFonts w:ascii="Symbol" w:hAnsi="Symbol"/>
        </w:rPr>
      </w:pPr>
    </w:p>
    <w:p>
      <w:pPr>
        <w:pStyle w:val="BodyText"/>
        <w:ind w:left="1000"/>
      </w:pPr>
      <w:r>
        <w:rPr/>
        <w:t>Hence,</w:t>
      </w:r>
      <w:r>
        <w:rPr>
          <w:spacing w:val="-2"/>
        </w:rPr>
        <w:t> </w:t>
      </w:r>
      <w:r>
        <w:rPr/>
        <w:t>the</w:t>
      </w:r>
      <w:r>
        <w:rPr>
          <w:spacing w:val="-1"/>
        </w:rPr>
        <w:t> </w:t>
      </w:r>
      <w:r>
        <w:rPr/>
        <w:t>voltage</w:t>
      </w:r>
      <w:r>
        <w:rPr>
          <w:spacing w:val="-2"/>
        </w:rPr>
        <w:t> </w:t>
      </w:r>
      <w:r>
        <w:rPr/>
        <w:t>stability</w:t>
      </w:r>
      <w:r>
        <w:rPr>
          <w:spacing w:val="-6"/>
        </w:rPr>
        <w:t> </w:t>
      </w:r>
      <w:r>
        <w:rPr/>
        <w:t>index (VSI) given</w:t>
      </w:r>
      <w:r>
        <w:rPr>
          <w:spacing w:val="-1"/>
        </w:rPr>
        <w:t> </w:t>
      </w:r>
      <w:r>
        <w:rPr>
          <w:spacing w:val="-5"/>
        </w:rPr>
        <w:t>by</w:t>
      </w:r>
    </w:p>
    <w:p>
      <w:pPr>
        <w:pStyle w:val="BodyText"/>
        <w:spacing w:before="205"/>
        <w:rPr>
          <w:sz w:val="23"/>
        </w:rPr>
      </w:pPr>
    </w:p>
    <w:p>
      <w:pPr>
        <w:tabs>
          <w:tab w:pos="3687" w:val="left" w:leader="none"/>
        </w:tabs>
        <w:spacing w:line="181" w:lineRule="exact" w:before="0"/>
        <w:ind w:left="2368" w:right="0" w:firstLine="0"/>
        <w:jc w:val="left"/>
        <w:rPr>
          <w:rFonts w:ascii="Symbol" w:hAnsi="Symbol"/>
          <w:sz w:val="23"/>
        </w:rPr>
      </w:pPr>
      <w:r>
        <w:rPr>
          <w:spacing w:val="9"/>
          <w:w w:val="105"/>
          <w:position w:val="-2"/>
          <w:sz w:val="23"/>
        </w:rPr>
        <w:t>4</w:t>
      </w:r>
      <w:r>
        <w:rPr>
          <w:i/>
          <w:spacing w:val="9"/>
          <w:w w:val="105"/>
          <w:position w:val="-2"/>
          <w:sz w:val="23"/>
        </w:rPr>
        <w:t>X</w:t>
      </w:r>
      <w:r>
        <w:rPr>
          <w:i/>
          <w:spacing w:val="20"/>
          <w:w w:val="105"/>
          <w:position w:val="-2"/>
          <w:sz w:val="23"/>
        </w:rPr>
        <w:t> </w:t>
      </w:r>
      <w:r>
        <w:rPr>
          <w:rFonts w:ascii="Symbol" w:hAnsi="Symbol"/>
          <w:w w:val="105"/>
          <w:position w:val="1"/>
          <w:sz w:val="23"/>
        </w:rPr>
        <w:t></w:t>
      </w:r>
      <w:r>
        <w:rPr>
          <w:spacing w:val="-2"/>
          <w:w w:val="105"/>
          <w:position w:val="1"/>
          <w:sz w:val="23"/>
        </w:rPr>
        <w:t> </w:t>
      </w:r>
      <w:r>
        <w:rPr>
          <w:i/>
          <w:w w:val="105"/>
          <w:sz w:val="23"/>
        </w:rPr>
        <w:t>P</w:t>
      </w:r>
      <w:r>
        <w:rPr>
          <w:i/>
          <w:spacing w:val="-19"/>
          <w:w w:val="105"/>
          <w:sz w:val="23"/>
        </w:rPr>
        <w:t> </w:t>
      </w:r>
      <w:r>
        <w:rPr>
          <w:spacing w:val="-10"/>
          <w:w w:val="105"/>
          <w:sz w:val="23"/>
          <w:vertAlign w:val="superscript"/>
        </w:rPr>
        <w:t>2</w:t>
      </w:r>
      <w:r>
        <w:rPr>
          <w:sz w:val="23"/>
          <w:vertAlign w:val="baseline"/>
        </w:rPr>
        <w:tab/>
      </w:r>
      <w:r>
        <w:rPr>
          <w:rFonts w:ascii="Symbol" w:hAnsi="Symbol"/>
          <w:spacing w:val="-10"/>
          <w:w w:val="105"/>
          <w:position w:val="1"/>
          <w:sz w:val="23"/>
          <w:vertAlign w:val="baseline"/>
        </w:rPr>
        <w:t></w:t>
      </w:r>
    </w:p>
    <w:p>
      <w:pPr>
        <w:spacing w:after="0" w:line="181" w:lineRule="exact"/>
        <w:jc w:val="left"/>
        <w:rPr>
          <w:rFonts w:ascii="Symbol" w:hAnsi="Symbol"/>
          <w:sz w:val="23"/>
        </w:rPr>
        <w:sectPr>
          <w:type w:val="continuous"/>
          <w:pgSz w:w="12240" w:h="15840"/>
          <w:pgMar w:header="0" w:footer="1068" w:top="1440" w:bottom="1920" w:left="440" w:right="400"/>
        </w:sectPr>
      </w:pPr>
    </w:p>
    <w:p>
      <w:pPr>
        <w:spacing w:line="205" w:lineRule="exact" w:before="4"/>
        <w:ind w:left="0" w:right="0" w:firstLine="0"/>
        <w:jc w:val="right"/>
        <w:rPr>
          <w:rFonts w:ascii="Symbol" w:hAnsi="Symbol"/>
          <w:sz w:val="23"/>
        </w:rPr>
      </w:pPr>
      <w:r>
        <w:rPr>
          <w:i/>
          <w:w w:val="105"/>
          <w:sz w:val="23"/>
        </w:rPr>
        <w:t>VSI</w:t>
      </w:r>
      <w:r>
        <w:rPr>
          <w:i/>
          <w:spacing w:val="15"/>
          <w:w w:val="105"/>
          <w:sz w:val="23"/>
        </w:rPr>
        <w:t> </w:t>
      </w:r>
      <w:r>
        <w:rPr>
          <w:rFonts w:ascii="Symbol" w:hAnsi="Symbol"/>
          <w:spacing w:val="-10"/>
          <w:w w:val="105"/>
          <w:sz w:val="23"/>
        </w:rPr>
        <w:t></w:t>
      </w:r>
    </w:p>
    <w:p>
      <w:pPr>
        <w:spacing w:line="209" w:lineRule="exact" w:before="0"/>
        <w:ind w:left="402" w:right="0" w:firstLine="0"/>
        <w:jc w:val="left"/>
        <w:rPr>
          <w:sz w:val="23"/>
        </w:rPr>
      </w:pPr>
      <w:r>
        <w:rPr/>
        <w:br w:type="column"/>
      </w:r>
      <w:r>
        <w:rPr>
          <w:rFonts w:ascii="Symbol" w:hAnsi="Symbol"/>
          <w:w w:val="105"/>
          <w:position w:val="-11"/>
          <w:sz w:val="23"/>
        </w:rPr>
        <w:t></w:t>
      </w:r>
      <w:r>
        <w:rPr>
          <w:spacing w:val="-26"/>
          <w:w w:val="105"/>
          <w:position w:val="-11"/>
          <w:sz w:val="23"/>
        </w:rPr>
        <w:t> </w:t>
      </w:r>
      <w:r>
        <w:rPr>
          <w:i/>
          <w:spacing w:val="47"/>
          <w:w w:val="105"/>
          <w:position w:val="12"/>
          <w:sz w:val="13"/>
          <w:u w:val="single"/>
        </w:rPr>
        <w:t>  </w:t>
      </w:r>
      <w:r>
        <w:rPr>
          <w:i/>
          <w:w w:val="105"/>
          <w:position w:val="12"/>
          <w:sz w:val="13"/>
          <w:u w:val="single"/>
        </w:rPr>
        <w:t>j</w:t>
      </w:r>
      <w:r>
        <w:rPr>
          <w:i/>
          <w:spacing w:val="75"/>
          <w:w w:val="150"/>
          <w:position w:val="12"/>
          <w:sz w:val="13"/>
          <w:u w:val="single"/>
        </w:rPr>
        <w:t> </w:t>
      </w:r>
      <w:r>
        <w:rPr>
          <w:i/>
          <w:spacing w:val="2"/>
          <w:w w:val="150"/>
          <w:position w:val="12"/>
          <w:sz w:val="13"/>
        </w:rPr>
        <w:t> </w:t>
      </w:r>
      <w:r>
        <w:rPr>
          <w:rFonts w:ascii="Symbol" w:hAnsi="Symbol"/>
          <w:w w:val="105"/>
          <w:sz w:val="23"/>
        </w:rPr>
        <w:t></w:t>
      </w:r>
      <w:r>
        <w:rPr>
          <w:spacing w:val="-26"/>
          <w:w w:val="105"/>
          <w:sz w:val="23"/>
        </w:rPr>
        <w:t> </w:t>
      </w:r>
      <w:r>
        <w:rPr>
          <w:i/>
          <w:w w:val="105"/>
          <w:sz w:val="23"/>
        </w:rPr>
        <w:t>Q</w:t>
      </w:r>
      <w:r>
        <w:rPr>
          <w:i/>
          <w:w w:val="105"/>
          <w:position w:val="-5"/>
          <w:sz w:val="13"/>
        </w:rPr>
        <w:t>j</w:t>
      </w:r>
      <w:r>
        <w:rPr>
          <w:i/>
          <w:spacing w:val="23"/>
          <w:w w:val="105"/>
          <w:position w:val="-5"/>
          <w:sz w:val="13"/>
        </w:rPr>
        <w:t> </w:t>
      </w:r>
      <w:r>
        <w:rPr>
          <w:rFonts w:ascii="Symbol" w:hAnsi="Symbol"/>
          <w:w w:val="105"/>
          <w:position w:val="-11"/>
          <w:sz w:val="23"/>
        </w:rPr>
        <w:t></w:t>
      </w:r>
      <w:r>
        <w:rPr>
          <w:spacing w:val="-10"/>
          <w:w w:val="105"/>
          <w:position w:val="-11"/>
          <w:sz w:val="23"/>
        </w:rPr>
        <w:t> </w:t>
      </w:r>
      <w:r>
        <w:rPr>
          <w:rFonts w:ascii="Symbol" w:hAnsi="Symbol"/>
          <w:w w:val="105"/>
          <w:sz w:val="23"/>
        </w:rPr>
        <w:t></w:t>
      </w:r>
      <w:r>
        <w:rPr>
          <w:spacing w:val="-33"/>
          <w:w w:val="105"/>
          <w:sz w:val="23"/>
        </w:rPr>
        <w:t> </w:t>
      </w:r>
      <w:r>
        <w:rPr>
          <w:spacing w:val="-10"/>
          <w:w w:val="105"/>
          <w:sz w:val="23"/>
        </w:rPr>
        <w:t>1</w:t>
      </w:r>
    </w:p>
    <w:p>
      <w:pPr>
        <w:pStyle w:val="BodyText"/>
        <w:spacing w:line="209" w:lineRule="exact"/>
        <w:ind w:left="556"/>
        <w:jc w:val="center"/>
      </w:pPr>
      <w:r>
        <w:rPr/>
        <w:br w:type="column"/>
      </w:r>
      <w:r>
        <w:rPr>
          <w:spacing w:val="-2"/>
        </w:rPr>
        <w:t>(2.56)</w:t>
      </w:r>
    </w:p>
    <w:p>
      <w:pPr>
        <w:spacing w:after="0" w:line="209" w:lineRule="exact"/>
        <w:jc w:val="center"/>
        <w:sectPr>
          <w:type w:val="continuous"/>
          <w:pgSz w:w="12240" w:h="15840"/>
          <w:pgMar w:header="0" w:footer="1068" w:top="1440" w:bottom="1920" w:left="440" w:right="400"/>
          <w:cols w:num="3" w:equalWidth="0">
            <w:col w:w="2297" w:space="40"/>
            <w:col w:w="1818" w:space="3752"/>
            <w:col w:w="3493"/>
          </w:cols>
        </w:sectPr>
      </w:pPr>
    </w:p>
    <w:p>
      <w:pPr>
        <w:tabs>
          <w:tab w:pos="3687" w:val="left" w:leader="none"/>
        </w:tabs>
        <w:spacing w:line="213" w:lineRule="auto" w:before="7"/>
        <w:ind w:left="2379" w:right="0" w:firstLine="0"/>
        <w:jc w:val="left"/>
        <w:rPr>
          <w:rFonts w:ascii="Symbol" w:hAnsi="Symbol"/>
          <w:sz w:val="23"/>
        </w:rPr>
      </w:pPr>
      <w:r>
        <w:rPr/>
        <mc:AlternateContent>
          <mc:Choice Requires="wps">
            <w:drawing>
              <wp:anchor distT="0" distB="0" distL="0" distR="0" allowOverlap="1" layoutInCell="1" locked="0" behindDoc="0" simplePos="0" relativeHeight="15791104">
                <wp:simplePos x="0" y="0"/>
                <wp:positionH relativeFrom="page">
                  <wp:posOffset>1773580</wp:posOffset>
                </wp:positionH>
                <wp:positionV relativeFrom="paragraph">
                  <wp:posOffset>-20143</wp:posOffset>
                </wp:positionV>
                <wp:extent cx="224154" cy="1270"/>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224154" cy="1270"/>
                        </a:xfrm>
                        <a:custGeom>
                          <a:avLst/>
                          <a:gdLst/>
                          <a:ahLst/>
                          <a:cxnLst/>
                          <a:rect l="l" t="t" r="r" b="b"/>
                          <a:pathLst>
                            <a:path w="224154" h="0">
                              <a:moveTo>
                                <a:pt x="0" y="0"/>
                              </a:moveTo>
                              <a:lnTo>
                                <a:pt x="223735" y="0"/>
                              </a:lnTo>
                            </a:path>
                          </a:pathLst>
                        </a:custGeom>
                        <a:ln w="70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1104" from="139.652039pt,-1.586134pt" to="157.269001pt,-1.58613pt" stroked="true" strokeweight=".554703pt" strokecolor="#000000">
                <v:stroke dashstyle="solid"/>
                <w10:wrap type="none"/>
              </v:line>
            </w:pict>
          </mc:Fallback>
        </mc:AlternateContent>
      </w:r>
      <w:r>
        <w:rPr/>
        <mc:AlternateContent>
          <mc:Choice Requires="wps">
            <w:drawing>
              <wp:anchor distT="0" distB="0" distL="0" distR="0" allowOverlap="1" layoutInCell="1" locked="0" behindDoc="1" simplePos="0" relativeHeight="482339328">
                <wp:simplePos x="0" y="0"/>
                <wp:positionH relativeFrom="page">
                  <wp:posOffset>1909807</wp:posOffset>
                </wp:positionH>
                <wp:positionV relativeFrom="paragraph">
                  <wp:posOffset>-10352</wp:posOffset>
                </wp:positionV>
                <wp:extent cx="45085" cy="94615"/>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45085" cy="94615"/>
                        </a:xfrm>
                        <a:prstGeom prst="rect">
                          <a:avLst/>
                        </a:prstGeom>
                      </wps:spPr>
                      <wps:txbx>
                        <w:txbxContent>
                          <w:p>
                            <w:pPr>
                              <w:spacing w:line="148" w:lineRule="exact" w:before="0"/>
                              <w:ind w:left="0" w:right="0" w:firstLine="0"/>
                              <w:jc w:val="left"/>
                              <w:rPr>
                                <w:sz w:val="13"/>
                              </w:rPr>
                            </w:pPr>
                            <w:r>
                              <w:rPr>
                                <w:spacing w:val="-10"/>
                                <w:sz w:val="13"/>
                              </w:rPr>
                              <w:t>2</w:t>
                            </w:r>
                          </w:p>
                        </w:txbxContent>
                      </wps:txbx>
                      <wps:bodyPr wrap="square" lIns="0" tIns="0" rIns="0" bIns="0" rtlCol="0">
                        <a:noAutofit/>
                      </wps:bodyPr>
                    </wps:wsp>
                  </a:graphicData>
                </a:graphic>
              </wp:anchor>
            </w:drawing>
          </mc:Choice>
          <mc:Fallback>
            <w:pict>
              <v:shape style="position:absolute;margin-left:150.378555pt;margin-top:-.815149pt;width:3.55pt;height:7.45pt;mso-position-horizontal-relative:page;mso-position-vertical-relative:paragraph;z-index:-20977152" type="#_x0000_t202" id="docshape81" filled="false" stroked="false">
                <v:textbox inset="0,0,0,0">
                  <w:txbxContent>
                    <w:p>
                      <w:pPr>
                        <w:spacing w:line="148" w:lineRule="exact" w:before="0"/>
                        <w:ind w:left="0" w:right="0" w:firstLine="0"/>
                        <w:jc w:val="left"/>
                        <w:rPr>
                          <w:sz w:val="13"/>
                        </w:rPr>
                      </w:pPr>
                      <w:r>
                        <w:rPr>
                          <w:spacing w:val="-10"/>
                          <w:sz w:val="13"/>
                        </w:rPr>
                        <w:t>2</w:t>
                      </w:r>
                    </w:p>
                  </w:txbxContent>
                </v:textbox>
                <w10:wrap type="none"/>
              </v:shape>
            </w:pict>
          </mc:Fallback>
        </mc:AlternateContent>
      </w:r>
      <w:r>
        <w:rPr>
          <w:i/>
          <w:w w:val="105"/>
          <w:sz w:val="23"/>
        </w:rPr>
        <w:t>V</w:t>
      </w:r>
      <w:r>
        <w:rPr>
          <w:i/>
          <w:w w:val="105"/>
          <w:position w:val="-5"/>
          <w:sz w:val="13"/>
        </w:rPr>
        <w:t>i</w:t>
      </w:r>
      <w:r>
        <w:rPr>
          <w:i/>
          <w:spacing w:val="53"/>
          <w:w w:val="105"/>
          <w:position w:val="-5"/>
          <w:sz w:val="13"/>
        </w:rPr>
        <w:t>  </w:t>
      </w:r>
      <w:r>
        <w:rPr>
          <w:rFonts w:ascii="Symbol" w:hAnsi="Symbol"/>
          <w:w w:val="105"/>
          <w:position w:val="-8"/>
          <w:sz w:val="23"/>
        </w:rPr>
        <w:t></w:t>
      </w:r>
      <w:r>
        <w:rPr>
          <w:spacing w:val="-2"/>
          <w:w w:val="105"/>
          <w:position w:val="-8"/>
          <w:sz w:val="23"/>
        </w:rPr>
        <w:t> </w:t>
      </w:r>
      <w:r>
        <w:rPr>
          <w:i/>
          <w:spacing w:val="-5"/>
          <w:w w:val="105"/>
          <w:sz w:val="23"/>
        </w:rPr>
        <w:t>Q</w:t>
      </w:r>
      <w:r>
        <w:rPr>
          <w:i/>
          <w:spacing w:val="-5"/>
          <w:w w:val="105"/>
          <w:position w:val="-5"/>
          <w:sz w:val="13"/>
        </w:rPr>
        <w:t>j</w:t>
      </w:r>
      <w:r>
        <w:rPr>
          <w:i/>
          <w:position w:val="-5"/>
          <w:sz w:val="13"/>
        </w:rPr>
        <w:tab/>
      </w:r>
      <w:r>
        <w:rPr>
          <w:rFonts w:ascii="Symbol" w:hAnsi="Symbol"/>
          <w:spacing w:val="-12"/>
          <w:w w:val="105"/>
          <w:position w:val="-8"/>
          <w:sz w:val="23"/>
        </w:rPr>
        <w:t></w:t>
      </w:r>
    </w:p>
    <w:p>
      <w:pPr>
        <w:pStyle w:val="BodyText"/>
        <w:spacing w:before="152"/>
        <w:rPr>
          <w:rFonts w:ascii="Symbol" w:hAnsi="Symbol"/>
        </w:rPr>
      </w:pPr>
    </w:p>
    <w:p>
      <w:pPr>
        <w:pStyle w:val="BodyText"/>
        <w:spacing w:line="480" w:lineRule="auto"/>
        <w:ind w:left="1000" w:right="1047"/>
        <w:jc w:val="both"/>
      </w:pPr>
      <w:r>
        <w:rPr/>
        <w:t>The VSI is a kind of sensitivity index in which the weaknesses of the buses are rank in either ascending or descending order.</w:t>
      </w:r>
    </w:p>
    <w:p>
      <w:pPr>
        <w:pStyle w:val="BodyText"/>
        <w:spacing w:line="480" w:lineRule="auto" w:before="161"/>
        <w:ind w:left="1000" w:right="1040"/>
        <w:jc w:val="both"/>
      </w:pPr>
      <w:r>
        <w:rPr/>
        <w:t>For stability of particular node the value of VSI must be VSI&lt;1. The range of VSI values is 0&lt;VSI&lt;1. If the value of VSI approaches or greater than unity, then that node is highly unstable (</w:t>
      </w:r>
      <w:hyperlink w:history="true" w:anchor="_bookmark23">
        <w:r>
          <w:rPr/>
          <w:t>Hussain</w:t>
        </w:r>
        <w:r>
          <w:rPr>
            <w:spacing w:val="-10"/>
          </w:rPr>
          <w:t> </w:t>
        </w:r>
        <w:r>
          <w:rPr/>
          <w:t>&amp;</w:t>
        </w:r>
        <w:r>
          <w:rPr>
            <w:spacing w:val="-13"/>
          </w:rPr>
          <w:t> </w:t>
        </w:r>
        <w:r>
          <w:rPr/>
          <w:t>Visali,</w:t>
        </w:r>
        <w:r>
          <w:rPr>
            <w:spacing w:val="-13"/>
          </w:rPr>
          <w:t> </w:t>
        </w:r>
        <w:r>
          <w:rPr/>
          <w:t>2012</w:t>
        </w:r>
      </w:hyperlink>
      <w:r>
        <w:rPr/>
        <w:t>).</w:t>
      </w:r>
      <w:r>
        <w:rPr>
          <w:spacing w:val="-11"/>
        </w:rPr>
        <w:t> </w:t>
      </w:r>
      <w:r>
        <w:rPr/>
        <w:t>Under</w:t>
      </w:r>
      <w:r>
        <w:rPr>
          <w:spacing w:val="-12"/>
        </w:rPr>
        <w:t> </w:t>
      </w:r>
      <w:r>
        <w:rPr/>
        <w:t>normal</w:t>
      </w:r>
      <w:r>
        <w:rPr>
          <w:spacing w:val="-10"/>
        </w:rPr>
        <w:t> </w:t>
      </w:r>
      <w:r>
        <w:rPr/>
        <w:t>operating</w:t>
      </w:r>
      <w:r>
        <w:rPr>
          <w:spacing w:val="-11"/>
        </w:rPr>
        <w:t> </w:t>
      </w:r>
      <w:r>
        <w:rPr/>
        <w:t>conditions,</w:t>
      </w:r>
      <w:r>
        <w:rPr>
          <w:spacing w:val="-12"/>
        </w:rPr>
        <w:t> </w:t>
      </w:r>
      <w:r>
        <w:rPr/>
        <w:t>VSI</w:t>
      </w:r>
      <w:r>
        <w:rPr>
          <w:spacing w:val="-15"/>
        </w:rPr>
        <w:t> </w:t>
      </w:r>
      <w:r>
        <w:rPr/>
        <w:t>value</w:t>
      </w:r>
      <w:r>
        <w:rPr>
          <w:spacing w:val="-11"/>
        </w:rPr>
        <w:t> </w:t>
      </w:r>
      <w:r>
        <w:rPr/>
        <w:t>should</w:t>
      </w:r>
      <w:r>
        <w:rPr>
          <w:spacing w:val="-13"/>
        </w:rPr>
        <w:t> </w:t>
      </w:r>
      <w:r>
        <w:rPr/>
        <w:t>be</w:t>
      </w:r>
      <w:r>
        <w:rPr>
          <w:spacing w:val="-14"/>
        </w:rPr>
        <w:t> </w:t>
      </w:r>
      <w:r>
        <w:rPr/>
        <w:t>less</w:t>
      </w:r>
      <w:r>
        <w:rPr>
          <w:spacing w:val="-11"/>
        </w:rPr>
        <w:t> </w:t>
      </w:r>
      <w:r>
        <w:rPr/>
        <w:t>than</w:t>
      </w:r>
      <w:r>
        <w:rPr>
          <w:spacing w:val="-14"/>
        </w:rPr>
        <w:t> </w:t>
      </w:r>
      <w:r>
        <w:rPr/>
        <w:t>unity. If the value of VSI is closer to zero, then the system will be more stable. If the value of VSI is high, then the system is vulnerable to stability. The bus with high VSI value is more sensitivity and it is selected for optimal DG placement (</w:t>
      </w:r>
      <w:hyperlink w:history="true" w:anchor="_bookmark34">
        <w:r>
          <w:rPr/>
          <w:t>Murty &amp; Kumar, 2015</w:t>
        </w:r>
      </w:hyperlink>
      <w:r>
        <w:rPr/>
        <w:t>).</w:t>
      </w:r>
    </w:p>
    <w:p>
      <w:pPr>
        <w:spacing w:after="0" w:line="480" w:lineRule="auto"/>
        <w:jc w:val="both"/>
        <w:sectPr>
          <w:type w:val="continuous"/>
          <w:pgSz w:w="12240" w:h="15840"/>
          <w:pgMar w:header="0" w:footer="1068" w:top="1440" w:bottom="1920" w:left="440" w:right="400"/>
        </w:sectPr>
      </w:pPr>
    </w:p>
    <w:p>
      <w:pPr>
        <w:pStyle w:val="Heading4"/>
        <w:numPr>
          <w:ilvl w:val="2"/>
          <w:numId w:val="14"/>
        </w:numPr>
        <w:tabs>
          <w:tab w:pos="1719" w:val="left" w:leader="none"/>
        </w:tabs>
        <w:spacing w:line="240" w:lineRule="auto" w:before="76" w:after="0"/>
        <w:ind w:left="1719" w:right="0" w:hanging="719"/>
        <w:jc w:val="both"/>
      </w:pPr>
      <w:r>
        <w:rPr/>
        <w:t>Firefly</w:t>
      </w:r>
      <w:r>
        <w:rPr>
          <w:spacing w:val="-2"/>
        </w:rPr>
        <w:t> Algorithm</w:t>
      </w:r>
    </w:p>
    <w:p>
      <w:pPr>
        <w:pStyle w:val="BodyText"/>
        <w:spacing w:before="157"/>
        <w:rPr>
          <w:b/>
        </w:rPr>
      </w:pPr>
    </w:p>
    <w:p>
      <w:pPr>
        <w:pStyle w:val="BodyText"/>
        <w:spacing w:line="480" w:lineRule="auto"/>
        <w:ind w:left="1091" w:right="1035"/>
        <w:jc w:val="both"/>
      </w:pPr>
      <w:r>
        <w:rPr/>
        <w:t>Firefly Algorithm (FA) is first developed by</w:t>
      </w:r>
      <w:r>
        <w:rPr>
          <w:spacing w:val="-3"/>
        </w:rPr>
        <w:t> </w:t>
      </w:r>
      <w:r>
        <w:rPr/>
        <w:t>Xin-She Yang in late 2007 and 2008 at Cambridge University,</w:t>
      </w:r>
      <w:r>
        <w:rPr>
          <w:spacing w:val="-8"/>
        </w:rPr>
        <w:t> </w:t>
      </w:r>
      <w:r>
        <w:rPr/>
        <w:t>which</w:t>
      </w:r>
      <w:r>
        <w:rPr>
          <w:spacing w:val="-8"/>
        </w:rPr>
        <w:t> </w:t>
      </w:r>
      <w:r>
        <w:rPr/>
        <w:t>is</w:t>
      </w:r>
      <w:r>
        <w:rPr>
          <w:spacing w:val="-8"/>
        </w:rPr>
        <w:t> </w:t>
      </w:r>
      <w:r>
        <w:rPr/>
        <w:t>based</w:t>
      </w:r>
      <w:r>
        <w:rPr>
          <w:spacing w:val="-8"/>
        </w:rPr>
        <w:t> </w:t>
      </w:r>
      <w:r>
        <w:rPr/>
        <w:t>on</w:t>
      </w:r>
      <w:r>
        <w:rPr>
          <w:spacing w:val="-8"/>
        </w:rPr>
        <w:t> </w:t>
      </w:r>
      <w:r>
        <w:rPr/>
        <w:t>the</w:t>
      </w:r>
      <w:r>
        <w:rPr>
          <w:spacing w:val="-9"/>
        </w:rPr>
        <w:t> </w:t>
      </w:r>
      <w:r>
        <w:rPr/>
        <w:t>flashing</w:t>
      </w:r>
      <w:r>
        <w:rPr>
          <w:spacing w:val="-10"/>
        </w:rPr>
        <w:t> </w:t>
      </w:r>
      <w:r>
        <w:rPr/>
        <w:t>patterns</w:t>
      </w:r>
      <w:r>
        <w:rPr>
          <w:spacing w:val="-9"/>
        </w:rPr>
        <w:t> </w:t>
      </w:r>
      <w:r>
        <w:rPr/>
        <w:t>and</w:t>
      </w:r>
      <w:r>
        <w:rPr>
          <w:spacing w:val="-8"/>
        </w:rPr>
        <w:t> </w:t>
      </w:r>
      <w:r>
        <w:rPr/>
        <w:t>behaviour</w:t>
      </w:r>
      <w:r>
        <w:rPr>
          <w:spacing w:val="-9"/>
        </w:rPr>
        <w:t> </w:t>
      </w:r>
      <w:r>
        <w:rPr/>
        <w:t>of</w:t>
      </w:r>
      <w:r>
        <w:rPr>
          <w:spacing w:val="-9"/>
        </w:rPr>
        <w:t> </w:t>
      </w:r>
      <w:r>
        <w:rPr/>
        <w:t>fireflies.</w:t>
      </w:r>
      <w:r>
        <w:rPr>
          <w:spacing w:val="-7"/>
        </w:rPr>
        <w:t> </w:t>
      </w:r>
      <w:r>
        <w:rPr/>
        <w:t>In</w:t>
      </w:r>
      <w:r>
        <w:rPr>
          <w:spacing w:val="-8"/>
        </w:rPr>
        <w:t> </w:t>
      </w:r>
      <w:r>
        <w:rPr/>
        <w:t>essence,</w:t>
      </w:r>
      <w:r>
        <w:rPr>
          <w:spacing w:val="-8"/>
        </w:rPr>
        <w:t> </w:t>
      </w:r>
      <w:r>
        <w:rPr/>
        <w:t>FA</w:t>
      </w:r>
      <w:r>
        <w:rPr>
          <w:spacing w:val="-9"/>
        </w:rPr>
        <w:t> </w:t>
      </w:r>
      <w:r>
        <w:rPr/>
        <w:t>uses the following three idealized rules(</w:t>
      </w:r>
      <w:hyperlink w:history="true" w:anchor="_bookmark58">
        <w:r>
          <w:rPr/>
          <w:t>Yang, 2010b</w:t>
        </w:r>
      </w:hyperlink>
      <w:r>
        <w:rPr/>
        <w:t>):</w:t>
      </w:r>
    </w:p>
    <w:p>
      <w:pPr>
        <w:pStyle w:val="ListParagraph"/>
        <w:numPr>
          <w:ilvl w:val="0"/>
          <w:numId w:val="16"/>
        </w:numPr>
        <w:tabs>
          <w:tab w:pos="1717" w:val="left" w:leader="none"/>
          <w:tab w:pos="1720" w:val="left" w:leader="none"/>
        </w:tabs>
        <w:spacing w:line="480" w:lineRule="auto" w:before="158" w:after="0"/>
        <w:ind w:left="1720" w:right="1046" w:hanging="500"/>
        <w:jc w:val="both"/>
        <w:rPr>
          <w:sz w:val="24"/>
        </w:rPr>
      </w:pPr>
      <w:r>
        <w:rPr>
          <w:sz w:val="24"/>
        </w:rPr>
        <w:t>Fireflies are</w:t>
      </w:r>
      <w:r>
        <w:rPr>
          <w:spacing w:val="-3"/>
          <w:sz w:val="24"/>
        </w:rPr>
        <w:t> </w:t>
      </w:r>
      <w:r>
        <w:rPr>
          <w:sz w:val="24"/>
        </w:rPr>
        <w:t>unisex so</w:t>
      </w:r>
      <w:r>
        <w:rPr>
          <w:spacing w:val="-1"/>
          <w:sz w:val="24"/>
        </w:rPr>
        <w:t> </w:t>
      </w:r>
      <w:r>
        <w:rPr>
          <w:sz w:val="24"/>
        </w:rPr>
        <w:t>that</w:t>
      </w:r>
      <w:r>
        <w:rPr>
          <w:spacing w:val="-1"/>
          <w:sz w:val="24"/>
        </w:rPr>
        <w:t> </w:t>
      </w:r>
      <w:r>
        <w:rPr>
          <w:sz w:val="24"/>
        </w:rPr>
        <w:t>one</w:t>
      </w:r>
      <w:r>
        <w:rPr>
          <w:spacing w:val="-2"/>
          <w:sz w:val="24"/>
        </w:rPr>
        <w:t> </w:t>
      </w:r>
      <w:r>
        <w:rPr>
          <w:sz w:val="24"/>
        </w:rPr>
        <w:t>firefly</w:t>
      </w:r>
      <w:r>
        <w:rPr>
          <w:spacing w:val="-4"/>
          <w:sz w:val="24"/>
        </w:rPr>
        <w:t> </w:t>
      </w:r>
      <w:r>
        <w:rPr>
          <w:sz w:val="24"/>
        </w:rPr>
        <w:t>will</w:t>
      </w:r>
      <w:r>
        <w:rPr>
          <w:spacing w:val="-1"/>
          <w:sz w:val="24"/>
        </w:rPr>
        <w:t> </w:t>
      </w:r>
      <w:r>
        <w:rPr>
          <w:sz w:val="24"/>
        </w:rPr>
        <w:t>be</w:t>
      </w:r>
      <w:r>
        <w:rPr>
          <w:spacing w:val="-2"/>
          <w:sz w:val="24"/>
        </w:rPr>
        <w:t> </w:t>
      </w:r>
      <w:r>
        <w:rPr>
          <w:sz w:val="24"/>
        </w:rPr>
        <w:t>attracted</w:t>
      </w:r>
      <w:r>
        <w:rPr>
          <w:spacing w:val="-2"/>
          <w:sz w:val="24"/>
        </w:rPr>
        <w:t> </w:t>
      </w:r>
      <w:r>
        <w:rPr>
          <w:sz w:val="24"/>
        </w:rPr>
        <w:t>to</w:t>
      </w:r>
      <w:r>
        <w:rPr>
          <w:spacing w:val="-1"/>
          <w:sz w:val="24"/>
        </w:rPr>
        <w:t> </w:t>
      </w:r>
      <w:r>
        <w:rPr>
          <w:sz w:val="24"/>
        </w:rPr>
        <w:t>other fireflies regardless</w:t>
      </w:r>
      <w:r>
        <w:rPr>
          <w:spacing w:val="-1"/>
          <w:sz w:val="24"/>
        </w:rPr>
        <w:t> </w:t>
      </w:r>
      <w:r>
        <w:rPr>
          <w:sz w:val="24"/>
        </w:rPr>
        <w:t>of</w:t>
      </w:r>
      <w:r>
        <w:rPr>
          <w:spacing w:val="-2"/>
          <w:sz w:val="24"/>
        </w:rPr>
        <w:t> </w:t>
      </w:r>
      <w:r>
        <w:rPr>
          <w:sz w:val="24"/>
        </w:rPr>
        <w:t>their </w:t>
      </w:r>
      <w:r>
        <w:rPr>
          <w:spacing w:val="-4"/>
          <w:sz w:val="24"/>
        </w:rPr>
        <w:t>sex.</w:t>
      </w:r>
    </w:p>
    <w:p>
      <w:pPr>
        <w:pStyle w:val="ListParagraph"/>
        <w:numPr>
          <w:ilvl w:val="0"/>
          <w:numId w:val="16"/>
        </w:numPr>
        <w:tabs>
          <w:tab w:pos="1718" w:val="left" w:leader="none"/>
          <w:tab w:pos="1720" w:val="left" w:leader="none"/>
        </w:tabs>
        <w:spacing w:line="480" w:lineRule="auto" w:before="1" w:after="0"/>
        <w:ind w:left="1720" w:right="1037" w:hanging="581"/>
        <w:jc w:val="both"/>
        <w:rPr>
          <w:sz w:val="24"/>
        </w:rPr>
      </w:pPr>
      <w:r>
        <w:rPr>
          <w:sz w:val="24"/>
        </w:rPr>
        <w:t>The</w:t>
      </w:r>
      <w:r>
        <w:rPr>
          <w:spacing w:val="-15"/>
          <w:sz w:val="24"/>
        </w:rPr>
        <w:t> </w:t>
      </w:r>
      <w:r>
        <w:rPr>
          <w:sz w:val="24"/>
        </w:rPr>
        <w:t>attractiveness</w:t>
      </w:r>
      <w:r>
        <w:rPr>
          <w:spacing w:val="-14"/>
          <w:sz w:val="24"/>
        </w:rPr>
        <w:t> </w:t>
      </w:r>
      <w:r>
        <w:rPr>
          <w:sz w:val="24"/>
        </w:rPr>
        <w:t>is</w:t>
      </w:r>
      <w:r>
        <w:rPr>
          <w:spacing w:val="-12"/>
          <w:sz w:val="24"/>
        </w:rPr>
        <w:t> </w:t>
      </w:r>
      <w:r>
        <w:rPr>
          <w:sz w:val="24"/>
        </w:rPr>
        <w:t>proportional</w:t>
      </w:r>
      <w:r>
        <w:rPr>
          <w:spacing w:val="-13"/>
          <w:sz w:val="24"/>
        </w:rPr>
        <w:t> </w:t>
      </w:r>
      <w:r>
        <w:rPr>
          <w:sz w:val="24"/>
        </w:rPr>
        <w:t>to</w:t>
      </w:r>
      <w:r>
        <w:rPr>
          <w:spacing w:val="-13"/>
          <w:sz w:val="24"/>
        </w:rPr>
        <w:t> </w:t>
      </w:r>
      <w:r>
        <w:rPr>
          <w:sz w:val="24"/>
        </w:rPr>
        <w:t>the</w:t>
      </w:r>
      <w:r>
        <w:rPr>
          <w:spacing w:val="-14"/>
          <w:sz w:val="24"/>
        </w:rPr>
        <w:t> </w:t>
      </w:r>
      <w:r>
        <w:rPr>
          <w:sz w:val="24"/>
        </w:rPr>
        <w:t>brightness,</w:t>
      </w:r>
      <w:r>
        <w:rPr>
          <w:spacing w:val="-8"/>
          <w:sz w:val="24"/>
        </w:rPr>
        <w:t> </w:t>
      </w:r>
      <w:r>
        <w:rPr>
          <w:sz w:val="24"/>
        </w:rPr>
        <w:t>and</w:t>
      </w:r>
      <w:r>
        <w:rPr>
          <w:spacing w:val="-13"/>
          <w:sz w:val="24"/>
        </w:rPr>
        <w:t> </w:t>
      </w:r>
      <w:r>
        <w:rPr>
          <w:sz w:val="24"/>
        </w:rPr>
        <w:t>they</w:t>
      </w:r>
      <w:r>
        <w:rPr>
          <w:spacing w:val="-15"/>
          <w:sz w:val="24"/>
        </w:rPr>
        <w:t> </w:t>
      </w:r>
      <w:r>
        <w:rPr>
          <w:sz w:val="24"/>
        </w:rPr>
        <w:t>both</w:t>
      </w:r>
      <w:r>
        <w:rPr>
          <w:spacing w:val="-13"/>
          <w:sz w:val="24"/>
        </w:rPr>
        <w:t> </w:t>
      </w:r>
      <w:r>
        <w:rPr>
          <w:sz w:val="24"/>
        </w:rPr>
        <w:t>decrease</w:t>
      </w:r>
      <w:r>
        <w:rPr>
          <w:spacing w:val="-14"/>
          <w:sz w:val="24"/>
        </w:rPr>
        <w:t> </w:t>
      </w:r>
      <w:r>
        <w:rPr>
          <w:sz w:val="24"/>
        </w:rPr>
        <w:t>as</w:t>
      </w:r>
      <w:r>
        <w:rPr>
          <w:spacing w:val="-13"/>
          <w:sz w:val="24"/>
        </w:rPr>
        <w:t> </w:t>
      </w:r>
      <w:r>
        <w:rPr>
          <w:sz w:val="24"/>
        </w:rPr>
        <w:t>their</w:t>
      </w:r>
      <w:r>
        <w:rPr>
          <w:spacing w:val="-14"/>
          <w:sz w:val="24"/>
        </w:rPr>
        <w:t> </w:t>
      </w:r>
      <w:r>
        <w:rPr>
          <w:sz w:val="24"/>
        </w:rPr>
        <w:t>distance increases. Thus for any two flashing fireflies, the less bright one will move towards the brighter one. If there is no brighter one than a particular firefly, it will move randomly.</w:t>
      </w:r>
    </w:p>
    <w:p>
      <w:pPr>
        <w:pStyle w:val="ListParagraph"/>
        <w:numPr>
          <w:ilvl w:val="0"/>
          <w:numId w:val="16"/>
        </w:numPr>
        <w:tabs>
          <w:tab w:pos="1717" w:val="left" w:leader="none"/>
        </w:tabs>
        <w:spacing w:line="240" w:lineRule="auto" w:before="0" w:after="0"/>
        <w:ind w:left="1717" w:right="0" w:hanging="657"/>
        <w:jc w:val="both"/>
        <w:rPr>
          <w:sz w:val="24"/>
        </w:rPr>
      </w:pPr>
      <w:r>
        <w:rPr>
          <w:sz w:val="24"/>
        </w:rPr>
        <w:t>The</w:t>
      </w:r>
      <w:r>
        <w:rPr>
          <w:spacing w:val="-4"/>
          <w:sz w:val="24"/>
        </w:rPr>
        <w:t> </w:t>
      </w:r>
      <w:r>
        <w:rPr>
          <w:sz w:val="24"/>
        </w:rPr>
        <w:t>brightness of</w:t>
      </w:r>
      <w:r>
        <w:rPr>
          <w:spacing w:val="-1"/>
          <w:sz w:val="24"/>
        </w:rPr>
        <w:t> </w:t>
      </w:r>
      <w:r>
        <w:rPr>
          <w:sz w:val="24"/>
        </w:rPr>
        <w:t>a</w:t>
      </w:r>
      <w:r>
        <w:rPr>
          <w:spacing w:val="1"/>
          <w:sz w:val="24"/>
        </w:rPr>
        <w:t> </w:t>
      </w:r>
      <w:r>
        <w:rPr>
          <w:sz w:val="24"/>
        </w:rPr>
        <w:t>firefly</w:t>
      </w:r>
      <w:r>
        <w:rPr>
          <w:spacing w:val="-3"/>
          <w:sz w:val="24"/>
        </w:rPr>
        <w:t> </w:t>
      </w:r>
      <w:r>
        <w:rPr>
          <w:sz w:val="24"/>
        </w:rPr>
        <w:t>is determined by</w:t>
      </w:r>
      <w:r>
        <w:rPr>
          <w:spacing w:val="-5"/>
          <w:sz w:val="24"/>
        </w:rPr>
        <w:t> </w:t>
      </w:r>
      <w:r>
        <w:rPr>
          <w:sz w:val="24"/>
        </w:rPr>
        <w:t>the landscape</w:t>
      </w:r>
      <w:r>
        <w:rPr>
          <w:spacing w:val="-1"/>
          <w:sz w:val="24"/>
        </w:rPr>
        <w:t> </w:t>
      </w:r>
      <w:r>
        <w:rPr>
          <w:sz w:val="24"/>
        </w:rPr>
        <w:t>of the</w:t>
      </w:r>
      <w:r>
        <w:rPr>
          <w:spacing w:val="-1"/>
          <w:sz w:val="24"/>
        </w:rPr>
        <w:t> </w:t>
      </w:r>
      <w:r>
        <w:rPr>
          <w:sz w:val="24"/>
        </w:rPr>
        <w:t>objective</w:t>
      </w:r>
      <w:r>
        <w:rPr>
          <w:spacing w:val="1"/>
          <w:sz w:val="24"/>
        </w:rPr>
        <w:t> </w:t>
      </w:r>
      <w:r>
        <w:rPr>
          <w:spacing w:val="-2"/>
          <w:sz w:val="24"/>
        </w:rPr>
        <w:t>function.</w:t>
      </w:r>
    </w:p>
    <w:p>
      <w:pPr>
        <w:pStyle w:val="BodyText"/>
        <w:spacing w:before="161"/>
      </w:pPr>
    </w:p>
    <w:p>
      <w:pPr>
        <w:pStyle w:val="BodyText"/>
        <w:spacing w:line="480" w:lineRule="auto"/>
        <w:ind w:left="1000" w:right="1037"/>
        <w:jc w:val="both"/>
      </w:pPr>
      <w:r>
        <w:rPr/>
        <w:t>Similarly</w:t>
      </w:r>
      <w:r>
        <w:rPr>
          <w:spacing w:val="-11"/>
        </w:rPr>
        <w:t> </w:t>
      </w:r>
      <w:r>
        <w:rPr/>
        <w:t>to</w:t>
      </w:r>
      <w:r>
        <w:rPr>
          <w:spacing w:val="-5"/>
        </w:rPr>
        <w:t> </w:t>
      </w:r>
      <w:r>
        <w:rPr/>
        <w:t>other</w:t>
      </w:r>
      <w:r>
        <w:rPr>
          <w:spacing w:val="-7"/>
        </w:rPr>
        <w:t> </w:t>
      </w:r>
      <w:r>
        <w:rPr/>
        <w:t>metaheuristics</w:t>
      </w:r>
      <w:r>
        <w:rPr>
          <w:spacing w:val="-6"/>
        </w:rPr>
        <w:t> </w:t>
      </w:r>
      <w:r>
        <w:rPr/>
        <w:t>optimization</w:t>
      </w:r>
      <w:r>
        <w:rPr>
          <w:spacing w:val="-6"/>
        </w:rPr>
        <w:t> </w:t>
      </w:r>
      <w:r>
        <w:rPr/>
        <w:t>methods,</w:t>
      </w:r>
      <w:r>
        <w:rPr>
          <w:spacing w:val="-6"/>
        </w:rPr>
        <w:t> </w:t>
      </w:r>
      <w:r>
        <w:rPr/>
        <w:t>firefly</w:t>
      </w:r>
      <w:r>
        <w:rPr>
          <w:spacing w:val="-8"/>
        </w:rPr>
        <w:t> </w:t>
      </w:r>
      <w:r>
        <w:rPr/>
        <w:t>algorithm</w:t>
      </w:r>
      <w:r>
        <w:rPr>
          <w:spacing w:val="-5"/>
        </w:rPr>
        <w:t> </w:t>
      </w:r>
      <w:r>
        <w:rPr/>
        <w:t>generates</w:t>
      </w:r>
      <w:r>
        <w:rPr>
          <w:spacing w:val="-3"/>
        </w:rPr>
        <w:t> </w:t>
      </w:r>
      <w:r>
        <w:rPr/>
        <w:t>random</w:t>
      </w:r>
      <w:r>
        <w:rPr>
          <w:spacing w:val="-5"/>
        </w:rPr>
        <w:t> </w:t>
      </w:r>
      <w:r>
        <w:rPr/>
        <w:t>initial population</w:t>
      </w:r>
      <w:r>
        <w:rPr>
          <w:spacing w:val="-15"/>
        </w:rPr>
        <w:t> </w:t>
      </w:r>
      <w:r>
        <w:rPr/>
        <w:t>of</w:t>
      </w:r>
      <w:r>
        <w:rPr>
          <w:spacing w:val="-15"/>
        </w:rPr>
        <w:t> </w:t>
      </w:r>
      <w:r>
        <w:rPr/>
        <w:t>feasible</w:t>
      </w:r>
      <w:r>
        <w:rPr>
          <w:spacing w:val="-15"/>
        </w:rPr>
        <w:t> </w:t>
      </w:r>
      <w:r>
        <w:rPr/>
        <w:t>candidate</w:t>
      </w:r>
      <w:r>
        <w:rPr>
          <w:spacing w:val="-15"/>
        </w:rPr>
        <w:t> </w:t>
      </w:r>
      <w:r>
        <w:rPr/>
        <w:t>solutions.</w:t>
      </w:r>
      <w:r>
        <w:rPr>
          <w:spacing w:val="-15"/>
        </w:rPr>
        <w:t> </w:t>
      </w:r>
      <w:r>
        <w:rPr/>
        <w:t>All</w:t>
      </w:r>
      <w:r>
        <w:rPr>
          <w:spacing w:val="-15"/>
        </w:rPr>
        <w:t> </w:t>
      </w:r>
      <w:r>
        <w:rPr/>
        <w:t>fireflies</w:t>
      </w:r>
      <w:r>
        <w:rPr>
          <w:spacing w:val="-15"/>
        </w:rPr>
        <w:t> </w:t>
      </w:r>
      <w:r>
        <w:rPr/>
        <w:t>of</w:t>
      </w:r>
      <w:r>
        <w:rPr>
          <w:spacing w:val="-15"/>
        </w:rPr>
        <w:t> </w:t>
      </w:r>
      <w:r>
        <w:rPr/>
        <w:t>the</w:t>
      </w:r>
      <w:r>
        <w:rPr>
          <w:spacing w:val="-15"/>
        </w:rPr>
        <w:t> </w:t>
      </w:r>
      <w:r>
        <w:rPr/>
        <w:t>population</w:t>
      </w:r>
      <w:r>
        <w:rPr>
          <w:spacing w:val="-15"/>
        </w:rPr>
        <w:t> </w:t>
      </w:r>
      <w:r>
        <w:rPr/>
        <w:t>are</w:t>
      </w:r>
      <w:r>
        <w:rPr>
          <w:spacing w:val="-15"/>
        </w:rPr>
        <w:t> </w:t>
      </w:r>
      <w:r>
        <w:rPr/>
        <w:t>handled</w:t>
      </w:r>
      <w:r>
        <w:rPr>
          <w:spacing w:val="-15"/>
        </w:rPr>
        <w:t> </w:t>
      </w:r>
      <w:r>
        <w:rPr/>
        <w:t>in</w:t>
      </w:r>
      <w:r>
        <w:rPr>
          <w:spacing w:val="-15"/>
        </w:rPr>
        <w:t> </w:t>
      </w:r>
      <w:r>
        <w:rPr/>
        <w:t>the</w:t>
      </w:r>
      <w:r>
        <w:rPr>
          <w:spacing w:val="-15"/>
        </w:rPr>
        <w:t> </w:t>
      </w:r>
      <w:r>
        <w:rPr/>
        <w:t>solution search</w:t>
      </w:r>
      <w:r>
        <w:rPr>
          <w:spacing w:val="-10"/>
        </w:rPr>
        <w:t> </w:t>
      </w:r>
      <w:r>
        <w:rPr/>
        <w:t>space</w:t>
      </w:r>
      <w:r>
        <w:rPr>
          <w:spacing w:val="-8"/>
        </w:rPr>
        <w:t> </w:t>
      </w:r>
      <w:r>
        <w:rPr/>
        <w:t>with</w:t>
      </w:r>
      <w:r>
        <w:rPr>
          <w:spacing w:val="-9"/>
        </w:rPr>
        <w:t> </w:t>
      </w:r>
      <w:r>
        <w:rPr/>
        <w:t>the</w:t>
      </w:r>
      <w:r>
        <w:rPr>
          <w:spacing w:val="-10"/>
        </w:rPr>
        <w:t> </w:t>
      </w:r>
      <w:r>
        <w:rPr/>
        <w:t>aim</w:t>
      </w:r>
      <w:r>
        <w:rPr>
          <w:spacing w:val="-9"/>
        </w:rPr>
        <w:t> </w:t>
      </w:r>
      <w:r>
        <w:rPr/>
        <w:t>that</w:t>
      </w:r>
      <w:r>
        <w:rPr>
          <w:spacing w:val="-10"/>
        </w:rPr>
        <w:t> </w:t>
      </w:r>
      <w:r>
        <w:rPr/>
        <w:t>knowledge</w:t>
      </w:r>
      <w:r>
        <w:rPr>
          <w:spacing w:val="-11"/>
        </w:rPr>
        <w:t> </w:t>
      </w:r>
      <w:r>
        <w:rPr/>
        <w:t>is</w:t>
      </w:r>
      <w:r>
        <w:rPr>
          <w:spacing w:val="-9"/>
        </w:rPr>
        <w:t> </w:t>
      </w:r>
      <w:r>
        <w:rPr/>
        <w:t>collectively</w:t>
      </w:r>
      <w:r>
        <w:rPr>
          <w:spacing w:val="-14"/>
        </w:rPr>
        <w:t> </w:t>
      </w:r>
      <w:r>
        <w:rPr/>
        <w:t>shared</w:t>
      </w:r>
      <w:r>
        <w:rPr>
          <w:spacing w:val="-10"/>
        </w:rPr>
        <w:t> </w:t>
      </w:r>
      <w:r>
        <w:rPr/>
        <w:t>among</w:t>
      </w:r>
      <w:r>
        <w:rPr>
          <w:spacing w:val="-12"/>
        </w:rPr>
        <w:t> </w:t>
      </w:r>
      <w:r>
        <w:rPr/>
        <w:t>fireflies</w:t>
      </w:r>
      <w:r>
        <w:rPr>
          <w:spacing w:val="-10"/>
        </w:rPr>
        <w:t> </w:t>
      </w:r>
      <w:r>
        <w:rPr/>
        <w:t>to</w:t>
      </w:r>
      <w:r>
        <w:rPr>
          <w:spacing w:val="-9"/>
        </w:rPr>
        <w:t> </w:t>
      </w:r>
      <w:r>
        <w:rPr/>
        <w:t>guide</w:t>
      </w:r>
      <w:r>
        <w:rPr>
          <w:spacing w:val="-10"/>
        </w:rPr>
        <w:t> </w:t>
      </w:r>
      <w:r>
        <w:rPr/>
        <w:t>the</w:t>
      </w:r>
      <w:r>
        <w:rPr>
          <w:spacing w:val="-10"/>
        </w:rPr>
        <w:t> </w:t>
      </w:r>
      <w:r>
        <w:rPr/>
        <w:t>search to the best location in the search space. Each individual of the population is called a firefly (</w:t>
      </w:r>
      <w:hyperlink w:history="true" w:anchor="_bookmark9">
        <w:r>
          <w:rPr/>
          <w:t>Brajevic </w:t>
        </w:r>
        <w:r>
          <w:rPr>
            <w:i/>
          </w:rPr>
          <w:t>et al.</w:t>
        </w:r>
        <w:r>
          <w:rPr/>
          <w:t>, 2012</w:t>
        </w:r>
      </w:hyperlink>
      <w:r>
        <w:rPr/>
        <w:t>).</w:t>
      </w:r>
    </w:p>
    <w:p>
      <w:pPr>
        <w:pStyle w:val="BodyText"/>
        <w:spacing w:line="480" w:lineRule="auto" w:before="1"/>
        <w:ind w:left="1000" w:right="1037"/>
        <w:jc w:val="both"/>
      </w:pPr>
      <w:r>
        <w:rPr/>
        <w:t>Its</w:t>
      </w:r>
      <w:r>
        <w:rPr>
          <w:spacing w:val="-12"/>
        </w:rPr>
        <w:t> </w:t>
      </w:r>
      <w:r>
        <w:rPr/>
        <w:t>main</w:t>
      </w:r>
      <w:r>
        <w:rPr>
          <w:spacing w:val="-11"/>
        </w:rPr>
        <w:t> </w:t>
      </w:r>
      <w:r>
        <w:rPr/>
        <w:t>advantage</w:t>
      </w:r>
      <w:r>
        <w:rPr>
          <w:spacing w:val="-12"/>
        </w:rPr>
        <w:t> </w:t>
      </w:r>
      <w:r>
        <w:rPr/>
        <w:t>is</w:t>
      </w:r>
      <w:r>
        <w:rPr>
          <w:spacing w:val="-10"/>
        </w:rPr>
        <w:t> </w:t>
      </w:r>
      <w:r>
        <w:rPr/>
        <w:t>the</w:t>
      </w:r>
      <w:r>
        <w:rPr>
          <w:spacing w:val="-11"/>
        </w:rPr>
        <w:t> </w:t>
      </w:r>
      <w:r>
        <w:rPr/>
        <w:t>fact</w:t>
      </w:r>
      <w:r>
        <w:rPr>
          <w:spacing w:val="-10"/>
        </w:rPr>
        <w:t> </w:t>
      </w:r>
      <w:r>
        <w:rPr/>
        <w:t>that</w:t>
      </w:r>
      <w:r>
        <w:rPr>
          <w:spacing w:val="-11"/>
        </w:rPr>
        <w:t> </w:t>
      </w:r>
      <w:r>
        <w:rPr/>
        <w:t>it</w:t>
      </w:r>
      <w:r>
        <w:rPr>
          <w:spacing w:val="-10"/>
        </w:rPr>
        <w:t> </w:t>
      </w:r>
      <w:r>
        <w:rPr/>
        <w:t>uses</w:t>
      </w:r>
      <w:r>
        <w:rPr>
          <w:spacing w:val="-10"/>
        </w:rPr>
        <w:t> </w:t>
      </w:r>
      <w:r>
        <w:rPr/>
        <w:t>mainly</w:t>
      </w:r>
      <w:r>
        <w:rPr>
          <w:spacing w:val="-15"/>
        </w:rPr>
        <w:t> </w:t>
      </w:r>
      <w:r>
        <w:rPr/>
        <w:t>real</w:t>
      </w:r>
      <w:r>
        <w:rPr>
          <w:spacing w:val="-10"/>
        </w:rPr>
        <w:t> </w:t>
      </w:r>
      <w:r>
        <w:rPr/>
        <w:t>random</w:t>
      </w:r>
      <w:r>
        <w:rPr>
          <w:spacing w:val="-10"/>
        </w:rPr>
        <w:t> </w:t>
      </w:r>
      <w:r>
        <w:rPr/>
        <w:t>numbers,</w:t>
      </w:r>
      <w:r>
        <w:rPr>
          <w:spacing w:val="-10"/>
        </w:rPr>
        <w:t> </w:t>
      </w:r>
      <w:r>
        <w:rPr/>
        <w:t>and</w:t>
      </w:r>
      <w:r>
        <w:rPr>
          <w:spacing w:val="-11"/>
        </w:rPr>
        <w:t> </w:t>
      </w:r>
      <w:r>
        <w:rPr/>
        <w:t>it</w:t>
      </w:r>
      <w:r>
        <w:rPr>
          <w:spacing w:val="-10"/>
        </w:rPr>
        <w:t> </w:t>
      </w:r>
      <w:r>
        <w:rPr/>
        <w:t>is</w:t>
      </w:r>
      <w:r>
        <w:rPr>
          <w:spacing w:val="-10"/>
        </w:rPr>
        <w:t> </w:t>
      </w:r>
      <w:r>
        <w:rPr/>
        <w:t>based</w:t>
      </w:r>
      <w:r>
        <w:rPr>
          <w:spacing w:val="-11"/>
        </w:rPr>
        <w:t> </w:t>
      </w:r>
      <w:r>
        <w:rPr/>
        <w:t>on</w:t>
      </w:r>
      <w:r>
        <w:rPr>
          <w:spacing w:val="-13"/>
        </w:rPr>
        <w:t> </w:t>
      </w:r>
      <w:r>
        <w:rPr/>
        <w:t>the</w:t>
      </w:r>
      <w:r>
        <w:rPr>
          <w:spacing w:val="-11"/>
        </w:rPr>
        <w:t> </w:t>
      </w:r>
      <w:r>
        <w:rPr/>
        <w:t>global communication among the swarming particles i.e., the fireflies, and as a result, it emerges as an effective for multi-objective optimization (</w:t>
      </w:r>
      <w:hyperlink w:history="true" w:anchor="_bookmark17">
        <w:r>
          <w:rPr/>
          <w:t>Farook &amp; Raju, 2013</w:t>
        </w:r>
      </w:hyperlink>
      <w:r>
        <w:rPr/>
        <w:t>). The pseudo-code for implementing the algorithm is depicted below as presented by (</w:t>
      </w:r>
      <w:hyperlink w:history="true" w:anchor="_bookmark57">
        <w:r>
          <w:rPr/>
          <w:t>Yang, 2010a</w:t>
        </w:r>
      </w:hyperlink>
      <w:r>
        <w:rPr/>
        <w:t>)</w:t>
      </w:r>
    </w:p>
    <w:p>
      <w:pPr>
        <w:spacing w:after="0" w:line="480" w:lineRule="auto"/>
        <w:jc w:val="both"/>
        <w:sectPr>
          <w:pgSz w:w="12240" w:h="15840"/>
          <w:pgMar w:header="0" w:footer="1068" w:top="1360" w:bottom="1260" w:left="440" w:right="400"/>
        </w:sectPr>
      </w:pPr>
    </w:p>
    <w:p>
      <w:pPr>
        <w:spacing w:before="132"/>
        <w:ind w:left="1029" w:right="0" w:firstLine="0"/>
        <w:jc w:val="left"/>
        <w:rPr>
          <w:i/>
          <w:sz w:val="23"/>
        </w:rPr>
      </w:pPr>
      <w:r>
        <w:rPr>
          <w:i/>
          <w:sz w:val="23"/>
        </w:rPr>
        <w:t>Objective</w:t>
      </w:r>
      <w:r>
        <w:rPr>
          <w:i/>
          <w:spacing w:val="78"/>
          <w:sz w:val="23"/>
        </w:rPr>
        <w:t> </w:t>
      </w:r>
      <w:r>
        <w:rPr>
          <w:i/>
          <w:spacing w:val="-2"/>
          <w:sz w:val="23"/>
        </w:rPr>
        <w:t>function</w:t>
      </w:r>
    </w:p>
    <w:p>
      <w:pPr>
        <w:tabs>
          <w:tab w:pos="1761" w:val="left" w:leader="dot"/>
        </w:tabs>
        <w:spacing w:before="76"/>
        <w:ind w:left="84" w:right="0" w:firstLine="0"/>
        <w:jc w:val="left"/>
        <w:rPr>
          <w:rFonts w:ascii="Symbol" w:hAnsi="Symbol"/>
          <w:sz w:val="28"/>
        </w:rPr>
      </w:pPr>
      <w:r>
        <w:rPr/>
        <w:br w:type="column"/>
      </w:r>
      <w:r>
        <w:rPr>
          <w:i/>
          <w:w w:val="105"/>
          <w:position w:val="2"/>
          <w:sz w:val="22"/>
        </w:rPr>
        <w:t>f</w:t>
      </w:r>
      <w:r>
        <w:rPr>
          <w:i/>
          <w:spacing w:val="11"/>
          <w:w w:val="105"/>
          <w:position w:val="2"/>
          <w:sz w:val="22"/>
        </w:rPr>
        <w:t> </w:t>
      </w:r>
      <w:r>
        <w:rPr>
          <w:rFonts w:ascii="Symbol" w:hAnsi="Symbol"/>
          <w:w w:val="105"/>
          <w:sz w:val="29"/>
        </w:rPr>
        <w:t></w:t>
      </w:r>
      <w:r>
        <w:rPr>
          <w:spacing w:val="-38"/>
          <w:w w:val="105"/>
          <w:sz w:val="29"/>
        </w:rPr>
        <w:t> </w:t>
      </w:r>
      <w:r>
        <w:rPr>
          <w:i/>
          <w:w w:val="105"/>
          <w:position w:val="2"/>
          <w:sz w:val="22"/>
        </w:rPr>
        <w:t>X</w:t>
      </w:r>
      <w:r>
        <w:rPr>
          <w:i/>
          <w:spacing w:val="-9"/>
          <w:w w:val="105"/>
          <w:position w:val="2"/>
          <w:sz w:val="22"/>
        </w:rPr>
        <w:t> </w:t>
      </w:r>
      <w:r>
        <w:rPr>
          <w:rFonts w:ascii="Symbol" w:hAnsi="Symbol"/>
          <w:w w:val="105"/>
          <w:sz w:val="29"/>
        </w:rPr>
        <w:t></w:t>
      </w:r>
      <w:r>
        <w:rPr>
          <w:spacing w:val="14"/>
          <w:w w:val="105"/>
          <w:sz w:val="29"/>
        </w:rPr>
        <w:t> </w:t>
      </w:r>
      <w:r>
        <w:rPr>
          <w:i/>
          <w:w w:val="105"/>
          <w:position w:val="2"/>
          <w:sz w:val="22"/>
        </w:rPr>
        <w:t>X</w:t>
      </w:r>
      <w:r>
        <w:rPr>
          <w:i/>
          <w:spacing w:val="30"/>
          <w:w w:val="105"/>
          <w:position w:val="2"/>
          <w:sz w:val="22"/>
        </w:rPr>
        <w:t> </w:t>
      </w:r>
      <w:r>
        <w:rPr>
          <w:rFonts w:ascii="Symbol" w:hAnsi="Symbol"/>
          <w:w w:val="105"/>
          <w:position w:val="2"/>
          <w:sz w:val="22"/>
        </w:rPr>
        <w:t></w:t>
      </w:r>
      <w:r>
        <w:rPr>
          <w:spacing w:val="-13"/>
          <w:w w:val="105"/>
          <w:position w:val="2"/>
          <w:sz w:val="22"/>
        </w:rPr>
        <w:t> </w:t>
      </w:r>
      <w:r>
        <w:rPr>
          <w:rFonts w:ascii="Symbol" w:hAnsi="Symbol"/>
          <w:w w:val="105"/>
          <w:sz w:val="28"/>
        </w:rPr>
        <w:t></w:t>
      </w:r>
      <w:r>
        <w:rPr>
          <w:spacing w:val="-43"/>
          <w:w w:val="105"/>
          <w:sz w:val="28"/>
        </w:rPr>
        <w:t> </w:t>
      </w:r>
      <w:r>
        <w:rPr>
          <w:i/>
          <w:w w:val="105"/>
          <w:position w:val="2"/>
          <w:sz w:val="22"/>
        </w:rPr>
        <w:t>x</w:t>
      </w:r>
      <w:r>
        <w:rPr>
          <w:i/>
          <w:w w:val="105"/>
          <w:position w:val="-3"/>
          <w:sz w:val="12"/>
        </w:rPr>
        <w:t>i</w:t>
      </w:r>
      <w:r>
        <w:rPr>
          <w:i/>
          <w:spacing w:val="-5"/>
          <w:w w:val="105"/>
          <w:position w:val="-3"/>
          <w:sz w:val="12"/>
        </w:rPr>
        <w:t> </w:t>
      </w:r>
      <w:r>
        <w:rPr>
          <w:spacing w:val="-10"/>
          <w:w w:val="105"/>
          <w:position w:val="2"/>
          <w:sz w:val="22"/>
        </w:rPr>
        <w:t>,</w:t>
      </w:r>
      <w:r>
        <w:rPr>
          <w:position w:val="2"/>
          <w:sz w:val="22"/>
        </w:rPr>
        <w:tab/>
      </w:r>
      <w:r>
        <w:rPr>
          <w:w w:val="105"/>
          <w:position w:val="2"/>
          <w:sz w:val="22"/>
        </w:rPr>
        <w:t>,</w:t>
      </w:r>
      <w:r>
        <w:rPr>
          <w:spacing w:val="-13"/>
          <w:w w:val="105"/>
          <w:position w:val="2"/>
          <w:sz w:val="22"/>
        </w:rPr>
        <w:t> </w:t>
      </w:r>
      <w:r>
        <w:rPr>
          <w:i/>
          <w:w w:val="105"/>
          <w:position w:val="2"/>
          <w:sz w:val="22"/>
        </w:rPr>
        <w:t>x</w:t>
      </w:r>
      <w:r>
        <w:rPr>
          <w:i/>
          <w:w w:val="105"/>
          <w:position w:val="-3"/>
          <w:sz w:val="12"/>
        </w:rPr>
        <w:t>d</w:t>
      </w:r>
      <w:r>
        <w:rPr>
          <w:i/>
          <w:spacing w:val="32"/>
          <w:w w:val="105"/>
          <w:position w:val="-3"/>
          <w:sz w:val="12"/>
        </w:rPr>
        <w:t> </w:t>
      </w:r>
      <w:r>
        <w:rPr>
          <w:rFonts w:ascii="Symbol" w:hAnsi="Symbol"/>
          <w:spacing w:val="-10"/>
          <w:w w:val="105"/>
          <w:sz w:val="28"/>
        </w:rPr>
        <w:t></w:t>
      </w:r>
    </w:p>
    <w:p>
      <w:pPr>
        <w:spacing w:after="0"/>
        <w:jc w:val="left"/>
        <w:rPr>
          <w:rFonts w:ascii="Symbol" w:hAnsi="Symbol"/>
          <w:sz w:val="28"/>
        </w:rPr>
        <w:sectPr>
          <w:pgSz w:w="12240" w:h="15840"/>
          <w:pgMar w:header="0" w:footer="1068" w:top="1360" w:bottom="1260" w:left="440" w:right="400"/>
          <w:cols w:num="2" w:equalWidth="0">
            <w:col w:w="2805" w:space="40"/>
            <w:col w:w="8555"/>
          </w:cols>
        </w:sectPr>
      </w:pPr>
    </w:p>
    <w:p>
      <w:pPr>
        <w:tabs>
          <w:tab w:pos="6565" w:val="left" w:leader="dot"/>
        </w:tabs>
        <w:spacing w:before="196"/>
        <w:ind w:left="1210" w:right="0" w:firstLine="0"/>
        <w:jc w:val="left"/>
        <w:rPr>
          <w:rFonts w:ascii="Symbol" w:hAnsi="Symbol"/>
          <w:sz w:val="29"/>
        </w:rPr>
      </w:pPr>
      <w:r>
        <w:rPr/>
        <mc:AlternateContent>
          <mc:Choice Requires="wps">
            <w:drawing>
              <wp:anchor distT="0" distB="0" distL="0" distR="0" allowOverlap="1" layoutInCell="1" locked="0" behindDoc="0" simplePos="0" relativeHeight="15793152">
                <wp:simplePos x="0" y="0"/>
                <wp:positionH relativeFrom="page">
                  <wp:posOffset>3465933</wp:posOffset>
                </wp:positionH>
                <wp:positionV relativeFrom="paragraph">
                  <wp:posOffset>-206405</wp:posOffset>
                </wp:positionV>
                <wp:extent cx="50165" cy="89535"/>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50165" cy="89535"/>
                        </a:xfrm>
                        <a:prstGeom prst="rect">
                          <a:avLst/>
                        </a:prstGeom>
                      </wps:spPr>
                      <wps:txbx>
                        <w:txbxContent>
                          <w:p>
                            <w:pPr>
                              <w:spacing w:before="0"/>
                              <w:ind w:left="0" w:right="0" w:firstLine="0"/>
                              <w:jc w:val="left"/>
                              <w:rPr>
                                <w:i/>
                                <w:sz w:val="12"/>
                              </w:rPr>
                            </w:pPr>
                            <w:r>
                              <w:rPr>
                                <w:i/>
                                <w:spacing w:val="-10"/>
                                <w:w w:val="115"/>
                                <w:sz w:val="12"/>
                              </w:rPr>
                              <w:t>T</w:t>
                            </w:r>
                          </w:p>
                        </w:txbxContent>
                      </wps:txbx>
                      <wps:bodyPr wrap="square" lIns="0" tIns="0" rIns="0" bIns="0" rtlCol="0">
                        <a:noAutofit/>
                      </wps:bodyPr>
                    </wps:wsp>
                  </a:graphicData>
                </a:graphic>
              </wp:anchor>
            </w:drawing>
          </mc:Choice>
          <mc:Fallback>
            <w:pict>
              <v:shape style="position:absolute;margin-left:272.908112pt;margin-top:-16.252363pt;width:3.95pt;height:7.05pt;mso-position-horizontal-relative:page;mso-position-vertical-relative:paragraph;z-index:15793152" type="#_x0000_t202" id="docshape82" filled="false" stroked="false">
                <v:textbox inset="0,0,0,0">
                  <w:txbxContent>
                    <w:p>
                      <w:pPr>
                        <w:spacing w:before="0"/>
                        <w:ind w:left="0" w:right="0" w:firstLine="0"/>
                        <w:jc w:val="left"/>
                        <w:rPr>
                          <w:i/>
                          <w:sz w:val="12"/>
                        </w:rPr>
                      </w:pPr>
                      <w:r>
                        <w:rPr>
                          <w:i/>
                          <w:spacing w:val="-10"/>
                          <w:w w:val="115"/>
                          <w:sz w:val="12"/>
                        </w:rPr>
                        <w:t>T</w:t>
                      </w:r>
                    </w:p>
                  </w:txbxContent>
                </v:textbox>
                <w10:wrap type="none"/>
              </v:shape>
            </w:pict>
          </mc:Fallback>
        </mc:AlternateContent>
      </w:r>
      <w:r>
        <w:rPr>
          <w:i/>
          <w:w w:val="105"/>
          <w:sz w:val="24"/>
        </w:rPr>
        <w:t>Generate</w:t>
      </w:r>
      <w:r>
        <w:rPr>
          <w:i/>
          <w:spacing w:val="-16"/>
          <w:w w:val="105"/>
          <w:sz w:val="24"/>
        </w:rPr>
        <w:t> </w:t>
      </w:r>
      <w:r>
        <w:rPr>
          <w:i/>
          <w:w w:val="105"/>
          <w:sz w:val="24"/>
        </w:rPr>
        <w:t>initial</w:t>
      </w:r>
      <w:r>
        <w:rPr>
          <w:i/>
          <w:spacing w:val="31"/>
          <w:w w:val="105"/>
          <w:sz w:val="24"/>
        </w:rPr>
        <w:t> </w:t>
      </w:r>
      <w:r>
        <w:rPr>
          <w:i/>
          <w:w w:val="105"/>
          <w:sz w:val="23"/>
        </w:rPr>
        <w:t>population</w:t>
      </w:r>
      <w:r>
        <w:rPr>
          <w:i/>
          <w:spacing w:val="8"/>
          <w:w w:val="105"/>
          <w:sz w:val="23"/>
        </w:rPr>
        <w:t> </w:t>
      </w:r>
      <w:r>
        <w:rPr>
          <w:i/>
          <w:w w:val="105"/>
          <w:sz w:val="23"/>
        </w:rPr>
        <w:t>of</w:t>
      </w:r>
      <w:r>
        <w:rPr>
          <w:i/>
          <w:spacing w:val="60"/>
          <w:w w:val="150"/>
          <w:sz w:val="23"/>
        </w:rPr>
        <w:t> </w:t>
      </w:r>
      <w:r>
        <w:rPr>
          <w:i/>
          <w:w w:val="105"/>
          <w:sz w:val="23"/>
        </w:rPr>
        <w:t>fireflies</w:t>
      </w:r>
      <w:r>
        <w:rPr>
          <w:i/>
          <w:spacing w:val="18"/>
          <w:w w:val="105"/>
          <w:sz w:val="23"/>
        </w:rPr>
        <w:t> </w:t>
      </w:r>
      <w:r>
        <w:rPr>
          <w:i/>
          <w:spacing w:val="9"/>
          <w:w w:val="105"/>
          <w:position w:val="1"/>
          <w:sz w:val="25"/>
        </w:rPr>
        <w:t>X</w:t>
      </w:r>
      <w:r>
        <w:rPr>
          <w:i/>
          <w:spacing w:val="9"/>
          <w:w w:val="105"/>
          <w:position w:val="1"/>
          <w:sz w:val="25"/>
          <w:vertAlign w:val="subscript"/>
        </w:rPr>
        <w:t>i</w:t>
      </w:r>
      <w:r>
        <w:rPr>
          <w:i/>
          <w:spacing w:val="-6"/>
          <w:w w:val="105"/>
          <w:position w:val="1"/>
          <w:sz w:val="25"/>
          <w:vertAlign w:val="baseline"/>
        </w:rPr>
        <w:t> </w:t>
      </w:r>
      <w:r>
        <w:rPr>
          <w:rFonts w:ascii="Symbol" w:hAnsi="Symbol"/>
          <w:w w:val="105"/>
          <w:position w:val="-1"/>
          <w:sz w:val="29"/>
          <w:vertAlign w:val="baseline"/>
        </w:rPr>
        <w:t></w:t>
      </w:r>
      <w:r>
        <w:rPr>
          <w:i/>
          <w:w w:val="105"/>
          <w:sz w:val="22"/>
          <w:vertAlign w:val="baseline"/>
        </w:rPr>
        <w:t>i</w:t>
      </w:r>
      <w:r>
        <w:rPr>
          <w:i/>
          <w:spacing w:val="-9"/>
          <w:w w:val="105"/>
          <w:sz w:val="22"/>
          <w:vertAlign w:val="baseline"/>
        </w:rPr>
        <w:t> </w:t>
      </w:r>
      <w:r>
        <w:rPr>
          <w:rFonts w:ascii="Symbol" w:hAnsi="Symbol"/>
          <w:w w:val="105"/>
          <w:sz w:val="22"/>
          <w:vertAlign w:val="baseline"/>
        </w:rPr>
        <w:t></w:t>
      </w:r>
      <w:r>
        <w:rPr>
          <w:spacing w:val="-29"/>
          <w:w w:val="105"/>
          <w:sz w:val="22"/>
          <w:vertAlign w:val="baseline"/>
        </w:rPr>
        <w:t> </w:t>
      </w:r>
      <w:r>
        <w:rPr>
          <w:w w:val="105"/>
          <w:sz w:val="22"/>
          <w:vertAlign w:val="baseline"/>
        </w:rPr>
        <w:t>1,</w:t>
      </w:r>
      <w:r>
        <w:rPr>
          <w:spacing w:val="-29"/>
          <w:w w:val="105"/>
          <w:sz w:val="22"/>
          <w:vertAlign w:val="baseline"/>
        </w:rPr>
        <w:t> </w:t>
      </w:r>
      <w:r>
        <w:rPr>
          <w:spacing w:val="-7"/>
          <w:w w:val="105"/>
          <w:sz w:val="22"/>
          <w:vertAlign w:val="baseline"/>
        </w:rPr>
        <w:t>2,</w:t>
      </w:r>
      <w:r>
        <w:rPr>
          <w:sz w:val="22"/>
          <w:vertAlign w:val="baseline"/>
        </w:rPr>
        <w:tab/>
      </w:r>
      <w:r>
        <w:rPr>
          <w:spacing w:val="6"/>
          <w:w w:val="105"/>
          <w:sz w:val="22"/>
          <w:vertAlign w:val="baseline"/>
        </w:rPr>
        <w:t>n</w:t>
      </w:r>
      <w:r>
        <w:rPr>
          <w:rFonts w:ascii="Symbol" w:hAnsi="Symbol"/>
          <w:spacing w:val="6"/>
          <w:w w:val="105"/>
          <w:position w:val="-1"/>
          <w:sz w:val="29"/>
          <w:vertAlign w:val="baseline"/>
        </w:rPr>
        <w:t></w:t>
      </w:r>
    </w:p>
    <w:p>
      <w:pPr>
        <w:spacing w:after="0"/>
        <w:jc w:val="left"/>
        <w:rPr>
          <w:rFonts w:ascii="Symbol" w:hAnsi="Symbol"/>
          <w:sz w:val="29"/>
        </w:rPr>
        <w:sectPr>
          <w:type w:val="continuous"/>
          <w:pgSz w:w="12240" w:h="15840"/>
          <w:pgMar w:header="0" w:footer="1068" w:top="1440" w:bottom="1920" w:left="440" w:right="400"/>
        </w:sectPr>
      </w:pPr>
    </w:p>
    <w:p>
      <w:pPr>
        <w:spacing w:before="230"/>
        <w:ind w:left="1405" w:right="0" w:firstLine="0"/>
        <w:jc w:val="left"/>
        <w:rPr>
          <w:i/>
          <w:sz w:val="24"/>
        </w:rPr>
      </w:pPr>
      <w:r>
        <w:rPr>
          <w:i/>
          <w:w w:val="105"/>
          <w:sz w:val="23"/>
        </w:rPr>
        <w:t>Light</w:t>
      </w:r>
      <w:r>
        <w:rPr>
          <w:i/>
          <w:spacing w:val="-1"/>
          <w:w w:val="105"/>
          <w:sz w:val="23"/>
        </w:rPr>
        <w:t> </w:t>
      </w:r>
      <w:r>
        <w:rPr>
          <w:w w:val="105"/>
          <w:sz w:val="23"/>
        </w:rPr>
        <w:t>intensity</w:t>
      </w:r>
      <w:r>
        <w:rPr>
          <w:spacing w:val="12"/>
          <w:w w:val="105"/>
          <w:sz w:val="23"/>
        </w:rPr>
        <w:t> </w:t>
      </w:r>
      <w:r>
        <w:rPr>
          <w:i/>
          <w:w w:val="105"/>
          <w:position w:val="1"/>
          <w:sz w:val="25"/>
        </w:rPr>
        <w:t>I</w:t>
      </w:r>
      <w:r>
        <w:rPr>
          <w:i/>
          <w:w w:val="105"/>
          <w:position w:val="1"/>
          <w:sz w:val="25"/>
          <w:vertAlign w:val="subscript"/>
        </w:rPr>
        <w:t>i</w:t>
      </w:r>
      <w:r>
        <w:rPr>
          <w:i/>
          <w:spacing w:val="12"/>
          <w:w w:val="105"/>
          <w:position w:val="1"/>
          <w:sz w:val="25"/>
          <w:vertAlign w:val="baseline"/>
        </w:rPr>
        <w:t> </w:t>
      </w:r>
      <w:r>
        <w:rPr>
          <w:i/>
          <w:spacing w:val="-5"/>
          <w:w w:val="105"/>
          <w:sz w:val="24"/>
          <w:vertAlign w:val="baseline"/>
        </w:rPr>
        <w:t>at</w:t>
      </w:r>
    </w:p>
    <w:p>
      <w:pPr>
        <w:spacing w:before="230"/>
        <w:ind w:left="73" w:right="0" w:firstLine="0"/>
        <w:jc w:val="left"/>
        <w:rPr>
          <w:i/>
          <w:sz w:val="23"/>
        </w:rPr>
      </w:pPr>
      <w:r>
        <w:rPr/>
        <w:br w:type="column"/>
      </w:r>
      <w:r>
        <w:rPr>
          <w:i/>
          <w:spacing w:val="7"/>
          <w:w w:val="105"/>
          <w:position w:val="1"/>
          <w:sz w:val="25"/>
        </w:rPr>
        <w:t>X</w:t>
      </w:r>
      <w:r>
        <w:rPr>
          <w:i/>
          <w:spacing w:val="7"/>
          <w:w w:val="105"/>
          <w:position w:val="1"/>
          <w:sz w:val="25"/>
          <w:vertAlign w:val="subscript"/>
        </w:rPr>
        <w:t>i</w:t>
      </w:r>
      <w:r>
        <w:rPr>
          <w:i/>
          <w:spacing w:val="-17"/>
          <w:w w:val="105"/>
          <w:position w:val="1"/>
          <w:sz w:val="25"/>
          <w:vertAlign w:val="baseline"/>
        </w:rPr>
        <w:t> </w:t>
      </w:r>
      <w:r>
        <w:rPr>
          <w:i/>
          <w:w w:val="105"/>
          <w:sz w:val="22"/>
          <w:vertAlign w:val="baseline"/>
        </w:rPr>
        <w:t>is</w:t>
      </w:r>
      <w:r>
        <w:rPr>
          <w:i/>
          <w:spacing w:val="-2"/>
          <w:w w:val="105"/>
          <w:sz w:val="22"/>
          <w:vertAlign w:val="baseline"/>
        </w:rPr>
        <w:t> </w:t>
      </w:r>
      <w:r>
        <w:rPr>
          <w:w w:val="105"/>
          <w:sz w:val="24"/>
          <w:vertAlign w:val="baseline"/>
        </w:rPr>
        <w:t>determined</w:t>
      </w:r>
      <w:r>
        <w:rPr>
          <w:spacing w:val="-10"/>
          <w:w w:val="105"/>
          <w:sz w:val="24"/>
          <w:vertAlign w:val="baseline"/>
        </w:rPr>
        <w:t> </w:t>
      </w:r>
      <w:r>
        <w:rPr>
          <w:i/>
          <w:spacing w:val="-5"/>
          <w:w w:val="105"/>
          <w:sz w:val="23"/>
          <w:vertAlign w:val="baseline"/>
        </w:rPr>
        <w:t>b</w:t>
      </w:r>
      <w:r>
        <w:rPr>
          <w:i/>
          <w:spacing w:val="-5"/>
          <w:w w:val="105"/>
          <w:sz w:val="23"/>
          <w:vertAlign w:val="baseline"/>
        </w:rPr>
        <w:t>y</w:t>
      </w:r>
    </w:p>
    <w:p>
      <w:pPr>
        <w:spacing w:before="202"/>
        <w:ind w:left="95" w:right="0" w:firstLine="0"/>
        <w:jc w:val="left"/>
        <w:rPr>
          <w:rFonts w:ascii="Symbol" w:hAnsi="Symbol"/>
          <w:sz w:val="29"/>
        </w:rPr>
      </w:pPr>
      <w:r>
        <w:rPr/>
        <w:br w:type="column"/>
      </w:r>
      <w:r>
        <w:rPr>
          <w:i/>
          <w:position w:val="2"/>
          <w:sz w:val="22"/>
        </w:rPr>
        <w:t>f</w:t>
      </w:r>
      <w:r>
        <w:rPr>
          <w:i/>
          <w:spacing w:val="32"/>
          <w:position w:val="2"/>
          <w:sz w:val="22"/>
        </w:rPr>
        <w:t> </w:t>
      </w:r>
      <w:r>
        <w:rPr>
          <w:rFonts w:ascii="Symbol" w:hAnsi="Symbol"/>
          <w:sz w:val="29"/>
        </w:rPr>
        <w:t></w:t>
      </w:r>
      <w:r>
        <w:rPr>
          <w:spacing w:val="-29"/>
          <w:sz w:val="29"/>
        </w:rPr>
        <w:t> </w:t>
      </w:r>
      <w:r>
        <w:rPr>
          <w:i/>
          <w:spacing w:val="11"/>
          <w:position w:val="2"/>
          <w:sz w:val="22"/>
        </w:rPr>
        <w:t>X</w:t>
      </w:r>
      <w:r>
        <w:rPr>
          <w:i/>
          <w:spacing w:val="11"/>
          <w:position w:val="2"/>
          <w:sz w:val="22"/>
          <w:vertAlign w:val="subscript"/>
        </w:rPr>
        <w:t>i</w:t>
      </w:r>
      <w:r>
        <w:rPr>
          <w:i/>
          <w:spacing w:val="-7"/>
          <w:position w:val="2"/>
          <w:sz w:val="22"/>
          <w:vertAlign w:val="baseline"/>
        </w:rPr>
        <w:t> </w:t>
      </w:r>
      <w:r>
        <w:rPr>
          <w:rFonts w:ascii="Symbol" w:hAnsi="Symbol"/>
          <w:spacing w:val="-10"/>
          <w:sz w:val="29"/>
          <w:vertAlign w:val="baseline"/>
        </w:rPr>
        <w:t></w:t>
      </w:r>
    </w:p>
    <w:p>
      <w:pPr>
        <w:spacing w:after="0"/>
        <w:jc w:val="left"/>
        <w:rPr>
          <w:rFonts w:ascii="Symbol" w:hAnsi="Symbol"/>
          <w:sz w:val="29"/>
        </w:rPr>
        <w:sectPr>
          <w:type w:val="continuous"/>
          <w:pgSz w:w="12240" w:h="15840"/>
          <w:pgMar w:header="0" w:footer="1068" w:top="1440" w:bottom="1920" w:left="440" w:right="400"/>
          <w:cols w:num="3" w:equalWidth="0">
            <w:col w:w="3302" w:space="40"/>
            <w:col w:w="1989" w:space="39"/>
            <w:col w:w="6030"/>
          </w:cols>
        </w:sectPr>
      </w:pPr>
    </w:p>
    <w:p>
      <w:pPr>
        <w:spacing w:before="200"/>
        <w:ind w:left="1706" w:right="0" w:firstLine="0"/>
        <w:jc w:val="left"/>
        <w:rPr>
          <w:rFonts w:ascii="Symbol" w:hAnsi="Symbol"/>
          <w:sz w:val="23"/>
        </w:rPr>
      </w:pPr>
      <w:r>
        <w:rPr>
          <w:i/>
          <w:spacing w:val="-4"/>
          <w:w w:val="110"/>
          <w:sz w:val="23"/>
        </w:rPr>
        <w:t>Define</w:t>
      </w:r>
      <w:r>
        <w:rPr>
          <w:i/>
          <w:spacing w:val="-9"/>
          <w:w w:val="110"/>
          <w:sz w:val="23"/>
        </w:rPr>
        <w:t> </w:t>
      </w:r>
      <w:r>
        <w:rPr>
          <w:i/>
          <w:spacing w:val="-4"/>
          <w:w w:val="110"/>
          <w:sz w:val="23"/>
        </w:rPr>
        <w:t>light</w:t>
      </w:r>
      <w:r>
        <w:rPr>
          <w:i/>
          <w:spacing w:val="13"/>
          <w:w w:val="110"/>
          <w:sz w:val="23"/>
        </w:rPr>
        <w:t> </w:t>
      </w:r>
      <w:r>
        <w:rPr>
          <w:i/>
          <w:spacing w:val="-4"/>
          <w:w w:val="110"/>
          <w:sz w:val="23"/>
        </w:rPr>
        <w:t>absorption</w:t>
      </w:r>
      <w:r>
        <w:rPr>
          <w:i/>
          <w:spacing w:val="4"/>
          <w:w w:val="110"/>
          <w:sz w:val="23"/>
        </w:rPr>
        <w:t> </w:t>
      </w:r>
      <w:r>
        <w:rPr>
          <w:i/>
          <w:spacing w:val="-4"/>
          <w:w w:val="110"/>
          <w:sz w:val="23"/>
        </w:rPr>
        <w:t>coefficient</w:t>
      </w:r>
      <w:r>
        <w:rPr>
          <w:i/>
          <w:spacing w:val="9"/>
          <w:w w:val="110"/>
          <w:sz w:val="23"/>
        </w:rPr>
        <w:t> </w:t>
      </w:r>
      <w:r>
        <w:rPr>
          <w:rFonts w:ascii="Symbol" w:hAnsi="Symbol"/>
          <w:spacing w:val="-10"/>
          <w:w w:val="110"/>
          <w:sz w:val="23"/>
        </w:rPr>
        <w:t></w:t>
      </w:r>
    </w:p>
    <w:p>
      <w:pPr>
        <w:spacing w:before="173"/>
        <w:ind w:left="1960" w:right="0" w:firstLine="0"/>
        <w:jc w:val="left"/>
        <w:rPr>
          <w:rFonts w:ascii="Symbol" w:hAnsi="Symbol"/>
          <w:sz w:val="29"/>
        </w:rPr>
      </w:pPr>
      <w:r>
        <w:rPr>
          <w:b/>
          <w:i/>
          <w:w w:val="105"/>
          <w:position w:val="2"/>
          <w:sz w:val="24"/>
        </w:rPr>
        <w:t>While</w:t>
      </w:r>
      <w:r>
        <w:rPr>
          <w:b/>
          <w:i/>
          <w:spacing w:val="13"/>
          <w:w w:val="105"/>
          <w:position w:val="2"/>
          <w:sz w:val="24"/>
        </w:rPr>
        <w:t> </w:t>
      </w:r>
      <w:r>
        <w:rPr>
          <w:rFonts w:ascii="Symbol" w:hAnsi="Symbol"/>
          <w:w w:val="105"/>
          <w:sz w:val="29"/>
        </w:rPr>
        <w:t></w:t>
      </w:r>
      <w:r>
        <w:rPr>
          <w:i/>
          <w:w w:val="105"/>
          <w:position w:val="2"/>
          <w:sz w:val="22"/>
        </w:rPr>
        <w:t>t</w:t>
      </w:r>
      <w:r>
        <w:rPr>
          <w:i/>
          <w:spacing w:val="-3"/>
          <w:w w:val="105"/>
          <w:position w:val="2"/>
          <w:sz w:val="22"/>
        </w:rPr>
        <w:t> </w:t>
      </w:r>
      <w:r>
        <w:rPr>
          <w:rFonts w:ascii="Symbol" w:hAnsi="Symbol"/>
          <w:w w:val="105"/>
          <w:position w:val="2"/>
          <w:sz w:val="22"/>
        </w:rPr>
        <w:t></w:t>
      </w:r>
      <w:r>
        <w:rPr>
          <w:spacing w:val="-7"/>
          <w:w w:val="105"/>
          <w:position w:val="2"/>
          <w:sz w:val="22"/>
        </w:rPr>
        <w:t> </w:t>
      </w:r>
      <w:r>
        <w:rPr>
          <w:i/>
          <w:spacing w:val="-2"/>
          <w:w w:val="105"/>
          <w:position w:val="2"/>
          <w:sz w:val="22"/>
        </w:rPr>
        <w:t>MaxGeneration</w:t>
      </w:r>
      <w:r>
        <w:rPr>
          <w:rFonts w:ascii="Symbol" w:hAnsi="Symbol"/>
          <w:spacing w:val="-2"/>
          <w:w w:val="105"/>
          <w:sz w:val="29"/>
        </w:rPr>
        <w:t></w:t>
      </w:r>
    </w:p>
    <w:p>
      <w:pPr>
        <w:spacing w:before="188"/>
        <w:ind w:left="2620" w:right="0" w:firstLine="0"/>
        <w:jc w:val="left"/>
        <w:rPr>
          <w:i/>
          <w:sz w:val="23"/>
        </w:rPr>
      </w:pPr>
      <w:r>
        <w:rPr>
          <w:b/>
          <w:i/>
          <w:w w:val="110"/>
          <w:sz w:val="24"/>
        </w:rPr>
        <w:t>for</w:t>
      </w:r>
      <w:r>
        <w:rPr>
          <w:b/>
          <w:i/>
          <w:spacing w:val="-8"/>
          <w:w w:val="110"/>
          <w:sz w:val="24"/>
        </w:rPr>
        <w:t> </w:t>
      </w:r>
      <w:r>
        <w:rPr>
          <w:w w:val="125"/>
          <w:sz w:val="22"/>
        </w:rPr>
        <w:t>1</w:t>
      </w:r>
      <w:r>
        <w:rPr>
          <w:spacing w:val="-43"/>
          <w:w w:val="125"/>
          <w:sz w:val="22"/>
        </w:rPr>
        <w:t> </w:t>
      </w:r>
      <w:r>
        <w:rPr>
          <w:i/>
          <w:w w:val="110"/>
          <w:sz w:val="24"/>
        </w:rPr>
        <w:t>:</w:t>
      </w:r>
      <w:r>
        <w:rPr>
          <w:i/>
          <w:spacing w:val="23"/>
          <w:w w:val="110"/>
          <w:sz w:val="24"/>
        </w:rPr>
        <w:t> </w:t>
      </w:r>
      <w:r>
        <w:rPr>
          <w:i/>
          <w:w w:val="110"/>
          <w:position w:val="1"/>
          <w:sz w:val="26"/>
        </w:rPr>
        <w:t>n</w:t>
      </w:r>
      <w:r>
        <w:rPr>
          <w:i/>
          <w:spacing w:val="1"/>
          <w:w w:val="110"/>
          <w:position w:val="1"/>
          <w:sz w:val="26"/>
        </w:rPr>
        <w:t> </w:t>
      </w:r>
      <w:r>
        <w:rPr>
          <w:i/>
          <w:w w:val="110"/>
          <w:sz w:val="24"/>
        </w:rPr>
        <w:t>all</w:t>
      </w:r>
      <w:r>
        <w:rPr>
          <w:i/>
          <w:spacing w:val="6"/>
          <w:w w:val="110"/>
          <w:sz w:val="24"/>
        </w:rPr>
        <w:t> </w:t>
      </w:r>
      <w:r>
        <w:rPr>
          <w:i/>
          <w:w w:val="110"/>
          <w:position w:val="1"/>
          <w:sz w:val="26"/>
        </w:rPr>
        <w:t>n</w:t>
      </w:r>
      <w:r>
        <w:rPr>
          <w:i/>
          <w:spacing w:val="42"/>
          <w:w w:val="110"/>
          <w:position w:val="1"/>
          <w:sz w:val="26"/>
        </w:rPr>
        <w:t> </w:t>
      </w:r>
      <w:r>
        <w:rPr>
          <w:i/>
          <w:spacing w:val="-2"/>
          <w:w w:val="110"/>
          <w:sz w:val="23"/>
        </w:rPr>
        <w:t>fireflies</w:t>
      </w:r>
    </w:p>
    <w:p>
      <w:pPr>
        <w:spacing w:before="179"/>
        <w:ind w:left="2680" w:right="0" w:firstLine="0"/>
        <w:jc w:val="left"/>
        <w:rPr>
          <w:i/>
          <w:sz w:val="23"/>
        </w:rPr>
      </w:pPr>
      <w:r>
        <w:rPr>
          <w:b/>
          <w:i/>
          <w:w w:val="105"/>
          <w:sz w:val="24"/>
        </w:rPr>
        <w:t>for</w:t>
      </w:r>
      <w:r>
        <w:rPr>
          <w:b/>
          <w:i/>
          <w:spacing w:val="53"/>
          <w:w w:val="105"/>
          <w:sz w:val="24"/>
        </w:rPr>
        <w:t> </w:t>
      </w:r>
      <w:r>
        <w:rPr>
          <w:i/>
          <w:w w:val="105"/>
          <w:sz w:val="23"/>
        </w:rPr>
        <w:t>j</w:t>
      </w:r>
      <w:r>
        <w:rPr>
          <w:i/>
          <w:spacing w:val="-10"/>
          <w:w w:val="105"/>
          <w:sz w:val="23"/>
        </w:rPr>
        <w:t> </w:t>
      </w:r>
      <w:r>
        <w:rPr>
          <w:rFonts w:ascii="Symbol" w:hAnsi="Symbol"/>
          <w:w w:val="105"/>
          <w:sz w:val="23"/>
        </w:rPr>
        <w:t></w:t>
      </w:r>
      <w:r>
        <w:rPr>
          <w:spacing w:val="-37"/>
          <w:w w:val="105"/>
          <w:sz w:val="23"/>
        </w:rPr>
        <w:t> </w:t>
      </w:r>
      <w:r>
        <w:rPr>
          <w:w w:val="105"/>
          <w:sz w:val="23"/>
        </w:rPr>
        <w:t>1</w:t>
      </w:r>
      <w:r>
        <w:rPr>
          <w:spacing w:val="14"/>
          <w:w w:val="105"/>
          <w:sz w:val="23"/>
        </w:rPr>
        <w:t> </w:t>
      </w:r>
      <w:r>
        <w:rPr>
          <w:i/>
          <w:w w:val="105"/>
          <w:sz w:val="24"/>
        </w:rPr>
        <w:t>:</w:t>
      </w:r>
      <w:r>
        <w:rPr>
          <w:i/>
          <w:spacing w:val="30"/>
          <w:w w:val="105"/>
          <w:sz w:val="24"/>
        </w:rPr>
        <w:t> </w:t>
      </w:r>
      <w:r>
        <w:rPr>
          <w:i/>
          <w:w w:val="105"/>
          <w:position w:val="1"/>
          <w:sz w:val="26"/>
        </w:rPr>
        <w:t>n</w:t>
      </w:r>
      <w:r>
        <w:rPr>
          <w:i/>
          <w:spacing w:val="9"/>
          <w:w w:val="105"/>
          <w:position w:val="1"/>
          <w:sz w:val="26"/>
        </w:rPr>
        <w:t> </w:t>
      </w:r>
      <w:r>
        <w:rPr>
          <w:i/>
          <w:w w:val="105"/>
          <w:sz w:val="24"/>
        </w:rPr>
        <w:t>all</w:t>
      </w:r>
      <w:r>
        <w:rPr>
          <w:i/>
          <w:spacing w:val="14"/>
          <w:w w:val="105"/>
          <w:sz w:val="24"/>
        </w:rPr>
        <w:t> </w:t>
      </w:r>
      <w:r>
        <w:rPr>
          <w:i/>
          <w:w w:val="105"/>
          <w:position w:val="1"/>
          <w:sz w:val="26"/>
        </w:rPr>
        <w:t>n</w:t>
      </w:r>
      <w:r>
        <w:rPr>
          <w:i/>
          <w:spacing w:val="52"/>
          <w:w w:val="105"/>
          <w:position w:val="1"/>
          <w:sz w:val="26"/>
        </w:rPr>
        <w:t> </w:t>
      </w:r>
      <w:r>
        <w:rPr>
          <w:i/>
          <w:spacing w:val="-2"/>
          <w:w w:val="105"/>
          <w:sz w:val="23"/>
        </w:rPr>
        <w:t>fireflies</w:t>
      </w:r>
    </w:p>
    <w:p>
      <w:pPr>
        <w:spacing w:before="148"/>
        <w:ind w:left="0" w:right="589" w:firstLine="0"/>
        <w:jc w:val="center"/>
        <w:rPr>
          <w:b/>
          <w:i/>
          <w:sz w:val="24"/>
        </w:rPr>
      </w:pPr>
      <w:r>
        <w:rPr>
          <w:b/>
          <w:i/>
          <w:w w:val="105"/>
          <w:position w:val="1"/>
          <w:sz w:val="24"/>
        </w:rPr>
        <w:t>if</w:t>
      </w:r>
      <w:r>
        <w:rPr>
          <w:b/>
          <w:i/>
          <w:spacing w:val="-36"/>
          <w:w w:val="105"/>
          <w:position w:val="1"/>
          <w:sz w:val="24"/>
        </w:rPr>
        <w:t> </w:t>
      </w:r>
      <w:r>
        <w:rPr>
          <w:rFonts w:ascii="Symbol" w:hAnsi="Symbol"/>
          <w:spacing w:val="13"/>
          <w:w w:val="105"/>
          <w:position w:val="-2"/>
          <w:sz w:val="34"/>
        </w:rPr>
        <w:t></w:t>
      </w:r>
      <w:r>
        <w:rPr>
          <w:i/>
          <w:spacing w:val="13"/>
          <w:w w:val="105"/>
          <w:sz w:val="22"/>
        </w:rPr>
        <w:t>I</w:t>
      </w:r>
      <w:r>
        <w:rPr>
          <w:i/>
          <w:spacing w:val="-19"/>
          <w:w w:val="105"/>
          <w:sz w:val="22"/>
        </w:rPr>
        <w:t> </w:t>
      </w:r>
      <w:r>
        <w:rPr>
          <w:i/>
          <w:w w:val="105"/>
          <w:position w:val="-5"/>
          <w:sz w:val="12"/>
        </w:rPr>
        <w:t>j</w:t>
      </w:r>
      <w:r>
        <w:rPr>
          <w:i/>
          <w:spacing w:val="23"/>
          <w:w w:val="105"/>
          <w:position w:val="-5"/>
          <w:sz w:val="12"/>
        </w:rPr>
        <w:t> </w:t>
      </w:r>
      <w:r>
        <w:rPr>
          <w:rFonts w:ascii="Symbol" w:hAnsi="Symbol"/>
          <w:w w:val="105"/>
          <w:sz w:val="22"/>
        </w:rPr>
        <w:t></w:t>
      </w:r>
      <w:r>
        <w:rPr>
          <w:spacing w:val="-15"/>
          <w:w w:val="105"/>
          <w:sz w:val="22"/>
        </w:rPr>
        <w:t> </w:t>
      </w:r>
      <w:r>
        <w:rPr>
          <w:i/>
          <w:w w:val="105"/>
          <w:sz w:val="22"/>
        </w:rPr>
        <w:t>I</w:t>
      </w:r>
      <w:r>
        <w:rPr>
          <w:i/>
          <w:w w:val="105"/>
          <w:position w:val="-5"/>
          <w:sz w:val="12"/>
        </w:rPr>
        <w:t>i</w:t>
      </w:r>
      <w:r>
        <w:rPr>
          <w:i/>
          <w:spacing w:val="6"/>
          <w:w w:val="105"/>
          <w:position w:val="-5"/>
          <w:sz w:val="12"/>
        </w:rPr>
        <w:t> </w:t>
      </w:r>
      <w:r>
        <w:rPr>
          <w:rFonts w:ascii="Symbol" w:hAnsi="Symbol"/>
          <w:position w:val="-2"/>
          <w:sz w:val="34"/>
        </w:rPr>
        <w:t></w:t>
      </w:r>
      <w:r>
        <w:rPr>
          <w:spacing w:val="-51"/>
          <w:position w:val="-2"/>
          <w:sz w:val="34"/>
        </w:rPr>
        <w:t> </w:t>
      </w:r>
      <w:r>
        <w:rPr>
          <w:i/>
          <w:w w:val="105"/>
          <w:position w:val="1"/>
          <w:sz w:val="24"/>
        </w:rPr>
        <w:t>,</w:t>
      </w:r>
      <w:r>
        <w:rPr>
          <w:i/>
          <w:spacing w:val="25"/>
          <w:w w:val="105"/>
          <w:position w:val="1"/>
          <w:sz w:val="24"/>
        </w:rPr>
        <w:t> </w:t>
      </w:r>
      <w:r>
        <w:rPr>
          <w:i/>
          <w:w w:val="105"/>
          <w:position w:val="1"/>
          <w:sz w:val="24"/>
        </w:rPr>
        <w:t>Move</w:t>
      </w:r>
      <w:r>
        <w:rPr>
          <w:i/>
          <w:spacing w:val="50"/>
          <w:w w:val="105"/>
          <w:position w:val="1"/>
          <w:sz w:val="24"/>
        </w:rPr>
        <w:t> </w:t>
      </w:r>
      <w:r>
        <w:rPr>
          <w:i/>
          <w:w w:val="105"/>
          <w:position w:val="1"/>
          <w:sz w:val="23"/>
        </w:rPr>
        <w:t>firefly</w:t>
      </w:r>
      <w:r>
        <w:rPr>
          <w:i/>
          <w:spacing w:val="-4"/>
          <w:w w:val="125"/>
          <w:position w:val="1"/>
          <w:sz w:val="23"/>
        </w:rPr>
        <w:t> </w:t>
      </w:r>
      <w:r>
        <w:rPr>
          <w:i/>
          <w:w w:val="125"/>
          <w:position w:val="1"/>
          <w:sz w:val="22"/>
        </w:rPr>
        <w:t>i</w:t>
      </w:r>
      <w:r>
        <w:rPr>
          <w:i/>
          <w:spacing w:val="18"/>
          <w:w w:val="125"/>
          <w:position w:val="1"/>
          <w:sz w:val="22"/>
        </w:rPr>
        <w:t> </w:t>
      </w:r>
      <w:r>
        <w:rPr>
          <w:i/>
          <w:w w:val="105"/>
          <w:position w:val="1"/>
          <w:sz w:val="24"/>
        </w:rPr>
        <w:t>towards</w:t>
      </w:r>
      <w:r>
        <w:rPr>
          <w:i/>
          <w:spacing w:val="64"/>
          <w:w w:val="105"/>
          <w:position w:val="1"/>
          <w:sz w:val="24"/>
        </w:rPr>
        <w:t> </w:t>
      </w:r>
      <w:r>
        <w:rPr>
          <w:i/>
          <w:w w:val="105"/>
          <w:position w:val="2"/>
          <w:sz w:val="24"/>
        </w:rPr>
        <w:t>j</w:t>
      </w:r>
      <w:r>
        <w:rPr>
          <w:i/>
          <w:spacing w:val="16"/>
          <w:w w:val="105"/>
          <w:position w:val="2"/>
          <w:sz w:val="24"/>
        </w:rPr>
        <w:t> </w:t>
      </w:r>
      <w:r>
        <w:rPr>
          <w:i/>
          <w:w w:val="105"/>
          <w:position w:val="1"/>
          <w:sz w:val="22"/>
        </w:rPr>
        <w:t>in</w:t>
      </w:r>
      <w:r>
        <w:rPr>
          <w:i/>
          <w:spacing w:val="10"/>
          <w:w w:val="105"/>
          <w:position w:val="1"/>
          <w:sz w:val="22"/>
        </w:rPr>
        <w:t> </w:t>
      </w:r>
      <w:r>
        <w:rPr>
          <w:i/>
          <w:w w:val="105"/>
          <w:position w:val="1"/>
          <w:sz w:val="24"/>
        </w:rPr>
        <w:t>d</w:t>
      </w:r>
      <w:r>
        <w:rPr>
          <w:i/>
          <w:spacing w:val="-14"/>
          <w:w w:val="105"/>
          <w:position w:val="1"/>
          <w:sz w:val="24"/>
        </w:rPr>
        <w:t> </w:t>
      </w:r>
      <w:r>
        <w:rPr>
          <w:rFonts w:ascii="Symbol" w:hAnsi="Symbol"/>
          <w:w w:val="105"/>
          <w:position w:val="1"/>
          <w:sz w:val="24"/>
        </w:rPr>
        <w:t></w:t>
      </w:r>
      <w:r>
        <w:rPr>
          <w:spacing w:val="-32"/>
          <w:w w:val="105"/>
          <w:position w:val="1"/>
          <w:sz w:val="24"/>
        </w:rPr>
        <w:t> </w:t>
      </w:r>
      <w:r>
        <w:rPr>
          <w:w w:val="105"/>
          <w:position w:val="1"/>
          <w:sz w:val="24"/>
        </w:rPr>
        <w:t>dim</w:t>
      </w:r>
      <w:r>
        <w:rPr>
          <w:spacing w:val="-42"/>
          <w:w w:val="105"/>
          <w:position w:val="1"/>
          <w:sz w:val="24"/>
        </w:rPr>
        <w:t> </w:t>
      </w:r>
      <w:r>
        <w:rPr>
          <w:i/>
          <w:w w:val="105"/>
          <w:position w:val="1"/>
          <w:sz w:val="24"/>
        </w:rPr>
        <w:t>ension</w:t>
      </w:r>
      <w:r>
        <w:rPr>
          <w:i/>
          <w:spacing w:val="-30"/>
          <w:w w:val="105"/>
          <w:position w:val="1"/>
          <w:sz w:val="24"/>
        </w:rPr>
        <w:t> </w:t>
      </w:r>
      <w:r>
        <w:rPr>
          <w:i/>
          <w:w w:val="105"/>
          <w:position w:val="1"/>
          <w:sz w:val="24"/>
        </w:rPr>
        <w:t>;</w:t>
      </w:r>
      <w:r>
        <w:rPr>
          <w:i/>
          <w:spacing w:val="-12"/>
          <w:w w:val="105"/>
          <w:position w:val="1"/>
          <w:sz w:val="24"/>
        </w:rPr>
        <w:t> </w:t>
      </w:r>
      <w:r>
        <w:rPr>
          <w:b/>
          <w:i/>
          <w:w w:val="105"/>
          <w:position w:val="1"/>
          <w:sz w:val="24"/>
        </w:rPr>
        <w:t>end</w:t>
      </w:r>
      <w:r>
        <w:rPr>
          <w:b/>
          <w:i/>
          <w:spacing w:val="-12"/>
          <w:w w:val="105"/>
          <w:position w:val="1"/>
          <w:sz w:val="24"/>
        </w:rPr>
        <w:t> </w:t>
      </w:r>
      <w:r>
        <w:rPr>
          <w:b/>
          <w:i/>
          <w:spacing w:val="-5"/>
          <w:w w:val="105"/>
          <w:position w:val="1"/>
          <w:sz w:val="24"/>
        </w:rPr>
        <w:t>if</w:t>
      </w:r>
    </w:p>
    <w:p>
      <w:pPr>
        <w:spacing w:before="162"/>
        <w:ind w:left="1956" w:right="0" w:firstLine="0"/>
        <w:jc w:val="left"/>
        <w:rPr>
          <w:sz w:val="23"/>
        </w:rPr>
      </w:pPr>
      <w:r>
        <w:rPr>
          <w:i/>
          <w:w w:val="105"/>
          <w:sz w:val="24"/>
        </w:rPr>
        <w:t>Attractiveness</w:t>
      </w:r>
      <w:r>
        <w:rPr>
          <w:i/>
          <w:spacing w:val="-8"/>
          <w:w w:val="105"/>
          <w:sz w:val="24"/>
        </w:rPr>
        <w:t> </w:t>
      </w:r>
      <w:r>
        <w:rPr>
          <w:w w:val="105"/>
          <w:sz w:val="24"/>
        </w:rPr>
        <w:t>varies</w:t>
      </w:r>
      <w:r>
        <w:rPr>
          <w:spacing w:val="-16"/>
          <w:w w:val="105"/>
          <w:sz w:val="24"/>
        </w:rPr>
        <w:t> </w:t>
      </w:r>
      <w:r>
        <w:rPr>
          <w:i/>
          <w:w w:val="105"/>
          <w:sz w:val="24"/>
        </w:rPr>
        <w:t>with</w:t>
      </w:r>
      <w:r>
        <w:rPr>
          <w:i/>
          <w:spacing w:val="-25"/>
          <w:w w:val="105"/>
          <w:sz w:val="24"/>
        </w:rPr>
        <w:t> </w:t>
      </w:r>
      <w:r>
        <w:rPr>
          <w:i/>
          <w:w w:val="105"/>
          <w:sz w:val="24"/>
        </w:rPr>
        <w:t>distance</w:t>
      </w:r>
      <w:r>
        <w:rPr>
          <w:i/>
          <w:spacing w:val="7"/>
          <w:w w:val="105"/>
          <w:sz w:val="24"/>
        </w:rPr>
        <w:t> </w:t>
      </w:r>
      <w:r>
        <w:rPr>
          <w:i/>
          <w:w w:val="105"/>
          <w:sz w:val="29"/>
        </w:rPr>
        <w:t>r</w:t>
      </w:r>
      <w:r>
        <w:rPr>
          <w:i/>
          <w:spacing w:val="-11"/>
          <w:w w:val="105"/>
          <w:sz w:val="29"/>
        </w:rPr>
        <w:t> </w:t>
      </w:r>
      <w:r>
        <w:rPr>
          <w:i/>
          <w:w w:val="105"/>
          <w:sz w:val="22"/>
        </w:rPr>
        <w:t>via</w:t>
      </w:r>
      <w:r>
        <w:rPr>
          <w:i/>
          <w:spacing w:val="6"/>
          <w:w w:val="105"/>
          <w:sz w:val="22"/>
        </w:rPr>
        <w:t> </w:t>
      </w:r>
      <w:r>
        <w:rPr>
          <w:w w:val="105"/>
          <w:sz w:val="23"/>
        </w:rPr>
        <w:t>exp[</w:t>
      </w:r>
      <w:r>
        <w:rPr>
          <w:rFonts w:ascii="Symbol" w:hAnsi="Symbol"/>
          <w:w w:val="105"/>
          <w:sz w:val="23"/>
        </w:rPr>
        <w:t></w:t>
      </w:r>
      <w:r>
        <w:rPr>
          <w:rFonts w:ascii="Symbol" w:hAnsi="Symbol"/>
          <w:w w:val="105"/>
          <w:sz w:val="25"/>
        </w:rPr>
        <w:t></w:t>
      </w:r>
      <w:r>
        <w:rPr>
          <w:spacing w:val="-30"/>
          <w:w w:val="105"/>
          <w:sz w:val="25"/>
        </w:rPr>
        <w:t> </w:t>
      </w:r>
      <w:r>
        <w:rPr>
          <w:i/>
          <w:spacing w:val="-5"/>
          <w:w w:val="105"/>
          <w:sz w:val="23"/>
        </w:rPr>
        <w:t>r</w:t>
      </w:r>
      <w:r>
        <w:rPr>
          <w:spacing w:val="-5"/>
          <w:w w:val="105"/>
          <w:sz w:val="23"/>
        </w:rPr>
        <w:t>]</w:t>
      </w:r>
    </w:p>
    <w:p>
      <w:pPr>
        <w:spacing w:before="171"/>
        <w:ind w:left="1704" w:right="0" w:firstLine="0"/>
        <w:jc w:val="left"/>
        <w:rPr>
          <w:sz w:val="23"/>
        </w:rPr>
      </w:pPr>
      <w:r>
        <w:rPr>
          <w:i/>
          <w:w w:val="105"/>
          <w:sz w:val="24"/>
        </w:rPr>
        <w:t>Evaluate</w:t>
      </w:r>
      <w:r>
        <w:rPr>
          <w:i/>
          <w:spacing w:val="-13"/>
          <w:w w:val="105"/>
          <w:sz w:val="24"/>
        </w:rPr>
        <w:t> </w:t>
      </w:r>
      <w:r>
        <w:rPr>
          <w:i/>
          <w:w w:val="105"/>
          <w:position w:val="1"/>
          <w:sz w:val="26"/>
        </w:rPr>
        <w:t>new</w:t>
      </w:r>
      <w:r>
        <w:rPr>
          <w:i/>
          <w:spacing w:val="-16"/>
          <w:w w:val="105"/>
          <w:position w:val="1"/>
          <w:sz w:val="26"/>
        </w:rPr>
        <w:t> </w:t>
      </w:r>
      <w:r>
        <w:rPr>
          <w:i/>
          <w:w w:val="105"/>
          <w:sz w:val="24"/>
        </w:rPr>
        <w:t>solutions</w:t>
      </w:r>
      <w:r>
        <w:rPr>
          <w:i/>
          <w:spacing w:val="-9"/>
          <w:w w:val="105"/>
          <w:sz w:val="24"/>
        </w:rPr>
        <w:t> </w:t>
      </w:r>
      <w:r>
        <w:rPr>
          <w:i/>
          <w:w w:val="105"/>
          <w:sz w:val="24"/>
        </w:rPr>
        <w:t>and</w:t>
      </w:r>
      <w:r>
        <w:rPr>
          <w:i/>
          <w:spacing w:val="-2"/>
          <w:w w:val="105"/>
          <w:sz w:val="24"/>
        </w:rPr>
        <w:t> </w:t>
      </w:r>
      <w:r>
        <w:rPr>
          <w:i/>
          <w:w w:val="105"/>
          <w:sz w:val="23"/>
        </w:rPr>
        <w:t>update</w:t>
      </w:r>
      <w:r>
        <w:rPr>
          <w:i/>
          <w:spacing w:val="-15"/>
          <w:w w:val="105"/>
          <w:sz w:val="23"/>
        </w:rPr>
        <w:t> </w:t>
      </w:r>
      <w:r>
        <w:rPr>
          <w:i/>
          <w:w w:val="105"/>
          <w:sz w:val="23"/>
        </w:rPr>
        <w:t>light</w:t>
      </w:r>
      <w:r>
        <w:rPr>
          <w:i/>
          <w:spacing w:val="-8"/>
          <w:w w:val="105"/>
          <w:sz w:val="23"/>
        </w:rPr>
        <w:t> </w:t>
      </w:r>
      <w:r>
        <w:rPr>
          <w:spacing w:val="-2"/>
          <w:w w:val="105"/>
          <w:sz w:val="23"/>
        </w:rPr>
        <w:t>intensity</w:t>
      </w:r>
    </w:p>
    <w:p>
      <w:pPr>
        <w:pStyle w:val="Heading5"/>
        <w:ind w:left="1480"/>
        <w:rPr>
          <w:b w:val="0"/>
          <w:sz w:val="25"/>
        </w:rPr>
      </w:pPr>
      <w:r>
        <w:rPr/>
        <w:t>end</w:t>
      </w:r>
      <w:r>
        <w:rPr>
          <w:spacing w:val="-1"/>
        </w:rPr>
        <w:t> </w:t>
      </w:r>
      <w:r>
        <w:rPr/>
        <w:t>for</w:t>
      </w:r>
      <w:r>
        <w:rPr>
          <w:spacing w:val="71"/>
          <w:w w:val="150"/>
        </w:rPr>
        <w:t> </w:t>
      </w:r>
      <w:r>
        <w:rPr>
          <w:b w:val="0"/>
          <w:spacing w:val="-10"/>
          <w:position w:val="1"/>
          <w:sz w:val="25"/>
        </w:rPr>
        <w:t>j</w:t>
      </w:r>
    </w:p>
    <w:p>
      <w:pPr>
        <w:spacing w:before="211"/>
        <w:ind w:left="1300" w:right="0" w:firstLine="0"/>
        <w:jc w:val="left"/>
        <w:rPr>
          <w:i/>
          <w:sz w:val="22"/>
        </w:rPr>
      </w:pPr>
      <w:r>
        <w:rPr>
          <w:b/>
          <w:i/>
          <w:sz w:val="24"/>
        </w:rPr>
        <w:t>end</w:t>
      </w:r>
      <w:r>
        <w:rPr>
          <w:b/>
          <w:i/>
          <w:spacing w:val="-1"/>
          <w:sz w:val="24"/>
        </w:rPr>
        <w:t> </w:t>
      </w:r>
      <w:r>
        <w:rPr>
          <w:b/>
          <w:i/>
          <w:sz w:val="24"/>
        </w:rPr>
        <w:t>for</w:t>
      </w:r>
      <w:r>
        <w:rPr>
          <w:b/>
          <w:i/>
          <w:spacing w:val="44"/>
          <w:sz w:val="24"/>
        </w:rPr>
        <w:t> </w:t>
      </w:r>
      <w:r>
        <w:rPr>
          <w:i/>
          <w:spacing w:val="-10"/>
          <w:sz w:val="22"/>
        </w:rPr>
        <w:t>i</w:t>
      </w:r>
    </w:p>
    <w:p>
      <w:pPr>
        <w:spacing w:before="169"/>
        <w:ind w:left="1165" w:right="0" w:firstLine="0"/>
        <w:jc w:val="left"/>
        <w:rPr>
          <w:i/>
          <w:sz w:val="24"/>
        </w:rPr>
      </w:pPr>
      <w:r>
        <w:rPr>
          <w:i/>
          <w:w w:val="105"/>
          <w:sz w:val="24"/>
        </w:rPr>
        <w:t>Rank</w:t>
      </w:r>
      <w:r>
        <w:rPr>
          <w:i/>
          <w:spacing w:val="6"/>
          <w:w w:val="105"/>
          <w:sz w:val="24"/>
        </w:rPr>
        <w:t> </w:t>
      </w:r>
      <w:r>
        <w:rPr>
          <w:i/>
          <w:w w:val="105"/>
          <w:sz w:val="24"/>
        </w:rPr>
        <w:t>the</w:t>
      </w:r>
      <w:r>
        <w:rPr>
          <w:i/>
          <w:spacing w:val="28"/>
          <w:w w:val="105"/>
          <w:sz w:val="24"/>
        </w:rPr>
        <w:t> </w:t>
      </w:r>
      <w:r>
        <w:rPr>
          <w:i/>
          <w:w w:val="105"/>
          <w:sz w:val="23"/>
        </w:rPr>
        <w:t>fireflies </w:t>
      </w:r>
      <w:r>
        <w:rPr>
          <w:i/>
          <w:w w:val="105"/>
          <w:sz w:val="24"/>
        </w:rPr>
        <w:t>and</w:t>
      </w:r>
      <w:r>
        <w:rPr>
          <w:i/>
          <w:spacing w:val="45"/>
          <w:w w:val="105"/>
          <w:sz w:val="24"/>
        </w:rPr>
        <w:t> </w:t>
      </w:r>
      <w:r>
        <w:rPr>
          <w:i/>
          <w:w w:val="105"/>
          <w:sz w:val="23"/>
        </w:rPr>
        <w:t>find</w:t>
      </w:r>
      <w:r>
        <w:rPr>
          <w:i/>
          <w:spacing w:val="11"/>
          <w:w w:val="105"/>
          <w:sz w:val="23"/>
        </w:rPr>
        <w:t> </w:t>
      </w:r>
      <w:r>
        <w:rPr>
          <w:i/>
          <w:w w:val="105"/>
          <w:sz w:val="24"/>
        </w:rPr>
        <w:t>the</w:t>
      </w:r>
      <w:r>
        <w:rPr>
          <w:i/>
          <w:spacing w:val="-9"/>
          <w:w w:val="105"/>
          <w:sz w:val="24"/>
        </w:rPr>
        <w:t> </w:t>
      </w:r>
      <w:r>
        <w:rPr>
          <w:i/>
          <w:w w:val="105"/>
          <w:sz w:val="24"/>
        </w:rPr>
        <w:t>current</w:t>
      </w:r>
      <w:r>
        <w:rPr>
          <w:i/>
          <w:spacing w:val="8"/>
          <w:w w:val="105"/>
          <w:sz w:val="24"/>
        </w:rPr>
        <w:t> </w:t>
      </w:r>
      <w:r>
        <w:rPr>
          <w:i/>
          <w:spacing w:val="-4"/>
          <w:w w:val="105"/>
          <w:sz w:val="24"/>
        </w:rPr>
        <w:t>best</w:t>
      </w:r>
    </w:p>
    <w:p>
      <w:pPr>
        <w:pStyle w:val="Heading5"/>
        <w:spacing w:before="206"/>
        <w:ind w:left="1120"/>
      </w:pPr>
      <w:r>
        <w:rPr/>
        <w:t>end</w:t>
      </w:r>
      <w:r>
        <w:rPr>
          <w:spacing w:val="-1"/>
        </w:rPr>
        <w:t> </w:t>
      </w:r>
      <w:r>
        <w:rPr>
          <w:spacing w:val="-2"/>
        </w:rPr>
        <w:t>while</w:t>
      </w:r>
    </w:p>
    <w:p>
      <w:pPr>
        <w:spacing w:before="163"/>
        <w:ind w:left="1044" w:right="0" w:firstLine="0"/>
        <w:jc w:val="left"/>
        <w:rPr>
          <w:i/>
          <w:sz w:val="24"/>
        </w:rPr>
      </w:pPr>
      <w:r>
        <w:rPr>
          <w:i/>
          <w:w w:val="105"/>
          <w:sz w:val="23"/>
        </w:rPr>
        <w:t>Postprocess</w:t>
      </w:r>
      <w:r>
        <w:rPr>
          <w:i/>
          <w:spacing w:val="-4"/>
          <w:w w:val="105"/>
          <w:sz w:val="23"/>
        </w:rPr>
        <w:t> </w:t>
      </w:r>
      <w:r>
        <w:rPr>
          <w:i/>
          <w:w w:val="105"/>
          <w:sz w:val="24"/>
        </w:rPr>
        <w:t>results</w:t>
      </w:r>
      <w:r>
        <w:rPr>
          <w:i/>
          <w:spacing w:val="1"/>
          <w:w w:val="105"/>
          <w:sz w:val="24"/>
        </w:rPr>
        <w:t> </w:t>
      </w:r>
      <w:r>
        <w:rPr>
          <w:i/>
          <w:w w:val="105"/>
          <w:sz w:val="24"/>
        </w:rPr>
        <w:t>and</w:t>
      </w:r>
      <w:r>
        <w:rPr>
          <w:i/>
          <w:spacing w:val="13"/>
          <w:w w:val="105"/>
          <w:sz w:val="24"/>
        </w:rPr>
        <w:t> </w:t>
      </w:r>
      <w:r>
        <w:rPr>
          <w:i/>
          <w:spacing w:val="-2"/>
          <w:w w:val="105"/>
          <w:sz w:val="24"/>
        </w:rPr>
        <w:t>visualization</w:t>
      </w:r>
    </w:p>
    <w:p>
      <w:pPr>
        <w:pStyle w:val="Heading5"/>
        <w:spacing w:before="205"/>
      </w:pPr>
      <w:r>
        <w:rPr>
          <w:spacing w:val="-5"/>
        </w:rPr>
        <w:t>end</w:t>
      </w:r>
    </w:p>
    <w:p>
      <w:pPr>
        <w:pStyle w:val="BodyText"/>
        <w:rPr>
          <w:b/>
          <w:i/>
        </w:rPr>
      </w:pPr>
    </w:p>
    <w:p>
      <w:pPr>
        <w:pStyle w:val="BodyText"/>
        <w:spacing w:before="40"/>
        <w:rPr>
          <w:b/>
          <w:i/>
        </w:rPr>
      </w:pPr>
    </w:p>
    <w:p>
      <w:pPr>
        <w:pStyle w:val="BodyText"/>
        <w:spacing w:line="480" w:lineRule="auto"/>
        <w:ind w:left="1000" w:right="1040"/>
        <w:jc w:val="both"/>
      </w:pPr>
      <w:r>
        <w:rPr/>
        <w:t>The</w:t>
      </w:r>
      <w:r>
        <w:rPr>
          <w:spacing w:val="-6"/>
        </w:rPr>
        <w:t> </w:t>
      </w:r>
      <w:r>
        <w:rPr/>
        <w:t>flashing</w:t>
      </w:r>
      <w:r>
        <w:rPr>
          <w:spacing w:val="-7"/>
        </w:rPr>
        <w:t> </w:t>
      </w:r>
      <w:r>
        <w:rPr/>
        <w:t>light</w:t>
      </w:r>
      <w:r>
        <w:rPr>
          <w:spacing w:val="-4"/>
        </w:rPr>
        <w:t> </w:t>
      </w:r>
      <w:r>
        <w:rPr/>
        <w:t>can</w:t>
      </w:r>
      <w:r>
        <w:rPr>
          <w:spacing w:val="-5"/>
        </w:rPr>
        <w:t> </w:t>
      </w:r>
      <w:r>
        <w:rPr/>
        <w:t>be</w:t>
      </w:r>
      <w:r>
        <w:rPr>
          <w:spacing w:val="-3"/>
        </w:rPr>
        <w:t> </w:t>
      </w:r>
      <w:r>
        <w:rPr/>
        <w:t>formulated</w:t>
      </w:r>
      <w:r>
        <w:rPr>
          <w:spacing w:val="-5"/>
        </w:rPr>
        <w:t> </w:t>
      </w:r>
      <w:r>
        <w:rPr/>
        <w:t>in</w:t>
      </w:r>
      <w:r>
        <w:rPr>
          <w:spacing w:val="-4"/>
        </w:rPr>
        <w:t> </w:t>
      </w:r>
      <w:r>
        <w:rPr/>
        <w:t>such</w:t>
      </w:r>
      <w:r>
        <w:rPr>
          <w:spacing w:val="-3"/>
        </w:rPr>
        <w:t> </w:t>
      </w:r>
      <w:r>
        <w:rPr/>
        <w:t>a</w:t>
      </w:r>
      <w:r>
        <w:rPr>
          <w:spacing w:val="-6"/>
        </w:rPr>
        <w:t> </w:t>
      </w:r>
      <w:r>
        <w:rPr/>
        <w:t>way</w:t>
      </w:r>
      <w:r>
        <w:rPr>
          <w:spacing w:val="-7"/>
        </w:rPr>
        <w:t> </w:t>
      </w:r>
      <w:r>
        <w:rPr/>
        <w:t>that</w:t>
      </w:r>
      <w:r>
        <w:rPr>
          <w:spacing w:val="-5"/>
        </w:rPr>
        <w:t> </w:t>
      </w:r>
      <w:r>
        <w:rPr/>
        <w:t>it</w:t>
      </w:r>
      <w:r>
        <w:rPr>
          <w:spacing w:val="-4"/>
        </w:rPr>
        <w:t> </w:t>
      </w:r>
      <w:r>
        <w:rPr/>
        <w:t>is</w:t>
      </w:r>
      <w:r>
        <w:rPr>
          <w:spacing w:val="-4"/>
        </w:rPr>
        <w:t> </w:t>
      </w:r>
      <w:r>
        <w:rPr/>
        <w:t>associated</w:t>
      </w:r>
      <w:r>
        <w:rPr>
          <w:spacing w:val="-2"/>
        </w:rPr>
        <w:t> </w:t>
      </w:r>
      <w:r>
        <w:rPr/>
        <w:t>with</w:t>
      </w:r>
      <w:r>
        <w:rPr>
          <w:spacing w:val="-5"/>
        </w:rPr>
        <w:t> </w:t>
      </w:r>
      <w:r>
        <w:rPr/>
        <w:t>the</w:t>
      </w:r>
      <w:r>
        <w:rPr>
          <w:spacing w:val="-5"/>
        </w:rPr>
        <w:t> </w:t>
      </w:r>
      <w:r>
        <w:rPr/>
        <w:t>objective</w:t>
      </w:r>
      <w:r>
        <w:rPr>
          <w:spacing w:val="-3"/>
        </w:rPr>
        <w:t> </w:t>
      </w:r>
      <w:r>
        <w:rPr/>
        <w:t>function to</w:t>
      </w:r>
      <w:r>
        <w:rPr>
          <w:spacing w:val="-14"/>
        </w:rPr>
        <w:t> </w:t>
      </w:r>
      <w:r>
        <w:rPr/>
        <w:t>be</w:t>
      </w:r>
      <w:r>
        <w:rPr>
          <w:spacing w:val="-13"/>
        </w:rPr>
        <w:t> </w:t>
      </w:r>
      <w:r>
        <w:rPr/>
        <w:t>optimized,</w:t>
      </w:r>
      <w:r>
        <w:rPr>
          <w:spacing w:val="-12"/>
        </w:rPr>
        <w:t> </w:t>
      </w:r>
      <w:r>
        <w:rPr/>
        <w:t>which</w:t>
      </w:r>
      <w:r>
        <w:rPr>
          <w:spacing w:val="-11"/>
        </w:rPr>
        <w:t> </w:t>
      </w:r>
      <w:r>
        <w:rPr/>
        <w:t>makes</w:t>
      </w:r>
      <w:r>
        <w:rPr>
          <w:spacing w:val="-12"/>
        </w:rPr>
        <w:t> </w:t>
      </w:r>
      <w:r>
        <w:rPr/>
        <w:t>it</w:t>
      </w:r>
      <w:r>
        <w:rPr>
          <w:spacing w:val="-11"/>
        </w:rPr>
        <w:t> </w:t>
      </w:r>
      <w:r>
        <w:rPr/>
        <w:t>possible</w:t>
      </w:r>
      <w:r>
        <w:rPr>
          <w:spacing w:val="-12"/>
        </w:rPr>
        <w:t> </w:t>
      </w:r>
      <w:r>
        <w:rPr/>
        <w:t>to</w:t>
      </w:r>
      <w:r>
        <w:rPr>
          <w:spacing w:val="-12"/>
        </w:rPr>
        <w:t> </w:t>
      </w:r>
      <w:r>
        <w:rPr/>
        <w:t>formulate</w:t>
      </w:r>
      <w:r>
        <w:rPr>
          <w:spacing w:val="-13"/>
        </w:rPr>
        <w:t> </w:t>
      </w:r>
      <w:r>
        <w:rPr/>
        <w:t>new</w:t>
      </w:r>
      <w:r>
        <w:rPr>
          <w:spacing w:val="-12"/>
        </w:rPr>
        <w:t> </w:t>
      </w:r>
      <w:r>
        <w:rPr/>
        <w:t>optimization</w:t>
      </w:r>
      <w:r>
        <w:rPr>
          <w:spacing w:val="-12"/>
        </w:rPr>
        <w:t> </w:t>
      </w:r>
      <w:r>
        <w:rPr/>
        <w:t>algorithms.</w:t>
      </w:r>
      <w:r>
        <w:rPr>
          <w:spacing w:val="-7"/>
        </w:rPr>
        <w:t> </w:t>
      </w:r>
      <w:r>
        <w:rPr/>
        <w:t>(</w:t>
      </w:r>
      <w:hyperlink w:history="true" w:anchor="_bookmark58">
        <w:r>
          <w:rPr/>
          <w:t>Yang,</w:t>
        </w:r>
        <w:r>
          <w:rPr>
            <w:spacing w:val="-11"/>
          </w:rPr>
          <w:t> </w:t>
        </w:r>
        <w:r>
          <w:rPr>
            <w:spacing w:val="-2"/>
          </w:rPr>
          <w:t>2010b</w:t>
        </w:r>
      </w:hyperlink>
      <w:r>
        <w:rPr>
          <w:spacing w:val="-2"/>
        </w:rPr>
        <w:t>)</w:t>
      </w:r>
    </w:p>
    <w:p>
      <w:pPr>
        <w:pStyle w:val="ListParagraph"/>
        <w:numPr>
          <w:ilvl w:val="3"/>
          <w:numId w:val="14"/>
        </w:numPr>
        <w:tabs>
          <w:tab w:pos="2440" w:val="left" w:leader="none"/>
        </w:tabs>
        <w:spacing w:line="240" w:lineRule="auto" w:before="159" w:after="0"/>
        <w:ind w:left="2440" w:right="0" w:hanging="1440"/>
        <w:jc w:val="left"/>
        <w:rPr>
          <w:i/>
          <w:sz w:val="24"/>
        </w:rPr>
      </w:pPr>
      <w:r>
        <w:rPr>
          <w:i/>
          <w:sz w:val="24"/>
        </w:rPr>
        <w:t>The</w:t>
      </w:r>
      <w:r>
        <w:rPr>
          <w:i/>
          <w:spacing w:val="-2"/>
          <w:sz w:val="24"/>
        </w:rPr>
        <w:t> </w:t>
      </w:r>
      <w:r>
        <w:rPr>
          <w:i/>
          <w:sz w:val="24"/>
        </w:rPr>
        <w:t>attractiveness</w:t>
      </w:r>
      <w:r>
        <w:rPr>
          <w:i/>
          <w:spacing w:val="-1"/>
          <w:sz w:val="24"/>
        </w:rPr>
        <w:t> </w:t>
      </w:r>
      <w:r>
        <w:rPr>
          <w:i/>
          <w:sz w:val="24"/>
        </w:rPr>
        <w:t>of</w:t>
      </w:r>
      <w:r>
        <w:rPr>
          <w:i/>
          <w:spacing w:val="-1"/>
          <w:sz w:val="24"/>
        </w:rPr>
        <w:t> </w:t>
      </w:r>
      <w:r>
        <w:rPr>
          <w:i/>
          <w:sz w:val="24"/>
        </w:rPr>
        <w:t>the</w:t>
      </w:r>
      <w:r>
        <w:rPr>
          <w:i/>
          <w:spacing w:val="-1"/>
          <w:sz w:val="24"/>
        </w:rPr>
        <w:t> </w:t>
      </w:r>
      <w:r>
        <w:rPr>
          <w:i/>
          <w:spacing w:val="-2"/>
          <w:sz w:val="24"/>
        </w:rPr>
        <w:t>firefly</w:t>
      </w:r>
    </w:p>
    <w:p>
      <w:pPr>
        <w:pStyle w:val="BodyText"/>
        <w:spacing w:before="161"/>
        <w:rPr>
          <w:i/>
        </w:rPr>
      </w:pPr>
    </w:p>
    <w:p>
      <w:pPr>
        <w:pStyle w:val="BodyText"/>
        <w:spacing w:line="472" w:lineRule="auto"/>
        <w:ind w:left="1000" w:right="1038"/>
        <w:jc w:val="both"/>
      </w:pPr>
      <w:r>
        <w:rPr/>
        <w:t>For</w:t>
      </w:r>
      <w:r>
        <w:rPr>
          <w:spacing w:val="-15"/>
        </w:rPr>
        <w:t> </w:t>
      </w:r>
      <w:r>
        <w:rPr/>
        <w:t>simplicity,</w:t>
      </w:r>
      <w:r>
        <w:rPr>
          <w:spacing w:val="-15"/>
        </w:rPr>
        <w:t> </w:t>
      </w:r>
      <w:r>
        <w:rPr/>
        <w:t>it</w:t>
      </w:r>
      <w:r>
        <w:rPr>
          <w:spacing w:val="-15"/>
        </w:rPr>
        <w:t> </w:t>
      </w:r>
      <w:r>
        <w:rPr/>
        <w:t>is</w:t>
      </w:r>
      <w:r>
        <w:rPr>
          <w:spacing w:val="-15"/>
        </w:rPr>
        <w:t> </w:t>
      </w:r>
      <w:r>
        <w:rPr/>
        <w:t>assumed</w:t>
      </w:r>
      <w:r>
        <w:rPr>
          <w:spacing w:val="-15"/>
        </w:rPr>
        <w:t> </w:t>
      </w:r>
      <w:r>
        <w:rPr/>
        <w:t>that</w:t>
      </w:r>
      <w:r>
        <w:rPr>
          <w:spacing w:val="-15"/>
        </w:rPr>
        <w:t> </w:t>
      </w:r>
      <w:r>
        <w:rPr/>
        <w:t>the</w:t>
      </w:r>
      <w:r>
        <w:rPr>
          <w:spacing w:val="-15"/>
        </w:rPr>
        <w:t> </w:t>
      </w:r>
      <w:r>
        <w:rPr/>
        <w:t>attractiveness</w:t>
      </w:r>
      <w:r>
        <w:rPr>
          <w:spacing w:val="-15"/>
        </w:rPr>
        <w:t> </w:t>
      </w:r>
      <w:r>
        <w:rPr/>
        <w:t>of</w:t>
      </w:r>
      <w:r>
        <w:rPr>
          <w:spacing w:val="-15"/>
        </w:rPr>
        <w:t> </w:t>
      </w:r>
      <w:r>
        <w:rPr/>
        <w:t>a</w:t>
      </w:r>
      <w:r>
        <w:rPr>
          <w:spacing w:val="-15"/>
        </w:rPr>
        <w:t> </w:t>
      </w:r>
      <w:r>
        <w:rPr/>
        <w:t>firefly</w:t>
      </w:r>
      <w:r>
        <w:rPr>
          <w:spacing w:val="-15"/>
        </w:rPr>
        <w:t> </w:t>
      </w:r>
      <w:r>
        <w:rPr/>
        <w:t>is</w:t>
      </w:r>
      <w:r>
        <w:rPr>
          <w:spacing w:val="-15"/>
        </w:rPr>
        <w:t> </w:t>
      </w:r>
      <w:r>
        <w:rPr/>
        <w:t>determined</w:t>
      </w:r>
      <w:r>
        <w:rPr>
          <w:spacing w:val="-15"/>
        </w:rPr>
        <w:t> </w:t>
      </w:r>
      <w:r>
        <w:rPr/>
        <w:t>by</w:t>
      </w:r>
      <w:r>
        <w:rPr>
          <w:spacing w:val="-15"/>
        </w:rPr>
        <w:t> </w:t>
      </w:r>
      <w:r>
        <w:rPr/>
        <w:t>its</w:t>
      </w:r>
      <w:r>
        <w:rPr>
          <w:spacing w:val="-15"/>
        </w:rPr>
        <w:t> </w:t>
      </w:r>
      <w:r>
        <w:rPr/>
        <w:t>brightness</w:t>
      </w:r>
      <w:r>
        <w:rPr>
          <w:spacing w:val="-15"/>
        </w:rPr>
        <w:t> </w:t>
      </w:r>
      <w:r>
        <w:rPr/>
        <w:t>which in turn is associated with the encoded objective function. In the simplest case for maximum optimization problems, the brightness</w:t>
      </w:r>
      <w:r>
        <w:rPr>
          <w:spacing w:val="65"/>
        </w:rPr>
        <w:t> </w:t>
      </w:r>
      <w:r>
        <w:rPr>
          <w:i/>
          <w:sz w:val="22"/>
        </w:rPr>
        <w:t>I</w:t>
      </w:r>
      <w:r>
        <w:rPr>
          <w:i/>
          <w:spacing w:val="79"/>
          <w:w w:val="150"/>
          <w:sz w:val="22"/>
        </w:rPr>
        <w:t> </w:t>
      </w:r>
      <w:r>
        <w:rPr/>
        <w:t>of a</w:t>
      </w:r>
      <w:r>
        <w:rPr>
          <w:spacing w:val="7"/>
        </w:rPr>
        <w:t> </w:t>
      </w:r>
      <w:r>
        <w:rPr/>
        <w:t>firefly at</w:t>
      </w:r>
      <w:r>
        <w:rPr>
          <w:spacing w:val="8"/>
        </w:rPr>
        <w:t> </w:t>
      </w:r>
      <w:r>
        <w:rPr/>
        <w:t>a particular location</w:t>
      </w:r>
      <w:r>
        <w:rPr>
          <w:spacing w:val="69"/>
        </w:rPr>
        <w:t> </w:t>
      </w:r>
      <w:r>
        <w:rPr>
          <w:i/>
          <w:sz w:val="22"/>
        </w:rPr>
        <w:t>X</w:t>
      </w:r>
      <w:r>
        <w:rPr>
          <w:i/>
          <w:spacing w:val="80"/>
          <w:sz w:val="22"/>
        </w:rPr>
        <w:t> </w:t>
      </w:r>
      <w:r>
        <w:rPr/>
        <w:t>can be chosen as</w:t>
      </w:r>
      <w:r>
        <w:rPr>
          <w:spacing w:val="40"/>
        </w:rPr>
        <w:t> </w:t>
      </w:r>
      <w:r>
        <w:rPr>
          <w:i/>
          <w:position w:val="0"/>
          <w:sz w:val="22"/>
        </w:rPr>
        <w:t>I</w:t>
      </w:r>
      <w:r>
        <w:rPr>
          <w:i/>
          <w:spacing w:val="-6"/>
          <w:position w:val="0"/>
          <w:sz w:val="22"/>
        </w:rPr>
        <w:t> </w:t>
      </w:r>
      <w:r>
        <w:rPr>
          <w:rFonts w:ascii="Symbol" w:hAnsi="Symbol"/>
          <w:position w:val="-1"/>
          <w:sz w:val="29"/>
        </w:rPr>
        <w:t></w:t>
      </w:r>
      <w:r>
        <w:rPr>
          <w:spacing w:val="-34"/>
          <w:position w:val="-1"/>
          <w:sz w:val="29"/>
        </w:rPr>
        <w:t> </w:t>
      </w:r>
      <w:r>
        <w:rPr>
          <w:i/>
          <w:position w:val="0"/>
          <w:sz w:val="22"/>
        </w:rPr>
        <w:t>X</w:t>
      </w:r>
      <w:r>
        <w:rPr>
          <w:i/>
          <w:spacing w:val="-3"/>
          <w:position w:val="0"/>
          <w:sz w:val="22"/>
        </w:rPr>
        <w:t> </w:t>
      </w:r>
      <w:r>
        <w:rPr>
          <w:rFonts w:ascii="Symbol" w:hAnsi="Symbol"/>
          <w:position w:val="-1"/>
          <w:sz w:val="29"/>
        </w:rPr>
        <w:t></w:t>
      </w:r>
      <w:r>
        <w:rPr>
          <w:spacing w:val="-28"/>
          <w:position w:val="-1"/>
          <w:sz w:val="29"/>
        </w:rPr>
        <w:t> </w:t>
      </w:r>
      <w:r>
        <w:rPr>
          <w:rFonts w:ascii="Symbol" w:hAnsi="Symbol"/>
          <w:position w:val="0"/>
          <w:sz w:val="22"/>
        </w:rPr>
        <w:t></w:t>
      </w:r>
      <w:r>
        <w:rPr>
          <w:spacing w:val="40"/>
          <w:position w:val="0"/>
          <w:sz w:val="22"/>
        </w:rPr>
        <w:t> </w:t>
      </w:r>
      <w:r>
        <w:rPr>
          <w:i/>
          <w:position w:val="0"/>
          <w:sz w:val="22"/>
        </w:rPr>
        <w:t>f</w:t>
      </w:r>
      <w:r>
        <w:rPr>
          <w:i/>
          <w:spacing w:val="23"/>
          <w:position w:val="0"/>
          <w:sz w:val="22"/>
        </w:rPr>
        <w:t> </w:t>
      </w:r>
      <w:r>
        <w:rPr>
          <w:rFonts w:ascii="Symbol" w:hAnsi="Symbol"/>
          <w:position w:val="-1"/>
          <w:sz w:val="29"/>
        </w:rPr>
        <w:t></w:t>
      </w:r>
      <w:r>
        <w:rPr>
          <w:spacing w:val="-34"/>
          <w:position w:val="-1"/>
          <w:sz w:val="29"/>
        </w:rPr>
        <w:t> </w:t>
      </w:r>
      <w:r>
        <w:rPr>
          <w:i/>
          <w:position w:val="0"/>
          <w:sz w:val="22"/>
        </w:rPr>
        <w:t>X</w:t>
      </w:r>
      <w:r>
        <w:rPr>
          <w:i/>
          <w:spacing w:val="-3"/>
          <w:position w:val="0"/>
          <w:sz w:val="22"/>
        </w:rPr>
        <w:t> </w:t>
      </w:r>
      <w:r>
        <w:rPr>
          <w:rFonts w:ascii="Symbol" w:hAnsi="Symbol"/>
          <w:spacing w:val="12"/>
          <w:position w:val="-1"/>
          <w:sz w:val="29"/>
        </w:rPr>
        <w:t></w:t>
      </w:r>
      <w:r>
        <w:rPr>
          <w:spacing w:val="12"/>
        </w:rPr>
        <w:t>.</w:t>
      </w:r>
      <w:r>
        <w:rPr>
          <w:spacing w:val="25"/>
        </w:rPr>
        <w:t> </w:t>
      </w:r>
      <w:r>
        <w:rPr/>
        <w:t>However,</w:t>
      </w:r>
      <w:r>
        <w:rPr>
          <w:spacing w:val="24"/>
        </w:rPr>
        <w:t> </w:t>
      </w:r>
      <w:r>
        <w:rPr/>
        <w:t>the</w:t>
      </w:r>
      <w:r>
        <w:rPr>
          <w:spacing w:val="24"/>
        </w:rPr>
        <w:t> </w:t>
      </w:r>
      <w:r>
        <w:rPr/>
        <w:t>attractiveness</w:t>
      </w:r>
      <w:r>
        <w:rPr>
          <w:spacing w:val="69"/>
        </w:rPr>
        <w:t> </w:t>
      </w:r>
      <w:r>
        <w:rPr>
          <w:rFonts w:ascii="Symbol" w:hAnsi="Symbol"/>
          <w:sz w:val="25"/>
        </w:rPr>
        <w:t></w:t>
      </w:r>
      <w:r>
        <w:rPr>
          <w:spacing w:val="80"/>
          <w:sz w:val="25"/>
        </w:rPr>
        <w:t> </w:t>
      </w:r>
      <w:r>
        <w:rPr/>
        <w:t>is</w:t>
      </w:r>
      <w:r>
        <w:rPr>
          <w:spacing w:val="25"/>
        </w:rPr>
        <w:t> </w:t>
      </w:r>
      <w:r>
        <w:rPr/>
        <w:t>relative,</w:t>
      </w:r>
      <w:r>
        <w:rPr>
          <w:spacing w:val="24"/>
        </w:rPr>
        <w:t> </w:t>
      </w:r>
      <w:r>
        <w:rPr/>
        <w:t>it</w:t>
      </w:r>
      <w:r>
        <w:rPr>
          <w:spacing w:val="25"/>
        </w:rPr>
        <w:t> </w:t>
      </w:r>
      <w:r>
        <w:rPr/>
        <w:t>should</w:t>
      </w:r>
      <w:r>
        <w:rPr>
          <w:spacing w:val="25"/>
        </w:rPr>
        <w:t> </w:t>
      </w:r>
      <w:r>
        <w:rPr/>
        <w:t>be</w:t>
      </w:r>
      <w:r>
        <w:rPr>
          <w:spacing w:val="24"/>
        </w:rPr>
        <w:t> </w:t>
      </w:r>
      <w:r>
        <w:rPr/>
        <w:t>seen</w:t>
      </w:r>
      <w:r>
        <w:rPr>
          <w:spacing w:val="25"/>
        </w:rPr>
        <w:t> </w:t>
      </w:r>
      <w:r>
        <w:rPr/>
        <w:t>in</w:t>
      </w:r>
      <w:r>
        <w:rPr>
          <w:spacing w:val="25"/>
        </w:rPr>
        <w:t> </w:t>
      </w:r>
      <w:r>
        <w:rPr/>
        <w:t>the</w:t>
      </w:r>
      <w:r>
        <w:rPr>
          <w:spacing w:val="24"/>
        </w:rPr>
        <w:t> </w:t>
      </w:r>
      <w:r>
        <w:rPr/>
        <w:t>eyes</w:t>
      </w:r>
      <w:r>
        <w:rPr>
          <w:spacing w:val="25"/>
        </w:rPr>
        <w:t> </w:t>
      </w:r>
      <w:r>
        <w:rPr/>
        <w:t>of</w:t>
      </w:r>
      <w:r>
        <w:rPr>
          <w:spacing w:val="26"/>
        </w:rPr>
        <w:t> </w:t>
      </w:r>
      <w:r>
        <w:rPr/>
        <w:t>the</w:t>
      </w:r>
    </w:p>
    <w:p>
      <w:pPr>
        <w:spacing w:after="0" w:line="472" w:lineRule="auto"/>
        <w:jc w:val="both"/>
        <w:sectPr>
          <w:type w:val="continuous"/>
          <w:pgSz w:w="12240" w:h="15840"/>
          <w:pgMar w:header="0" w:footer="1068" w:top="1440" w:bottom="1920" w:left="440" w:right="400"/>
        </w:sectPr>
      </w:pPr>
    </w:p>
    <w:p>
      <w:pPr>
        <w:pStyle w:val="BodyText"/>
        <w:spacing w:before="71"/>
        <w:ind w:left="1000"/>
      </w:pPr>
      <w:r>
        <w:rPr/>
        <w:t>beholder</w:t>
      </w:r>
      <w:r>
        <w:rPr>
          <w:spacing w:val="-5"/>
        </w:rPr>
        <w:t> </w:t>
      </w:r>
      <w:r>
        <w:rPr/>
        <w:t>or judged by</w:t>
      </w:r>
      <w:r>
        <w:rPr>
          <w:spacing w:val="-5"/>
        </w:rPr>
        <w:t> </w:t>
      </w:r>
      <w:r>
        <w:rPr/>
        <w:t>the</w:t>
      </w:r>
      <w:r>
        <w:rPr>
          <w:spacing w:val="-1"/>
        </w:rPr>
        <w:t> </w:t>
      </w:r>
      <w:r>
        <w:rPr/>
        <w:t>other</w:t>
      </w:r>
      <w:r>
        <w:rPr>
          <w:spacing w:val="-2"/>
        </w:rPr>
        <w:t> </w:t>
      </w:r>
      <w:r>
        <w:rPr/>
        <w:t>fireflies. Thus, it will vary</w:t>
      </w:r>
      <w:r>
        <w:rPr>
          <w:spacing w:val="-5"/>
        </w:rPr>
        <w:t> </w:t>
      </w:r>
      <w:r>
        <w:rPr/>
        <w:t>with the</w:t>
      </w:r>
      <w:r>
        <w:rPr>
          <w:spacing w:val="-1"/>
        </w:rPr>
        <w:t> </w:t>
      </w:r>
      <w:r>
        <w:rPr>
          <w:spacing w:val="-2"/>
        </w:rPr>
        <w:t>distance</w:t>
      </w:r>
    </w:p>
    <w:p>
      <w:pPr>
        <w:spacing w:before="77"/>
        <w:ind w:left="60" w:right="0" w:firstLine="0"/>
        <w:jc w:val="left"/>
        <w:rPr>
          <w:i/>
          <w:sz w:val="14"/>
        </w:rPr>
      </w:pPr>
      <w:r>
        <w:rPr/>
        <w:br w:type="column"/>
      </w:r>
      <w:r>
        <w:rPr>
          <w:i/>
          <w:spacing w:val="-16"/>
          <w:w w:val="110"/>
          <w:position w:val="6"/>
          <w:sz w:val="24"/>
        </w:rPr>
        <w:t>r</w:t>
      </w:r>
      <w:r>
        <w:rPr>
          <w:i/>
          <w:spacing w:val="-16"/>
          <w:w w:val="110"/>
          <w:sz w:val="14"/>
        </w:rPr>
        <w:t>ij</w:t>
      </w:r>
    </w:p>
    <w:p>
      <w:pPr>
        <w:pStyle w:val="BodyText"/>
        <w:spacing w:before="74"/>
        <w:ind w:left="65"/>
        <w:rPr>
          <w:i/>
          <w:sz w:val="22"/>
        </w:rPr>
      </w:pPr>
      <w:r>
        <w:rPr/>
        <w:br w:type="column"/>
      </w:r>
      <w:r>
        <w:rPr/>
        <w:t>between</w:t>
      </w:r>
      <w:r>
        <w:rPr>
          <w:spacing w:val="-1"/>
        </w:rPr>
        <w:t> </w:t>
      </w:r>
      <w:r>
        <w:rPr/>
        <w:t>firefly</w:t>
      </w:r>
      <w:r>
        <w:rPr>
          <w:spacing w:val="38"/>
        </w:rPr>
        <w:t> </w:t>
      </w:r>
      <w:r>
        <w:rPr>
          <w:i/>
          <w:spacing w:val="-10"/>
          <w:sz w:val="22"/>
        </w:rPr>
        <w:t>i</w:t>
      </w:r>
    </w:p>
    <w:p>
      <w:pPr>
        <w:spacing w:after="0"/>
        <w:rPr>
          <w:sz w:val="22"/>
        </w:rPr>
        <w:sectPr>
          <w:pgSz w:w="12240" w:h="15840"/>
          <w:pgMar w:header="0" w:footer="1068" w:top="1380" w:bottom="1260" w:left="440" w:right="400"/>
          <w:cols w:num="3" w:equalWidth="0">
            <w:col w:w="8275" w:space="40"/>
            <w:col w:w="216" w:space="39"/>
            <w:col w:w="2830"/>
          </w:cols>
        </w:sectPr>
      </w:pPr>
    </w:p>
    <w:p>
      <w:pPr>
        <w:pStyle w:val="BodyText"/>
        <w:spacing w:before="8"/>
        <w:rPr>
          <w:i/>
        </w:rPr>
      </w:pPr>
    </w:p>
    <w:p>
      <w:pPr>
        <w:pStyle w:val="BodyText"/>
        <w:spacing w:line="516" w:lineRule="auto"/>
        <w:ind w:left="1000" w:right="983"/>
      </w:pPr>
      <w:r>
        <w:rPr/>
        <w:t>and firefly</w:t>
      </w:r>
      <w:r>
        <w:rPr>
          <w:spacing w:val="37"/>
        </w:rPr>
        <w:t> </w:t>
      </w:r>
      <w:r>
        <w:rPr>
          <w:i/>
          <w:position w:val="1"/>
        </w:rPr>
        <w:t>j </w:t>
      </w:r>
      <w:r>
        <w:rPr/>
        <w:t>. In addition, light intensity decreases with the distance from its source, and light is also</w:t>
      </w:r>
      <w:r>
        <w:rPr>
          <w:spacing w:val="33"/>
        </w:rPr>
        <w:t> </w:t>
      </w:r>
      <w:r>
        <w:rPr/>
        <w:t>absorbed</w:t>
      </w:r>
      <w:r>
        <w:rPr>
          <w:spacing w:val="35"/>
        </w:rPr>
        <w:t> </w:t>
      </w:r>
      <w:r>
        <w:rPr/>
        <w:t>in</w:t>
      </w:r>
      <w:r>
        <w:rPr>
          <w:spacing w:val="36"/>
        </w:rPr>
        <w:t> </w:t>
      </w:r>
      <w:r>
        <w:rPr/>
        <w:t>the</w:t>
      </w:r>
      <w:r>
        <w:rPr>
          <w:spacing w:val="33"/>
        </w:rPr>
        <w:t> </w:t>
      </w:r>
      <w:r>
        <w:rPr/>
        <w:t>media,</w:t>
      </w:r>
      <w:r>
        <w:rPr>
          <w:spacing w:val="35"/>
        </w:rPr>
        <w:t> </w:t>
      </w:r>
      <w:r>
        <w:rPr/>
        <w:t>so</w:t>
      </w:r>
      <w:r>
        <w:rPr>
          <w:spacing w:val="36"/>
        </w:rPr>
        <w:t> </w:t>
      </w:r>
      <w:r>
        <w:rPr/>
        <w:t>we</w:t>
      </w:r>
      <w:r>
        <w:rPr>
          <w:spacing w:val="33"/>
        </w:rPr>
        <w:t> </w:t>
      </w:r>
      <w:r>
        <w:rPr/>
        <w:t>should</w:t>
      </w:r>
      <w:r>
        <w:rPr>
          <w:spacing w:val="38"/>
        </w:rPr>
        <w:t> </w:t>
      </w:r>
      <w:r>
        <w:rPr/>
        <w:t>allow</w:t>
      </w:r>
      <w:r>
        <w:rPr>
          <w:spacing w:val="35"/>
        </w:rPr>
        <w:t> </w:t>
      </w:r>
      <w:r>
        <w:rPr/>
        <w:t>the</w:t>
      </w:r>
      <w:r>
        <w:rPr>
          <w:spacing w:val="34"/>
        </w:rPr>
        <w:t> </w:t>
      </w:r>
      <w:r>
        <w:rPr/>
        <w:t>attractiveness</w:t>
      </w:r>
      <w:r>
        <w:rPr>
          <w:spacing w:val="36"/>
        </w:rPr>
        <w:t> </w:t>
      </w:r>
      <w:r>
        <w:rPr/>
        <w:t>to</w:t>
      </w:r>
      <w:r>
        <w:rPr>
          <w:spacing w:val="36"/>
        </w:rPr>
        <w:t> </w:t>
      </w:r>
      <w:r>
        <w:rPr/>
        <w:t>vary</w:t>
      </w:r>
      <w:r>
        <w:rPr>
          <w:spacing w:val="32"/>
        </w:rPr>
        <w:t> </w:t>
      </w:r>
      <w:r>
        <w:rPr/>
        <w:t>with</w:t>
      </w:r>
      <w:r>
        <w:rPr>
          <w:spacing w:val="36"/>
        </w:rPr>
        <w:t> </w:t>
      </w:r>
      <w:r>
        <w:rPr/>
        <w:t>the</w:t>
      </w:r>
      <w:r>
        <w:rPr>
          <w:spacing w:val="35"/>
        </w:rPr>
        <w:t> </w:t>
      </w:r>
      <w:r>
        <w:rPr/>
        <w:t>degree</w:t>
      </w:r>
      <w:r>
        <w:rPr>
          <w:spacing w:val="34"/>
        </w:rPr>
        <w:t> </w:t>
      </w:r>
      <w:r>
        <w:rPr>
          <w:spacing w:val="-5"/>
        </w:rPr>
        <w:t>of</w:t>
      </w:r>
    </w:p>
    <w:p>
      <w:pPr>
        <w:spacing w:after="0" w:line="516" w:lineRule="auto"/>
        <w:sectPr>
          <w:type w:val="continuous"/>
          <w:pgSz w:w="12240" w:h="15840"/>
          <w:pgMar w:header="0" w:footer="1068" w:top="1440" w:bottom="1920" w:left="440" w:right="400"/>
        </w:sectPr>
      </w:pPr>
    </w:p>
    <w:p>
      <w:pPr>
        <w:pStyle w:val="BodyText"/>
        <w:spacing w:line="266" w:lineRule="exact"/>
        <w:ind w:left="1000"/>
      </w:pPr>
      <w:r>
        <w:rPr/>
        <w:t>absorption.</w:t>
      </w:r>
      <w:r>
        <w:rPr>
          <w:spacing w:val="5"/>
        </w:rPr>
        <w:t> </w:t>
      </w:r>
      <w:r>
        <w:rPr/>
        <w:t>In</w:t>
      </w:r>
      <w:r>
        <w:rPr>
          <w:spacing w:val="2"/>
        </w:rPr>
        <w:t> </w:t>
      </w:r>
      <w:r>
        <w:rPr/>
        <w:t>the</w:t>
      </w:r>
      <w:r>
        <w:rPr>
          <w:spacing w:val="2"/>
        </w:rPr>
        <w:t> </w:t>
      </w:r>
      <w:r>
        <w:rPr/>
        <w:t>simplest</w:t>
      </w:r>
      <w:r>
        <w:rPr>
          <w:spacing w:val="3"/>
        </w:rPr>
        <w:t> </w:t>
      </w:r>
      <w:r>
        <w:rPr/>
        <w:t>form,</w:t>
      </w:r>
      <w:r>
        <w:rPr>
          <w:spacing w:val="3"/>
        </w:rPr>
        <w:t> </w:t>
      </w:r>
      <w:r>
        <w:rPr/>
        <w:t>the</w:t>
      </w:r>
      <w:r>
        <w:rPr>
          <w:spacing w:val="2"/>
        </w:rPr>
        <w:t> </w:t>
      </w:r>
      <w:r>
        <w:rPr/>
        <w:t>light</w:t>
      </w:r>
      <w:r>
        <w:rPr>
          <w:spacing w:val="4"/>
        </w:rPr>
        <w:t> </w:t>
      </w:r>
      <w:r>
        <w:rPr>
          <w:spacing w:val="-2"/>
        </w:rPr>
        <w:t>intensity</w:t>
      </w:r>
    </w:p>
    <w:p>
      <w:pPr>
        <w:pStyle w:val="BodyText"/>
        <w:ind w:left="64"/>
      </w:pPr>
      <w:r>
        <w:rPr/>
        <w:br w:type="column"/>
      </w:r>
      <w:r>
        <w:rPr>
          <w:i/>
          <w:sz w:val="22"/>
        </w:rPr>
        <w:t>I</w:t>
      </w:r>
      <w:r>
        <w:rPr>
          <w:rFonts w:ascii="Symbol" w:hAnsi="Symbol"/>
          <w:position w:val="-7"/>
          <w:sz w:val="17"/>
        </w:rPr>
        <w:t></w:t>
      </w:r>
      <w:r>
        <w:rPr>
          <w:i/>
          <w:position w:val="-6"/>
          <w:sz w:val="13"/>
        </w:rPr>
        <w:t>r</w:t>
      </w:r>
      <w:r>
        <w:rPr>
          <w:i/>
          <w:spacing w:val="-21"/>
          <w:position w:val="-6"/>
          <w:sz w:val="13"/>
        </w:rPr>
        <w:t> </w:t>
      </w:r>
      <w:r>
        <w:rPr>
          <w:rFonts w:ascii="Symbol" w:hAnsi="Symbol"/>
          <w:position w:val="-7"/>
          <w:sz w:val="17"/>
        </w:rPr>
        <w:t></w:t>
      </w:r>
      <w:r>
        <w:rPr>
          <w:spacing w:val="45"/>
          <w:position w:val="-7"/>
          <w:sz w:val="17"/>
        </w:rPr>
        <w:t> </w:t>
      </w:r>
      <w:r>
        <w:rPr>
          <w:position w:val="1"/>
        </w:rPr>
        <w:t>varies</w:t>
      </w:r>
      <w:r>
        <w:rPr>
          <w:spacing w:val="-2"/>
          <w:position w:val="1"/>
        </w:rPr>
        <w:t> </w:t>
      </w:r>
      <w:r>
        <w:rPr>
          <w:position w:val="1"/>
        </w:rPr>
        <w:t>according</w:t>
      </w:r>
      <w:r>
        <w:rPr>
          <w:spacing w:val="-3"/>
          <w:position w:val="1"/>
        </w:rPr>
        <w:t> </w:t>
      </w:r>
      <w:r>
        <w:rPr>
          <w:position w:val="1"/>
        </w:rPr>
        <w:t>to</w:t>
      </w:r>
      <w:r>
        <w:rPr>
          <w:spacing w:val="-1"/>
          <w:position w:val="1"/>
        </w:rPr>
        <w:t> </w:t>
      </w:r>
      <w:r>
        <w:rPr>
          <w:position w:val="1"/>
        </w:rPr>
        <w:t>the</w:t>
      </w:r>
      <w:r>
        <w:rPr>
          <w:spacing w:val="-2"/>
          <w:position w:val="1"/>
        </w:rPr>
        <w:t> </w:t>
      </w:r>
      <w:r>
        <w:rPr>
          <w:position w:val="1"/>
        </w:rPr>
        <w:t>inverse</w:t>
      </w:r>
      <w:r>
        <w:rPr>
          <w:spacing w:val="-2"/>
          <w:position w:val="1"/>
        </w:rPr>
        <w:t> </w:t>
      </w:r>
      <w:r>
        <w:rPr>
          <w:position w:val="1"/>
        </w:rPr>
        <w:t>square</w:t>
      </w:r>
      <w:r>
        <w:rPr>
          <w:spacing w:val="-4"/>
          <w:position w:val="1"/>
        </w:rPr>
        <w:t> </w:t>
      </w:r>
      <w:r>
        <w:rPr>
          <w:spacing w:val="-5"/>
          <w:position w:val="1"/>
        </w:rPr>
        <w:t>law</w:t>
      </w:r>
    </w:p>
    <w:p>
      <w:pPr>
        <w:spacing w:after="0"/>
        <w:sectPr>
          <w:type w:val="continuous"/>
          <w:pgSz w:w="12240" w:h="15840"/>
          <w:pgMar w:header="0" w:footer="1068" w:top="1440" w:bottom="1920" w:left="440" w:right="400"/>
          <w:cols w:num="2" w:equalWidth="0">
            <w:col w:w="5896" w:space="40"/>
            <w:col w:w="5464"/>
          </w:cols>
        </w:sectPr>
      </w:pPr>
    </w:p>
    <w:p>
      <w:pPr>
        <w:pStyle w:val="BodyText"/>
        <w:spacing w:before="15"/>
      </w:pPr>
    </w:p>
    <w:p>
      <w:pPr>
        <w:pStyle w:val="BodyText"/>
        <w:ind w:left="1000"/>
      </w:pPr>
      <w:r>
        <w:rPr/>
        <w:t>(</w:t>
      </w:r>
      <w:hyperlink w:history="true" w:anchor="_bookmark58">
        <w:r>
          <w:rPr/>
          <w:t>Yang,</w:t>
        </w:r>
        <w:r>
          <w:rPr>
            <w:spacing w:val="-4"/>
          </w:rPr>
          <w:t> </w:t>
        </w:r>
        <w:r>
          <w:rPr>
            <w:spacing w:val="-2"/>
          </w:rPr>
          <w:t>2010b</w:t>
        </w:r>
      </w:hyperlink>
      <w:r>
        <w:rPr>
          <w:spacing w:val="-2"/>
        </w:rPr>
        <w:t>)</w:t>
      </w:r>
    </w:p>
    <w:p>
      <w:pPr>
        <w:pStyle w:val="BodyText"/>
        <w:spacing w:before="126"/>
        <w:rPr>
          <w:sz w:val="20"/>
        </w:rPr>
      </w:pPr>
    </w:p>
    <w:p>
      <w:pPr>
        <w:spacing w:after="0"/>
        <w:rPr>
          <w:sz w:val="20"/>
        </w:rPr>
        <w:sectPr>
          <w:type w:val="continuous"/>
          <w:pgSz w:w="12240" w:h="15840"/>
          <w:pgMar w:header="0" w:footer="1068" w:top="1440" w:bottom="1920" w:left="440" w:right="400"/>
        </w:sectPr>
      </w:pPr>
    </w:p>
    <w:p>
      <w:pPr>
        <w:pStyle w:val="BodyText"/>
        <w:spacing w:before="32"/>
        <w:rPr>
          <w:sz w:val="20"/>
        </w:rPr>
      </w:pPr>
    </w:p>
    <w:p>
      <w:pPr>
        <w:spacing w:before="0"/>
        <w:ind w:left="0" w:right="0" w:firstLine="0"/>
        <w:jc w:val="right"/>
        <w:rPr>
          <w:rFonts w:ascii="Symbol" w:hAnsi="Symbol"/>
          <w:sz w:val="20"/>
        </w:rPr>
      </w:pPr>
      <w:r>
        <w:rPr>
          <w:i/>
          <w:spacing w:val="6"/>
          <w:w w:val="80"/>
          <w:position w:val="9"/>
          <w:sz w:val="26"/>
        </w:rPr>
        <w:t>I</w:t>
      </w:r>
      <w:r>
        <w:rPr>
          <w:rFonts w:ascii="Symbol" w:hAnsi="Symbol"/>
          <w:spacing w:val="6"/>
          <w:w w:val="80"/>
          <w:sz w:val="20"/>
        </w:rPr>
        <w:t></w:t>
      </w:r>
      <w:r>
        <w:rPr>
          <w:i/>
          <w:spacing w:val="6"/>
          <w:w w:val="80"/>
          <w:position w:val="1"/>
          <w:sz w:val="15"/>
        </w:rPr>
        <w:t>r</w:t>
      </w:r>
      <w:r>
        <w:rPr>
          <w:i/>
          <w:spacing w:val="-9"/>
          <w:w w:val="80"/>
          <w:position w:val="1"/>
          <w:sz w:val="15"/>
        </w:rPr>
        <w:t> </w:t>
      </w:r>
      <w:r>
        <w:rPr>
          <w:rFonts w:ascii="Symbol" w:hAnsi="Symbol"/>
          <w:spacing w:val="-10"/>
          <w:w w:val="90"/>
          <w:sz w:val="20"/>
        </w:rPr>
        <w:t></w:t>
      </w:r>
    </w:p>
    <w:p>
      <w:pPr>
        <w:spacing w:line="180" w:lineRule="auto" w:before="115"/>
        <w:ind w:left="36" w:right="0" w:firstLine="0"/>
        <w:jc w:val="left"/>
        <w:rPr>
          <w:i/>
          <w:sz w:val="15"/>
        </w:rPr>
      </w:pPr>
      <w:r>
        <w:rPr/>
        <w:br w:type="column"/>
      </w:r>
      <w:r>
        <w:rPr>
          <w:rFonts w:ascii="Symbol" w:hAnsi="Symbol"/>
          <w:position w:val="-16"/>
          <w:sz w:val="26"/>
        </w:rPr>
        <w:t></w:t>
      </w:r>
      <w:r>
        <w:rPr>
          <w:spacing w:val="9"/>
          <w:position w:val="-16"/>
          <w:sz w:val="26"/>
        </w:rPr>
        <w:t> </w:t>
      </w:r>
      <w:r>
        <w:rPr>
          <w:i/>
          <w:spacing w:val="-5"/>
          <w:sz w:val="26"/>
        </w:rPr>
        <w:t>I</w:t>
      </w:r>
      <w:r>
        <w:rPr>
          <w:i/>
          <w:spacing w:val="-5"/>
          <w:position w:val="-6"/>
          <w:sz w:val="15"/>
        </w:rPr>
        <w:t>s</w:t>
      </w:r>
    </w:p>
    <w:p>
      <w:pPr>
        <w:spacing w:line="81" w:lineRule="auto" w:before="24"/>
        <w:ind w:left="237" w:right="0" w:firstLine="0"/>
        <w:jc w:val="left"/>
        <w:rPr>
          <w:sz w:val="15"/>
        </w:rPr>
      </w:pPr>
      <w:r>
        <w:rPr/>
        <mc:AlternateContent>
          <mc:Choice Requires="wps">
            <w:drawing>
              <wp:anchor distT="0" distB="0" distL="0" distR="0" allowOverlap="1" layoutInCell="1" locked="0" behindDoc="1" simplePos="0" relativeHeight="482340352">
                <wp:simplePos x="0" y="0"/>
                <wp:positionH relativeFrom="page">
                  <wp:posOffset>1729268</wp:posOffset>
                </wp:positionH>
                <wp:positionV relativeFrom="paragraph">
                  <wp:posOffset>-43864</wp:posOffset>
                </wp:positionV>
                <wp:extent cx="144780" cy="1270"/>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144780" cy="1270"/>
                        </a:xfrm>
                        <a:custGeom>
                          <a:avLst/>
                          <a:gdLst/>
                          <a:ahLst/>
                          <a:cxnLst/>
                          <a:rect l="l" t="t" r="r" b="b"/>
                          <a:pathLst>
                            <a:path w="144780" h="0">
                              <a:moveTo>
                                <a:pt x="0" y="0"/>
                              </a:moveTo>
                              <a:lnTo>
                                <a:pt x="144524" y="0"/>
                              </a:lnTo>
                            </a:path>
                          </a:pathLst>
                        </a:custGeom>
                        <a:ln w="793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976128" from="136.162903pt,-3.453903pt" to="147.542771pt,-3.453888pt" stroked="true" strokeweight=".624767pt" strokecolor="#000000">
                <v:stroke dashstyle="solid"/>
                <w10:wrap type="none"/>
              </v:line>
            </w:pict>
          </mc:Fallback>
        </mc:AlternateContent>
      </w:r>
      <w:r>
        <w:rPr>
          <w:i/>
          <w:spacing w:val="-5"/>
          <w:position w:val="-11"/>
          <w:sz w:val="26"/>
        </w:rPr>
        <w:t>r</w:t>
      </w:r>
      <w:r>
        <w:rPr>
          <w:spacing w:val="-5"/>
          <w:sz w:val="15"/>
        </w:rPr>
        <w:t>2</w:t>
      </w:r>
    </w:p>
    <w:p>
      <w:pPr>
        <w:spacing w:line="240" w:lineRule="auto" w:before="21"/>
        <w:rPr>
          <w:sz w:val="24"/>
        </w:rPr>
      </w:pPr>
      <w:r>
        <w:rPr/>
        <w:br w:type="column"/>
      </w:r>
      <w:r>
        <w:rPr>
          <w:sz w:val="24"/>
        </w:rPr>
      </w:r>
    </w:p>
    <w:p>
      <w:pPr>
        <w:pStyle w:val="BodyText"/>
        <w:ind w:left="1763"/>
      </w:pPr>
      <w:r>
        <w:rPr>
          <w:spacing w:val="-2"/>
        </w:rPr>
        <w:t>(2.57)</w:t>
      </w:r>
    </w:p>
    <w:p>
      <w:pPr>
        <w:spacing w:after="0"/>
        <w:sectPr>
          <w:type w:val="continuous"/>
          <w:pgSz w:w="12240" w:h="15840"/>
          <w:pgMar w:header="0" w:footer="1068" w:top="1440" w:bottom="1920" w:left="440" w:right="400"/>
          <w:cols w:num="3" w:equalWidth="0">
            <w:col w:w="2021" w:space="40"/>
            <w:col w:w="460" w:space="5417"/>
            <w:col w:w="3462"/>
          </w:cols>
        </w:sectPr>
      </w:pPr>
    </w:p>
    <w:p>
      <w:pPr>
        <w:pStyle w:val="BodyText"/>
        <w:spacing w:before="262"/>
      </w:pPr>
    </w:p>
    <w:p>
      <w:pPr>
        <w:pStyle w:val="BodyText"/>
        <w:ind w:left="1000"/>
      </w:pPr>
      <w:r>
        <w:rPr>
          <w:spacing w:val="-2"/>
        </w:rPr>
        <w:t>where;</w:t>
      </w:r>
    </w:p>
    <w:p>
      <w:pPr>
        <w:pStyle w:val="BodyText"/>
        <w:spacing w:before="178"/>
      </w:pPr>
    </w:p>
    <w:p>
      <w:pPr>
        <w:pStyle w:val="BodyText"/>
        <w:ind w:left="1045"/>
      </w:pPr>
      <w:r>
        <w:rPr>
          <w:i/>
          <w:spacing w:val="10"/>
          <w:position w:val="1"/>
          <w:sz w:val="25"/>
        </w:rPr>
        <w:t>I</w:t>
      </w:r>
      <w:r>
        <w:rPr>
          <w:i/>
          <w:spacing w:val="10"/>
          <w:position w:val="-5"/>
          <w:sz w:val="14"/>
        </w:rPr>
        <w:t>s</w:t>
      </w:r>
      <w:r>
        <w:rPr>
          <w:i/>
          <w:spacing w:val="67"/>
          <w:position w:val="-5"/>
          <w:sz w:val="14"/>
        </w:rPr>
        <w:t> </w:t>
      </w:r>
      <w:r>
        <w:rPr/>
        <w:t>is</w:t>
      </w:r>
      <w:r>
        <w:rPr>
          <w:spacing w:val="-1"/>
        </w:rPr>
        <w:t> </w:t>
      </w:r>
      <w:r>
        <w:rPr/>
        <w:t>the</w:t>
      </w:r>
      <w:r>
        <w:rPr>
          <w:spacing w:val="-2"/>
        </w:rPr>
        <w:t> </w:t>
      </w:r>
      <w:r>
        <w:rPr/>
        <w:t>intensity</w:t>
      </w:r>
      <w:r>
        <w:rPr>
          <w:spacing w:val="-7"/>
        </w:rPr>
        <w:t> </w:t>
      </w:r>
      <w:r>
        <w:rPr/>
        <w:t>at</w:t>
      </w:r>
      <w:r>
        <w:rPr>
          <w:spacing w:val="-1"/>
        </w:rPr>
        <w:t> </w:t>
      </w:r>
      <w:r>
        <w:rPr/>
        <w:t>the</w:t>
      </w:r>
      <w:r>
        <w:rPr>
          <w:spacing w:val="-3"/>
        </w:rPr>
        <w:t> </w:t>
      </w:r>
      <w:r>
        <w:rPr/>
        <w:t>source,</w:t>
      </w:r>
      <w:r>
        <w:rPr>
          <w:spacing w:val="-1"/>
        </w:rPr>
        <w:t> </w:t>
      </w:r>
      <w:r>
        <w:rPr>
          <w:spacing w:val="-5"/>
        </w:rPr>
        <w:t>and</w:t>
      </w:r>
    </w:p>
    <w:p>
      <w:pPr>
        <w:pStyle w:val="BodyText"/>
        <w:spacing w:before="138"/>
      </w:pPr>
    </w:p>
    <w:p>
      <w:pPr>
        <w:pStyle w:val="BodyText"/>
        <w:ind w:left="1049"/>
      </w:pPr>
      <w:r>
        <w:rPr>
          <w:i/>
          <w:sz w:val="29"/>
        </w:rPr>
        <w:t>r</w:t>
      </w:r>
      <w:r>
        <w:rPr>
          <w:i/>
          <w:spacing w:val="51"/>
          <w:sz w:val="29"/>
        </w:rPr>
        <w:t> </w:t>
      </w:r>
      <w:r>
        <w:rPr/>
        <w:t>is</w:t>
      </w:r>
      <w:r>
        <w:rPr>
          <w:spacing w:val="2"/>
        </w:rPr>
        <w:t> </w:t>
      </w:r>
      <w:r>
        <w:rPr/>
        <w:t>the</w:t>
      </w:r>
      <w:r>
        <w:rPr>
          <w:spacing w:val="2"/>
        </w:rPr>
        <w:t> </w:t>
      </w:r>
      <w:r>
        <w:rPr/>
        <w:t>distance</w:t>
      </w:r>
      <w:r>
        <w:rPr>
          <w:spacing w:val="1"/>
        </w:rPr>
        <w:t> </w:t>
      </w:r>
      <w:r>
        <w:rPr/>
        <w:t>between</w:t>
      </w:r>
      <w:r>
        <w:rPr>
          <w:spacing w:val="2"/>
        </w:rPr>
        <w:t> </w:t>
      </w:r>
      <w:r>
        <w:rPr/>
        <w:t>two</w:t>
      </w:r>
      <w:r>
        <w:rPr>
          <w:spacing w:val="2"/>
        </w:rPr>
        <w:t> </w:t>
      </w:r>
      <w:r>
        <w:rPr>
          <w:spacing w:val="-2"/>
        </w:rPr>
        <w:t>fireflies</w:t>
      </w:r>
    </w:p>
    <w:p>
      <w:pPr>
        <w:pStyle w:val="BodyText"/>
        <w:spacing w:before="149"/>
      </w:pPr>
    </w:p>
    <w:p>
      <w:pPr>
        <w:pStyle w:val="BodyText"/>
        <w:spacing w:line="439" w:lineRule="auto"/>
        <w:ind w:left="1000" w:right="983"/>
      </w:pPr>
      <w:r>
        <w:rPr/>
        <w:t>For</w:t>
      </w:r>
      <w:r>
        <w:rPr>
          <w:spacing w:val="-7"/>
        </w:rPr>
        <w:t> </w:t>
      </w:r>
      <w:r>
        <w:rPr/>
        <w:t>a</w:t>
      </w:r>
      <w:r>
        <w:rPr>
          <w:spacing w:val="-5"/>
        </w:rPr>
        <w:t> </w:t>
      </w:r>
      <w:r>
        <w:rPr/>
        <w:t>given</w:t>
      </w:r>
      <w:r>
        <w:rPr>
          <w:spacing w:val="-6"/>
        </w:rPr>
        <w:t> </w:t>
      </w:r>
      <w:r>
        <w:rPr/>
        <w:t>medium</w:t>
      </w:r>
      <w:r>
        <w:rPr>
          <w:spacing w:val="-6"/>
        </w:rPr>
        <w:t> </w:t>
      </w:r>
      <w:r>
        <w:rPr/>
        <w:t>with</w:t>
      </w:r>
      <w:r>
        <w:rPr>
          <w:spacing w:val="-6"/>
        </w:rPr>
        <w:t> </w:t>
      </w:r>
      <w:r>
        <w:rPr/>
        <w:t>a</w:t>
      </w:r>
      <w:r>
        <w:rPr>
          <w:spacing w:val="-7"/>
        </w:rPr>
        <w:t> </w:t>
      </w:r>
      <w:r>
        <w:rPr/>
        <w:t>fixed</w:t>
      </w:r>
      <w:r>
        <w:rPr>
          <w:spacing w:val="-6"/>
        </w:rPr>
        <w:t> </w:t>
      </w:r>
      <w:r>
        <w:rPr/>
        <w:t>light</w:t>
      </w:r>
      <w:r>
        <w:rPr>
          <w:spacing w:val="-6"/>
        </w:rPr>
        <w:t> </w:t>
      </w:r>
      <w:r>
        <w:rPr/>
        <w:t>absorption</w:t>
      </w:r>
      <w:r>
        <w:rPr>
          <w:spacing w:val="-6"/>
        </w:rPr>
        <w:t> </w:t>
      </w:r>
      <w:r>
        <w:rPr/>
        <w:t>coefficient</w:t>
      </w:r>
      <w:r>
        <w:rPr>
          <w:spacing w:val="-6"/>
        </w:rPr>
        <w:t> </w:t>
      </w:r>
      <w:r>
        <w:rPr/>
        <w:t>,</w:t>
      </w:r>
      <w:r>
        <w:rPr>
          <w:spacing w:val="-6"/>
        </w:rPr>
        <w:t> </w:t>
      </w:r>
      <w:r>
        <w:rPr/>
        <w:t>the</w:t>
      </w:r>
      <w:r>
        <w:rPr>
          <w:spacing w:val="-5"/>
        </w:rPr>
        <w:t> </w:t>
      </w:r>
      <w:r>
        <w:rPr/>
        <w:t>light</w:t>
      </w:r>
      <w:r>
        <w:rPr>
          <w:spacing w:val="-6"/>
        </w:rPr>
        <w:t> </w:t>
      </w:r>
      <w:r>
        <w:rPr/>
        <w:t>intensity</w:t>
      </w:r>
      <w:r>
        <w:rPr>
          <w:spacing w:val="40"/>
        </w:rPr>
        <w:t> </w:t>
      </w:r>
      <w:r>
        <w:rPr>
          <w:i/>
          <w:sz w:val="22"/>
        </w:rPr>
        <w:t>I</w:t>
      </w:r>
      <w:r>
        <w:rPr>
          <w:i/>
          <w:spacing w:val="80"/>
          <w:sz w:val="22"/>
        </w:rPr>
        <w:t> </w:t>
      </w:r>
      <w:r>
        <w:rPr/>
        <w:t>varies</w:t>
      </w:r>
      <w:r>
        <w:rPr>
          <w:spacing w:val="-6"/>
        </w:rPr>
        <w:t> </w:t>
      </w:r>
      <w:r>
        <w:rPr/>
        <w:t>with</w:t>
      </w:r>
      <w:r>
        <w:rPr>
          <w:spacing w:val="-6"/>
        </w:rPr>
        <w:t> </w:t>
      </w:r>
      <w:r>
        <w:rPr/>
        <w:t>the distance</w:t>
      </w:r>
      <w:r>
        <w:rPr>
          <w:spacing w:val="40"/>
        </w:rPr>
        <w:t> </w:t>
      </w:r>
      <w:r>
        <w:rPr>
          <w:i/>
          <w:sz w:val="29"/>
        </w:rPr>
        <w:t>r </w:t>
      </w:r>
      <w:r>
        <w:rPr/>
        <w:t>. That is:</w:t>
      </w:r>
    </w:p>
    <w:p>
      <w:pPr>
        <w:spacing w:after="0" w:line="439" w:lineRule="auto"/>
        <w:sectPr>
          <w:type w:val="continuous"/>
          <w:pgSz w:w="12240" w:h="15840"/>
          <w:pgMar w:header="0" w:footer="1068" w:top="1440" w:bottom="1920" w:left="440" w:right="400"/>
        </w:sectPr>
      </w:pPr>
    </w:p>
    <w:p>
      <w:pPr>
        <w:spacing w:before="172"/>
        <w:ind w:left="1765" w:right="0" w:firstLine="0"/>
        <w:jc w:val="left"/>
        <w:rPr>
          <w:i/>
          <w:sz w:val="24"/>
        </w:rPr>
      </w:pPr>
      <w:r>
        <w:rPr/>
        <mc:AlternateContent>
          <mc:Choice Requires="wps">
            <w:drawing>
              <wp:anchor distT="0" distB="0" distL="0" distR="0" allowOverlap="1" layoutInCell="1" locked="0" behindDoc="1" simplePos="0" relativeHeight="482340864">
                <wp:simplePos x="0" y="0"/>
                <wp:positionH relativeFrom="page">
                  <wp:posOffset>1690045</wp:posOffset>
                </wp:positionH>
                <wp:positionV relativeFrom="paragraph">
                  <wp:posOffset>223210</wp:posOffset>
                </wp:positionV>
                <wp:extent cx="46990" cy="9779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46990" cy="97790"/>
                        </a:xfrm>
                        <a:prstGeom prst="rect">
                          <a:avLst/>
                        </a:prstGeom>
                      </wps:spPr>
                      <wps:txbx>
                        <w:txbxContent>
                          <w:p>
                            <w:pPr>
                              <w:spacing w:line="154" w:lineRule="exact" w:before="0"/>
                              <w:ind w:left="0" w:right="0" w:firstLine="0"/>
                              <w:jc w:val="left"/>
                              <w:rPr>
                                <w:i/>
                                <w:sz w:val="14"/>
                              </w:rPr>
                            </w:pPr>
                            <w:r>
                              <w:rPr>
                                <w:i/>
                                <w:spacing w:val="-10"/>
                                <w:w w:val="105"/>
                                <w:sz w:val="14"/>
                              </w:rPr>
                              <w:t>o</w:t>
                            </w:r>
                          </w:p>
                        </w:txbxContent>
                      </wps:txbx>
                      <wps:bodyPr wrap="square" lIns="0" tIns="0" rIns="0" bIns="0" rtlCol="0">
                        <a:noAutofit/>
                      </wps:bodyPr>
                    </wps:wsp>
                  </a:graphicData>
                </a:graphic>
              </wp:anchor>
            </w:drawing>
          </mc:Choice>
          <mc:Fallback>
            <w:pict>
              <v:shape style="position:absolute;margin-left:133.074432pt;margin-top:17.575617pt;width:3.7pt;height:7.7pt;mso-position-horizontal-relative:page;mso-position-vertical-relative:paragraph;z-index:-20975616" type="#_x0000_t202" id="docshape83" filled="false" stroked="false">
                <v:textbox inset="0,0,0,0">
                  <w:txbxContent>
                    <w:p>
                      <w:pPr>
                        <w:spacing w:line="154" w:lineRule="exact" w:before="0"/>
                        <w:ind w:left="0" w:right="0" w:firstLine="0"/>
                        <w:jc w:val="left"/>
                        <w:rPr>
                          <w:i/>
                          <w:sz w:val="14"/>
                        </w:rPr>
                      </w:pPr>
                      <w:r>
                        <w:rPr>
                          <w:i/>
                          <w:spacing w:val="-10"/>
                          <w:w w:val="105"/>
                          <w:sz w:val="14"/>
                        </w:rPr>
                        <w:t>o</w:t>
                      </w:r>
                    </w:p>
                  </w:txbxContent>
                </v:textbox>
                <w10:wrap type="none"/>
              </v:shape>
            </w:pict>
          </mc:Fallback>
        </mc:AlternateContent>
      </w:r>
      <w:r>
        <w:rPr>
          <w:i/>
          <w:sz w:val="24"/>
        </w:rPr>
        <w:t>I</w:t>
      </w:r>
      <w:r>
        <w:rPr>
          <w:i/>
          <w:spacing w:val="23"/>
          <w:sz w:val="24"/>
        </w:rPr>
        <w:t> </w:t>
      </w:r>
      <w:r>
        <w:rPr>
          <w:rFonts w:ascii="Symbol" w:hAnsi="Symbol"/>
          <w:sz w:val="24"/>
        </w:rPr>
        <w:t></w:t>
      </w:r>
      <w:r>
        <w:rPr>
          <w:spacing w:val="1"/>
          <w:sz w:val="24"/>
        </w:rPr>
        <w:t> </w:t>
      </w:r>
      <w:r>
        <w:rPr>
          <w:i/>
          <w:sz w:val="24"/>
        </w:rPr>
        <w:t>I</w:t>
      </w:r>
      <w:r>
        <w:rPr>
          <w:i/>
          <w:spacing w:val="36"/>
          <w:sz w:val="24"/>
        </w:rPr>
        <w:t> </w:t>
      </w:r>
      <w:r>
        <w:rPr>
          <w:i/>
          <w:sz w:val="24"/>
        </w:rPr>
        <w:t>e</w:t>
      </w:r>
      <w:r>
        <w:rPr>
          <w:rFonts w:ascii="Symbol" w:hAnsi="Symbol"/>
          <w:sz w:val="24"/>
          <w:vertAlign w:val="superscript"/>
        </w:rPr>
        <w:t></w:t>
      </w:r>
      <w:r>
        <w:rPr>
          <w:rFonts w:ascii="Symbol" w:hAnsi="Symbol"/>
          <w:sz w:val="24"/>
          <w:vertAlign w:val="superscript"/>
        </w:rPr>
        <w:t></w:t>
      </w:r>
      <w:r>
        <w:rPr>
          <w:spacing w:val="-37"/>
          <w:sz w:val="24"/>
          <w:vertAlign w:val="baseline"/>
        </w:rPr>
        <w:t> </w:t>
      </w:r>
      <w:r>
        <w:rPr>
          <w:i/>
          <w:spacing w:val="-10"/>
          <w:sz w:val="24"/>
          <w:vertAlign w:val="superscript"/>
        </w:rPr>
        <w:t>r</w:t>
      </w:r>
    </w:p>
    <w:p>
      <w:pPr>
        <w:pStyle w:val="BodyText"/>
        <w:spacing w:before="185"/>
        <w:ind w:left="1765"/>
      </w:pPr>
      <w:r>
        <w:rPr/>
        <w:br w:type="column"/>
      </w:r>
      <w:r>
        <w:rPr>
          <w:spacing w:val="-2"/>
        </w:rPr>
        <w:t>(2.58)</w:t>
      </w:r>
    </w:p>
    <w:p>
      <w:pPr>
        <w:spacing w:after="0"/>
        <w:sectPr>
          <w:type w:val="continuous"/>
          <w:pgSz w:w="12240" w:h="15840"/>
          <w:pgMar w:header="0" w:footer="1068" w:top="1440" w:bottom="1920" w:left="440" w:right="400"/>
          <w:cols w:num="2" w:equalWidth="0">
            <w:col w:w="2683" w:space="5268"/>
            <w:col w:w="3449"/>
          </w:cols>
        </w:sectPr>
      </w:pPr>
    </w:p>
    <w:p>
      <w:pPr>
        <w:pStyle w:val="BodyText"/>
        <w:spacing w:before="195"/>
        <w:rPr>
          <w:sz w:val="20"/>
        </w:rPr>
      </w:pPr>
    </w:p>
    <w:p>
      <w:pPr>
        <w:spacing w:after="0"/>
        <w:rPr>
          <w:sz w:val="20"/>
        </w:rPr>
        <w:sectPr>
          <w:type w:val="continuous"/>
          <w:pgSz w:w="12240" w:h="15840"/>
          <w:pgMar w:header="0" w:footer="1068" w:top="1440" w:bottom="1920" w:left="440" w:right="400"/>
        </w:sectPr>
      </w:pPr>
    </w:p>
    <w:p>
      <w:pPr>
        <w:spacing w:before="85"/>
        <w:ind w:left="1000" w:right="0" w:firstLine="0"/>
        <w:jc w:val="left"/>
        <w:rPr>
          <w:i/>
          <w:sz w:val="14"/>
        </w:rPr>
      </w:pPr>
      <w:r>
        <w:rPr>
          <w:sz w:val="24"/>
        </w:rPr>
        <w:t>where</w:t>
      </w:r>
      <w:r>
        <w:rPr>
          <w:spacing w:val="37"/>
          <w:sz w:val="24"/>
        </w:rPr>
        <w:t> </w:t>
      </w:r>
      <w:r>
        <w:rPr>
          <w:i/>
          <w:spacing w:val="-8"/>
          <w:position w:val="1"/>
          <w:sz w:val="25"/>
        </w:rPr>
        <w:t>I</w:t>
      </w:r>
      <w:r>
        <w:rPr>
          <w:i/>
          <w:spacing w:val="-8"/>
          <w:position w:val="-5"/>
          <w:sz w:val="14"/>
        </w:rPr>
        <w:t>o</w:t>
      </w:r>
    </w:p>
    <w:p>
      <w:pPr>
        <w:pStyle w:val="BodyText"/>
        <w:spacing w:before="105"/>
        <w:ind w:left="71"/>
      </w:pPr>
      <w:r>
        <w:rPr/>
        <w:br w:type="column"/>
      </w:r>
      <w:r>
        <w:rPr/>
        <w:t>is the</w:t>
      </w:r>
      <w:r>
        <w:rPr>
          <w:spacing w:val="-1"/>
        </w:rPr>
        <w:t> </w:t>
      </w:r>
      <w:r>
        <w:rPr/>
        <w:t>original light </w:t>
      </w:r>
      <w:r>
        <w:rPr>
          <w:spacing w:val="-2"/>
        </w:rPr>
        <w:t>intensity.</w:t>
      </w:r>
    </w:p>
    <w:p>
      <w:pPr>
        <w:spacing w:after="0"/>
        <w:sectPr>
          <w:type w:val="continuous"/>
          <w:pgSz w:w="12240" w:h="15840"/>
          <w:pgMar w:header="0" w:footer="1068" w:top="1440" w:bottom="1920" w:left="440" w:right="400"/>
          <w:cols w:num="2" w:equalWidth="0">
            <w:col w:w="1835" w:space="40"/>
            <w:col w:w="9525"/>
          </w:cols>
        </w:sectPr>
      </w:pPr>
    </w:p>
    <w:p>
      <w:pPr>
        <w:pStyle w:val="BodyText"/>
        <w:spacing w:before="138"/>
      </w:pPr>
    </w:p>
    <w:p>
      <w:pPr>
        <w:pStyle w:val="BodyText"/>
        <w:spacing w:line="432" w:lineRule="auto" w:before="1"/>
        <w:ind w:left="1000" w:right="983"/>
      </w:pPr>
      <w:r>
        <w:rPr/>
        <w:t>In order to avoid the singularity at</w:t>
      </w:r>
      <w:r>
        <w:rPr>
          <w:spacing w:val="40"/>
        </w:rPr>
        <w:t> </w:t>
      </w:r>
      <w:r>
        <w:rPr>
          <w:i/>
          <w:sz w:val="29"/>
        </w:rPr>
        <w:t>r</w:t>
      </w:r>
      <w:r>
        <w:rPr>
          <w:i/>
          <w:spacing w:val="80"/>
          <w:w w:val="150"/>
          <w:sz w:val="29"/>
        </w:rPr>
        <w:t> </w:t>
      </w:r>
      <w:r>
        <w:rPr/>
        <w:t>= 0 in the equation (2.62) the combined effect of both the inverse</w:t>
      </w:r>
      <w:r>
        <w:rPr>
          <w:spacing w:val="-9"/>
        </w:rPr>
        <w:t> </w:t>
      </w:r>
      <w:r>
        <w:rPr/>
        <w:t>square</w:t>
      </w:r>
      <w:r>
        <w:rPr>
          <w:spacing w:val="-8"/>
        </w:rPr>
        <w:t> </w:t>
      </w:r>
      <w:r>
        <w:rPr/>
        <w:t>law</w:t>
      </w:r>
      <w:r>
        <w:rPr>
          <w:spacing w:val="-7"/>
        </w:rPr>
        <w:t> </w:t>
      </w:r>
      <w:r>
        <w:rPr/>
        <w:t>and</w:t>
      </w:r>
      <w:r>
        <w:rPr>
          <w:spacing w:val="-6"/>
        </w:rPr>
        <w:t> </w:t>
      </w:r>
      <w:r>
        <w:rPr/>
        <w:t>absorption</w:t>
      </w:r>
      <w:r>
        <w:rPr>
          <w:spacing w:val="-6"/>
        </w:rPr>
        <w:t> </w:t>
      </w:r>
      <w:r>
        <w:rPr/>
        <w:t>can</w:t>
      </w:r>
      <w:r>
        <w:rPr>
          <w:spacing w:val="-6"/>
        </w:rPr>
        <w:t> </w:t>
      </w:r>
      <w:r>
        <w:rPr/>
        <w:t>be</w:t>
      </w:r>
      <w:r>
        <w:rPr>
          <w:spacing w:val="-7"/>
        </w:rPr>
        <w:t> </w:t>
      </w:r>
      <w:r>
        <w:rPr/>
        <w:t>approximated</w:t>
      </w:r>
      <w:r>
        <w:rPr>
          <w:spacing w:val="-7"/>
        </w:rPr>
        <w:t> </w:t>
      </w:r>
      <w:r>
        <w:rPr/>
        <w:t>using</w:t>
      </w:r>
      <w:r>
        <w:rPr>
          <w:spacing w:val="-8"/>
        </w:rPr>
        <w:t> </w:t>
      </w:r>
      <w:r>
        <w:rPr/>
        <w:t>the</w:t>
      </w:r>
      <w:r>
        <w:rPr>
          <w:spacing w:val="-7"/>
        </w:rPr>
        <w:t> </w:t>
      </w:r>
      <w:r>
        <w:rPr/>
        <w:t>following</w:t>
      </w:r>
      <w:r>
        <w:rPr>
          <w:spacing w:val="-8"/>
        </w:rPr>
        <w:t> </w:t>
      </w:r>
      <w:r>
        <w:rPr/>
        <w:t>Gaussian</w:t>
      </w:r>
      <w:r>
        <w:rPr>
          <w:spacing w:val="-6"/>
        </w:rPr>
        <w:t> </w:t>
      </w:r>
      <w:r>
        <w:rPr/>
        <w:t>form</w:t>
      </w:r>
      <w:r>
        <w:rPr>
          <w:spacing w:val="-3"/>
        </w:rPr>
        <w:t> </w:t>
      </w:r>
      <w:r>
        <w:rPr>
          <w:spacing w:val="-2"/>
        </w:rPr>
        <w:t>(</w:t>
      </w:r>
      <w:hyperlink w:history="true" w:anchor="_bookmark58">
        <w:r>
          <w:rPr>
            <w:spacing w:val="-2"/>
          </w:rPr>
          <w:t>Yang,</w:t>
        </w:r>
      </w:hyperlink>
    </w:p>
    <w:p>
      <w:pPr>
        <w:pStyle w:val="BodyText"/>
        <w:spacing w:before="54"/>
        <w:ind w:left="1000"/>
      </w:pPr>
      <w:hyperlink w:history="true" w:anchor="_bookmark58">
        <w:r>
          <w:rPr>
            <w:spacing w:val="-2"/>
          </w:rPr>
          <w:t>2010b</w:t>
        </w:r>
      </w:hyperlink>
      <w:r>
        <w:rPr>
          <w:spacing w:val="-2"/>
        </w:rPr>
        <w:t>)</w:t>
      </w:r>
    </w:p>
    <w:p>
      <w:pPr>
        <w:pStyle w:val="BodyText"/>
        <w:spacing w:before="109"/>
        <w:rPr>
          <w:sz w:val="20"/>
        </w:rPr>
      </w:pPr>
    </w:p>
    <w:p>
      <w:pPr>
        <w:spacing w:after="0"/>
        <w:rPr>
          <w:sz w:val="20"/>
        </w:rPr>
        <w:sectPr>
          <w:type w:val="continuous"/>
          <w:pgSz w:w="12240" w:h="15840"/>
          <w:pgMar w:header="0" w:footer="1068" w:top="1440" w:bottom="1920" w:left="440" w:right="400"/>
        </w:sectPr>
      </w:pPr>
    </w:p>
    <w:p>
      <w:pPr>
        <w:spacing w:before="98"/>
        <w:ind w:left="1766" w:right="0" w:firstLine="0"/>
        <w:jc w:val="left"/>
        <w:rPr>
          <w:sz w:val="9"/>
        </w:rPr>
      </w:pPr>
      <w:r>
        <w:rPr/>
        <mc:AlternateContent>
          <mc:Choice Requires="wps">
            <w:drawing>
              <wp:anchor distT="0" distB="0" distL="0" distR="0" allowOverlap="1" layoutInCell="1" locked="0" behindDoc="1" simplePos="0" relativeHeight="482341376">
                <wp:simplePos x="0" y="0"/>
                <wp:positionH relativeFrom="page">
                  <wp:posOffset>1908344</wp:posOffset>
                </wp:positionH>
                <wp:positionV relativeFrom="paragraph">
                  <wp:posOffset>201474</wp:posOffset>
                </wp:positionV>
                <wp:extent cx="46355" cy="8953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46355" cy="89535"/>
                        </a:xfrm>
                        <a:prstGeom prst="rect">
                          <a:avLst/>
                        </a:prstGeom>
                      </wps:spPr>
                      <wps:txbx>
                        <w:txbxContent>
                          <w:p>
                            <w:pPr>
                              <w:spacing w:before="1"/>
                              <w:ind w:left="0" w:right="0" w:firstLine="0"/>
                              <w:jc w:val="left"/>
                              <w:rPr>
                                <w:i/>
                                <w:sz w:val="12"/>
                              </w:rPr>
                            </w:pPr>
                            <w:r>
                              <w:rPr>
                                <w:i/>
                                <w:spacing w:val="-10"/>
                                <w:w w:val="120"/>
                                <w:sz w:val="12"/>
                              </w:rPr>
                              <w:t>o</w:t>
                            </w:r>
                          </w:p>
                        </w:txbxContent>
                      </wps:txbx>
                      <wps:bodyPr wrap="square" lIns="0" tIns="0" rIns="0" bIns="0" rtlCol="0">
                        <a:noAutofit/>
                      </wps:bodyPr>
                    </wps:wsp>
                  </a:graphicData>
                </a:graphic>
              </wp:anchor>
            </w:drawing>
          </mc:Choice>
          <mc:Fallback>
            <w:pict>
              <v:shape style="position:absolute;margin-left:150.263321pt;margin-top:15.864155pt;width:3.65pt;height:7.05pt;mso-position-horizontal-relative:page;mso-position-vertical-relative:paragraph;z-index:-20975104" type="#_x0000_t202" id="docshape84" filled="false" stroked="false">
                <v:textbox inset="0,0,0,0">
                  <w:txbxContent>
                    <w:p>
                      <w:pPr>
                        <w:spacing w:before="1"/>
                        <w:ind w:left="0" w:right="0" w:firstLine="0"/>
                        <w:jc w:val="left"/>
                        <w:rPr>
                          <w:i/>
                          <w:sz w:val="12"/>
                        </w:rPr>
                      </w:pPr>
                      <w:r>
                        <w:rPr>
                          <w:i/>
                          <w:spacing w:val="-10"/>
                          <w:w w:val="120"/>
                          <w:sz w:val="12"/>
                        </w:rPr>
                        <w:t>o</w:t>
                      </w:r>
                    </w:p>
                  </w:txbxContent>
                </v:textbox>
                <w10:wrap type="none"/>
              </v:shape>
            </w:pict>
          </mc:Fallback>
        </mc:AlternateContent>
      </w:r>
      <w:r>
        <w:rPr>
          <w:i/>
          <w:w w:val="110"/>
          <w:position w:val="2"/>
          <w:sz w:val="22"/>
        </w:rPr>
        <w:t>I</w:t>
      </w:r>
      <w:r>
        <w:rPr>
          <w:i/>
          <w:spacing w:val="-16"/>
          <w:w w:val="110"/>
          <w:position w:val="2"/>
          <w:sz w:val="22"/>
        </w:rPr>
        <w:t> </w:t>
      </w:r>
      <w:r>
        <w:rPr>
          <w:rFonts w:ascii="Symbol" w:hAnsi="Symbol"/>
          <w:spacing w:val="10"/>
          <w:w w:val="110"/>
          <w:sz w:val="29"/>
        </w:rPr>
        <w:t></w:t>
      </w:r>
      <w:r>
        <w:rPr>
          <w:i/>
          <w:spacing w:val="10"/>
          <w:w w:val="110"/>
          <w:position w:val="2"/>
          <w:sz w:val="22"/>
        </w:rPr>
        <w:t>r</w:t>
      </w:r>
      <w:r>
        <w:rPr>
          <w:i/>
          <w:spacing w:val="-32"/>
          <w:w w:val="110"/>
          <w:position w:val="2"/>
          <w:sz w:val="22"/>
        </w:rPr>
        <w:t> </w:t>
      </w:r>
      <w:r>
        <w:rPr>
          <w:rFonts w:ascii="Symbol" w:hAnsi="Symbol"/>
          <w:w w:val="110"/>
          <w:sz w:val="29"/>
        </w:rPr>
        <w:t></w:t>
      </w:r>
      <w:r>
        <w:rPr>
          <w:spacing w:val="-26"/>
          <w:w w:val="110"/>
          <w:sz w:val="29"/>
        </w:rPr>
        <w:t> </w:t>
      </w:r>
      <w:r>
        <w:rPr>
          <w:rFonts w:ascii="Symbol" w:hAnsi="Symbol"/>
          <w:w w:val="110"/>
          <w:position w:val="2"/>
          <w:sz w:val="22"/>
        </w:rPr>
        <w:t></w:t>
      </w:r>
      <w:r>
        <w:rPr>
          <w:spacing w:val="-1"/>
          <w:w w:val="110"/>
          <w:position w:val="2"/>
          <w:sz w:val="22"/>
        </w:rPr>
        <w:t> </w:t>
      </w:r>
      <w:r>
        <w:rPr>
          <w:i/>
          <w:w w:val="110"/>
          <w:position w:val="2"/>
          <w:sz w:val="22"/>
        </w:rPr>
        <w:t>I</w:t>
      </w:r>
      <w:r>
        <w:rPr>
          <w:i/>
          <w:spacing w:val="29"/>
          <w:w w:val="110"/>
          <w:position w:val="2"/>
          <w:sz w:val="22"/>
        </w:rPr>
        <w:t> </w:t>
      </w:r>
      <w:r>
        <w:rPr>
          <w:i/>
          <w:w w:val="110"/>
          <w:position w:val="2"/>
          <w:sz w:val="22"/>
        </w:rPr>
        <w:t>e</w:t>
      </w:r>
      <w:r>
        <w:rPr>
          <w:rFonts w:ascii="Symbol" w:hAnsi="Symbol"/>
          <w:w w:val="110"/>
          <w:position w:val="11"/>
          <w:sz w:val="12"/>
        </w:rPr>
        <w:t></w:t>
      </w:r>
      <w:r>
        <w:rPr>
          <w:rFonts w:ascii="Symbol" w:hAnsi="Symbol"/>
          <w:w w:val="110"/>
          <w:position w:val="11"/>
          <w:sz w:val="13"/>
        </w:rPr>
        <w:t></w:t>
      </w:r>
      <w:r>
        <w:rPr>
          <w:spacing w:val="-12"/>
          <w:w w:val="110"/>
          <w:position w:val="11"/>
          <w:sz w:val="13"/>
        </w:rPr>
        <w:t> </w:t>
      </w:r>
      <w:r>
        <w:rPr>
          <w:i/>
          <w:spacing w:val="-5"/>
          <w:w w:val="110"/>
          <w:position w:val="11"/>
          <w:sz w:val="12"/>
        </w:rPr>
        <w:t>r</w:t>
      </w:r>
      <w:r>
        <w:rPr>
          <w:spacing w:val="-5"/>
          <w:w w:val="110"/>
          <w:position w:val="17"/>
          <w:sz w:val="9"/>
        </w:rPr>
        <w:t>2</w:t>
      </w:r>
    </w:p>
    <w:p>
      <w:pPr>
        <w:pStyle w:val="BodyText"/>
        <w:spacing w:before="143"/>
        <w:ind w:left="1766"/>
      </w:pPr>
      <w:r>
        <w:rPr/>
        <w:br w:type="column"/>
      </w:r>
      <w:r>
        <w:rPr>
          <w:spacing w:val="-2"/>
        </w:rPr>
        <w:t>(2.59)</w:t>
      </w:r>
    </w:p>
    <w:p>
      <w:pPr>
        <w:spacing w:after="0"/>
        <w:sectPr>
          <w:type w:val="continuous"/>
          <w:pgSz w:w="12240" w:h="15840"/>
          <w:pgMar w:header="0" w:footer="1068" w:top="1440" w:bottom="1920" w:left="440" w:right="400"/>
          <w:cols w:num="2" w:equalWidth="0">
            <w:col w:w="3096" w:space="4853"/>
            <w:col w:w="3451"/>
          </w:cols>
        </w:sectPr>
      </w:pPr>
    </w:p>
    <w:p>
      <w:pPr>
        <w:pStyle w:val="BodyText"/>
        <w:spacing w:before="168"/>
      </w:pPr>
    </w:p>
    <w:p>
      <w:pPr>
        <w:pStyle w:val="BodyText"/>
        <w:spacing w:line="460" w:lineRule="auto"/>
        <w:ind w:left="1000" w:right="983"/>
      </w:pPr>
      <w:r>
        <w:rPr/>
        <w:t>As</w:t>
      </w:r>
      <w:r>
        <w:rPr>
          <w:spacing w:val="-1"/>
        </w:rPr>
        <w:t> </w:t>
      </w:r>
      <w:r>
        <w:rPr/>
        <w:t>a</w:t>
      </w:r>
      <w:r>
        <w:rPr>
          <w:spacing w:val="-1"/>
        </w:rPr>
        <w:t> </w:t>
      </w:r>
      <w:r>
        <w:rPr/>
        <w:t>firefly’s</w:t>
      </w:r>
      <w:r>
        <w:rPr>
          <w:spacing w:val="-1"/>
        </w:rPr>
        <w:t> </w:t>
      </w:r>
      <w:r>
        <w:rPr/>
        <w:t>attractiveness is proportional to the</w:t>
      </w:r>
      <w:r>
        <w:rPr>
          <w:spacing w:val="-1"/>
        </w:rPr>
        <w:t> </w:t>
      </w:r>
      <w:r>
        <w:rPr/>
        <w:t>light intensity</w:t>
      </w:r>
      <w:r>
        <w:rPr>
          <w:spacing w:val="-5"/>
        </w:rPr>
        <w:t> </w:t>
      </w:r>
      <w:r>
        <w:rPr/>
        <w:t>seen by</w:t>
      </w:r>
      <w:r>
        <w:rPr>
          <w:spacing w:val="-5"/>
        </w:rPr>
        <w:t> </w:t>
      </w:r>
      <w:r>
        <w:rPr/>
        <w:t>adjacent fireflies, we</w:t>
      </w:r>
      <w:r>
        <w:rPr>
          <w:spacing w:val="-2"/>
        </w:rPr>
        <w:t> </w:t>
      </w:r>
      <w:r>
        <w:rPr/>
        <w:t>can now define the attractiveness</w:t>
      </w:r>
      <w:r>
        <w:rPr>
          <w:spacing w:val="40"/>
        </w:rPr>
        <w:t> </w:t>
      </w:r>
      <w:r>
        <w:rPr>
          <w:rFonts w:ascii="Symbol" w:hAnsi="Symbol"/>
          <w:sz w:val="25"/>
        </w:rPr>
        <w:t></w:t>
      </w:r>
      <w:r>
        <w:rPr>
          <w:spacing w:val="40"/>
          <w:sz w:val="25"/>
        </w:rPr>
        <w:t> </w:t>
      </w:r>
      <w:r>
        <w:rPr/>
        <w:t>of a firefly by</w:t>
      </w:r>
    </w:p>
    <w:p>
      <w:pPr>
        <w:spacing w:after="0" w:line="460" w:lineRule="auto"/>
        <w:sectPr>
          <w:type w:val="continuous"/>
          <w:pgSz w:w="12240" w:h="15840"/>
          <w:pgMar w:header="0" w:footer="1068" w:top="1440" w:bottom="1920" w:left="440" w:right="400"/>
        </w:sectPr>
      </w:pPr>
    </w:p>
    <w:p>
      <w:pPr>
        <w:spacing w:before="78"/>
        <w:ind w:left="1762" w:right="0" w:firstLine="0"/>
        <w:jc w:val="left"/>
        <w:rPr>
          <w:sz w:val="9"/>
        </w:rPr>
      </w:pPr>
      <w:r>
        <w:rPr/>
        <mc:AlternateContent>
          <mc:Choice Requires="wps">
            <w:drawing>
              <wp:anchor distT="0" distB="0" distL="0" distR="0" allowOverlap="1" layoutInCell="1" locked="0" behindDoc="1" simplePos="0" relativeHeight="482344448">
                <wp:simplePos x="0" y="0"/>
                <wp:positionH relativeFrom="page">
                  <wp:posOffset>1757339</wp:posOffset>
                </wp:positionH>
                <wp:positionV relativeFrom="paragraph">
                  <wp:posOffset>171170</wp:posOffset>
                </wp:positionV>
                <wp:extent cx="46990" cy="9525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46990" cy="95250"/>
                        </a:xfrm>
                        <a:prstGeom prst="rect">
                          <a:avLst/>
                        </a:prstGeom>
                      </wps:spPr>
                      <wps:txbx>
                        <w:txbxContent>
                          <w:p>
                            <w:pPr>
                              <w:spacing w:line="148" w:lineRule="exact" w:before="0"/>
                              <w:ind w:left="0" w:right="0" w:firstLine="0"/>
                              <w:jc w:val="left"/>
                              <w:rPr>
                                <w:i/>
                                <w:sz w:val="13"/>
                              </w:rPr>
                            </w:pPr>
                            <w:r>
                              <w:rPr>
                                <w:i/>
                                <w:spacing w:val="-10"/>
                                <w:w w:val="110"/>
                                <w:sz w:val="13"/>
                              </w:rPr>
                              <w:t>o</w:t>
                            </w:r>
                          </w:p>
                        </w:txbxContent>
                      </wps:txbx>
                      <wps:bodyPr wrap="square" lIns="0" tIns="0" rIns="0" bIns="0" rtlCol="0">
                        <a:noAutofit/>
                      </wps:bodyPr>
                    </wps:wsp>
                  </a:graphicData>
                </a:graphic>
              </wp:anchor>
            </w:drawing>
          </mc:Choice>
          <mc:Fallback>
            <w:pict>
              <v:shape style="position:absolute;margin-left:138.373169pt;margin-top:13.478005pt;width:3.7pt;height:7.5pt;mso-position-horizontal-relative:page;mso-position-vertical-relative:paragraph;z-index:-20972032" type="#_x0000_t202" id="docshape85" filled="false" stroked="false">
                <v:textbox inset="0,0,0,0">
                  <w:txbxContent>
                    <w:p>
                      <w:pPr>
                        <w:spacing w:line="148" w:lineRule="exact" w:before="0"/>
                        <w:ind w:left="0" w:right="0" w:firstLine="0"/>
                        <w:jc w:val="left"/>
                        <w:rPr>
                          <w:i/>
                          <w:sz w:val="13"/>
                        </w:rPr>
                      </w:pPr>
                      <w:r>
                        <w:rPr>
                          <w:i/>
                          <w:spacing w:val="-10"/>
                          <w:w w:val="110"/>
                          <w:sz w:val="13"/>
                        </w:rPr>
                        <w:t>o</w:t>
                      </w:r>
                    </w:p>
                  </w:txbxContent>
                </v:textbox>
                <w10:wrap type="none"/>
              </v:shape>
            </w:pict>
          </mc:Fallback>
        </mc:AlternateContent>
      </w:r>
      <w:r>
        <w:rPr>
          <w:rFonts w:ascii="Symbol" w:hAnsi="Symbol"/>
          <w:w w:val="105"/>
          <w:sz w:val="25"/>
        </w:rPr>
        <w:t></w:t>
      </w:r>
      <w:r>
        <w:rPr>
          <w:spacing w:val="18"/>
          <w:w w:val="105"/>
          <w:sz w:val="25"/>
        </w:rPr>
        <w:t> </w:t>
      </w:r>
      <w:r>
        <w:rPr>
          <w:rFonts w:ascii="Symbol" w:hAnsi="Symbol"/>
          <w:w w:val="105"/>
          <w:sz w:val="23"/>
        </w:rPr>
        <w:t></w:t>
      </w:r>
      <w:r>
        <w:rPr>
          <w:spacing w:val="-3"/>
          <w:w w:val="105"/>
          <w:sz w:val="23"/>
        </w:rPr>
        <w:t> </w:t>
      </w:r>
      <w:r>
        <w:rPr>
          <w:rFonts w:ascii="Symbol" w:hAnsi="Symbol"/>
          <w:w w:val="105"/>
          <w:sz w:val="25"/>
        </w:rPr>
        <w:t></w:t>
      </w:r>
      <w:r>
        <w:rPr>
          <w:spacing w:val="24"/>
          <w:w w:val="105"/>
          <w:sz w:val="25"/>
        </w:rPr>
        <w:t> </w:t>
      </w:r>
      <w:r>
        <w:rPr>
          <w:i/>
          <w:w w:val="105"/>
          <w:sz w:val="23"/>
        </w:rPr>
        <w:t>e</w:t>
      </w:r>
      <w:r>
        <w:rPr>
          <w:rFonts w:ascii="Symbol" w:hAnsi="Symbol"/>
          <w:w w:val="105"/>
          <w:sz w:val="23"/>
          <w:vertAlign w:val="superscript"/>
        </w:rPr>
        <w:t></w:t>
      </w:r>
      <w:r>
        <w:rPr>
          <w:spacing w:val="-38"/>
          <w:w w:val="105"/>
          <w:sz w:val="23"/>
          <w:vertAlign w:val="baseline"/>
        </w:rPr>
        <w:t> </w:t>
      </w:r>
      <w:r>
        <w:rPr>
          <w:i/>
          <w:spacing w:val="-5"/>
          <w:w w:val="105"/>
          <w:sz w:val="23"/>
          <w:vertAlign w:val="superscript"/>
        </w:rPr>
        <w:t>r</w:t>
      </w:r>
      <w:r>
        <w:rPr>
          <w:spacing w:val="-5"/>
          <w:w w:val="105"/>
          <w:position w:val="16"/>
          <w:sz w:val="9"/>
          <w:vertAlign w:val="baseline"/>
        </w:rPr>
        <w:t>2</w:t>
      </w:r>
    </w:p>
    <w:p>
      <w:pPr>
        <w:pStyle w:val="BodyText"/>
        <w:spacing w:before="99"/>
        <w:ind w:left="1762"/>
      </w:pPr>
      <w:r>
        <w:rPr/>
        <w:br w:type="column"/>
      </w:r>
      <w:r>
        <w:rPr>
          <w:spacing w:val="-2"/>
        </w:rPr>
        <w:t>(2.60)</w:t>
      </w:r>
    </w:p>
    <w:p>
      <w:pPr>
        <w:spacing w:after="0"/>
        <w:sectPr>
          <w:pgSz w:w="12240" w:h="15840"/>
          <w:pgMar w:header="0" w:footer="1068" w:top="1400" w:bottom="1260" w:left="440" w:right="400"/>
          <w:cols w:num="2" w:equalWidth="0">
            <w:col w:w="2856" w:space="5038"/>
            <w:col w:w="3506"/>
          </w:cols>
        </w:sectPr>
      </w:pPr>
    </w:p>
    <w:p>
      <w:pPr>
        <w:pStyle w:val="BodyText"/>
        <w:spacing w:before="179"/>
        <w:rPr>
          <w:sz w:val="20"/>
        </w:rPr>
      </w:pPr>
    </w:p>
    <w:p>
      <w:pPr>
        <w:spacing w:after="0"/>
        <w:rPr>
          <w:sz w:val="20"/>
        </w:rPr>
        <w:sectPr>
          <w:type w:val="continuous"/>
          <w:pgSz w:w="12240" w:h="15840"/>
          <w:pgMar w:header="0" w:footer="1068" w:top="1440" w:bottom="1920" w:left="440" w:right="400"/>
        </w:sectPr>
      </w:pPr>
    </w:p>
    <w:p>
      <w:pPr>
        <w:pStyle w:val="BodyText"/>
        <w:spacing w:before="205"/>
        <w:ind w:left="1000"/>
      </w:pPr>
      <w:r>
        <w:rPr/>
        <w:t>where</w:t>
      </w:r>
      <w:r>
        <w:rPr>
          <w:spacing w:val="35"/>
        </w:rPr>
        <w:t> </w:t>
      </w:r>
      <w:r>
        <w:rPr>
          <w:rFonts w:ascii="Symbol" w:hAnsi="Symbol"/>
          <w:position w:val="1"/>
          <w:sz w:val="26"/>
        </w:rPr>
        <w:t></w:t>
      </w:r>
      <w:r>
        <w:rPr>
          <w:i/>
          <w:position w:val="-5"/>
          <w:sz w:val="14"/>
        </w:rPr>
        <w:t>o</w:t>
      </w:r>
      <w:r>
        <w:rPr>
          <w:i/>
          <w:spacing w:val="70"/>
          <w:position w:val="-5"/>
          <w:sz w:val="14"/>
        </w:rPr>
        <w:t> </w:t>
      </w:r>
      <w:r>
        <w:rPr/>
        <w:t>is</w:t>
      </w:r>
      <w:r>
        <w:rPr>
          <w:spacing w:val="-11"/>
        </w:rPr>
        <w:t> </w:t>
      </w:r>
      <w:r>
        <w:rPr/>
        <w:t>the</w:t>
      </w:r>
      <w:r>
        <w:rPr>
          <w:spacing w:val="-12"/>
        </w:rPr>
        <w:t> </w:t>
      </w:r>
      <w:r>
        <w:rPr/>
        <w:t>attractiveness</w:t>
      </w:r>
      <w:r>
        <w:rPr>
          <w:spacing w:val="-10"/>
        </w:rPr>
        <w:t> </w:t>
      </w:r>
      <w:r>
        <w:rPr/>
        <w:t>at</w:t>
      </w:r>
      <w:r>
        <w:rPr>
          <w:spacing w:val="33"/>
        </w:rPr>
        <w:t> </w:t>
      </w:r>
      <w:r>
        <w:rPr>
          <w:i/>
        </w:rPr>
        <w:t>r</w:t>
      </w:r>
      <w:r>
        <w:rPr>
          <w:i/>
          <w:spacing w:val="9"/>
        </w:rPr>
        <w:t> </w:t>
      </w:r>
      <w:r>
        <w:rPr>
          <w:rFonts w:ascii="Symbol" w:hAnsi="Symbol"/>
        </w:rPr>
        <w:t></w:t>
      </w:r>
      <w:r>
        <w:rPr>
          <w:spacing w:val="-9"/>
        </w:rPr>
        <w:t> </w:t>
      </w:r>
      <w:r>
        <w:rPr/>
        <w:t>0</w:t>
      </w:r>
      <w:r>
        <w:rPr>
          <w:spacing w:val="26"/>
        </w:rPr>
        <w:t> </w:t>
      </w:r>
      <w:r>
        <w:rPr/>
        <w:t>As</w:t>
      </w:r>
      <w:r>
        <w:rPr>
          <w:spacing w:val="-11"/>
        </w:rPr>
        <w:t> </w:t>
      </w:r>
      <w:r>
        <w:rPr/>
        <w:t>it</w:t>
      </w:r>
      <w:r>
        <w:rPr>
          <w:spacing w:val="-11"/>
        </w:rPr>
        <w:t> </w:t>
      </w:r>
      <w:r>
        <w:rPr/>
        <w:t>is</w:t>
      </w:r>
      <w:r>
        <w:rPr>
          <w:spacing w:val="-11"/>
        </w:rPr>
        <w:t> </w:t>
      </w:r>
      <w:r>
        <w:rPr/>
        <w:t>often</w:t>
      </w:r>
      <w:r>
        <w:rPr>
          <w:spacing w:val="-11"/>
        </w:rPr>
        <w:t> </w:t>
      </w:r>
      <w:r>
        <w:rPr/>
        <w:t>faster</w:t>
      </w:r>
      <w:r>
        <w:rPr>
          <w:spacing w:val="-11"/>
        </w:rPr>
        <w:t> </w:t>
      </w:r>
      <w:r>
        <w:rPr/>
        <w:t>to</w:t>
      </w:r>
      <w:r>
        <w:rPr>
          <w:spacing w:val="-9"/>
        </w:rPr>
        <w:t> </w:t>
      </w:r>
      <w:r>
        <w:rPr>
          <w:spacing w:val="-2"/>
        </w:rPr>
        <w:t>calculate</w:t>
      </w:r>
    </w:p>
    <w:p>
      <w:pPr>
        <w:spacing w:line="254" w:lineRule="exact" w:before="94"/>
        <w:ind w:left="57" w:right="0" w:firstLine="0"/>
        <w:jc w:val="center"/>
        <w:rPr>
          <w:sz w:val="24"/>
        </w:rPr>
      </w:pPr>
      <w:r>
        <w:rPr/>
        <w:br w:type="column"/>
      </w:r>
      <w:r>
        <w:rPr>
          <w:spacing w:val="-10"/>
          <w:sz w:val="24"/>
        </w:rPr>
        <w:t>1</w:t>
      </w:r>
    </w:p>
    <w:p>
      <w:pPr>
        <w:pStyle w:val="BodyText"/>
        <w:spacing w:before="5"/>
        <w:rPr>
          <w:sz w:val="5"/>
        </w:rPr>
      </w:pPr>
    </w:p>
    <w:p>
      <w:pPr>
        <w:pStyle w:val="BodyText"/>
        <w:spacing w:line="20" w:lineRule="exact"/>
        <w:ind w:left="50" w:right="-72"/>
        <w:rPr>
          <w:sz w:val="2"/>
        </w:rPr>
      </w:pPr>
      <w:r>
        <w:rPr>
          <w:sz w:val="2"/>
        </w:rPr>
        <mc:AlternateContent>
          <mc:Choice Requires="wps">
            <w:drawing>
              <wp:inline distT="0" distB="0" distL="0" distR="0">
                <wp:extent cx="441959" cy="7620"/>
                <wp:effectExtent l="9525" t="0" r="0" b="1905"/>
                <wp:docPr id="152" name="Group 152"/>
                <wp:cNvGraphicFramePr>
                  <a:graphicFrameLocks/>
                </wp:cNvGraphicFramePr>
                <a:graphic>
                  <a:graphicData uri="http://schemas.microsoft.com/office/word/2010/wordprocessingGroup">
                    <wpg:wgp>
                      <wpg:cNvPr id="152" name="Group 152"/>
                      <wpg:cNvGrpSpPr/>
                      <wpg:grpSpPr>
                        <a:xfrm>
                          <a:off x="0" y="0"/>
                          <a:ext cx="441959" cy="7620"/>
                          <a:chExt cx="441959" cy="7620"/>
                        </a:xfrm>
                      </wpg:grpSpPr>
                      <wps:wsp>
                        <wps:cNvPr id="153" name="Graphic 153"/>
                        <wps:cNvSpPr/>
                        <wps:spPr>
                          <a:xfrm>
                            <a:off x="0" y="3746"/>
                            <a:ext cx="441959" cy="1270"/>
                          </a:xfrm>
                          <a:custGeom>
                            <a:avLst/>
                            <a:gdLst/>
                            <a:ahLst/>
                            <a:cxnLst/>
                            <a:rect l="l" t="t" r="r" b="b"/>
                            <a:pathLst>
                              <a:path w="441959" h="0">
                                <a:moveTo>
                                  <a:pt x="0" y="0"/>
                                </a:moveTo>
                                <a:lnTo>
                                  <a:pt x="441941" y="0"/>
                                </a:lnTo>
                              </a:path>
                            </a:pathLst>
                          </a:custGeom>
                          <a:ln w="749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4.8pt;height:.6pt;mso-position-horizontal-relative:char;mso-position-vertical-relative:line" id="docshapegroup86" coordorigin="0,0" coordsize="696,12">
                <v:line style="position:absolute" from="0,6" to="696,6" stroked="true" strokeweight=".589965pt" strokecolor="#000000">
                  <v:stroke dashstyle="solid"/>
                </v:line>
              </v:group>
            </w:pict>
          </mc:Fallback>
        </mc:AlternateContent>
      </w:r>
      <w:r>
        <w:rPr>
          <w:sz w:val="2"/>
        </w:rPr>
      </w:r>
    </w:p>
    <w:p>
      <w:pPr>
        <w:spacing w:line="360" w:lineRule="exact" w:before="0"/>
        <w:ind w:left="57" w:right="0" w:firstLine="0"/>
        <w:jc w:val="center"/>
        <w:rPr>
          <w:rFonts w:ascii="Symbol" w:hAnsi="Symbol"/>
          <w:sz w:val="38"/>
        </w:rPr>
      </w:pPr>
      <w:r>
        <w:rPr>
          <w:rFonts w:ascii="Symbol" w:hAnsi="Symbol"/>
          <w:w w:val="85"/>
          <w:position w:val="-2"/>
          <w:sz w:val="38"/>
        </w:rPr>
        <w:t></w:t>
      </w:r>
      <w:r>
        <w:rPr>
          <w:w w:val="85"/>
          <w:sz w:val="24"/>
        </w:rPr>
        <w:t>1</w:t>
      </w:r>
      <w:r>
        <w:rPr>
          <w:rFonts w:ascii="Symbol" w:hAnsi="Symbol"/>
          <w:w w:val="85"/>
          <w:sz w:val="24"/>
        </w:rPr>
        <w:t></w:t>
      </w:r>
      <w:r>
        <w:rPr>
          <w:spacing w:val="7"/>
          <w:w w:val="85"/>
          <w:sz w:val="24"/>
        </w:rPr>
        <w:t> </w:t>
      </w:r>
      <w:r>
        <w:rPr>
          <w:i/>
          <w:spacing w:val="9"/>
          <w:w w:val="85"/>
          <w:sz w:val="24"/>
        </w:rPr>
        <w:t>r</w:t>
      </w:r>
      <w:r>
        <w:rPr>
          <w:spacing w:val="9"/>
          <w:w w:val="85"/>
          <w:sz w:val="24"/>
          <w:vertAlign w:val="superscript"/>
        </w:rPr>
        <w:t>2</w:t>
      </w:r>
      <w:r>
        <w:rPr>
          <w:spacing w:val="3"/>
          <w:w w:val="85"/>
          <w:sz w:val="24"/>
          <w:vertAlign w:val="baseline"/>
        </w:rPr>
        <w:t> </w:t>
      </w:r>
      <w:r>
        <w:rPr>
          <w:rFonts w:ascii="Symbol" w:hAnsi="Symbol"/>
          <w:spacing w:val="-29"/>
          <w:w w:val="80"/>
          <w:position w:val="-2"/>
          <w:sz w:val="38"/>
          <w:vertAlign w:val="baseline"/>
        </w:rPr>
        <w:t></w:t>
      </w:r>
    </w:p>
    <w:p>
      <w:pPr>
        <w:pStyle w:val="BodyText"/>
        <w:spacing w:before="252"/>
        <w:ind w:left="26"/>
      </w:pPr>
      <w:r>
        <w:rPr/>
        <w:br w:type="column"/>
      </w:r>
      <w:r>
        <w:rPr/>
        <w:t>than</w:t>
      </w:r>
      <w:r>
        <w:rPr>
          <w:spacing w:val="-14"/>
        </w:rPr>
        <w:t> </w:t>
      </w:r>
      <w:r>
        <w:rPr/>
        <w:t>an</w:t>
      </w:r>
      <w:r>
        <w:rPr>
          <w:spacing w:val="-12"/>
        </w:rPr>
        <w:t> </w:t>
      </w:r>
      <w:r>
        <w:rPr>
          <w:spacing w:val="-2"/>
        </w:rPr>
        <w:t>exponential</w:t>
      </w:r>
    </w:p>
    <w:p>
      <w:pPr>
        <w:spacing w:after="0"/>
        <w:sectPr>
          <w:type w:val="continuous"/>
          <w:pgSz w:w="12240" w:h="15840"/>
          <w:pgMar w:header="0" w:footer="1068" w:top="1440" w:bottom="1920" w:left="440" w:right="400"/>
          <w:cols w:num="3" w:equalWidth="0">
            <w:col w:w="7661" w:space="40"/>
            <w:col w:w="740" w:space="39"/>
            <w:col w:w="2920"/>
          </w:cols>
        </w:sectPr>
      </w:pPr>
    </w:p>
    <w:p>
      <w:pPr>
        <w:pStyle w:val="BodyText"/>
        <w:spacing w:before="38"/>
      </w:pPr>
    </w:p>
    <w:p>
      <w:pPr>
        <w:pStyle w:val="BodyText"/>
        <w:spacing w:before="1"/>
        <w:ind w:left="1000"/>
      </w:pPr>
      <w:r>
        <w:rPr/>
        <w:t>function,</w:t>
      </w:r>
      <w:r>
        <w:rPr>
          <w:spacing w:val="-1"/>
        </w:rPr>
        <w:t> </w:t>
      </w:r>
      <w:r>
        <w:rPr/>
        <w:t>the</w:t>
      </w:r>
      <w:r>
        <w:rPr>
          <w:spacing w:val="-1"/>
        </w:rPr>
        <w:t> </w:t>
      </w:r>
      <w:r>
        <w:rPr/>
        <w:t>above</w:t>
      </w:r>
      <w:r>
        <w:rPr>
          <w:spacing w:val="-1"/>
        </w:rPr>
        <w:t> </w:t>
      </w:r>
      <w:r>
        <w:rPr/>
        <w:t>function, if</w:t>
      </w:r>
      <w:r>
        <w:rPr>
          <w:spacing w:val="-1"/>
        </w:rPr>
        <w:t> </w:t>
      </w:r>
      <w:r>
        <w:rPr/>
        <w:t>necessary,</w:t>
      </w:r>
      <w:r>
        <w:rPr>
          <w:spacing w:val="-1"/>
        </w:rPr>
        <w:t> </w:t>
      </w:r>
      <w:r>
        <w:rPr/>
        <w:t>can conveniently</w:t>
      </w:r>
      <w:r>
        <w:rPr>
          <w:spacing w:val="-5"/>
        </w:rPr>
        <w:t> </w:t>
      </w:r>
      <w:r>
        <w:rPr/>
        <w:t>be</w:t>
      </w:r>
      <w:r>
        <w:rPr>
          <w:spacing w:val="-2"/>
        </w:rPr>
        <w:t> </w:t>
      </w:r>
      <w:r>
        <w:rPr/>
        <w:t>replaced</w:t>
      </w:r>
      <w:r>
        <w:rPr>
          <w:spacing w:val="3"/>
        </w:rPr>
        <w:t> </w:t>
      </w:r>
      <w:r>
        <w:rPr>
          <w:spacing w:val="-5"/>
        </w:rPr>
        <w:t>by</w:t>
      </w:r>
    </w:p>
    <w:p>
      <w:pPr>
        <w:pStyle w:val="BodyText"/>
        <w:spacing w:before="83"/>
        <w:rPr>
          <w:sz w:val="20"/>
        </w:rPr>
      </w:pPr>
    </w:p>
    <w:p>
      <w:pPr>
        <w:spacing w:after="0"/>
        <w:rPr>
          <w:sz w:val="20"/>
        </w:rPr>
        <w:sectPr>
          <w:type w:val="continuous"/>
          <w:pgSz w:w="12240" w:h="15840"/>
          <w:pgMar w:header="0" w:footer="1068" w:top="1440" w:bottom="1920" w:left="440" w:right="400"/>
        </w:sectPr>
      </w:pPr>
    </w:p>
    <w:p>
      <w:pPr>
        <w:tabs>
          <w:tab w:pos="2389" w:val="left" w:leader="none"/>
        </w:tabs>
        <w:spacing w:line="416" w:lineRule="exact" w:before="100"/>
        <w:ind w:left="1761" w:right="0" w:firstLine="0"/>
        <w:jc w:val="left"/>
        <w:rPr>
          <w:i/>
          <w:sz w:val="14"/>
        </w:rPr>
      </w:pPr>
      <w:r>
        <w:rPr/>
        <mc:AlternateContent>
          <mc:Choice Requires="wps">
            <w:drawing>
              <wp:anchor distT="0" distB="0" distL="0" distR="0" allowOverlap="1" layoutInCell="1" locked="0" behindDoc="1" simplePos="0" relativeHeight="482342912">
                <wp:simplePos x="0" y="0"/>
                <wp:positionH relativeFrom="page">
                  <wp:posOffset>1661398</wp:posOffset>
                </wp:positionH>
                <wp:positionV relativeFrom="paragraph">
                  <wp:posOffset>292016</wp:posOffset>
                </wp:positionV>
                <wp:extent cx="418465" cy="127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418465" cy="1270"/>
                        </a:xfrm>
                        <a:custGeom>
                          <a:avLst/>
                          <a:gdLst/>
                          <a:ahLst/>
                          <a:cxnLst/>
                          <a:rect l="l" t="t" r="r" b="b"/>
                          <a:pathLst>
                            <a:path w="418465" h="0">
                              <a:moveTo>
                                <a:pt x="0" y="0"/>
                              </a:moveTo>
                              <a:lnTo>
                                <a:pt x="418374" y="0"/>
                              </a:lnTo>
                            </a:path>
                          </a:pathLst>
                        </a:custGeom>
                        <a:ln w="748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973568" from="130.818771pt,22.993404pt" to="163.761648pt,22.993435pt" stroked="true" strokeweight=".58939pt" strokecolor="#000000">
                <v:stroke dashstyle="solid"/>
                <w10:wrap type="none"/>
              </v:line>
            </w:pict>
          </mc:Fallback>
        </mc:AlternateContent>
      </w:r>
      <w:r>
        <w:rPr>
          <w:rFonts w:ascii="Symbol" w:hAnsi="Symbol"/>
          <w:sz w:val="26"/>
        </w:rPr>
        <w:t></w:t>
      </w:r>
      <w:r>
        <w:rPr>
          <w:spacing w:val="11"/>
          <w:sz w:val="26"/>
        </w:rPr>
        <w:t> </w:t>
      </w:r>
      <w:r>
        <w:rPr>
          <w:rFonts w:ascii="Symbol" w:hAnsi="Symbol"/>
          <w:spacing w:val="-10"/>
          <w:sz w:val="25"/>
        </w:rPr>
        <w:t></w:t>
      </w:r>
      <w:r>
        <w:rPr>
          <w:sz w:val="25"/>
        </w:rPr>
        <w:tab/>
      </w:r>
      <w:r>
        <w:rPr>
          <w:rFonts w:ascii="Symbol" w:hAnsi="Symbol"/>
          <w:spacing w:val="-5"/>
          <w:position w:val="16"/>
          <w:sz w:val="26"/>
        </w:rPr>
        <w:t></w:t>
      </w:r>
      <w:r>
        <w:rPr>
          <w:i/>
          <w:spacing w:val="-5"/>
          <w:position w:val="9"/>
          <w:sz w:val="14"/>
        </w:rPr>
        <w:t>o</w:t>
      </w:r>
    </w:p>
    <w:p>
      <w:pPr>
        <w:spacing w:line="256" w:lineRule="exact" w:before="0"/>
        <w:ind w:left="0" w:right="38" w:firstLine="0"/>
        <w:jc w:val="right"/>
        <w:rPr>
          <w:sz w:val="25"/>
        </w:rPr>
      </w:pPr>
      <w:r>
        <w:rPr>
          <w:sz w:val="25"/>
        </w:rPr>
        <w:t>1</w:t>
      </w:r>
      <w:r>
        <w:rPr>
          <w:rFonts w:ascii="Symbol" w:hAnsi="Symbol"/>
          <w:sz w:val="25"/>
        </w:rPr>
        <w:t></w:t>
      </w:r>
      <w:r>
        <w:rPr>
          <w:spacing w:val="-29"/>
          <w:sz w:val="25"/>
        </w:rPr>
        <w:t> </w:t>
      </w:r>
      <w:r>
        <w:rPr>
          <w:rFonts w:ascii="Symbol" w:hAnsi="Symbol"/>
          <w:sz w:val="26"/>
        </w:rPr>
        <w:t></w:t>
      </w:r>
      <w:r>
        <w:rPr>
          <w:spacing w:val="-22"/>
          <w:sz w:val="26"/>
        </w:rPr>
        <w:t> </w:t>
      </w:r>
      <w:r>
        <w:rPr>
          <w:i/>
          <w:spacing w:val="-5"/>
          <w:sz w:val="25"/>
        </w:rPr>
        <w:t>r</w:t>
      </w:r>
      <w:r>
        <w:rPr>
          <w:spacing w:val="-5"/>
          <w:sz w:val="25"/>
          <w:vertAlign w:val="superscript"/>
        </w:rPr>
        <w:t>2</w:t>
      </w:r>
    </w:p>
    <w:p>
      <w:pPr>
        <w:spacing w:line="240" w:lineRule="auto" w:before="23"/>
        <w:rPr>
          <w:sz w:val="24"/>
        </w:rPr>
      </w:pPr>
      <w:r>
        <w:rPr/>
        <w:br w:type="column"/>
      </w:r>
      <w:r>
        <w:rPr>
          <w:sz w:val="24"/>
        </w:rPr>
      </w:r>
    </w:p>
    <w:p>
      <w:pPr>
        <w:pStyle w:val="BodyText"/>
        <w:ind w:left="1761"/>
      </w:pPr>
      <w:r>
        <w:rPr>
          <w:spacing w:val="-2"/>
        </w:rPr>
        <w:t>(2.61)</w:t>
      </w:r>
    </w:p>
    <w:p>
      <w:pPr>
        <w:spacing w:after="0"/>
        <w:sectPr>
          <w:type w:val="continuous"/>
          <w:pgSz w:w="12240" w:h="15840"/>
          <w:pgMar w:header="0" w:footer="1068" w:top="1440" w:bottom="1920" w:left="440" w:right="400"/>
          <w:cols w:num="2" w:equalWidth="0">
            <w:col w:w="2842" w:space="5113"/>
            <w:col w:w="3445"/>
          </w:cols>
        </w:sectPr>
      </w:pPr>
    </w:p>
    <w:p>
      <w:pPr>
        <w:pStyle w:val="BodyText"/>
        <w:spacing w:before="154"/>
        <w:rPr>
          <w:sz w:val="20"/>
        </w:rPr>
      </w:pPr>
    </w:p>
    <w:p>
      <w:pPr>
        <w:spacing w:after="0"/>
        <w:rPr>
          <w:sz w:val="20"/>
        </w:rPr>
        <w:sectPr>
          <w:type w:val="continuous"/>
          <w:pgSz w:w="12240" w:h="15840"/>
          <w:pgMar w:header="0" w:footer="1068" w:top="1440" w:bottom="1920" w:left="440" w:right="400"/>
        </w:sectPr>
      </w:pPr>
    </w:p>
    <w:p>
      <w:pPr>
        <w:pStyle w:val="BodyText"/>
        <w:spacing w:before="234"/>
        <w:ind w:left="1000"/>
      </w:pPr>
      <w:r>
        <w:rPr/>
        <w:t>Equation</w:t>
      </w:r>
      <w:r>
        <w:rPr>
          <w:spacing w:val="26"/>
        </w:rPr>
        <w:t> </w:t>
      </w:r>
      <w:r>
        <w:rPr/>
        <w:t>(2.64)</w:t>
      </w:r>
      <w:r>
        <w:rPr>
          <w:spacing w:val="29"/>
        </w:rPr>
        <w:t> </w:t>
      </w:r>
      <w:r>
        <w:rPr/>
        <w:t>defines</w:t>
      </w:r>
      <w:r>
        <w:rPr>
          <w:spacing w:val="31"/>
        </w:rPr>
        <w:t> </w:t>
      </w:r>
      <w:r>
        <w:rPr/>
        <w:t>a</w:t>
      </w:r>
      <w:r>
        <w:rPr>
          <w:spacing w:val="25"/>
        </w:rPr>
        <w:t> </w:t>
      </w:r>
      <w:r>
        <w:rPr/>
        <w:t>characteristic</w:t>
      </w:r>
      <w:r>
        <w:rPr>
          <w:spacing w:val="27"/>
        </w:rPr>
        <w:t> </w:t>
      </w:r>
      <w:r>
        <w:rPr>
          <w:spacing w:val="-2"/>
        </w:rPr>
        <w:t>distance</w:t>
      </w:r>
    </w:p>
    <w:p>
      <w:pPr>
        <w:pStyle w:val="BodyText"/>
        <w:spacing w:before="89"/>
        <w:ind w:left="83"/>
      </w:pPr>
      <w:r>
        <w:rPr/>
        <w:br w:type="column"/>
      </w:r>
      <w:r>
        <w:rPr>
          <w:rFonts w:ascii="Symbol" w:hAnsi="Symbol"/>
          <w:spacing w:val="26"/>
        </w:rPr>
        <w:t></w:t>
      </w:r>
      <w:r>
        <w:rPr>
          <w:spacing w:val="77"/>
        </w:rPr>
        <w:t> </w:t>
      </w:r>
      <w:r>
        <w:rPr>
          <w:spacing w:val="-13"/>
          <w:position w:val="15"/>
        </w:rPr>
        <w:t>1</w:t>
      </w:r>
    </w:p>
    <w:p>
      <w:pPr>
        <w:pStyle w:val="BodyText"/>
        <w:spacing w:before="234"/>
        <w:ind w:left="113"/>
      </w:pPr>
      <w:r>
        <w:rPr/>
        <w:br w:type="column"/>
      </w:r>
      <w:r>
        <w:rPr/>
        <w:t>over</w:t>
      </w:r>
      <w:r>
        <w:rPr>
          <w:spacing w:val="26"/>
        </w:rPr>
        <w:t> </w:t>
      </w:r>
      <w:r>
        <w:rPr/>
        <w:t>which</w:t>
      </w:r>
      <w:r>
        <w:rPr>
          <w:spacing w:val="27"/>
        </w:rPr>
        <w:t> </w:t>
      </w:r>
      <w:r>
        <w:rPr/>
        <w:t>the</w:t>
      </w:r>
      <w:r>
        <w:rPr>
          <w:spacing w:val="29"/>
        </w:rPr>
        <w:t> </w:t>
      </w:r>
      <w:r>
        <w:rPr/>
        <w:t>attractiveness</w:t>
      </w:r>
      <w:r>
        <w:rPr>
          <w:spacing w:val="31"/>
        </w:rPr>
        <w:t> </w:t>
      </w:r>
      <w:r>
        <w:rPr>
          <w:spacing w:val="-2"/>
        </w:rPr>
        <w:t>changes</w:t>
      </w:r>
    </w:p>
    <w:p>
      <w:pPr>
        <w:spacing w:after="0"/>
        <w:sectPr>
          <w:type w:val="continuous"/>
          <w:pgSz w:w="12240" w:h="15840"/>
          <w:pgMar w:header="0" w:footer="1068" w:top="1440" w:bottom="1920" w:left="440" w:right="400"/>
          <w:cols w:num="3" w:equalWidth="0">
            <w:col w:w="5758" w:space="40"/>
            <w:col w:w="667" w:space="39"/>
            <w:col w:w="4896"/>
          </w:cols>
        </w:sectPr>
      </w:pPr>
    </w:p>
    <w:p>
      <w:pPr>
        <w:pStyle w:val="BodyText"/>
        <w:spacing w:before="211"/>
        <w:rPr>
          <w:sz w:val="20"/>
        </w:rPr>
      </w:pPr>
    </w:p>
    <w:p>
      <w:pPr>
        <w:spacing w:after="0"/>
        <w:rPr>
          <w:sz w:val="20"/>
        </w:rPr>
        <w:sectPr>
          <w:type w:val="continuous"/>
          <w:pgSz w:w="12240" w:h="15840"/>
          <w:pgMar w:header="0" w:footer="1068" w:top="1440" w:bottom="1920" w:left="440" w:right="400"/>
        </w:sectPr>
      </w:pPr>
    </w:p>
    <w:p>
      <w:pPr>
        <w:pStyle w:val="BodyText"/>
        <w:spacing w:before="104"/>
        <w:ind w:left="1000"/>
      </w:pPr>
      <w:r>
        <w:rPr/>
        <mc:AlternateContent>
          <mc:Choice Requires="wps">
            <w:drawing>
              <wp:anchor distT="0" distB="0" distL="0" distR="0" allowOverlap="1" layoutInCell="1" locked="0" behindDoc="1" simplePos="0" relativeHeight="482343424">
                <wp:simplePos x="0" y="0"/>
                <wp:positionH relativeFrom="page">
                  <wp:posOffset>4248193</wp:posOffset>
                </wp:positionH>
                <wp:positionV relativeFrom="paragraph">
                  <wp:posOffset>-355109</wp:posOffset>
                </wp:positionV>
                <wp:extent cx="199390" cy="219075"/>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199390" cy="219075"/>
                          <a:chExt cx="199390" cy="219075"/>
                        </a:xfrm>
                      </wpg:grpSpPr>
                      <pic:pic>
                        <pic:nvPicPr>
                          <pic:cNvPr id="156" name="Image 156"/>
                          <pic:cNvPicPr/>
                        </pic:nvPicPr>
                        <pic:blipFill>
                          <a:blip r:embed="rId16" cstate="print"/>
                          <a:stretch>
                            <a:fillRect/>
                          </a:stretch>
                        </pic:blipFill>
                        <pic:spPr>
                          <a:xfrm>
                            <a:off x="0" y="0"/>
                            <a:ext cx="199166" cy="218558"/>
                          </a:xfrm>
                          <a:prstGeom prst="rect">
                            <a:avLst/>
                          </a:prstGeom>
                        </pic:spPr>
                      </pic:pic>
                      <wps:wsp>
                        <wps:cNvPr id="157" name="Textbox 157"/>
                        <wps:cNvSpPr txBox="1"/>
                        <wps:spPr>
                          <a:xfrm>
                            <a:off x="0" y="0"/>
                            <a:ext cx="199390" cy="219075"/>
                          </a:xfrm>
                          <a:prstGeom prst="rect">
                            <a:avLst/>
                          </a:prstGeom>
                        </wps:spPr>
                        <wps:txbx>
                          <w:txbxContent>
                            <w:p>
                              <w:pPr>
                                <w:spacing w:before="18"/>
                                <w:ind w:left="155" w:right="0" w:firstLine="0"/>
                                <w:jc w:val="left"/>
                                <w:rPr>
                                  <w:rFonts w:ascii="Symbol" w:hAnsi="Symbol"/>
                                  <w:sz w:val="25"/>
                                </w:rPr>
                              </w:pPr>
                              <w:r>
                                <w:rPr>
                                  <w:rFonts w:ascii="Symbol" w:hAnsi="Symbol"/>
                                  <w:spacing w:val="-10"/>
                                  <w:sz w:val="25"/>
                                </w:rPr>
                                <w:t></w:t>
                              </w:r>
                            </w:p>
                          </w:txbxContent>
                        </wps:txbx>
                        <wps:bodyPr wrap="square" lIns="0" tIns="0" rIns="0" bIns="0" rtlCol="0">
                          <a:noAutofit/>
                        </wps:bodyPr>
                      </wps:wsp>
                    </wpg:wgp>
                  </a:graphicData>
                </a:graphic>
              </wp:anchor>
            </w:drawing>
          </mc:Choice>
          <mc:Fallback>
            <w:pict>
              <v:group style="position:absolute;margin-left:334.503448pt;margin-top:-27.961344pt;width:15.7pt;height:17.25pt;mso-position-horizontal-relative:page;mso-position-vertical-relative:paragraph;z-index:-20973056" id="docshapegroup87" coordorigin="6690,-559" coordsize="314,345">
                <v:shape style="position:absolute;left:6690;top:-560;width:314;height:345" type="#_x0000_t75" id="docshape88" stroked="false">
                  <v:imagedata r:id="rId16" o:title=""/>
                </v:shape>
                <v:shape style="position:absolute;left:6690;top:-560;width:314;height:345" type="#_x0000_t202" id="docshape89" filled="false" stroked="false">
                  <v:textbox inset="0,0,0,0">
                    <w:txbxContent>
                      <w:p>
                        <w:pPr>
                          <w:spacing w:before="18"/>
                          <w:ind w:left="155" w:right="0" w:firstLine="0"/>
                          <w:jc w:val="left"/>
                          <w:rPr>
                            <w:rFonts w:ascii="Symbol" w:hAnsi="Symbol"/>
                            <w:sz w:val="25"/>
                          </w:rPr>
                        </w:pPr>
                        <w:r>
                          <w:rPr>
                            <w:rFonts w:ascii="Symbol" w:hAnsi="Symbol"/>
                            <w:spacing w:val="-10"/>
                            <w:sz w:val="25"/>
                          </w:rPr>
                          <w:t></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2344960">
                <wp:simplePos x="0" y="0"/>
                <wp:positionH relativeFrom="page">
                  <wp:posOffset>2438798</wp:posOffset>
                </wp:positionH>
                <wp:positionV relativeFrom="paragraph">
                  <wp:posOffset>186396</wp:posOffset>
                </wp:positionV>
                <wp:extent cx="46355" cy="9779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46355" cy="97790"/>
                        </a:xfrm>
                        <a:prstGeom prst="rect">
                          <a:avLst/>
                        </a:prstGeom>
                      </wps:spPr>
                      <wps:txbx>
                        <w:txbxContent>
                          <w:p>
                            <w:pPr>
                              <w:spacing w:line="153" w:lineRule="exact" w:before="0"/>
                              <w:ind w:left="0" w:right="0" w:firstLine="0"/>
                              <w:jc w:val="left"/>
                              <w:rPr>
                                <w:i/>
                                <w:sz w:val="14"/>
                              </w:rPr>
                            </w:pPr>
                            <w:r>
                              <w:rPr>
                                <w:i/>
                                <w:spacing w:val="-10"/>
                                <w:sz w:val="14"/>
                              </w:rPr>
                              <w:t>o</w:t>
                            </w:r>
                          </w:p>
                        </w:txbxContent>
                      </wps:txbx>
                      <wps:bodyPr wrap="square" lIns="0" tIns="0" rIns="0" bIns="0" rtlCol="0">
                        <a:noAutofit/>
                      </wps:bodyPr>
                    </wps:wsp>
                  </a:graphicData>
                </a:graphic>
              </wp:anchor>
            </w:drawing>
          </mc:Choice>
          <mc:Fallback>
            <w:pict>
              <v:shape style="position:absolute;margin-left:192.031342pt;margin-top:14.676871pt;width:3.65pt;height:7.7pt;mso-position-horizontal-relative:page;mso-position-vertical-relative:paragraph;z-index:-20971520" type="#_x0000_t202" id="docshape90" filled="false" stroked="false">
                <v:textbox inset="0,0,0,0">
                  <w:txbxContent>
                    <w:p>
                      <w:pPr>
                        <w:spacing w:line="153" w:lineRule="exact" w:before="0"/>
                        <w:ind w:left="0" w:right="0" w:firstLine="0"/>
                        <w:jc w:val="left"/>
                        <w:rPr>
                          <w:i/>
                          <w:sz w:val="14"/>
                        </w:rPr>
                      </w:pPr>
                      <w:r>
                        <w:rPr>
                          <w:i/>
                          <w:spacing w:val="-10"/>
                          <w:sz w:val="14"/>
                        </w:rPr>
                        <w:t>o</w:t>
                      </w:r>
                    </w:p>
                  </w:txbxContent>
                </v:textbox>
                <w10:wrap type="none"/>
              </v:shape>
            </w:pict>
          </mc:Fallback>
        </mc:AlternateContent>
      </w:r>
      <w:r>
        <w:rPr/>
        <w:t>significantly</w:t>
      </w:r>
      <w:r>
        <w:rPr>
          <w:spacing w:val="-8"/>
        </w:rPr>
        <w:t> </w:t>
      </w:r>
      <w:r>
        <w:rPr/>
        <w:t>from</w:t>
      </w:r>
      <w:r>
        <w:rPr>
          <w:spacing w:val="-18"/>
        </w:rPr>
        <w:t> </w:t>
      </w:r>
      <w:r>
        <w:rPr>
          <w:rFonts w:ascii="Symbol" w:hAnsi="Symbol"/>
          <w:sz w:val="25"/>
        </w:rPr>
        <w:t></w:t>
      </w:r>
      <w:r>
        <w:rPr>
          <w:spacing w:val="63"/>
          <w:sz w:val="25"/>
        </w:rPr>
        <w:t> </w:t>
      </w:r>
      <w:r>
        <w:rPr/>
        <w:t>to</w:t>
      </w:r>
      <w:r>
        <w:rPr>
          <w:spacing w:val="-18"/>
        </w:rPr>
        <w:t> </w:t>
      </w:r>
      <w:r>
        <w:rPr>
          <w:rFonts w:ascii="Symbol" w:hAnsi="Symbol"/>
          <w:sz w:val="25"/>
        </w:rPr>
        <w:t></w:t>
      </w:r>
      <w:r>
        <w:rPr>
          <w:spacing w:val="25"/>
          <w:sz w:val="25"/>
        </w:rPr>
        <w:t> </w:t>
      </w:r>
      <w:r>
        <w:rPr>
          <w:i/>
          <w:spacing w:val="-5"/>
        </w:rPr>
        <w:t>e</w:t>
      </w:r>
      <w:r>
        <w:rPr>
          <w:rFonts w:ascii="Symbol" w:hAnsi="Symbol"/>
          <w:spacing w:val="-5"/>
          <w:vertAlign w:val="superscript"/>
        </w:rPr>
        <w:t></w:t>
      </w:r>
      <w:r>
        <w:rPr>
          <w:spacing w:val="-5"/>
          <w:vertAlign w:val="superscript"/>
        </w:rPr>
        <w:t>1</w:t>
      </w:r>
    </w:p>
    <w:p>
      <w:pPr>
        <w:pStyle w:val="BodyText"/>
        <w:spacing w:before="71"/>
      </w:pPr>
    </w:p>
    <w:p>
      <w:pPr>
        <w:pStyle w:val="BodyText"/>
        <w:ind w:left="1000"/>
      </w:pPr>
      <w:r>
        <w:rPr/>
        <w:t>In</w:t>
      </w:r>
      <w:r>
        <w:rPr>
          <w:spacing w:val="4"/>
        </w:rPr>
        <w:t> </w:t>
      </w:r>
      <w:r>
        <w:rPr/>
        <w:t>the</w:t>
      </w:r>
      <w:r>
        <w:rPr>
          <w:spacing w:val="4"/>
        </w:rPr>
        <w:t> </w:t>
      </w:r>
      <w:r>
        <w:rPr/>
        <w:t>implementation,</w:t>
      </w:r>
      <w:r>
        <w:rPr>
          <w:spacing w:val="6"/>
        </w:rPr>
        <w:t> </w:t>
      </w:r>
      <w:r>
        <w:rPr/>
        <w:t>the</w:t>
      </w:r>
      <w:r>
        <w:rPr>
          <w:spacing w:val="4"/>
        </w:rPr>
        <w:t> </w:t>
      </w:r>
      <w:r>
        <w:rPr/>
        <w:t>actual</w:t>
      </w:r>
      <w:r>
        <w:rPr>
          <w:spacing w:val="4"/>
        </w:rPr>
        <w:t> </w:t>
      </w:r>
      <w:r>
        <w:rPr/>
        <w:t>form</w:t>
      </w:r>
      <w:r>
        <w:rPr>
          <w:spacing w:val="6"/>
        </w:rPr>
        <w:t> </w:t>
      </w:r>
      <w:r>
        <w:rPr/>
        <w:t>of</w:t>
      </w:r>
      <w:r>
        <w:rPr>
          <w:spacing w:val="4"/>
        </w:rPr>
        <w:t> </w:t>
      </w:r>
      <w:r>
        <w:rPr/>
        <w:t>attractiveness</w:t>
      </w:r>
      <w:r>
        <w:rPr>
          <w:spacing w:val="6"/>
        </w:rPr>
        <w:t> </w:t>
      </w:r>
      <w:r>
        <w:rPr>
          <w:spacing w:val="-2"/>
        </w:rPr>
        <w:t>function</w:t>
      </w:r>
    </w:p>
    <w:p>
      <w:pPr>
        <w:spacing w:line="240" w:lineRule="auto" w:before="0"/>
        <w:rPr>
          <w:sz w:val="24"/>
        </w:rPr>
      </w:pPr>
      <w:r>
        <w:rPr/>
        <w:br w:type="column"/>
      </w:r>
      <w:r>
        <w:rPr>
          <w:sz w:val="24"/>
        </w:rPr>
      </w:r>
    </w:p>
    <w:p>
      <w:pPr>
        <w:pStyle w:val="BodyText"/>
        <w:spacing w:before="158"/>
      </w:pPr>
    </w:p>
    <w:p>
      <w:pPr>
        <w:pStyle w:val="BodyText"/>
        <w:ind w:left="72"/>
      </w:pPr>
      <w:r>
        <w:rPr>
          <w:rFonts w:ascii="Symbol" w:hAnsi="Symbol"/>
          <w:position w:val="0"/>
        </w:rPr>
        <w:t></w:t>
      </w:r>
      <w:r>
        <w:rPr>
          <w:spacing w:val="-11"/>
          <w:position w:val="0"/>
        </w:rPr>
        <w:t> </w:t>
      </w:r>
      <w:r>
        <w:rPr>
          <w:rFonts w:ascii="Symbol" w:hAnsi="Symbol"/>
          <w:spacing w:val="11"/>
          <w:position w:val="-1"/>
          <w:sz w:val="29"/>
        </w:rPr>
        <w:t></w:t>
      </w:r>
      <w:r>
        <w:rPr>
          <w:i/>
          <w:spacing w:val="11"/>
          <w:position w:val="0"/>
          <w:sz w:val="22"/>
        </w:rPr>
        <w:t>r</w:t>
      </w:r>
      <w:r>
        <w:rPr>
          <w:i/>
          <w:spacing w:val="-25"/>
          <w:position w:val="0"/>
          <w:sz w:val="22"/>
        </w:rPr>
        <w:t> </w:t>
      </w:r>
      <w:r>
        <w:rPr>
          <w:rFonts w:ascii="Symbol" w:hAnsi="Symbol"/>
          <w:position w:val="-1"/>
          <w:sz w:val="29"/>
        </w:rPr>
        <w:t></w:t>
      </w:r>
      <w:r>
        <w:rPr>
          <w:spacing w:val="-42"/>
          <w:position w:val="-1"/>
          <w:sz w:val="29"/>
        </w:rPr>
        <w:t> </w:t>
      </w:r>
      <w:r>
        <w:rPr/>
        <w:t>can be</w:t>
      </w:r>
      <w:r>
        <w:rPr>
          <w:spacing w:val="2"/>
        </w:rPr>
        <w:t> </w:t>
      </w:r>
      <w:r>
        <w:rPr/>
        <w:t>any</w:t>
      </w:r>
      <w:r>
        <w:rPr>
          <w:spacing w:val="-2"/>
        </w:rPr>
        <w:t> monotonically</w:t>
      </w:r>
    </w:p>
    <w:p>
      <w:pPr>
        <w:spacing w:after="0"/>
        <w:sectPr>
          <w:type w:val="continuous"/>
          <w:pgSz w:w="12240" w:h="15840"/>
          <w:pgMar w:header="0" w:footer="1068" w:top="1440" w:bottom="1920" w:left="440" w:right="400"/>
          <w:cols w:num="2" w:equalWidth="0">
            <w:col w:w="7225" w:space="40"/>
            <w:col w:w="4135"/>
          </w:cols>
        </w:sectPr>
      </w:pPr>
    </w:p>
    <w:p>
      <w:pPr>
        <w:pStyle w:val="BodyText"/>
        <w:spacing w:before="6"/>
        <w:rPr>
          <w:sz w:val="20"/>
        </w:rPr>
      </w:pPr>
    </w:p>
    <w:p>
      <w:pPr>
        <w:spacing w:after="0"/>
        <w:rPr>
          <w:sz w:val="20"/>
        </w:rPr>
        <w:sectPr>
          <w:type w:val="continuous"/>
          <w:pgSz w:w="12240" w:h="15840"/>
          <w:pgMar w:header="0" w:footer="1068" w:top="1440" w:bottom="1920" w:left="440" w:right="400"/>
        </w:sectPr>
      </w:pPr>
    </w:p>
    <w:p>
      <w:pPr>
        <w:pStyle w:val="BodyText"/>
        <w:spacing w:before="90"/>
        <w:ind w:left="1000"/>
      </w:pPr>
      <w:r>
        <w:rPr/>
        <w:t>decreasing</w:t>
      </w:r>
      <w:r>
        <w:rPr>
          <w:spacing w:val="-6"/>
        </w:rPr>
        <w:t> </w:t>
      </w:r>
      <w:r>
        <w:rPr/>
        <w:t>functions</w:t>
      </w:r>
      <w:r>
        <w:rPr>
          <w:spacing w:val="-1"/>
        </w:rPr>
        <w:t> </w:t>
      </w:r>
      <w:r>
        <w:rPr/>
        <w:t>such as</w:t>
      </w:r>
      <w:r>
        <w:rPr>
          <w:spacing w:val="-1"/>
        </w:rPr>
        <w:t> </w:t>
      </w:r>
      <w:r>
        <w:rPr/>
        <w:t>the following</w:t>
      </w:r>
      <w:r>
        <w:rPr>
          <w:spacing w:val="-2"/>
        </w:rPr>
        <w:t> </w:t>
      </w:r>
      <w:r>
        <w:rPr/>
        <w:t>generalized </w:t>
      </w:r>
      <w:r>
        <w:rPr>
          <w:spacing w:val="-2"/>
        </w:rPr>
        <w:t>form:</w:t>
      </w:r>
    </w:p>
    <w:p>
      <w:pPr>
        <w:pStyle w:val="BodyText"/>
        <w:spacing w:before="3"/>
      </w:pPr>
    </w:p>
    <w:p>
      <w:pPr>
        <w:spacing w:before="0"/>
        <w:ind w:left="1761" w:right="0" w:firstLine="0"/>
        <w:jc w:val="left"/>
        <w:rPr>
          <w:rFonts w:ascii="Symbol" w:hAnsi="Symbol"/>
          <w:sz w:val="29"/>
        </w:rPr>
      </w:pPr>
      <w:r>
        <w:rPr/>
        <mc:AlternateContent>
          <mc:Choice Requires="wps">
            <w:drawing>
              <wp:anchor distT="0" distB="0" distL="0" distR="0" allowOverlap="1" layoutInCell="1" locked="0" behindDoc="1" simplePos="0" relativeHeight="482345472">
                <wp:simplePos x="0" y="0"/>
                <wp:positionH relativeFrom="page">
                  <wp:posOffset>1951299</wp:posOffset>
                </wp:positionH>
                <wp:positionV relativeFrom="paragraph">
                  <wp:posOffset>139514</wp:posOffset>
                </wp:positionV>
                <wp:extent cx="43815" cy="8953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43815" cy="89535"/>
                        </a:xfrm>
                        <a:prstGeom prst="rect">
                          <a:avLst/>
                        </a:prstGeom>
                      </wps:spPr>
                      <wps:txbx>
                        <w:txbxContent>
                          <w:p>
                            <w:pPr>
                              <w:spacing w:before="0"/>
                              <w:ind w:left="0" w:right="0" w:firstLine="0"/>
                              <w:jc w:val="left"/>
                              <w:rPr>
                                <w:i/>
                                <w:sz w:val="12"/>
                              </w:rPr>
                            </w:pPr>
                            <w:r>
                              <w:rPr>
                                <w:i/>
                                <w:spacing w:val="-10"/>
                                <w:w w:val="115"/>
                                <w:sz w:val="12"/>
                              </w:rPr>
                              <w:t>o</w:t>
                            </w:r>
                          </w:p>
                        </w:txbxContent>
                      </wps:txbx>
                      <wps:bodyPr wrap="square" lIns="0" tIns="0" rIns="0" bIns="0" rtlCol="0">
                        <a:noAutofit/>
                      </wps:bodyPr>
                    </wps:wsp>
                  </a:graphicData>
                </a:graphic>
              </wp:anchor>
            </w:drawing>
          </mc:Choice>
          <mc:Fallback>
            <w:pict>
              <v:shape style="position:absolute;margin-left:153.64566pt;margin-top:10.985397pt;width:3.45pt;height:7.05pt;mso-position-horizontal-relative:page;mso-position-vertical-relative:paragraph;z-index:-20971008" type="#_x0000_t202" id="docshape91" filled="false" stroked="false">
                <v:textbox inset="0,0,0,0">
                  <w:txbxContent>
                    <w:p>
                      <w:pPr>
                        <w:spacing w:before="0"/>
                        <w:ind w:left="0" w:right="0" w:firstLine="0"/>
                        <w:jc w:val="left"/>
                        <w:rPr>
                          <w:i/>
                          <w:sz w:val="12"/>
                        </w:rPr>
                      </w:pPr>
                      <w:r>
                        <w:rPr>
                          <w:i/>
                          <w:spacing w:val="-10"/>
                          <w:w w:val="115"/>
                          <w:sz w:val="12"/>
                        </w:rPr>
                        <w:t>o</w:t>
                      </w:r>
                    </w:p>
                  </w:txbxContent>
                </v:textbox>
                <w10:wrap type="none"/>
              </v:shape>
            </w:pict>
          </mc:Fallback>
        </mc:AlternateContent>
      </w:r>
      <w:r>
        <w:rPr>
          <w:rFonts w:ascii="Symbol" w:hAnsi="Symbol"/>
          <w:w w:val="105"/>
          <w:position w:val="2"/>
          <w:sz w:val="23"/>
        </w:rPr>
        <w:t></w:t>
      </w:r>
      <w:r>
        <w:rPr>
          <w:spacing w:val="-10"/>
          <w:w w:val="105"/>
          <w:position w:val="2"/>
          <w:sz w:val="23"/>
        </w:rPr>
        <w:t> </w:t>
      </w:r>
      <w:r>
        <w:rPr>
          <w:rFonts w:ascii="Symbol" w:hAnsi="Symbol"/>
          <w:spacing w:val="10"/>
          <w:w w:val="105"/>
          <w:sz w:val="28"/>
        </w:rPr>
        <w:t></w:t>
      </w:r>
      <w:r>
        <w:rPr>
          <w:i/>
          <w:spacing w:val="10"/>
          <w:w w:val="105"/>
          <w:position w:val="2"/>
          <w:sz w:val="22"/>
        </w:rPr>
        <w:t>r</w:t>
      </w:r>
      <w:r>
        <w:rPr>
          <w:i/>
          <w:spacing w:val="-29"/>
          <w:w w:val="105"/>
          <w:position w:val="2"/>
          <w:sz w:val="22"/>
        </w:rPr>
        <w:t> </w:t>
      </w:r>
      <w:r>
        <w:rPr>
          <w:rFonts w:ascii="Symbol" w:hAnsi="Symbol"/>
          <w:w w:val="105"/>
          <w:sz w:val="28"/>
        </w:rPr>
        <w:t></w:t>
      </w:r>
      <w:r>
        <w:rPr>
          <w:spacing w:val="-21"/>
          <w:w w:val="105"/>
          <w:sz w:val="28"/>
        </w:rPr>
        <w:t> </w:t>
      </w:r>
      <w:r>
        <w:rPr>
          <w:rFonts w:ascii="Symbol" w:hAnsi="Symbol"/>
          <w:w w:val="105"/>
          <w:position w:val="2"/>
          <w:sz w:val="22"/>
        </w:rPr>
        <w:t></w:t>
      </w:r>
      <w:r>
        <w:rPr>
          <w:spacing w:val="1"/>
          <w:w w:val="105"/>
          <w:position w:val="2"/>
          <w:sz w:val="22"/>
        </w:rPr>
        <w:t> </w:t>
      </w:r>
      <w:r>
        <w:rPr>
          <w:rFonts w:ascii="Symbol" w:hAnsi="Symbol"/>
          <w:w w:val="105"/>
          <w:position w:val="2"/>
          <w:sz w:val="23"/>
        </w:rPr>
        <w:t></w:t>
      </w:r>
      <w:r>
        <w:rPr>
          <w:spacing w:val="26"/>
          <w:w w:val="105"/>
          <w:position w:val="2"/>
          <w:sz w:val="23"/>
        </w:rPr>
        <w:t> </w:t>
      </w:r>
      <w:r>
        <w:rPr>
          <w:i/>
          <w:w w:val="105"/>
          <w:position w:val="2"/>
          <w:sz w:val="22"/>
        </w:rPr>
        <w:t>e</w:t>
      </w:r>
      <w:r>
        <w:rPr>
          <w:rFonts w:ascii="Symbol" w:hAnsi="Symbol"/>
          <w:w w:val="105"/>
          <w:position w:val="11"/>
          <w:sz w:val="12"/>
        </w:rPr>
        <w:t></w:t>
      </w:r>
      <w:r>
        <w:rPr>
          <w:rFonts w:ascii="Symbol" w:hAnsi="Symbol"/>
          <w:w w:val="105"/>
          <w:position w:val="11"/>
          <w:sz w:val="13"/>
        </w:rPr>
        <w:t></w:t>
      </w:r>
      <w:r>
        <w:rPr>
          <w:spacing w:val="-10"/>
          <w:w w:val="105"/>
          <w:position w:val="11"/>
          <w:sz w:val="13"/>
        </w:rPr>
        <w:t> </w:t>
      </w:r>
      <w:r>
        <w:rPr>
          <w:i/>
          <w:w w:val="105"/>
          <w:position w:val="11"/>
          <w:sz w:val="12"/>
        </w:rPr>
        <w:t>r</w:t>
      </w:r>
      <w:r>
        <w:rPr>
          <w:i/>
          <w:w w:val="105"/>
          <w:position w:val="17"/>
          <w:sz w:val="9"/>
        </w:rPr>
        <w:t>m</w:t>
      </w:r>
      <w:r>
        <w:rPr>
          <w:i/>
          <w:spacing w:val="24"/>
          <w:w w:val="105"/>
          <w:position w:val="17"/>
          <w:sz w:val="9"/>
        </w:rPr>
        <w:t> </w:t>
      </w:r>
      <w:r>
        <w:rPr>
          <w:w w:val="105"/>
          <w:position w:val="2"/>
          <w:sz w:val="24"/>
        </w:rPr>
        <w:t>,</w:t>
      </w:r>
      <w:r>
        <w:rPr>
          <w:spacing w:val="-33"/>
          <w:w w:val="105"/>
          <w:position w:val="2"/>
          <w:sz w:val="24"/>
        </w:rPr>
        <w:t> </w:t>
      </w:r>
      <w:r>
        <w:rPr>
          <w:rFonts w:ascii="Symbol" w:hAnsi="Symbol"/>
          <w:spacing w:val="10"/>
          <w:w w:val="105"/>
          <w:sz w:val="29"/>
        </w:rPr>
        <w:t></w:t>
      </w:r>
      <w:r>
        <w:rPr>
          <w:i/>
          <w:spacing w:val="10"/>
          <w:w w:val="105"/>
          <w:position w:val="2"/>
          <w:sz w:val="22"/>
        </w:rPr>
        <w:t>m</w:t>
      </w:r>
      <w:r>
        <w:rPr>
          <w:i/>
          <w:spacing w:val="-4"/>
          <w:w w:val="105"/>
          <w:position w:val="2"/>
          <w:sz w:val="22"/>
        </w:rPr>
        <w:t> </w:t>
      </w:r>
      <w:r>
        <w:rPr>
          <w:rFonts w:ascii="Symbol" w:hAnsi="Symbol"/>
          <w:w w:val="105"/>
          <w:position w:val="2"/>
          <w:sz w:val="22"/>
        </w:rPr>
        <w:t></w:t>
      </w:r>
      <w:r>
        <w:rPr>
          <w:spacing w:val="-27"/>
          <w:w w:val="105"/>
          <w:position w:val="2"/>
          <w:sz w:val="22"/>
        </w:rPr>
        <w:t> </w:t>
      </w:r>
      <w:r>
        <w:rPr>
          <w:spacing w:val="-5"/>
          <w:w w:val="105"/>
          <w:position w:val="2"/>
          <w:sz w:val="22"/>
        </w:rPr>
        <w:t>1</w:t>
      </w:r>
      <w:r>
        <w:rPr>
          <w:rFonts w:ascii="Symbol" w:hAnsi="Symbol"/>
          <w:spacing w:val="-5"/>
          <w:w w:val="105"/>
          <w:sz w:val="29"/>
        </w:rPr>
        <w:t></w:t>
      </w:r>
    </w:p>
    <w:p>
      <w:pPr>
        <w:spacing w:line="240" w:lineRule="auto" w:before="0"/>
        <w:rPr>
          <w:rFonts w:ascii="Symbol" w:hAnsi="Symbol"/>
          <w:sz w:val="24"/>
        </w:rPr>
      </w:pPr>
      <w:r>
        <w:rPr/>
        <w:br w:type="column"/>
      </w:r>
      <w:r>
        <w:rPr>
          <w:rFonts w:ascii="Symbol" w:hAnsi="Symbol"/>
          <w:sz w:val="24"/>
        </w:rPr>
      </w:r>
    </w:p>
    <w:p>
      <w:pPr>
        <w:pStyle w:val="BodyText"/>
        <w:spacing w:before="102"/>
        <w:rPr>
          <w:rFonts w:ascii="Symbol" w:hAnsi="Symbol"/>
        </w:rPr>
      </w:pPr>
    </w:p>
    <w:p>
      <w:pPr>
        <w:pStyle w:val="BodyText"/>
        <w:ind w:right="128"/>
        <w:jc w:val="center"/>
      </w:pPr>
      <w:r>
        <w:rPr>
          <w:spacing w:val="-2"/>
        </w:rPr>
        <w:t>(2.62)</w:t>
      </w:r>
    </w:p>
    <w:p>
      <w:pPr>
        <w:spacing w:after="0"/>
        <w:jc w:val="center"/>
        <w:sectPr>
          <w:type w:val="continuous"/>
          <w:pgSz w:w="12240" w:h="15840"/>
          <w:pgMar w:header="0" w:footer="1068" w:top="1440" w:bottom="1920" w:left="440" w:right="400"/>
          <w:cols w:num="2" w:equalWidth="0">
            <w:col w:w="6888" w:space="1802"/>
            <w:col w:w="2710"/>
          </w:cols>
        </w:sectPr>
      </w:pPr>
    </w:p>
    <w:p>
      <w:pPr>
        <w:pStyle w:val="BodyText"/>
        <w:spacing w:before="45"/>
      </w:pPr>
    </w:p>
    <w:p>
      <w:pPr>
        <w:pStyle w:val="BodyText"/>
        <w:spacing w:before="1"/>
        <w:ind w:left="1000"/>
      </w:pPr>
      <w:r>
        <w:rPr/>
        <w:t>For</w:t>
      </w:r>
      <w:r>
        <w:rPr>
          <w:spacing w:val="-2"/>
        </w:rPr>
        <w:t> </w:t>
      </w:r>
      <w:r>
        <w:rPr/>
        <w:t>a</w:t>
      </w:r>
      <w:r>
        <w:rPr>
          <w:spacing w:val="-2"/>
        </w:rPr>
        <w:t> </w:t>
      </w:r>
      <w:r>
        <w:rPr/>
        <w:t>fixed,</w:t>
      </w:r>
      <w:r>
        <w:rPr>
          <w:spacing w:val="-1"/>
        </w:rPr>
        <w:t> </w:t>
      </w:r>
      <w:r>
        <w:rPr/>
        <w:t>the</w:t>
      </w:r>
      <w:r>
        <w:rPr>
          <w:spacing w:val="-2"/>
        </w:rPr>
        <w:t> </w:t>
      </w:r>
      <w:r>
        <w:rPr/>
        <w:t>characteristic</w:t>
      </w:r>
      <w:r>
        <w:rPr>
          <w:spacing w:val="-2"/>
        </w:rPr>
        <w:t> </w:t>
      </w:r>
      <w:r>
        <w:rPr/>
        <w:t>length</w:t>
      </w:r>
      <w:r>
        <w:rPr>
          <w:spacing w:val="-1"/>
        </w:rPr>
        <w:t> </w:t>
      </w:r>
      <w:r>
        <w:rPr>
          <w:spacing w:val="-2"/>
        </w:rPr>
        <w:t>becomes:</w:t>
      </w:r>
    </w:p>
    <w:p>
      <w:pPr>
        <w:pStyle w:val="BodyText"/>
        <w:rPr>
          <w:sz w:val="13"/>
        </w:rPr>
      </w:pPr>
    </w:p>
    <w:p>
      <w:pPr>
        <w:pStyle w:val="BodyText"/>
        <w:spacing w:before="7"/>
        <w:rPr>
          <w:sz w:val="13"/>
        </w:rPr>
      </w:pPr>
    </w:p>
    <w:p>
      <w:pPr>
        <w:spacing w:line="124" w:lineRule="exact" w:before="0"/>
        <w:ind w:left="2299" w:right="0" w:firstLine="0"/>
        <w:jc w:val="left"/>
        <w:rPr>
          <w:sz w:val="13"/>
        </w:rPr>
      </w:pPr>
      <w:r>
        <w:rPr/>
        <mc:AlternateContent>
          <mc:Choice Requires="wps">
            <w:drawing>
              <wp:anchor distT="0" distB="0" distL="0" distR="0" allowOverlap="1" layoutInCell="1" locked="0" behindDoc="1" simplePos="0" relativeHeight="487654912">
                <wp:simplePos x="0" y="0"/>
                <wp:positionH relativeFrom="page">
                  <wp:posOffset>1725122</wp:posOffset>
                </wp:positionH>
                <wp:positionV relativeFrom="paragraph">
                  <wp:posOffset>108796</wp:posOffset>
                </wp:positionV>
                <wp:extent cx="72390" cy="1270"/>
                <wp:effectExtent l="0" t="0" r="0" b="0"/>
                <wp:wrapTopAndBottom/>
                <wp:docPr id="160" name="Graphic 160"/>
                <wp:cNvGraphicFramePr>
                  <a:graphicFrameLocks/>
                </wp:cNvGraphicFramePr>
                <a:graphic>
                  <a:graphicData uri="http://schemas.microsoft.com/office/word/2010/wordprocessingShape">
                    <wps:wsp>
                      <wps:cNvPr id="160" name="Graphic 160"/>
                      <wps:cNvSpPr/>
                      <wps:spPr>
                        <a:xfrm>
                          <a:off x="0" y="0"/>
                          <a:ext cx="72390" cy="1270"/>
                        </a:xfrm>
                        <a:custGeom>
                          <a:avLst/>
                          <a:gdLst/>
                          <a:ahLst/>
                          <a:cxnLst/>
                          <a:rect l="l" t="t" r="r" b="b"/>
                          <a:pathLst>
                            <a:path w="72390" h="0">
                              <a:moveTo>
                                <a:pt x="0" y="0"/>
                              </a:moveTo>
                              <a:lnTo>
                                <a:pt x="71858" y="0"/>
                              </a:lnTo>
                            </a:path>
                          </a:pathLst>
                        </a:custGeom>
                        <a:ln w="317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35.83638pt;margin-top:8.566642pt;width:5.7pt;height:.1pt;mso-position-horizontal-relative:page;mso-position-vertical-relative:paragraph;z-index:-15661568;mso-wrap-distance-left:0;mso-wrap-distance-right:0" id="docshape92" coordorigin="2717,171" coordsize="114,0" path="m2717,171l2830,171e" filled="false" stroked="true" strokeweight=".250364pt" strokecolor="#000000">
                <v:path arrowok="t"/>
                <v:stroke dashstyle="solid"/>
                <w10:wrap type="topAndBottom"/>
              </v:shape>
            </w:pict>
          </mc:Fallback>
        </mc:AlternateContent>
      </w:r>
      <w:r>
        <w:rPr>
          <w:spacing w:val="-10"/>
          <w:w w:val="110"/>
          <w:sz w:val="13"/>
        </w:rPr>
        <w:t>1</w:t>
      </w:r>
    </w:p>
    <w:p>
      <w:pPr>
        <w:tabs>
          <w:tab w:pos="8635" w:val="left" w:leader="none"/>
        </w:tabs>
        <w:spacing w:line="258" w:lineRule="exact" w:before="0"/>
        <w:ind w:left="660" w:right="0" w:firstLine="0"/>
        <w:jc w:val="center"/>
        <w:rPr>
          <w:sz w:val="24"/>
        </w:rPr>
      </w:pPr>
      <w:r>
        <w:rPr>
          <w:rFonts w:ascii="Symbol" w:hAnsi="Symbol"/>
          <w:sz w:val="23"/>
        </w:rPr>
        <w:t></w:t>
      </w:r>
      <w:r>
        <w:rPr>
          <w:spacing w:val="5"/>
          <w:sz w:val="23"/>
        </w:rPr>
        <w:t> </w:t>
      </w:r>
      <w:r>
        <w:rPr>
          <w:rFonts w:ascii="Symbol" w:hAnsi="Symbol"/>
          <w:sz w:val="23"/>
        </w:rPr>
        <w:t></w:t>
      </w:r>
      <w:r>
        <w:rPr>
          <w:spacing w:val="-9"/>
          <w:sz w:val="23"/>
        </w:rPr>
        <w:t> </w:t>
      </w:r>
      <w:r>
        <w:rPr>
          <w:rFonts w:ascii="Symbol" w:hAnsi="Symbol"/>
          <w:sz w:val="24"/>
        </w:rPr>
        <w:t></w:t>
      </w:r>
      <w:r>
        <w:rPr>
          <w:spacing w:val="9"/>
          <w:sz w:val="24"/>
        </w:rPr>
        <w:t> </w:t>
      </w:r>
      <w:r>
        <w:rPr>
          <w:i/>
          <w:position w:val="7"/>
          <w:sz w:val="13"/>
        </w:rPr>
        <w:t>m</w:t>
      </w:r>
      <w:r>
        <w:rPr>
          <w:i/>
          <w:spacing w:val="70"/>
          <w:position w:val="7"/>
          <w:sz w:val="13"/>
        </w:rPr>
        <w:t> </w:t>
      </w:r>
      <w:r>
        <w:rPr>
          <w:rFonts w:ascii="Symbol" w:hAnsi="Symbol"/>
          <w:sz w:val="23"/>
        </w:rPr>
        <w:t></w:t>
      </w:r>
      <w:r>
        <w:rPr>
          <w:sz w:val="23"/>
        </w:rPr>
        <w:t>1</w:t>
      </w:r>
      <w:r>
        <w:rPr>
          <w:position w:val="1"/>
          <w:sz w:val="24"/>
        </w:rPr>
        <w:t>,As</w:t>
      </w:r>
      <w:r>
        <w:rPr>
          <w:spacing w:val="-14"/>
          <w:position w:val="1"/>
          <w:sz w:val="24"/>
        </w:rPr>
        <w:t> </w:t>
      </w:r>
      <w:r>
        <w:rPr>
          <w:i/>
          <w:position w:val="2"/>
          <w:sz w:val="26"/>
        </w:rPr>
        <w:t>m</w:t>
      </w:r>
      <w:r>
        <w:rPr>
          <w:i/>
          <w:spacing w:val="-7"/>
          <w:position w:val="2"/>
          <w:sz w:val="26"/>
        </w:rPr>
        <w:t> </w:t>
      </w:r>
      <w:r>
        <w:rPr>
          <w:rFonts w:ascii="Symbol" w:hAnsi="Symbol"/>
          <w:spacing w:val="15"/>
          <w:position w:val="2"/>
          <w:sz w:val="26"/>
        </w:rPr>
        <w:t></w:t>
      </w:r>
      <w:r>
        <w:rPr>
          <w:position w:val="2"/>
          <w:sz w:val="26"/>
        </w:rPr>
        <w:tab/>
      </w:r>
      <w:r>
        <w:rPr>
          <w:spacing w:val="-2"/>
          <w:position w:val="1"/>
          <w:sz w:val="24"/>
        </w:rPr>
        <w:t>(2.63)</w:t>
      </w:r>
    </w:p>
    <w:p>
      <w:pPr>
        <w:pStyle w:val="BodyText"/>
        <w:spacing w:before="19"/>
      </w:pPr>
    </w:p>
    <w:p>
      <w:pPr>
        <w:pStyle w:val="BodyText"/>
        <w:spacing w:line="463" w:lineRule="auto"/>
        <w:ind w:left="1000" w:right="1035"/>
      </w:pPr>
      <w:r>
        <w:rPr/>
        <w:t>Conversely,</w:t>
      </w:r>
      <w:r>
        <w:rPr>
          <w:spacing w:val="-2"/>
        </w:rPr>
        <w:t> </w:t>
      </w:r>
      <w:r>
        <w:rPr/>
        <w:t>for</w:t>
      </w:r>
      <w:r>
        <w:rPr>
          <w:spacing w:val="-2"/>
        </w:rPr>
        <w:t> </w:t>
      </w:r>
      <w:r>
        <w:rPr/>
        <w:t>a</w:t>
      </w:r>
      <w:r>
        <w:rPr>
          <w:spacing w:val="-1"/>
        </w:rPr>
        <w:t> </w:t>
      </w:r>
      <w:r>
        <w:rPr/>
        <w:t>given</w:t>
      </w:r>
      <w:r>
        <w:rPr>
          <w:spacing w:val="-1"/>
        </w:rPr>
        <w:t> </w:t>
      </w:r>
      <w:r>
        <w:rPr/>
        <w:t>length</w:t>
      </w:r>
      <w:r>
        <w:rPr>
          <w:spacing w:val="-2"/>
        </w:rPr>
        <w:t> </w:t>
      </w:r>
      <w:r>
        <w:rPr/>
        <w:t>scale</w:t>
      </w:r>
      <w:r>
        <w:rPr>
          <w:spacing w:val="39"/>
        </w:rPr>
        <w:t> </w:t>
      </w:r>
      <w:r>
        <w:rPr>
          <w:rFonts w:ascii="Symbol" w:hAnsi="Symbol"/>
        </w:rPr>
        <w:t></w:t>
      </w:r>
      <w:r>
        <w:rPr>
          <w:spacing w:val="80"/>
        </w:rPr>
        <w:t> </w:t>
      </w:r>
      <w:r>
        <w:rPr/>
        <w:t>in</w:t>
      </w:r>
      <w:r>
        <w:rPr>
          <w:spacing w:val="-2"/>
        </w:rPr>
        <w:t> </w:t>
      </w:r>
      <w:r>
        <w:rPr/>
        <w:t>an</w:t>
      </w:r>
      <w:r>
        <w:rPr>
          <w:spacing w:val="-2"/>
        </w:rPr>
        <w:t> </w:t>
      </w:r>
      <w:r>
        <w:rPr/>
        <w:t>optimization</w:t>
      </w:r>
      <w:r>
        <w:rPr>
          <w:spacing w:val="-2"/>
        </w:rPr>
        <w:t> </w:t>
      </w:r>
      <w:r>
        <w:rPr/>
        <w:t>problem,</w:t>
      </w:r>
      <w:r>
        <w:rPr>
          <w:spacing w:val="-2"/>
        </w:rPr>
        <w:t> </w:t>
      </w:r>
      <w:r>
        <w:rPr/>
        <w:t>the</w:t>
      </w:r>
      <w:r>
        <w:rPr>
          <w:spacing w:val="-2"/>
        </w:rPr>
        <w:t> </w:t>
      </w:r>
      <w:r>
        <w:rPr/>
        <w:t>parameter</w:t>
      </w:r>
      <w:r>
        <w:rPr>
          <w:spacing w:val="-2"/>
        </w:rPr>
        <w:t> </w:t>
      </w:r>
      <w:r>
        <w:rPr/>
        <w:t>can</w:t>
      </w:r>
      <w:r>
        <w:rPr>
          <w:spacing w:val="-2"/>
        </w:rPr>
        <w:t> </w:t>
      </w:r>
      <w:r>
        <w:rPr/>
        <w:t>be</w:t>
      </w:r>
      <w:r>
        <w:rPr>
          <w:spacing w:val="-1"/>
        </w:rPr>
        <w:t> </w:t>
      </w:r>
      <w:r>
        <w:rPr/>
        <w:t>used</w:t>
      </w:r>
      <w:r>
        <w:rPr>
          <w:spacing w:val="-2"/>
        </w:rPr>
        <w:t> </w:t>
      </w:r>
      <w:r>
        <w:rPr/>
        <w:t>as a typical initial value. That is:</w:t>
      </w:r>
    </w:p>
    <w:p>
      <w:pPr>
        <w:spacing w:after="0" w:line="463" w:lineRule="auto"/>
        <w:sectPr>
          <w:type w:val="continuous"/>
          <w:pgSz w:w="12240" w:h="15840"/>
          <w:pgMar w:header="0" w:footer="1068" w:top="1440" w:bottom="1920" w:left="440" w:right="400"/>
        </w:sectPr>
      </w:pPr>
    </w:p>
    <w:p>
      <w:pPr>
        <w:spacing w:before="173"/>
        <w:ind w:left="0" w:right="38" w:firstLine="0"/>
        <w:jc w:val="right"/>
        <w:rPr>
          <w:i/>
          <w:sz w:val="15"/>
        </w:rPr>
      </w:pPr>
      <w:r>
        <w:rPr/>
        <mc:AlternateContent>
          <mc:Choice Requires="wps">
            <w:drawing>
              <wp:anchor distT="0" distB="0" distL="0" distR="0" allowOverlap="1" layoutInCell="1" locked="0" behindDoc="1" simplePos="0" relativeHeight="482343936">
                <wp:simplePos x="0" y="0"/>
                <wp:positionH relativeFrom="page">
                  <wp:posOffset>1634580</wp:posOffset>
                </wp:positionH>
                <wp:positionV relativeFrom="paragraph">
                  <wp:posOffset>240466</wp:posOffset>
                </wp:positionV>
                <wp:extent cx="193675" cy="1270"/>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193675" cy="1270"/>
                        </a:xfrm>
                        <a:custGeom>
                          <a:avLst/>
                          <a:gdLst/>
                          <a:ahLst/>
                          <a:cxnLst/>
                          <a:rect l="l" t="t" r="r" b="b"/>
                          <a:pathLst>
                            <a:path w="193675" h="0">
                              <a:moveTo>
                                <a:pt x="0" y="0"/>
                              </a:moveTo>
                              <a:lnTo>
                                <a:pt x="193619" y="0"/>
                              </a:lnTo>
                            </a:path>
                          </a:pathLst>
                        </a:custGeom>
                        <a:ln w="794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972544" from="128.707092pt,18.934381pt" to="143.952753pt,18.934387pt" stroked="true" strokeweight=".625702pt" strokecolor="#000000">
                <v:stroke dashstyle="solid"/>
                <w10:wrap type="none"/>
              </v:line>
            </w:pict>
          </mc:Fallback>
        </mc:AlternateContent>
      </w:r>
      <w:r>
        <w:rPr/>
        <mc:AlternateContent>
          <mc:Choice Requires="wps">
            <w:drawing>
              <wp:anchor distT="0" distB="0" distL="0" distR="0" allowOverlap="1" layoutInCell="1" locked="0" behindDoc="1" simplePos="0" relativeHeight="482345984">
                <wp:simplePos x="0" y="0"/>
                <wp:positionH relativeFrom="page">
                  <wp:posOffset>1692887</wp:posOffset>
                </wp:positionH>
                <wp:positionV relativeFrom="paragraph">
                  <wp:posOffset>26627</wp:posOffset>
                </wp:positionV>
                <wp:extent cx="79375" cy="18669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79375" cy="186690"/>
                        </a:xfrm>
                        <a:prstGeom prst="rect">
                          <a:avLst/>
                        </a:prstGeom>
                      </wps:spPr>
                      <wps:txbx>
                        <w:txbxContent>
                          <w:p>
                            <w:pPr>
                              <w:spacing w:line="292" w:lineRule="exact" w:before="0"/>
                              <w:ind w:left="0" w:right="0" w:firstLine="0"/>
                              <w:jc w:val="left"/>
                              <w:rPr>
                                <w:sz w:val="26"/>
                              </w:rPr>
                            </w:pPr>
                            <w:r>
                              <w:rPr>
                                <w:spacing w:val="-15"/>
                                <w:sz w:val="26"/>
                              </w:rPr>
                              <w:t>1</w:t>
                            </w:r>
                          </w:p>
                        </w:txbxContent>
                      </wps:txbx>
                      <wps:bodyPr wrap="square" lIns="0" tIns="0" rIns="0" bIns="0" rtlCol="0">
                        <a:noAutofit/>
                      </wps:bodyPr>
                    </wps:wsp>
                  </a:graphicData>
                </a:graphic>
              </wp:anchor>
            </w:drawing>
          </mc:Choice>
          <mc:Fallback>
            <w:pict>
              <v:shape style="position:absolute;margin-left:133.298203pt;margin-top:2.096637pt;width:6.25pt;height:14.7pt;mso-position-horizontal-relative:page;mso-position-vertical-relative:paragraph;z-index:-20970496" type="#_x0000_t202" id="docshape93" filled="false" stroked="false">
                <v:textbox inset="0,0,0,0">
                  <w:txbxContent>
                    <w:p>
                      <w:pPr>
                        <w:spacing w:line="292" w:lineRule="exact" w:before="0"/>
                        <w:ind w:left="0" w:right="0" w:firstLine="0"/>
                        <w:jc w:val="left"/>
                        <w:rPr>
                          <w:sz w:val="26"/>
                        </w:rPr>
                      </w:pPr>
                      <w:r>
                        <w:rPr>
                          <w:spacing w:val="-15"/>
                          <w:sz w:val="26"/>
                        </w:rPr>
                        <w:t>1</w:t>
                      </w:r>
                    </w:p>
                  </w:txbxContent>
                </v:textbox>
                <w10:wrap type="none"/>
              </v:shape>
            </w:pict>
          </mc:Fallback>
        </mc:AlternateContent>
      </w:r>
      <w:r>
        <w:rPr>
          <w:rFonts w:ascii="Symbol" w:hAnsi="Symbol"/>
          <w:sz w:val="27"/>
        </w:rPr>
        <w:t></w:t>
      </w:r>
      <w:r>
        <w:rPr>
          <w:spacing w:val="15"/>
          <w:sz w:val="27"/>
        </w:rPr>
        <w:t> </w:t>
      </w:r>
      <w:r>
        <w:rPr>
          <w:rFonts w:ascii="Symbol" w:hAnsi="Symbol"/>
          <w:sz w:val="26"/>
        </w:rPr>
        <w:t></w:t>
      </w:r>
      <w:r>
        <w:rPr>
          <w:spacing w:val="-6"/>
          <w:sz w:val="26"/>
        </w:rPr>
        <w:t> </w:t>
      </w:r>
      <w:r>
        <w:rPr>
          <w:rFonts w:ascii="Symbol" w:hAnsi="Symbol"/>
          <w:spacing w:val="-5"/>
          <w:position w:val="-20"/>
          <w:sz w:val="26"/>
        </w:rPr>
        <w:t></w:t>
      </w:r>
      <w:r>
        <w:rPr>
          <w:i/>
          <w:spacing w:val="-5"/>
          <w:position w:val="-8"/>
          <w:sz w:val="15"/>
        </w:rPr>
        <w:t>m</w:t>
      </w:r>
    </w:p>
    <w:p>
      <w:pPr>
        <w:pStyle w:val="BodyText"/>
        <w:spacing w:before="237"/>
        <w:ind w:left="1746"/>
      </w:pPr>
      <w:r>
        <w:rPr/>
        <w:br w:type="column"/>
      </w:r>
      <w:r>
        <w:rPr>
          <w:spacing w:val="-2"/>
        </w:rPr>
        <w:t>(2.64)</w:t>
      </w:r>
    </w:p>
    <w:p>
      <w:pPr>
        <w:spacing w:after="0"/>
        <w:sectPr>
          <w:type w:val="continuous"/>
          <w:pgSz w:w="12240" w:h="15840"/>
          <w:pgMar w:header="0" w:footer="1068" w:top="1440" w:bottom="1920" w:left="440" w:right="400"/>
          <w:cols w:num="2" w:equalWidth="0">
            <w:col w:w="2447" w:space="5495"/>
            <w:col w:w="3458"/>
          </w:cols>
        </w:sectPr>
      </w:pPr>
    </w:p>
    <w:p>
      <w:pPr>
        <w:pStyle w:val="ListParagraph"/>
        <w:numPr>
          <w:ilvl w:val="3"/>
          <w:numId w:val="14"/>
        </w:numPr>
        <w:tabs>
          <w:tab w:pos="2080" w:val="left" w:leader="none"/>
        </w:tabs>
        <w:spacing w:line="240" w:lineRule="auto" w:before="258" w:after="0"/>
        <w:ind w:left="2080" w:right="0" w:hanging="1080"/>
        <w:jc w:val="left"/>
        <w:rPr>
          <w:i/>
          <w:sz w:val="24"/>
        </w:rPr>
      </w:pPr>
      <w:r>
        <w:rPr>
          <w:i/>
          <w:sz w:val="24"/>
        </w:rPr>
        <w:t>Distance</w:t>
      </w:r>
      <w:r>
        <w:rPr>
          <w:i/>
          <w:spacing w:val="-2"/>
          <w:sz w:val="24"/>
        </w:rPr>
        <w:t> </w:t>
      </w:r>
      <w:r>
        <w:rPr>
          <w:i/>
          <w:sz w:val="24"/>
        </w:rPr>
        <w:t>and</w:t>
      </w:r>
      <w:r>
        <w:rPr>
          <w:i/>
          <w:spacing w:val="2"/>
          <w:sz w:val="24"/>
        </w:rPr>
        <w:t> </w:t>
      </w:r>
      <w:r>
        <w:rPr>
          <w:i/>
          <w:spacing w:val="-2"/>
          <w:sz w:val="24"/>
        </w:rPr>
        <w:t>movement</w:t>
      </w:r>
    </w:p>
    <w:p>
      <w:pPr>
        <w:pStyle w:val="BodyText"/>
        <w:spacing w:before="22"/>
        <w:rPr>
          <w:i/>
        </w:rPr>
      </w:pPr>
    </w:p>
    <w:p>
      <w:pPr>
        <w:pStyle w:val="BodyText"/>
        <w:spacing w:line="504" w:lineRule="auto"/>
        <w:ind w:left="1000" w:right="1163"/>
      </w:pPr>
      <w:r>
        <w:rPr/>
        <w:t>The</w:t>
      </w:r>
      <w:r>
        <w:rPr>
          <w:spacing w:val="-7"/>
        </w:rPr>
        <w:t> </w:t>
      </w:r>
      <w:r>
        <w:rPr/>
        <w:t>distance</w:t>
      </w:r>
      <w:r>
        <w:rPr>
          <w:spacing w:val="-3"/>
        </w:rPr>
        <w:t> </w:t>
      </w:r>
      <w:r>
        <w:rPr/>
        <w:t>between any</w:t>
      </w:r>
      <w:r>
        <w:rPr>
          <w:spacing w:val="-5"/>
        </w:rPr>
        <w:t> </w:t>
      </w:r>
      <w:r>
        <w:rPr/>
        <w:t>two</w:t>
      </w:r>
      <w:r>
        <w:rPr>
          <w:spacing w:val="-2"/>
        </w:rPr>
        <w:t> </w:t>
      </w:r>
      <w:r>
        <w:rPr/>
        <w:t>fireflies</w:t>
      </w:r>
      <w:r>
        <w:rPr>
          <w:spacing w:val="-3"/>
        </w:rPr>
        <w:t> </w:t>
      </w:r>
      <w:r>
        <w:rPr/>
        <w:t>‘</w:t>
      </w:r>
      <w:r>
        <w:rPr>
          <w:spacing w:val="-15"/>
        </w:rPr>
        <w:t> </w:t>
      </w:r>
      <w:r>
        <w:rPr>
          <w:i/>
          <w:w w:val="125"/>
          <w:sz w:val="22"/>
        </w:rPr>
        <w:t>i </w:t>
      </w:r>
      <w:r>
        <w:rPr/>
        <w:t>’and</w:t>
      </w:r>
      <w:r>
        <w:rPr>
          <w:spacing w:val="-2"/>
        </w:rPr>
        <w:t> </w:t>
      </w:r>
      <w:r>
        <w:rPr/>
        <w:t>‘</w:t>
      </w:r>
      <w:r>
        <w:rPr>
          <w:spacing w:val="38"/>
        </w:rPr>
        <w:t> </w:t>
      </w:r>
      <w:r>
        <w:rPr>
          <w:i/>
          <w:position w:val="1"/>
          <w:sz w:val="25"/>
        </w:rPr>
        <w:t>j </w:t>
      </w:r>
      <w:r>
        <w:rPr/>
        <w:t>’at</w:t>
      </w:r>
      <w:r>
        <w:rPr>
          <w:spacing w:val="-2"/>
        </w:rPr>
        <w:t> </w:t>
      </w:r>
      <w:r>
        <w:rPr/>
        <w:t>‘</w:t>
      </w:r>
      <w:r>
        <w:rPr>
          <w:spacing w:val="-3"/>
        </w:rPr>
        <w:t> </w:t>
      </w:r>
      <w:r>
        <w:rPr>
          <w:i/>
          <w:spacing w:val="9"/>
          <w:position w:val="1"/>
          <w:sz w:val="25"/>
        </w:rPr>
        <w:t>X</w:t>
      </w:r>
      <w:r>
        <w:rPr>
          <w:i/>
          <w:spacing w:val="9"/>
          <w:position w:val="1"/>
          <w:sz w:val="25"/>
          <w:vertAlign w:val="subscript"/>
        </w:rPr>
        <w:t>i</w:t>
      </w:r>
      <w:r>
        <w:rPr>
          <w:i/>
          <w:spacing w:val="-19"/>
          <w:position w:val="1"/>
          <w:sz w:val="25"/>
          <w:vertAlign w:val="baseline"/>
        </w:rPr>
        <w:t> </w:t>
      </w:r>
      <w:r>
        <w:rPr>
          <w:vertAlign w:val="baseline"/>
        </w:rPr>
        <w:t>’</w:t>
      </w:r>
      <w:r>
        <w:rPr>
          <w:spacing w:val="-2"/>
          <w:vertAlign w:val="baseline"/>
        </w:rPr>
        <w:t> </w:t>
      </w:r>
      <w:r>
        <w:rPr>
          <w:vertAlign w:val="baseline"/>
        </w:rPr>
        <w:t>and</w:t>
      </w:r>
      <w:r>
        <w:rPr>
          <w:spacing w:val="-2"/>
          <w:vertAlign w:val="baseline"/>
        </w:rPr>
        <w:t> </w:t>
      </w:r>
      <w:r>
        <w:rPr>
          <w:vertAlign w:val="baseline"/>
        </w:rPr>
        <w:t>‘</w:t>
      </w:r>
      <w:r>
        <w:rPr>
          <w:spacing w:val="-15"/>
          <w:vertAlign w:val="baseline"/>
        </w:rPr>
        <w:t> </w:t>
      </w:r>
      <w:r>
        <w:rPr>
          <w:i/>
          <w:vertAlign w:val="baseline"/>
        </w:rPr>
        <w:t>X</w:t>
      </w:r>
      <w:r>
        <w:rPr>
          <w:i/>
          <w:spacing w:val="-25"/>
          <w:vertAlign w:val="baseline"/>
        </w:rPr>
        <w:t> </w:t>
      </w:r>
      <w:r>
        <w:rPr>
          <w:i/>
          <w:position w:val="-5"/>
          <w:sz w:val="14"/>
          <w:vertAlign w:val="baseline"/>
        </w:rPr>
        <w:t>j </w:t>
      </w:r>
      <w:r>
        <w:rPr>
          <w:vertAlign w:val="baseline"/>
        </w:rPr>
        <w:t>’,</w:t>
      </w:r>
      <w:r>
        <w:rPr>
          <w:spacing w:val="-2"/>
          <w:vertAlign w:val="baseline"/>
        </w:rPr>
        <w:t> </w:t>
      </w:r>
      <w:r>
        <w:rPr>
          <w:vertAlign w:val="baseline"/>
        </w:rPr>
        <w:t>respectively,</w:t>
      </w:r>
      <w:r>
        <w:rPr>
          <w:spacing w:val="-2"/>
          <w:vertAlign w:val="baseline"/>
        </w:rPr>
        <w:t> </w:t>
      </w:r>
      <w:r>
        <w:rPr>
          <w:vertAlign w:val="baseline"/>
        </w:rPr>
        <w:t>is</w:t>
      </w:r>
      <w:r>
        <w:rPr>
          <w:spacing w:val="-3"/>
          <w:vertAlign w:val="baseline"/>
        </w:rPr>
        <w:t> </w:t>
      </w:r>
      <w:r>
        <w:rPr>
          <w:vertAlign w:val="baseline"/>
        </w:rPr>
        <w:t>the Cartesian distance:</w:t>
      </w:r>
    </w:p>
    <w:p>
      <w:pPr>
        <w:spacing w:after="0" w:line="504" w:lineRule="auto"/>
        <w:sectPr>
          <w:type w:val="continuous"/>
          <w:pgSz w:w="12240" w:h="15840"/>
          <w:pgMar w:header="0" w:footer="1068" w:top="1440" w:bottom="1920" w:left="440" w:right="400"/>
        </w:sectPr>
      </w:pPr>
    </w:p>
    <w:p>
      <w:pPr>
        <w:pStyle w:val="BodyText"/>
        <w:spacing w:before="8"/>
        <w:rPr>
          <w:sz w:val="8"/>
        </w:rPr>
      </w:pPr>
    </w:p>
    <w:p>
      <w:pPr>
        <w:spacing w:after="0"/>
        <w:rPr>
          <w:sz w:val="8"/>
        </w:rPr>
        <w:sectPr>
          <w:pgSz w:w="12240" w:h="15840"/>
          <w:pgMar w:header="0" w:footer="1068" w:top="1480" w:bottom="1260" w:left="440" w:right="400"/>
        </w:sectPr>
      </w:pPr>
    </w:p>
    <w:p>
      <w:pPr>
        <w:spacing w:before="117"/>
        <w:ind w:left="0" w:right="0" w:firstLine="0"/>
        <w:jc w:val="right"/>
        <w:rPr>
          <w:i/>
          <w:sz w:val="17"/>
        </w:rPr>
      </w:pPr>
      <w:r>
        <w:rPr/>
        <mc:AlternateContent>
          <mc:Choice Requires="wps">
            <w:drawing>
              <wp:anchor distT="0" distB="0" distL="0" distR="0" allowOverlap="1" layoutInCell="1" locked="0" behindDoc="0" simplePos="0" relativeHeight="15799808">
                <wp:simplePos x="0" y="0"/>
                <wp:positionH relativeFrom="page">
                  <wp:posOffset>1736485</wp:posOffset>
                </wp:positionH>
                <wp:positionV relativeFrom="paragraph">
                  <wp:posOffset>63723</wp:posOffset>
                </wp:positionV>
                <wp:extent cx="902335" cy="297815"/>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902335" cy="297815"/>
                          <a:chExt cx="902335" cy="297815"/>
                        </a:xfrm>
                      </wpg:grpSpPr>
                      <pic:pic>
                        <pic:nvPicPr>
                          <pic:cNvPr id="164" name="Image 164"/>
                          <pic:cNvPicPr/>
                        </pic:nvPicPr>
                        <pic:blipFill>
                          <a:blip r:embed="rId17" cstate="print"/>
                          <a:stretch>
                            <a:fillRect/>
                          </a:stretch>
                        </pic:blipFill>
                        <pic:spPr>
                          <a:xfrm>
                            <a:off x="0" y="1805"/>
                            <a:ext cx="902013" cy="295918"/>
                          </a:xfrm>
                          <a:prstGeom prst="rect">
                            <a:avLst/>
                          </a:prstGeom>
                        </pic:spPr>
                      </pic:pic>
                      <wps:wsp>
                        <wps:cNvPr id="165" name="Textbox 165"/>
                        <wps:cNvSpPr txBox="1"/>
                        <wps:spPr>
                          <a:xfrm>
                            <a:off x="0" y="0"/>
                            <a:ext cx="902335" cy="297815"/>
                          </a:xfrm>
                          <a:prstGeom prst="rect">
                            <a:avLst/>
                          </a:prstGeom>
                        </wps:spPr>
                        <wps:txbx>
                          <w:txbxContent>
                            <w:p>
                              <w:pPr>
                                <w:spacing w:before="8"/>
                                <w:ind w:left="218" w:right="0" w:firstLine="0"/>
                                <w:jc w:val="left"/>
                                <w:rPr>
                                  <w:i/>
                                  <w:sz w:val="17"/>
                                </w:rPr>
                              </w:pPr>
                              <w:r>
                                <w:rPr>
                                  <w:i/>
                                  <w:spacing w:val="10"/>
                                  <w:w w:val="115"/>
                                  <w:sz w:val="29"/>
                                </w:rPr>
                                <w:t>X</w:t>
                              </w:r>
                              <w:r>
                                <w:rPr>
                                  <w:i/>
                                  <w:spacing w:val="10"/>
                                  <w:w w:val="115"/>
                                  <w:position w:val="-7"/>
                                  <w:sz w:val="17"/>
                                </w:rPr>
                                <w:t>i</w:t>
                              </w:r>
                              <w:r>
                                <w:rPr>
                                  <w:i/>
                                  <w:spacing w:val="31"/>
                                  <w:w w:val="115"/>
                                  <w:position w:val="-7"/>
                                  <w:sz w:val="17"/>
                                </w:rPr>
                                <w:t> </w:t>
                              </w:r>
                              <w:r>
                                <w:rPr>
                                  <w:rFonts w:ascii="Symbol" w:hAnsi="Symbol"/>
                                  <w:w w:val="115"/>
                                  <w:sz w:val="29"/>
                                </w:rPr>
                                <w:t></w:t>
                              </w:r>
                              <w:r>
                                <w:rPr>
                                  <w:spacing w:val="-14"/>
                                  <w:w w:val="115"/>
                                  <w:sz w:val="29"/>
                                </w:rPr>
                                <w:t> </w:t>
                              </w:r>
                              <w:r>
                                <w:rPr>
                                  <w:i/>
                                  <w:w w:val="115"/>
                                  <w:sz w:val="29"/>
                                </w:rPr>
                                <w:t>X</w:t>
                              </w:r>
                              <w:r>
                                <w:rPr>
                                  <w:i/>
                                  <w:spacing w:val="-23"/>
                                  <w:w w:val="115"/>
                                  <w:sz w:val="29"/>
                                </w:rPr>
                                <w:t> </w:t>
                              </w:r>
                              <w:r>
                                <w:rPr>
                                  <w:i/>
                                  <w:spacing w:val="-10"/>
                                  <w:w w:val="115"/>
                                  <w:position w:val="-7"/>
                                  <w:sz w:val="17"/>
                                </w:rPr>
                                <w:t>j</w:t>
                              </w:r>
                            </w:p>
                          </w:txbxContent>
                        </wps:txbx>
                        <wps:bodyPr wrap="square" lIns="0" tIns="0" rIns="0" bIns="0" rtlCol="0">
                          <a:noAutofit/>
                        </wps:bodyPr>
                      </wps:wsp>
                    </wpg:wgp>
                  </a:graphicData>
                </a:graphic>
              </wp:anchor>
            </w:drawing>
          </mc:Choice>
          <mc:Fallback>
            <w:pict>
              <v:group style="position:absolute;margin-left:136.73111pt;margin-top:5.017575pt;width:71.05pt;height:23.45pt;mso-position-horizontal-relative:page;mso-position-vertical-relative:paragraph;z-index:15799808" id="docshapegroup94" coordorigin="2735,100" coordsize="1421,469">
                <v:shape style="position:absolute;left:2734;top:103;width:1421;height:467" type="#_x0000_t75" id="docshape95" stroked="false">
                  <v:imagedata r:id="rId17" o:title=""/>
                </v:shape>
                <v:shape style="position:absolute;left:2734;top:100;width:1421;height:469" type="#_x0000_t202" id="docshape96" filled="false" stroked="false">
                  <v:textbox inset="0,0,0,0">
                    <w:txbxContent>
                      <w:p>
                        <w:pPr>
                          <w:spacing w:before="8"/>
                          <w:ind w:left="218" w:right="0" w:firstLine="0"/>
                          <w:jc w:val="left"/>
                          <w:rPr>
                            <w:i/>
                            <w:sz w:val="17"/>
                          </w:rPr>
                        </w:pPr>
                        <w:r>
                          <w:rPr>
                            <w:i/>
                            <w:spacing w:val="10"/>
                            <w:w w:val="115"/>
                            <w:sz w:val="29"/>
                          </w:rPr>
                          <w:t>X</w:t>
                        </w:r>
                        <w:r>
                          <w:rPr>
                            <w:i/>
                            <w:spacing w:val="10"/>
                            <w:w w:val="115"/>
                            <w:position w:val="-7"/>
                            <w:sz w:val="17"/>
                          </w:rPr>
                          <w:t>i</w:t>
                        </w:r>
                        <w:r>
                          <w:rPr>
                            <w:i/>
                            <w:spacing w:val="31"/>
                            <w:w w:val="115"/>
                            <w:position w:val="-7"/>
                            <w:sz w:val="17"/>
                          </w:rPr>
                          <w:t> </w:t>
                        </w:r>
                        <w:r>
                          <w:rPr>
                            <w:rFonts w:ascii="Symbol" w:hAnsi="Symbol"/>
                            <w:w w:val="115"/>
                            <w:sz w:val="29"/>
                          </w:rPr>
                          <w:t></w:t>
                        </w:r>
                        <w:r>
                          <w:rPr>
                            <w:spacing w:val="-14"/>
                            <w:w w:val="115"/>
                            <w:sz w:val="29"/>
                          </w:rPr>
                          <w:t> </w:t>
                        </w:r>
                        <w:r>
                          <w:rPr>
                            <w:i/>
                            <w:w w:val="115"/>
                            <w:sz w:val="29"/>
                          </w:rPr>
                          <w:t>X</w:t>
                        </w:r>
                        <w:r>
                          <w:rPr>
                            <w:i/>
                            <w:spacing w:val="-23"/>
                            <w:w w:val="115"/>
                            <w:sz w:val="29"/>
                          </w:rPr>
                          <w:t> </w:t>
                        </w:r>
                        <w:r>
                          <w:rPr>
                            <w:i/>
                            <w:spacing w:val="-10"/>
                            <w:w w:val="115"/>
                            <w:position w:val="-7"/>
                            <w:sz w:val="17"/>
                          </w:rPr>
                          <w:t>j</w:t>
                        </w:r>
                      </w:p>
                    </w:txbxContent>
                  </v:textbox>
                  <w10:wrap type="none"/>
                </v:shape>
                <w10:wrap type="none"/>
              </v:group>
            </w:pict>
          </mc:Fallback>
        </mc:AlternateContent>
      </w:r>
      <w:r>
        <w:rPr>
          <w:i/>
          <w:spacing w:val="-5"/>
          <w:position w:val="8"/>
          <w:sz w:val="30"/>
        </w:rPr>
        <w:t>r</w:t>
      </w:r>
      <w:r>
        <w:rPr>
          <w:i/>
          <w:spacing w:val="-5"/>
          <w:sz w:val="17"/>
        </w:rPr>
        <w:t>ij</w:t>
      </w:r>
    </w:p>
    <w:p>
      <w:pPr>
        <w:spacing w:before="98"/>
        <w:ind w:left="64" w:right="0" w:firstLine="0"/>
        <w:jc w:val="left"/>
        <w:rPr>
          <w:rFonts w:ascii="Symbol" w:hAnsi="Symbol"/>
          <w:sz w:val="30"/>
        </w:rPr>
      </w:pPr>
      <w:r>
        <w:rPr/>
        <w:br w:type="column"/>
      </w:r>
      <w:r>
        <w:rPr>
          <w:rFonts w:ascii="Symbol" w:hAnsi="Symbol"/>
          <w:spacing w:val="-10"/>
          <w:sz w:val="30"/>
        </w:rPr>
        <w:t></w:t>
      </w:r>
    </w:p>
    <w:p>
      <w:pPr>
        <w:spacing w:before="205"/>
        <w:ind w:left="0" w:right="38" w:firstLine="0"/>
        <w:jc w:val="right"/>
        <w:rPr>
          <w:sz w:val="24"/>
        </w:rPr>
      </w:pPr>
      <w:r>
        <w:rPr/>
        <w:br w:type="column"/>
      </w:r>
      <w:r>
        <w:rPr>
          <w:spacing w:val="-10"/>
          <w:sz w:val="24"/>
        </w:rPr>
        <w:t>=</w:t>
      </w:r>
    </w:p>
    <w:p>
      <w:pPr>
        <w:pStyle w:val="BodyText"/>
        <w:spacing w:before="205"/>
        <w:ind w:left="1765"/>
      </w:pPr>
      <w:r>
        <w:rPr/>
        <w:br w:type="column"/>
      </w:r>
      <w:r>
        <w:rPr>
          <w:spacing w:val="-2"/>
        </w:rPr>
        <w:t>(2.65)</w:t>
      </w:r>
    </w:p>
    <w:p>
      <w:pPr>
        <w:spacing w:after="0"/>
        <w:sectPr>
          <w:type w:val="continuous"/>
          <w:pgSz w:w="12240" w:h="15840"/>
          <w:pgMar w:header="0" w:footer="1068" w:top="1440" w:bottom="1920" w:left="440" w:right="400"/>
          <w:cols w:num="4" w:equalWidth="0">
            <w:col w:w="1941" w:space="40"/>
            <w:col w:w="232" w:space="39"/>
            <w:col w:w="1639" w:space="4015"/>
            <w:col w:w="3494"/>
          </w:cols>
        </w:sectPr>
      </w:pPr>
    </w:p>
    <w:p>
      <w:pPr>
        <w:pStyle w:val="BodyText"/>
        <w:spacing w:before="209"/>
      </w:pPr>
    </w:p>
    <w:p>
      <w:pPr>
        <w:pStyle w:val="BodyText"/>
        <w:ind w:left="1000"/>
      </w:pPr>
      <w:r>
        <w:rPr/>
        <mc:AlternateContent>
          <mc:Choice Requires="wps">
            <w:drawing>
              <wp:anchor distT="0" distB="0" distL="0" distR="0" allowOverlap="1" layoutInCell="1" locked="0" behindDoc="0" simplePos="0" relativeHeight="15800320">
                <wp:simplePos x="0" y="0"/>
                <wp:positionH relativeFrom="page">
                  <wp:posOffset>2752847</wp:posOffset>
                </wp:positionH>
                <wp:positionV relativeFrom="paragraph">
                  <wp:posOffset>-681818</wp:posOffset>
                </wp:positionV>
                <wp:extent cx="1231900" cy="489584"/>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1231900" cy="489584"/>
                          <a:chExt cx="1231900" cy="489584"/>
                        </a:xfrm>
                      </wpg:grpSpPr>
                      <wps:wsp>
                        <wps:cNvPr id="167" name="Graphic 167"/>
                        <wps:cNvSpPr/>
                        <wps:spPr>
                          <a:xfrm>
                            <a:off x="6620" y="8863"/>
                            <a:ext cx="1224915" cy="465455"/>
                          </a:xfrm>
                          <a:custGeom>
                            <a:avLst/>
                            <a:gdLst/>
                            <a:ahLst/>
                            <a:cxnLst/>
                            <a:rect l="l" t="t" r="r" b="b"/>
                            <a:pathLst>
                              <a:path w="1224915" h="465455">
                                <a:moveTo>
                                  <a:pt x="0" y="311635"/>
                                </a:moveTo>
                                <a:lnTo>
                                  <a:pt x="16027" y="288234"/>
                                </a:lnTo>
                              </a:path>
                              <a:path w="1224915" h="465455">
                                <a:moveTo>
                                  <a:pt x="16375" y="287887"/>
                                </a:moveTo>
                                <a:lnTo>
                                  <a:pt x="57837" y="465155"/>
                                </a:lnTo>
                              </a:path>
                              <a:path w="1224915" h="465455">
                                <a:moveTo>
                                  <a:pt x="57837" y="465155"/>
                                </a:moveTo>
                                <a:lnTo>
                                  <a:pt x="103830" y="346"/>
                                </a:lnTo>
                              </a:path>
                              <a:path w="1224915" h="465455">
                                <a:moveTo>
                                  <a:pt x="103830" y="0"/>
                                </a:moveTo>
                                <a:lnTo>
                                  <a:pt x="1224707" y="0"/>
                                </a:lnTo>
                              </a:path>
                            </a:pathLst>
                          </a:custGeom>
                          <a:ln w="1999">
                            <a:solidFill>
                              <a:srgbClr val="000000"/>
                            </a:solidFill>
                            <a:prstDash val="solid"/>
                          </a:ln>
                        </wps:spPr>
                        <wps:bodyPr wrap="square" lIns="0" tIns="0" rIns="0" bIns="0" rtlCol="0">
                          <a:prstTxWarp prst="textNoShape">
                            <a:avLst/>
                          </a:prstTxWarp>
                          <a:noAutofit/>
                        </wps:bodyPr>
                      </wps:wsp>
                      <wps:wsp>
                        <wps:cNvPr id="168" name="Graphic 168"/>
                        <wps:cNvSpPr/>
                        <wps:spPr>
                          <a:xfrm>
                            <a:off x="0" y="0"/>
                            <a:ext cx="1227455" cy="469900"/>
                          </a:xfrm>
                          <a:custGeom>
                            <a:avLst/>
                            <a:gdLst/>
                            <a:ahLst/>
                            <a:cxnLst/>
                            <a:rect l="l" t="t" r="r" b="b"/>
                            <a:pathLst>
                              <a:path w="1227455" h="469900">
                                <a:moveTo>
                                  <a:pt x="1227146" y="0"/>
                                </a:moveTo>
                                <a:lnTo>
                                  <a:pt x="102435" y="0"/>
                                </a:lnTo>
                                <a:lnTo>
                                  <a:pt x="59928" y="428638"/>
                                </a:lnTo>
                                <a:lnTo>
                                  <a:pt x="23344" y="281507"/>
                                </a:lnTo>
                                <a:lnTo>
                                  <a:pt x="0" y="314479"/>
                                </a:lnTo>
                                <a:lnTo>
                                  <a:pt x="4529" y="317669"/>
                                </a:lnTo>
                                <a:lnTo>
                                  <a:pt x="13588" y="302771"/>
                                </a:lnTo>
                                <a:lnTo>
                                  <a:pt x="56095" y="469409"/>
                                </a:lnTo>
                                <a:lnTo>
                                  <a:pt x="64457" y="469409"/>
                                </a:lnTo>
                                <a:lnTo>
                                  <a:pt x="109752" y="8863"/>
                                </a:lnTo>
                                <a:lnTo>
                                  <a:pt x="1227146" y="8864"/>
                                </a:lnTo>
                                <a:lnTo>
                                  <a:pt x="1227146" y="0"/>
                                </a:lnTo>
                                <a:close/>
                              </a:path>
                            </a:pathLst>
                          </a:custGeom>
                          <a:solidFill>
                            <a:srgbClr val="000000"/>
                          </a:solidFill>
                        </wps:spPr>
                        <wps:bodyPr wrap="square" lIns="0" tIns="0" rIns="0" bIns="0" rtlCol="0">
                          <a:prstTxWarp prst="textNoShape">
                            <a:avLst/>
                          </a:prstTxWarp>
                          <a:noAutofit/>
                        </wps:bodyPr>
                      </wps:wsp>
                      <wps:wsp>
                        <wps:cNvPr id="169" name="Textbox 169"/>
                        <wps:cNvSpPr txBox="1"/>
                        <wps:spPr>
                          <a:xfrm>
                            <a:off x="98794" y="11993"/>
                            <a:ext cx="219075" cy="477520"/>
                          </a:xfrm>
                          <a:prstGeom prst="rect">
                            <a:avLst/>
                          </a:prstGeom>
                        </wps:spPr>
                        <wps:txbx>
                          <w:txbxContent>
                            <w:p>
                              <w:pPr>
                                <w:spacing w:line="130" w:lineRule="exact" w:before="11"/>
                                <w:ind w:left="117" w:right="0" w:firstLine="0"/>
                                <w:jc w:val="left"/>
                                <w:rPr>
                                  <w:i/>
                                  <w:sz w:val="16"/>
                                </w:rPr>
                              </w:pPr>
                              <w:r>
                                <w:rPr>
                                  <w:i/>
                                  <w:spacing w:val="-10"/>
                                  <w:sz w:val="16"/>
                                </w:rPr>
                                <w:t>d</w:t>
                              </w:r>
                            </w:p>
                            <w:p>
                              <w:pPr>
                                <w:spacing w:line="421" w:lineRule="exact" w:before="0"/>
                                <w:ind w:left="20" w:right="0" w:firstLine="0"/>
                                <w:jc w:val="left"/>
                                <w:rPr>
                                  <w:rFonts w:ascii="Symbol" w:hAnsi="Symbol"/>
                                  <w:sz w:val="41"/>
                                </w:rPr>
                              </w:pPr>
                              <w:r>
                                <w:rPr>
                                  <w:rFonts w:ascii="Symbol" w:hAnsi="Symbol"/>
                                  <w:spacing w:val="-200"/>
                                  <w:sz w:val="41"/>
                                </w:rPr>
                                <w:t></w:t>
                              </w:r>
                            </w:p>
                            <w:p>
                              <w:pPr>
                                <w:spacing w:line="169" w:lineRule="exact" w:before="0"/>
                                <w:ind w:left="48" w:right="0" w:firstLine="0"/>
                                <w:jc w:val="left"/>
                                <w:rPr>
                                  <w:sz w:val="16"/>
                                </w:rPr>
                              </w:pPr>
                              <w:r>
                                <w:rPr>
                                  <w:i/>
                                  <w:spacing w:val="-4"/>
                                  <w:sz w:val="16"/>
                                </w:rPr>
                                <w:t>k</w:t>
                              </w:r>
                              <w:r>
                                <w:rPr>
                                  <w:i/>
                                  <w:spacing w:val="-19"/>
                                  <w:sz w:val="16"/>
                                </w:rPr>
                                <w:t> </w:t>
                              </w:r>
                              <w:r>
                                <w:rPr>
                                  <w:rFonts w:ascii="Symbol" w:hAnsi="Symbol"/>
                                  <w:spacing w:val="-7"/>
                                  <w:sz w:val="16"/>
                                </w:rPr>
                                <w:t></w:t>
                              </w:r>
                              <w:r>
                                <w:rPr>
                                  <w:spacing w:val="-7"/>
                                  <w:sz w:val="16"/>
                                </w:rPr>
                                <w:t>1</w:t>
                              </w:r>
                            </w:p>
                          </w:txbxContent>
                        </wps:txbx>
                        <wps:bodyPr wrap="square" lIns="0" tIns="0" rIns="0" bIns="0" rtlCol="0">
                          <a:noAutofit/>
                        </wps:bodyPr>
                      </wps:wsp>
                      <wps:wsp>
                        <wps:cNvPr id="170" name="Textbox 170"/>
                        <wps:cNvSpPr txBox="1"/>
                        <wps:spPr>
                          <a:xfrm>
                            <a:off x="396689" y="23701"/>
                            <a:ext cx="214629" cy="360045"/>
                          </a:xfrm>
                          <a:prstGeom prst="rect">
                            <a:avLst/>
                          </a:prstGeom>
                        </wps:spPr>
                        <wps:txbx>
                          <w:txbxContent>
                            <w:p>
                              <w:pPr>
                                <w:spacing w:before="17"/>
                                <w:ind w:left="20" w:right="0" w:firstLine="0"/>
                                <w:jc w:val="left"/>
                                <w:rPr>
                                  <w:i/>
                                  <w:sz w:val="27"/>
                                </w:rPr>
                              </w:pPr>
                              <w:r>
                                <w:rPr>
                                  <w:rFonts w:ascii="Symbol" w:hAnsi="Symbol"/>
                                  <w:spacing w:val="12"/>
                                  <w:w w:val="90"/>
                                  <w:position w:val="-2"/>
                                  <w:sz w:val="43"/>
                                </w:rPr>
                                <w:t></w:t>
                              </w:r>
                              <w:r>
                                <w:rPr>
                                  <w:i/>
                                  <w:spacing w:val="12"/>
                                  <w:w w:val="90"/>
                                  <w:sz w:val="27"/>
                                </w:rPr>
                                <w:t>x</w:t>
                              </w:r>
                            </w:p>
                          </w:txbxContent>
                        </wps:txbx>
                        <wps:bodyPr wrap="square" lIns="0" tIns="0" rIns="0" bIns="0" rtlCol="0">
                          <a:noAutofit/>
                        </wps:bodyPr>
                      </wps:wsp>
                      <wps:wsp>
                        <wps:cNvPr id="171" name="Textbox 171"/>
                        <wps:cNvSpPr txBox="1"/>
                        <wps:spPr>
                          <a:xfrm>
                            <a:off x="546175" y="232521"/>
                            <a:ext cx="539115" cy="137160"/>
                          </a:xfrm>
                          <a:prstGeom prst="rect">
                            <a:avLst/>
                          </a:prstGeom>
                        </wps:spPr>
                        <wps:txbx>
                          <w:txbxContent>
                            <w:p>
                              <w:pPr>
                                <w:tabs>
                                  <w:tab w:pos="627" w:val="left" w:leader="none"/>
                                </w:tabs>
                                <w:spacing w:before="11"/>
                                <w:ind w:left="20" w:right="0" w:firstLine="0"/>
                                <w:jc w:val="left"/>
                                <w:rPr>
                                  <w:sz w:val="16"/>
                                </w:rPr>
                              </w:pPr>
                              <w:r>
                                <w:rPr>
                                  <w:i/>
                                  <w:spacing w:val="-5"/>
                                  <w:sz w:val="16"/>
                                </w:rPr>
                                <w:t>i</w:t>
                              </w:r>
                              <w:r>
                                <w:rPr>
                                  <w:spacing w:val="-5"/>
                                  <w:sz w:val="16"/>
                                </w:rPr>
                                <w:t>,</w:t>
                              </w:r>
                              <w:r>
                                <w:rPr>
                                  <w:i/>
                                  <w:spacing w:val="-5"/>
                                  <w:sz w:val="16"/>
                                </w:rPr>
                                <w:t>k</w:t>
                              </w:r>
                              <w:r>
                                <w:rPr>
                                  <w:i/>
                                  <w:sz w:val="16"/>
                                </w:rPr>
                                <w:tab/>
                              </w:r>
                              <w:r>
                                <w:rPr>
                                  <w:i/>
                                  <w:spacing w:val="-2"/>
                                  <w:sz w:val="16"/>
                                </w:rPr>
                                <w:t>j</w:t>
                              </w:r>
                              <w:r>
                                <w:rPr>
                                  <w:i/>
                                  <w:spacing w:val="-26"/>
                                  <w:sz w:val="16"/>
                                </w:rPr>
                                <w:t> </w:t>
                              </w:r>
                              <w:r>
                                <w:rPr>
                                  <w:spacing w:val="-5"/>
                                  <w:sz w:val="16"/>
                                </w:rPr>
                                <w:t>,k</w:t>
                              </w:r>
                            </w:p>
                          </w:txbxContent>
                        </wps:txbx>
                        <wps:bodyPr wrap="square" lIns="0" tIns="0" rIns="0" bIns="0" rtlCol="0">
                          <a:noAutofit/>
                        </wps:bodyPr>
                      </wps:wsp>
                      <wps:wsp>
                        <wps:cNvPr id="172" name="Textbox 172"/>
                        <wps:cNvSpPr txBox="1"/>
                        <wps:spPr>
                          <a:xfrm>
                            <a:off x="708884" y="102273"/>
                            <a:ext cx="266700" cy="238760"/>
                          </a:xfrm>
                          <a:prstGeom prst="rect">
                            <a:avLst/>
                          </a:prstGeom>
                        </wps:spPr>
                        <wps:txbx>
                          <w:txbxContent>
                            <w:p>
                              <w:pPr>
                                <w:spacing w:before="24"/>
                                <w:ind w:left="20" w:right="0" w:firstLine="0"/>
                                <w:jc w:val="left"/>
                                <w:rPr>
                                  <w:i/>
                                  <w:sz w:val="27"/>
                                </w:rPr>
                              </w:pPr>
                              <w:r>
                                <w:rPr>
                                  <w:rFonts w:ascii="Symbol" w:hAnsi="Symbol"/>
                                  <w:sz w:val="27"/>
                                </w:rPr>
                                <w:t></w:t>
                              </w:r>
                              <w:r>
                                <w:rPr>
                                  <w:spacing w:val="-12"/>
                                  <w:sz w:val="27"/>
                                </w:rPr>
                                <w:t> </w:t>
                              </w:r>
                              <w:r>
                                <w:rPr>
                                  <w:i/>
                                  <w:spacing w:val="-10"/>
                                  <w:sz w:val="27"/>
                                </w:rPr>
                                <w:t>x</w:t>
                              </w:r>
                            </w:p>
                          </w:txbxContent>
                        </wps:txbx>
                        <wps:bodyPr wrap="square" lIns="0" tIns="0" rIns="0" bIns="0" rtlCol="0">
                          <a:noAutofit/>
                        </wps:bodyPr>
                      </wps:wsp>
                      <wps:wsp>
                        <wps:cNvPr id="173" name="Textbox 173"/>
                        <wps:cNvSpPr txBox="1"/>
                        <wps:spPr>
                          <a:xfrm>
                            <a:off x="1080656" y="23702"/>
                            <a:ext cx="147320" cy="360045"/>
                          </a:xfrm>
                          <a:prstGeom prst="rect">
                            <a:avLst/>
                          </a:prstGeom>
                        </wps:spPr>
                        <wps:txbx>
                          <w:txbxContent>
                            <w:p>
                              <w:pPr>
                                <w:spacing w:before="20"/>
                                <w:ind w:left="20" w:right="0" w:firstLine="0"/>
                                <w:jc w:val="left"/>
                                <w:rPr>
                                  <w:sz w:val="16"/>
                                </w:rPr>
                              </w:pPr>
                              <w:r>
                                <w:rPr>
                                  <w:rFonts w:ascii="Symbol" w:hAnsi="Symbol"/>
                                  <w:spacing w:val="-5"/>
                                  <w:w w:val="90"/>
                                  <w:position w:val="-22"/>
                                  <w:sz w:val="43"/>
                                </w:rPr>
                                <w:t></w:t>
                              </w:r>
                              <w:r>
                                <w:rPr>
                                  <w:spacing w:val="-5"/>
                                  <w:w w:val="90"/>
                                  <w:sz w:val="16"/>
                                </w:rPr>
                                <w:t>2</w:t>
                              </w:r>
                            </w:p>
                          </w:txbxContent>
                        </wps:txbx>
                        <wps:bodyPr wrap="square" lIns="0" tIns="0" rIns="0" bIns="0" rtlCol="0">
                          <a:noAutofit/>
                        </wps:bodyPr>
                      </wps:wsp>
                    </wpg:wgp>
                  </a:graphicData>
                </a:graphic>
              </wp:anchor>
            </w:drawing>
          </mc:Choice>
          <mc:Fallback>
            <w:pict>
              <v:group style="position:absolute;margin-left:216.759644pt;margin-top:-53.686527pt;width:97pt;height:38.550pt;mso-position-horizontal-relative:page;mso-position-vertical-relative:paragraph;z-index:15800320" id="docshapegroup97" coordorigin="4335,-1074" coordsize="1940,771">
                <v:shape style="position:absolute;left:4345;top:-1060;width:1929;height:733" id="docshape98" coordorigin="4346,-1060" coordsize="1929,733" path="m4346,-569l4371,-606m4371,-606l4437,-327m4437,-327l4509,-1059m4509,-1060l6274,-1060e" filled="false" stroked="true" strokeweight=".157439pt" strokecolor="#000000">
                  <v:path arrowok="t"/>
                  <v:stroke dashstyle="solid"/>
                </v:shape>
                <v:shape style="position:absolute;left:4335;top:-1074;width:1933;height:740" id="docshape99" coordorigin="4335,-1074" coordsize="1933,740" path="m6268,-1074l4497,-1074,4430,-399,4372,-630,4335,-578,4342,-573,4357,-597,4424,-335,4437,-335,4508,-1060,6268,-1060,6268,-1074xe" filled="true" fillcolor="#000000" stroked="false">
                  <v:path arrowok="t"/>
                  <v:fill type="solid"/>
                </v:shape>
                <v:shape style="position:absolute;left:4490;top:-1055;width:345;height:752" type="#_x0000_t202" id="docshape100" filled="false" stroked="false">
                  <v:textbox inset="0,0,0,0">
                    <w:txbxContent>
                      <w:p>
                        <w:pPr>
                          <w:spacing w:line="130" w:lineRule="exact" w:before="11"/>
                          <w:ind w:left="117" w:right="0" w:firstLine="0"/>
                          <w:jc w:val="left"/>
                          <w:rPr>
                            <w:i/>
                            <w:sz w:val="16"/>
                          </w:rPr>
                        </w:pPr>
                        <w:r>
                          <w:rPr>
                            <w:i/>
                            <w:spacing w:val="-10"/>
                            <w:sz w:val="16"/>
                          </w:rPr>
                          <w:t>d</w:t>
                        </w:r>
                      </w:p>
                      <w:p>
                        <w:pPr>
                          <w:spacing w:line="421" w:lineRule="exact" w:before="0"/>
                          <w:ind w:left="20" w:right="0" w:firstLine="0"/>
                          <w:jc w:val="left"/>
                          <w:rPr>
                            <w:rFonts w:ascii="Symbol" w:hAnsi="Symbol"/>
                            <w:sz w:val="41"/>
                          </w:rPr>
                        </w:pPr>
                        <w:r>
                          <w:rPr>
                            <w:rFonts w:ascii="Symbol" w:hAnsi="Symbol"/>
                            <w:spacing w:val="-200"/>
                            <w:sz w:val="41"/>
                          </w:rPr>
                          <w:t></w:t>
                        </w:r>
                      </w:p>
                      <w:p>
                        <w:pPr>
                          <w:spacing w:line="169" w:lineRule="exact" w:before="0"/>
                          <w:ind w:left="48" w:right="0" w:firstLine="0"/>
                          <w:jc w:val="left"/>
                          <w:rPr>
                            <w:sz w:val="16"/>
                          </w:rPr>
                        </w:pPr>
                        <w:r>
                          <w:rPr>
                            <w:i/>
                            <w:spacing w:val="-4"/>
                            <w:sz w:val="16"/>
                          </w:rPr>
                          <w:t>k</w:t>
                        </w:r>
                        <w:r>
                          <w:rPr>
                            <w:i/>
                            <w:spacing w:val="-19"/>
                            <w:sz w:val="16"/>
                          </w:rPr>
                          <w:t> </w:t>
                        </w:r>
                        <w:r>
                          <w:rPr>
                            <w:rFonts w:ascii="Symbol" w:hAnsi="Symbol"/>
                            <w:spacing w:val="-7"/>
                            <w:sz w:val="16"/>
                          </w:rPr>
                          <w:t></w:t>
                        </w:r>
                        <w:r>
                          <w:rPr>
                            <w:spacing w:val="-7"/>
                            <w:sz w:val="16"/>
                          </w:rPr>
                          <w:t>1</w:t>
                        </w:r>
                      </w:p>
                    </w:txbxContent>
                  </v:textbox>
                  <w10:wrap type="none"/>
                </v:shape>
                <v:shape style="position:absolute;left:4959;top:-1037;width:338;height:567" type="#_x0000_t202" id="docshape101" filled="false" stroked="false">
                  <v:textbox inset="0,0,0,0">
                    <w:txbxContent>
                      <w:p>
                        <w:pPr>
                          <w:spacing w:before="17"/>
                          <w:ind w:left="20" w:right="0" w:firstLine="0"/>
                          <w:jc w:val="left"/>
                          <w:rPr>
                            <w:i/>
                            <w:sz w:val="27"/>
                          </w:rPr>
                        </w:pPr>
                        <w:r>
                          <w:rPr>
                            <w:rFonts w:ascii="Symbol" w:hAnsi="Symbol"/>
                            <w:spacing w:val="12"/>
                            <w:w w:val="90"/>
                            <w:position w:val="-2"/>
                            <w:sz w:val="43"/>
                          </w:rPr>
                          <w:t></w:t>
                        </w:r>
                        <w:r>
                          <w:rPr>
                            <w:i/>
                            <w:spacing w:val="12"/>
                            <w:w w:val="90"/>
                            <w:sz w:val="27"/>
                          </w:rPr>
                          <w:t>x</w:t>
                        </w:r>
                      </w:p>
                    </w:txbxContent>
                  </v:textbox>
                  <w10:wrap type="none"/>
                </v:shape>
                <v:shape style="position:absolute;left:5195;top:-708;width:849;height:216" type="#_x0000_t202" id="docshape102" filled="false" stroked="false">
                  <v:textbox inset="0,0,0,0">
                    <w:txbxContent>
                      <w:p>
                        <w:pPr>
                          <w:tabs>
                            <w:tab w:pos="627" w:val="left" w:leader="none"/>
                          </w:tabs>
                          <w:spacing w:before="11"/>
                          <w:ind w:left="20" w:right="0" w:firstLine="0"/>
                          <w:jc w:val="left"/>
                          <w:rPr>
                            <w:sz w:val="16"/>
                          </w:rPr>
                        </w:pPr>
                        <w:r>
                          <w:rPr>
                            <w:i/>
                            <w:spacing w:val="-5"/>
                            <w:sz w:val="16"/>
                          </w:rPr>
                          <w:t>i</w:t>
                        </w:r>
                        <w:r>
                          <w:rPr>
                            <w:spacing w:val="-5"/>
                            <w:sz w:val="16"/>
                          </w:rPr>
                          <w:t>,</w:t>
                        </w:r>
                        <w:r>
                          <w:rPr>
                            <w:i/>
                            <w:spacing w:val="-5"/>
                            <w:sz w:val="16"/>
                          </w:rPr>
                          <w:t>k</w:t>
                        </w:r>
                        <w:r>
                          <w:rPr>
                            <w:i/>
                            <w:sz w:val="16"/>
                          </w:rPr>
                          <w:tab/>
                        </w:r>
                        <w:r>
                          <w:rPr>
                            <w:i/>
                            <w:spacing w:val="-2"/>
                            <w:sz w:val="16"/>
                          </w:rPr>
                          <w:t>j</w:t>
                        </w:r>
                        <w:r>
                          <w:rPr>
                            <w:i/>
                            <w:spacing w:val="-26"/>
                            <w:sz w:val="16"/>
                          </w:rPr>
                          <w:t> </w:t>
                        </w:r>
                        <w:r>
                          <w:rPr>
                            <w:spacing w:val="-5"/>
                            <w:sz w:val="16"/>
                          </w:rPr>
                          <w:t>,k</w:t>
                        </w:r>
                      </w:p>
                    </w:txbxContent>
                  </v:textbox>
                  <w10:wrap type="none"/>
                </v:shape>
                <v:shape style="position:absolute;left:5451;top:-913;width:420;height:376" type="#_x0000_t202" id="docshape103" filled="false" stroked="false">
                  <v:textbox inset="0,0,0,0">
                    <w:txbxContent>
                      <w:p>
                        <w:pPr>
                          <w:spacing w:before="24"/>
                          <w:ind w:left="20" w:right="0" w:firstLine="0"/>
                          <w:jc w:val="left"/>
                          <w:rPr>
                            <w:i/>
                            <w:sz w:val="27"/>
                          </w:rPr>
                        </w:pPr>
                        <w:r>
                          <w:rPr>
                            <w:rFonts w:ascii="Symbol" w:hAnsi="Symbol"/>
                            <w:sz w:val="27"/>
                          </w:rPr>
                          <w:t></w:t>
                        </w:r>
                        <w:r>
                          <w:rPr>
                            <w:spacing w:val="-12"/>
                            <w:sz w:val="27"/>
                          </w:rPr>
                          <w:t> </w:t>
                        </w:r>
                        <w:r>
                          <w:rPr>
                            <w:i/>
                            <w:spacing w:val="-10"/>
                            <w:sz w:val="27"/>
                          </w:rPr>
                          <w:t>x</w:t>
                        </w:r>
                      </w:p>
                    </w:txbxContent>
                  </v:textbox>
                  <w10:wrap type="none"/>
                </v:shape>
                <v:shape style="position:absolute;left:6037;top:-1037;width:232;height:567" type="#_x0000_t202" id="docshape104" filled="false" stroked="false">
                  <v:textbox inset="0,0,0,0">
                    <w:txbxContent>
                      <w:p>
                        <w:pPr>
                          <w:spacing w:before="20"/>
                          <w:ind w:left="20" w:right="0" w:firstLine="0"/>
                          <w:jc w:val="left"/>
                          <w:rPr>
                            <w:sz w:val="16"/>
                          </w:rPr>
                        </w:pPr>
                        <w:r>
                          <w:rPr>
                            <w:rFonts w:ascii="Symbol" w:hAnsi="Symbol"/>
                            <w:spacing w:val="-5"/>
                            <w:w w:val="90"/>
                            <w:position w:val="-22"/>
                            <w:sz w:val="43"/>
                          </w:rPr>
                          <w:t></w:t>
                        </w:r>
                        <w:r>
                          <w:rPr>
                            <w:spacing w:val="-5"/>
                            <w:w w:val="90"/>
                            <w:sz w:val="16"/>
                          </w:rPr>
                          <w:t>2</w:t>
                        </w:r>
                      </w:p>
                    </w:txbxContent>
                  </v:textbox>
                  <w10:wrap type="none"/>
                </v:shape>
                <w10:wrap type="none"/>
              </v:group>
            </w:pict>
          </mc:Fallback>
        </mc:AlternateContent>
      </w:r>
      <w:r>
        <w:rPr>
          <w:spacing w:val="-2"/>
        </w:rPr>
        <w:t>where:</w:t>
      </w:r>
    </w:p>
    <w:p>
      <w:pPr>
        <w:pStyle w:val="BodyText"/>
        <w:spacing w:before="4"/>
        <w:rPr>
          <w:sz w:val="18"/>
        </w:rPr>
      </w:pPr>
    </w:p>
    <w:p>
      <w:pPr>
        <w:spacing w:after="0"/>
        <w:rPr>
          <w:sz w:val="18"/>
        </w:rPr>
        <w:sectPr>
          <w:type w:val="continuous"/>
          <w:pgSz w:w="12240" w:h="15840"/>
          <w:pgMar w:header="0" w:footer="1068" w:top="1440" w:bottom="1920" w:left="440" w:right="400"/>
        </w:sectPr>
      </w:pPr>
    </w:p>
    <w:p>
      <w:pPr>
        <w:tabs>
          <w:tab w:pos="1374" w:val="left" w:leader="none"/>
        </w:tabs>
        <w:spacing w:before="108"/>
        <w:ind w:left="1050" w:right="0" w:firstLine="0"/>
        <w:jc w:val="left"/>
        <w:rPr>
          <w:i/>
          <w:sz w:val="23"/>
        </w:rPr>
      </w:pPr>
      <w:r>
        <w:rPr/>
        <mc:AlternateContent>
          <mc:Choice Requires="wps">
            <w:drawing>
              <wp:anchor distT="0" distB="0" distL="0" distR="0" allowOverlap="1" layoutInCell="1" locked="0" behindDoc="1" simplePos="0" relativeHeight="482348032">
                <wp:simplePos x="0" y="0"/>
                <wp:positionH relativeFrom="page">
                  <wp:posOffset>1012172</wp:posOffset>
                </wp:positionH>
                <wp:positionV relativeFrom="paragraph">
                  <wp:posOffset>171654</wp:posOffset>
                </wp:positionV>
                <wp:extent cx="133985" cy="9779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133985" cy="97790"/>
                        </a:xfrm>
                        <a:prstGeom prst="rect">
                          <a:avLst/>
                        </a:prstGeom>
                      </wps:spPr>
                      <wps:txbx>
                        <w:txbxContent>
                          <w:p>
                            <w:pPr>
                              <w:spacing w:line="154" w:lineRule="exact" w:before="0"/>
                              <w:ind w:left="0" w:right="0" w:firstLine="0"/>
                              <w:jc w:val="left"/>
                              <w:rPr>
                                <w:i/>
                                <w:sz w:val="14"/>
                              </w:rPr>
                            </w:pPr>
                            <w:r>
                              <w:rPr>
                                <w:i/>
                                <w:spacing w:val="-5"/>
                                <w:w w:val="105"/>
                                <w:sz w:val="14"/>
                              </w:rPr>
                              <w:t>i</w:t>
                            </w:r>
                            <w:r>
                              <w:rPr>
                                <w:spacing w:val="-5"/>
                                <w:w w:val="105"/>
                                <w:sz w:val="14"/>
                              </w:rPr>
                              <w:t>,</w:t>
                            </w:r>
                            <w:r>
                              <w:rPr>
                                <w:i/>
                                <w:spacing w:val="-5"/>
                                <w:w w:val="105"/>
                                <w:sz w:val="14"/>
                              </w:rPr>
                              <w:t>k</w:t>
                            </w:r>
                            <w:r>
                              <w:rPr>
                                <w:i/>
                                <w:spacing w:val="40"/>
                                <w:w w:val="105"/>
                                <w:sz w:val="14"/>
                              </w:rPr>
                              <w:t> </w:t>
                            </w:r>
                          </w:p>
                        </w:txbxContent>
                      </wps:txbx>
                      <wps:bodyPr wrap="square" lIns="0" tIns="0" rIns="0" bIns="0" rtlCol="0">
                        <a:noAutofit/>
                      </wps:bodyPr>
                    </wps:wsp>
                  </a:graphicData>
                </a:graphic>
              </wp:anchor>
            </w:drawing>
          </mc:Choice>
          <mc:Fallback>
            <w:pict>
              <v:shape style="position:absolute;margin-left:79.698608pt;margin-top:13.516111pt;width:10.55pt;height:7.7pt;mso-position-horizontal-relative:page;mso-position-vertical-relative:paragraph;z-index:-20968448" type="#_x0000_t202" id="docshape105" filled="false" stroked="false">
                <v:textbox inset="0,0,0,0">
                  <w:txbxContent>
                    <w:p>
                      <w:pPr>
                        <w:spacing w:line="154" w:lineRule="exact" w:before="0"/>
                        <w:ind w:left="0" w:right="0" w:firstLine="0"/>
                        <w:jc w:val="left"/>
                        <w:rPr>
                          <w:i/>
                          <w:sz w:val="14"/>
                        </w:rPr>
                      </w:pPr>
                      <w:r>
                        <w:rPr>
                          <w:i/>
                          <w:spacing w:val="-5"/>
                          <w:w w:val="105"/>
                          <w:sz w:val="14"/>
                        </w:rPr>
                        <w:t>i</w:t>
                      </w:r>
                      <w:r>
                        <w:rPr>
                          <w:spacing w:val="-5"/>
                          <w:w w:val="105"/>
                          <w:sz w:val="14"/>
                        </w:rPr>
                        <w:t>,</w:t>
                      </w:r>
                      <w:r>
                        <w:rPr>
                          <w:i/>
                          <w:spacing w:val="-5"/>
                          <w:w w:val="105"/>
                          <w:sz w:val="14"/>
                        </w:rPr>
                        <w:t>k</w:t>
                      </w:r>
                      <w:r>
                        <w:rPr>
                          <w:i/>
                          <w:spacing w:val="40"/>
                          <w:w w:val="105"/>
                          <w:sz w:val="14"/>
                        </w:rPr>
                        <w:t> </w:t>
                      </w:r>
                    </w:p>
                  </w:txbxContent>
                </v:textbox>
                <w10:wrap type="none"/>
              </v:shape>
            </w:pict>
          </mc:Fallback>
        </mc:AlternateContent>
      </w:r>
      <w:r>
        <w:rPr>
          <w:i/>
          <w:spacing w:val="-10"/>
          <w:sz w:val="24"/>
        </w:rPr>
        <w:t>x</w:t>
      </w:r>
      <w:r>
        <w:rPr>
          <w:i/>
          <w:sz w:val="24"/>
        </w:rPr>
        <w:tab/>
      </w:r>
      <w:r>
        <w:rPr>
          <w:sz w:val="24"/>
        </w:rPr>
        <w:t>is the</w:t>
      </w:r>
      <w:r>
        <w:rPr>
          <w:spacing w:val="35"/>
          <w:sz w:val="24"/>
        </w:rPr>
        <w:t> </w:t>
      </w:r>
      <w:r>
        <w:rPr>
          <w:i/>
          <w:spacing w:val="-5"/>
          <w:sz w:val="23"/>
        </w:rPr>
        <w:t>k</w:t>
      </w:r>
      <w:r>
        <w:rPr>
          <w:i/>
          <w:spacing w:val="-5"/>
          <w:sz w:val="23"/>
          <w:vertAlign w:val="superscript"/>
        </w:rPr>
        <w:t>t</w:t>
      </w:r>
      <w:r>
        <w:rPr>
          <w:i/>
          <w:spacing w:val="-5"/>
          <w:sz w:val="23"/>
          <w:vertAlign w:val="superscript"/>
        </w:rPr>
        <w:t>h</w:t>
      </w:r>
    </w:p>
    <w:p>
      <w:pPr>
        <w:pStyle w:val="BodyText"/>
        <w:spacing w:before="104"/>
        <w:ind w:left="64"/>
      </w:pPr>
      <w:r>
        <w:rPr/>
        <w:br w:type="column"/>
      </w:r>
      <w:r>
        <w:rPr/>
        <w:t>component</w:t>
      </w:r>
      <w:r>
        <w:rPr>
          <w:spacing w:val="-1"/>
        </w:rPr>
        <w:t> </w:t>
      </w:r>
      <w:r>
        <w:rPr/>
        <w:t>of</w:t>
      </w:r>
      <w:r>
        <w:rPr>
          <w:spacing w:val="-2"/>
        </w:rPr>
        <w:t> </w:t>
      </w:r>
      <w:r>
        <w:rPr/>
        <w:t>the spatial </w:t>
      </w:r>
      <w:r>
        <w:rPr>
          <w:spacing w:val="-2"/>
        </w:rPr>
        <w:t>coordinate</w:t>
      </w:r>
    </w:p>
    <w:p>
      <w:pPr>
        <w:spacing w:before="87"/>
        <w:ind w:left="80" w:right="0" w:firstLine="0"/>
        <w:jc w:val="left"/>
        <w:rPr>
          <w:i/>
          <w:sz w:val="23"/>
        </w:rPr>
      </w:pPr>
      <w:r>
        <w:rPr/>
        <w:br w:type="column"/>
      </w:r>
      <w:r>
        <w:rPr>
          <w:i/>
          <w:position w:val="1"/>
          <w:sz w:val="25"/>
        </w:rPr>
        <w:t>X</w:t>
      </w:r>
      <w:r>
        <w:rPr>
          <w:i/>
          <w:spacing w:val="69"/>
          <w:w w:val="150"/>
          <w:position w:val="1"/>
          <w:sz w:val="25"/>
        </w:rPr>
        <w:t> </w:t>
      </w:r>
      <w:r>
        <w:rPr>
          <w:sz w:val="24"/>
        </w:rPr>
        <w:t>of</w:t>
      </w:r>
      <w:r>
        <w:rPr>
          <w:spacing w:val="25"/>
          <w:sz w:val="24"/>
        </w:rPr>
        <w:t> </w:t>
      </w:r>
      <w:r>
        <w:rPr>
          <w:i/>
          <w:spacing w:val="-8"/>
          <w:sz w:val="23"/>
        </w:rPr>
        <w:t>i</w:t>
      </w:r>
      <w:r>
        <w:rPr>
          <w:i/>
          <w:spacing w:val="-8"/>
          <w:sz w:val="23"/>
          <w:vertAlign w:val="superscript"/>
        </w:rPr>
        <w:t>t</w:t>
      </w:r>
      <w:r>
        <w:rPr>
          <w:i/>
          <w:spacing w:val="-8"/>
          <w:sz w:val="23"/>
          <w:vertAlign w:val="superscript"/>
        </w:rPr>
        <w:t>h</w:t>
      </w:r>
    </w:p>
    <w:p>
      <w:pPr>
        <w:pStyle w:val="BodyText"/>
        <w:spacing w:before="104"/>
        <w:ind w:left="65"/>
      </w:pPr>
      <w:r>
        <w:rPr/>
        <w:br w:type="column"/>
      </w:r>
      <w:r>
        <w:rPr>
          <w:spacing w:val="-2"/>
        </w:rPr>
        <w:t>firefly.</w:t>
      </w:r>
    </w:p>
    <w:p>
      <w:pPr>
        <w:spacing w:after="0"/>
        <w:sectPr>
          <w:type w:val="continuous"/>
          <w:pgSz w:w="12240" w:h="15840"/>
          <w:pgMar w:header="0" w:footer="1068" w:top="1440" w:bottom="1920" w:left="440" w:right="400"/>
          <w:cols w:num="4" w:equalWidth="0">
            <w:col w:w="2219" w:space="40"/>
            <w:col w:w="3502" w:space="39"/>
            <w:col w:w="852" w:space="39"/>
            <w:col w:w="4709"/>
          </w:cols>
        </w:sectPr>
      </w:pPr>
    </w:p>
    <w:p>
      <w:pPr>
        <w:pStyle w:val="BodyText"/>
        <w:spacing w:before="75"/>
      </w:pPr>
    </w:p>
    <w:p>
      <w:pPr>
        <w:pStyle w:val="BodyText"/>
        <w:ind w:left="1000"/>
      </w:pPr>
      <w:r>
        <w:rPr/>
        <mc:AlternateContent>
          <mc:Choice Requires="wps">
            <w:drawing>
              <wp:anchor distT="0" distB="0" distL="0" distR="0" allowOverlap="1" layoutInCell="1" locked="0" behindDoc="1" simplePos="0" relativeHeight="482348544">
                <wp:simplePos x="0" y="0"/>
                <wp:positionH relativeFrom="page">
                  <wp:posOffset>4122836</wp:posOffset>
                </wp:positionH>
                <wp:positionV relativeFrom="paragraph">
                  <wp:posOffset>-302779</wp:posOffset>
                </wp:positionV>
                <wp:extent cx="26034" cy="10160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26034" cy="101600"/>
                        </a:xfrm>
                        <a:prstGeom prst="rect">
                          <a:avLst/>
                        </a:prstGeom>
                      </wps:spPr>
                      <wps:txbx>
                        <w:txbxContent>
                          <w:p>
                            <w:pPr>
                              <w:spacing w:line="159" w:lineRule="exact" w:before="0"/>
                              <w:ind w:left="0" w:right="0" w:firstLine="0"/>
                              <w:jc w:val="left"/>
                              <w:rPr>
                                <w:i/>
                                <w:sz w:val="14"/>
                              </w:rPr>
                            </w:pPr>
                            <w:r>
                              <w:rPr>
                                <w:i/>
                                <w:spacing w:val="-10"/>
                                <w:w w:val="105"/>
                                <w:sz w:val="14"/>
                              </w:rPr>
                              <w:t>i</w:t>
                            </w:r>
                          </w:p>
                        </w:txbxContent>
                      </wps:txbx>
                      <wps:bodyPr wrap="square" lIns="0" tIns="0" rIns="0" bIns="0" rtlCol="0">
                        <a:noAutofit/>
                      </wps:bodyPr>
                    </wps:wsp>
                  </a:graphicData>
                </a:graphic>
              </wp:anchor>
            </w:drawing>
          </mc:Choice>
          <mc:Fallback>
            <w:pict>
              <v:shape style="position:absolute;margin-left:324.632813pt;margin-top:-23.840939pt;width:2.050pt;height:8pt;mso-position-horizontal-relative:page;mso-position-vertical-relative:paragraph;z-index:-20967936" type="#_x0000_t202" id="docshape106" filled="false" stroked="false">
                <v:textbox inset="0,0,0,0">
                  <w:txbxContent>
                    <w:p>
                      <w:pPr>
                        <w:spacing w:line="159" w:lineRule="exact" w:before="0"/>
                        <w:ind w:left="0" w:right="0" w:firstLine="0"/>
                        <w:jc w:val="left"/>
                        <w:rPr>
                          <w:i/>
                          <w:sz w:val="14"/>
                        </w:rPr>
                      </w:pPr>
                      <w:r>
                        <w:rPr>
                          <w:i/>
                          <w:spacing w:val="-10"/>
                          <w:w w:val="105"/>
                          <w:sz w:val="14"/>
                        </w:rPr>
                        <w:t>i</w:t>
                      </w:r>
                    </w:p>
                  </w:txbxContent>
                </v:textbox>
                <w10:wrap type="none"/>
              </v:shape>
            </w:pict>
          </mc:Fallback>
        </mc:AlternateContent>
      </w:r>
      <w:r>
        <w:rPr/>
        <w:t>In</w:t>
      </w:r>
      <w:r>
        <w:rPr>
          <w:spacing w:val="-4"/>
        </w:rPr>
        <w:t> </w:t>
      </w:r>
      <w:r>
        <w:rPr/>
        <w:t>2-D</w:t>
      </w:r>
      <w:r>
        <w:rPr>
          <w:spacing w:val="-1"/>
        </w:rPr>
        <w:t> </w:t>
      </w:r>
      <w:r>
        <w:rPr>
          <w:spacing w:val="-2"/>
        </w:rPr>
        <w:t>case,</w:t>
      </w:r>
    </w:p>
    <w:p>
      <w:pPr>
        <w:pStyle w:val="BodyText"/>
        <w:spacing w:before="121"/>
        <w:rPr>
          <w:sz w:val="20"/>
        </w:rPr>
      </w:pPr>
    </w:p>
    <w:p>
      <w:pPr>
        <w:spacing w:after="0"/>
        <w:rPr>
          <w:sz w:val="20"/>
        </w:rPr>
        <w:sectPr>
          <w:type w:val="continuous"/>
          <w:pgSz w:w="12240" w:h="15840"/>
          <w:pgMar w:header="0" w:footer="1068" w:top="1440" w:bottom="1920" w:left="440" w:right="400"/>
        </w:sectPr>
      </w:pPr>
    </w:p>
    <w:p>
      <w:pPr>
        <w:spacing w:before="127"/>
        <w:ind w:left="0" w:right="0" w:firstLine="0"/>
        <w:jc w:val="right"/>
        <w:rPr>
          <w:i/>
          <w:sz w:val="17"/>
        </w:rPr>
      </w:pPr>
      <w:r>
        <w:rPr>
          <w:i/>
          <w:spacing w:val="-5"/>
          <w:position w:val="7"/>
          <w:sz w:val="29"/>
        </w:rPr>
        <w:t>r</w:t>
      </w:r>
      <w:r>
        <w:rPr>
          <w:i/>
          <w:spacing w:val="-5"/>
          <w:sz w:val="17"/>
        </w:rPr>
        <w:t>ij</w:t>
      </w:r>
    </w:p>
    <w:p>
      <w:pPr>
        <w:spacing w:before="102"/>
        <w:ind w:left="58" w:right="0" w:firstLine="0"/>
        <w:jc w:val="left"/>
        <w:rPr>
          <w:rFonts w:ascii="Symbol" w:hAnsi="Symbol"/>
          <w:sz w:val="29"/>
        </w:rPr>
      </w:pPr>
      <w:r>
        <w:rPr/>
        <w:br w:type="column"/>
      </w:r>
      <w:r>
        <w:rPr>
          <w:rFonts w:ascii="Symbol" w:hAnsi="Symbol"/>
          <w:spacing w:val="-10"/>
          <w:sz w:val="29"/>
        </w:rPr>
        <w:t></w:t>
      </w:r>
    </w:p>
    <w:p>
      <w:pPr>
        <w:pStyle w:val="BodyText"/>
        <w:spacing w:before="204"/>
        <w:ind w:left="584"/>
        <w:jc w:val="center"/>
      </w:pPr>
      <w:r>
        <w:rPr/>
        <w:br w:type="column"/>
      </w:r>
      <w:r>
        <w:rPr>
          <w:spacing w:val="-2"/>
        </w:rPr>
        <w:t>(2.66)</w:t>
      </w:r>
    </w:p>
    <w:p>
      <w:pPr>
        <w:spacing w:after="0"/>
        <w:jc w:val="center"/>
        <w:sectPr>
          <w:type w:val="continuous"/>
          <w:pgSz w:w="12240" w:h="15840"/>
          <w:pgMar w:header="0" w:footer="1068" w:top="1440" w:bottom="1920" w:left="440" w:right="400"/>
          <w:cols w:num="3" w:equalWidth="0">
            <w:col w:w="1932" w:space="40"/>
            <w:col w:w="257" w:space="5650"/>
            <w:col w:w="3521"/>
          </w:cols>
        </w:sectPr>
      </w:pPr>
    </w:p>
    <w:p>
      <w:pPr>
        <w:pStyle w:val="BodyText"/>
        <w:spacing w:before="94"/>
      </w:pPr>
    </w:p>
    <w:p>
      <w:pPr>
        <w:pStyle w:val="BodyText"/>
        <w:spacing w:before="1"/>
        <w:ind w:left="1000"/>
      </w:pPr>
      <w:r>
        <w:rPr/>
        <mc:AlternateContent>
          <mc:Choice Requires="wps">
            <w:drawing>
              <wp:anchor distT="0" distB="0" distL="0" distR="0" allowOverlap="1" layoutInCell="1" locked="0" behindDoc="0" simplePos="0" relativeHeight="15800832">
                <wp:simplePos x="0" y="0"/>
                <wp:positionH relativeFrom="page">
                  <wp:posOffset>1709008</wp:posOffset>
                </wp:positionH>
                <wp:positionV relativeFrom="paragraph">
                  <wp:posOffset>-575143</wp:posOffset>
                </wp:positionV>
                <wp:extent cx="1614805" cy="375285"/>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1614805" cy="375285"/>
                          <a:chExt cx="1614805" cy="375285"/>
                        </a:xfrm>
                      </wpg:grpSpPr>
                      <wps:wsp>
                        <wps:cNvPr id="177" name="Graphic 177"/>
                        <wps:cNvSpPr/>
                        <wps:spPr>
                          <a:xfrm>
                            <a:off x="6530" y="24725"/>
                            <a:ext cx="1607820" cy="349885"/>
                          </a:xfrm>
                          <a:custGeom>
                            <a:avLst/>
                            <a:gdLst/>
                            <a:ahLst/>
                            <a:cxnLst/>
                            <a:rect l="l" t="t" r="r" b="b"/>
                            <a:pathLst>
                              <a:path w="1607820" h="349885">
                                <a:moveTo>
                                  <a:pt x="0" y="234473"/>
                                </a:moveTo>
                                <a:lnTo>
                                  <a:pt x="17047" y="217280"/>
                                </a:lnTo>
                              </a:path>
                              <a:path w="1607820" h="349885">
                                <a:moveTo>
                                  <a:pt x="17400" y="216908"/>
                                </a:moveTo>
                                <a:lnTo>
                                  <a:pt x="60204" y="348600"/>
                                </a:lnTo>
                              </a:path>
                              <a:path w="1607820" h="349885">
                                <a:moveTo>
                                  <a:pt x="60204" y="349331"/>
                                </a:moveTo>
                                <a:lnTo>
                                  <a:pt x="107376" y="372"/>
                                </a:lnTo>
                              </a:path>
                              <a:path w="1607820" h="349885">
                                <a:moveTo>
                                  <a:pt x="107376" y="0"/>
                                </a:moveTo>
                                <a:lnTo>
                                  <a:pt x="1607684" y="0"/>
                                </a:lnTo>
                              </a:path>
                            </a:pathLst>
                          </a:custGeom>
                          <a:ln w="2072">
                            <a:solidFill>
                              <a:srgbClr val="000000"/>
                            </a:solidFill>
                            <a:prstDash val="solid"/>
                          </a:ln>
                        </wps:spPr>
                        <wps:bodyPr wrap="square" lIns="0" tIns="0" rIns="0" bIns="0" rtlCol="0">
                          <a:prstTxWarp prst="textNoShape">
                            <a:avLst/>
                          </a:prstTxWarp>
                          <a:noAutofit/>
                        </wps:bodyPr>
                      </wps:wsp>
                      <wps:wsp>
                        <wps:cNvPr id="178" name="Graphic 178"/>
                        <wps:cNvSpPr/>
                        <wps:spPr>
                          <a:xfrm>
                            <a:off x="0" y="15579"/>
                            <a:ext cx="1610360" cy="354330"/>
                          </a:xfrm>
                          <a:custGeom>
                            <a:avLst/>
                            <a:gdLst/>
                            <a:ahLst/>
                            <a:cxnLst/>
                            <a:rect l="l" t="t" r="r" b="b"/>
                            <a:pathLst>
                              <a:path w="1610360" h="354330">
                                <a:moveTo>
                                  <a:pt x="1609949" y="0"/>
                                </a:moveTo>
                                <a:lnTo>
                                  <a:pt x="105552" y="0"/>
                                </a:lnTo>
                                <a:lnTo>
                                  <a:pt x="62028" y="322995"/>
                                </a:lnTo>
                                <a:lnTo>
                                  <a:pt x="24299" y="212529"/>
                                </a:lnTo>
                                <a:lnTo>
                                  <a:pt x="0" y="237030"/>
                                </a:lnTo>
                                <a:lnTo>
                                  <a:pt x="3986" y="241424"/>
                                </a:lnTo>
                                <a:lnTo>
                                  <a:pt x="14503" y="229717"/>
                                </a:lnTo>
                                <a:lnTo>
                                  <a:pt x="57674" y="353721"/>
                                </a:lnTo>
                                <a:lnTo>
                                  <a:pt x="66381" y="353721"/>
                                </a:lnTo>
                                <a:lnTo>
                                  <a:pt x="112818" y="9145"/>
                                </a:lnTo>
                                <a:lnTo>
                                  <a:pt x="1609949" y="9145"/>
                                </a:lnTo>
                                <a:lnTo>
                                  <a:pt x="1609949" y="0"/>
                                </a:lnTo>
                                <a:close/>
                              </a:path>
                            </a:pathLst>
                          </a:custGeom>
                          <a:solidFill>
                            <a:srgbClr val="000000"/>
                          </a:solidFill>
                        </wps:spPr>
                        <wps:bodyPr wrap="square" lIns="0" tIns="0" rIns="0" bIns="0" rtlCol="0">
                          <a:prstTxWarp prst="textNoShape">
                            <a:avLst/>
                          </a:prstTxWarp>
                          <a:noAutofit/>
                        </wps:bodyPr>
                      </wps:wsp>
                      <wps:wsp>
                        <wps:cNvPr id="179" name="Textbox 179"/>
                        <wps:cNvSpPr txBox="1"/>
                        <wps:spPr>
                          <a:xfrm>
                            <a:off x="110994" y="0"/>
                            <a:ext cx="73025" cy="355600"/>
                          </a:xfrm>
                          <a:prstGeom prst="rect">
                            <a:avLst/>
                          </a:prstGeom>
                        </wps:spPr>
                        <wps:txbx>
                          <w:txbxContent>
                            <w:p>
                              <w:pPr>
                                <w:spacing w:before="6"/>
                                <w:ind w:left="0" w:right="0" w:firstLine="0"/>
                                <w:jc w:val="left"/>
                                <w:rPr>
                                  <w:rFonts w:ascii="Symbol" w:hAnsi="Symbol"/>
                                  <w:sz w:val="45"/>
                                </w:rPr>
                              </w:pPr>
                              <w:r>
                                <w:rPr>
                                  <w:rFonts w:ascii="Symbol" w:hAnsi="Symbol"/>
                                  <w:spacing w:val="-10"/>
                                  <w:w w:val="70"/>
                                  <w:sz w:val="45"/>
                                </w:rPr>
                                <w:t></w:t>
                              </w:r>
                            </w:p>
                          </w:txbxContent>
                        </wps:txbx>
                        <wps:bodyPr wrap="square" lIns="0" tIns="0" rIns="0" bIns="0" rtlCol="0">
                          <a:noAutofit/>
                        </wps:bodyPr>
                      </wps:wsp>
                      <wps:wsp>
                        <wps:cNvPr id="180" name="Textbox 180"/>
                        <wps:cNvSpPr txBox="1"/>
                        <wps:spPr>
                          <a:xfrm>
                            <a:off x="179405" y="70973"/>
                            <a:ext cx="1261745" cy="252729"/>
                          </a:xfrm>
                          <a:prstGeom prst="rect">
                            <a:avLst/>
                          </a:prstGeom>
                        </wps:spPr>
                        <wps:txbx>
                          <w:txbxContent>
                            <w:p>
                              <w:pPr>
                                <w:tabs>
                                  <w:tab w:pos="974" w:val="left" w:leader="none"/>
                                </w:tabs>
                                <w:spacing w:before="21"/>
                                <w:ind w:left="20" w:right="0" w:firstLine="0"/>
                                <w:jc w:val="left"/>
                                <w:rPr>
                                  <w:i/>
                                  <w:sz w:val="29"/>
                                </w:rPr>
                              </w:pPr>
                              <w:r>
                                <w:rPr>
                                  <w:i/>
                                  <w:sz w:val="29"/>
                                </w:rPr>
                                <w:t>x</w:t>
                              </w:r>
                              <w:r>
                                <w:rPr>
                                  <w:i/>
                                  <w:spacing w:val="36"/>
                                  <w:sz w:val="29"/>
                                </w:rPr>
                                <w:t> </w:t>
                              </w:r>
                              <w:r>
                                <w:rPr>
                                  <w:rFonts w:ascii="Symbol" w:hAnsi="Symbol"/>
                                  <w:sz w:val="29"/>
                                </w:rPr>
                                <w:t></w:t>
                              </w:r>
                              <w:r>
                                <w:rPr>
                                  <w:spacing w:val="-18"/>
                                  <w:sz w:val="29"/>
                                </w:rPr>
                                <w:t> </w:t>
                              </w:r>
                              <w:r>
                                <w:rPr>
                                  <w:i/>
                                  <w:spacing w:val="-12"/>
                                  <w:sz w:val="29"/>
                                </w:rPr>
                                <w:t>x</w:t>
                              </w:r>
                              <w:r>
                                <w:rPr>
                                  <w:i/>
                                  <w:sz w:val="29"/>
                                </w:rPr>
                                <w:tab/>
                              </w:r>
                              <w:r>
                                <w:rPr>
                                  <w:rFonts w:ascii="Symbol" w:hAnsi="Symbol"/>
                                  <w:sz w:val="29"/>
                                </w:rPr>
                                <w:t></w:t>
                              </w:r>
                              <w:r>
                                <w:rPr>
                                  <w:spacing w:val="65"/>
                                  <w:w w:val="150"/>
                                  <w:sz w:val="29"/>
                                </w:rPr>
                                <w:t> </w:t>
                              </w:r>
                              <w:r>
                                <w:rPr>
                                  <w:i/>
                                  <w:sz w:val="29"/>
                                </w:rPr>
                                <w:t>y</w:t>
                              </w:r>
                              <w:r>
                                <w:rPr>
                                  <w:i/>
                                  <w:spacing w:val="42"/>
                                  <w:sz w:val="29"/>
                                </w:rPr>
                                <w:t> </w:t>
                              </w:r>
                              <w:r>
                                <w:rPr>
                                  <w:rFonts w:ascii="Symbol" w:hAnsi="Symbol"/>
                                  <w:sz w:val="29"/>
                                </w:rPr>
                                <w:t></w:t>
                              </w:r>
                              <w:r>
                                <w:rPr>
                                  <w:spacing w:val="-6"/>
                                  <w:sz w:val="29"/>
                                </w:rPr>
                                <w:t> </w:t>
                              </w:r>
                              <w:r>
                                <w:rPr>
                                  <w:i/>
                                  <w:spacing w:val="-10"/>
                                  <w:sz w:val="29"/>
                                </w:rPr>
                                <w:t>y</w:t>
                              </w:r>
                            </w:p>
                          </w:txbxContent>
                        </wps:txbx>
                        <wps:bodyPr wrap="square" lIns="0" tIns="0" rIns="0" bIns="0" rtlCol="0">
                          <a:noAutofit/>
                        </wps:bodyPr>
                      </wps:wsp>
                      <wps:wsp>
                        <wps:cNvPr id="181" name="Textbox 181"/>
                        <wps:cNvSpPr txBox="1"/>
                        <wps:spPr>
                          <a:xfrm>
                            <a:off x="638093" y="0"/>
                            <a:ext cx="73025" cy="355600"/>
                          </a:xfrm>
                          <a:prstGeom prst="rect">
                            <a:avLst/>
                          </a:prstGeom>
                        </wps:spPr>
                        <wps:txbx>
                          <w:txbxContent>
                            <w:p>
                              <w:pPr>
                                <w:spacing w:before="6"/>
                                <w:ind w:left="0" w:right="0" w:firstLine="0"/>
                                <w:jc w:val="left"/>
                                <w:rPr>
                                  <w:rFonts w:ascii="Symbol" w:hAnsi="Symbol"/>
                                  <w:sz w:val="45"/>
                                </w:rPr>
                              </w:pPr>
                              <w:r>
                                <w:rPr>
                                  <w:rFonts w:ascii="Symbol" w:hAnsi="Symbol"/>
                                  <w:spacing w:val="-10"/>
                                  <w:w w:val="70"/>
                                  <w:sz w:val="45"/>
                                </w:rPr>
                                <w:t></w:t>
                              </w:r>
                            </w:p>
                          </w:txbxContent>
                        </wps:txbx>
                        <wps:bodyPr wrap="square" lIns="0" tIns="0" rIns="0" bIns="0" rtlCol="0">
                          <a:noAutofit/>
                        </wps:bodyPr>
                      </wps:wsp>
                      <wps:wsp>
                        <wps:cNvPr id="182" name="Textbox 182"/>
                        <wps:cNvSpPr txBox="1"/>
                        <wps:spPr>
                          <a:xfrm>
                            <a:off x="700121" y="41775"/>
                            <a:ext cx="66040" cy="118745"/>
                          </a:xfrm>
                          <a:prstGeom prst="rect">
                            <a:avLst/>
                          </a:prstGeom>
                        </wps:spPr>
                        <wps:txbx>
                          <w:txbxContent>
                            <w:p>
                              <w:pPr>
                                <w:spacing w:line="186" w:lineRule="exact" w:before="0"/>
                                <w:ind w:left="0" w:right="0" w:firstLine="0"/>
                                <w:jc w:val="left"/>
                                <w:rPr>
                                  <w:sz w:val="17"/>
                                </w:rPr>
                              </w:pPr>
                              <w:r>
                                <w:rPr>
                                  <w:spacing w:val="-10"/>
                                  <w:sz w:val="17"/>
                                </w:rPr>
                                <w:t>2</w:t>
                              </w:r>
                            </w:p>
                          </w:txbxContent>
                        </wps:txbx>
                        <wps:bodyPr wrap="square" lIns="0" tIns="0" rIns="0" bIns="0" rtlCol="0">
                          <a:noAutofit/>
                        </wps:bodyPr>
                      </wps:wsp>
                      <wps:wsp>
                        <wps:cNvPr id="183" name="Textbox 183"/>
                        <wps:cNvSpPr txBox="1"/>
                        <wps:spPr>
                          <a:xfrm>
                            <a:off x="922492" y="0"/>
                            <a:ext cx="73025" cy="355600"/>
                          </a:xfrm>
                          <a:prstGeom prst="rect">
                            <a:avLst/>
                          </a:prstGeom>
                        </wps:spPr>
                        <wps:txbx>
                          <w:txbxContent>
                            <w:p>
                              <w:pPr>
                                <w:spacing w:before="6"/>
                                <w:ind w:left="0" w:right="0" w:firstLine="0"/>
                                <w:jc w:val="left"/>
                                <w:rPr>
                                  <w:rFonts w:ascii="Symbol" w:hAnsi="Symbol"/>
                                  <w:sz w:val="45"/>
                                </w:rPr>
                              </w:pPr>
                              <w:r>
                                <w:rPr>
                                  <w:rFonts w:ascii="Symbol" w:hAnsi="Symbol"/>
                                  <w:spacing w:val="-10"/>
                                  <w:w w:val="70"/>
                                  <w:sz w:val="45"/>
                                </w:rPr>
                                <w:t></w:t>
                              </w:r>
                            </w:p>
                          </w:txbxContent>
                        </wps:txbx>
                        <wps:bodyPr wrap="square" lIns="0" tIns="0" rIns="0" bIns="0" rtlCol="0">
                          <a:noAutofit/>
                        </wps:bodyPr>
                      </wps:wsp>
                      <wps:wsp>
                        <wps:cNvPr id="184" name="Textbox 184"/>
                        <wps:cNvSpPr txBox="1"/>
                        <wps:spPr>
                          <a:xfrm>
                            <a:off x="1075231" y="209406"/>
                            <a:ext cx="397510" cy="144145"/>
                          </a:xfrm>
                          <a:prstGeom prst="rect">
                            <a:avLst/>
                          </a:prstGeom>
                        </wps:spPr>
                        <wps:txbx>
                          <w:txbxContent>
                            <w:p>
                              <w:pPr>
                                <w:tabs>
                                  <w:tab w:pos="525" w:val="left" w:leader="none"/>
                                </w:tabs>
                                <w:spacing w:before="11"/>
                                <w:ind w:left="20" w:right="0" w:firstLine="0"/>
                                <w:jc w:val="left"/>
                                <w:rPr>
                                  <w:i/>
                                  <w:sz w:val="17"/>
                                </w:rPr>
                              </w:pPr>
                              <w:r>
                                <w:rPr>
                                  <w:i/>
                                  <w:spacing w:val="-10"/>
                                  <w:sz w:val="17"/>
                                </w:rPr>
                                <w:t>i</w:t>
                              </w:r>
                              <w:r>
                                <w:rPr>
                                  <w:i/>
                                  <w:sz w:val="17"/>
                                </w:rPr>
                                <w:tab/>
                              </w:r>
                              <w:r>
                                <w:rPr>
                                  <w:i/>
                                  <w:spacing w:val="-10"/>
                                  <w:sz w:val="17"/>
                                </w:rPr>
                                <w:t>j</w:t>
                              </w:r>
                            </w:p>
                          </w:txbxContent>
                        </wps:txbx>
                        <wps:bodyPr wrap="square" lIns="0" tIns="0" rIns="0" bIns="0" rtlCol="0">
                          <a:noAutofit/>
                        </wps:bodyPr>
                      </wps:wsp>
                      <wps:wsp>
                        <wps:cNvPr id="185" name="Textbox 185"/>
                        <wps:cNvSpPr txBox="1"/>
                        <wps:spPr>
                          <a:xfrm>
                            <a:off x="1471390" y="0"/>
                            <a:ext cx="73025" cy="355600"/>
                          </a:xfrm>
                          <a:prstGeom prst="rect">
                            <a:avLst/>
                          </a:prstGeom>
                        </wps:spPr>
                        <wps:txbx>
                          <w:txbxContent>
                            <w:p>
                              <w:pPr>
                                <w:spacing w:before="6"/>
                                <w:ind w:left="0" w:right="0" w:firstLine="0"/>
                                <w:jc w:val="left"/>
                                <w:rPr>
                                  <w:rFonts w:ascii="Symbol" w:hAnsi="Symbol"/>
                                  <w:sz w:val="45"/>
                                </w:rPr>
                              </w:pPr>
                              <w:r>
                                <w:rPr>
                                  <w:rFonts w:ascii="Symbol" w:hAnsi="Symbol"/>
                                  <w:spacing w:val="-10"/>
                                  <w:w w:val="70"/>
                                  <w:sz w:val="45"/>
                                </w:rPr>
                                <w:t></w:t>
                              </w:r>
                            </w:p>
                          </w:txbxContent>
                        </wps:txbx>
                        <wps:bodyPr wrap="square" lIns="0" tIns="0" rIns="0" bIns="0" rtlCol="0">
                          <a:noAutofit/>
                        </wps:bodyPr>
                      </wps:wsp>
                      <wps:wsp>
                        <wps:cNvPr id="186" name="Textbox 186"/>
                        <wps:cNvSpPr txBox="1"/>
                        <wps:spPr>
                          <a:xfrm>
                            <a:off x="1533806" y="41775"/>
                            <a:ext cx="66040" cy="118745"/>
                          </a:xfrm>
                          <a:prstGeom prst="rect">
                            <a:avLst/>
                          </a:prstGeom>
                        </wps:spPr>
                        <wps:txbx>
                          <w:txbxContent>
                            <w:p>
                              <w:pPr>
                                <w:spacing w:line="186" w:lineRule="exact" w:before="0"/>
                                <w:ind w:left="0" w:right="0" w:firstLine="0"/>
                                <w:jc w:val="left"/>
                                <w:rPr>
                                  <w:sz w:val="17"/>
                                </w:rPr>
                              </w:pPr>
                              <w:r>
                                <w:rPr>
                                  <w:spacing w:val="-10"/>
                                  <w:sz w:val="17"/>
                                </w:rPr>
                                <w:t>2</w:t>
                              </w:r>
                            </w:p>
                          </w:txbxContent>
                        </wps:txbx>
                        <wps:bodyPr wrap="square" lIns="0" tIns="0" rIns="0" bIns="0" rtlCol="0">
                          <a:noAutofit/>
                        </wps:bodyPr>
                      </wps:wsp>
                      <wps:wsp>
                        <wps:cNvPr id="187" name="Textbox 187"/>
                        <wps:cNvSpPr txBox="1"/>
                        <wps:spPr>
                          <a:xfrm>
                            <a:off x="253040" y="209405"/>
                            <a:ext cx="386080" cy="144145"/>
                          </a:xfrm>
                          <a:prstGeom prst="rect">
                            <a:avLst/>
                          </a:prstGeom>
                        </wps:spPr>
                        <wps:txbx>
                          <w:txbxContent>
                            <w:p>
                              <w:pPr>
                                <w:tabs>
                                  <w:tab w:pos="507" w:val="left" w:leader="none"/>
                                </w:tabs>
                                <w:spacing w:before="11"/>
                                <w:ind w:left="20" w:right="0" w:firstLine="0"/>
                                <w:jc w:val="left"/>
                                <w:rPr>
                                  <w:i/>
                                  <w:sz w:val="17"/>
                                </w:rPr>
                              </w:pPr>
                              <w:r>
                                <w:rPr>
                                  <w:i/>
                                  <w:spacing w:val="-10"/>
                                  <w:sz w:val="17"/>
                                </w:rPr>
                                <w:t>i</w:t>
                              </w:r>
                              <w:r>
                                <w:rPr>
                                  <w:i/>
                                  <w:sz w:val="17"/>
                                </w:rPr>
                                <w:tab/>
                              </w:r>
                              <w:r>
                                <w:rPr>
                                  <w:i/>
                                  <w:spacing w:val="-10"/>
                                  <w:sz w:val="17"/>
                                </w:rPr>
                                <w:t>j</w:t>
                              </w:r>
                            </w:p>
                          </w:txbxContent>
                        </wps:txbx>
                        <wps:bodyPr wrap="square" lIns="0" tIns="0" rIns="0" bIns="0" rtlCol="0">
                          <a:noAutofit/>
                        </wps:bodyPr>
                      </wps:wsp>
                    </wpg:wgp>
                  </a:graphicData>
                </a:graphic>
              </wp:anchor>
            </w:drawing>
          </mc:Choice>
          <mc:Fallback>
            <w:pict>
              <v:group style="position:absolute;margin-left:134.567566pt;margin-top:-45.286919pt;width:127.15pt;height:29.55pt;mso-position-horizontal-relative:page;mso-position-vertical-relative:paragraph;z-index:15800832" id="docshapegroup107" coordorigin="2691,-906" coordsize="2543,591">
                <v:shape style="position:absolute;left:2701;top:-867;width:2532;height:551" id="docshape108" coordorigin="2702,-867" coordsize="2532,551" path="m2702,-498l2728,-525m2729,-525l2796,-318m2796,-317l2871,-866m2871,-867l5233,-867e" filled="false" stroked="true" strokeweight=".163169pt" strokecolor="#000000">
                  <v:path arrowok="t"/>
                  <v:stroke dashstyle="solid"/>
                </v:shape>
                <v:shape style="position:absolute;left:2691;top:-882;width:2536;height:558" id="docshape109" coordorigin="2691,-881" coordsize="2536,558" path="m5227,-881l2858,-881,2789,-373,2730,-547,2691,-508,2698,-501,2714,-519,2782,-324,2796,-324,2869,-867,5227,-867,5227,-881xe" filled="true" fillcolor="#000000" stroked="false">
                  <v:path arrowok="t"/>
                  <v:fill type="solid"/>
                </v:shape>
                <v:shape style="position:absolute;left:2866;top:-906;width:115;height:560" type="#_x0000_t202" id="docshape110" filled="false" stroked="false">
                  <v:textbox inset="0,0,0,0">
                    <w:txbxContent>
                      <w:p>
                        <w:pPr>
                          <w:spacing w:before="6"/>
                          <w:ind w:left="0" w:right="0" w:firstLine="0"/>
                          <w:jc w:val="left"/>
                          <w:rPr>
                            <w:rFonts w:ascii="Symbol" w:hAnsi="Symbol"/>
                            <w:sz w:val="45"/>
                          </w:rPr>
                        </w:pPr>
                        <w:r>
                          <w:rPr>
                            <w:rFonts w:ascii="Symbol" w:hAnsi="Symbol"/>
                            <w:spacing w:val="-10"/>
                            <w:w w:val="70"/>
                            <w:sz w:val="45"/>
                          </w:rPr>
                          <w:t></w:t>
                        </w:r>
                      </w:p>
                    </w:txbxContent>
                  </v:textbox>
                  <w10:wrap type="none"/>
                </v:shape>
                <v:shape style="position:absolute;left:2973;top:-794;width:1987;height:398" type="#_x0000_t202" id="docshape111" filled="false" stroked="false">
                  <v:textbox inset="0,0,0,0">
                    <w:txbxContent>
                      <w:p>
                        <w:pPr>
                          <w:tabs>
                            <w:tab w:pos="974" w:val="left" w:leader="none"/>
                          </w:tabs>
                          <w:spacing w:before="21"/>
                          <w:ind w:left="20" w:right="0" w:firstLine="0"/>
                          <w:jc w:val="left"/>
                          <w:rPr>
                            <w:i/>
                            <w:sz w:val="29"/>
                          </w:rPr>
                        </w:pPr>
                        <w:r>
                          <w:rPr>
                            <w:i/>
                            <w:sz w:val="29"/>
                          </w:rPr>
                          <w:t>x</w:t>
                        </w:r>
                        <w:r>
                          <w:rPr>
                            <w:i/>
                            <w:spacing w:val="36"/>
                            <w:sz w:val="29"/>
                          </w:rPr>
                          <w:t> </w:t>
                        </w:r>
                        <w:r>
                          <w:rPr>
                            <w:rFonts w:ascii="Symbol" w:hAnsi="Symbol"/>
                            <w:sz w:val="29"/>
                          </w:rPr>
                          <w:t></w:t>
                        </w:r>
                        <w:r>
                          <w:rPr>
                            <w:spacing w:val="-18"/>
                            <w:sz w:val="29"/>
                          </w:rPr>
                          <w:t> </w:t>
                        </w:r>
                        <w:r>
                          <w:rPr>
                            <w:i/>
                            <w:spacing w:val="-12"/>
                            <w:sz w:val="29"/>
                          </w:rPr>
                          <w:t>x</w:t>
                        </w:r>
                        <w:r>
                          <w:rPr>
                            <w:i/>
                            <w:sz w:val="29"/>
                          </w:rPr>
                          <w:tab/>
                        </w:r>
                        <w:r>
                          <w:rPr>
                            <w:rFonts w:ascii="Symbol" w:hAnsi="Symbol"/>
                            <w:sz w:val="29"/>
                          </w:rPr>
                          <w:t></w:t>
                        </w:r>
                        <w:r>
                          <w:rPr>
                            <w:spacing w:val="65"/>
                            <w:w w:val="150"/>
                            <w:sz w:val="29"/>
                          </w:rPr>
                          <w:t> </w:t>
                        </w:r>
                        <w:r>
                          <w:rPr>
                            <w:i/>
                            <w:sz w:val="29"/>
                          </w:rPr>
                          <w:t>y</w:t>
                        </w:r>
                        <w:r>
                          <w:rPr>
                            <w:i/>
                            <w:spacing w:val="42"/>
                            <w:sz w:val="29"/>
                          </w:rPr>
                          <w:t> </w:t>
                        </w:r>
                        <w:r>
                          <w:rPr>
                            <w:rFonts w:ascii="Symbol" w:hAnsi="Symbol"/>
                            <w:sz w:val="29"/>
                          </w:rPr>
                          <w:t></w:t>
                        </w:r>
                        <w:r>
                          <w:rPr>
                            <w:spacing w:val="-6"/>
                            <w:sz w:val="29"/>
                          </w:rPr>
                          <w:t> </w:t>
                        </w:r>
                        <w:r>
                          <w:rPr>
                            <w:i/>
                            <w:spacing w:val="-10"/>
                            <w:sz w:val="29"/>
                          </w:rPr>
                          <w:t>y</w:t>
                        </w:r>
                      </w:p>
                    </w:txbxContent>
                  </v:textbox>
                  <w10:wrap type="none"/>
                </v:shape>
                <v:shape style="position:absolute;left:3696;top:-906;width:115;height:560" type="#_x0000_t202" id="docshape112" filled="false" stroked="false">
                  <v:textbox inset="0,0,0,0">
                    <w:txbxContent>
                      <w:p>
                        <w:pPr>
                          <w:spacing w:before="6"/>
                          <w:ind w:left="0" w:right="0" w:firstLine="0"/>
                          <w:jc w:val="left"/>
                          <w:rPr>
                            <w:rFonts w:ascii="Symbol" w:hAnsi="Symbol"/>
                            <w:sz w:val="45"/>
                          </w:rPr>
                        </w:pPr>
                        <w:r>
                          <w:rPr>
                            <w:rFonts w:ascii="Symbol" w:hAnsi="Symbol"/>
                            <w:spacing w:val="-10"/>
                            <w:w w:val="70"/>
                            <w:sz w:val="45"/>
                          </w:rPr>
                          <w:t></w:t>
                        </w:r>
                      </w:p>
                    </w:txbxContent>
                  </v:textbox>
                  <w10:wrap type="none"/>
                </v:shape>
                <v:shape style="position:absolute;left:3793;top:-840;width:104;height:187" type="#_x0000_t202" id="docshape113" filled="false" stroked="false">
                  <v:textbox inset="0,0,0,0">
                    <w:txbxContent>
                      <w:p>
                        <w:pPr>
                          <w:spacing w:line="186" w:lineRule="exact" w:before="0"/>
                          <w:ind w:left="0" w:right="0" w:firstLine="0"/>
                          <w:jc w:val="left"/>
                          <w:rPr>
                            <w:sz w:val="17"/>
                          </w:rPr>
                        </w:pPr>
                        <w:r>
                          <w:rPr>
                            <w:spacing w:val="-10"/>
                            <w:sz w:val="17"/>
                          </w:rPr>
                          <w:t>2</w:t>
                        </w:r>
                      </w:p>
                    </w:txbxContent>
                  </v:textbox>
                  <w10:wrap type="none"/>
                </v:shape>
                <v:shape style="position:absolute;left:4144;top:-906;width:115;height:560" type="#_x0000_t202" id="docshape114" filled="false" stroked="false">
                  <v:textbox inset="0,0,0,0">
                    <w:txbxContent>
                      <w:p>
                        <w:pPr>
                          <w:spacing w:before="6"/>
                          <w:ind w:left="0" w:right="0" w:firstLine="0"/>
                          <w:jc w:val="left"/>
                          <w:rPr>
                            <w:rFonts w:ascii="Symbol" w:hAnsi="Symbol"/>
                            <w:sz w:val="45"/>
                          </w:rPr>
                        </w:pPr>
                        <w:r>
                          <w:rPr>
                            <w:rFonts w:ascii="Symbol" w:hAnsi="Symbol"/>
                            <w:spacing w:val="-10"/>
                            <w:w w:val="70"/>
                            <w:sz w:val="45"/>
                          </w:rPr>
                          <w:t></w:t>
                        </w:r>
                      </w:p>
                    </w:txbxContent>
                  </v:textbox>
                  <w10:wrap type="none"/>
                </v:shape>
                <v:shape style="position:absolute;left:4384;top:-576;width:626;height:227" type="#_x0000_t202" id="docshape115" filled="false" stroked="false">
                  <v:textbox inset="0,0,0,0">
                    <w:txbxContent>
                      <w:p>
                        <w:pPr>
                          <w:tabs>
                            <w:tab w:pos="525" w:val="left" w:leader="none"/>
                          </w:tabs>
                          <w:spacing w:before="11"/>
                          <w:ind w:left="20" w:right="0" w:firstLine="0"/>
                          <w:jc w:val="left"/>
                          <w:rPr>
                            <w:i/>
                            <w:sz w:val="17"/>
                          </w:rPr>
                        </w:pPr>
                        <w:r>
                          <w:rPr>
                            <w:i/>
                            <w:spacing w:val="-10"/>
                            <w:sz w:val="17"/>
                          </w:rPr>
                          <w:t>i</w:t>
                        </w:r>
                        <w:r>
                          <w:rPr>
                            <w:i/>
                            <w:sz w:val="17"/>
                          </w:rPr>
                          <w:tab/>
                        </w:r>
                        <w:r>
                          <w:rPr>
                            <w:i/>
                            <w:spacing w:val="-10"/>
                            <w:sz w:val="17"/>
                          </w:rPr>
                          <w:t>j</w:t>
                        </w:r>
                      </w:p>
                    </w:txbxContent>
                  </v:textbox>
                  <w10:wrap type="none"/>
                </v:shape>
                <v:shape style="position:absolute;left:5008;top:-906;width:115;height:560" type="#_x0000_t202" id="docshape116" filled="false" stroked="false">
                  <v:textbox inset="0,0,0,0">
                    <w:txbxContent>
                      <w:p>
                        <w:pPr>
                          <w:spacing w:before="6"/>
                          <w:ind w:left="0" w:right="0" w:firstLine="0"/>
                          <w:jc w:val="left"/>
                          <w:rPr>
                            <w:rFonts w:ascii="Symbol" w:hAnsi="Symbol"/>
                            <w:sz w:val="45"/>
                          </w:rPr>
                        </w:pPr>
                        <w:r>
                          <w:rPr>
                            <w:rFonts w:ascii="Symbol" w:hAnsi="Symbol"/>
                            <w:spacing w:val="-10"/>
                            <w:w w:val="70"/>
                            <w:sz w:val="45"/>
                          </w:rPr>
                          <w:t></w:t>
                        </w:r>
                      </w:p>
                    </w:txbxContent>
                  </v:textbox>
                  <w10:wrap type="none"/>
                </v:shape>
                <v:shape style="position:absolute;left:5106;top:-840;width:104;height:187" type="#_x0000_t202" id="docshape117" filled="false" stroked="false">
                  <v:textbox inset="0,0,0,0">
                    <w:txbxContent>
                      <w:p>
                        <w:pPr>
                          <w:spacing w:line="186" w:lineRule="exact" w:before="0"/>
                          <w:ind w:left="0" w:right="0" w:firstLine="0"/>
                          <w:jc w:val="left"/>
                          <w:rPr>
                            <w:sz w:val="17"/>
                          </w:rPr>
                        </w:pPr>
                        <w:r>
                          <w:rPr>
                            <w:spacing w:val="-10"/>
                            <w:sz w:val="17"/>
                          </w:rPr>
                          <w:t>2</w:t>
                        </w:r>
                      </w:p>
                    </w:txbxContent>
                  </v:textbox>
                  <w10:wrap type="none"/>
                </v:shape>
                <v:shape style="position:absolute;left:3089;top:-576;width:608;height:227" type="#_x0000_t202" id="docshape118" filled="false" stroked="false">
                  <v:textbox inset="0,0,0,0">
                    <w:txbxContent>
                      <w:p>
                        <w:pPr>
                          <w:tabs>
                            <w:tab w:pos="507" w:val="left" w:leader="none"/>
                          </w:tabs>
                          <w:spacing w:before="11"/>
                          <w:ind w:left="20" w:right="0" w:firstLine="0"/>
                          <w:jc w:val="left"/>
                          <w:rPr>
                            <w:i/>
                            <w:sz w:val="17"/>
                          </w:rPr>
                        </w:pPr>
                        <w:r>
                          <w:rPr>
                            <w:i/>
                            <w:spacing w:val="-10"/>
                            <w:sz w:val="17"/>
                          </w:rPr>
                          <w:t>i</w:t>
                        </w:r>
                        <w:r>
                          <w:rPr>
                            <w:i/>
                            <w:sz w:val="17"/>
                          </w:rPr>
                          <w:tab/>
                        </w:r>
                        <w:r>
                          <w:rPr>
                            <w:i/>
                            <w:spacing w:val="-10"/>
                            <w:sz w:val="17"/>
                          </w:rPr>
                          <w:t>j</w:t>
                        </w:r>
                      </w:p>
                    </w:txbxContent>
                  </v:textbox>
                  <w10:wrap type="none"/>
                </v:shape>
                <w10:wrap type="none"/>
              </v:group>
            </w:pict>
          </mc:Fallback>
        </mc:AlternateContent>
      </w:r>
      <w:r>
        <w:rPr>
          <w:w w:val="105"/>
        </w:rPr>
        <w:t>The</w:t>
      </w:r>
      <w:r>
        <w:rPr>
          <w:spacing w:val="-6"/>
          <w:w w:val="105"/>
        </w:rPr>
        <w:t> </w:t>
      </w:r>
      <w:r>
        <w:rPr>
          <w:w w:val="105"/>
        </w:rPr>
        <w:t>movement</w:t>
      </w:r>
      <w:r>
        <w:rPr>
          <w:spacing w:val="7"/>
          <w:w w:val="105"/>
        </w:rPr>
        <w:t> </w:t>
      </w:r>
      <w:r>
        <w:rPr>
          <w:w w:val="105"/>
        </w:rPr>
        <w:t>of</w:t>
      </w:r>
      <w:r>
        <w:rPr>
          <w:spacing w:val="7"/>
          <w:w w:val="105"/>
        </w:rPr>
        <w:t> </w:t>
      </w:r>
      <w:r>
        <w:rPr>
          <w:w w:val="105"/>
        </w:rPr>
        <w:t>a</w:t>
      </w:r>
      <w:r>
        <w:rPr>
          <w:spacing w:val="7"/>
          <w:w w:val="105"/>
        </w:rPr>
        <w:t> </w:t>
      </w:r>
      <w:r>
        <w:rPr>
          <w:w w:val="105"/>
        </w:rPr>
        <w:t>firefly</w:t>
      </w:r>
      <w:r>
        <w:rPr>
          <w:spacing w:val="4"/>
          <w:w w:val="105"/>
        </w:rPr>
        <w:t> </w:t>
      </w:r>
      <w:r>
        <w:rPr>
          <w:w w:val="105"/>
        </w:rPr>
        <w:t>‘</w:t>
      </w:r>
      <w:r>
        <w:rPr>
          <w:spacing w:val="-16"/>
          <w:w w:val="105"/>
        </w:rPr>
        <w:t> </w:t>
      </w:r>
      <w:r>
        <w:rPr>
          <w:i/>
          <w:w w:val="125"/>
          <w:sz w:val="22"/>
        </w:rPr>
        <w:t>i</w:t>
      </w:r>
      <w:r>
        <w:rPr>
          <w:i/>
          <w:spacing w:val="-12"/>
          <w:w w:val="125"/>
          <w:sz w:val="22"/>
        </w:rPr>
        <w:t> </w:t>
      </w:r>
      <w:r>
        <w:rPr>
          <w:w w:val="105"/>
        </w:rPr>
        <w:t>’</w:t>
      </w:r>
      <w:r>
        <w:rPr>
          <w:spacing w:val="5"/>
          <w:w w:val="105"/>
        </w:rPr>
        <w:t> </w:t>
      </w:r>
      <w:r>
        <w:rPr>
          <w:w w:val="105"/>
        </w:rPr>
        <w:t>is</w:t>
      </w:r>
      <w:r>
        <w:rPr>
          <w:spacing w:val="6"/>
          <w:w w:val="105"/>
        </w:rPr>
        <w:t> </w:t>
      </w:r>
      <w:r>
        <w:rPr>
          <w:w w:val="105"/>
        </w:rPr>
        <w:t>attracted</w:t>
      </w:r>
      <w:r>
        <w:rPr>
          <w:spacing w:val="7"/>
          <w:w w:val="105"/>
        </w:rPr>
        <w:t> </w:t>
      </w:r>
      <w:r>
        <w:rPr>
          <w:w w:val="105"/>
        </w:rPr>
        <w:t>to</w:t>
      </w:r>
      <w:r>
        <w:rPr>
          <w:spacing w:val="6"/>
          <w:w w:val="105"/>
        </w:rPr>
        <w:t> </w:t>
      </w:r>
      <w:r>
        <w:rPr>
          <w:w w:val="105"/>
        </w:rPr>
        <w:t>another</w:t>
      </w:r>
      <w:r>
        <w:rPr>
          <w:spacing w:val="5"/>
          <w:w w:val="105"/>
        </w:rPr>
        <w:t> </w:t>
      </w:r>
      <w:r>
        <w:rPr>
          <w:w w:val="105"/>
        </w:rPr>
        <w:t>more</w:t>
      </w:r>
      <w:r>
        <w:rPr>
          <w:spacing w:val="6"/>
          <w:w w:val="105"/>
        </w:rPr>
        <w:t> </w:t>
      </w:r>
      <w:r>
        <w:rPr>
          <w:w w:val="105"/>
        </w:rPr>
        <w:t>attractive</w:t>
      </w:r>
      <w:r>
        <w:rPr>
          <w:spacing w:val="6"/>
          <w:w w:val="105"/>
        </w:rPr>
        <w:t> </w:t>
      </w:r>
      <w:r>
        <w:rPr>
          <w:w w:val="105"/>
        </w:rPr>
        <w:t>(brighter)</w:t>
      </w:r>
      <w:r>
        <w:rPr>
          <w:spacing w:val="5"/>
          <w:w w:val="105"/>
        </w:rPr>
        <w:t> </w:t>
      </w:r>
      <w:r>
        <w:rPr>
          <w:w w:val="105"/>
        </w:rPr>
        <w:t>firefly</w:t>
      </w:r>
      <w:r>
        <w:rPr>
          <w:spacing w:val="2"/>
          <w:w w:val="105"/>
        </w:rPr>
        <w:t> </w:t>
      </w:r>
      <w:r>
        <w:rPr>
          <w:w w:val="105"/>
        </w:rPr>
        <w:t>‘</w:t>
      </w:r>
      <w:r>
        <w:rPr>
          <w:spacing w:val="19"/>
          <w:w w:val="105"/>
        </w:rPr>
        <w:t> </w:t>
      </w:r>
      <w:r>
        <w:rPr>
          <w:i/>
          <w:w w:val="105"/>
          <w:position w:val="1"/>
        </w:rPr>
        <w:t>j</w:t>
      </w:r>
      <w:r>
        <w:rPr>
          <w:i/>
          <w:spacing w:val="-12"/>
          <w:w w:val="105"/>
          <w:position w:val="1"/>
        </w:rPr>
        <w:t> </w:t>
      </w:r>
      <w:r>
        <w:rPr>
          <w:w w:val="105"/>
        </w:rPr>
        <w:t>’</w:t>
      </w:r>
      <w:r>
        <w:rPr>
          <w:spacing w:val="5"/>
          <w:w w:val="105"/>
        </w:rPr>
        <w:t> </w:t>
      </w:r>
      <w:r>
        <w:rPr>
          <w:spacing w:val="-5"/>
          <w:w w:val="105"/>
        </w:rPr>
        <w:t>is</w:t>
      </w:r>
    </w:p>
    <w:p>
      <w:pPr>
        <w:pStyle w:val="BodyText"/>
        <w:spacing w:before="6"/>
        <w:rPr>
          <w:sz w:val="19"/>
        </w:rPr>
      </w:pPr>
    </w:p>
    <w:p>
      <w:pPr>
        <w:spacing w:after="0"/>
        <w:rPr>
          <w:sz w:val="19"/>
        </w:rPr>
        <w:sectPr>
          <w:type w:val="continuous"/>
          <w:pgSz w:w="12240" w:h="15840"/>
          <w:pgMar w:header="0" w:footer="1068" w:top="1440" w:bottom="1920" w:left="440" w:right="400"/>
        </w:sectPr>
      </w:pPr>
    </w:p>
    <w:p>
      <w:pPr>
        <w:pStyle w:val="BodyText"/>
        <w:spacing w:before="90"/>
        <w:ind w:left="1000"/>
      </w:pPr>
      <w:r>
        <w:rPr/>
        <w:t>determined</w:t>
      </w:r>
      <w:r>
        <w:rPr>
          <w:spacing w:val="-4"/>
        </w:rPr>
        <w:t> </w:t>
      </w:r>
      <w:r>
        <w:rPr>
          <w:spacing w:val="-5"/>
        </w:rPr>
        <w:t>by</w:t>
      </w:r>
    </w:p>
    <w:p>
      <w:pPr>
        <w:pStyle w:val="BodyText"/>
        <w:spacing w:before="109"/>
      </w:pPr>
    </w:p>
    <w:p>
      <w:pPr>
        <w:spacing w:before="0"/>
        <w:ind w:left="1789" w:right="0" w:firstLine="0"/>
        <w:jc w:val="left"/>
        <w:rPr>
          <w:i/>
          <w:sz w:val="30"/>
        </w:rPr>
      </w:pPr>
      <w:r>
        <w:rPr/>
        <mc:AlternateContent>
          <mc:Choice Requires="wps">
            <w:drawing>
              <wp:anchor distT="0" distB="0" distL="0" distR="0" allowOverlap="1" layoutInCell="1" locked="0" behindDoc="1" simplePos="0" relativeHeight="482349568">
                <wp:simplePos x="0" y="0"/>
                <wp:positionH relativeFrom="page">
                  <wp:posOffset>1549359</wp:posOffset>
                </wp:positionH>
                <wp:positionV relativeFrom="paragraph">
                  <wp:posOffset>141724</wp:posOffset>
                </wp:positionV>
                <wp:extent cx="2485390" cy="12446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2485390" cy="124460"/>
                        </a:xfrm>
                        <a:prstGeom prst="rect">
                          <a:avLst/>
                        </a:prstGeom>
                      </wps:spPr>
                      <wps:txbx>
                        <w:txbxContent>
                          <w:p>
                            <w:pPr>
                              <w:tabs>
                                <w:tab w:pos="705" w:val="left" w:leader="none"/>
                                <w:tab w:pos="1240" w:val="left" w:leader="none"/>
                                <w:tab w:pos="2386" w:val="left" w:leader="none"/>
                                <w:tab w:pos="2971" w:val="left" w:leader="none"/>
                                <w:tab w:pos="3862" w:val="left" w:leader="none"/>
                              </w:tabs>
                              <w:spacing w:line="194" w:lineRule="exact" w:before="0"/>
                              <w:ind w:left="0" w:right="0" w:firstLine="0"/>
                              <w:jc w:val="left"/>
                              <w:rPr>
                                <w:i/>
                                <w:sz w:val="17"/>
                              </w:rPr>
                            </w:pPr>
                            <w:r>
                              <w:rPr>
                                <w:i/>
                                <w:spacing w:val="-10"/>
                                <w:w w:val="105"/>
                                <w:sz w:val="17"/>
                              </w:rPr>
                              <w:t>i</w:t>
                            </w:r>
                            <w:r>
                              <w:rPr>
                                <w:i/>
                                <w:sz w:val="17"/>
                              </w:rPr>
                              <w:tab/>
                            </w:r>
                            <w:r>
                              <w:rPr>
                                <w:i/>
                                <w:spacing w:val="-10"/>
                                <w:w w:val="105"/>
                                <w:sz w:val="17"/>
                              </w:rPr>
                              <w:t>i</w:t>
                            </w:r>
                            <w:r>
                              <w:rPr>
                                <w:i/>
                                <w:sz w:val="17"/>
                              </w:rPr>
                              <w:tab/>
                            </w:r>
                            <w:r>
                              <w:rPr>
                                <w:i/>
                                <w:spacing w:val="-10"/>
                                <w:w w:val="105"/>
                                <w:sz w:val="17"/>
                              </w:rPr>
                              <w:t>o</w:t>
                            </w:r>
                            <w:r>
                              <w:rPr>
                                <w:i/>
                                <w:sz w:val="17"/>
                              </w:rPr>
                              <w:tab/>
                            </w:r>
                            <w:r>
                              <w:rPr>
                                <w:i/>
                                <w:spacing w:val="-10"/>
                                <w:w w:val="105"/>
                                <w:sz w:val="17"/>
                              </w:rPr>
                              <w:t>j</w:t>
                            </w:r>
                            <w:r>
                              <w:rPr>
                                <w:i/>
                                <w:sz w:val="17"/>
                              </w:rPr>
                              <w:tab/>
                            </w:r>
                            <w:r>
                              <w:rPr>
                                <w:i/>
                                <w:spacing w:val="-10"/>
                                <w:w w:val="105"/>
                                <w:sz w:val="17"/>
                              </w:rPr>
                              <w:t>i</w:t>
                            </w:r>
                            <w:r>
                              <w:rPr>
                                <w:i/>
                                <w:sz w:val="17"/>
                              </w:rPr>
                              <w:tab/>
                            </w:r>
                            <w:r>
                              <w:rPr>
                                <w:i/>
                                <w:spacing w:val="-10"/>
                                <w:w w:val="105"/>
                                <w:sz w:val="17"/>
                              </w:rPr>
                              <w:t>i</w:t>
                            </w:r>
                          </w:p>
                        </w:txbxContent>
                      </wps:txbx>
                      <wps:bodyPr wrap="square" lIns="0" tIns="0" rIns="0" bIns="0" rtlCol="0">
                        <a:noAutofit/>
                      </wps:bodyPr>
                    </wps:wsp>
                  </a:graphicData>
                </a:graphic>
              </wp:anchor>
            </w:drawing>
          </mc:Choice>
          <mc:Fallback>
            <w:pict>
              <v:shape style="position:absolute;margin-left:121.996819pt;margin-top:11.159392pt;width:195.7pt;height:9.8pt;mso-position-horizontal-relative:page;mso-position-vertical-relative:paragraph;z-index:-20966912" type="#_x0000_t202" id="docshape119" filled="false" stroked="false">
                <v:textbox inset="0,0,0,0">
                  <w:txbxContent>
                    <w:p>
                      <w:pPr>
                        <w:tabs>
                          <w:tab w:pos="705" w:val="left" w:leader="none"/>
                          <w:tab w:pos="1240" w:val="left" w:leader="none"/>
                          <w:tab w:pos="2386" w:val="left" w:leader="none"/>
                          <w:tab w:pos="2971" w:val="left" w:leader="none"/>
                          <w:tab w:pos="3862" w:val="left" w:leader="none"/>
                        </w:tabs>
                        <w:spacing w:line="194" w:lineRule="exact" w:before="0"/>
                        <w:ind w:left="0" w:right="0" w:firstLine="0"/>
                        <w:jc w:val="left"/>
                        <w:rPr>
                          <w:i/>
                          <w:sz w:val="17"/>
                        </w:rPr>
                      </w:pPr>
                      <w:r>
                        <w:rPr>
                          <w:i/>
                          <w:spacing w:val="-10"/>
                          <w:w w:val="105"/>
                          <w:sz w:val="17"/>
                        </w:rPr>
                        <w:t>i</w:t>
                      </w:r>
                      <w:r>
                        <w:rPr>
                          <w:i/>
                          <w:sz w:val="17"/>
                        </w:rPr>
                        <w:tab/>
                      </w:r>
                      <w:r>
                        <w:rPr>
                          <w:i/>
                          <w:spacing w:val="-10"/>
                          <w:w w:val="105"/>
                          <w:sz w:val="17"/>
                        </w:rPr>
                        <w:t>i</w:t>
                      </w:r>
                      <w:r>
                        <w:rPr>
                          <w:i/>
                          <w:sz w:val="17"/>
                        </w:rPr>
                        <w:tab/>
                      </w:r>
                      <w:r>
                        <w:rPr>
                          <w:i/>
                          <w:spacing w:val="-10"/>
                          <w:w w:val="105"/>
                          <w:sz w:val="17"/>
                        </w:rPr>
                        <w:t>o</w:t>
                      </w:r>
                      <w:r>
                        <w:rPr>
                          <w:i/>
                          <w:sz w:val="17"/>
                        </w:rPr>
                        <w:tab/>
                      </w:r>
                      <w:r>
                        <w:rPr>
                          <w:i/>
                          <w:spacing w:val="-10"/>
                          <w:w w:val="105"/>
                          <w:sz w:val="17"/>
                        </w:rPr>
                        <w:t>j</w:t>
                      </w:r>
                      <w:r>
                        <w:rPr>
                          <w:i/>
                          <w:sz w:val="17"/>
                        </w:rPr>
                        <w:tab/>
                      </w:r>
                      <w:r>
                        <w:rPr>
                          <w:i/>
                          <w:spacing w:val="-10"/>
                          <w:w w:val="105"/>
                          <w:sz w:val="17"/>
                        </w:rPr>
                        <w:t>i</w:t>
                      </w:r>
                      <w:r>
                        <w:rPr>
                          <w:i/>
                          <w:sz w:val="17"/>
                        </w:rPr>
                        <w:tab/>
                      </w:r>
                      <w:r>
                        <w:rPr>
                          <w:i/>
                          <w:spacing w:val="-10"/>
                          <w:w w:val="105"/>
                          <w:sz w:val="17"/>
                        </w:rPr>
                        <w:t>i</w:t>
                      </w:r>
                    </w:p>
                  </w:txbxContent>
                </v:textbox>
                <w10:wrap type="none"/>
              </v:shape>
            </w:pict>
          </mc:Fallback>
        </mc:AlternateContent>
      </w:r>
      <w:r>
        <w:rPr>
          <w:i/>
          <w:w w:val="105"/>
          <w:sz w:val="30"/>
        </w:rPr>
        <w:t>X</w:t>
      </w:r>
      <w:r>
        <w:rPr>
          <w:i/>
          <w:spacing w:val="-7"/>
          <w:w w:val="105"/>
          <w:sz w:val="30"/>
        </w:rPr>
        <w:t> </w:t>
      </w:r>
      <w:r>
        <w:rPr>
          <w:rFonts w:ascii="Symbol" w:hAnsi="Symbol"/>
          <w:w w:val="105"/>
          <w:sz w:val="30"/>
          <w:vertAlign w:val="superscript"/>
        </w:rPr>
        <w:t></w:t>
      </w:r>
      <w:r>
        <w:rPr>
          <w:spacing w:val="7"/>
          <w:w w:val="105"/>
          <w:sz w:val="30"/>
          <w:vertAlign w:val="baseline"/>
        </w:rPr>
        <w:t> </w:t>
      </w:r>
      <w:r>
        <w:rPr>
          <w:rFonts w:ascii="Symbol" w:hAnsi="Symbol"/>
          <w:w w:val="105"/>
          <w:sz w:val="30"/>
          <w:vertAlign w:val="baseline"/>
        </w:rPr>
        <w:t></w:t>
      </w:r>
      <w:r>
        <w:rPr>
          <w:spacing w:val="2"/>
          <w:w w:val="105"/>
          <w:sz w:val="30"/>
          <w:vertAlign w:val="baseline"/>
        </w:rPr>
        <w:t> </w:t>
      </w:r>
      <w:r>
        <w:rPr>
          <w:i/>
          <w:spacing w:val="-10"/>
          <w:w w:val="105"/>
          <w:sz w:val="30"/>
          <w:vertAlign w:val="baseline"/>
        </w:rPr>
        <w:t>X</w:t>
      </w:r>
    </w:p>
    <w:p>
      <w:pPr>
        <w:spacing w:line="240" w:lineRule="auto" w:before="0"/>
        <w:rPr>
          <w:i/>
          <w:sz w:val="12"/>
        </w:rPr>
      </w:pPr>
      <w:r>
        <w:rPr/>
        <w:br w:type="column"/>
      </w:r>
      <w:r>
        <w:rPr>
          <w:i/>
          <w:sz w:val="12"/>
        </w:rPr>
      </w:r>
    </w:p>
    <w:p>
      <w:pPr>
        <w:pStyle w:val="BodyText"/>
        <w:rPr>
          <w:i/>
          <w:sz w:val="12"/>
        </w:rPr>
      </w:pPr>
    </w:p>
    <w:p>
      <w:pPr>
        <w:pStyle w:val="BodyText"/>
        <w:rPr>
          <w:i/>
          <w:sz w:val="12"/>
        </w:rPr>
      </w:pPr>
    </w:p>
    <w:p>
      <w:pPr>
        <w:pStyle w:val="BodyText"/>
        <w:spacing w:before="68"/>
        <w:rPr>
          <w:i/>
          <w:sz w:val="12"/>
        </w:rPr>
      </w:pPr>
    </w:p>
    <w:p>
      <w:pPr>
        <w:spacing w:before="1"/>
        <w:ind w:left="111" w:right="0" w:firstLine="0"/>
        <w:jc w:val="left"/>
        <w:rPr>
          <w:i/>
          <w:sz w:val="30"/>
        </w:rPr>
      </w:pPr>
      <w:r>
        <w:rPr>
          <w:rFonts w:ascii="Symbol" w:hAnsi="Symbol"/>
          <w:sz w:val="30"/>
        </w:rPr>
        <w:t></w:t>
      </w:r>
      <w:r>
        <w:rPr>
          <w:spacing w:val="-24"/>
          <w:sz w:val="30"/>
        </w:rPr>
        <w:t> </w:t>
      </w:r>
      <w:r>
        <w:rPr>
          <w:rFonts w:ascii="Symbol" w:hAnsi="Symbol"/>
          <w:sz w:val="32"/>
        </w:rPr>
        <w:t></w:t>
      </w:r>
      <w:r>
        <w:rPr>
          <w:spacing w:val="13"/>
          <w:sz w:val="32"/>
        </w:rPr>
        <w:t> </w:t>
      </w:r>
      <w:r>
        <w:rPr>
          <w:i/>
          <w:sz w:val="30"/>
        </w:rPr>
        <w:t>e</w:t>
      </w:r>
      <w:r>
        <w:rPr>
          <w:rFonts w:ascii="Symbol" w:hAnsi="Symbol"/>
          <w:position w:val="17"/>
          <w:sz w:val="17"/>
        </w:rPr>
        <w:t></w:t>
      </w:r>
      <w:r>
        <w:rPr>
          <w:rFonts w:ascii="Symbol" w:hAnsi="Symbol"/>
          <w:position w:val="17"/>
          <w:sz w:val="18"/>
        </w:rPr>
        <w:t></w:t>
      </w:r>
      <w:r>
        <w:rPr>
          <w:spacing w:val="-19"/>
          <w:position w:val="17"/>
          <w:sz w:val="18"/>
        </w:rPr>
        <w:t> </w:t>
      </w:r>
      <w:r>
        <w:rPr>
          <w:i/>
          <w:position w:val="17"/>
          <w:sz w:val="17"/>
        </w:rPr>
        <w:t>r</w:t>
      </w:r>
      <w:r>
        <w:rPr>
          <w:position w:val="24"/>
          <w:sz w:val="12"/>
        </w:rPr>
        <w:t>2</w:t>
      </w:r>
      <w:r>
        <w:rPr>
          <w:i/>
          <w:position w:val="12"/>
          <w:sz w:val="12"/>
        </w:rPr>
        <w:t>ij</w:t>
      </w:r>
      <w:r>
        <w:rPr>
          <w:i/>
          <w:spacing w:val="54"/>
          <w:position w:val="12"/>
          <w:sz w:val="12"/>
        </w:rPr>
        <w:t> </w:t>
      </w:r>
      <w:r>
        <w:rPr>
          <w:rFonts w:ascii="Symbol" w:hAnsi="Symbol"/>
          <w:position w:val="-3"/>
          <w:sz w:val="47"/>
        </w:rPr>
        <w:t></w:t>
      </w:r>
      <w:r>
        <w:rPr>
          <w:spacing w:val="-76"/>
          <w:position w:val="-3"/>
          <w:sz w:val="47"/>
        </w:rPr>
        <w:t> </w:t>
      </w:r>
      <w:r>
        <w:rPr>
          <w:i/>
          <w:spacing w:val="-10"/>
          <w:sz w:val="30"/>
        </w:rPr>
        <w:t>X</w:t>
      </w:r>
    </w:p>
    <w:p>
      <w:pPr>
        <w:spacing w:line="240" w:lineRule="auto" w:before="0"/>
        <w:rPr>
          <w:i/>
          <w:sz w:val="24"/>
        </w:rPr>
      </w:pPr>
      <w:r>
        <w:rPr/>
        <w:br w:type="column"/>
      </w:r>
      <w:r>
        <w:rPr>
          <w:i/>
          <w:sz w:val="24"/>
        </w:rPr>
      </w:r>
    </w:p>
    <w:p>
      <w:pPr>
        <w:pStyle w:val="BodyText"/>
        <w:spacing w:before="64"/>
        <w:rPr>
          <w:i/>
        </w:rPr>
      </w:pPr>
    </w:p>
    <w:p>
      <w:pPr>
        <w:tabs>
          <w:tab w:pos="5271" w:val="left" w:leader="none"/>
        </w:tabs>
        <w:spacing w:before="0"/>
        <w:ind w:left="152" w:right="0" w:firstLine="0"/>
        <w:jc w:val="left"/>
        <w:rPr>
          <w:sz w:val="24"/>
        </w:rPr>
      </w:pPr>
      <w:r>
        <w:rPr>
          <w:rFonts w:ascii="Symbol" w:hAnsi="Symbol"/>
          <w:position w:val="4"/>
          <w:sz w:val="30"/>
        </w:rPr>
        <w:t></w:t>
      </w:r>
      <w:r>
        <w:rPr>
          <w:spacing w:val="-19"/>
          <w:position w:val="4"/>
          <w:sz w:val="30"/>
        </w:rPr>
        <w:t> </w:t>
      </w:r>
      <w:r>
        <w:rPr>
          <w:i/>
          <w:position w:val="4"/>
          <w:sz w:val="30"/>
        </w:rPr>
        <w:t>X</w:t>
      </w:r>
      <w:r>
        <w:rPr>
          <w:i/>
          <w:spacing w:val="19"/>
          <w:position w:val="4"/>
          <w:sz w:val="30"/>
        </w:rPr>
        <w:t> </w:t>
      </w:r>
      <w:r>
        <w:rPr>
          <w:rFonts w:ascii="Symbol" w:hAnsi="Symbol"/>
          <w:spacing w:val="21"/>
          <w:sz w:val="47"/>
        </w:rPr>
        <w:t></w:t>
      </w:r>
      <w:r>
        <w:rPr>
          <w:rFonts w:ascii="Symbol" w:hAnsi="Symbol"/>
          <w:spacing w:val="21"/>
          <w:position w:val="4"/>
          <w:sz w:val="30"/>
        </w:rPr>
        <w:t></w:t>
      </w:r>
      <w:r>
        <w:rPr>
          <w:rFonts w:ascii="Symbol" w:hAnsi="Symbol"/>
          <w:spacing w:val="21"/>
          <w:position w:val="4"/>
          <w:sz w:val="32"/>
        </w:rPr>
        <w:t></w:t>
      </w:r>
      <w:r>
        <w:rPr>
          <w:spacing w:val="-22"/>
          <w:position w:val="4"/>
          <w:sz w:val="32"/>
        </w:rPr>
        <w:t> </w:t>
      </w:r>
      <w:r>
        <w:rPr>
          <w:rFonts w:ascii="Symbol" w:hAnsi="Symbol"/>
          <w:spacing w:val="-10"/>
          <w:position w:val="4"/>
          <w:sz w:val="30"/>
        </w:rPr>
        <w:t></w:t>
      </w:r>
      <w:r>
        <w:rPr>
          <w:position w:val="4"/>
          <w:sz w:val="30"/>
        </w:rPr>
        <w:tab/>
      </w:r>
      <w:r>
        <w:rPr>
          <w:spacing w:val="-2"/>
          <w:sz w:val="24"/>
        </w:rPr>
        <w:t>(2.67)</w:t>
      </w:r>
    </w:p>
    <w:p>
      <w:pPr>
        <w:spacing w:after="0"/>
        <w:jc w:val="left"/>
        <w:rPr>
          <w:sz w:val="24"/>
        </w:rPr>
        <w:sectPr>
          <w:type w:val="continuous"/>
          <w:pgSz w:w="12240" w:h="15840"/>
          <w:pgMar w:header="0" w:footer="1068" w:top="1440" w:bottom="1920" w:left="440" w:right="400"/>
          <w:cols w:num="3" w:equalWidth="0">
            <w:col w:w="2689" w:space="40"/>
            <w:col w:w="1603" w:space="39"/>
            <w:col w:w="7029"/>
          </w:cols>
        </w:sectPr>
      </w:pPr>
    </w:p>
    <w:p>
      <w:pPr>
        <w:pStyle w:val="BodyText"/>
        <w:spacing w:before="1"/>
        <w:rPr>
          <w:sz w:val="20"/>
        </w:rPr>
      </w:pPr>
    </w:p>
    <w:p>
      <w:pPr>
        <w:spacing w:after="0"/>
        <w:rPr>
          <w:sz w:val="20"/>
        </w:rPr>
        <w:sectPr>
          <w:type w:val="continuous"/>
          <w:pgSz w:w="12240" w:h="15840"/>
          <w:pgMar w:header="0" w:footer="1068" w:top="1440" w:bottom="1920" w:left="440" w:right="400"/>
        </w:sectPr>
      </w:pPr>
    </w:p>
    <w:p>
      <w:pPr>
        <w:pStyle w:val="BodyText"/>
        <w:spacing w:before="90"/>
        <w:ind w:left="1000"/>
      </w:pPr>
      <w:r>
        <w:rPr>
          <w:spacing w:val="-2"/>
        </w:rPr>
        <w:t>where:</w:t>
      </w:r>
    </w:p>
    <w:p>
      <w:pPr>
        <w:spacing w:before="254"/>
        <w:ind w:left="1041" w:right="0" w:firstLine="0"/>
        <w:jc w:val="left"/>
        <w:rPr>
          <w:sz w:val="24"/>
        </w:rPr>
      </w:pPr>
      <w:r>
        <w:rPr/>
        <mc:AlternateContent>
          <mc:Choice Requires="wps">
            <w:drawing>
              <wp:anchor distT="0" distB="0" distL="0" distR="0" allowOverlap="1" layoutInCell="1" locked="0" behindDoc="1" simplePos="0" relativeHeight="482349056">
                <wp:simplePos x="0" y="0"/>
                <wp:positionH relativeFrom="page">
                  <wp:posOffset>1031799</wp:posOffset>
                </wp:positionH>
                <wp:positionV relativeFrom="paragraph">
                  <wp:posOffset>339838</wp:posOffset>
                </wp:positionV>
                <wp:extent cx="918844" cy="9652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918844" cy="96520"/>
                        </a:xfrm>
                        <a:prstGeom prst="rect">
                          <a:avLst/>
                        </a:prstGeom>
                      </wps:spPr>
                      <wps:txbx>
                        <w:txbxContent>
                          <w:p>
                            <w:pPr>
                              <w:tabs>
                                <w:tab w:pos="929" w:val="left" w:leader="none"/>
                                <w:tab w:pos="1405" w:val="left" w:leader="none"/>
                              </w:tabs>
                              <w:spacing w:before="0"/>
                              <w:ind w:left="0" w:right="0" w:firstLine="0"/>
                              <w:jc w:val="left"/>
                              <w:rPr>
                                <w:i/>
                                <w:sz w:val="13"/>
                              </w:rPr>
                            </w:pPr>
                            <w:r>
                              <w:rPr>
                                <w:i/>
                                <w:spacing w:val="-10"/>
                                <w:w w:val="115"/>
                                <w:sz w:val="13"/>
                              </w:rPr>
                              <w:t>o</w:t>
                            </w:r>
                            <w:r>
                              <w:rPr>
                                <w:i/>
                                <w:sz w:val="13"/>
                              </w:rPr>
                              <w:tab/>
                            </w:r>
                            <w:r>
                              <w:rPr>
                                <w:i/>
                                <w:spacing w:val="-10"/>
                                <w:w w:val="115"/>
                                <w:sz w:val="13"/>
                              </w:rPr>
                              <w:t>j</w:t>
                            </w:r>
                            <w:r>
                              <w:rPr>
                                <w:i/>
                                <w:sz w:val="13"/>
                              </w:rPr>
                              <w:tab/>
                            </w:r>
                            <w:r>
                              <w:rPr>
                                <w:i/>
                                <w:spacing w:val="-10"/>
                                <w:w w:val="115"/>
                                <w:sz w:val="13"/>
                              </w:rPr>
                              <w:t>i</w:t>
                            </w:r>
                          </w:p>
                        </w:txbxContent>
                      </wps:txbx>
                      <wps:bodyPr wrap="square" lIns="0" tIns="0" rIns="0" bIns="0" rtlCol="0">
                        <a:noAutofit/>
                      </wps:bodyPr>
                    </wps:wsp>
                  </a:graphicData>
                </a:graphic>
              </wp:anchor>
            </w:drawing>
          </mc:Choice>
          <mc:Fallback>
            <w:pict>
              <v:shape style="position:absolute;margin-left:81.244072pt;margin-top:26.758963pt;width:72.350pt;height:7.6pt;mso-position-horizontal-relative:page;mso-position-vertical-relative:paragraph;z-index:-20967424" type="#_x0000_t202" id="docshape120" filled="false" stroked="false">
                <v:textbox inset="0,0,0,0">
                  <w:txbxContent>
                    <w:p>
                      <w:pPr>
                        <w:tabs>
                          <w:tab w:pos="929" w:val="left" w:leader="none"/>
                          <w:tab w:pos="1405" w:val="left" w:leader="none"/>
                        </w:tabs>
                        <w:spacing w:before="0"/>
                        <w:ind w:left="0" w:right="0" w:firstLine="0"/>
                        <w:jc w:val="left"/>
                        <w:rPr>
                          <w:i/>
                          <w:sz w:val="13"/>
                        </w:rPr>
                      </w:pPr>
                      <w:r>
                        <w:rPr>
                          <w:i/>
                          <w:spacing w:val="-10"/>
                          <w:w w:val="115"/>
                          <w:sz w:val="13"/>
                        </w:rPr>
                        <w:t>o</w:t>
                      </w:r>
                      <w:r>
                        <w:rPr>
                          <w:i/>
                          <w:sz w:val="13"/>
                        </w:rPr>
                        <w:tab/>
                      </w:r>
                      <w:r>
                        <w:rPr>
                          <w:i/>
                          <w:spacing w:val="-10"/>
                          <w:w w:val="115"/>
                          <w:sz w:val="13"/>
                        </w:rPr>
                        <w:t>j</w:t>
                      </w:r>
                      <w:r>
                        <w:rPr>
                          <w:i/>
                          <w:sz w:val="13"/>
                        </w:rPr>
                        <w:tab/>
                      </w:r>
                      <w:r>
                        <w:rPr>
                          <w:i/>
                          <w:spacing w:val="-10"/>
                          <w:w w:val="115"/>
                          <w:sz w:val="13"/>
                        </w:rPr>
                        <w:t>i</w:t>
                      </w:r>
                    </w:p>
                  </w:txbxContent>
                </v:textbox>
                <w10:wrap type="none"/>
              </v:shape>
            </w:pict>
          </mc:Fallback>
        </mc:AlternateContent>
      </w:r>
      <w:r>
        <w:rPr>
          <w:rFonts w:ascii="Symbol" w:hAnsi="Symbol"/>
          <w:sz w:val="25"/>
        </w:rPr>
        <w:t></w:t>
      </w:r>
      <w:r>
        <w:rPr>
          <w:spacing w:val="24"/>
          <w:sz w:val="25"/>
        </w:rPr>
        <w:t> </w:t>
      </w:r>
      <w:r>
        <w:rPr>
          <w:i/>
          <w:sz w:val="23"/>
        </w:rPr>
        <w:t>e</w:t>
      </w:r>
      <w:r>
        <w:rPr>
          <w:rFonts w:ascii="Symbol" w:hAnsi="Symbol"/>
          <w:sz w:val="23"/>
          <w:vertAlign w:val="superscript"/>
        </w:rPr>
        <w:t></w:t>
      </w:r>
      <w:r>
        <w:rPr>
          <w:spacing w:val="-35"/>
          <w:sz w:val="23"/>
          <w:vertAlign w:val="baseline"/>
        </w:rPr>
        <w:t> </w:t>
      </w:r>
      <w:r>
        <w:rPr>
          <w:i/>
          <w:sz w:val="23"/>
          <w:vertAlign w:val="superscript"/>
        </w:rPr>
        <w:t>r</w:t>
      </w:r>
      <w:r>
        <w:rPr>
          <w:position w:val="19"/>
          <w:sz w:val="10"/>
          <w:vertAlign w:val="baseline"/>
        </w:rPr>
        <w:t>2</w:t>
      </w:r>
      <w:r>
        <w:rPr>
          <w:i/>
          <w:position w:val="9"/>
          <w:sz w:val="10"/>
          <w:vertAlign w:val="baseline"/>
        </w:rPr>
        <w:t>ij</w:t>
      </w:r>
      <w:r>
        <w:rPr>
          <w:i/>
          <w:spacing w:val="47"/>
          <w:position w:val="9"/>
          <w:sz w:val="10"/>
          <w:vertAlign w:val="baseline"/>
        </w:rPr>
        <w:t> </w:t>
      </w:r>
      <w:r>
        <w:rPr>
          <w:rFonts w:ascii="Symbol" w:hAnsi="Symbol"/>
          <w:position w:val="-2"/>
          <w:sz w:val="37"/>
          <w:vertAlign w:val="baseline"/>
        </w:rPr>
        <w:t></w:t>
      </w:r>
      <w:r>
        <w:rPr>
          <w:spacing w:val="-56"/>
          <w:position w:val="-2"/>
          <w:sz w:val="37"/>
          <w:vertAlign w:val="baseline"/>
        </w:rPr>
        <w:t> </w:t>
      </w:r>
      <w:r>
        <w:rPr>
          <w:i/>
          <w:sz w:val="23"/>
          <w:vertAlign w:val="baseline"/>
        </w:rPr>
        <w:t>X</w:t>
      </w:r>
      <w:r>
        <w:rPr>
          <w:i/>
          <w:spacing w:val="75"/>
          <w:w w:val="150"/>
          <w:sz w:val="23"/>
          <w:vertAlign w:val="baseline"/>
        </w:rPr>
        <w:t> </w:t>
      </w:r>
      <w:r>
        <w:rPr>
          <w:rFonts w:ascii="Symbol" w:hAnsi="Symbol"/>
          <w:sz w:val="23"/>
          <w:vertAlign w:val="baseline"/>
        </w:rPr>
        <w:t></w:t>
      </w:r>
      <w:r>
        <w:rPr>
          <w:spacing w:val="-3"/>
          <w:sz w:val="23"/>
          <w:vertAlign w:val="baseline"/>
        </w:rPr>
        <w:t> </w:t>
      </w:r>
      <w:r>
        <w:rPr>
          <w:i/>
          <w:sz w:val="23"/>
          <w:vertAlign w:val="baseline"/>
        </w:rPr>
        <w:t>X</w:t>
      </w:r>
      <w:r>
        <w:rPr>
          <w:i/>
          <w:spacing w:val="44"/>
          <w:sz w:val="23"/>
          <w:vertAlign w:val="baseline"/>
        </w:rPr>
        <w:t> </w:t>
      </w:r>
      <w:r>
        <w:rPr>
          <w:rFonts w:ascii="Symbol" w:hAnsi="Symbol"/>
          <w:position w:val="-2"/>
          <w:sz w:val="37"/>
          <w:vertAlign w:val="baseline"/>
        </w:rPr>
        <w:t></w:t>
      </w:r>
      <w:r>
        <w:rPr>
          <w:position w:val="1"/>
          <w:sz w:val="24"/>
          <w:vertAlign w:val="baseline"/>
        </w:rPr>
        <w:t>is</w:t>
      </w:r>
      <w:r>
        <w:rPr>
          <w:spacing w:val="3"/>
          <w:position w:val="1"/>
          <w:sz w:val="24"/>
          <w:vertAlign w:val="baseline"/>
        </w:rPr>
        <w:t> </w:t>
      </w:r>
      <w:r>
        <w:rPr>
          <w:position w:val="1"/>
          <w:sz w:val="24"/>
          <w:vertAlign w:val="baseline"/>
        </w:rPr>
        <w:t>due</w:t>
      </w:r>
      <w:r>
        <w:rPr>
          <w:spacing w:val="2"/>
          <w:position w:val="1"/>
          <w:sz w:val="24"/>
          <w:vertAlign w:val="baseline"/>
        </w:rPr>
        <w:t> </w:t>
      </w:r>
      <w:r>
        <w:rPr>
          <w:position w:val="1"/>
          <w:sz w:val="24"/>
          <w:vertAlign w:val="baseline"/>
        </w:rPr>
        <w:t>to</w:t>
      </w:r>
      <w:r>
        <w:rPr>
          <w:spacing w:val="3"/>
          <w:position w:val="1"/>
          <w:sz w:val="24"/>
          <w:vertAlign w:val="baseline"/>
        </w:rPr>
        <w:t> </w:t>
      </w:r>
      <w:r>
        <w:rPr>
          <w:spacing w:val="-2"/>
          <w:position w:val="1"/>
          <w:sz w:val="24"/>
          <w:vertAlign w:val="baseline"/>
        </w:rPr>
        <w:t>attractiveness,</w:t>
      </w:r>
    </w:p>
    <w:p>
      <w:pPr>
        <w:pStyle w:val="BodyText"/>
        <w:spacing w:before="16"/>
      </w:pPr>
    </w:p>
    <w:p>
      <w:pPr>
        <w:pStyle w:val="BodyText"/>
        <w:ind w:left="1019"/>
        <w:rPr>
          <w:i/>
          <w:sz w:val="25"/>
        </w:rPr>
      </w:pPr>
      <w:r>
        <w:rPr>
          <w:rFonts w:ascii="Symbol" w:hAnsi="Symbol"/>
          <w:position w:val="1"/>
          <w:sz w:val="26"/>
        </w:rPr>
        <w:t></w:t>
      </w:r>
      <w:r>
        <w:rPr>
          <w:spacing w:val="-17"/>
          <w:position w:val="1"/>
          <w:sz w:val="26"/>
        </w:rPr>
        <w:t> </w:t>
      </w:r>
      <w:r>
        <w:rPr>
          <w:rFonts w:ascii="Symbol" w:hAnsi="Symbol"/>
          <w:position w:val="1"/>
          <w:sz w:val="25"/>
        </w:rPr>
        <w:t></w:t>
      </w:r>
      <w:r>
        <w:rPr>
          <w:i/>
          <w:position w:val="1"/>
          <w:sz w:val="25"/>
          <w:vertAlign w:val="subscript"/>
        </w:rPr>
        <w:t>i</w:t>
      </w:r>
      <w:r>
        <w:rPr>
          <w:i/>
          <w:spacing w:val="-18"/>
          <w:position w:val="1"/>
          <w:sz w:val="25"/>
          <w:vertAlign w:val="baseline"/>
        </w:rPr>
        <w:t> </w:t>
      </w:r>
      <w:r>
        <w:rPr>
          <w:vertAlign w:val="baseline"/>
        </w:rPr>
        <w:t>is</w:t>
      </w:r>
      <w:r>
        <w:rPr>
          <w:spacing w:val="5"/>
          <w:vertAlign w:val="baseline"/>
        </w:rPr>
        <w:t> </w:t>
      </w:r>
      <w:r>
        <w:rPr>
          <w:vertAlign w:val="baseline"/>
        </w:rPr>
        <w:t>a</w:t>
      </w:r>
      <w:r>
        <w:rPr>
          <w:spacing w:val="4"/>
          <w:vertAlign w:val="baseline"/>
        </w:rPr>
        <w:t> </w:t>
      </w:r>
      <w:r>
        <w:rPr>
          <w:vertAlign w:val="baseline"/>
        </w:rPr>
        <w:t>randomization</w:t>
      </w:r>
      <w:r>
        <w:rPr>
          <w:spacing w:val="4"/>
          <w:vertAlign w:val="baseline"/>
        </w:rPr>
        <w:t> </w:t>
      </w:r>
      <w:r>
        <w:rPr>
          <w:vertAlign w:val="baseline"/>
        </w:rPr>
        <w:t>with</w:t>
      </w:r>
      <w:r>
        <w:rPr>
          <w:spacing w:val="23"/>
          <w:vertAlign w:val="baseline"/>
        </w:rPr>
        <w:t> </w:t>
      </w:r>
      <w:r>
        <w:rPr>
          <w:rFonts w:ascii="Symbol" w:hAnsi="Symbol"/>
          <w:position w:val="1"/>
          <w:sz w:val="27"/>
          <w:vertAlign w:val="baseline"/>
        </w:rPr>
        <w:t></w:t>
      </w:r>
      <w:r>
        <w:rPr>
          <w:position w:val="1"/>
          <w:sz w:val="27"/>
          <w:vertAlign w:val="baseline"/>
        </w:rPr>
        <w:t> </w:t>
      </w:r>
      <w:r>
        <w:rPr>
          <w:vertAlign w:val="baseline"/>
        </w:rPr>
        <w:t>being</w:t>
      </w:r>
      <w:r>
        <w:rPr>
          <w:spacing w:val="3"/>
          <w:vertAlign w:val="baseline"/>
        </w:rPr>
        <w:t> </w:t>
      </w:r>
      <w:r>
        <w:rPr>
          <w:vertAlign w:val="baseline"/>
        </w:rPr>
        <w:t>the</w:t>
      </w:r>
      <w:r>
        <w:rPr>
          <w:spacing w:val="5"/>
          <w:vertAlign w:val="baseline"/>
        </w:rPr>
        <w:t> </w:t>
      </w:r>
      <w:r>
        <w:rPr>
          <w:vertAlign w:val="baseline"/>
        </w:rPr>
        <w:t>randomization</w:t>
      </w:r>
      <w:r>
        <w:rPr>
          <w:spacing w:val="5"/>
          <w:vertAlign w:val="baseline"/>
        </w:rPr>
        <w:t> </w:t>
      </w:r>
      <w:r>
        <w:rPr>
          <w:vertAlign w:val="baseline"/>
        </w:rPr>
        <w:t>parameter</w:t>
      </w:r>
      <w:r>
        <w:rPr>
          <w:spacing w:val="5"/>
          <w:vertAlign w:val="baseline"/>
        </w:rPr>
        <w:t> </w:t>
      </w:r>
      <w:r>
        <w:rPr>
          <w:vertAlign w:val="baseline"/>
        </w:rPr>
        <w:t>and</w:t>
      </w:r>
      <w:r>
        <w:rPr>
          <w:spacing w:val="19"/>
          <w:vertAlign w:val="baseline"/>
        </w:rPr>
        <w:t> </w:t>
      </w:r>
      <w:r>
        <w:rPr>
          <w:rFonts w:ascii="Symbol" w:hAnsi="Symbol"/>
          <w:spacing w:val="-15"/>
          <w:position w:val="1"/>
          <w:sz w:val="25"/>
          <w:vertAlign w:val="baseline"/>
        </w:rPr>
        <w:t></w:t>
      </w:r>
      <w:r>
        <w:rPr>
          <w:i/>
          <w:spacing w:val="-15"/>
          <w:position w:val="1"/>
          <w:sz w:val="25"/>
          <w:vertAlign w:val="subscript"/>
        </w:rPr>
        <w:t>i</w:t>
      </w:r>
    </w:p>
    <w:p>
      <w:pPr>
        <w:spacing w:line="240" w:lineRule="auto" w:before="0"/>
        <w:rPr>
          <w:i/>
          <w:sz w:val="24"/>
        </w:rPr>
      </w:pPr>
      <w:r>
        <w:rPr/>
        <w:br w:type="column"/>
      </w:r>
      <w:r>
        <w:rPr>
          <w:i/>
          <w:sz w:val="24"/>
        </w:rPr>
      </w:r>
    </w:p>
    <w:p>
      <w:pPr>
        <w:pStyle w:val="BodyText"/>
        <w:rPr>
          <w:i/>
        </w:rPr>
      </w:pPr>
    </w:p>
    <w:p>
      <w:pPr>
        <w:pStyle w:val="BodyText"/>
        <w:rPr>
          <w:i/>
        </w:rPr>
      </w:pPr>
    </w:p>
    <w:p>
      <w:pPr>
        <w:pStyle w:val="BodyText"/>
        <w:rPr>
          <w:i/>
        </w:rPr>
      </w:pPr>
    </w:p>
    <w:p>
      <w:pPr>
        <w:pStyle w:val="BodyText"/>
        <w:spacing w:before="43"/>
        <w:rPr>
          <w:i/>
        </w:rPr>
      </w:pPr>
    </w:p>
    <w:p>
      <w:pPr>
        <w:pStyle w:val="BodyText"/>
        <w:ind w:left="74"/>
      </w:pPr>
      <w:r>
        <w:rPr/>
        <w:t>Is</w:t>
      </w:r>
      <w:r>
        <w:rPr>
          <w:spacing w:val="8"/>
        </w:rPr>
        <w:t> </w:t>
      </w:r>
      <w:r>
        <w:rPr/>
        <w:t>a</w:t>
      </w:r>
      <w:r>
        <w:rPr>
          <w:spacing w:val="10"/>
        </w:rPr>
        <w:t> </w:t>
      </w:r>
      <w:r>
        <w:rPr/>
        <w:t>vector</w:t>
      </w:r>
      <w:r>
        <w:rPr>
          <w:spacing w:val="10"/>
        </w:rPr>
        <w:t> </w:t>
      </w:r>
      <w:r>
        <w:rPr/>
        <w:t>of</w:t>
      </w:r>
      <w:r>
        <w:rPr>
          <w:spacing w:val="10"/>
        </w:rPr>
        <w:t> </w:t>
      </w:r>
      <w:r>
        <w:rPr>
          <w:spacing w:val="-2"/>
        </w:rPr>
        <w:t>random</w:t>
      </w:r>
    </w:p>
    <w:p>
      <w:pPr>
        <w:spacing w:after="0"/>
        <w:sectPr>
          <w:type w:val="continuous"/>
          <w:pgSz w:w="12240" w:h="15840"/>
          <w:pgMar w:header="0" w:footer="1068" w:top="1440" w:bottom="1920" w:left="440" w:right="400"/>
          <w:cols w:num="2" w:equalWidth="0">
            <w:col w:w="8153" w:space="40"/>
            <w:col w:w="3207"/>
          </w:cols>
        </w:sectPr>
      </w:pPr>
    </w:p>
    <w:p>
      <w:pPr>
        <w:pStyle w:val="BodyText"/>
        <w:spacing w:before="58"/>
      </w:pPr>
    </w:p>
    <w:p>
      <w:pPr>
        <w:pStyle w:val="BodyText"/>
        <w:ind w:left="1000"/>
      </w:pPr>
      <w:r>
        <w:rPr/>
        <w:t>numbers</w:t>
      </w:r>
      <w:r>
        <w:rPr>
          <w:spacing w:val="-2"/>
        </w:rPr>
        <w:t> </w:t>
      </w:r>
      <w:r>
        <w:rPr/>
        <w:t>drawn from</w:t>
      </w:r>
      <w:r>
        <w:rPr>
          <w:spacing w:val="-1"/>
        </w:rPr>
        <w:t> </w:t>
      </w:r>
      <w:r>
        <w:rPr/>
        <w:t>a</w:t>
      </w:r>
      <w:r>
        <w:rPr>
          <w:spacing w:val="-2"/>
        </w:rPr>
        <w:t> </w:t>
      </w:r>
      <w:r>
        <w:rPr/>
        <w:t>Gaussian</w:t>
      </w:r>
      <w:r>
        <w:rPr>
          <w:spacing w:val="-1"/>
        </w:rPr>
        <w:t> </w:t>
      </w:r>
      <w:r>
        <w:rPr/>
        <w:t>or</w:t>
      </w:r>
      <w:r>
        <w:rPr>
          <w:spacing w:val="-1"/>
        </w:rPr>
        <w:t> </w:t>
      </w:r>
      <w:r>
        <w:rPr/>
        <w:t>uniform</w:t>
      </w:r>
      <w:r>
        <w:rPr>
          <w:spacing w:val="-1"/>
        </w:rPr>
        <w:t> </w:t>
      </w:r>
      <w:r>
        <w:rPr>
          <w:spacing w:val="-2"/>
        </w:rPr>
        <w:t>distribution.</w:t>
      </w:r>
    </w:p>
    <w:p>
      <w:pPr>
        <w:pStyle w:val="BodyText"/>
      </w:pPr>
    </w:p>
    <w:p>
      <w:pPr>
        <w:pStyle w:val="BodyText"/>
        <w:spacing w:line="480" w:lineRule="auto"/>
        <w:ind w:left="1000" w:right="983"/>
      </w:pPr>
      <w:r>
        <w:rPr/>
        <w:t>The</w:t>
      </w:r>
      <w:r>
        <w:rPr>
          <w:spacing w:val="32"/>
        </w:rPr>
        <w:t> </w:t>
      </w:r>
      <w:r>
        <w:rPr/>
        <w:t>parameter</w:t>
      </w:r>
      <w:r>
        <w:rPr>
          <w:spacing w:val="33"/>
        </w:rPr>
        <w:t> </w:t>
      </w:r>
      <w:r>
        <w:rPr/>
        <w:t>now</w:t>
      </w:r>
      <w:r>
        <w:rPr>
          <w:spacing w:val="33"/>
        </w:rPr>
        <w:t> </w:t>
      </w:r>
      <w:r>
        <w:rPr/>
        <w:t>characterizes</w:t>
      </w:r>
      <w:r>
        <w:rPr>
          <w:spacing w:val="34"/>
        </w:rPr>
        <w:t> </w:t>
      </w:r>
      <w:r>
        <w:rPr/>
        <w:t>the</w:t>
      </w:r>
      <w:r>
        <w:rPr>
          <w:spacing w:val="33"/>
        </w:rPr>
        <w:t> </w:t>
      </w:r>
      <w:r>
        <w:rPr/>
        <w:t>variation</w:t>
      </w:r>
      <w:r>
        <w:rPr>
          <w:spacing w:val="34"/>
        </w:rPr>
        <w:t> </w:t>
      </w:r>
      <w:r>
        <w:rPr/>
        <w:t>of</w:t>
      </w:r>
      <w:r>
        <w:rPr>
          <w:spacing w:val="33"/>
        </w:rPr>
        <w:t> </w:t>
      </w:r>
      <w:r>
        <w:rPr/>
        <w:t>the</w:t>
      </w:r>
      <w:r>
        <w:rPr>
          <w:spacing w:val="33"/>
        </w:rPr>
        <w:t> </w:t>
      </w:r>
      <w:r>
        <w:rPr/>
        <w:t>attractiveness,</w:t>
      </w:r>
      <w:r>
        <w:rPr>
          <w:spacing w:val="34"/>
        </w:rPr>
        <w:t> </w:t>
      </w:r>
      <w:r>
        <w:rPr/>
        <w:t>and</w:t>
      </w:r>
      <w:r>
        <w:rPr>
          <w:spacing w:val="36"/>
        </w:rPr>
        <w:t> </w:t>
      </w:r>
      <w:r>
        <w:rPr/>
        <w:t>its</w:t>
      </w:r>
      <w:r>
        <w:rPr>
          <w:spacing w:val="34"/>
        </w:rPr>
        <w:t> </w:t>
      </w:r>
      <w:r>
        <w:rPr/>
        <w:t>value</w:t>
      </w:r>
      <w:r>
        <w:rPr>
          <w:spacing w:val="31"/>
        </w:rPr>
        <w:t> </w:t>
      </w:r>
      <w:r>
        <w:rPr/>
        <w:t>is</w:t>
      </w:r>
      <w:r>
        <w:rPr>
          <w:spacing w:val="34"/>
        </w:rPr>
        <w:t> </w:t>
      </w:r>
      <w:r>
        <w:rPr/>
        <w:t>crucially important in determining the speed of the convergence and how the FA algorithm behaves.</w:t>
      </w:r>
    </w:p>
    <w:p>
      <w:pPr>
        <w:pStyle w:val="BodyText"/>
      </w:pPr>
    </w:p>
    <w:p>
      <w:pPr>
        <w:pStyle w:val="BodyText"/>
        <w:spacing w:before="5"/>
      </w:pPr>
    </w:p>
    <w:p>
      <w:pPr>
        <w:pStyle w:val="Heading4"/>
        <w:numPr>
          <w:ilvl w:val="2"/>
          <w:numId w:val="14"/>
        </w:numPr>
        <w:tabs>
          <w:tab w:pos="1719" w:val="left" w:leader="none"/>
        </w:tabs>
        <w:spacing w:line="240" w:lineRule="auto" w:before="0" w:after="0"/>
        <w:ind w:left="1719" w:right="0" w:hanging="719"/>
        <w:jc w:val="left"/>
      </w:pPr>
      <w:r>
        <w:rPr/>
        <w:t>Radial</w:t>
      </w:r>
      <w:r>
        <w:rPr>
          <w:spacing w:val="-1"/>
        </w:rPr>
        <w:t> </w:t>
      </w:r>
      <w:r>
        <w:rPr/>
        <w:t>Distribution</w:t>
      </w:r>
      <w:r>
        <w:rPr>
          <w:spacing w:val="-3"/>
        </w:rPr>
        <w:t> </w:t>
      </w:r>
      <w:r>
        <w:rPr/>
        <w:t>Test </w:t>
      </w:r>
      <w:r>
        <w:rPr>
          <w:spacing w:val="-2"/>
        </w:rPr>
        <w:t>System</w:t>
      </w:r>
    </w:p>
    <w:p>
      <w:pPr>
        <w:pStyle w:val="BodyText"/>
        <w:spacing w:before="157"/>
        <w:rPr>
          <w:b/>
        </w:rPr>
      </w:pPr>
    </w:p>
    <w:p>
      <w:pPr>
        <w:pStyle w:val="BodyText"/>
        <w:spacing w:line="480" w:lineRule="auto"/>
        <w:ind w:left="1000" w:right="983"/>
      </w:pPr>
      <w:r>
        <w:rPr/>
        <w:t>The</w:t>
      </w:r>
      <w:r>
        <w:rPr>
          <w:spacing w:val="-5"/>
        </w:rPr>
        <w:t> </w:t>
      </w:r>
      <w:r>
        <w:rPr/>
        <w:t>radial</w:t>
      </w:r>
      <w:r>
        <w:rPr>
          <w:spacing w:val="-3"/>
        </w:rPr>
        <w:t> </w:t>
      </w:r>
      <w:r>
        <w:rPr/>
        <w:t>distribution</w:t>
      </w:r>
      <w:r>
        <w:rPr>
          <w:spacing w:val="-3"/>
        </w:rPr>
        <w:t> </w:t>
      </w:r>
      <w:r>
        <w:rPr/>
        <w:t>test</w:t>
      </w:r>
      <w:r>
        <w:rPr>
          <w:spacing w:val="-3"/>
        </w:rPr>
        <w:t> </w:t>
      </w:r>
      <w:r>
        <w:rPr/>
        <w:t>feeders</w:t>
      </w:r>
      <w:r>
        <w:rPr>
          <w:spacing w:val="-3"/>
        </w:rPr>
        <w:t> </w:t>
      </w:r>
      <w:r>
        <w:rPr/>
        <w:t>adopted</w:t>
      </w:r>
      <w:r>
        <w:rPr>
          <w:spacing w:val="-2"/>
        </w:rPr>
        <w:t> </w:t>
      </w:r>
      <w:r>
        <w:rPr/>
        <w:t>for</w:t>
      </w:r>
      <w:r>
        <w:rPr>
          <w:spacing w:val="-3"/>
        </w:rPr>
        <w:t> </w:t>
      </w:r>
      <w:r>
        <w:rPr/>
        <w:t>this</w:t>
      </w:r>
      <w:r>
        <w:rPr>
          <w:spacing w:val="-3"/>
        </w:rPr>
        <w:t> </w:t>
      </w:r>
      <w:r>
        <w:rPr/>
        <w:t>work</w:t>
      </w:r>
      <w:r>
        <w:rPr>
          <w:spacing w:val="-3"/>
        </w:rPr>
        <w:t> </w:t>
      </w:r>
      <w:r>
        <w:rPr/>
        <w:t>are</w:t>
      </w:r>
      <w:r>
        <w:rPr>
          <w:spacing w:val="-4"/>
        </w:rPr>
        <w:t> </w:t>
      </w:r>
      <w:r>
        <w:rPr/>
        <w:t>19-bus</w:t>
      </w:r>
      <w:r>
        <w:rPr>
          <w:spacing w:val="-3"/>
        </w:rPr>
        <w:t> </w:t>
      </w:r>
      <w:r>
        <w:rPr/>
        <w:t>Mahuta</w:t>
      </w:r>
      <w:r>
        <w:rPr>
          <w:spacing w:val="-4"/>
        </w:rPr>
        <w:t> </w:t>
      </w:r>
      <w:r>
        <w:rPr/>
        <w:t>feeder</w:t>
      </w:r>
      <w:r>
        <w:rPr>
          <w:spacing w:val="-2"/>
        </w:rPr>
        <w:t> </w:t>
      </w:r>
      <w:r>
        <w:rPr/>
        <w:t>and</w:t>
      </w:r>
      <w:r>
        <w:rPr>
          <w:spacing w:val="40"/>
        </w:rPr>
        <w:t> </w:t>
      </w:r>
      <w:r>
        <w:rPr/>
        <w:t>IEEE</w:t>
      </w:r>
      <w:r>
        <w:rPr>
          <w:spacing w:val="-2"/>
        </w:rPr>
        <w:t> </w:t>
      </w:r>
      <w:r>
        <w:rPr/>
        <w:t>37- bus unbalanced test system.</w:t>
      </w:r>
    </w:p>
    <w:p>
      <w:pPr>
        <w:spacing w:after="0" w:line="480" w:lineRule="auto"/>
        <w:sectPr>
          <w:type w:val="continuous"/>
          <w:pgSz w:w="12240" w:h="15840"/>
          <w:pgMar w:header="0" w:footer="1068" w:top="1440" w:bottom="1920" w:left="440" w:right="400"/>
        </w:sectPr>
      </w:pPr>
    </w:p>
    <w:p>
      <w:pPr>
        <w:pStyle w:val="ListParagraph"/>
        <w:numPr>
          <w:ilvl w:val="3"/>
          <w:numId w:val="14"/>
        </w:numPr>
        <w:tabs>
          <w:tab w:pos="2440" w:val="left" w:leader="none"/>
        </w:tabs>
        <w:spacing w:line="240" w:lineRule="auto" w:before="72" w:after="0"/>
        <w:ind w:left="2440" w:right="0" w:hanging="1440"/>
        <w:jc w:val="left"/>
        <w:rPr>
          <w:i/>
          <w:sz w:val="24"/>
        </w:rPr>
      </w:pPr>
      <w:r>
        <w:rPr>
          <w:i/>
          <w:sz w:val="24"/>
        </w:rPr>
        <w:t>IEEE</w:t>
      </w:r>
      <w:r>
        <w:rPr>
          <w:i/>
          <w:spacing w:val="-1"/>
          <w:sz w:val="24"/>
        </w:rPr>
        <w:t> </w:t>
      </w:r>
      <w:r>
        <w:rPr>
          <w:i/>
          <w:sz w:val="24"/>
        </w:rPr>
        <w:t>37-bus</w:t>
      </w:r>
      <w:r>
        <w:rPr>
          <w:i/>
          <w:spacing w:val="-1"/>
          <w:sz w:val="24"/>
        </w:rPr>
        <w:t> </w:t>
      </w:r>
      <w:r>
        <w:rPr>
          <w:i/>
          <w:sz w:val="24"/>
        </w:rPr>
        <w:t>radial</w:t>
      </w:r>
      <w:r>
        <w:rPr>
          <w:i/>
          <w:spacing w:val="-1"/>
          <w:sz w:val="24"/>
        </w:rPr>
        <w:t> </w:t>
      </w:r>
      <w:r>
        <w:rPr>
          <w:i/>
          <w:sz w:val="24"/>
        </w:rPr>
        <w:t>distribution </w:t>
      </w:r>
      <w:r>
        <w:rPr>
          <w:i/>
          <w:spacing w:val="-2"/>
          <w:sz w:val="24"/>
        </w:rPr>
        <w:t>system</w:t>
      </w:r>
    </w:p>
    <w:p>
      <w:pPr>
        <w:pStyle w:val="BodyText"/>
        <w:spacing w:before="161"/>
        <w:rPr>
          <w:i/>
        </w:rPr>
      </w:pPr>
    </w:p>
    <w:p>
      <w:pPr>
        <w:pStyle w:val="BodyText"/>
        <w:spacing w:line="480" w:lineRule="auto"/>
        <w:ind w:left="1000" w:right="1032"/>
        <w:jc w:val="both"/>
      </w:pPr>
      <w:r>
        <w:rPr/>
        <w:t>This</w:t>
      </w:r>
      <w:r>
        <w:rPr>
          <w:spacing w:val="-8"/>
        </w:rPr>
        <w:t> </w:t>
      </w:r>
      <w:r>
        <w:rPr/>
        <w:t>feeder</w:t>
      </w:r>
      <w:r>
        <w:rPr>
          <w:spacing w:val="-9"/>
        </w:rPr>
        <w:t> </w:t>
      </w:r>
      <w:r>
        <w:rPr/>
        <w:t>is</w:t>
      </w:r>
      <w:r>
        <w:rPr>
          <w:spacing w:val="-8"/>
        </w:rPr>
        <w:t> </w:t>
      </w:r>
      <w:r>
        <w:rPr/>
        <w:t>an</w:t>
      </w:r>
      <w:r>
        <w:rPr>
          <w:spacing w:val="-8"/>
        </w:rPr>
        <w:t> </w:t>
      </w:r>
      <w:r>
        <w:rPr/>
        <w:t>actual</w:t>
      </w:r>
      <w:r>
        <w:rPr>
          <w:spacing w:val="-8"/>
        </w:rPr>
        <w:t> </w:t>
      </w:r>
      <w:r>
        <w:rPr/>
        <w:t>feeder</w:t>
      </w:r>
      <w:r>
        <w:rPr>
          <w:spacing w:val="-9"/>
        </w:rPr>
        <w:t> </w:t>
      </w:r>
      <w:r>
        <w:rPr/>
        <w:t>in</w:t>
      </w:r>
      <w:r>
        <w:rPr>
          <w:spacing w:val="-6"/>
        </w:rPr>
        <w:t> </w:t>
      </w:r>
      <w:r>
        <w:rPr/>
        <w:t>California,</w:t>
      </w:r>
      <w:r>
        <w:rPr>
          <w:spacing w:val="-9"/>
        </w:rPr>
        <w:t> </w:t>
      </w:r>
      <w:r>
        <w:rPr/>
        <w:t>with</w:t>
      </w:r>
      <w:r>
        <w:rPr>
          <w:spacing w:val="-8"/>
        </w:rPr>
        <w:t> </w:t>
      </w:r>
      <w:r>
        <w:rPr/>
        <w:t>a</w:t>
      </w:r>
      <w:r>
        <w:rPr>
          <w:spacing w:val="-7"/>
        </w:rPr>
        <w:t> </w:t>
      </w:r>
      <w:r>
        <w:rPr/>
        <w:t>4.8</w:t>
      </w:r>
      <w:r>
        <w:rPr>
          <w:spacing w:val="-8"/>
        </w:rPr>
        <w:t> </w:t>
      </w:r>
      <w:r>
        <w:rPr/>
        <w:t>kV</w:t>
      </w:r>
      <w:r>
        <w:rPr>
          <w:spacing w:val="-9"/>
        </w:rPr>
        <w:t> </w:t>
      </w:r>
      <w:r>
        <w:rPr/>
        <w:t>operating</w:t>
      </w:r>
      <w:r>
        <w:rPr>
          <w:spacing w:val="-11"/>
        </w:rPr>
        <w:t> </w:t>
      </w:r>
      <w:r>
        <w:rPr/>
        <w:t>voltage.</w:t>
      </w:r>
      <w:r>
        <w:rPr>
          <w:spacing w:val="-4"/>
        </w:rPr>
        <w:t> </w:t>
      </w:r>
      <w:r>
        <w:rPr/>
        <w:t>It</w:t>
      </w:r>
      <w:r>
        <w:rPr>
          <w:spacing w:val="-8"/>
        </w:rPr>
        <w:t> </w:t>
      </w:r>
      <w:r>
        <w:rPr/>
        <w:t>is</w:t>
      </w:r>
      <w:r>
        <w:rPr>
          <w:spacing w:val="-8"/>
        </w:rPr>
        <w:t> </w:t>
      </w:r>
      <w:r>
        <w:rPr/>
        <w:t>characterized</w:t>
      </w:r>
      <w:r>
        <w:rPr>
          <w:spacing w:val="-8"/>
        </w:rPr>
        <w:t> </w:t>
      </w:r>
      <w:r>
        <w:rPr/>
        <w:t>by delta</w:t>
      </w:r>
      <w:r>
        <w:rPr>
          <w:spacing w:val="-11"/>
        </w:rPr>
        <w:t> </w:t>
      </w:r>
      <w:r>
        <w:rPr/>
        <w:t>configuration,</w:t>
      </w:r>
      <w:r>
        <w:rPr>
          <w:spacing w:val="-10"/>
        </w:rPr>
        <w:t> </w:t>
      </w:r>
      <w:r>
        <w:rPr/>
        <w:t>all</w:t>
      </w:r>
      <w:r>
        <w:rPr>
          <w:spacing w:val="-9"/>
        </w:rPr>
        <w:t> </w:t>
      </w:r>
      <w:r>
        <w:rPr/>
        <w:t>line</w:t>
      </w:r>
      <w:r>
        <w:rPr>
          <w:spacing w:val="-11"/>
        </w:rPr>
        <w:t> </w:t>
      </w:r>
      <w:r>
        <w:rPr/>
        <w:t>segments</w:t>
      </w:r>
      <w:r>
        <w:rPr>
          <w:spacing w:val="-7"/>
        </w:rPr>
        <w:t> </w:t>
      </w:r>
      <w:r>
        <w:rPr/>
        <w:t>are</w:t>
      </w:r>
      <w:r>
        <w:rPr>
          <w:spacing w:val="-9"/>
        </w:rPr>
        <w:t> </w:t>
      </w:r>
      <w:r>
        <w:rPr/>
        <w:t>underground,</w:t>
      </w:r>
      <w:r>
        <w:rPr>
          <w:spacing w:val="-10"/>
        </w:rPr>
        <w:t> </w:t>
      </w:r>
      <w:r>
        <w:rPr/>
        <w:t>substation</w:t>
      </w:r>
      <w:r>
        <w:rPr>
          <w:spacing w:val="-10"/>
        </w:rPr>
        <w:t> </w:t>
      </w:r>
      <w:r>
        <w:rPr/>
        <w:t>voltage</w:t>
      </w:r>
      <w:r>
        <w:rPr>
          <w:spacing w:val="-11"/>
        </w:rPr>
        <w:t> </w:t>
      </w:r>
      <w:r>
        <w:rPr/>
        <w:t>regulation</w:t>
      </w:r>
      <w:r>
        <w:rPr>
          <w:spacing w:val="-9"/>
        </w:rPr>
        <w:t> </w:t>
      </w:r>
      <w:r>
        <w:rPr/>
        <w:t>is</w:t>
      </w:r>
      <w:r>
        <w:rPr>
          <w:spacing w:val="-9"/>
        </w:rPr>
        <w:t> </w:t>
      </w:r>
      <w:r>
        <w:rPr/>
        <w:t>two</w:t>
      </w:r>
      <w:r>
        <w:rPr>
          <w:spacing w:val="-10"/>
        </w:rPr>
        <w:t> </w:t>
      </w:r>
      <w:r>
        <w:rPr/>
        <w:t>single- phase</w:t>
      </w:r>
      <w:r>
        <w:rPr>
          <w:spacing w:val="-15"/>
        </w:rPr>
        <w:t> </w:t>
      </w:r>
      <w:r>
        <w:rPr/>
        <w:t>open-delta</w:t>
      </w:r>
      <w:r>
        <w:rPr>
          <w:spacing w:val="-15"/>
        </w:rPr>
        <w:t> </w:t>
      </w:r>
      <w:r>
        <w:rPr/>
        <w:t>regulators,</w:t>
      </w:r>
      <w:r>
        <w:rPr>
          <w:spacing w:val="-15"/>
        </w:rPr>
        <w:t> </w:t>
      </w:r>
      <w:r>
        <w:rPr/>
        <w:t>spot</w:t>
      </w:r>
      <w:r>
        <w:rPr>
          <w:spacing w:val="-13"/>
        </w:rPr>
        <w:t> </w:t>
      </w:r>
      <w:r>
        <w:rPr/>
        <w:t>loads,</w:t>
      </w:r>
      <w:r>
        <w:rPr>
          <w:spacing w:val="-13"/>
        </w:rPr>
        <w:t> </w:t>
      </w:r>
      <w:r>
        <w:rPr/>
        <w:t>and</w:t>
      </w:r>
      <w:r>
        <w:rPr>
          <w:spacing w:val="-13"/>
        </w:rPr>
        <w:t> </w:t>
      </w:r>
      <w:r>
        <w:rPr/>
        <w:t>very</w:t>
      </w:r>
      <w:r>
        <w:rPr>
          <w:spacing w:val="-15"/>
        </w:rPr>
        <w:t> </w:t>
      </w:r>
      <w:r>
        <w:rPr/>
        <w:t>unbalanced</w:t>
      </w:r>
      <w:r>
        <w:rPr>
          <w:spacing w:val="-10"/>
        </w:rPr>
        <w:t> </w:t>
      </w:r>
      <w:r>
        <w:rPr/>
        <w:t>(</w:t>
      </w:r>
      <w:hyperlink w:history="true" w:anchor="_bookmark25">
        <w:r>
          <w:rPr/>
          <w:t>Kersting,</w:t>
        </w:r>
        <w:r>
          <w:rPr>
            <w:spacing w:val="-13"/>
          </w:rPr>
          <w:t> </w:t>
        </w:r>
        <w:r>
          <w:rPr/>
          <w:t>2001</w:t>
        </w:r>
      </w:hyperlink>
      <w:r>
        <w:rPr/>
        <w:t>).</w:t>
      </w:r>
      <w:r>
        <w:rPr>
          <w:spacing w:val="-13"/>
        </w:rPr>
        <w:t> </w:t>
      </w:r>
      <w:r>
        <w:rPr/>
        <w:t>The</w:t>
      </w:r>
      <w:r>
        <w:rPr>
          <w:spacing w:val="-14"/>
        </w:rPr>
        <w:t> </w:t>
      </w:r>
      <w:r>
        <w:rPr/>
        <w:t>feeder</w:t>
      </w:r>
      <w:r>
        <w:rPr>
          <w:spacing w:val="-14"/>
        </w:rPr>
        <w:t> </w:t>
      </w:r>
      <w:r>
        <w:rPr/>
        <w:t>is</w:t>
      </w:r>
      <w:r>
        <w:rPr>
          <w:spacing w:val="-12"/>
        </w:rPr>
        <w:t> </w:t>
      </w:r>
      <w:r>
        <w:rPr/>
        <w:t>edited by</w:t>
      </w:r>
      <w:r>
        <w:rPr>
          <w:spacing w:val="-15"/>
        </w:rPr>
        <w:t> </w:t>
      </w:r>
      <w:r>
        <w:rPr/>
        <w:t>removing</w:t>
      </w:r>
      <w:r>
        <w:rPr>
          <w:spacing w:val="-15"/>
        </w:rPr>
        <w:t> </w:t>
      </w:r>
      <w:r>
        <w:rPr/>
        <w:t>the</w:t>
      </w:r>
      <w:r>
        <w:rPr>
          <w:spacing w:val="-15"/>
        </w:rPr>
        <w:t> </w:t>
      </w:r>
      <w:r>
        <w:rPr/>
        <w:t>connected</w:t>
      </w:r>
      <w:r>
        <w:rPr>
          <w:spacing w:val="-15"/>
        </w:rPr>
        <w:t> </w:t>
      </w:r>
      <w:r>
        <w:rPr/>
        <w:t>regulators</w:t>
      </w:r>
      <w:r>
        <w:rPr>
          <w:spacing w:val="-15"/>
        </w:rPr>
        <w:t> </w:t>
      </w:r>
      <w:r>
        <w:rPr/>
        <w:t>and</w:t>
      </w:r>
      <w:r>
        <w:rPr>
          <w:spacing w:val="-15"/>
        </w:rPr>
        <w:t> </w:t>
      </w:r>
      <w:r>
        <w:rPr/>
        <w:t>capacitors</w:t>
      </w:r>
      <w:r>
        <w:rPr>
          <w:spacing w:val="-15"/>
        </w:rPr>
        <w:t> </w:t>
      </w:r>
      <w:r>
        <w:rPr/>
        <w:t>to</w:t>
      </w:r>
      <w:r>
        <w:rPr>
          <w:spacing w:val="-15"/>
        </w:rPr>
        <w:t> </w:t>
      </w:r>
      <w:r>
        <w:rPr/>
        <w:t>clearly</w:t>
      </w:r>
      <w:r>
        <w:rPr>
          <w:spacing w:val="-15"/>
        </w:rPr>
        <w:t> </w:t>
      </w:r>
      <w:r>
        <w:rPr/>
        <w:t>evaluate</w:t>
      </w:r>
      <w:r>
        <w:rPr>
          <w:spacing w:val="-15"/>
        </w:rPr>
        <w:t> </w:t>
      </w:r>
      <w:r>
        <w:rPr/>
        <w:t>the</w:t>
      </w:r>
      <w:r>
        <w:rPr>
          <w:spacing w:val="-15"/>
        </w:rPr>
        <w:t> </w:t>
      </w:r>
      <w:r>
        <w:rPr/>
        <w:t>impact</w:t>
      </w:r>
      <w:r>
        <w:rPr>
          <w:spacing w:val="-15"/>
        </w:rPr>
        <w:t> </w:t>
      </w:r>
      <w:r>
        <w:rPr/>
        <w:t>of</w:t>
      </w:r>
      <w:r>
        <w:rPr>
          <w:spacing w:val="-15"/>
        </w:rPr>
        <w:t> </w:t>
      </w:r>
      <w:r>
        <w:rPr/>
        <w:t>DG</w:t>
      </w:r>
      <w:r>
        <w:rPr>
          <w:spacing w:val="-15"/>
        </w:rPr>
        <w:t> </w:t>
      </w:r>
      <w:r>
        <w:rPr/>
        <w:t>on</w:t>
      </w:r>
      <w:r>
        <w:rPr>
          <w:spacing w:val="-15"/>
        </w:rPr>
        <w:t> </w:t>
      </w:r>
      <w:r>
        <w:rPr/>
        <w:t>power loss and voltage profile, closing the normally closed switches and opening the normally open switches. In addition, the feeders are renumbered for simplicity (</w:t>
      </w:r>
      <w:hyperlink w:history="true" w:anchor="_bookmark37">
        <w:r>
          <w:rPr/>
          <w:t>Othman </w:t>
        </w:r>
        <w:r>
          <w:rPr>
            <w:i/>
          </w:rPr>
          <w:t>et al.</w:t>
        </w:r>
        <w:r>
          <w:rPr/>
          <w:t>, 2016</w:t>
        </w:r>
      </w:hyperlink>
      <w:r>
        <w:rPr/>
        <w:t>).</w:t>
      </w:r>
    </w:p>
    <w:p>
      <w:pPr>
        <w:pStyle w:val="BodyText"/>
        <w:spacing w:before="17"/>
        <w:rPr>
          <w:sz w:val="20"/>
        </w:rPr>
      </w:pPr>
      <w:r>
        <w:rPr/>
        <w:drawing>
          <wp:anchor distT="0" distB="0" distL="0" distR="0" allowOverlap="1" layoutInCell="1" locked="0" behindDoc="1" simplePos="0" relativeHeight="487662592">
            <wp:simplePos x="0" y="0"/>
            <wp:positionH relativeFrom="page">
              <wp:posOffset>2628118</wp:posOffset>
            </wp:positionH>
            <wp:positionV relativeFrom="paragraph">
              <wp:posOffset>172544</wp:posOffset>
            </wp:positionV>
            <wp:extent cx="2506282" cy="2983229"/>
            <wp:effectExtent l="0" t="0" r="0" b="0"/>
            <wp:wrapTopAndBottom/>
            <wp:docPr id="190" name="Image 190"/>
            <wp:cNvGraphicFramePr>
              <a:graphicFrameLocks/>
            </wp:cNvGraphicFramePr>
            <a:graphic>
              <a:graphicData uri="http://schemas.openxmlformats.org/drawingml/2006/picture">
                <pic:pic>
                  <pic:nvPicPr>
                    <pic:cNvPr id="190" name="Image 190"/>
                    <pic:cNvPicPr/>
                  </pic:nvPicPr>
                  <pic:blipFill>
                    <a:blip r:embed="rId18" cstate="print"/>
                    <a:stretch>
                      <a:fillRect/>
                    </a:stretch>
                  </pic:blipFill>
                  <pic:spPr>
                    <a:xfrm>
                      <a:off x="0" y="0"/>
                      <a:ext cx="2506282" cy="2983229"/>
                    </a:xfrm>
                    <a:prstGeom prst="rect">
                      <a:avLst/>
                    </a:prstGeom>
                  </pic:spPr>
                </pic:pic>
              </a:graphicData>
            </a:graphic>
          </wp:anchor>
        </w:drawing>
      </w:r>
    </w:p>
    <w:p>
      <w:pPr>
        <w:pStyle w:val="BodyText"/>
        <w:spacing w:before="227"/>
      </w:pPr>
    </w:p>
    <w:p>
      <w:pPr>
        <w:pStyle w:val="Heading4"/>
        <w:ind w:left="4097" w:hanging="2569"/>
      </w:pPr>
      <w:r>
        <w:rPr/>
        <w:t>Figure</w:t>
      </w:r>
      <w:r>
        <w:rPr>
          <w:spacing w:val="-4"/>
        </w:rPr>
        <w:t> </w:t>
      </w:r>
      <w:r>
        <w:rPr/>
        <w:t>2.5:</w:t>
      </w:r>
      <w:r>
        <w:rPr>
          <w:spacing w:val="-4"/>
        </w:rPr>
        <w:t> </w:t>
      </w:r>
      <w:r>
        <w:rPr/>
        <w:t>Single</w:t>
      </w:r>
      <w:r>
        <w:rPr>
          <w:spacing w:val="-3"/>
        </w:rPr>
        <w:t> </w:t>
      </w:r>
      <w:r>
        <w:rPr/>
        <w:t>Line</w:t>
      </w:r>
      <w:r>
        <w:rPr>
          <w:spacing w:val="-7"/>
        </w:rPr>
        <w:t> </w:t>
      </w:r>
      <w:r>
        <w:rPr/>
        <w:t>Diagram</w:t>
      </w:r>
      <w:r>
        <w:rPr>
          <w:spacing w:val="-7"/>
        </w:rPr>
        <w:t> </w:t>
      </w:r>
      <w:r>
        <w:rPr/>
        <w:t>of</w:t>
      </w:r>
      <w:r>
        <w:rPr>
          <w:spacing w:val="-2"/>
        </w:rPr>
        <w:t> </w:t>
      </w:r>
      <w:r>
        <w:rPr/>
        <w:t>IEEE</w:t>
      </w:r>
      <w:r>
        <w:rPr>
          <w:spacing w:val="-3"/>
        </w:rPr>
        <w:t> </w:t>
      </w:r>
      <w:r>
        <w:rPr/>
        <w:t>37-Bus</w:t>
      </w:r>
      <w:r>
        <w:rPr>
          <w:spacing w:val="-3"/>
        </w:rPr>
        <w:t> </w:t>
      </w:r>
      <w:r>
        <w:rPr/>
        <w:t>Unbalanced</w:t>
      </w:r>
      <w:r>
        <w:rPr>
          <w:spacing w:val="-3"/>
        </w:rPr>
        <w:t> </w:t>
      </w:r>
      <w:r>
        <w:rPr/>
        <w:t>Radial</w:t>
      </w:r>
      <w:r>
        <w:rPr>
          <w:spacing w:val="-5"/>
        </w:rPr>
        <w:t> </w:t>
      </w:r>
      <w:r>
        <w:rPr/>
        <w:t>Distribution Network.(</w:t>
      </w:r>
      <w:hyperlink w:history="true" w:anchor="_bookmark37">
        <w:r>
          <w:rPr/>
          <w:t>Othman </w:t>
        </w:r>
        <w:r>
          <w:rPr>
            <w:i/>
          </w:rPr>
          <w:t>et al.</w:t>
        </w:r>
        <w:r>
          <w:rPr/>
          <w:t>, 2016</w:t>
        </w:r>
      </w:hyperlink>
      <w:r>
        <w:rPr/>
        <w:t>).</w:t>
      </w:r>
    </w:p>
    <w:p>
      <w:pPr>
        <w:pStyle w:val="BodyText"/>
        <w:spacing w:before="157"/>
        <w:rPr>
          <w:b/>
        </w:rPr>
      </w:pPr>
    </w:p>
    <w:p>
      <w:pPr>
        <w:pStyle w:val="ListParagraph"/>
        <w:numPr>
          <w:ilvl w:val="3"/>
          <w:numId w:val="14"/>
        </w:numPr>
        <w:tabs>
          <w:tab w:pos="2440" w:val="left" w:leader="none"/>
        </w:tabs>
        <w:spacing w:line="240" w:lineRule="auto" w:before="0" w:after="0"/>
        <w:ind w:left="2440" w:right="0" w:hanging="1440"/>
        <w:jc w:val="left"/>
        <w:rPr>
          <w:i/>
          <w:sz w:val="24"/>
        </w:rPr>
      </w:pPr>
      <w:r>
        <w:rPr>
          <w:i/>
          <w:sz w:val="24"/>
        </w:rPr>
        <w:t>Mahuta</w:t>
      </w:r>
      <w:r>
        <w:rPr>
          <w:i/>
          <w:spacing w:val="-1"/>
          <w:sz w:val="24"/>
        </w:rPr>
        <w:t> </w:t>
      </w:r>
      <w:r>
        <w:rPr>
          <w:i/>
          <w:sz w:val="24"/>
        </w:rPr>
        <w:t>19-bus</w:t>
      </w:r>
      <w:r>
        <w:rPr>
          <w:i/>
          <w:spacing w:val="-1"/>
          <w:sz w:val="24"/>
        </w:rPr>
        <w:t> </w:t>
      </w:r>
      <w:r>
        <w:rPr>
          <w:i/>
          <w:sz w:val="24"/>
        </w:rPr>
        <w:t>feeder</w:t>
      </w:r>
      <w:r>
        <w:rPr>
          <w:i/>
          <w:spacing w:val="-1"/>
          <w:sz w:val="24"/>
        </w:rPr>
        <w:t> </w:t>
      </w:r>
      <w:r>
        <w:rPr>
          <w:i/>
          <w:sz w:val="24"/>
        </w:rPr>
        <w:t>radial</w:t>
      </w:r>
      <w:r>
        <w:rPr>
          <w:i/>
          <w:spacing w:val="-1"/>
          <w:sz w:val="24"/>
        </w:rPr>
        <w:t> </w:t>
      </w:r>
      <w:r>
        <w:rPr>
          <w:i/>
          <w:sz w:val="24"/>
        </w:rPr>
        <w:t>distribution </w:t>
      </w:r>
      <w:r>
        <w:rPr>
          <w:i/>
          <w:spacing w:val="-2"/>
          <w:sz w:val="24"/>
        </w:rPr>
        <w:t>network</w:t>
      </w:r>
    </w:p>
    <w:p>
      <w:pPr>
        <w:pStyle w:val="BodyText"/>
        <w:spacing w:before="161"/>
        <w:rPr>
          <w:i/>
        </w:rPr>
      </w:pPr>
    </w:p>
    <w:p>
      <w:pPr>
        <w:pStyle w:val="BodyText"/>
        <w:spacing w:line="475" w:lineRule="auto"/>
        <w:ind w:left="1000" w:right="1040"/>
        <w:jc w:val="both"/>
      </w:pPr>
      <w:r>
        <w:rPr/>
        <w:t>The</w:t>
      </w:r>
      <w:r>
        <w:rPr>
          <w:spacing w:val="-9"/>
        </w:rPr>
        <w:t> </w:t>
      </w:r>
      <w:r>
        <w:rPr/>
        <w:t>Mahuta</w:t>
      </w:r>
      <w:r>
        <w:rPr>
          <w:spacing w:val="-7"/>
        </w:rPr>
        <w:t> </w:t>
      </w:r>
      <w:r>
        <w:rPr/>
        <w:t>19-bus</w:t>
      </w:r>
      <w:r>
        <w:rPr>
          <w:spacing w:val="-6"/>
        </w:rPr>
        <w:t> </w:t>
      </w:r>
      <w:r>
        <w:rPr/>
        <w:t>feeder</w:t>
      </w:r>
      <w:r>
        <w:rPr>
          <w:spacing w:val="-9"/>
        </w:rPr>
        <w:t> </w:t>
      </w:r>
      <w:r>
        <w:rPr/>
        <w:t>is</w:t>
      </w:r>
      <w:r>
        <w:rPr>
          <w:spacing w:val="-8"/>
        </w:rPr>
        <w:t> </w:t>
      </w:r>
      <w:r>
        <w:rPr/>
        <w:t>a</w:t>
      </w:r>
      <w:r>
        <w:rPr>
          <w:spacing w:val="-7"/>
        </w:rPr>
        <w:t> </w:t>
      </w:r>
      <w:r>
        <w:rPr/>
        <w:t>practical</w:t>
      </w:r>
      <w:r>
        <w:rPr>
          <w:spacing w:val="-5"/>
        </w:rPr>
        <w:t> </w:t>
      </w:r>
      <w:r>
        <w:rPr/>
        <w:t>Nigeria</w:t>
      </w:r>
      <w:r>
        <w:rPr>
          <w:spacing w:val="-7"/>
        </w:rPr>
        <w:t> </w:t>
      </w:r>
      <w:r>
        <w:rPr/>
        <w:t>distribution</w:t>
      </w:r>
      <w:r>
        <w:rPr>
          <w:spacing w:val="-8"/>
        </w:rPr>
        <w:t> </w:t>
      </w:r>
      <w:r>
        <w:rPr/>
        <w:t>feeder</w:t>
      </w:r>
      <w:r>
        <w:rPr>
          <w:spacing w:val="-9"/>
        </w:rPr>
        <w:t> </w:t>
      </w:r>
      <w:r>
        <w:rPr/>
        <w:t>which</w:t>
      </w:r>
      <w:r>
        <w:rPr>
          <w:spacing w:val="-6"/>
        </w:rPr>
        <w:t> </w:t>
      </w:r>
      <w:r>
        <w:rPr/>
        <w:t>is</w:t>
      </w:r>
      <w:r>
        <w:rPr>
          <w:spacing w:val="-5"/>
        </w:rPr>
        <w:t> </w:t>
      </w:r>
      <w:r>
        <w:rPr/>
        <w:t>fed</w:t>
      </w:r>
      <w:r>
        <w:rPr>
          <w:spacing w:val="-8"/>
        </w:rPr>
        <w:t> </w:t>
      </w:r>
      <w:r>
        <w:rPr/>
        <w:t>from</w:t>
      </w:r>
      <w:r>
        <w:rPr>
          <w:spacing w:val="-9"/>
        </w:rPr>
        <w:t> </w:t>
      </w:r>
      <w:r>
        <w:rPr/>
        <w:t>ungwa</w:t>
      </w:r>
      <w:r>
        <w:rPr>
          <w:spacing w:val="-7"/>
        </w:rPr>
        <w:t> </w:t>
      </w:r>
      <w:r>
        <w:rPr/>
        <w:t>Boro 33/11kV</w:t>
      </w:r>
      <w:r>
        <w:rPr>
          <w:spacing w:val="-7"/>
        </w:rPr>
        <w:t> </w:t>
      </w:r>
      <w:r>
        <w:rPr/>
        <w:t>injection</w:t>
      </w:r>
      <w:r>
        <w:rPr>
          <w:spacing w:val="-7"/>
        </w:rPr>
        <w:t> </w:t>
      </w:r>
      <w:r>
        <w:rPr/>
        <w:t>substation,</w:t>
      </w:r>
      <w:r>
        <w:rPr>
          <w:spacing w:val="-5"/>
        </w:rPr>
        <w:t> </w:t>
      </w:r>
      <w:r>
        <w:rPr/>
        <w:t>connected</w:t>
      </w:r>
      <w:r>
        <w:rPr>
          <w:spacing w:val="-7"/>
        </w:rPr>
        <w:t> </w:t>
      </w:r>
      <w:r>
        <w:rPr/>
        <w:t>to</w:t>
      </w:r>
      <w:r>
        <w:rPr>
          <w:spacing w:val="-6"/>
        </w:rPr>
        <w:t> </w:t>
      </w:r>
      <w:r>
        <w:rPr/>
        <w:t>a</w:t>
      </w:r>
      <w:r>
        <w:rPr>
          <w:spacing w:val="-5"/>
        </w:rPr>
        <w:t> </w:t>
      </w:r>
      <w:r>
        <w:rPr/>
        <w:t>grid</w:t>
      </w:r>
      <w:r>
        <w:rPr>
          <w:spacing w:val="-7"/>
        </w:rPr>
        <w:t> </w:t>
      </w:r>
      <w:r>
        <w:rPr/>
        <w:t>through</w:t>
      </w:r>
      <w:r>
        <w:rPr>
          <w:spacing w:val="-7"/>
        </w:rPr>
        <w:t> </w:t>
      </w:r>
      <w:r>
        <w:rPr/>
        <w:t>Mando</w:t>
      </w:r>
      <w:r>
        <w:rPr>
          <w:spacing w:val="-7"/>
        </w:rPr>
        <w:t> </w:t>
      </w:r>
      <w:r>
        <w:rPr/>
        <w:t>transmission</w:t>
      </w:r>
      <w:r>
        <w:rPr>
          <w:spacing w:val="-7"/>
        </w:rPr>
        <w:t> </w:t>
      </w:r>
      <w:r>
        <w:rPr/>
        <w:t>substation</w:t>
      </w:r>
      <w:r>
        <w:rPr>
          <w:spacing w:val="-7"/>
        </w:rPr>
        <w:t> </w:t>
      </w:r>
      <w:r>
        <w:rPr/>
        <w:t>Kaduna state.</w:t>
      </w:r>
      <w:r>
        <w:rPr>
          <w:spacing w:val="17"/>
        </w:rPr>
        <w:t> </w:t>
      </w:r>
      <w:r>
        <w:rPr/>
        <w:t>The</w:t>
      </w:r>
      <w:r>
        <w:rPr>
          <w:spacing w:val="17"/>
        </w:rPr>
        <w:t> </w:t>
      </w:r>
      <w:r>
        <w:rPr/>
        <w:t>injection</w:t>
      </w:r>
      <w:r>
        <w:rPr>
          <w:spacing w:val="17"/>
        </w:rPr>
        <w:t> </w:t>
      </w:r>
      <w:r>
        <w:rPr/>
        <w:t>substation</w:t>
      </w:r>
      <w:r>
        <w:rPr>
          <w:spacing w:val="18"/>
        </w:rPr>
        <w:t> </w:t>
      </w:r>
      <w:r>
        <w:rPr/>
        <w:t>has</w:t>
      </w:r>
      <w:r>
        <w:rPr>
          <w:spacing w:val="61"/>
        </w:rPr>
        <w:t> </w:t>
      </w:r>
      <w:r>
        <w:rPr/>
        <w:t>2</w:t>
      </w:r>
      <w:r>
        <w:rPr>
          <w:rFonts w:ascii="Symbol" w:hAnsi="Symbol"/>
        </w:rPr>
        <w:t></w:t>
      </w:r>
      <w:r>
        <w:rPr/>
        <w:t>15</w:t>
      </w:r>
      <w:r>
        <w:rPr>
          <w:i/>
        </w:rPr>
        <w:t>MVA</w:t>
      </w:r>
      <w:r>
        <w:rPr>
          <w:i/>
          <w:spacing w:val="39"/>
        </w:rPr>
        <w:t> </w:t>
      </w:r>
      <w:r>
        <w:rPr/>
        <w:t>power</w:t>
      </w:r>
      <w:r>
        <w:rPr>
          <w:spacing w:val="16"/>
        </w:rPr>
        <w:t> </w:t>
      </w:r>
      <w:r>
        <w:rPr/>
        <w:t>transformer</w:t>
      </w:r>
      <w:r>
        <w:rPr>
          <w:spacing w:val="17"/>
        </w:rPr>
        <w:t> </w:t>
      </w:r>
      <w:r>
        <w:rPr/>
        <w:t>with</w:t>
      </w:r>
      <w:r>
        <w:rPr>
          <w:spacing w:val="18"/>
        </w:rPr>
        <w:t> </w:t>
      </w:r>
      <w:r>
        <w:rPr/>
        <w:t>one</w:t>
      </w:r>
      <w:r>
        <w:rPr>
          <w:spacing w:val="17"/>
        </w:rPr>
        <w:t> </w:t>
      </w:r>
      <w:r>
        <w:rPr/>
        <w:t>incoming</w:t>
      </w:r>
      <w:r>
        <w:rPr>
          <w:spacing w:val="17"/>
        </w:rPr>
        <w:t> </w:t>
      </w:r>
      <w:r>
        <w:rPr/>
        <w:t>feeder</w:t>
      </w:r>
      <w:r>
        <w:rPr>
          <w:spacing w:val="20"/>
        </w:rPr>
        <w:t> </w:t>
      </w:r>
      <w:r>
        <w:rPr>
          <w:spacing w:val="-5"/>
        </w:rPr>
        <w:t>and</w:t>
      </w:r>
    </w:p>
    <w:p>
      <w:pPr>
        <w:spacing w:after="0" w:line="475" w:lineRule="auto"/>
        <w:jc w:val="both"/>
        <w:sectPr>
          <w:pgSz w:w="12240" w:h="15840"/>
          <w:pgMar w:header="0" w:footer="1068" w:top="1360" w:bottom="1260" w:left="440" w:right="400"/>
        </w:sectPr>
      </w:pPr>
    </w:p>
    <w:p>
      <w:pPr>
        <w:pStyle w:val="BodyText"/>
        <w:spacing w:line="480" w:lineRule="auto" w:before="73"/>
        <w:ind w:left="1000" w:right="983"/>
      </w:pPr>
      <w:r>
        <w:rPr/>
        <w:t>three</w:t>
      </w:r>
      <w:r>
        <w:rPr>
          <w:spacing w:val="-5"/>
        </w:rPr>
        <w:t> </w:t>
      </w:r>
      <w:r>
        <w:rPr/>
        <w:t>outgoing</w:t>
      </w:r>
      <w:r>
        <w:rPr>
          <w:spacing w:val="-4"/>
        </w:rPr>
        <w:t> </w:t>
      </w:r>
      <w:r>
        <w:rPr/>
        <w:t>feeder.</w:t>
      </w:r>
      <w:r>
        <w:rPr>
          <w:spacing w:val="-5"/>
        </w:rPr>
        <w:t> </w:t>
      </w:r>
      <w:r>
        <w:rPr/>
        <w:t>One</w:t>
      </w:r>
      <w:r>
        <w:rPr>
          <w:spacing w:val="-5"/>
        </w:rPr>
        <w:t> </w:t>
      </w:r>
      <w:r>
        <w:rPr/>
        <w:t>of</w:t>
      </w:r>
      <w:r>
        <w:rPr>
          <w:spacing w:val="-5"/>
        </w:rPr>
        <w:t> </w:t>
      </w:r>
      <w:r>
        <w:rPr/>
        <w:t>the</w:t>
      </w:r>
      <w:r>
        <w:rPr>
          <w:spacing w:val="-5"/>
        </w:rPr>
        <w:t> </w:t>
      </w:r>
      <w:r>
        <w:rPr/>
        <w:t>outgoing</w:t>
      </w:r>
      <w:r>
        <w:rPr>
          <w:spacing w:val="-7"/>
        </w:rPr>
        <w:t> </w:t>
      </w:r>
      <w:r>
        <w:rPr/>
        <w:t>feeder</w:t>
      </w:r>
      <w:r>
        <w:rPr>
          <w:spacing w:val="-5"/>
        </w:rPr>
        <w:t> </w:t>
      </w:r>
      <w:r>
        <w:rPr/>
        <w:t>is</w:t>
      </w:r>
      <w:r>
        <w:rPr>
          <w:spacing w:val="-4"/>
        </w:rPr>
        <w:t> </w:t>
      </w:r>
      <w:r>
        <w:rPr/>
        <w:t>connected</w:t>
      </w:r>
      <w:r>
        <w:rPr>
          <w:spacing w:val="-5"/>
        </w:rPr>
        <w:t> </w:t>
      </w:r>
      <w:r>
        <w:rPr/>
        <w:t>to</w:t>
      </w:r>
      <w:r>
        <w:rPr>
          <w:spacing w:val="-4"/>
        </w:rPr>
        <w:t> </w:t>
      </w:r>
      <w:r>
        <w:rPr/>
        <w:t>a</w:t>
      </w:r>
      <w:r>
        <w:rPr>
          <w:spacing w:val="-5"/>
        </w:rPr>
        <w:t> </w:t>
      </w:r>
      <w:r>
        <w:rPr/>
        <w:t>transformer</w:t>
      </w:r>
      <w:r>
        <w:rPr>
          <w:spacing w:val="18"/>
        </w:rPr>
        <w:t> </w:t>
      </w:r>
      <w:r>
        <w:rPr>
          <w:i/>
          <w:sz w:val="22"/>
        </w:rPr>
        <w:t>TX</w:t>
      </w:r>
      <w:r>
        <w:rPr>
          <w:sz w:val="22"/>
        </w:rPr>
        <w:t>1</w:t>
      </w:r>
      <w:r>
        <w:rPr>
          <w:spacing w:val="21"/>
          <w:sz w:val="22"/>
        </w:rPr>
        <w:t> </w:t>
      </w:r>
      <w:r>
        <w:rPr/>
        <w:t>and</w:t>
      </w:r>
      <w:r>
        <w:rPr>
          <w:spacing w:val="-4"/>
        </w:rPr>
        <w:t> </w:t>
      </w:r>
      <w:r>
        <w:rPr/>
        <w:t>the</w:t>
      </w:r>
      <w:r>
        <w:rPr>
          <w:spacing w:val="-5"/>
        </w:rPr>
        <w:t> </w:t>
      </w:r>
      <w:r>
        <w:rPr/>
        <w:t>other two outgoing feeder are connected to transformer</w:t>
      </w:r>
      <w:r>
        <w:rPr>
          <w:spacing w:val="40"/>
        </w:rPr>
        <w:t> </w:t>
      </w:r>
      <w:r>
        <w:rPr>
          <w:i/>
          <w:sz w:val="22"/>
        </w:rPr>
        <w:t>TX</w:t>
      </w:r>
      <w:r>
        <w:rPr>
          <w:i/>
          <w:spacing w:val="-5"/>
          <w:sz w:val="22"/>
        </w:rPr>
        <w:t> </w:t>
      </w:r>
      <w:r>
        <w:rPr>
          <w:sz w:val="22"/>
        </w:rPr>
        <w:t>2</w:t>
      </w:r>
      <w:r>
        <w:rPr>
          <w:spacing w:val="40"/>
          <w:sz w:val="22"/>
        </w:rPr>
        <w:t> </w:t>
      </w:r>
      <w:r>
        <w:rPr/>
        <w:t>has shown in figure 2.6.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
        <w:rPr>
          <w:sz w:val="20"/>
        </w:rPr>
      </w:pPr>
    </w:p>
    <w:p>
      <w:pPr>
        <w:tabs>
          <w:tab w:pos="5297" w:val="left" w:leader="none"/>
          <w:tab w:pos="6827" w:val="left" w:leader="none"/>
        </w:tabs>
        <w:spacing w:before="0"/>
        <w:ind w:left="1536" w:right="0" w:firstLine="0"/>
        <w:jc w:val="left"/>
        <w:rPr>
          <w:rFonts w:ascii="Calibri"/>
          <w:sz w:val="20"/>
        </w:rPr>
      </w:pPr>
      <w:r>
        <w:rPr/>
        <mc:AlternateContent>
          <mc:Choice Requires="wps">
            <w:drawing>
              <wp:anchor distT="0" distB="0" distL="0" distR="0" allowOverlap="1" layoutInCell="1" locked="0" behindDoc="1" simplePos="0" relativeHeight="482350592">
                <wp:simplePos x="0" y="0"/>
                <wp:positionH relativeFrom="page">
                  <wp:posOffset>1358138</wp:posOffset>
                </wp:positionH>
                <wp:positionV relativeFrom="paragraph">
                  <wp:posOffset>-4413172</wp:posOffset>
                </wp:positionV>
                <wp:extent cx="3971290" cy="4486910"/>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3971290" cy="4486910"/>
                          <a:chExt cx="3971290" cy="4486910"/>
                        </a:xfrm>
                      </wpg:grpSpPr>
                      <wps:wsp>
                        <wps:cNvPr id="192" name="Graphic 192"/>
                        <wps:cNvSpPr/>
                        <wps:spPr>
                          <a:xfrm>
                            <a:off x="242965" y="0"/>
                            <a:ext cx="1739900" cy="868680"/>
                          </a:xfrm>
                          <a:custGeom>
                            <a:avLst/>
                            <a:gdLst/>
                            <a:ahLst/>
                            <a:cxnLst/>
                            <a:rect l="l" t="t" r="r" b="b"/>
                            <a:pathLst>
                              <a:path w="1739900" h="868680">
                                <a:moveTo>
                                  <a:pt x="1739635" y="0"/>
                                </a:moveTo>
                                <a:lnTo>
                                  <a:pt x="1739635" y="868676"/>
                                </a:lnTo>
                              </a:path>
                              <a:path w="1739900" h="868680">
                                <a:moveTo>
                                  <a:pt x="0" y="868676"/>
                                </a:moveTo>
                                <a:lnTo>
                                  <a:pt x="7581" y="868676"/>
                                </a:lnTo>
                              </a:path>
                            </a:pathLst>
                          </a:custGeom>
                          <a:ln w="10731">
                            <a:solidFill>
                              <a:srgbClr val="000000"/>
                            </a:solidFill>
                            <a:prstDash val="solid"/>
                          </a:ln>
                        </wps:spPr>
                        <wps:bodyPr wrap="square" lIns="0" tIns="0" rIns="0" bIns="0" rtlCol="0">
                          <a:prstTxWarp prst="textNoShape">
                            <a:avLst/>
                          </a:prstTxWarp>
                          <a:noAutofit/>
                        </wps:bodyPr>
                      </wps:wsp>
                      <pic:pic>
                        <pic:nvPicPr>
                          <pic:cNvPr id="193" name="Image 193"/>
                          <pic:cNvPicPr/>
                        </pic:nvPicPr>
                        <pic:blipFill>
                          <a:blip r:embed="rId19" cstate="print"/>
                          <a:stretch>
                            <a:fillRect/>
                          </a:stretch>
                        </pic:blipFill>
                        <pic:spPr>
                          <a:xfrm>
                            <a:off x="0" y="835216"/>
                            <a:ext cx="3970680" cy="112606"/>
                          </a:xfrm>
                          <a:prstGeom prst="rect">
                            <a:avLst/>
                          </a:prstGeom>
                        </pic:spPr>
                      </pic:pic>
                      <wps:wsp>
                        <wps:cNvPr id="194" name="Graphic 194"/>
                        <wps:cNvSpPr/>
                        <wps:spPr>
                          <a:xfrm>
                            <a:off x="49667" y="868676"/>
                            <a:ext cx="3866515" cy="1429385"/>
                          </a:xfrm>
                          <a:custGeom>
                            <a:avLst/>
                            <a:gdLst/>
                            <a:ahLst/>
                            <a:cxnLst/>
                            <a:rect l="l" t="t" r="r" b="b"/>
                            <a:pathLst>
                              <a:path w="3866515" h="1429385">
                                <a:moveTo>
                                  <a:pt x="3866030" y="0"/>
                                </a:moveTo>
                                <a:lnTo>
                                  <a:pt x="0" y="0"/>
                                </a:lnTo>
                              </a:path>
                              <a:path w="3866515" h="1429385">
                                <a:moveTo>
                                  <a:pt x="668975" y="1248749"/>
                                </a:moveTo>
                                <a:lnTo>
                                  <a:pt x="653400" y="1293894"/>
                                </a:lnTo>
                                <a:lnTo>
                                  <a:pt x="656330" y="1339893"/>
                                </a:lnTo>
                                <a:lnTo>
                                  <a:pt x="676374" y="1381449"/>
                                </a:lnTo>
                                <a:lnTo>
                                  <a:pt x="712145" y="1413262"/>
                                </a:lnTo>
                                <a:lnTo>
                                  <a:pt x="757509" y="1428772"/>
                                </a:lnTo>
                                <a:lnTo>
                                  <a:pt x="803720" y="1425863"/>
                                </a:lnTo>
                                <a:lnTo>
                                  <a:pt x="845460" y="1405902"/>
                                </a:lnTo>
                                <a:lnTo>
                                  <a:pt x="877415" y="1370257"/>
                                </a:lnTo>
                                <a:lnTo>
                                  <a:pt x="889859" y="1340714"/>
                                </a:lnTo>
                                <a:lnTo>
                                  <a:pt x="894007" y="1309503"/>
                                </a:lnTo>
                                <a:lnTo>
                                  <a:pt x="889859" y="1278292"/>
                                </a:lnTo>
                                <a:lnTo>
                                  <a:pt x="877415" y="1248749"/>
                                </a:lnTo>
                                <a:lnTo>
                                  <a:pt x="892990" y="1203559"/>
                                </a:lnTo>
                                <a:lnTo>
                                  <a:pt x="890060" y="1157565"/>
                                </a:lnTo>
                                <a:lnTo>
                                  <a:pt x="870015" y="1116035"/>
                                </a:lnTo>
                                <a:lnTo>
                                  <a:pt x="834245" y="1084237"/>
                                </a:lnTo>
                                <a:lnTo>
                                  <a:pt x="788880" y="1068742"/>
                                </a:lnTo>
                                <a:lnTo>
                                  <a:pt x="742670" y="1071676"/>
                                </a:lnTo>
                                <a:lnTo>
                                  <a:pt x="700929" y="1091642"/>
                                </a:lnTo>
                                <a:lnTo>
                                  <a:pt x="668975" y="1127242"/>
                                </a:lnTo>
                                <a:lnTo>
                                  <a:pt x="656531" y="1156784"/>
                                </a:lnTo>
                                <a:lnTo>
                                  <a:pt x="652383" y="1187996"/>
                                </a:lnTo>
                                <a:lnTo>
                                  <a:pt x="656531" y="1219207"/>
                                </a:lnTo>
                                <a:lnTo>
                                  <a:pt x="668975" y="1248749"/>
                                </a:lnTo>
                                <a:close/>
                              </a:path>
                            </a:pathLst>
                          </a:custGeom>
                          <a:ln w="8056">
                            <a:solidFill>
                              <a:srgbClr val="000000"/>
                            </a:solidFill>
                            <a:prstDash val="solid"/>
                          </a:ln>
                        </wps:spPr>
                        <wps:bodyPr wrap="square" lIns="0" tIns="0" rIns="0" bIns="0" rtlCol="0">
                          <a:prstTxWarp prst="textNoShape">
                            <a:avLst/>
                          </a:prstTxWarp>
                          <a:noAutofit/>
                        </wps:bodyPr>
                      </wps:wsp>
                      <pic:pic>
                        <pic:nvPicPr>
                          <pic:cNvPr id="195" name="Image 195"/>
                          <pic:cNvPicPr/>
                        </pic:nvPicPr>
                        <pic:blipFill>
                          <a:blip r:embed="rId20" cstate="print"/>
                          <a:stretch>
                            <a:fillRect/>
                          </a:stretch>
                        </pic:blipFill>
                        <pic:spPr>
                          <a:xfrm>
                            <a:off x="713863" y="2053934"/>
                            <a:ext cx="217997" cy="126893"/>
                          </a:xfrm>
                          <a:prstGeom prst="rect">
                            <a:avLst/>
                          </a:prstGeom>
                        </pic:spPr>
                      </pic:pic>
                      <pic:pic>
                        <pic:nvPicPr>
                          <pic:cNvPr id="196" name="Image 196"/>
                          <pic:cNvPicPr/>
                        </pic:nvPicPr>
                        <pic:blipFill>
                          <a:blip r:embed="rId21" cstate="print"/>
                          <a:stretch>
                            <a:fillRect/>
                          </a:stretch>
                        </pic:blipFill>
                        <pic:spPr>
                          <a:xfrm>
                            <a:off x="652383" y="835216"/>
                            <a:ext cx="370489" cy="1166279"/>
                          </a:xfrm>
                          <a:prstGeom prst="rect">
                            <a:avLst/>
                          </a:prstGeom>
                        </pic:spPr>
                      </pic:pic>
                      <wps:wsp>
                        <wps:cNvPr id="197" name="Graphic 197"/>
                        <wps:cNvSpPr/>
                        <wps:spPr>
                          <a:xfrm>
                            <a:off x="701996" y="868676"/>
                            <a:ext cx="266065" cy="1061720"/>
                          </a:xfrm>
                          <a:custGeom>
                            <a:avLst/>
                            <a:gdLst/>
                            <a:ahLst/>
                            <a:cxnLst/>
                            <a:rect l="l" t="t" r="r" b="b"/>
                            <a:pathLst>
                              <a:path w="266065" h="1061720">
                                <a:moveTo>
                                  <a:pt x="120811" y="0"/>
                                </a:moveTo>
                                <a:lnTo>
                                  <a:pt x="120811" y="1061716"/>
                                </a:lnTo>
                              </a:path>
                              <a:path w="266065" h="1061720">
                                <a:moveTo>
                                  <a:pt x="0" y="416321"/>
                                </a:moveTo>
                                <a:lnTo>
                                  <a:pt x="217461" y="633490"/>
                                </a:lnTo>
                              </a:path>
                              <a:path w="266065" h="1061720">
                                <a:moveTo>
                                  <a:pt x="224548" y="427367"/>
                                </a:moveTo>
                                <a:lnTo>
                                  <a:pt x="10094" y="639496"/>
                                </a:lnTo>
                              </a:path>
                              <a:path w="266065" h="1061720">
                                <a:moveTo>
                                  <a:pt x="265893" y="193039"/>
                                </a:moveTo>
                                <a:lnTo>
                                  <a:pt x="12134" y="271541"/>
                                </a:lnTo>
                              </a:path>
                              <a:path w="266065" h="1061720">
                                <a:moveTo>
                                  <a:pt x="265893" y="748027"/>
                                </a:moveTo>
                                <a:lnTo>
                                  <a:pt x="12134" y="826529"/>
                                </a:lnTo>
                              </a:path>
                            </a:pathLst>
                          </a:custGeom>
                          <a:ln w="10731">
                            <a:solidFill>
                              <a:srgbClr val="000000"/>
                            </a:solidFill>
                            <a:prstDash val="solid"/>
                          </a:ln>
                        </wps:spPr>
                        <wps:bodyPr wrap="square" lIns="0" tIns="0" rIns="0" bIns="0" rtlCol="0">
                          <a:prstTxWarp prst="textNoShape">
                            <a:avLst/>
                          </a:prstTxWarp>
                          <a:noAutofit/>
                        </wps:bodyPr>
                      </wps:wsp>
                      <pic:pic>
                        <pic:nvPicPr>
                          <pic:cNvPr id="198" name="Image 198"/>
                          <pic:cNvPicPr/>
                        </pic:nvPicPr>
                        <pic:blipFill>
                          <a:blip r:embed="rId21" cstate="print"/>
                          <a:stretch>
                            <a:fillRect/>
                          </a:stretch>
                        </pic:blipFill>
                        <pic:spPr>
                          <a:xfrm>
                            <a:off x="652383" y="2258881"/>
                            <a:ext cx="370489" cy="1166279"/>
                          </a:xfrm>
                          <a:prstGeom prst="rect">
                            <a:avLst/>
                          </a:prstGeom>
                        </pic:spPr>
                      </pic:pic>
                      <wps:wsp>
                        <wps:cNvPr id="199" name="Graphic 199"/>
                        <wps:cNvSpPr/>
                        <wps:spPr>
                          <a:xfrm>
                            <a:off x="701996" y="2292341"/>
                            <a:ext cx="266065" cy="1061720"/>
                          </a:xfrm>
                          <a:custGeom>
                            <a:avLst/>
                            <a:gdLst/>
                            <a:ahLst/>
                            <a:cxnLst/>
                            <a:rect l="l" t="t" r="r" b="b"/>
                            <a:pathLst>
                              <a:path w="266065" h="1061720">
                                <a:moveTo>
                                  <a:pt x="120811" y="0"/>
                                </a:moveTo>
                                <a:lnTo>
                                  <a:pt x="120811" y="1061716"/>
                                </a:lnTo>
                              </a:path>
                              <a:path w="266065" h="1061720">
                                <a:moveTo>
                                  <a:pt x="0" y="416321"/>
                                </a:moveTo>
                                <a:lnTo>
                                  <a:pt x="217461" y="633490"/>
                                </a:lnTo>
                              </a:path>
                              <a:path w="266065" h="1061720">
                                <a:moveTo>
                                  <a:pt x="224548" y="427367"/>
                                </a:moveTo>
                                <a:lnTo>
                                  <a:pt x="10094" y="639496"/>
                                </a:lnTo>
                              </a:path>
                              <a:path w="266065" h="1061720">
                                <a:moveTo>
                                  <a:pt x="265893" y="193039"/>
                                </a:moveTo>
                                <a:lnTo>
                                  <a:pt x="12134" y="271541"/>
                                </a:lnTo>
                              </a:path>
                              <a:path w="266065" h="1061720">
                                <a:moveTo>
                                  <a:pt x="265893" y="748027"/>
                                </a:moveTo>
                                <a:lnTo>
                                  <a:pt x="12134" y="826529"/>
                                </a:lnTo>
                              </a:path>
                            </a:pathLst>
                          </a:custGeom>
                          <a:ln w="10731">
                            <a:solidFill>
                              <a:srgbClr val="000000"/>
                            </a:solidFill>
                            <a:prstDash val="solid"/>
                          </a:ln>
                        </wps:spPr>
                        <wps:bodyPr wrap="square" lIns="0" tIns="0" rIns="0" bIns="0" rtlCol="0">
                          <a:prstTxWarp prst="textNoShape">
                            <a:avLst/>
                          </a:prstTxWarp>
                          <a:noAutofit/>
                        </wps:bodyPr>
                      </wps:wsp>
                      <pic:pic>
                        <pic:nvPicPr>
                          <pic:cNvPr id="200" name="Image 200"/>
                          <pic:cNvPicPr/>
                        </pic:nvPicPr>
                        <pic:blipFill>
                          <a:blip r:embed="rId22" cstate="print"/>
                          <a:stretch>
                            <a:fillRect/>
                          </a:stretch>
                        </pic:blipFill>
                        <pic:spPr>
                          <a:xfrm>
                            <a:off x="2907536" y="2291054"/>
                            <a:ext cx="306056" cy="1109975"/>
                          </a:xfrm>
                          <a:prstGeom prst="rect">
                            <a:avLst/>
                          </a:prstGeom>
                        </pic:spPr>
                      </pic:pic>
                      <wps:wsp>
                        <wps:cNvPr id="201" name="Graphic 201"/>
                        <wps:cNvSpPr/>
                        <wps:spPr>
                          <a:xfrm>
                            <a:off x="2924933" y="2292341"/>
                            <a:ext cx="266065" cy="1061720"/>
                          </a:xfrm>
                          <a:custGeom>
                            <a:avLst/>
                            <a:gdLst/>
                            <a:ahLst/>
                            <a:cxnLst/>
                            <a:rect l="l" t="t" r="r" b="b"/>
                            <a:pathLst>
                              <a:path w="266065" h="1061720">
                                <a:moveTo>
                                  <a:pt x="120811" y="0"/>
                                </a:moveTo>
                                <a:lnTo>
                                  <a:pt x="120811" y="1061716"/>
                                </a:lnTo>
                              </a:path>
                              <a:path w="266065" h="1061720">
                                <a:moveTo>
                                  <a:pt x="0" y="416321"/>
                                </a:moveTo>
                                <a:lnTo>
                                  <a:pt x="217461" y="633490"/>
                                </a:lnTo>
                              </a:path>
                              <a:path w="266065" h="1061720">
                                <a:moveTo>
                                  <a:pt x="224548" y="427367"/>
                                </a:moveTo>
                                <a:lnTo>
                                  <a:pt x="10094" y="639496"/>
                                </a:lnTo>
                              </a:path>
                              <a:path w="266065" h="1061720">
                                <a:moveTo>
                                  <a:pt x="265785" y="193039"/>
                                </a:moveTo>
                                <a:lnTo>
                                  <a:pt x="12134" y="271541"/>
                                </a:lnTo>
                              </a:path>
                              <a:path w="266065" h="1061720">
                                <a:moveTo>
                                  <a:pt x="265785" y="748027"/>
                                </a:moveTo>
                                <a:lnTo>
                                  <a:pt x="12134" y="826529"/>
                                </a:lnTo>
                              </a:path>
                            </a:pathLst>
                          </a:custGeom>
                          <a:ln w="10731">
                            <a:solidFill>
                              <a:srgbClr val="000000"/>
                            </a:solidFill>
                            <a:prstDash val="solid"/>
                          </a:ln>
                        </wps:spPr>
                        <wps:bodyPr wrap="square" lIns="0" tIns="0" rIns="0" bIns="0" rtlCol="0">
                          <a:prstTxWarp prst="textNoShape">
                            <a:avLst/>
                          </a:prstTxWarp>
                          <a:noAutofit/>
                        </wps:bodyPr>
                      </wps:wsp>
                      <pic:pic>
                        <pic:nvPicPr>
                          <pic:cNvPr id="202" name="Image 202"/>
                          <pic:cNvPicPr/>
                        </pic:nvPicPr>
                        <pic:blipFill>
                          <a:blip r:embed="rId21" cstate="print"/>
                          <a:stretch>
                            <a:fillRect/>
                          </a:stretch>
                        </pic:blipFill>
                        <pic:spPr>
                          <a:xfrm>
                            <a:off x="2875320" y="835216"/>
                            <a:ext cx="370489" cy="1166279"/>
                          </a:xfrm>
                          <a:prstGeom prst="rect">
                            <a:avLst/>
                          </a:prstGeom>
                        </pic:spPr>
                      </pic:pic>
                      <wps:wsp>
                        <wps:cNvPr id="203" name="Graphic 203"/>
                        <wps:cNvSpPr/>
                        <wps:spPr>
                          <a:xfrm>
                            <a:off x="2924933" y="868676"/>
                            <a:ext cx="266065" cy="1061720"/>
                          </a:xfrm>
                          <a:custGeom>
                            <a:avLst/>
                            <a:gdLst/>
                            <a:ahLst/>
                            <a:cxnLst/>
                            <a:rect l="l" t="t" r="r" b="b"/>
                            <a:pathLst>
                              <a:path w="266065" h="1061720">
                                <a:moveTo>
                                  <a:pt x="120811" y="0"/>
                                </a:moveTo>
                                <a:lnTo>
                                  <a:pt x="120811" y="1061716"/>
                                </a:lnTo>
                              </a:path>
                              <a:path w="266065" h="1061720">
                                <a:moveTo>
                                  <a:pt x="0" y="416321"/>
                                </a:moveTo>
                                <a:lnTo>
                                  <a:pt x="217461" y="633490"/>
                                </a:lnTo>
                              </a:path>
                              <a:path w="266065" h="1061720">
                                <a:moveTo>
                                  <a:pt x="224548" y="427367"/>
                                </a:moveTo>
                                <a:lnTo>
                                  <a:pt x="10094" y="639496"/>
                                </a:lnTo>
                              </a:path>
                              <a:path w="266065" h="1061720">
                                <a:moveTo>
                                  <a:pt x="265785" y="193039"/>
                                </a:moveTo>
                                <a:lnTo>
                                  <a:pt x="12134" y="271541"/>
                                </a:lnTo>
                              </a:path>
                              <a:path w="266065" h="1061720">
                                <a:moveTo>
                                  <a:pt x="265785" y="748027"/>
                                </a:moveTo>
                                <a:lnTo>
                                  <a:pt x="12134" y="826529"/>
                                </a:lnTo>
                              </a:path>
                            </a:pathLst>
                          </a:custGeom>
                          <a:ln w="10731">
                            <a:solidFill>
                              <a:srgbClr val="000000"/>
                            </a:solidFill>
                            <a:prstDash val="solid"/>
                          </a:ln>
                        </wps:spPr>
                        <wps:bodyPr wrap="square" lIns="0" tIns="0" rIns="0" bIns="0" rtlCol="0">
                          <a:prstTxWarp prst="textNoShape">
                            <a:avLst/>
                          </a:prstTxWarp>
                          <a:noAutofit/>
                        </wps:bodyPr>
                      </wps:wsp>
                      <wps:wsp>
                        <wps:cNvPr id="204" name="Graphic 204"/>
                        <wps:cNvSpPr/>
                        <wps:spPr>
                          <a:xfrm>
                            <a:off x="2924987" y="1943470"/>
                            <a:ext cx="241935" cy="360045"/>
                          </a:xfrm>
                          <a:custGeom>
                            <a:avLst/>
                            <a:gdLst/>
                            <a:ahLst/>
                            <a:cxnLst/>
                            <a:rect l="l" t="t" r="r" b="b"/>
                            <a:pathLst>
                              <a:path w="241935" h="360045">
                                <a:moveTo>
                                  <a:pt x="16591" y="179962"/>
                                </a:moveTo>
                                <a:lnTo>
                                  <a:pt x="1016" y="225106"/>
                                </a:lnTo>
                                <a:lnTo>
                                  <a:pt x="3946" y="271106"/>
                                </a:lnTo>
                                <a:lnTo>
                                  <a:pt x="23991" y="312661"/>
                                </a:lnTo>
                                <a:lnTo>
                                  <a:pt x="59761" y="344474"/>
                                </a:lnTo>
                                <a:lnTo>
                                  <a:pt x="105126" y="359986"/>
                                </a:lnTo>
                                <a:lnTo>
                                  <a:pt x="151336" y="357089"/>
                                </a:lnTo>
                                <a:lnTo>
                                  <a:pt x="193077" y="337160"/>
                                </a:lnTo>
                                <a:lnTo>
                                  <a:pt x="225032" y="301576"/>
                                </a:lnTo>
                                <a:lnTo>
                                  <a:pt x="237475" y="272017"/>
                                </a:lnTo>
                                <a:lnTo>
                                  <a:pt x="241623" y="240769"/>
                                </a:lnTo>
                                <a:lnTo>
                                  <a:pt x="237475" y="209521"/>
                                </a:lnTo>
                                <a:lnTo>
                                  <a:pt x="225032" y="179962"/>
                                </a:lnTo>
                                <a:lnTo>
                                  <a:pt x="240606" y="134817"/>
                                </a:lnTo>
                                <a:lnTo>
                                  <a:pt x="237677" y="88818"/>
                                </a:lnTo>
                                <a:lnTo>
                                  <a:pt x="217632" y="47262"/>
                                </a:lnTo>
                                <a:lnTo>
                                  <a:pt x="181861" y="15449"/>
                                </a:lnTo>
                                <a:lnTo>
                                  <a:pt x="136497" y="0"/>
                                </a:lnTo>
                                <a:lnTo>
                                  <a:pt x="90286" y="2929"/>
                                </a:lnTo>
                                <a:lnTo>
                                  <a:pt x="48546" y="22869"/>
                                </a:lnTo>
                                <a:lnTo>
                                  <a:pt x="16591" y="58454"/>
                                </a:lnTo>
                                <a:lnTo>
                                  <a:pt x="4147" y="87997"/>
                                </a:lnTo>
                                <a:lnTo>
                                  <a:pt x="0" y="119208"/>
                                </a:lnTo>
                                <a:lnTo>
                                  <a:pt x="4147" y="150419"/>
                                </a:lnTo>
                                <a:lnTo>
                                  <a:pt x="16591" y="179962"/>
                                </a:lnTo>
                                <a:close/>
                              </a:path>
                            </a:pathLst>
                          </a:custGeom>
                          <a:ln w="8058">
                            <a:solidFill>
                              <a:srgbClr val="000000"/>
                            </a:solidFill>
                            <a:prstDash val="solid"/>
                          </a:ln>
                        </wps:spPr>
                        <wps:bodyPr wrap="square" lIns="0" tIns="0" rIns="0" bIns="0" rtlCol="0">
                          <a:prstTxWarp prst="textNoShape">
                            <a:avLst/>
                          </a:prstTxWarp>
                          <a:noAutofit/>
                        </wps:bodyPr>
                      </wps:wsp>
                      <pic:pic>
                        <pic:nvPicPr>
                          <pic:cNvPr id="205" name="Image 205"/>
                          <pic:cNvPicPr/>
                        </pic:nvPicPr>
                        <pic:blipFill>
                          <a:blip r:embed="rId23" cstate="print"/>
                          <a:stretch>
                            <a:fillRect/>
                          </a:stretch>
                        </pic:blipFill>
                        <pic:spPr>
                          <a:xfrm>
                            <a:off x="2936800" y="2059985"/>
                            <a:ext cx="217997" cy="126893"/>
                          </a:xfrm>
                          <a:prstGeom prst="rect">
                            <a:avLst/>
                          </a:prstGeom>
                        </pic:spPr>
                      </pic:pic>
                      <wps:wsp>
                        <wps:cNvPr id="206" name="Graphic 206"/>
                        <wps:cNvSpPr/>
                        <wps:spPr>
                          <a:xfrm>
                            <a:off x="291290" y="3354057"/>
                            <a:ext cx="1087755" cy="1270"/>
                          </a:xfrm>
                          <a:custGeom>
                            <a:avLst/>
                            <a:gdLst/>
                            <a:ahLst/>
                            <a:cxnLst/>
                            <a:rect l="l" t="t" r="r" b="b"/>
                            <a:pathLst>
                              <a:path w="1087755" h="0">
                                <a:moveTo>
                                  <a:pt x="0" y="0"/>
                                </a:moveTo>
                                <a:lnTo>
                                  <a:pt x="1087359" y="0"/>
                                </a:lnTo>
                              </a:path>
                            </a:pathLst>
                          </a:custGeom>
                          <a:ln w="8051">
                            <a:solidFill>
                              <a:srgbClr val="000000"/>
                            </a:solidFill>
                            <a:prstDash val="solid"/>
                          </a:ln>
                        </wps:spPr>
                        <wps:bodyPr wrap="square" lIns="0" tIns="0" rIns="0" bIns="0" rtlCol="0">
                          <a:prstTxWarp prst="textNoShape">
                            <a:avLst/>
                          </a:prstTxWarp>
                          <a:noAutofit/>
                        </wps:bodyPr>
                      </wps:wsp>
                      <wps:wsp>
                        <wps:cNvPr id="207" name="Graphic 207"/>
                        <wps:cNvSpPr/>
                        <wps:spPr>
                          <a:xfrm>
                            <a:off x="460427" y="3354057"/>
                            <a:ext cx="1270" cy="958215"/>
                          </a:xfrm>
                          <a:custGeom>
                            <a:avLst/>
                            <a:gdLst/>
                            <a:ahLst/>
                            <a:cxnLst/>
                            <a:rect l="l" t="t" r="r" b="b"/>
                            <a:pathLst>
                              <a:path w="0" h="958215">
                                <a:moveTo>
                                  <a:pt x="0" y="0"/>
                                </a:moveTo>
                                <a:lnTo>
                                  <a:pt x="0" y="957946"/>
                                </a:lnTo>
                              </a:path>
                            </a:pathLst>
                          </a:custGeom>
                          <a:ln w="10738">
                            <a:solidFill>
                              <a:srgbClr val="000000"/>
                            </a:solidFill>
                            <a:prstDash val="solid"/>
                          </a:ln>
                        </wps:spPr>
                        <wps:bodyPr wrap="square" lIns="0" tIns="0" rIns="0" bIns="0" rtlCol="0">
                          <a:prstTxWarp prst="textNoShape">
                            <a:avLst/>
                          </a:prstTxWarp>
                          <a:noAutofit/>
                        </wps:bodyPr>
                      </wps:wsp>
                      <wps:wsp>
                        <wps:cNvPr id="208" name="Graphic 208"/>
                        <wps:cNvSpPr/>
                        <wps:spPr>
                          <a:xfrm>
                            <a:off x="422626" y="4302566"/>
                            <a:ext cx="76200" cy="113664"/>
                          </a:xfrm>
                          <a:custGeom>
                            <a:avLst/>
                            <a:gdLst/>
                            <a:ahLst/>
                            <a:cxnLst/>
                            <a:rect l="l" t="t" r="r" b="b"/>
                            <a:pathLst>
                              <a:path w="76200" h="113664">
                                <a:moveTo>
                                  <a:pt x="75601" y="0"/>
                                </a:moveTo>
                                <a:lnTo>
                                  <a:pt x="0" y="0"/>
                                </a:lnTo>
                                <a:lnTo>
                                  <a:pt x="37800" y="113249"/>
                                </a:lnTo>
                                <a:lnTo>
                                  <a:pt x="75601" y="0"/>
                                </a:lnTo>
                                <a:close/>
                              </a:path>
                            </a:pathLst>
                          </a:custGeom>
                          <a:solidFill>
                            <a:srgbClr val="000000"/>
                          </a:solidFill>
                        </wps:spPr>
                        <wps:bodyPr wrap="square" lIns="0" tIns="0" rIns="0" bIns="0" rtlCol="0">
                          <a:prstTxWarp prst="textNoShape">
                            <a:avLst/>
                          </a:prstTxWarp>
                          <a:noAutofit/>
                        </wps:bodyPr>
                      </wps:wsp>
                      <wps:wsp>
                        <wps:cNvPr id="209" name="Graphic 209"/>
                        <wps:cNvSpPr/>
                        <wps:spPr>
                          <a:xfrm>
                            <a:off x="339615" y="3547097"/>
                            <a:ext cx="266065" cy="633730"/>
                          </a:xfrm>
                          <a:custGeom>
                            <a:avLst/>
                            <a:gdLst/>
                            <a:ahLst/>
                            <a:cxnLst/>
                            <a:rect l="l" t="t" r="r" b="b"/>
                            <a:pathLst>
                              <a:path w="266065" h="633730">
                                <a:moveTo>
                                  <a:pt x="0" y="223239"/>
                                </a:moveTo>
                                <a:lnTo>
                                  <a:pt x="217461" y="440408"/>
                                </a:lnTo>
                              </a:path>
                              <a:path w="266065" h="633730">
                                <a:moveTo>
                                  <a:pt x="224505" y="234296"/>
                                </a:moveTo>
                                <a:lnTo>
                                  <a:pt x="10073" y="446446"/>
                                </a:lnTo>
                              </a:path>
                              <a:path w="266065" h="633730">
                                <a:moveTo>
                                  <a:pt x="265785" y="0"/>
                                </a:moveTo>
                                <a:lnTo>
                                  <a:pt x="12081" y="78502"/>
                                </a:lnTo>
                              </a:path>
                              <a:path w="266065" h="633730">
                                <a:moveTo>
                                  <a:pt x="265785" y="555030"/>
                                </a:moveTo>
                                <a:lnTo>
                                  <a:pt x="12081" y="633447"/>
                                </a:lnTo>
                              </a:path>
                            </a:pathLst>
                          </a:custGeom>
                          <a:ln w="10731">
                            <a:solidFill>
                              <a:srgbClr val="000000"/>
                            </a:solidFill>
                            <a:prstDash val="solid"/>
                          </a:ln>
                        </wps:spPr>
                        <wps:bodyPr wrap="square" lIns="0" tIns="0" rIns="0" bIns="0" rtlCol="0">
                          <a:prstTxWarp prst="textNoShape">
                            <a:avLst/>
                          </a:prstTxWarp>
                          <a:noAutofit/>
                        </wps:bodyPr>
                      </wps:wsp>
                      <wps:wsp>
                        <wps:cNvPr id="210" name="Graphic 210"/>
                        <wps:cNvSpPr/>
                        <wps:spPr>
                          <a:xfrm>
                            <a:off x="2574633" y="3354057"/>
                            <a:ext cx="1087755" cy="1270"/>
                          </a:xfrm>
                          <a:custGeom>
                            <a:avLst/>
                            <a:gdLst/>
                            <a:ahLst/>
                            <a:cxnLst/>
                            <a:rect l="l" t="t" r="r" b="b"/>
                            <a:pathLst>
                              <a:path w="1087755" h="0">
                                <a:moveTo>
                                  <a:pt x="0" y="0"/>
                                </a:moveTo>
                                <a:lnTo>
                                  <a:pt x="1087305" y="0"/>
                                </a:lnTo>
                              </a:path>
                            </a:pathLst>
                          </a:custGeom>
                          <a:ln w="8051">
                            <a:solidFill>
                              <a:srgbClr val="000000"/>
                            </a:solidFill>
                            <a:prstDash val="solid"/>
                          </a:ln>
                        </wps:spPr>
                        <wps:bodyPr wrap="square" lIns="0" tIns="0" rIns="0" bIns="0" rtlCol="0">
                          <a:prstTxWarp prst="textNoShape">
                            <a:avLst/>
                          </a:prstTxWarp>
                          <a:noAutofit/>
                        </wps:bodyPr>
                      </wps:wsp>
                      <pic:pic>
                        <pic:nvPicPr>
                          <pic:cNvPr id="211" name="Image 211"/>
                          <pic:cNvPicPr/>
                        </pic:nvPicPr>
                        <pic:blipFill>
                          <a:blip r:embed="rId24" cstate="print"/>
                          <a:stretch>
                            <a:fillRect/>
                          </a:stretch>
                        </pic:blipFill>
                        <pic:spPr>
                          <a:xfrm>
                            <a:off x="3318296" y="3320586"/>
                            <a:ext cx="378543" cy="1166279"/>
                          </a:xfrm>
                          <a:prstGeom prst="rect">
                            <a:avLst/>
                          </a:prstGeom>
                        </pic:spPr>
                      </pic:pic>
                      <wps:wsp>
                        <wps:cNvPr id="212" name="Graphic 212"/>
                        <wps:cNvSpPr/>
                        <wps:spPr>
                          <a:xfrm>
                            <a:off x="3492802" y="3354057"/>
                            <a:ext cx="1270" cy="958215"/>
                          </a:xfrm>
                          <a:custGeom>
                            <a:avLst/>
                            <a:gdLst/>
                            <a:ahLst/>
                            <a:cxnLst/>
                            <a:rect l="l" t="t" r="r" b="b"/>
                            <a:pathLst>
                              <a:path w="0" h="958215">
                                <a:moveTo>
                                  <a:pt x="0" y="0"/>
                                </a:moveTo>
                                <a:lnTo>
                                  <a:pt x="0" y="957946"/>
                                </a:lnTo>
                              </a:path>
                            </a:pathLst>
                          </a:custGeom>
                          <a:ln w="10738">
                            <a:solidFill>
                              <a:srgbClr val="000000"/>
                            </a:solidFill>
                            <a:prstDash val="solid"/>
                          </a:ln>
                        </wps:spPr>
                        <wps:bodyPr wrap="square" lIns="0" tIns="0" rIns="0" bIns="0" rtlCol="0">
                          <a:prstTxWarp prst="textNoShape">
                            <a:avLst/>
                          </a:prstTxWarp>
                          <a:noAutofit/>
                        </wps:bodyPr>
                      </wps:wsp>
                      <wps:wsp>
                        <wps:cNvPr id="213" name="Graphic 213"/>
                        <wps:cNvSpPr/>
                        <wps:spPr>
                          <a:xfrm>
                            <a:off x="3455001" y="4302567"/>
                            <a:ext cx="76200" cy="113664"/>
                          </a:xfrm>
                          <a:custGeom>
                            <a:avLst/>
                            <a:gdLst/>
                            <a:ahLst/>
                            <a:cxnLst/>
                            <a:rect l="l" t="t" r="r" b="b"/>
                            <a:pathLst>
                              <a:path w="76200" h="113664">
                                <a:moveTo>
                                  <a:pt x="75601" y="0"/>
                                </a:moveTo>
                                <a:lnTo>
                                  <a:pt x="0" y="0"/>
                                </a:lnTo>
                                <a:lnTo>
                                  <a:pt x="37800" y="113249"/>
                                </a:lnTo>
                                <a:lnTo>
                                  <a:pt x="75601"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3371990" y="3547097"/>
                            <a:ext cx="266065" cy="633730"/>
                          </a:xfrm>
                          <a:custGeom>
                            <a:avLst/>
                            <a:gdLst/>
                            <a:ahLst/>
                            <a:cxnLst/>
                            <a:rect l="l" t="t" r="r" b="b"/>
                            <a:pathLst>
                              <a:path w="266065" h="633730">
                                <a:moveTo>
                                  <a:pt x="0" y="223239"/>
                                </a:moveTo>
                                <a:lnTo>
                                  <a:pt x="217461" y="440408"/>
                                </a:lnTo>
                              </a:path>
                              <a:path w="266065" h="633730">
                                <a:moveTo>
                                  <a:pt x="224548" y="234296"/>
                                </a:moveTo>
                                <a:lnTo>
                                  <a:pt x="10094" y="446446"/>
                                </a:lnTo>
                              </a:path>
                              <a:path w="266065" h="633730">
                                <a:moveTo>
                                  <a:pt x="265785" y="0"/>
                                </a:moveTo>
                                <a:lnTo>
                                  <a:pt x="12027" y="78502"/>
                                </a:lnTo>
                              </a:path>
                              <a:path w="266065" h="633730">
                                <a:moveTo>
                                  <a:pt x="265785" y="555030"/>
                                </a:moveTo>
                                <a:lnTo>
                                  <a:pt x="12027" y="633447"/>
                                </a:lnTo>
                              </a:path>
                            </a:pathLst>
                          </a:custGeom>
                          <a:ln w="10731">
                            <a:solidFill>
                              <a:srgbClr val="000000"/>
                            </a:solidFill>
                            <a:prstDash val="solid"/>
                          </a:ln>
                        </wps:spPr>
                        <wps:bodyPr wrap="square" lIns="0" tIns="0" rIns="0" bIns="0" rtlCol="0">
                          <a:prstTxWarp prst="textNoShape">
                            <a:avLst/>
                          </a:prstTxWarp>
                          <a:noAutofit/>
                        </wps:bodyPr>
                      </wps:wsp>
                      <pic:pic>
                        <pic:nvPicPr>
                          <pic:cNvPr id="215" name="Image 215"/>
                          <pic:cNvPicPr/>
                        </pic:nvPicPr>
                        <pic:blipFill>
                          <a:blip r:embed="rId25" cstate="print"/>
                          <a:stretch>
                            <a:fillRect/>
                          </a:stretch>
                        </pic:blipFill>
                        <pic:spPr>
                          <a:xfrm>
                            <a:off x="2537047" y="3320586"/>
                            <a:ext cx="370489" cy="1166279"/>
                          </a:xfrm>
                          <a:prstGeom prst="rect">
                            <a:avLst/>
                          </a:prstGeom>
                        </pic:spPr>
                      </pic:pic>
                      <wps:wsp>
                        <wps:cNvPr id="216" name="Graphic 216"/>
                        <wps:cNvSpPr/>
                        <wps:spPr>
                          <a:xfrm>
                            <a:off x="2707472" y="3354057"/>
                            <a:ext cx="1270" cy="958215"/>
                          </a:xfrm>
                          <a:custGeom>
                            <a:avLst/>
                            <a:gdLst/>
                            <a:ahLst/>
                            <a:cxnLst/>
                            <a:rect l="l" t="t" r="r" b="b"/>
                            <a:pathLst>
                              <a:path w="0" h="958215">
                                <a:moveTo>
                                  <a:pt x="0" y="957946"/>
                                </a:moveTo>
                                <a:lnTo>
                                  <a:pt x="0" y="0"/>
                                </a:lnTo>
                              </a:path>
                            </a:pathLst>
                          </a:custGeom>
                          <a:ln w="10738">
                            <a:solidFill>
                              <a:srgbClr val="000000"/>
                            </a:solidFill>
                            <a:prstDash val="solid"/>
                          </a:ln>
                        </wps:spPr>
                        <wps:bodyPr wrap="square" lIns="0" tIns="0" rIns="0" bIns="0" rtlCol="0">
                          <a:prstTxWarp prst="textNoShape">
                            <a:avLst/>
                          </a:prstTxWarp>
                          <a:noAutofit/>
                        </wps:bodyPr>
                      </wps:wsp>
                      <wps:wsp>
                        <wps:cNvPr id="217" name="Graphic 217"/>
                        <wps:cNvSpPr/>
                        <wps:spPr>
                          <a:xfrm>
                            <a:off x="2669671" y="4302567"/>
                            <a:ext cx="76200" cy="113664"/>
                          </a:xfrm>
                          <a:custGeom>
                            <a:avLst/>
                            <a:gdLst/>
                            <a:ahLst/>
                            <a:cxnLst/>
                            <a:rect l="l" t="t" r="r" b="b"/>
                            <a:pathLst>
                              <a:path w="76200" h="113664">
                                <a:moveTo>
                                  <a:pt x="75601" y="0"/>
                                </a:moveTo>
                                <a:lnTo>
                                  <a:pt x="0" y="0"/>
                                </a:lnTo>
                                <a:lnTo>
                                  <a:pt x="37800" y="113249"/>
                                </a:lnTo>
                                <a:lnTo>
                                  <a:pt x="75601" y="0"/>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1378542" y="3237483"/>
                            <a:ext cx="1474470" cy="943610"/>
                          </a:xfrm>
                          <a:custGeom>
                            <a:avLst/>
                            <a:gdLst/>
                            <a:ahLst/>
                            <a:cxnLst/>
                            <a:rect l="l" t="t" r="r" b="b"/>
                            <a:pathLst>
                              <a:path w="1474470" h="943610">
                                <a:moveTo>
                                  <a:pt x="1208117" y="532852"/>
                                </a:moveTo>
                                <a:lnTo>
                                  <a:pt x="1425578" y="750022"/>
                                </a:lnTo>
                              </a:path>
                              <a:path w="1474470" h="943610">
                                <a:moveTo>
                                  <a:pt x="1432666" y="543909"/>
                                </a:moveTo>
                                <a:lnTo>
                                  <a:pt x="1218212" y="756059"/>
                                </a:lnTo>
                              </a:path>
                              <a:path w="1474470" h="943610">
                                <a:moveTo>
                                  <a:pt x="1473903" y="309613"/>
                                </a:moveTo>
                                <a:lnTo>
                                  <a:pt x="1220252" y="388116"/>
                                </a:lnTo>
                              </a:path>
                              <a:path w="1474470" h="943610">
                                <a:moveTo>
                                  <a:pt x="1473903" y="864644"/>
                                </a:moveTo>
                                <a:lnTo>
                                  <a:pt x="1220252" y="943061"/>
                                </a:lnTo>
                              </a:path>
                              <a:path w="1474470" h="943610">
                                <a:moveTo>
                                  <a:pt x="1196090" y="116574"/>
                                </a:moveTo>
                                <a:lnTo>
                                  <a:pt x="604058" y="116574"/>
                                </a:lnTo>
                              </a:path>
                              <a:path w="1474470" h="943610">
                                <a:moveTo>
                                  <a:pt x="0" y="116574"/>
                                </a:moveTo>
                                <a:lnTo>
                                  <a:pt x="507409" y="116574"/>
                                </a:lnTo>
                              </a:path>
                              <a:path w="1474470" h="943610">
                                <a:moveTo>
                                  <a:pt x="442976" y="237223"/>
                                </a:moveTo>
                                <a:lnTo>
                                  <a:pt x="680626" y="0"/>
                                </a:lnTo>
                              </a:path>
                              <a:path w="1474470" h="943610">
                                <a:moveTo>
                                  <a:pt x="434922" y="3968"/>
                                </a:moveTo>
                                <a:lnTo>
                                  <a:pt x="672572" y="241299"/>
                                </a:lnTo>
                              </a:path>
                            </a:pathLst>
                          </a:custGeom>
                          <a:ln w="10731">
                            <a:solidFill>
                              <a:srgbClr val="000000"/>
                            </a:solidFill>
                            <a:prstDash val="solid"/>
                          </a:ln>
                        </wps:spPr>
                        <wps:bodyPr wrap="square" lIns="0" tIns="0" rIns="0" bIns="0" rtlCol="0">
                          <a:prstTxWarp prst="textNoShape">
                            <a:avLst/>
                          </a:prstTxWarp>
                          <a:noAutofit/>
                        </wps:bodyPr>
                      </wps:wsp>
                      <wps:wsp>
                        <wps:cNvPr id="219" name="Textbox 219"/>
                        <wps:cNvSpPr txBox="1"/>
                        <wps:spPr>
                          <a:xfrm>
                            <a:off x="3061638" y="691308"/>
                            <a:ext cx="492125" cy="129539"/>
                          </a:xfrm>
                          <a:prstGeom prst="rect">
                            <a:avLst/>
                          </a:prstGeom>
                        </wps:spPr>
                        <wps:txbx>
                          <w:txbxContent>
                            <w:p>
                              <w:pPr>
                                <w:spacing w:line="203" w:lineRule="exact" w:before="0"/>
                                <w:ind w:left="0" w:right="0" w:firstLine="0"/>
                                <w:jc w:val="left"/>
                                <w:rPr>
                                  <w:rFonts w:ascii="Calibri"/>
                                  <w:sz w:val="20"/>
                                </w:rPr>
                              </w:pPr>
                              <w:r>
                                <w:rPr>
                                  <w:rFonts w:ascii="Calibri"/>
                                  <w:sz w:val="20"/>
                                </w:rPr>
                                <w:t>33kV</w:t>
                              </w:r>
                              <w:r>
                                <w:rPr>
                                  <w:rFonts w:ascii="Calibri"/>
                                  <w:spacing w:val="2"/>
                                  <w:sz w:val="20"/>
                                </w:rPr>
                                <w:t> </w:t>
                              </w:r>
                              <w:r>
                                <w:rPr>
                                  <w:rFonts w:ascii="Calibri"/>
                                  <w:spacing w:val="-5"/>
                                  <w:sz w:val="20"/>
                                </w:rPr>
                                <w:t>Bus</w:t>
                              </w:r>
                            </w:p>
                          </w:txbxContent>
                        </wps:txbx>
                        <wps:bodyPr wrap="square" lIns="0" tIns="0" rIns="0" bIns="0" rtlCol="0">
                          <a:noAutofit/>
                        </wps:bodyPr>
                      </wps:wsp>
                      <wps:wsp>
                        <wps:cNvPr id="220" name="Textbox 220"/>
                        <wps:cNvSpPr txBox="1"/>
                        <wps:spPr>
                          <a:xfrm>
                            <a:off x="1424505" y="997704"/>
                            <a:ext cx="1045844" cy="593725"/>
                          </a:xfrm>
                          <a:prstGeom prst="rect">
                            <a:avLst/>
                          </a:prstGeom>
                        </wps:spPr>
                        <wps:txbx>
                          <w:txbxContent>
                            <w:p>
                              <w:pPr>
                                <w:spacing w:line="206" w:lineRule="exact" w:before="0"/>
                                <w:ind w:left="0" w:right="16" w:firstLine="0"/>
                                <w:jc w:val="center"/>
                                <w:rPr>
                                  <w:rFonts w:ascii="Calibri"/>
                                  <w:sz w:val="20"/>
                                </w:rPr>
                              </w:pPr>
                              <w:r>
                                <w:rPr>
                                  <w:rFonts w:ascii="Calibri"/>
                                  <w:spacing w:val="-2"/>
                                  <w:sz w:val="20"/>
                                </w:rPr>
                                <w:t>33/11kV</w:t>
                              </w:r>
                            </w:p>
                            <w:p>
                              <w:pPr>
                                <w:spacing w:line="244" w:lineRule="exact" w:before="0"/>
                                <w:ind w:left="0" w:right="6" w:firstLine="0"/>
                                <w:jc w:val="center"/>
                                <w:rPr>
                                  <w:rFonts w:ascii="Calibri"/>
                                  <w:sz w:val="20"/>
                                </w:rPr>
                              </w:pPr>
                              <w:r>
                                <w:rPr>
                                  <w:rFonts w:ascii="Calibri"/>
                                  <w:spacing w:val="-2"/>
                                  <w:sz w:val="20"/>
                                </w:rPr>
                                <w:t>2x15MVA</w:t>
                              </w:r>
                            </w:p>
                            <w:p>
                              <w:pPr>
                                <w:spacing w:before="0"/>
                                <w:ind w:left="0" w:right="18" w:firstLine="0"/>
                                <w:jc w:val="center"/>
                                <w:rPr>
                                  <w:rFonts w:ascii="Calibri"/>
                                  <w:sz w:val="20"/>
                                </w:rPr>
                              </w:pPr>
                              <w:r>
                                <w:rPr>
                                  <w:rFonts w:ascii="Calibri"/>
                                  <w:sz w:val="20"/>
                                </w:rPr>
                                <w:t>Injection</w:t>
                              </w:r>
                              <w:r>
                                <w:rPr>
                                  <w:rFonts w:ascii="Calibri"/>
                                  <w:spacing w:val="-12"/>
                                  <w:sz w:val="20"/>
                                </w:rPr>
                                <w:t> </w:t>
                              </w:r>
                              <w:r>
                                <w:rPr>
                                  <w:rFonts w:ascii="Calibri"/>
                                  <w:sz w:val="20"/>
                                </w:rPr>
                                <w:t>substation Ungwan Boro</w:t>
                              </w:r>
                            </w:p>
                          </w:txbxContent>
                        </wps:txbx>
                        <wps:bodyPr wrap="square" lIns="0" tIns="0" rIns="0" bIns="0" rtlCol="0">
                          <a:noAutofit/>
                        </wps:bodyPr>
                      </wps:wsp>
                      <wps:wsp>
                        <wps:cNvPr id="221" name="Textbox 221"/>
                        <wps:cNvSpPr txBox="1"/>
                        <wps:spPr>
                          <a:xfrm>
                            <a:off x="428747" y="2012769"/>
                            <a:ext cx="208279" cy="129539"/>
                          </a:xfrm>
                          <a:prstGeom prst="rect">
                            <a:avLst/>
                          </a:prstGeom>
                        </wps:spPr>
                        <wps:txbx>
                          <w:txbxContent>
                            <w:p>
                              <w:pPr>
                                <w:spacing w:line="203" w:lineRule="exact" w:before="0"/>
                                <w:ind w:left="0" w:right="0" w:firstLine="0"/>
                                <w:jc w:val="left"/>
                                <w:rPr>
                                  <w:rFonts w:ascii="Calibri"/>
                                  <w:sz w:val="20"/>
                                </w:rPr>
                              </w:pPr>
                              <w:r>
                                <w:rPr>
                                  <w:rFonts w:ascii="Calibri"/>
                                  <w:spacing w:val="-5"/>
                                  <w:sz w:val="20"/>
                                </w:rPr>
                                <w:t>TX1</w:t>
                              </w:r>
                            </w:p>
                          </w:txbxContent>
                        </wps:txbx>
                        <wps:bodyPr wrap="square" lIns="0" tIns="0" rIns="0" bIns="0" rtlCol="0">
                          <a:noAutofit/>
                        </wps:bodyPr>
                      </wps:wsp>
                      <wps:wsp>
                        <wps:cNvPr id="222" name="Textbox 222"/>
                        <wps:cNvSpPr txBox="1"/>
                        <wps:spPr>
                          <a:xfrm>
                            <a:off x="3292845" y="2109289"/>
                            <a:ext cx="208279" cy="129539"/>
                          </a:xfrm>
                          <a:prstGeom prst="rect">
                            <a:avLst/>
                          </a:prstGeom>
                        </wps:spPr>
                        <wps:txbx>
                          <w:txbxContent>
                            <w:p>
                              <w:pPr>
                                <w:spacing w:line="203" w:lineRule="exact" w:before="0"/>
                                <w:ind w:left="0" w:right="0" w:firstLine="0"/>
                                <w:jc w:val="left"/>
                                <w:rPr>
                                  <w:rFonts w:ascii="Calibri"/>
                                  <w:sz w:val="20"/>
                                </w:rPr>
                              </w:pPr>
                              <w:r>
                                <w:rPr>
                                  <w:rFonts w:ascii="Calibri"/>
                                  <w:spacing w:val="-5"/>
                                  <w:sz w:val="20"/>
                                </w:rPr>
                                <w:t>TX2</w:t>
                              </w:r>
                            </w:p>
                          </w:txbxContent>
                        </wps:txbx>
                        <wps:bodyPr wrap="square" lIns="0" tIns="0" rIns="0" bIns="0" rtlCol="0">
                          <a:noAutofit/>
                        </wps:bodyPr>
                      </wps:wsp>
                      <wps:wsp>
                        <wps:cNvPr id="223" name="Textbox 223"/>
                        <wps:cNvSpPr txBox="1"/>
                        <wps:spPr>
                          <a:xfrm>
                            <a:off x="3351909" y="3164892"/>
                            <a:ext cx="492125" cy="129539"/>
                          </a:xfrm>
                          <a:prstGeom prst="rect">
                            <a:avLst/>
                          </a:prstGeom>
                        </wps:spPr>
                        <wps:txbx>
                          <w:txbxContent>
                            <w:p>
                              <w:pPr>
                                <w:spacing w:line="203" w:lineRule="exact" w:before="0"/>
                                <w:ind w:left="0" w:right="0" w:firstLine="0"/>
                                <w:jc w:val="left"/>
                                <w:rPr>
                                  <w:rFonts w:ascii="Calibri"/>
                                  <w:sz w:val="20"/>
                                </w:rPr>
                              </w:pPr>
                              <w:r>
                                <w:rPr>
                                  <w:rFonts w:ascii="Calibri"/>
                                  <w:sz w:val="20"/>
                                </w:rPr>
                                <w:t>11kV</w:t>
                              </w:r>
                              <w:r>
                                <w:rPr>
                                  <w:rFonts w:ascii="Calibri"/>
                                  <w:spacing w:val="2"/>
                                  <w:sz w:val="20"/>
                                </w:rPr>
                                <w:t> </w:t>
                              </w:r>
                              <w:r>
                                <w:rPr>
                                  <w:rFonts w:ascii="Calibri"/>
                                  <w:spacing w:val="-5"/>
                                  <w:sz w:val="20"/>
                                </w:rPr>
                                <w:t>Bus</w:t>
                              </w:r>
                            </w:p>
                          </w:txbxContent>
                        </wps:txbx>
                        <wps:bodyPr wrap="square" lIns="0" tIns="0" rIns="0" bIns="0" rtlCol="0">
                          <a:noAutofit/>
                        </wps:bodyPr>
                      </wps:wsp>
                    </wpg:wgp>
                  </a:graphicData>
                </a:graphic>
              </wp:anchor>
            </w:drawing>
          </mc:Choice>
          <mc:Fallback>
            <w:pict>
              <v:group style="position:absolute;margin-left:106.940033pt;margin-top:-347.493896pt;width:312.7pt;height:353.3pt;mso-position-horizontal-relative:page;mso-position-vertical-relative:paragraph;z-index:-20965888" id="docshapegroup121" coordorigin="2139,-6950" coordsize="6254,7066">
                <v:shape style="position:absolute;left:2521;top:-6950;width:2740;height:1368" id="docshape122" coordorigin="2521,-6950" coordsize="2740,1368" path="m5261,-6950l5261,-5582m2521,-5582l2533,-5582e" filled="false" stroked="true" strokeweight=".845009pt" strokecolor="#000000">
                  <v:path arrowok="t"/>
                  <v:stroke dashstyle="solid"/>
                </v:shape>
                <v:shape style="position:absolute;left:2138;top:-5635;width:6254;height:178" type="#_x0000_t75" id="docshape123" stroked="false">
                  <v:imagedata r:id="rId19" o:title=""/>
                </v:shape>
                <v:shape style="position:absolute;left:2217;top:-5582;width:6089;height:2251" id="docshape124" coordorigin="2217,-5582" coordsize="6089,2251" path="m8305,-5582l2217,-5582m3271,-3615l3246,-3544,3251,-3472,3282,-3406,3339,-3356,3410,-3332,3483,-3336,3548,-3368,3599,-3424,3618,-3471,3625,-3520,3618,-3569,3599,-3615,3623,-3687,3619,-3759,3587,-3824,3531,-3874,3459,-3899,3387,-3894,3321,-3863,3271,-3807,3251,-3760,3244,-3711,3251,-3662,3271,-3615xe" filled="false" stroked="true" strokeweight=".634391pt" strokecolor="#000000">
                  <v:path arrowok="t"/>
                  <v:stroke dashstyle="solid"/>
                </v:shape>
                <v:shape style="position:absolute;left:3263;top:-3716;width:344;height:200" type="#_x0000_t75" id="docshape125" stroked="false">
                  <v:imagedata r:id="rId20" o:title=""/>
                </v:shape>
                <v:shape style="position:absolute;left:3166;top:-5635;width:584;height:1837" type="#_x0000_t75" id="docshape126" stroked="false">
                  <v:imagedata r:id="rId21" o:title=""/>
                </v:shape>
                <v:shape style="position:absolute;left:3244;top:-5582;width:419;height:1672" id="docshape127" coordorigin="3244,-5582" coordsize="419,1672" path="m3435,-5582l3435,-3910m3244,-4926l3587,-4584m3598,-4909l3260,-4575m3663,-5278l3263,-5154m3663,-4404l3263,-4280e" filled="false" stroked="true" strokeweight=".845009pt" strokecolor="#000000">
                  <v:path arrowok="t"/>
                  <v:stroke dashstyle="solid"/>
                </v:shape>
                <v:shape style="position:absolute;left:3166;top:-3393;width:584;height:1837" type="#_x0000_t75" id="docshape128" stroked="false">
                  <v:imagedata r:id="rId21" o:title=""/>
                </v:shape>
                <v:shape style="position:absolute;left:3244;top:-3340;width:419;height:1672" id="docshape129" coordorigin="3244,-3340" coordsize="419,1672" path="m3435,-3340l3435,-1668m3244,-2684l3587,-2342m3598,-2667l3260,-2333m3663,-3036l3263,-2912m3663,-2162l3263,-2038e" filled="false" stroked="true" strokeweight=".845009pt" strokecolor="#000000">
                  <v:path arrowok="t"/>
                  <v:stroke dashstyle="solid"/>
                </v:shape>
                <v:shape style="position:absolute;left:6717;top:-3342;width:482;height:1748" type="#_x0000_t75" id="docshape130" stroked="false">
                  <v:imagedata r:id="rId22" o:title=""/>
                </v:shape>
                <v:shape style="position:absolute;left:6745;top:-3340;width:419;height:1672" id="docshape131" coordorigin="6745,-3340" coordsize="419,1672" path="m6935,-3340l6935,-1668m6745,-2684l7087,-2342m7099,-2667l6761,-2333m7164,-3036l6764,-2912m7164,-2162l6764,-2038e" filled="false" stroked="true" strokeweight=".845009pt" strokecolor="#000000">
                  <v:path arrowok="t"/>
                  <v:stroke dashstyle="solid"/>
                </v:shape>
                <v:shape style="position:absolute;left:6666;top:-5635;width:584;height:1837" type="#_x0000_t75" id="docshape132" stroked="false">
                  <v:imagedata r:id="rId21" o:title=""/>
                </v:shape>
                <v:shape style="position:absolute;left:6745;top:-5582;width:419;height:1672" id="docshape133" coordorigin="6745,-5582" coordsize="419,1672" path="m6935,-5582l6935,-3910m6745,-4926l7087,-4584m7099,-4909l6761,-4575m7164,-5278l6764,-5154m7164,-4404l6764,-4280e" filled="false" stroked="true" strokeweight=".845009pt" strokecolor="#000000">
                  <v:path arrowok="t"/>
                  <v:stroke dashstyle="solid"/>
                </v:shape>
                <v:shape style="position:absolute;left:6745;top:-3890;width:381;height:567" id="docshape134" coordorigin="6745,-3889" coordsize="381,567" path="m6771,-3606l6747,-3535,6751,-3462,6783,-3397,6839,-3347,6911,-3322,6983,-3327,7049,-3358,7099,-3414,7119,-3461,7126,-3510,7119,-3559,7099,-3606,7124,-3677,7119,-3749,7088,-3815,7031,-3865,6960,-3889,6887,-3885,6822,-3853,6771,-3797,6752,-3751,6745,-3702,6752,-3652,6771,-3606xe" filled="false" stroked="true" strokeweight=".634552pt" strokecolor="#000000">
                  <v:path arrowok="t"/>
                  <v:stroke dashstyle="solid"/>
                </v:shape>
                <v:shape style="position:absolute;left:6763;top:-3706;width:344;height:200" type="#_x0000_t75" id="docshape135" stroked="false">
                  <v:imagedata r:id="rId23" o:title=""/>
                </v:shape>
                <v:line style="position:absolute" from="2598,-1668" to="4310,-1668" stroked="true" strokeweight=".633964pt" strokecolor="#000000">
                  <v:stroke dashstyle="solid"/>
                </v:line>
                <v:line style="position:absolute" from="2864,-1668" to="2864,-159" stroked="true" strokeweight=".845577pt" strokecolor="#000000">
                  <v:stroke dashstyle="solid"/>
                </v:line>
                <v:shape style="position:absolute;left:2804;top:-175;width:120;height:179" id="docshape136" coordorigin="2804,-174" coordsize="120,179" path="m2923,-174l2804,-174,2864,4,2923,-174xe" filled="true" fillcolor="#000000" stroked="false">
                  <v:path arrowok="t"/>
                  <v:fill type="solid"/>
                </v:shape>
                <v:shape style="position:absolute;left:2673;top:-1364;width:419;height:998" id="docshape137" coordorigin="2674,-1364" coordsize="419,998" path="m2674,-1012l3016,-670m3027,-995l2689,-661m3092,-1364l2693,-1240m3092,-490l2693,-366e" filled="false" stroked="true" strokeweight=".845009pt" strokecolor="#000000">
                  <v:path arrowok="t"/>
                  <v:stroke dashstyle="solid"/>
                </v:shape>
                <v:line style="position:absolute" from="6193,-1668" to="7906,-1668" stroked="true" strokeweight=".633964pt" strokecolor="#000000">
                  <v:stroke dashstyle="solid"/>
                </v:line>
                <v:shape style="position:absolute;left:7364;top:-1721;width:597;height:1837" type="#_x0000_t75" id="docshape138" stroked="false">
                  <v:imagedata r:id="rId24" o:title=""/>
                </v:shape>
                <v:line style="position:absolute" from="7639,-1668" to="7639,-159" stroked="true" strokeweight=".845577pt" strokecolor="#000000">
                  <v:stroke dashstyle="solid"/>
                </v:line>
                <v:shape style="position:absolute;left:7579;top:-175;width:120;height:179" id="docshape139" coordorigin="7580,-174" coordsize="120,179" path="m7699,-174l7580,-174,7639,4,7699,-174xe" filled="true" fillcolor="#000000" stroked="false">
                  <v:path arrowok="t"/>
                  <v:fill type="solid"/>
                </v:shape>
                <v:shape style="position:absolute;left:7449;top:-1364;width:419;height:998" id="docshape140" coordorigin="7449,-1364" coordsize="419,998" path="m7449,-1012l7791,-670m7803,-995l7465,-661m7868,-1364l7468,-1240m7868,-490l7468,-366e" filled="false" stroked="true" strokeweight=".845009pt" strokecolor="#000000">
                  <v:path arrowok="t"/>
                  <v:stroke dashstyle="solid"/>
                </v:shape>
                <v:shape style="position:absolute;left:6134;top:-1721;width:584;height:1837" type="#_x0000_t75" id="docshape141" stroked="false">
                  <v:imagedata r:id="rId25" o:title=""/>
                </v:shape>
                <v:line style="position:absolute" from="6403,-159" to="6403,-1668" stroked="true" strokeweight=".845577pt" strokecolor="#000000">
                  <v:stroke dashstyle="solid"/>
                </v:line>
                <v:shape style="position:absolute;left:6343;top:-175;width:120;height:179" id="docshape142" coordorigin="6343,-174" coordsize="120,179" path="m6462,-174l6343,-174,6403,4,6462,-174xe" filled="true" fillcolor="#000000" stroked="false">
                  <v:path arrowok="t"/>
                  <v:fill type="solid"/>
                </v:shape>
                <v:shape style="position:absolute;left:4309;top:-1852;width:2322;height:1486" id="docshape143" coordorigin="4310,-1851" coordsize="2322,1486" path="m6212,-1012l6555,-670m6566,-995l6228,-661m6631,-1364l6231,-1240m6631,-490l6231,-366m6193,-1668l5261,-1668m4310,-1668l5109,-1668m5007,-1478l5382,-1851m4995,-1845l5369,-1471e" filled="false" stroked="true" strokeweight=".845009pt" strokecolor="#000000">
                  <v:path arrowok="t"/>
                  <v:stroke dashstyle="solid"/>
                </v:shape>
                <v:shape style="position:absolute;left:6960;top:-5862;width:775;height:204" type="#_x0000_t202" id="docshape144" filled="false" stroked="false">
                  <v:textbox inset="0,0,0,0">
                    <w:txbxContent>
                      <w:p>
                        <w:pPr>
                          <w:spacing w:line="203" w:lineRule="exact" w:before="0"/>
                          <w:ind w:left="0" w:right="0" w:firstLine="0"/>
                          <w:jc w:val="left"/>
                          <w:rPr>
                            <w:rFonts w:ascii="Calibri"/>
                            <w:sz w:val="20"/>
                          </w:rPr>
                        </w:pPr>
                        <w:r>
                          <w:rPr>
                            <w:rFonts w:ascii="Calibri"/>
                            <w:sz w:val="20"/>
                          </w:rPr>
                          <w:t>33kV</w:t>
                        </w:r>
                        <w:r>
                          <w:rPr>
                            <w:rFonts w:ascii="Calibri"/>
                            <w:spacing w:val="2"/>
                            <w:sz w:val="20"/>
                          </w:rPr>
                          <w:t> </w:t>
                        </w:r>
                        <w:r>
                          <w:rPr>
                            <w:rFonts w:ascii="Calibri"/>
                            <w:spacing w:val="-5"/>
                            <w:sz w:val="20"/>
                          </w:rPr>
                          <w:t>Bus</w:t>
                        </w:r>
                      </w:p>
                    </w:txbxContent>
                  </v:textbox>
                  <w10:wrap type="none"/>
                </v:shape>
                <v:shape style="position:absolute;left:4382;top:-5379;width:1647;height:935" type="#_x0000_t202" id="docshape145" filled="false" stroked="false">
                  <v:textbox inset="0,0,0,0">
                    <w:txbxContent>
                      <w:p>
                        <w:pPr>
                          <w:spacing w:line="206" w:lineRule="exact" w:before="0"/>
                          <w:ind w:left="0" w:right="16" w:firstLine="0"/>
                          <w:jc w:val="center"/>
                          <w:rPr>
                            <w:rFonts w:ascii="Calibri"/>
                            <w:sz w:val="20"/>
                          </w:rPr>
                        </w:pPr>
                        <w:r>
                          <w:rPr>
                            <w:rFonts w:ascii="Calibri"/>
                            <w:spacing w:val="-2"/>
                            <w:sz w:val="20"/>
                          </w:rPr>
                          <w:t>33/11kV</w:t>
                        </w:r>
                      </w:p>
                      <w:p>
                        <w:pPr>
                          <w:spacing w:line="244" w:lineRule="exact" w:before="0"/>
                          <w:ind w:left="0" w:right="6" w:firstLine="0"/>
                          <w:jc w:val="center"/>
                          <w:rPr>
                            <w:rFonts w:ascii="Calibri"/>
                            <w:sz w:val="20"/>
                          </w:rPr>
                        </w:pPr>
                        <w:r>
                          <w:rPr>
                            <w:rFonts w:ascii="Calibri"/>
                            <w:spacing w:val="-2"/>
                            <w:sz w:val="20"/>
                          </w:rPr>
                          <w:t>2x15MVA</w:t>
                        </w:r>
                      </w:p>
                      <w:p>
                        <w:pPr>
                          <w:spacing w:before="0"/>
                          <w:ind w:left="0" w:right="18" w:firstLine="0"/>
                          <w:jc w:val="center"/>
                          <w:rPr>
                            <w:rFonts w:ascii="Calibri"/>
                            <w:sz w:val="20"/>
                          </w:rPr>
                        </w:pPr>
                        <w:r>
                          <w:rPr>
                            <w:rFonts w:ascii="Calibri"/>
                            <w:sz w:val="20"/>
                          </w:rPr>
                          <w:t>Injection</w:t>
                        </w:r>
                        <w:r>
                          <w:rPr>
                            <w:rFonts w:ascii="Calibri"/>
                            <w:spacing w:val="-12"/>
                            <w:sz w:val="20"/>
                          </w:rPr>
                          <w:t> </w:t>
                        </w:r>
                        <w:r>
                          <w:rPr>
                            <w:rFonts w:ascii="Calibri"/>
                            <w:sz w:val="20"/>
                          </w:rPr>
                          <w:t>substation Ungwan Boro</w:t>
                        </w:r>
                      </w:p>
                    </w:txbxContent>
                  </v:textbox>
                  <w10:wrap type="none"/>
                </v:shape>
                <v:shape style="position:absolute;left:2814;top:-3781;width:328;height:204" type="#_x0000_t202" id="docshape146" filled="false" stroked="false">
                  <v:textbox inset="0,0,0,0">
                    <w:txbxContent>
                      <w:p>
                        <w:pPr>
                          <w:spacing w:line="203" w:lineRule="exact" w:before="0"/>
                          <w:ind w:left="0" w:right="0" w:firstLine="0"/>
                          <w:jc w:val="left"/>
                          <w:rPr>
                            <w:rFonts w:ascii="Calibri"/>
                            <w:sz w:val="20"/>
                          </w:rPr>
                        </w:pPr>
                        <w:r>
                          <w:rPr>
                            <w:rFonts w:ascii="Calibri"/>
                            <w:spacing w:val="-5"/>
                            <w:sz w:val="20"/>
                          </w:rPr>
                          <w:t>TX1</w:t>
                        </w:r>
                      </w:p>
                    </w:txbxContent>
                  </v:textbox>
                  <w10:wrap type="none"/>
                </v:shape>
                <v:shape style="position:absolute;left:7324;top:-3629;width:328;height:204" type="#_x0000_t202" id="docshape147" filled="false" stroked="false">
                  <v:textbox inset="0,0,0,0">
                    <w:txbxContent>
                      <w:p>
                        <w:pPr>
                          <w:spacing w:line="203" w:lineRule="exact" w:before="0"/>
                          <w:ind w:left="0" w:right="0" w:firstLine="0"/>
                          <w:jc w:val="left"/>
                          <w:rPr>
                            <w:rFonts w:ascii="Calibri"/>
                            <w:sz w:val="20"/>
                          </w:rPr>
                        </w:pPr>
                        <w:r>
                          <w:rPr>
                            <w:rFonts w:ascii="Calibri"/>
                            <w:spacing w:val="-5"/>
                            <w:sz w:val="20"/>
                          </w:rPr>
                          <w:t>TX2</w:t>
                        </w:r>
                      </w:p>
                    </w:txbxContent>
                  </v:textbox>
                  <w10:wrap type="none"/>
                </v:shape>
                <v:shape style="position:absolute;left:7417;top:-1966;width:775;height:204" type="#_x0000_t202" id="docshape148" filled="false" stroked="false">
                  <v:textbox inset="0,0,0,0">
                    <w:txbxContent>
                      <w:p>
                        <w:pPr>
                          <w:spacing w:line="203" w:lineRule="exact" w:before="0"/>
                          <w:ind w:left="0" w:right="0" w:firstLine="0"/>
                          <w:jc w:val="left"/>
                          <w:rPr>
                            <w:rFonts w:ascii="Calibri"/>
                            <w:sz w:val="20"/>
                          </w:rPr>
                        </w:pPr>
                        <w:r>
                          <w:rPr>
                            <w:rFonts w:ascii="Calibri"/>
                            <w:sz w:val="20"/>
                          </w:rPr>
                          <w:t>11kV</w:t>
                        </w:r>
                        <w:r>
                          <w:rPr>
                            <w:rFonts w:ascii="Calibri"/>
                            <w:spacing w:val="2"/>
                            <w:sz w:val="20"/>
                          </w:rPr>
                          <w:t> </w:t>
                        </w:r>
                        <w:r>
                          <w:rPr>
                            <w:rFonts w:ascii="Calibri"/>
                            <w:spacing w:val="-5"/>
                            <w:sz w:val="20"/>
                          </w:rPr>
                          <w:t>Bus</w:t>
                        </w:r>
                      </w:p>
                    </w:txbxContent>
                  </v:textbox>
                  <w10:wrap type="none"/>
                </v:shape>
                <w10:wrap type="none"/>
              </v:group>
            </w:pict>
          </mc:Fallback>
        </mc:AlternateContent>
      </w:r>
      <w:r>
        <w:rPr>
          <w:rFonts w:ascii="Calibri"/>
          <w:sz w:val="20"/>
        </w:rPr>
        <w:t>Sabo</w:t>
      </w:r>
      <w:r>
        <w:rPr>
          <w:rFonts w:ascii="Calibri"/>
          <w:spacing w:val="3"/>
          <w:sz w:val="20"/>
        </w:rPr>
        <w:t> </w:t>
      </w:r>
      <w:r>
        <w:rPr>
          <w:rFonts w:ascii="Calibri"/>
          <w:sz w:val="20"/>
        </w:rPr>
        <w:t>Tasha </w:t>
      </w:r>
      <w:r>
        <w:rPr>
          <w:rFonts w:ascii="Calibri"/>
          <w:spacing w:val="-2"/>
          <w:sz w:val="20"/>
        </w:rPr>
        <w:t>Feeder</w:t>
      </w:r>
      <w:r>
        <w:rPr>
          <w:rFonts w:ascii="Calibri"/>
          <w:sz w:val="20"/>
        </w:rPr>
        <w:tab/>
      </w:r>
      <w:r>
        <w:rPr>
          <w:rFonts w:ascii="Calibri"/>
          <w:position w:val="-5"/>
          <w:sz w:val="20"/>
        </w:rPr>
        <w:t>Mahuta</w:t>
      </w:r>
      <w:r>
        <w:rPr>
          <w:rFonts w:ascii="Calibri"/>
          <w:spacing w:val="5"/>
          <w:position w:val="-5"/>
          <w:sz w:val="20"/>
        </w:rPr>
        <w:t> </w:t>
      </w:r>
      <w:r>
        <w:rPr>
          <w:rFonts w:ascii="Calibri"/>
          <w:spacing w:val="-2"/>
          <w:position w:val="-5"/>
          <w:sz w:val="20"/>
        </w:rPr>
        <w:t>Feeder</w:t>
      </w:r>
      <w:r>
        <w:rPr>
          <w:rFonts w:ascii="Calibri"/>
          <w:position w:val="-5"/>
          <w:sz w:val="20"/>
        </w:rPr>
        <w:tab/>
      </w:r>
      <w:r>
        <w:rPr>
          <w:rFonts w:ascii="Calibri"/>
          <w:position w:val="-14"/>
          <w:sz w:val="20"/>
        </w:rPr>
        <w:t>Pama</w:t>
      </w:r>
      <w:r>
        <w:rPr>
          <w:rFonts w:ascii="Calibri"/>
          <w:spacing w:val="1"/>
          <w:position w:val="-14"/>
          <w:sz w:val="20"/>
        </w:rPr>
        <w:t> </w:t>
      </w:r>
      <w:r>
        <w:rPr>
          <w:rFonts w:ascii="Calibri"/>
          <w:spacing w:val="-2"/>
          <w:position w:val="-14"/>
          <w:sz w:val="20"/>
        </w:rPr>
        <w:t>Feeder</w:t>
      </w:r>
    </w:p>
    <w:p>
      <w:pPr>
        <w:pStyle w:val="BodyText"/>
        <w:spacing w:before="204"/>
        <w:rPr>
          <w:rFonts w:ascii="Calibri"/>
        </w:rPr>
      </w:pPr>
    </w:p>
    <w:p>
      <w:pPr>
        <w:pStyle w:val="Heading4"/>
        <w:ind w:left="1658"/>
        <w:jc w:val="both"/>
      </w:pPr>
      <w:r>
        <w:rPr/>
        <w:t>Figure</w:t>
      </w:r>
      <w:r>
        <w:rPr>
          <w:spacing w:val="-2"/>
        </w:rPr>
        <w:t> </w:t>
      </w:r>
      <w:r>
        <w:rPr/>
        <w:t>2.6:</w:t>
      </w:r>
      <w:r>
        <w:rPr>
          <w:spacing w:val="-1"/>
        </w:rPr>
        <w:t> </w:t>
      </w:r>
      <w:r>
        <w:rPr/>
        <w:t>Single line</w:t>
      </w:r>
      <w:r>
        <w:rPr>
          <w:spacing w:val="-2"/>
        </w:rPr>
        <w:t> </w:t>
      </w:r>
      <w:r>
        <w:rPr/>
        <w:t>diagram</w:t>
      </w:r>
      <w:r>
        <w:rPr>
          <w:spacing w:val="-4"/>
        </w:rPr>
        <w:t> </w:t>
      </w:r>
      <w:r>
        <w:rPr/>
        <w:t>of 33/11kV</w:t>
      </w:r>
      <w:r>
        <w:rPr>
          <w:spacing w:val="-1"/>
        </w:rPr>
        <w:t> </w:t>
      </w:r>
      <w:r>
        <w:rPr/>
        <w:t>injection</w:t>
      </w:r>
      <w:r>
        <w:rPr>
          <w:spacing w:val="3"/>
        </w:rPr>
        <w:t> </w:t>
      </w:r>
      <w:r>
        <w:rPr/>
        <w:t>susbstation Ungwan </w:t>
      </w:r>
      <w:r>
        <w:rPr>
          <w:spacing w:val="-2"/>
        </w:rPr>
        <w:t>Boro.</w:t>
      </w:r>
    </w:p>
    <w:p>
      <w:pPr>
        <w:pStyle w:val="BodyText"/>
        <w:spacing w:line="480" w:lineRule="auto" w:before="271"/>
        <w:ind w:left="1000" w:right="1040"/>
        <w:jc w:val="both"/>
      </w:pPr>
      <w:r>
        <w:rPr/>
        <w:t>Among</w:t>
      </w:r>
      <w:r>
        <w:rPr>
          <w:spacing w:val="-12"/>
        </w:rPr>
        <w:t> </w:t>
      </w:r>
      <w:r>
        <w:rPr/>
        <w:t>the</w:t>
      </w:r>
      <w:r>
        <w:rPr>
          <w:spacing w:val="-11"/>
        </w:rPr>
        <w:t> </w:t>
      </w:r>
      <w:r>
        <w:rPr/>
        <w:t>three</w:t>
      </w:r>
      <w:r>
        <w:rPr>
          <w:spacing w:val="-11"/>
        </w:rPr>
        <w:t> </w:t>
      </w:r>
      <w:r>
        <w:rPr/>
        <w:t>outgoing</w:t>
      </w:r>
      <w:r>
        <w:rPr>
          <w:spacing w:val="-12"/>
        </w:rPr>
        <w:t> </w:t>
      </w:r>
      <w:r>
        <w:rPr/>
        <w:t>,</w:t>
      </w:r>
      <w:r>
        <w:rPr>
          <w:spacing w:val="-8"/>
        </w:rPr>
        <w:t> </w:t>
      </w:r>
      <w:r>
        <w:rPr/>
        <w:t>the</w:t>
      </w:r>
      <w:r>
        <w:rPr>
          <w:spacing w:val="-8"/>
        </w:rPr>
        <w:t> </w:t>
      </w:r>
      <w:r>
        <w:rPr/>
        <w:t>feeder</w:t>
      </w:r>
      <w:r>
        <w:rPr>
          <w:spacing w:val="-6"/>
        </w:rPr>
        <w:t> </w:t>
      </w:r>
      <w:r>
        <w:rPr/>
        <w:t>considered</w:t>
      </w:r>
      <w:r>
        <w:rPr>
          <w:spacing w:val="-10"/>
        </w:rPr>
        <w:t> </w:t>
      </w:r>
      <w:r>
        <w:rPr/>
        <w:t>in</w:t>
      </w:r>
      <w:r>
        <w:rPr>
          <w:spacing w:val="-10"/>
        </w:rPr>
        <w:t> </w:t>
      </w:r>
      <w:r>
        <w:rPr/>
        <w:t>this</w:t>
      </w:r>
      <w:r>
        <w:rPr>
          <w:spacing w:val="-9"/>
        </w:rPr>
        <w:t> </w:t>
      </w:r>
      <w:r>
        <w:rPr/>
        <w:t>work</w:t>
      </w:r>
      <w:r>
        <w:rPr>
          <w:spacing w:val="-10"/>
        </w:rPr>
        <w:t> </w:t>
      </w:r>
      <w:r>
        <w:rPr/>
        <w:t>is</w:t>
      </w:r>
      <w:r>
        <w:rPr>
          <w:spacing w:val="-7"/>
        </w:rPr>
        <w:t> </w:t>
      </w:r>
      <w:r>
        <w:rPr/>
        <w:t>the</w:t>
      </w:r>
      <w:r>
        <w:rPr>
          <w:spacing w:val="-10"/>
        </w:rPr>
        <w:t> </w:t>
      </w:r>
      <w:r>
        <w:rPr/>
        <w:t>Mahuta</w:t>
      </w:r>
      <w:r>
        <w:rPr>
          <w:spacing w:val="-8"/>
        </w:rPr>
        <w:t> </w:t>
      </w:r>
      <w:r>
        <w:rPr/>
        <w:t>feeder</w:t>
      </w:r>
      <w:r>
        <w:rPr>
          <w:spacing w:val="-8"/>
        </w:rPr>
        <w:t> </w:t>
      </w:r>
      <w:r>
        <w:rPr/>
        <w:t>which</w:t>
      </w:r>
      <w:r>
        <w:rPr>
          <w:spacing w:val="-8"/>
        </w:rPr>
        <w:t> </w:t>
      </w:r>
      <w:r>
        <w:rPr/>
        <w:t>consists of 19-bus, 11kV radial distribution system. The network single line diagram is shown in figure </w:t>
      </w:r>
      <w:r>
        <w:rPr>
          <w:spacing w:val="-4"/>
        </w:rPr>
        <w:t>2.7.</w:t>
      </w:r>
    </w:p>
    <w:p>
      <w:pPr>
        <w:spacing w:after="0" w:line="480" w:lineRule="auto"/>
        <w:jc w:val="both"/>
        <w:sectPr>
          <w:pgSz w:w="12240" w:h="15840"/>
          <w:pgMar w:header="0" w:footer="1068" w:top="1360" w:bottom="1260" w:left="440" w:right="400"/>
        </w:sectPr>
      </w:pPr>
    </w:p>
    <w:p>
      <w:pPr>
        <w:pStyle w:val="BodyText"/>
        <w:ind w:left="1451"/>
        <w:rPr>
          <w:sz w:val="20"/>
        </w:rPr>
      </w:pPr>
      <w:r>
        <w:rPr>
          <w:sz w:val="20"/>
        </w:rPr>
        <w:drawing>
          <wp:inline distT="0" distB="0" distL="0" distR="0">
            <wp:extent cx="5363780" cy="3957447"/>
            <wp:effectExtent l="0" t="0" r="0" b="0"/>
            <wp:docPr id="224" name="Image 224"/>
            <wp:cNvGraphicFramePr>
              <a:graphicFrameLocks/>
            </wp:cNvGraphicFramePr>
            <a:graphic>
              <a:graphicData uri="http://schemas.openxmlformats.org/drawingml/2006/picture">
                <pic:pic>
                  <pic:nvPicPr>
                    <pic:cNvPr id="224" name="Image 224"/>
                    <pic:cNvPicPr/>
                  </pic:nvPicPr>
                  <pic:blipFill>
                    <a:blip r:embed="rId26" cstate="print"/>
                    <a:stretch>
                      <a:fillRect/>
                    </a:stretch>
                  </pic:blipFill>
                  <pic:spPr>
                    <a:xfrm>
                      <a:off x="0" y="0"/>
                      <a:ext cx="5363780" cy="3957447"/>
                    </a:xfrm>
                    <a:prstGeom prst="rect">
                      <a:avLst/>
                    </a:prstGeom>
                  </pic:spPr>
                </pic:pic>
              </a:graphicData>
            </a:graphic>
          </wp:inline>
        </w:drawing>
      </w:r>
      <w:r>
        <w:rPr>
          <w:sz w:val="20"/>
        </w:rPr>
      </w:r>
    </w:p>
    <w:p>
      <w:pPr>
        <w:pStyle w:val="BodyText"/>
        <w:spacing w:before="165"/>
      </w:pPr>
    </w:p>
    <w:p>
      <w:pPr>
        <w:pStyle w:val="Heading4"/>
        <w:ind w:left="0" w:right="35"/>
        <w:jc w:val="center"/>
      </w:pPr>
      <w:r>
        <w:rPr/>
        <w:t>Figure</w:t>
      </w:r>
      <w:r>
        <w:rPr>
          <w:spacing w:val="-4"/>
        </w:rPr>
        <w:t> </w:t>
      </w:r>
      <w:r>
        <w:rPr/>
        <w:t>2.7: Single Line</w:t>
      </w:r>
      <w:r>
        <w:rPr>
          <w:spacing w:val="-4"/>
        </w:rPr>
        <w:t> </w:t>
      </w:r>
      <w:r>
        <w:rPr/>
        <w:t>Diagram</w:t>
      </w:r>
      <w:r>
        <w:rPr>
          <w:spacing w:val="-3"/>
        </w:rPr>
        <w:t> </w:t>
      </w:r>
      <w:r>
        <w:rPr/>
        <w:t>of</w:t>
      </w:r>
      <w:r>
        <w:rPr>
          <w:spacing w:val="1"/>
        </w:rPr>
        <w:t> </w:t>
      </w:r>
      <w:r>
        <w:rPr/>
        <w:t>Mahuta 19-Bus </w:t>
      </w:r>
      <w:r>
        <w:rPr>
          <w:spacing w:val="-2"/>
        </w:rPr>
        <w:t>feeder</w:t>
      </w:r>
    </w:p>
    <w:p>
      <w:pPr>
        <w:spacing w:after="0"/>
        <w:jc w:val="center"/>
        <w:sectPr>
          <w:pgSz w:w="12240" w:h="15840"/>
          <w:pgMar w:header="0" w:footer="1068" w:top="1440" w:bottom="1260" w:left="440" w:right="400"/>
        </w:sectPr>
      </w:pPr>
    </w:p>
    <w:p>
      <w:pPr>
        <w:pStyle w:val="ListParagraph"/>
        <w:numPr>
          <w:ilvl w:val="1"/>
          <w:numId w:val="7"/>
        </w:numPr>
        <w:tabs>
          <w:tab w:pos="1720" w:val="left" w:leader="none"/>
        </w:tabs>
        <w:spacing w:line="240" w:lineRule="auto" w:before="76" w:after="0"/>
        <w:ind w:left="1720" w:right="0" w:hanging="720"/>
        <w:jc w:val="left"/>
        <w:rPr>
          <w:b/>
          <w:sz w:val="24"/>
        </w:rPr>
      </w:pPr>
      <w:r>
        <w:rPr>
          <w:b/>
          <w:sz w:val="24"/>
        </w:rPr>
        <w:t>Review</w:t>
      </w:r>
      <w:r>
        <w:rPr>
          <w:b/>
          <w:spacing w:val="-1"/>
          <w:sz w:val="24"/>
        </w:rPr>
        <w:t> </w:t>
      </w:r>
      <w:r>
        <w:rPr>
          <w:b/>
          <w:sz w:val="24"/>
        </w:rPr>
        <w:t>of</w:t>
      </w:r>
      <w:r>
        <w:rPr>
          <w:b/>
          <w:spacing w:val="-1"/>
          <w:sz w:val="24"/>
        </w:rPr>
        <w:t> </w:t>
      </w:r>
      <w:r>
        <w:rPr>
          <w:b/>
          <w:sz w:val="24"/>
        </w:rPr>
        <w:t>Similar</w:t>
      </w:r>
      <w:r>
        <w:rPr>
          <w:b/>
          <w:spacing w:val="-2"/>
          <w:sz w:val="24"/>
        </w:rPr>
        <w:t> Works</w:t>
      </w:r>
    </w:p>
    <w:p>
      <w:pPr>
        <w:pStyle w:val="BodyText"/>
        <w:spacing w:before="157"/>
        <w:rPr>
          <w:b/>
        </w:rPr>
      </w:pPr>
    </w:p>
    <w:p>
      <w:pPr>
        <w:pStyle w:val="BodyText"/>
        <w:spacing w:line="480" w:lineRule="auto"/>
        <w:ind w:left="1000" w:right="1040"/>
        <w:jc w:val="both"/>
      </w:pPr>
      <w:r>
        <w:rPr/>
        <w:t>The placement of DG in DN has attract a lot of research and different techniques had been employed</w:t>
      </w:r>
      <w:r>
        <w:rPr>
          <w:spacing w:val="-13"/>
        </w:rPr>
        <w:t> </w:t>
      </w:r>
      <w:r>
        <w:rPr/>
        <w:t>for</w:t>
      </w:r>
      <w:r>
        <w:rPr>
          <w:spacing w:val="-15"/>
        </w:rPr>
        <w:t> </w:t>
      </w:r>
      <w:r>
        <w:rPr/>
        <w:t>the</w:t>
      </w:r>
      <w:r>
        <w:rPr>
          <w:spacing w:val="-15"/>
        </w:rPr>
        <w:t> </w:t>
      </w:r>
      <w:r>
        <w:rPr/>
        <w:t>optimal</w:t>
      </w:r>
      <w:r>
        <w:rPr>
          <w:spacing w:val="-13"/>
        </w:rPr>
        <w:t> </w:t>
      </w:r>
      <w:r>
        <w:rPr/>
        <w:t>location</w:t>
      </w:r>
      <w:r>
        <w:rPr>
          <w:spacing w:val="-15"/>
        </w:rPr>
        <w:t> </w:t>
      </w:r>
      <w:r>
        <w:rPr/>
        <w:t>and</w:t>
      </w:r>
      <w:r>
        <w:rPr>
          <w:spacing w:val="-15"/>
        </w:rPr>
        <w:t> </w:t>
      </w:r>
      <w:r>
        <w:rPr/>
        <w:t>sizing</w:t>
      </w:r>
      <w:r>
        <w:rPr>
          <w:spacing w:val="-15"/>
        </w:rPr>
        <w:t> </w:t>
      </w:r>
      <w:r>
        <w:rPr/>
        <w:t>of</w:t>
      </w:r>
      <w:r>
        <w:rPr>
          <w:spacing w:val="-15"/>
        </w:rPr>
        <w:t> </w:t>
      </w:r>
      <w:r>
        <w:rPr/>
        <w:t>the</w:t>
      </w:r>
      <w:r>
        <w:rPr>
          <w:spacing w:val="-11"/>
        </w:rPr>
        <w:t> </w:t>
      </w:r>
      <w:r>
        <w:rPr/>
        <w:t>DG.</w:t>
      </w:r>
      <w:r>
        <w:rPr>
          <w:spacing w:val="-15"/>
        </w:rPr>
        <w:t> </w:t>
      </w:r>
      <w:r>
        <w:rPr/>
        <w:t>Most</w:t>
      </w:r>
      <w:r>
        <w:rPr>
          <w:spacing w:val="-15"/>
        </w:rPr>
        <w:t> </w:t>
      </w:r>
      <w:r>
        <w:rPr/>
        <w:t>of</w:t>
      </w:r>
      <w:r>
        <w:rPr>
          <w:spacing w:val="-14"/>
        </w:rPr>
        <w:t> </w:t>
      </w:r>
      <w:r>
        <w:rPr/>
        <w:t>the</w:t>
      </w:r>
      <w:r>
        <w:rPr>
          <w:spacing w:val="-15"/>
        </w:rPr>
        <w:t> </w:t>
      </w:r>
      <w:r>
        <w:rPr/>
        <w:t>researchers</w:t>
      </w:r>
      <w:r>
        <w:rPr>
          <w:spacing w:val="-15"/>
        </w:rPr>
        <w:t> </w:t>
      </w:r>
      <w:r>
        <w:rPr/>
        <w:t>assumed</w:t>
      </w:r>
      <w:r>
        <w:rPr>
          <w:spacing w:val="-13"/>
        </w:rPr>
        <w:t> </w:t>
      </w:r>
      <w:r>
        <w:rPr/>
        <w:t>a</w:t>
      </w:r>
      <w:r>
        <w:rPr>
          <w:spacing w:val="-14"/>
        </w:rPr>
        <w:t> </w:t>
      </w:r>
      <w:r>
        <w:rPr/>
        <w:t>balance network</w:t>
      </w:r>
      <w:r>
        <w:rPr>
          <w:spacing w:val="-15"/>
        </w:rPr>
        <w:t> </w:t>
      </w:r>
      <w:r>
        <w:rPr/>
        <w:t>but</w:t>
      </w:r>
      <w:r>
        <w:rPr>
          <w:spacing w:val="-14"/>
        </w:rPr>
        <w:t> </w:t>
      </w:r>
      <w:r>
        <w:rPr/>
        <w:t>the</w:t>
      </w:r>
      <w:r>
        <w:rPr>
          <w:spacing w:val="-13"/>
        </w:rPr>
        <w:t> </w:t>
      </w:r>
      <w:r>
        <w:rPr/>
        <w:t>DN</w:t>
      </w:r>
      <w:r>
        <w:rPr>
          <w:spacing w:val="-13"/>
        </w:rPr>
        <w:t> </w:t>
      </w:r>
      <w:r>
        <w:rPr/>
        <w:t>is</w:t>
      </w:r>
      <w:r>
        <w:rPr>
          <w:spacing w:val="-11"/>
        </w:rPr>
        <w:t> </w:t>
      </w:r>
      <w:r>
        <w:rPr/>
        <w:t>not</w:t>
      </w:r>
      <w:r>
        <w:rPr>
          <w:spacing w:val="-14"/>
        </w:rPr>
        <w:t> </w:t>
      </w:r>
      <w:r>
        <w:rPr/>
        <w:t>balance</w:t>
      </w:r>
      <w:r>
        <w:rPr>
          <w:spacing w:val="-13"/>
        </w:rPr>
        <w:t> </w:t>
      </w:r>
      <w:r>
        <w:rPr/>
        <w:t>in</w:t>
      </w:r>
      <w:r>
        <w:rPr>
          <w:spacing w:val="-12"/>
        </w:rPr>
        <w:t> </w:t>
      </w:r>
      <w:r>
        <w:rPr/>
        <w:t>nature</w:t>
      </w:r>
      <w:r>
        <w:rPr>
          <w:spacing w:val="-13"/>
        </w:rPr>
        <w:t> </w:t>
      </w:r>
      <w:r>
        <w:rPr/>
        <w:t>due</w:t>
      </w:r>
      <w:r>
        <w:rPr>
          <w:spacing w:val="-13"/>
        </w:rPr>
        <w:t> </w:t>
      </w:r>
      <w:r>
        <w:rPr/>
        <w:t>to</w:t>
      </w:r>
      <w:r>
        <w:rPr>
          <w:spacing w:val="-9"/>
        </w:rPr>
        <w:t> </w:t>
      </w:r>
      <w:r>
        <w:rPr/>
        <w:t>certain</w:t>
      </w:r>
      <w:r>
        <w:rPr>
          <w:spacing w:val="-12"/>
        </w:rPr>
        <w:t> </w:t>
      </w:r>
      <w:r>
        <w:rPr/>
        <w:t>characteristers</w:t>
      </w:r>
      <w:r>
        <w:rPr>
          <w:spacing w:val="-13"/>
        </w:rPr>
        <w:t> </w:t>
      </w:r>
      <w:r>
        <w:rPr/>
        <w:t>exhibited</w:t>
      </w:r>
      <w:r>
        <w:rPr>
          <w:spacing w:val="-13"/>
        </w:rPr>
        <w:t> </w:t>
      </w:r>
      <w:r>
        <w:rPr/>
        <w:t>by</w:t>
      </w:r>
      <w:r>
        <w:rPr>
          <w:spacing w:val="-15"/>
        </w:rPr>
        <w:t> </w:t>
      </w:r>
      <w:r>
        <w:rPr/>
        <w:t>the</w:t>
      </w:r>
      <w:r>
        <w:rPr>
          <w:spacing w:val="-13"/>
        </w:rPr>
        <w:t> </w:t>
      </w:r>
      <w:r>
        <w:rPr/>
        <w:t>network. However, other researchers considered the unbalanced nature of DN and some of the work done on this field are review below.</w:t>
      </w:r>
    </w:p>
    <w:p>
      <w:pPr>
        <w:pStyle w:val="BodyText"/>
        <w:spacing w:line="480" w:lineRule="auto" w:before="159"/>
        <w:ind w:left="1000" w:right="1035"/>
        <w:jc w:val="both"/>
      </w:pPr>
      <w:hyperlink w:history="true" w:anchor="_bookmark49">
        <w:r>
          <w:rPr>
            <w:b/>
          </w:rPr>
          <w:t>Subrahmanyam</w:t>
        </w:r>
        <w:r>
          <w:rPr>
            <w:b/>
            <w:spacing w:val="-7"/>
          </w:rPr>
          <w:t> </w:t>
        </w:r>
        <w:r>
          <w:rPr>
            <w:b/>
          </w:rPr>
          <w:t>and</w:t>
        </w:r>
        <w:r>
          <w:rPr>
            <w:b/>
            <w:spacing w:val="-4"/>
          </w:rPr>
          <w:t> </w:t>
        </w:r>
        <w:r>
          <w:rPr>
            <w:b/>
          </w:rPr>
          <w:t>Radhakrishna</w:t>
        </w:r>
        <w:r>
          <w:rPr>
            <w:b/>
            <w:spacing w:val="-4"/>
          </w:rPr>
          <w:t> </w:t>
        </w:r>
        <w:r>
          <w:rPr>
            <w:b/>
          </w:rPr>
          <w:t>(2009)</w:t>
        </w:r>
      </w:hyperlink>
      <w:r>
        <w:rPr>
          <w:b/>
          <w:spacing w:val="-2"/>
        </w:rPr>
        <w:t> </w:t>
      </w:r>
      <w:r>
        <w:rPr/>
        <w:t>proposed</w:t>
      </w:r>
      <w:r>
        <w:rPr>
          <w:spacing w:val="-4"/>
        </w:rPr>
        <w:t> </w:t>
      </w:r>
      <w:r>
        <w:rPr/>
        <w:t>a</w:t>
      </w:r>
      <w:r>
        <w:rPr>
          <w:spacing w:val="-5"/>
        </w:rPr>
        <w:t> </w:t>
      </w:r>
      <w:r>
        <w:rPr/>
        <w:t>variational</w:t>
      </w:r>
      <w:r>
        <w:rPr>
          <w:spacing w:val="-4"/>
        </w:rPr>
        <w:t> </w:t>
      </w:r>
      <w:r>
        <w:rPr/>
        <w:t>algorithm</w:t>
      </w:r>
      <w:r>
        <w:rPr>
          <w:spacing w:val="-4"/>
        </w:rPr>
        <w:t> </w:t>
      </w:r>
      <w:r>
        <w:rPr/>
        <w:t>with</w:t>
      </w:r>
      <w:r>
        <w:rPr>
          <w:spacing w:val="-4"/>
        </w:rPr>
        <w:t> </w:t>
      </w:r>
      <w:r>
        <w:rPr/>
        <w:t>voltage</w:t>
      </w:r>
      <w:r>
        <w:rPr>
          <w:spacing w:val="-5"/>
        </w:rPr>
        <w:t> </w:t>
      </w:r>
      <w:r>
        <w:rPr/>
        <w:t>index analysis for optimal location and sizing of DG in three-phase unbalanced radial distribution network</w:t>
      </w:r>
      <w:r>
        <w:rPr>
          <w:spacing w:val="-8"/>
        </w:rPr>
        <w:t> </w:t>
      </w:r>
      <w:r>
        <w:rPr/>
        <w:t>(URDN)</w:t>
      </w:r>
      <w:r>
        <w:rPr>
          <w:spacing w:val="-8"/>
        </w:rPr>
        <w:t> </w:t>
      </w:r>
      <w:r>
        <w:rPr/>
        <w:t>for</w:t>
      </w:r>
      <w:r>
        <w:rPr>
          <w:spacing w:val="-9"/>
        </w:rPr>
        <w:t> </w:t>
      </w:r>
      <w:r>
        <w:rPr/>
        <w:t>power</w:t>
      </w:r>
      <w:r>
        <w:rPr>
          <w:spacing w:val="-8"/>
        </w:rPr>
        <w:t> </w:t>
      </w:r>
      <w:r>
        <w:rPr/>
        <w:t>loss</w:t>
      </w:r>
      <w:r>
        <w:rPr>
          <w:spacing w:val="-7"/>
        </w:rPr>
        <w:t> </w:t>
      </w:r>
      <w:r>
        <w:rPr/>
        <w:t>minimization</w:t>
      </w:r>
      <w:r>
        <w:rPr>
          <w:spacing w:val="-7"/>
        </w:rPr>
        <w:t> </w:t>
      </w:r>
      <w:r>
        <w:rPr/>
        <w:t>and</w:t>
      </w:r>
      <w:r>
        <w:rPr>
          <w:spacing w:val="-7"/>
        </w:rPr>
        <w:t> </w:t>
      </w:r>
      <w:r>
        <w:rPr/>
        <w:t>the</w:t>
      </w:r>
      <w:r>
        <w:rPr>
          <w:spacing w:val="-8"/>
        </w:rPr>
        <w:t> </w:t>
      </w:r>
      <w:r>
        <w:rPr/>
        <w:t>voltage</w:t>
      </w:r>
      <w:r>
        <w:rPr>
          <w:spacing w:val="-8"/>
        </w:rPr>
        <w:t> </w:t>
      </w:r>
      <w:r>
        <w:rPr/>
        <w:t>profile</w:t>
      </w:r>
      <w:r>
        <w:rPr>
          <w:spacing w:val="-8"/>
        </w:rPr>
        <w:t> </w:t>
      </w:r>
      <w:r>
        <w:rPr/>
        <w:t>improvement</w:t>
      </w:r>
      <w:r>
        <w:rPr>
          <w:spacing w:val="-7"/>
        </w:rPr>
        <w:t> </w:t>
      </w:r>
      <w:r>
        <w:rPr/>
        <w:t>of</w:t>
      </w:r>
      <w:r>
        <w:rPr>
          <w:spacing w:val="-8"/>
        </w:rPr>
        <w:t> </w:t>
      </w:r>
      <w:r>
        <w:rPr/>
        <w:t>the</w:t>
      </w:r>
      <w:r>
        <w:rPr>
          <w:spacing w:val="-8"/>
        </w:rPr>
        <w:t> </w:t>
      </w:r>
      <w:r>
        <w:rPr/>
        <w:t>system. In the work, the location of the DG was determined by using voltage index analysis and the size of</w:t>
      </w:r>
      <w:r>
        <w:rPr>
          <w:spacing w:val="-10"/>
        </w:rPr>
        <w:t> </w:t>
      </w:r>
      <w:r>
        <w:rPr/>
        <w:t>DG</w:t>
      </w:r>
      <w:r>
        <w:rPr>
          <w:spacing w:val="-8"/>
        </w:rPr>
        <w:t> </w:t>
      </w:r>
      <w:r>
        <w:rPr/>
        <w:t>were</w:t>
      </w:r>
      <w:r>
        <w:rPr>
          <w:spacing w:val="-11"/>
        </w:rPr>
        <w:t> </w:t>
      </w:r>
      <w:r>
        <w:rPr/>
        <w:t>computed</w:t>
      </w:r>
      <w:r>
        <w:rPr>
          <w:spacing w:val="-8"/>
        </w:rPr>
        <w:t> </w:t>
      </w:r>
      <w:r>
        <w:rPr/>
        <w:t>by</w:t>
      </w:r>
      <w:r>
        <w:rPr>
          <w:spacing w:val="-12"/>
        </w:rPr>
        <w:t> </w:t>
      </w:r>
      <w:r>
        <w:rPr/>
        <w:t>variational</w:t>
      </w:r>
      <w:r>
        <w:rPr>
          <w:spacing w:val="-9"/>
        </w:rPr>
        <w:t> </w:t>
      </w:r>
      <w:r>
        <w:rPr/>
        <w:t>technique</w:t>
      </w:r>
      <w:r>
        <w:rPr>
          <w:spacing w:val="-8"/>
        </w:rPr>
        <w:t> </w:t>
      </w:r>
      <w:r>
        <w:rPr/>
        <w:t>algorithm</w:t>
      </w:r>
      <w:r>
        <w:rPr>
          <w:spacing w:val="-9"/>
        </w:rPr>
        <w:t> </w:t>
      </w:r>
      <w:r>
        <w:rPr/>
        <w:t>and</w:t>
      </w:r>
      <w:r>
        <w:rPr>
          <w:spacing w:val="-10"/>
        </w:rPr>
        <w:t> </w:t>
      </w:r>
      <w:r>
        <w:rPr/>
        <w:t>the</w:t>
      </w:r>
      <w:r>
        <w:rPr>
          <w:spacing w:val="-7"/>
        </w:rPr>
        <w:t> </w:t>
      </w:r>
      <w:r>
        <w:rPr/>
        <w:t>developed</w:t>
      </w:r>
      <w:r>
        <w:rPr>
          <w:spacing w:val="-7"/>
        </w:rPr>
        <w:t> </w:t>
      </w:r>
      <w:r>
        <w:rPr/>
        <w:t>method</w:t>
      </w:r>
      <w:r>
        <w:rPr>
          <w:spacing w:val="-9"/>
        </w:rPr>
        <w:t> </w:t>
      </w:r>
      <w:r>
        <w:rPr/>
        <w:t>was</w:t>
      </w:r>
      <w:r>
        <w:rPr>
          <w:spacing w:val="-9"/>
        </w:rPr>
        <w:t> </w:t>
      </w:r>
      <w:r>
        <w:rPr/>
        <w:t>tested</w:t>
      </w:r>
      <w:r>
        <w:rPr>
          <w:spacing w:val="-10"/>
        </w:rPr>
        <w:t> </w:t>
      </w:r>
      <w:r>
        <w:rPr/>
        <w:t>on 25-bus</w:t>
      </w:r>
      <w:r>
        <w:rPr>
          <w:spacing w:val="-2"/>
        </w:rPr>
        <w:t> </w:t>
      </w:r>
      <w:r>
        <w:rPr/>
        <w:t>and IEEE</w:t>
      </w:r>
      <w:r>
        <w:rPr>
          <w:spacing w:val="-2"/>
        </w:rPr>
        <w:t> </w:t>
      </w:r>
      <w:r>
        <w:rPr/>
        <w:t>37-</w:t>
      </w:r>
      <w:r>
        <w:rPr>
          <w:spacing w:val="-1"/>
        </w:rPr>
        <w:t> </w:t>
      </w:r>
      <w:r>
        <w:rPr/>
        <w:t>bus</w:t>
      </w:r>
      <w:r>
        <w:rPr>
          <w:spacing w:val="-2"/>
        </w:rPr>
        <w:t> </w:t>
      </w:r>
      <w:r>
        <w:rPr/>
        <w:t>URDN.</w:t>
      </w:r>
      <w:r>
        <w:rPr>
          <w:spacing w:val="-2"/>
        </w:rPr>
        <w:t> </w:t>
      </w:r>
      <w:r>
        <w:rPr/>
        <w:t>Voltage</w:t>
      </w:r>
      <w:r>
        <w:rPr>
          <w:spacing w:val="-1"/>
        </w:rPr>
        <w:t> </w:t>
      </w:r>
      <w:r>
        <w:rPr/>
        <w:t>sensitive</w:t>
      </w:r>
      <w:r>
        <w:rPr>
          <w:spacing w:val="-2"/>
        </w:rPr>
        <w:t> </w:t>
      </w:r>
      <w:r>
        <w:rPr/>
        <w:t>nodes</w:t>
      </w:r>
      <w:r>
        <w:rPr>
          <w:spacing w:val="-2"/>
        </w:rPr>
        <w:t> </w:t>
      </w:r>
      <w:r>
        <w:rPr/>
        <w:t>were</w:t>
      </w:r>
      <w:r>
        <w:rPr>
          <w:spacing w:val="-1"/>
        </w:rPr>
        <w:t> </w:t>
      </w:r>
      <w:r>
        <w:rPr/>
        <w:t>first</w:t>
      </w:r>
      <w:r>
        <w:rPr>
          <w:spacing w:val="-2"/>
        </w:rPr>
        <w:t> </w:t>
      </w:r>
      <w:r>
        <w:rPr/>
        <w:t>identified</w:t>
      </w:r>
      <w:r>
        <w:rPr>
          <w:spacing w:val="-2"/>
        </w:rPr>
        <w:t> </w:t>
      </w:r>
      <w:r>
        <w:rPr/>
        <w:t>by</w:t>
      </w:r>
      <w:r>
        <w:rPr>
          <w:spacing w:val="-7"/>
        </w:rPr>
        <w:t> </w:t>
      </w:r>
      <w:r>
        <w:rPr/>
        <w:t>penetrating</w:t>
      </w:r>
      <w:r>
        <w:rPr>
          <w:spacing w:val="-5"/>
        </w:rPr>
        <w:t> </w:t>
      </w:r>
      <w:r>
        <w:rPr/>
        <w:t>DG with 20% of the total feeder loading, at each node and the node with least voltage index after placing</w:t>
      </w:r>
      <w:r>
        <w:rPr>
          <w:spacing w:val="-15"/>
        </w:rPr>
        <w:t> </w:t>
      </w:r>
      <w:r>
        <w:rPr/>
        <w:t>DG</w:t>
      </w:r>
      <w:r>
        <w:rPr>
          <w:spacing w:val="-15"/>
        </w:rPr>
        <w:t> </w:t>
      </w:r>
      <w:r>
        <w:rPr/>
        <w:t>was</w:t>
      </w:r>
      <w:r>
        <w:rPr>
          <w:spacing w:val="-15"/>
        </w:rPr>
        <w:t> </w:t>
      </w:r>
      <w:r>
        <w:rPr/>
        <w:t>picked</w:t>
      </w:r>
      <w:r>
        <w:rPr>
          <w:spacing w:val="-15"/>
        </w:rPr>
        <w:t> </w:t>
      </w:r>
      <w:r>
        <w:rPr/>
        <w:t>as</w:t>
      </w:r>
      <w:r>
        <w:rPr>
          <w:spacing w:val="-15"/>
        </w:rPr>
        <w:t> </w:t>
      </w:r>
      <w:r>
        <w:rPr/>
        <w:t>the</w:t>
      </w:r>
      <w:r>
        <w:rPr>
          <w:spacing w:val="-15"/>
        </w:rPr>
        <w:t> </w:t>
      </w:r>
      <w:r>
        <w:rPr/>
        <w:t>best</w:t>
      </w:r>
      <w:r>
        <w:rPr>
          <w:spacing w:val="-15"/>
        </w:rPr>
        <w:t> </w:t>
      </w:r>
      <w:r>
        <w:rPr/>
        <w:t>location</w:t>
      </w:r>
      <w:r>
        <w:rPr>
          <w:spacing w:val="-14"/>
        </w:rPr>
        <w:t> </w:t>
      </w:r>
      <w:r>
        <w:rPr/>
        <w:t>for</w:t>
      </w:r>
      <w:r>
        <w:rPr>
          <w:spacing w:val="-15"/>
        </w:rPr>
        <w:t> </w:t>
      </w:r>
      <w:r>
        <w:rPr/>
        <w:t>the</w:t>
      </w:r>
      <w:r>
        <w:rPr>
          <w:spacing w:val="-14"/>
        </w:rPr>
        <w:t> </w:t>
      </w:r>
      <w:r>
        <w:rPr/>
        <w:t>DG</w:t>
      </w:r>
      <w:r>
        <w:rPr>
          <w:spacing w:val="-15"/>
        </w:rPr>
        <w:t> </w:t>
      </w:r>
      <w:r>
        <w:rPr/>
        <w:t>placement.</w:t>
      </w:r>
      <w:r>
        <w:rPr>
          <w:spacing w:val="-14"/>
        </w:rPr>
        <w:t> </w:t>
      </w:r>
      <w:r>
        <w:rPr/>
        <w:t>While</w:t>
      </w:r>
      <w:r>
        <w:rPr>
          <w:spacing w:val="-15"/>
        </w:rPr>
        <w:t> </w:t>
      </w:r>
      <w:r>
        <w:rPr/>
        <w:t>the</w:t>
      </w:r>
      <w:r>
        <w:rPr>
          <w:spacing w:val="-14"/>
        </w:rPr>
        <w:t> </w:t>
      </w:r>
      <w:r>
        <w:rPr/>
        <w:t>Variational</w:t>
      </w:r>
      <w:r>
        <w:rPr>
          <w:spacing w:val="-14"/>
        </w:rPr>
        <w:t> </w:t>
      </w:r>
      <w:r>
        <w:rPr/>
        <w:t>Algorithm was used to find the optimal size of the DG formulated as a constrained optimization problem adapted from a reactive power compensation sizing algorithm. The developed method was observed</w:t>
      </w:r>
      <w:r>
        <w:rPr>
          <w:spacing w:val="40"/>
        </w:rPr>
        <w:t> </w:t>
      </w:r>
      <w:r>
        <w:rPr/>
        <w:t>to solved DG placement and sizing in unbalanced radial distribution systems but the location</w:t>
      </w:r>
      <w:r>
        <w:rPr>
          <w:spacing w:val="-6"/>
        </w:rPr>
        <w:t> </w:t>
      </w:r>
      <w:r>
        <w:rPr/>
        <w:t>of</w:t>
      </w:r>
      <w:r>
        <w:rPr>
          <w:spacing w:val="-4"/>
        </w:rPr>
        <w:t> </w:t>
      </w:r>
      <w:r>
        <w:rPr/>
        <w:t>the</w:t>
      </w:r>
      <w:r>
        <w:rPr>
          <w:spacing w:val="-4"/>
        </w:rPr>
        <w:t> </w:t>
      </w:r>
      <w:r>
        <w:rPr/>
        <w:t>DG</w:t>
      </w:r>
      <w:r>
        <w:rPr>
          <w:spacing w:val="-4"/>
        </w:rPr>
        <w:t> </w:t>
      </w:r>
      <w:r>
        <w:rPr/>
        <w:t>was</w:t>
      </w:r>
      <w:r>
        <w:rPr>
          <w:spacing w:val="-4"/>
        </w:rPr>
        <w:t> </w:t>
      </w:r>
      <w:r>
        <w:rPr/>
        <w:t>basically</w:t>
      </w:r>
      <w:r>
        <w:rPr>
          <w:spacing w:val="-8"/>
        </w:rPr>
        <w:t> </w:t>
      </w:r>
      <w:r>
        <w:rPr/>
        <w:t>based</w:t>
      </w:r>
      <w:r>
        <w:rPr>
          <w:spacing w:val="-4"/>
        </w:rPr>
        <w:t> </w:t>
      </w:r>
      <w:r>
        <w:rPr/>
        <w:t>on</w:t>
      </w:r>
      <w:r>
        <w:rPr>
          <w:spacing w:val="-3"/>
        </w:rPr>
        <w:t> </w:t>
      </w:r>
      <w:r>
        <w:rPr/>
        <w:t>trial</w:t>
      </w:r>
      <w:r>
        <w:rPr>
          <w:spacing w:val="-2"/>
        </w:rPr>
        <w:t> </w:t>
      </w:r>
      <w:r>
        <w:rPr/>
        <w:t>and</w:t>
      </w:r>
      <w:r>
        <w:rPr>
          <w:spacing w:val="-3"/>
        </w:rPr>
        <w:t> </w:t>
      </w:r>
      <w:r>
        <w:rPr/>
        <w:t>error</w:t>
      </w:r>
      <w:r>
        <w:rPr>
          <w:spacing w:val="-5"/>
        </w:rPr>
        <w:t> </w:t>
      </w:r>
      <w:r>
        <w:rPr/>
        <w:t>which</w:t>
      </w:r>
      <w:r>
        <w:rPr>
          <w:spacing w:val="54"/>
        </w:rPr>
        <w:t> </w:t>
      </w:r>
      <w:r>
        <w:rPr/>
        <w:t>may</w:t>
      </w:r>
      <w:r>
        <w:rPr>
          <w:spacing w:val="-10"/>
        </w:rPr>
        <w:t> </w:t>
      </w:r>
      <w:r>
        <w:rPr/>
        <w:t>not</w:t>
      </w:r>
      <w:r>
        <w:rPr>
          <w:spacing w:val="-1"/>
        </w:rPr>
        <w:t> </w:t>
      </w:r>
      <w:r>
        <w:rPr/>
        <w:t>give</w:t>
      </w:r>
      <w:r>
        <w:rPr>
          <w:spacing w:val="-3"/>
        </w:rPr>
        <w:t> </w:t>
      </w:r>
      <w:r>
        <w:rPr/>
        <w:t>an</w:t>
      </w:r>
      <w:r>
        <w:rPr>
          <w:spacing w:val="-4"/>
        </w:rPr>
        <w:t> </w:t>
      </w:r>
      <w:r>
        <w:rPr/>
        <w:t>optimal</w:t>
      </w:r>
      <w:r>
        <w:rPr>
          <w:spacing w:val="-3"/>
        </w:rPr>
        <w:t> </w:t>
      </w:r>
      <w:r>
        <w:rPr>
          <w:spacing w:val="-2"/>
        </w:rPr>
        <w:t>solution.</w:t>
      </w:r>
    </w:p>
    <w:p>
      <w:pPr>
        <w:pStyle w:val="BodyText"/>
        <w:spacing w:line="480" w:lineRule="auto" w:before="125"/>
        <w:ind w:left="1000" w:right="1037"/>
        <w:jc w:val="both"/>
      </w:pPr>
      <w:hyperlink w:history="true" w:anchor="_bookmark43">
        <w:r>
          <w:rPr>
            <w:b/>
          </w:rPr>
          <w:t>Ramana </w:t>
        </w:r>
        <w:r>
          <w:rPr>
            <w:b/>
            <w:i/>
          </w:rPr>
          <w:t>et al. </w:t>
        </w:r>
        <w:r>
          <w:rPr>
            <w:b/>
          </w:rPr>
          <w:t>(2010)</w:t>
        </w:r>
      </w:hyperlink>
      <w:r>
        <w:rPr>
          <w:b/>
        </w:rPr>
        <w:t> </w:t>
      </w:r>
      <w:r>
        <w:rPr/>
        <w:t>presented a voltage index analysis and variational technique algorithm for Distributed</w:t>
      </w:r>
      <w:r>
        <w:rPr>
          <w:spacing w:val="-1"/>
        </w:rPr>
        <w:t> </w:t>
      </w:r>
      <w:r>
        <w:rPr/>
        <w:t>generator placement and</w:t>
      </w:r>
      <w:r>
        <w:rPr>
          <w:spacing w:val="-1"/>
        </w:rPr>
        <w:t> </w:t>
      </w:r>
      <w:r>
        <w:rPr/>
        <w:t>sizing</w:t>
      </w:r>
      <w:r>
        <w:rPr>
          <w:spacing w:val="-3"/>
        </w:rPr>
        <w:t> </w:t>
      </w:r>
      <w:r>
        <w:rPr/>
        <w:t>in unbalanced radial</w:t>
      </w:r>
      <w:r>
        <w:rPr>
          <w:spacing w:val="-1"/>
        </w:rPr>
        <w:t> </w:t>
      </w:r>
      <w:r>
        <w:rPr/>
        <w:t>distribution</w:t>
      </w:r>
      <w:r>
        <w:rPr>
          <w:spacing w:val="-1"/>
        </w:rPr>
        <w:t> </w:t>
      </w:r>
      <w:r>
        <w:rPr/>
        <w:t>system. In the</w:t>
      </w:r>
      <w:r>
        <w:rPr>
          <w:spacing w:val="-2"/>
        </w:rPr>
        <w:t> </w:t>
      </w:r>
      <w:r>
        <w:rPr/>
        <w:t>work, the voltage sensitive nodes were first identified by penetrating DG with 20% of the total feeder load at each node, and the node with least the voltage index after placing DG was picked as the best</w:t>
      </w:r>
      <w:r>
        <w:rPr>
          <w:spacing w:val="9"/>
        </w:rPr>
        <w:t> </w:t>
      </w:r>
      <w:r>
        <w:rPr/>
        <w:t>location</w:t>
      </w:r>
      <w:r>
        <w:rPr>
          <w:spacing w:val="8"/>
        </w:rPr>
        <w:t> </w:t>
      </w:r>
      <w:r>
        <w:rPr/>
        <w:t>for</w:t>
      </w:r>
      <w:r>
        <w:rPr>
          <w:spacing w:val="6"/>
        </w:rPr>
        <w:t> </w:t>
      </w:r>
      <w:r>
        <w:rPr/>
        <w:t>the</w:t>
      </w:r>
      <w:r>
        <w:rPr>
          <w:spacing w:val="7"/>
        </w:rPr>
        <w:t> </w:t>
      </w:r>
      <w:r>
        <w:rPr/>
        <w:t>DG</w:t>
      </w:r>
      <w:r>
        <w:rPr>
          <w:spacing w:val="8"/>
        </w:rPr>
        <w:t> </w:t>
      </w:r>
      <w:r>
        <w:rPr/>
        <w:t>placement,</w:t>
      </w:r>
      <w:r>
        <w:rPr>
          <w:spacing w:val="8"/>
        </w:rPr>
        <w:t> </w:t>
      </w:r>
      <w:r>
        <w:rPr/>
        <w:t>while</w:t>
      </w:r>
      <w:r>
        <w:rPr>
          <w:spacing w:val="7"/>
        </w:rPr>
        <w:t> </w:t>
      </w:r>
      <w:r>
        <w:rPr/>
        <w:t>the</w:t>
      </w:r>
      <w:r>
        <w:rPr>
          <w:spacing w:val="7"/>
        </w:rPr>
        <w:t> </w:t>
      </w:r>
      <w:r>
        <w:rPr/>
        <w:t>variational</w:t>
      </w:r>
      <w:r>
        <w:rPr>
          <w:spacing w:val="8"/>
        </w:rPr>
        <w:t> </w:t>
      </w:r>
      <w:r>
        <w:rPr/>
        <w:t>algorithm</w:t>
      </w:r>
      <w:r>
        <w:rPr>
          <w:spacing w:val="14"/>
        </w:rPr>
        <w:t> </w:t>
      </w:r>
      <w:r>
        <w:rPr/>
        <w:t>was</w:t>
      </w:r>
      <w:r>
        <w:rPr>
          <w:spacing w:val="9"/>
        </w:rPr>
        <w:t> </w:t>
      </w:r>
      <w:r>
        <w:rPr/>
        <w:t>used</w:t>
      </w:r>
      <w:r>
        <w:rPr>
          <w:spacing w:val="8"/>
        </w:rPr>
        <w:t> </w:t>
      </w:r>
      <w:r>
        <w:rPr/>
        <w:t>to</w:t>
      </w:r>
      <w:r>
        <w:rPr>
          <w:spacing w:val="8"/>
        </w:rPr>
        <w:t> </w:t>
      </w:r>
      <w:r>
        <w:rPr/>
        <w:t>find</w:t>
      </w:r>
      <w:r>
        <w:rPr>
          <w:spacing w:val="8"/>
        </w:rPr>
        <w:t> </w:t>
      </w:r>
      <w:r>
        <w:rPr/>
        <w:t>the</w:t>
      </w:r>
      <w:r>
        <w:rPr>
          <w:spacing w:val="8"/>
        </w:rPr>
        <w:t> </w:t>
      </w:r>
      <w:r>
        <w:rPr>
          <w:spacing w:val="-2"/>
        </w:rPr>
        <w:t>optimal</w:t>
      </w:r>
    </w:p>
    <w:p>
      <w:pPr>
        <w:spacing w:after="0" w:line="480" w:lineRule="auto"/>
        <w:jc w:val="both"/>
        <w:sectPr>
          <w:pgSz w:w="12240" w:h="15840"/>
          <w:pgMar w:header="0" w:footer="1068" w:top="1360" w:bottom="1260" w:left="440" w:right="400"/>
        </w:sectPr>
      </w:pPr>
    </w:p>
    <w:p>
      <w:pPr>
        <w:pStyle w:val="BodyText"/>
        <w:spacing w:line="480" w:lineRule="auto" w:before="72"/>
        <w:ind w:left="1000" w:right="1035"/>
        <w:jc w:val="both"/>
      </w:pPr>
      <w:r>
        <w:rPr/>
        <w:t>DG size. The work minimized system losses while satisfying the voltage and power limits constraint and the work was implemented on 25-bus and IEEE 37-bus unbalanced radial distribution</w:t>
      </w:r>
      <w:r>
        <w:rPr>
          <w:spacing w:val="-6"/>
        </w:rPr>
        <w:t> </w:t>
      </w:r>
      <w:r>
        <w:rPr/>
        <w:t>system.</w:t>
      </w:r>
      <w:r>
        <w:rPr>
          <w:spacing w:val="-6"/>
        </w:rPr>
        <w:t> </w:t>
      </w:r>
      <w:r>
        <w:rPr/>
        <w:t>The</w:t>
      </w:r>
      <w:r>
        <w:rPr>
          <w:spacing w:val="-7"/>
        </w:rPr>
        <w:t> </w:t>
      </w:r>
      <w:r>
        <w:rPr/>
        <w:t>solution</w:t>
      </w:r>
      <w:r>
        <w:rPr>
          <w:spacing w:val="-5"/>
        </w:rPr>
        <w:t> </w:t>
      </w:r>
      <w:r>
        <w:rPr/>
        <w:t>may</w:t>
      </w:r>
      <w:r>
        <w:rPr>
          <w:spacing w:val="-10"/>
        </w:rPr>
        <w:t> </w:t>
      </w:r>
      <w:r>
        <w:rPr/>
        <w:t>give</w:t>
      </w:r>
      <w:r>
        <w:rPr>
          <w:spacing w:val="-6"/>
        </w:rPr>
        <w:t> </w:t>
      </w:r>
      <w:r>
        <w:rPr/>
        <w:t>a</w:t>
      </w:r>
      <w:r>
        <w:rPr>
          <w:spacing w:val="-7"/>
        </w:rPr>
        <w:t> </w:t>
      </w:r>
      <w:r>
        <w:rPr/>
        <w:t>necessary</w:t>
      </w:r>
      <w:r>
        <w:rPr>
          <w:spacing w:val="-12"/>
        </w:rPr>
        <w:t> </w:t>
      </w:r>
      <w:r>
        <w:rPr/>
        <w:t>but</w:t>
      </w:r>
      <w:r>
        <w:rPr>
          <w:spacing w:val="-5"/>
        </w:rPr>
        <w:t> </w:t>
      </w:r>
      <w:r>
        <w:rPr/>
        <w:t>not</w:t>
      </w:r>
      <w:r>
        <w:rPr>
          <w:spacing w:val="-5"/>
        </w:rPr>
        <w:t> </w:t>
      </w:r>
      <w:r>
        <w:rPr/>
        <w:t>sufficient</w:t>
      </w:r>
      <w:r>
        <w:rPr>
          <w:spacing w:val="-5"/>
        </w:rPr>
        <w:t> </w:t>
      </w:r>
      <w:r>
        <w:rPr/>
        <w:t>optimal</w:t>
      </w:r>
      <w:r>
        <w:rPr>
          <w:spacing w:val="-6"/>
        </w:rPr>
        <w:t> </w:t>
      </w:r>
      <w:r>
        <w:rPr/>
        <w:t>solution</w:t>
      </w:r>
      <w:r>
        <w:rPr>
          <w:spacing w:val="-5"/>
        </w:rPr>
        <w:t> </w:t>
      </w:r>
      <w:r>
        <w:rPr/>
        <w:t>as</w:t>
      </w:r>
      <w:r>
        <w:rPr>
          <w:spacing w:val="-6"/>
        </w:rPr>
        <w:t> </w:t>
      </w:r>
      <w:r>
        <w:rPr/>
        <w:t>more iteration</w:t>
      </w:r>
      <w:r>
        <w:rPr>
          <w:spacing w:val="-7"/>
        </w:rPr>
        <w:t> </w:t>
      </w:r>
      <w:r>
        <w:rPr/>
        <w:t>was</w:t>
      </w:r>
      <w:r>
        <w:rPr>
          <w:spacing w:val="-5"/>
        </w:rPr>
        <w:t> </w:t>
      </w:r>
      <w:r>
        <w:rPr/>
        <w:t>required</w:t>
      </w:r>
      <w:r>
        <w:rPr>
          <w:spacing w:val="-7"/>
        </w:rPr>
        <w:t> </w:t>
      </w:r>
      <w:r>
        <w:rPr/>
        <w:t>because</w:t>
      </w:r>
      <w:r>
        <w:rPr>
          <w:spacing w:val="-8"/>
        </w:rPr>
        <w:t> </w:t>
      </w:r>
      <w:r>
        <w:rPr/>
        <w:t>of</w:t>
      </w:r>
      <w:r>
        <w:rPr>
          <w:spacing w:val="-8"/>
        </w:rPr>
        <w:t> </w:t>
      </w:r>
      <w:r>
        <w:rPr/>
        <w:t>the</w:t>
      </w:r>
      <w:r>
        <w:rPr>
          <w:spacing w:val="-5"/>
        </w:rPr>
        <w:t> </w:t>
      </w:r>
      <w:r>
        <w:rPr/>
        <w:t>assumption</w:t>
      </w:r>
      <w:r>
        <w:rPr>
          <w:spacing w:val="-7"/>
        </w:rPr>
        <w:t> </w:t>
      </w:r>
      <w:r>
        <w:rPr/>
        <w:t>made</w:t>
      </w:r>
      <w:r>
        <w:rPr>
          <w:spacing w:val="-9"/>
        </w:rPr>
        <w:t> </w:t>
      </w:r>
      <w:r>
        <w:rPr/>
        <w:t>under</w:t>
      </w:r>
      <w:r>
        <w:rPr>
          <w:spacing w:val="-8"/>
        </w:rPr>
        <w:t> </w:t>
      </w:r>
      <w:r>
        <w:rPr/>
        <w:t>DG</w:t>
      </w:r>
      <w:r>
        <w:rPr>
          <w:spacing w:val="-6"/>
        </w:rPr>
        <w:t> </w:t>
      </w:r>
      <w:r>
        <w:rPr/>
        <w:t>penetration,</w:t>
      </w:r>
      <w:r>
        <w:rPr>
          <w:spacing w:val="-7"/>
        </w:rPr>
        <w:t> </w:t>
      </w:r>
      <w:r>
        <w:rPr/>
        <w:t>which</w:t>
      </w:r>
      <w:r>
        <w:rPr>
          <w:spacing w:val="-7"/>
        </w:rPr>
        <w:t> </w:t>
      </w:r>
      <w:r>
        <w:rPr/>
        <w:t>could</w:t>
      </w:r>
      <w:r>
        <w:rPr>
          <w:spacing w:val="-5"/>
        </w:rPr>
        <w:t> </w:t>
      </w:r>
      <w:r>
        <w:rPr/>
        <w:t>lead</w:t>
      </w:r>
      <w:r>
        <w:rPr>
          <w:spacing w:val="-7"/>
        </w:rPr>
        <w:t> </w:t>
      </w:r>
      <w:r>
        <w:rPr/>
        <w:t>to improper placement of the DG.</w:t>
      </w:r>
    </w:p>
    <w:p>
      <w:pPr>
        <w:pStyle w:val="BodyText"/>
        <w:spacing w:line="480" w:lineRule="auto" w:before="161"/>
        <w:ind w:left="1000" w:right="1035"/>
        <w:jc w:val="both"/>
      </w:pPr>
      <w:hyperlink w:history="true" w:anchor="_bookmark3">
        <w:r>
          <w:rPr>
            <w:b/>
          </w:rPr>
          <w:t>Al-Sabounchi</w:t>
        </w:r>
        <w:r>
          <w:rPr>
            <w:b/>
            <w:spacing w:val="-12"/>
          </w:rPr>
          <w:t> </w:t>
        </w:r>
        <w:r>
          <w:rPr>
            <w:b/>
            <w:i/>
          </w:rPr>
          <w:t>et</w:t>
        </w:r>
        <w:r>
          <w:rPr>
            <w:b/>
            <w:i/>
            <w:spacing w:val="-11"/>
          </w:rPr>
          <w:t> </w:t>
        </w:r>
        <w:r>
          <w:rPr>
            <w:b/>
            <w:i/>
          </w:rPr>
          <w:t>al.</w:t>
        </w:r>
        <w:r>
          <w:rPr>
            <w:b/>
            <w:i/>
            <w:spacing w:val="-12"/>
          </w:rPr>
          <w:t> </w:t>
        </w:r>
        <w:r>
          <w:rPr>
            <w:b/>
          </w:rPr>
          <w:t>(2011)</w:t>
        </w:r>
      </w:hyperlink>
      <w:r>
        <w:rPr>
          <w:b/>
          <w:spacing w:val="-11"/>
        </w:rPr>
        <w:t> </w:t>
      </w:r>
      <w:r>
        <w:rPr/>
        <w:t>developed</w:t>
      </w:r>
      <w:r>
        <w:rPr>
          <w:spacing w:val="-11"/>
        </w:rPr>
        <w:t> </w:t>
      </w:r>
      <w:r>
        <w:rPr/>
        <w:t>a</w:t>
      </w:r>
      <w:r>
        <w:rPr>
          <w:spacing w:val="-12"/>
        </w:rPr>
        <w:t> </w:t>
      </w:r>
      <w:r>
        <w:rPr/>
        <w:t>feasible</w:t>
      </w:r>
      <w:r>
        <w:rPr>
          <w:spacing w:val="-12"/>
        </w:rPr>
        <w:t> </w:t>
      </w:r>
      <w:r>
        <w:rPr/>
        <w:t>optimization</w:t>
      </w:r>
      <w:r>
        <w:rPr>
          <w:spacing w:val="-11"/>
        </w:rPr>
        <w:t> </w:t>
      </w:r>
      <w:r>
        <w:rPr/>
        <w:t>interval</w:t>
      </w:r>
      <w:r>
        <w:rPr>
          <w:spacing w:val="-11"/>
        </w:rPr>
        <w:t> </w:t>
      </w:r>
      <w:r>
        <w:rPr/>
        <w:t>(FOI)</w:t>
      </w:r>
      <w:r>
        <w:rPr>
          <w:spacing w:val="-12"/>
        </w:rPr>
        <w:t> </w:t>
      </w:r>
      <w:r>
        <w:rPr/>
        <w:t>algorithm</w:t>
      </w:r>
      <w:r>
        <w:rPr>
          <w:spacing w:val="-11"/>
        </w:rPr>
        <w:t> </w:t>
      </w:r>
      <w:r>
        <w:rPr/>
        <w:t>for</w:t>
      </w:r>
      <w:r>
        <w:rPr>
          <w:spacing w:val="-12"/>
        </w:rPr>
        <w:t> </w:t>
      </w:r>
      <w:r>
        <w:rPr/>
        <w:t>optimal sizing</w:t>
      </w:r>
      <w:r>
        <w:rPr>
          <w:spacing w:val="-5"/>
        </w:rPr>
        <w:t> </w:t>
      </w:r>
      <w:r>
        <w:rPr/>
        <w:t>and</w:t>
      </w:r>
      <w:r>
        <w:rPr>
          <w:spacing w:val="-3"/>
        </w:rPr>
        <w:t> </w:t>
      </w:r>
      <w:r>
        <w:rPr/>
        <w:t>location</w:t>
      </w:r>
      <w:r>
        <w:rPr>
          <w:spacing w:val="-3"/>
        </w:rPr>
        <w:t> </w:t>
      </w:r>
      <w:r>
        <w:rPr/>
        <w:t>of</w:t>
      </w:r>
      <w:r>
        <w:rPr>
          <w:spacing w:val="-4"/>
        </w:rPr>
        <w:t> </w:t>
      </w:r>
      <w:r>
        <w:rPr/>
        <w:t>a</w:t>
      </w:r>
      <w:r>
        <w:rPr>
          <w:spacing w:val="-4"/>
        </w:rPr>
        <w:t> </w:t>
      </w:r>
      <w:r>
        <w:rPr/>
        <w:t>single</w:t>
      </w:r>
      <w:r>
        <w:rPr>
          <w:spacing w:val="-3"/>
        </w:rPr>
        <w:t> </w:t>
      </w:r>
      <w:r>
        <w:rPr/>
        <w:t>PVDG</w:t>
      </w:r>
      <w:r>
        <w:rPr>
          <w:spacing w:val="-4"/>
        </w:rPr>
        <w:t> </w:t>
      </w:r>
      <w:r>
        <w:rPr/>
        <w:t>unit</w:t>
      </w:r>
      <w:r>
        <w:rPr>
          <w:spacing w:val="-3"/>
        </w:rPr>
        <w:t> </w:t>
      </w:r>
      <w:r>
        <w:rPr/>
        <w:t>on</w:t>
      </w:r>
      <w:r>
        <w:rPr>
          <w:spacing w:val="-3"/>
        </w:rPr>
        <w:t> </w:t>
      </w:r>
      <w:r>
        <w:rPr/>
        <w:t>a</w:t>
      </w:r>
      <w:r>
        <w:rPr>
          <w:spacing w:val="-4"/>
        </w:rPr>
        <w:t> </w:t>
      </w:r>
      <w:r>
        <w:rPr/>
        <w:t>3-phase</w:t>
      </w:r>
      <w:r>
        <w:rPr>
          <w:spacing w:val="-4"/>
        </w:rPr>
        <w:t> </w:t>
      </w:r>
      <w:r>
        <w:rPr/>
        <w:t>unbalanced</w:t>
      </w:r>
      <w:r>
        <w:rPr>
          <w:spacing w:val="-3"/>
        </w:rPr>
        <w:t> </w:t>
      </w:r>
      <w:r>
        <w:rPr/>
        <w:t>radial</w:t>
      </w:r>
      <w:r>
        <w:rPr>
          <w:spacing w:val="-3"/>
        </w:rPr>
        <w:t> </w:t>
      </w:r>
      <w:r>
        <w:rPr/>
        <w:t>distribution</w:t>
      </w:r>
      <w:r>
        <w:rPr>
          <w:spacing w:val="-1"/>
        </w:rPr>
        <w:t> </w:t>
      </w:r>
      <w:r>
        <w:rPr/>
        <w:t>feeder.</w:t>
      </w:r>
      <w:r>
        <w:rPr>
          <w:spacing w:val="-3"/>
        </w:rPr>
        <w:t> </w:t>
      </w:r>
      <w:r>
        <w:rPr/>
        <w:t>The objective function was to maximized the line energy (</w:t>
      </w:r>
      <w:r>
        <w:rPr>
          <w:spacing w:val="-15"/>
        </w:rPr>
        <w:t> </w:t>
      </w:r>
      <w:r>
        <w:rPr>
          <w:rFonts w:ascii="Symbol" w:hAnsi="Symbol"/>
          <w:sz w:val="22"/>
        </w:rPr>
        <w:t></w:t>
      </w:r>
      <w:r>
        <w:rPr>
          <w:i/>
          <w:sz w:val="22"/>
        </w:rPr>
        <w:t>EL</w:t>
      </w:r>
      <w:r>
        <w:rPr>
          <w:i/>
          <w:spacing w:val="-14"/>
          <w:sz w:val="22"/>
        </w:rPr>
        <w:t> </w:t>
      </w:r>
      <w:r>
        <w:rPr/>
        <w:t>) and avoid the reversed power flow. The line was checked through the backward/forward power flow algorithm and the power flow was drived by the load demand along the feeder and the production of the PVDG unit. The developed method was iterated at every node along the feeder in the upstream direction starting from</w:t>
      </w:r>
      <w:r>
        <w:rPr>
          <w:spacing w:val="6"/>
        </w:rPr>
        <w:t> </w:t>
      </w:r>
      <w:r>
        <w:rPr/>
        <w:t>the</w:t>
      </w:r>
      <w:r>
        <w:rPr>
          <w:spacing w:val="8"/>
        </w:rPr>
        <w:t> </w:t>
      </w:r>
      <w:r>
        <w:rPr/>
        <w:t>far</w:t>
      </w:r>
      <w:r>
        <w:rPr>
          <w:spacing w:val="7"/>
        </w:rPr>
        <w:t> </w:t>
      </w:r>
      <w:r>
        <w:rPr/>
        <w:t>end</w:t>
      </w:r>
      <w:r>
        <w:rPr>
          <w:spacing w:val="9"/>
        </w:rPr>
        <w:t> </w:t>
      </w:r>
      <w:r>
        <w:rPr/>
        <w:t>node.</w:t>
      </w:r>
      <w:r>
        <w:rPr>
          <w:spacing w:val="11"/>
        </w:rPr>
        <w:t> </w:t>
      </w:r>
      <w:r>
        <w:rPr/>
        <w:t>By</w:t>
      </w:r>
      <w:r>
        <w:rPr>
          <w:spacing w:val="5"/>
        </w:rPr>
        <w:t> </w:t>
      </w:r>
      <w:r>
        <w:rPr/>
        <w:t>the</w:t>
      </w:r>
      <w:r>
        <w:rPr>
          <w:spacing w:val="8"/>
        </w:rPr>
        <w:t> </w:t>
      </w:r>
      <w:r>
        <w:rPr/>
        <w:t>end</w:t>
      </w:r>
      <w:r>
        <w:rPr>
          <w:spacing w:val="8"/>
        </w:rPr>
        <w:t> </w:t>
      </w:r>
      <w:r>
        <w:rPr/>
        <w:t>of</w:t>
      </w:r>
      <w:r>
        <w:rPr>
          <w:spacing w:val="8"/>
        </w:rPr>
        <w:t> </w:t>
      </w:r>
      <w:r>
        <w:rPr/>
        <w:t>the</w:t>
      </w:r>
      <w:r>
        <w:rPr>
          <w:spacing w:val="8"/>
        </w:rPr>
        <w:t> </w:t>
      </w:r>
      <w:r>
        <w:rPr/>
        <w:t>iteration</w:t>
      </w:r>
      <w:r>
        <w:rPr>
          <w:spacing w:val="8"/>
        </w:rPr>
        <w:t> </w:t>
      </w:r>
      <w:r>
        <w:rPr/>
        <w:t>process,</w:t>
      </w:r>
      <w:r>
        <w:rPr>
          <w:spacing w:val="9"/>
        </w:rPr>
        <w:t> </w:t>
      </w:r>
      <w:r>
        <w:rPr/>
        <w:t>the</w:t>
      </w:r>
      <w:r>
        <w:rPr>
          <w:spacing w:val="7"/>
        </w:rPr>
        <w:t> </w:t>
      </w:r>
      <w:r>
        <w:rPr/>
        <w:t>node</w:t>
      </w:r>
      <w:r>
        <w:rPr>
          <w:spacing w:val="8"/>
        </w:rPr>
        <w:t> </w:t>
      </w:r>
      <w:r>
        <w:rPr/>
        <w:t>and</w:t>
      </w:r>
      <w:r>
        <w:rPr>
          <w:spacing w:val="9"/>
        </w:rPr>
        <w:t> </w:t>
      </w:r>
      <w:r>
        <w:rPr/>
        <w:t>associated</w:t>
      </w:r>
      <w:r>
        <w:rPr>
          <w:spacing w:val="8"/>
        </w:rPr>
        <w:t> </w:t>
      </w:r>
      <w:r>
        <w:rPr/>
        <w:t>size</w:t>
      </w:r>
      <w:r>
        <w:rPr>
          <w:spacing w:val="8"/>
        </w:rPr>
        <w:t> </w:t>
      </w:r>
      <w:r>
        <w:rPr/>
        <w:t>at</w:t>
      </w:r>
      <w:r>
        <w:rPr>
          <w:spacing w:val="9"/>
        </w:rPr>
        <w:t> </w:t>
      </w:r>
      <w:r>
        <w:rPr>
          <w:spacing w:val="-2"/>
        </w:rPr>
        <w:t>which</w:t>
      </w:r>
    </w:p>
    <w:p>
      <w:pPr>
        <w:spacing w:after="0" w:line="480" w:lineRule="auto"/>
        <w:jc w:val="both"/>
        <w:sectPr>
          <w:pgSz w:w="12240" w:h="15840"/>
          <w:pgMar w:header="0" w:footer="1068" w:top="1360" w:bottom="1260" w:left="440" w:right="400"/>
        </w:sectPr>
      </w:pPr>
    </w:p>
    <w:p>
      <w:pPr>
        <w:pStyle w:val="BodyText"/>
        <w:spacing w:before="37"/>
        <w:ind w:left="1000"/>
      </w:pPr>
      <w:r>
        <w:rPr/>
        <w:t>the</w:t>
      </w:r>
      <w:r>
        <w:rPr>
          <w:spacing w:val="5"/>
        </w:rPr>
        <w:t> </w:t>
      </w:r>
      <w:r>
        <w:rPr/>
        <w:t>PVDG</w:t>
      </w:r>
      <w:r>
        <w:rPr>
          <w:spacing w:val="5"/>
        </w:rPr>
        <w:t> </w:t>
      </w:r>
      <w:r>
        <w:rPr/>
        <w:t>unit</w:t>
      </w:r>
      <w:r>
        <w:rPr>
          <w:spacing w:val="7"/>
        </w:rPr>
        <w:t> </w:t>
      </w:r>
      <w:r>
        <w:rPr/>
        <w:t>results</w:t>
      </w:r>
      <w:r>
        <w:rPr>
          <w:spacing w:val="6"/>
        </w:rPr>
        <w:t> </w:t>
      </w:r>
      <w:r>
        <w:rPr/>
        <w:t>in</w:t>
      </w:r>
      <w:r>
        <w:rPr>
          <w:spacing w:val="7"/>
        </w:rPr>
        <w:t> </w:t>
      </w:r>
      <w:r>
        <w:rPr>
          <w:spacing w:val="-2"/>
        </w:rPr>
        <w:t>maximum</w:t>
      </w:r>
    </w:p>
    <w:p>
      <w:pPr>
        <w:spacing w:before="3"/>
        <w:ind w:left="66" w:right="0" w:firstLine="0"/>
        <w:jc w:val="left"/>
        <w:rPr>
          <w:i/>
          <w:sz w:val="14"/>
        </w:rPr>
      </w:pPr>
      <w:r>
        <w:rPr/>
        <w:br w:type="column"/>
      </w:r>
      <w:r>
        <w:rPr>
          <w:rFonts w:ascii="Symbol" w:hAnsi="Symbol"/>
          <w:spacing w:val="-4"/>
          <w:sz w:val="25"/>
        </w:rPr>
        <w:t></w:t>
      </w:r>
      <w:r>
        <w:rPr>
          <w:i/>
          <w:spacing w:val="-4"/>
          <w:sz w:val="25"/>
        </w:rPr>
        <w:t>PL</w:t>
      </w:r>
      <w:r>
        <w:rPr>
          <w:i/>
          <w:spacing w:val="-4"/>
          <w:position w:val="-5"/>
          <w:sz w:val="14"/>
        </w:rPr>
        <w:t>FOI</w:t>
      </w:r>
    </w:p>
    <w:p>
      <w:pPr>
        <w:pStyle w:val="BodyText"/>
        <w:spacing w:before="37"/>
        <w:ind w:left="77"/>
      </w:pPr>
      <w:r>
        <w:rPr/>
        <w:br w:type="column"/>
      </w:r>
      <w:r>
        <w:rPr/>
        <w:t>was</w:t>
      </w:r>
      <w:r>
        <w:rPr>
          <w:spacing w:val="6"/>
        </w:rPr>
        <w:t> </w:t>
      </w:r>
      <w:r>
        <w:rPr/>
        <w:t>selected</w:t>
      </w:r>
      <w:r>
        <w:rPr>
          <w:spacing w:val="7"/>
        </w:rPr>
        <w:t> </w:t>
      </w:r>
      <w:r>
        <w:rPr/>
        <w:t>as</w:t>
      </w:r>
      <w:r>
        <w:rPr>
          <w:spacing w:val="7"/>
        </w:rPr>
        <w:t> </w:t>
      </w:r>
      <w:r>
        <w:rPr/>
        <w:t>the</w:t>
      </w:r>
      <w:r>
        <w:rPr>
          <w:spacing w:val="5"/>
        </w:rPr>
        <w:t> </w:t>
      </w:r>
      <w:r>
        <w:rPr/>
        <w:t>optimal</w:t>
      </w:r>
      <w:r>
        <w:rPr>
          <w:spacing w:val="6"/>
        </w:rPr>
        <w:t> </w:t>
      </w:r>
      <w:r>
        <w:rPr/>
        <w:t>solution.</w:t>
      </w:r>
      <w:r>
        <w:rPr>
          <w:spacing w:val="4"/>
        </w:rPr>
        <w:t> </w:t>
      </w:r>
      <w:r>
        <w:rPr/>
        <w:t>The</w:t>
      </w:r>
      <w:r>
        <w:rPr>
          <w:spacing w:val="9"/>
        </w:rPr>
        <w:t> </w:t>
      </w:r>
      <w:r>
        <w:rPr>
          <w:spacing w:val="-2"/>
        </w:rPr>
        <w:t>developed</w:t>
      </w:r>
    </w:p>
    <w:p>
      <w:pPr>
        <w:spacing w:after="0"/>
        <w:sectPr>
          <w:type w:val="continuous"/>
          <w:pgSz w:w="12240" w:h="15840"/>
          <w:pgMar w:header="0" w:footer="1068" w:top="1440" w:bottom="1920" w:left="440" w:right="400"/>
          <w:cols w:num="3" w:equalWidth="0">
            <w:col w:w="4442" w:space="40"/>
            <w:col w:w="730" w:space="39"/>
            <w:col w:w="6149"/>
          </w:cols>
        </w:sectPr>
      </w:pPr>
    </w:p>
    <w:p>
      <w:pPr>
        <w:pStyle w:val="BodyText"/>
        <w:spacing w:before="31"/>
      </w:pPr>
    </w:p>
    <w:p>
      <w:pPr>
        <w:pStyle w:val="BodyText"/>
        <w:spacing w:line="480" w:lineRule="auto"/>
        <w:ind w:left="1000" w:right="1042"/>
        <w:jc w:val="both"/>
      </w:pPr>
      <w:r>
        <w:rPr/>
        <w:t>method required so</w:t>
      </w:r>
      <w:r>
        <w:rPr>
          <w:spacing w:val="40"/>
        </w:rPr>
        <w:t> </w:t>
      </w:r>
      <w:r>
        <w:rPr/>
        <w:t>many</w:t>
      </w:r>
      <w:r>
        <w:rPr>
          <w:spacing w:val="-1"/>
        </w:rPr>
        <w:t> </w:t>
      </w:r>
      <w:r>
        <w:rPr/>
        <w:t>iteration process to find the optimal solution which is time consuming and also, the</w:t>
      </w:r>
      <w:r>
        <w:rPr>
          <w:spacing w:val="-1"/>
        </w:rPr>
        <w:t> </w:t>
      </w:r>
      <w:r>
        <w:rPr/>
        <w:t>location and size</w:t>
      </w:r>
      <w:r>
        <w:rPr>
          <w:spacing w:val="-1"/>
        </w:rPr>
        <w:t> </w:t>
      </w:r>
      <w:r>
        <w:rPr/>
        <w:t>of</w:t>
      </w:r>
      <w:r>
        <w:rPr>
          <w:spacing w:val="-1"/>
        </w:rPr>
        <w:t> </w:t>
      </w:r>
      <w:r>
        <w:rPr/>
        <w:t>the</w:t>
      </w:r>
      <w:r>
        <w:rPr>
          <w:spacing w:val="-1"/>
        </w:rPr>
        <w:t> </w:t>
      </w:r>
      <w:r>
        <w:rPr/>
        <w:t>DG</w:t>
      </w:r>
      <w:r>
        <w:rPr>
          <w:spacing w:val="-1"/>
        </w:rPr>
        <w:t> </w:t>
      </w:r>
      <w:r>
        <w:rPr/>
        <w:t>depend on the</w:t>
      </w:r>
      <w:r>
        <w:rPr>
          <w:spacing w:val="-1"/>
        </w:rPr>
        <w:t> </w:t>
      </w:r>
      <w:r>
        <w:rPr/>
        <w:t>power flow</w:t>
      </w:r>
      <w:r>
        <w:rPr>
          <w:spacing w:val="-1"/>
        </w:rPr>
        <w:t> </w:t>
      </w:r>
      <w:r>
        <w:rPr/>
        <w:t>determined by</w:t>
      </w:r>
      <w:r>
        <w:rPr>
          <w:spacing w:val="-5"/>
        </w:rPr>
        <w:t> </w:t>
      </w:r>
      <w:r>
        <w:rPr/>
        <w:t>the DG</w:t>
      </w:r>
      <w:r>
        <w:rPr>
          <w:spacing w:val="-1"/>
        </w:rPr>
        <w:t> </w:t>
      </w:r>
      <w:r>
        <w:rPr/>
        <w:t>which may guaranteed</w:t>
      </w:r>
      <w:r>
        <w:rPr>
          <w:spacing w:val="40"/>
        </w:rPr>
        <w:t> </w:t>
      </w:r>
      <w:r>
        <w:rPr/>
        <w:t>a optimal solution.</w:t>
      </w:r>
    </w:p>
    <w:p>
      <w:pPr>
        <w:pStyle w:val="BodyText"/>
        <w:spacing w:line="480" w:lineRule="auto" w:before="159"/>
        <w:ind w:left="1000" w:right="1036"/>
        <w:jc w:val="both"/>
      </w:pPr>
      <w:hyperlink w:history="true" w:anchor="_bookmark4">
        <w:r>
          <w:rPr>
            <w:b/>
          </w:rPr>
          <w:t>Anwar and Pota (2012)</w:t>
        </w:r>
      </w:hyperlink>
      <w:r>
        <w:rPr>
          <w:b/>
        </w:rPr>
        <w:t> </w:t>
      </w:r>
      <w:r>
        <w:rPr/>
        <w:t>presented unbalanced three-phase optimal power flow (TOPF) using particle swarm optimization (PSO) for optimum generation capacity of multiple Distributed generation</w:t>
      </w:r>
      <w:r>
        <w:rPr>
          <w:spacing w:val="-8"/>
        </w:rPr>
        <w:t> </w:t>
      </w:r>
      <w:r>
        <w:rPr/>
        <w:t>(DG)</w:t>
      </w:r>
      <w:r>
        <w:rPr>
          <w:spacing w:val="-9"/>
        </w:rPr>
        <w:t> </w:t>
      </w:r>
      <w:r>
        <w:rPr/>
        <w:t>units.</w:t>
      </w:r>
      <w:r>
        <w:rPr>
          <w:spacing w:val="-6"/>
        </w:rPr>
        <w:t> </w:t>
      </w:r>
      <w:r>
        <w:rPr/>
        <w:t>In</w:t>
      </w:r>
      <w:r>
        <w:rPr>
          <w:spacing w:val="-6"/>
        </w:rPr>
        <w:t> </w:t>
      </w:r>
      <w:r>
        <w:rPr/>
        <w:t>the</w:t>
      </w:r>
      <w:r>
        <w:rPr>
          <w:spacing w:val="-9"/>
        </w:rPr>
        <w:t> </w:t>
      </w:r>
      <w:r>
        <w:rPr/>
        <w:t>work,</w:t>
      </w:r>
      <w:r>
        <w:rPr>
          <w:spacing w:val="-8"/>
        </w:rPr>
        <w:t> </w:t>
      </w:r>
      <w:r>
        <w:rPr/>
        <w:t>PSO</w:t>
      </w:r>
      <w:r>
        <w:rPr>
          <w:spacing w:val="-7"/>
        </w:rPr>
        <w:t> </w:t>
      </w:r>
      <w:r>
        <w:rPr/>
        <w:t>was</w:t>
      </w:r>
      <w:r>
        <w:rPr>
          <w:spacing w:val="-8"/>
        </w:rPr>
        <w:t> </w:t>
      </w:r>
      <w:r>
        <w:rPr/>
        <w:t>used</w:t>
      </w:r>
      <w:r>
        <w:rPr>
          <w:spacing w:val="-11"/>
        </w:rPr>
        <w:t> </w:t>
      </w:r>
      <w:r>
        <w:rPr/>
        <w:t>for</w:t>
      </w:r>
      <w:r>
        <w:rPr>
          <w:spacing w:val="-10"/>
        </w:rPr>
        <w:t> </w:t>
      </w:r>
      <w:r>
        <w:rPr/>
        <w:t>optimum</w:t>
      </w:r>
      <w:r>
        <w:rPr>
          <w:spacing w:val="-8"/>
        </w:rPr>
        <w:t> </w:t>
      </w:r>
      <w:r>
        <w:rPr/>
        <w:t>generation</w:t>
      </w:r>
      <w:r>
        <w:rPr>
          <w:spacing w:val="-8"/>
        </w:rPr>
        <w:t> </w:t>
      </w:r>
      <w:r>
        <w:rPr/>
        <w:t>capacity</w:t>
      </w:r>
      <w:r>
        <w:rPr>
          <w:spacing w:val="-14"/>
        </w:rPr>
        <w:t> </w:t>
      </w:r>
      <w:r>
        <w:rPr/>
        <w:t>of</w:t>
      </w:r>
      <w:r>
        <w:rPr>
          <w:spacing w:val="-9"/>
        </w:rPr>
        <w:t> </w:t>
      </w:r>
      <w:r>
        <w:rPr/>
        <w:t>the</w:t>
      </w:r>
      <w:r>
        <w:rPr>
          <w:spacing w:val="-9"/>
        </w:rPr>
        <w:t> </w:t>
      </w:r>
      <w:r>
        <w:rPr/>
        <w:t>DG</w:t>
      </w:r>
      <w:r>
        <w:rPr>
          <w:spacing w:val="-9"/>
        </w:rPr>
        <w:t> </w:t>
      </w:r>
      <w:r>
        <w:rPr/>
        <w:t>and the</w:t>
      </w:r>
      <w:r>
        <w:rPr>
          <w:spacing w:val="-3"/>
        </w:rPr>
        <w:t> </w:t>
      </w:r>
      <w:r>
        <w:rPr/>
        <w:t>unbalanced</w:t>
      </w:r>
      <w:r>
        <w:rPr>
          <w:spacing w:val="-3"/>
        </w:rPr>
        <w:t> </w:t>
      </w:r>
      <w:r>
        <w:rPr/>
        <w:t>three-phase</w:t>
      </w:r>
      <w:r>
        <w:rPr>
          <w:spacing w:val="-4"/>
        </w:rPr>
        <w:t> </w:t>
      </w:r>
      <w:r>
        <w:rPr/>
        <w:t>distribution</w:t>
      </w:r>
      <w:r>
        <w:rPr>
          <w:spacing w:val="-3"/>
        </w:rPr>
        <w:t> </w:t>
      </w:r>
      <w:r>
        <w:rPr/>
        <w:t>load</w:t>
      </w:r>
      <w:r>
        <w:rPr>
          <w:spacing w:val="-3"/>
        </w:rPr>
        <w:t> </w:t>
      </w:r>
      <w:r>
        <w:rPr/>
        <w:t>flow</w:t>
      </w:r>
      <w:r>
        <w:rPr>
          <w:spacing w:val="-1"/>
        </w:rPr>
        <w:t> </w:t>
      </w:r>
      <w:r>
        <w:rPr/>
        <w:t>(DLF)</w:t>
      </w:r>
      <w:r>
        <w:rPr>
          <w:spacing w:val="-1"/>
        </w:rPr>
        <w:t> </w:t>
      </w:r>
      <w:r>
        <w:rPr/>
        <w:t>are</w:t>
      </w:r>
      <w:r>
        <w:rPr>
          <w:spacing w:val="-5"/>
        </w:rPr>
        <w:t> </w:t>
      </w:r>
      <w:r>
        <w:rPr/>
        <w:t>performed</w:t>
      </w:r>
      <w:r>
        <w:rPr>
          <w:spacing w:val="-3"/>
        </w:rPr>
        <w:t> </w:t>
      </w:r>
      <w:r>
        <w:rPr/>
        <w:t>using</w:t>
      </w:r>
      <w:r>
        <w:rPr>
          <w:spacing w:val="-4"/>
        </w:rPr>
        <w:t> </w:t>
      </w:r>
      <w:r>
        <w:rPr/>
        <w:t>an</w:t>
      </w:r>
      <w:r>
        <w:rPr>
          <w:spacing w:val="-3"/>
        </w:rPr>
        <w:t> </w:t>
      </w:r>
      <w:r>
        <w:rPr/>
        <w:t>open</w:t>
      </w:r>
      <w:r>
        <w:rPr>
          <w:spacing w:val="-1"/>
        </w:rPr>
        <w:t> </w:t>
      </w:r>
      <w:r>
        <w:rPr/>
        <w:t>source</w:t>
      </w:r>
      <w:r>
        <w:rPr>
          <w:spacing w:val="-4"/>
        </w:rPr>
        <w:t> </w:t>
      </w:r>
      <w:r>
        <w:rPr/>
        <w:t>tool called</w:t>
      </w:r>
      <w:r>
        <w:rPr>
          <w:spacing w:val="-8"/>
        </w:rPr>
        <w:t> </w:t>
      </w:r>
      <w:r>
        <w:rPr/>
        <w:t>openDSS.</w:t>
      </w:r>
      <w:r>
        <w:rPr>
          <w:spacing w:val="-8"/>
        </w:rPr>
        <w:t> </w:t>
      </w:r>
      <w:r>
        <w:rPr/>
        <w:t>The</w:t>
      </w:r>
      <w:r>
        <w:rPr>
          <w:spacing w:val="-9"/>
        </w:rPr>
        <w:t> </w:t>
      </w:r>
      <w:r>
        <w:rPr/>
        <w:t>analysis</w:t>
      </w:r>
      <w:r>
        <w:rPr>
          <w:spacing w:val="-5"/>
        </w:rPr>
        <w:t> </w:t>
      </w:r>
      <w:r>
        <w:rPr/>
        <w:t>were</w:t>
      </w:r>
      <w:r>
        <w:rPr>
          <w:spacing w:val="-9"/>
        </w:rPr>
        <w:t> </w:t>
      </w:r>
      <w:r>
        <w:rPr/>
        <w:t>carried</w:t>
      </w:r>
      <w:r>
        <w:rPr>
          <w:spacing w:val="-9"/>
        </w:rPr>
        <w:t> </w:t>
      </w:r>
      <w:r>
        <w:rPr/>
        <w:t>out</w:t>
      </w:r>
      <w:r>
        <w:rPr>
          <w:spacing w:val="-8"/>
        </w:rPr>
        <w:t> </w:t>
      </w:r>
      <w:r>
        <w:rPr/>
        <w:t>on</w:t>
      </w:r>
      <w:r>
        <w:rPr>
          <w:spacing w:val="-6"/>
        </w:rPr>
        <w:t> </w:t>
      </w:r>
      <w:r>
        <w:rPr/>
        <w:t>IEEE</w:t>
      </w:r>
      <w:r>
        <w:rPr>
          <w:spacing w:val="-9"/>
        </w:rPr>
        <w:t> </w:t>
      </w:r>
      <w:r>
        <w:rPr/>
        <w:t>123-node</w:t>
      </w:r>
      <w:r>
        <w:rPr>
          <w:spacing w:val="-9"/>
        </w:rPr>
        <w:t> </w:t>
      </w:r>
      <w:r>
        <w:rPr/>
        <w:t>distribution</w:t>
      </w:r>
      <w:r>
        <w:rPr>
          <w:spacing w:val="-8"/>
        </w:rPr>
        <w:t> </w:t>
      </w:r>
      <w:r>
        <w:rPr/>
        <w:t>test</w:t>
      </w:r>
      <w:r>
        <w:rPr>
          <w:spacing w:val="-8"/>
        </w:rPr>
        <w:t> </w:t>
      </w:r>
      <w:r>
        <w:rPr/>
        <w:t>feeder</w:t>
      </w:r>
      <w:r>
        <w:rPr>
          <w:spacing w:val="-7"/>
        </w:rPr>
        <w:t> </w:t>
      </w:r>
      <w:r>
        <w:rPr/>
        <w:t>for</w:t>
      </w:r>
      <w:r>
        <w:rPr>
          <w:spacing w:val="-10"/>
        </w:rPr>
        <w:t> </w:t>
      </w:r>
      <w:r>
        <w:rPr/>
        <w:t>three different DG technologies and the results obtained were compared with Brute-Force search algorithm.</w:t>
      </w:r>
      <w:r>
        <w:rPr>
          <w:spacing w:val="-1"/>
        </w:rPr>
        <w:t> </w:t>
      </w:r>
      <w:r>
        <w:rPr/>
        <w:t>It</w:t>
      </w:r>
      <w:r>
        <w:rPr>
          <w:spacing w:val="-1"/>
        </w:rPr>
        <w:t> </w:t>
      </w:r>
      <w:r>
        <w:rPr/>
        <w:t>was</w:t>
      </w:r>
      <w:r>
        <w:rPr>
          <w:spacing w:val="-4"/>
        </w:rPr>
        <w:t> </w:t>
      </w:r>
      <w:r>
        <w:rPr/>
        <w:t>observed</w:t>
      </w:r>
      <w:r>
        <w:rPr>
          <w:spacing w:val="-3"/>
        </w:rPr>
        <w:t> </w:t>
      </w:r>
      <w:r>
        <w:rPr/>
        <w:t>that</w:t>
      </w:r>
      <w:r>
        <w:rPr>
          <w:spacing w:val="-4"/>
        </w:rPr>
        <w:t> </w:t>
      </w:r>
      <w:r>
        <w:rPr/>
        <w:t>among</w:t>
      </w:r>
      <w:r>
        <w:rPr>
          <w:spacing w:val="-6"/>
        </w:rPr>
        <w:t> </w:t>
      </w:r>
      <w:r>
        <w:rPr/>
        <w:t>the</w:t>
      </w:r>
      <w:r>
        <w:rPr>
          <w:spacing w:val="-3"/>
        </w:rPr>
        <w:t> </w:t>
      </w:r>
      <w:r>
        <w:rPr/>
        <w:t>three</w:t>
      </w:r>
      <w:r>
        <w:rPr>
          <w:spacing w:val="-3"/>
        </w:rPr>
        <w:t> </w:t>
      </w:r>
      <w:r>
        <w:rPr/>
        <w:t>DG</w:t>
      </w:r>
      <w:r>
        <w:rPr>
          <w:spacing w:val="-4"/>
        </w:rPr>
        <w:t> </w:t>
      </w:r>
      <w:r>
        <w:rPr/>
        <w:t>technologies</w:t>
      </w:r>
      <w:r>
        <w:rPr>
          <w:spacing w:val="-1"/>
        </w:rPr>
        <w:t> </w:t>
      </w:r>
      <w:r>
        <w:rPr/>
        <w:t>considered,</w:t>
      </w:r>
      <w:r>
        <w:rPr>
          <w:spacing w:val="-3"/>
        </w:rPr>
        <w:t> </w:t>
      </w:r>
      <w:r>
        <w:rPr/>
        <w:t>the</w:t>
      </w:r>
      <w:r>
        <w:rPr>
          <w:spacing w:val="-4"/>
        </w:rPr>
        <w:t> </w:t>
      </w:r>
      <w:r>
        <w:rPr/>
        <w:t>type-3</w:t>
      </w:r>
      <w:r>
        <w:rPr>
          <w:spacing w:val="-2"/>
        </w:rPr>
        <w:t> </w:t>
      </w:r>
      <w:r>
        <w:rPr/>
        <w:t>DG</w:t>
      </w:r>
      <w:r>
        <w:rPr>
          <w:spacing w:val="-4"/>
        </w:rPr>
        <w:t> </w:t>
      </w:r>
      <w:r>
        <w:rPr>
          <w:spacing w:val="-2"/>
        </w:rPr>
        <w:t>units</w:t>
      </w:r>
    </w:p>
    <w:p>
      <w:pPr>
        <w:spacing w:after="0" w:line="480" w:lineRule="auto"/>
        <w:jc w:val="both"/>
        <w:sectPr>
          <w:type w:val="continuous"/>
          <w:pgSz w:w="12240" w:h="15840"/>
          <w:pgMar w:header="0" w:footer="1068" w:top="1440" w:bottom="1920" w:left="440" w:right="400"/>
        </w:sectPr>
      </w:pPr>
    </w:p>
    <w:p>
      <w:pPr>
        <w:pStyle w:val="BodyText"/>
        <w:spacing w:line="480" w:lineRule="auto" w:before="72"/>
        <w:ind w:left="1000" w:right="1036"/>
        <w:jc w:val="both"/>
      </w:pPr>
      <w:r>
        <w:rPr/>
        <w:t>has less power loss reduction. The developed method shows a significant power loss reduction (79.4% for type-1 DG unit, 80.1% for type-2 DG unit and 46.3% for type-3 DG unit) and the developed algorithm performed more better than the exhaustive search algorithm. In the work, separate platform are required for power flow and power loss calculation which is tedious.</w:t>
      </w:r>
    </w:p>
    <w:p>
      <w:pPr>
        <w:pStyle w:val="BodyText"/>
        <w:spacing w:line="480" w:lineRule="auto" w:before="161"/>
        <w:ind w:left="1000" w:right="1037"/>
        <w:jc w:val="both"/>
      </w:pPr>
      <w:hyperlink w:history="true" w:anchor="_bookmark44">
        <w:r>
          <w:rPr>
            <w:b/>
          </w:rPr>
          <w:t>Reddy and Manohar (2013)</w:t>
        </w:r>
      </w:hyperlink>
      <w:r>
        <w:rPr>
          <w:b/>
        </w:rPr>
        <w:t> </w:t>
      </w:r>
      <w:r>
        <w:rPr/>
        <w:t>proposed a Genetic Algorithm (GA) for optimal placement and sizing of distributed generation in an unbalanced distribution network. The objective function of the</w:t>
      </w:r>
      <w:r>
        <w:rPr>
          <w:spacing w:val="-3"/>
        </w:rPr>
        <w:t> </w:t>
      </w:r>
      <w:r>
        <w:rPr/>
        <w:t>worked</w:t>
      </w:r>
      <w:r>
        <w:rPr>
          <w:spacing w:val="-1"/>
        </w:rPr>
        <w:t> </w:t>
      </w:r>
      <w:r>
        <w:rPr/>
        <w:t>was</w:t>
      </w:r>
      <w:r>
        <w:rPr>
          <w:spacing w:val="-3"/>
        </w:rPr>
        <w:t> </w:t>
      </w:r>
      <w:r>
        <w:rPr/>
        <w:t>maximization</w:t>
      </w:r>
      <w:r>
        <w:rPr>
          <w:spacing w:val="-3"/>
        </w:rPr>
        <w:t> </w:t>
      </w:r>
      <w:r>
        <w:rPr/>
        <w:t>of</w:t>
      </w:r>
      <w:r>
        <w:rPr>
          <w:spacing w:val="-4"/>
        </w:rPr>
        <w:t> </w:t>
      </w:r>
      <w:r>
        <w:rPr/>
        <w:t>net</w:t>
      </w:r>
      <w:r>
        <w:rPr>
          <w:spacing w:val="-3"/>
        </w:rPr>
        <w:t> </w:t>
      </w:r>
      <w:r>
        <w:rPr/>
        <w:t>benefit</w:t>
      </w:r>
      <w:r>
        <w:rPr>
          <w:spacing w:val="-3"/>
        </w:rPr>
        <w:t> </w:t>
      </w:r>
      <w:r>
        <w:rPr/>
        <w:t>of</w:t>
      </w:r>
      <w:r>
        <w:rPr>
          <w:spacing w:val="-2"/>
        </w:rPr>
        <w:t> </w:t>
      </w:r>
      <w:r>
        <w:rPr/>
        <w:t>distribution</w:t>
      </w:r>
      <w:r>
        <w:rPr>
          <w:spacing w:val="-3"/>
        </w:rPr>
        <w:t> </w:t>
      </w:r>
      <w:r>
        <w:rPr/>
        <w:t>systems</w:t>
      </w:r>
      <w:r>
        <w:rPr>
          <w:spacing w:val="-3"/>
        </w:rPr>
        <w:t> </w:t>
      </w:r>
      <w:r>
        <w:rPr/>
        <w:t>such</w:t>
      </w:r>
      <w:r>
        <w:rPr>
          <w:spacing w:val="-2"/>
        </w:rPr>
        <w:t> </w:t>
      </w:r>
      <w:r>
        <w:rPr/>
        <w:t>as</w:t>
      </w:r>
      <w:r>
        <w:rPr>
          <w:spacing w:val="-1"/>
        </w:rPr>
        <w:t> </w:t>
      </w:r>
      <w:r>
        <w:rPr/>
        <w:t>power</w:t>
      </w:r>
      <w:r>
        <w:rPr>
          <w:spacing w:val="-3"/>
        </w:rPr>
        <w:t> </w:t>
      </w:r>
      <w:r>
        <w:rPr/>
        <w:t>losses,</w:t>
      </w:r>
      <w:r>
        <w:rPr>
          <w:spacing w:val="-1"/>
        </w:rPr>
        <w:t> </w:t>
      </w:r>
      <w:r>
        <w:rPr/>
        <w:t>voltage levels</w:t>
      </w:r>
      <w:r>
        <w:rPr>
          <w:spacing w:val="-1"/>
        </w:rPr>
        <w:t> </w:t>
      </w:r>
      <w:r>
        <w:rPr/>
        <w:t>and</w:t>
      </w:r>
      <w:r>
        <w:rPr>
          <w:spacing w:val="-1"/>
        </w:rPr>
        <w:t> </w:t>
      </w:r>
      <w:r>
        <w:rPr/>
        <w:t>reliability.</w:t>
      </w:r>
      <w:r>
        <w:rPr>
          <w:spacing w:val="-1"/>
        </w:rPr>
        <w:t> </w:t>
      </w:r>
      <w:r>
        <w:rPr/>
        <w:t>The</w:t>
      </w:r>
      <w:r>
        <w:rPr>
          <w:spacing w:val="-2"/>
        </w:rPr>
        <w:t> </w:t>
      </w:r>
      <w:r>
        <w:rPr/>
        <w:t>work was</w:t>
      </w:r>
      <w:r>
        <w:rPr>
          <w:spacing w:val="-1"/>
        </w:rPr>
        <w:t> </w:t>
      </w:r>
      <w:r>
        <w:rPr/>
        <w:t>validated</w:t>
      </w:r>
      <w:r>
        <w:rPr>
          <w:spacing w:val="-2"/>
        </w:rPr>
        <w:t> </w:t>
      </w:r>
      <w:r>
        <w:rPr/>
        <w:t>using</w:t>
      </w:r>
      <w:r>
        <w:rPr>
          <w:spacing w:val="-1"/>
        </w:rPr>
        <w:t> </w:t>
      </w:r>
      <w:r>
        <w:rPr/>
        <w:t>IEEE</w:t>
      </w:r>
      <w:r>
        <w:rPr>
          <w:spacing w:val="-2"/>
        </w:rPr>
        <w:t> </w:t>
      </w:r>
      <w:r>
        <w:rPr/>
        <w:t>13</w:t>
      </w:r>
      <w:r>
        <w:rPr>
          <w:spacing w:val="-1"/>
        </w:rPr>
        <w:t> </w:t>
      </w:r>
      <w:r>
        <w:rPr/>
        <w:t>nodes</w:t>
      </w:r>
      <w:r>
        <w:rPr>
          <w:spacing w:val="-1"/>
        </w:rPr>
        <w:t> </w:t>
      </w:r>
      <w:r>
        <w:rPr/>
        <w:t>and 37 nodes</w:t>
      </w:r>
      <w:r>
        <w:rPr>
          <w:spacing w:val="-1"/>
        </w:rPr>
        <w:t> </w:t>
      </w:r>
      <w:r>
        <w:rPr/>
        <w:t>test</w:t>
      </w:r>
      <w:r>
        <w:rPr>
          <w:spacing w:val="-1"/>
        </w:rPr>
        <w:t> </w:t>
      </w:r>
      <w:r>
        <w:rPr/>
        <w:t>feeder.</w:t>
      </w:r>
      <w:r>
        <w:rPr>
          <w:spacing w:val="-2"/>
        </w:rPr>
        <w:t> </w:t>
      </w:r>
      <w:r>
        <w:rPr/>
        <w:t>The result</w:t>
      </w:r>
      <w:r>
        <w:rPr>
          <w:spacing w:val="-10"/>
        </w:rPr>
        <w:t> </w:t>
      </w:r>
      <w:r>
        <w:rPr/>
        <w:t>obtained</w:t>
      </w:r>
      <w:r>
        <w:rPr>
          <w:spacing w:val="-11"/>
        </w:rPr>
        <w:t> </w:t>
      </w:r>
      <w:r>
        <w:rPr/>
        <w:t>showed</w:t>
      </w:r>
      <w:r>
        <w:rPr>
          <w:spacing w:val="-11"/>
        </w:rPr>
        <w:t> </w:t>
      </w:r>
      <w:r>
        <w:rPr/>
        <w:t>improvement</w:t>
      </w:r>
      <w:r>
        <w:rPr>
          <w:spacing w:val="-11"/>
        </w:rPr>
        <w:t> </w:t>
      </w:r>
      <w:r>
        <w:rPr/>
        <w:t>in</w:t>
      </w:r>
      <w:r>
        <w:rPr>
          <w:spacing w:val="-10"/>
        </w:rPr>
        <w:t> </w:t>
      </w:r>
      <w:r>
        <w:rPr/>
        <w:t>voltage</w:t>
      </w:r>
      <w:r>
        <w:rPr>
          <w:spacing w:val="-12"/>
        </w:rPr>
        <w:t> </w:t>
      </w:r>
      <w:r>
        <w:rPr/>
        <w:t>profile</w:t>
      </w:r>
      <w:r>
        <w:rPr>
          <w:spacing w:val="-12"/>
        </w:rPr>
        <w:t> </w:t>
      </w:r>
      <w:r>
        <w:rPr/>
        <w:t>and</w:t>
      </w:r>
      <w:r>
        <w:rPr>
          <w:spacing w:val="-11"/>
        </w:rPr>
        <w:t> </w:t>
      </w:r>
      <w:r>
        <w:rPr/>
        <w:t>decreased</w:t>
      </w:r>
      <w:r>
        <w:rPr>
          <w:spacing w:val="-11"/>
        </w:rPr>
        <w:t> </w:t>
      </w:r>
      <w:r>
        <w:rPr/>
        <w:t>in</w:t>
      </w:r>
      <w:r>
        <w:rPr>
          <w:spacing w:val="-10"/>
        </w:rPr>
        <w:t> </w:t>
      </w:r>
      <w:r>
        <w:rPr/>
        <w:t>power</w:t>
      </w:r>
      <w:r>
        <w:rPr>
          <w:spacing w:val="-11"/>
        </w:rPr>
        <w:t> </w:t>
      </w:r>
      <w:r>
        <w:rPr/>
        <w:t>loss</w:t>
      </w:r>
      <w:r>
        <w:rPr>
          <w:spacing w:val="-10"/>
        </w:rPr>
        <w:t> </w:t>
      </w:r>
      <w:r>
        <w:rPr/>
        <w:t>after</w:t>
      </w:r>
      <w:r>
        <w:rPr>
          <w:spacing w:val="-11"/>
        </w:rPr>
        <w:t> </w:t>
      </w:r>
      <w:r>
        <w:rPr/>
        <w:t>inclusion of DG into the system. The technique used lack</w:t>
      </w:r>
      <w:r>
        <w:rPr>
          <w:spacing w:val="40"/>
        </w:rPr>
        <w:t> </w:t>
      </w:r>
      <w:r>
        <w:rPr/>
        <w:t>accuracy when high-quality solution is required which may not give an optimal solution</w:t>
      </w:r>
    </w:p>
    <w:p>
      <w:pPr>
        <w:pStyle w:val="BodyText"/>
        <w:spacing w:line="480" w:lineRule="auto" w:before="159"/>
        <w:ind w:left="1000" w:right="1035"/>
        <w:jc w:val="both"/>
      </w:pPr>
      <w:hyperlink w:history="true" w:anchor="_bookmark54">
        <w:r>
          <w:rPr>
            <w:b/>
          </w:rPr>
          <w:t>Teja and Kumar (2014)</w:t>
        </w:r>
      </w:hyperlink>
      <w:r>
        <w:rPr>
          <w:b/>
        </w:rPr>
        <w:t> </w:t>
      </w:r>
      <w:r>
        <w:rPr/>
        <w:t>presented Optimal DG Placement in Unbalanced Mesh Distribution System</w:t>
      </w:r>
      <w:r>
        <w:rPr>
          <w:spacing w:val="-8"/>
        </w:rPr>
        <w:t> </w:t>
      </w:r>
      <w:r>
        <w:rPr/>
        <w:t>for</w:t>
      </w:r>
      <w:r>
        <w:rPr>
          <w:spacing w:val="-7"/>
        </w:rPr>
        <w:t> </w:t>
      </w:r>
      <w:r>
        <w:rPr/>
        <w:t>Loss</w:t>
      </w:r>
      <w:r>
        <w:rPr>
          <w:spacing w:val="-8"/>
        </w:rPr>
        <w:t> </w:t>
      </w:r>
      <w:r>
        <w:rPr/>
        <w:t>Reduction</w:t>
      </w:r>
      <w:r>
        <w:rPr>
          <w:spacing w:val="-8"/>
        </w:rPr>
        <w:t> </w:t>
      </w:r>
      <w:r>
        <w:rPr/>
        <w:t>and</w:t>
      </w:r>
      <w:r>
        <w:rPr>
          <w:spacing w:val="-8"/>
        </w:rPr>
        <w:t> </w:t>
      </w:r>
      <w:r>
        <w:rPr/>
        <w:t>Voltage</w:t>
      </w:r>
      <w:r>
        <w:rPr>
          <w:spacing w:val="-9"/>
        </w:rPr>
        <w:t> </w:t>
      </w:r>
      <w:r>
        <w:rPr/>
        <w:t>Profile</w:t>
      </w:r>
      <w:r>
        <w:rPr>
          <w:spacing w:val="-4"/>
        </w:rPr>
        <w:t> </w:t>
      </w:r>
      <w:r>
        <w:rPr/>
        <w:t>Improvement.</w:t>
      </w:r>
      <w:r>
        <w:rPr>
          <w:spacing w:val="-6"/>
        </w:rPr>
        <w:t> </w:t>
      </w:r>
      <w:r>
        <w:rPr/>
        <w:t>In</w:t>
      </w:r>
      <w:r>
        <w:rPr>
          <w:spacing w:val="-8"/>
        </w:rPr>
        <w:t> </w:t>
      </w:r>
      <w:r>
        <w:rPr/>
        <w:t>the</w:t>
      </w:r>
      <w:r>
        <w:rPr>
          <w:spacing w:val="-9"/>
        </w:rPr>
        <w:t> </w:t>
      </w:r>
      <w:r>
        <w:rPr/>
        <w:t>work,</w:t>
      </w:r>
      <w:r>
        <w:rPr>
          <w:spacing w:val="-8"/>
        </w:rPr>
        <w:t> </w:t>
      </w:r>
      <w:r>
        <w:rPr/>
        <w:t>the</w:t>
      </w:r>
      <w:r>
        <w:rPr>
          <w:spacing w:val="-9"/>
        </w:rPr>
        <w:t> </w:t>
      </w:r>
      <w:r>
        <w:rPr/>
        <w:t>optimal</w:t>
      </w:r>
      <w:r>
        <w:rPr>
          <w:spacing w:val="-8"/>
        </w:rPr>
        <w:t> </w:t>
      </w:r>
      <w:r>
        <w:rPr/>
        <w:t>location</w:t>
      </w:r>
      <w:r>
        <w:rPr>
          <w:spacing w:val="-8"/>
        </w:rPr>
        <w:t> </w:t>
      </w:r>
      <w:r>
        <w:rPr/>
        <w:t>of DG was identified by calculating Voltage index at each node by penetrating DG size of 20% of the</w:t>
      </w:r>
      <w:r>
        <w:rPr>
          <w:spacing w:val="-8"/>
        </w:rPr>
        <w:t> </w:t>
      </w:r>
      <w:r>
        <w:rPr/>
        <w:t>total</w:t>
      </w:r>
      <w:r>
        <w:rPr>
          <w:spacing w:val="-7"/>
        </w:rPr>
        <w:t> </w:t>
      </w:r>
      <w:r>
        <w:rPr/>
        <w:t>feeder</w:t>
      </w:r>
      <w:r>
        <w:rPr>
          <w:spacing w:val="-8"/>
        </w:rPr>
        <w:t> </w:t>
      </w:r>
      <w:r>
        <w:rPr/>
        <w:t>load</w:t>
      </w:r>
      <w:r>
        <w:rPr>
          <w:spacing w:val="-5"/>
        </w:rPr>
        <w:t> </w:t>
      </w:r>
      <w:r>
        <w:rPr/>
        <w:t>at</w:t>
      </w:r>
      <w:r>
        <w:rPr>
          <w:spacing w:val="-7"/>
        </w:rPr>
        <w:t> </w:t>
      </w:r>
      <w:r>
        <w:rPr/>
        <w:t>each</w:t>
      </w:r>
      <w:r>
        <w:rPr>
          <w:spacing w:val="-7"/>
        </w:rPr>
        <w:t> </w:t>
      </w:r>
      <w:r>
        <w:rPr/>
        <w:t>node.</w:t>
      </w:r>
      <w:r>
        <w:rPr>
          <w:spacing w:val="-7"/>
        </w:rPr>
        <w:t> </w:t>
      </w:r>
      <w:r>
        <w:rPr/>
        <w:t>Then</w:t>
      </w:r>
      <w:r>
        <w:rPr>
          <w:spacing w:val="-7"/>
        </w:rPr>
        <w:t> </w:t>
      </w:r>
      <w:r>
        <w:rPr/>
        <w:t>the</w:t>
      </w:r>
      <w:r>
        <w:rPr>
          <w:spacing w:val="-8"/>
        </w:rPr>
        <w:t> </w:t>
      </w:r>
      <w:r>
        <w:rPr/>
        <w:t>node</w:t>
      </w:r>
      <w:r>
        <w:rPr>
          <w:spacing w:val="-6"/>
        </w:rPr>
        <w:t> </w:t>
      </w:r>
      <w:r>
        <w:rPr/>
        <w:t>with</w:t>
      </w:r>
      <w:r>
        <w:rPr>
          <w:spacing w:val="-7"/>
        </w:rPr>
        <w:t> </w:t>
      </w:r>
      <w:r>
        <w:rPr/>
        <w:t>least</w:t>
      </w:r>
      <w:r>
        <w:rPr>
          <w:spacing w:val="-7"/>
        </w:rPr>
        <w:t> </w:t>
      </w:r>
      <w:r>
        <w:rPr/>
        <w:t>voltage</w:t>
      </w:r>
      <w:r>
        <w:rPr>
          <w:spacing w:val="-8"/>
        </w:rPr>
        <w:t> </w:t>
      </w:r>
      <w:r>
        <w:rPr/>
        <w:t>sensitive</w:t>
      </w:r>
      <w:r>
        <w:rPr>
          <w:spacing w:val="-8"/>
        </w:rPr>
        <w:t> </w:t>
      </w:r>
      <w:r>
        <w:rPr/>
        <w:t>index</w:t>
      </w:r>
      <w:r>
        <w:rPr>
          <w:spacing w:val="-6"/>
        </w:rPr>
        <w:t> </w:t>
      </w:r>
      <w:r>
        <w:rPr/>
        <w:t>was</w:t>
      </w:r>
      <w:r>
        <w:rPr>
          <w:spacing w:val="-7"/>
        </w:rPr>
        <w:t> </w:t>
      </w:r>
      <w:r>
        <w:rPr/>
        <w:t>selected</w:t>
      </w:r>
      <w:r>
        <w:rPr>
          <w:spacing w:val="-7"/>
        </w:rPr>
        <w:t> </w:t>
      </w:r>
      <w:r>
        <w:rPr/>
        <w:t>as the best location for the DG placement while the variational technique was used to find the DG size. The developed method was tested on 25-bus unbalanced mesh distribution system with diferent</w:t>
      </w:r>
      <w:r>
        <w:rPr>
          <w:spacing w:val="-3"/>
        </w:rPr>
        <w:t> </w:t>
      </w:r>
      <w:r>
        <w:rPr/>
        <w:t>loading</w:t>
      </w:r>
      <w:r>
        <w:rPr>
          <w:spacing w:val="-6"/>
        </w:rPr>
        <w:t> </w:t>
      </w:r>
      <w:r>
        <w:rPr/>
        <w:t>conditions</w:t>
      </w:r>
      <w:r>
        <w:rPr>
          <w:spacing w:val="-3"/>
        </w:rPr>
        <w:t> </w:t>
      </w:r>
      <w:r>
        <w:rPr/>
        <w:t>(low,</w:t>
      </w:r>
      <w:r>
        <w:rPr>
          <w:spacing w:val="-3"/>
        </w:rPr>
        <w:t> </w:t>
      </w:r>
      <w:r>
        <w:rPr/>
        <w:t>normal</w:t>
      </w:r>
      <w:r>
        <w:rPr>
          <w:spacing w:val="-3"/>
        </w:rPr>
        <w:t> </w:t>
      </w:r>
      <w:r>
        <w:rPr/>
        <w:t>and</w:t>
      </w:r>
      <w:r>
        <w:rPr>
          <w:spacing w:val="-1"/>
        </w:rPr>
        <w:t> </w:t>
      </w:r>
      <w:r>
        <w:rPr/>
        <w:t>high</w:t>
      </w:r>
      <w:r>
        <w:rPr>
          <w:spacing w:val="-1"/>
        </w:rPr>
        <w:t> </w:t>
      </w:r>
      <w:r>
        <w:rPr/>
        <w:t>conditions)</w:t>
      </w:r>
      <w:r>
        <w:rPr>
          <w:spacing w:val="-3"/>
        </w:rPr>
        <w:t> </w:t>
      </w:r>
      <w:r>
        <w:rPr/>
        <w:t>and</w:t>
      </w:r>
      <w:r>
        <w:rPr>
          <w:spacing w:val="-3"/>
        </w:rPr>
        <w:t> </w:t>
      </w:r>
      <w:r>
        <w:rPr/>
        <w:t>also</w:t>
      </w:r>
      <w:r>
        <w:rPr>
          <w:spacing w:val="-3"/>
        </w:rPr>
        <w:t> </w:t>
      </w:r>
      <w:r>
        <w:rPr/>
        <w:t>two</w:t>
      </w:r>
      <w:r>
        <w:rPr>
          <w:spacing w:val="-2"/>
        </w:rPr>
        <w:t> </w:t>
      </w:r>
      <w:r>
        <w:rPr/>
        <w:t>different</w:t>
      </w:r>
      <w:r>
        <w:rPr>
          <w:spacing w:val="-3"/>
        </w:rPr>
        <w:t> </w:t>
      </w:r>
      <w:r>
        <w:rPr/>
        <w:t>power</w:t>
      </w:r>
      <w:r>
        <w:rPr>
          <w:spacing w:val="-2"/>
        </w:rPr>
        <w:t> </w:t>
      </w:r>
      <w:r>
        <w:rPr/>
        <w:t>factor were considered (Unity and 0.9 lagging power factor). The</w:t>
      </w:r>
      <w:r>
        <w:rPr>
          <w:spacing w:val="40"/>
        </w:rPr>
        <w:t> </w:t>
      </w:r>
      <w:r>
        <w:rPr/>
        <w:t>results obtained shows that, the percentage</w:t>
      </w:r>
      <w:r>
        <w:rPr>
          <w:spacing w:val="-14"/>
        </w:rPr>
        <w:t> </w:t>
      </w:r>
      <w:r>
        <w:rPr/>
        <w:t>reduction</w:t>
      </w:r>
      <w:r>
        <w:rPr>
          <w:spacing w:val="-13"/>
        </w:rPr>
        <w:t> </w:t>
      </w:r>
      <w:r>
        <w:rPr/>
        <w:t>in</w:t>
      </w:r>
      <w:r>
        <w:rPr>
          <w:spacing w:val="-11"/>
        </w:rPr>
        <w:t> </w:t>
      </w:r>
      <w:r>
        <w:rPr/>
        <w:t>real</w:t>
      </w:r>
      <w:r>
        <w:rPr>
          <w:spacing w:val="-13"/>
        </w:rPr>
        <w:t> </w:t>
      </w:r>
      <w:r>
        <w:rPr/>
        <w:t>and</w:t>
      </w:r>
      <w:r>
        <w:rPr>
          <w:spacing w:val="-13"/>
        </w:rPr>
        <w:t> </w:t>
      </w:r>
      <w:r>
        <w:rPr/>
        <w:t>reactive</w:t>
      </w:r>
      <w:r>
        <w:rPr>
          <w:spacing w:val="-14"/>
        </w:rPr>
        <w:t> </w:t>
      </w:r>
      <w:r>
        <w:rPr/>
        <w:t>power</w:t>
      </w:r>
      <w:r>
        <w:rPr>
          <w:spacing w:val="-14"/>
        </w:rPr>
        <w:t> </w:t>
      </w:r>
      <w:r>
        <w:rPr/>
        <w:t>loss</w:t>
      </w:r>
      <w:r>
        <w:rPr>
          <w:spacing w:val="-11"/>
        </w:rPr>
        <w:t> </w:t>
      </w:r>
      <w:r>
        <w:rPr/>
        <w:t>was</w:t>
      </w:r>
      <w:r>
        <w:rPr>
          <w:spacing w:val="-13"/>
        </w:rPr>
        <w:t> </w:t>
      </w:r>
      <w:r>
        <w:rPr/>
        <w:t>more</w:t>
      </w:r>
      <w:r>
        <w:rPr>
          <w:spacing w:val="-14"/>
        </w:rPr>
        <w:t> </w:t>
      </w:r>
      <w:r>
        <w:rPr/>
        <w:t>with</w:t>
      </w:r>
      <w:r>
        <w:rPr>
          <w:spacing w:val="-13"/>
        </w:rPr>
        <w:t> </w:t>
      </w:r>
      <w:r>
        <w:rPr/>
        <w:t>0.9</w:t>
      </w:r>
      <w:r>
        <w:rPr>
          <w:spacing w:val="-13"/>
        </w:rPr>
        <w:t> </w:t>
      </w:r>
      <w:r>
        <w:rPr/>
        <w:t>lagging</w:t>
      </w:r>
      <w:r>
        <w:rPr>
          <w:spacing w:val="-15"/>
        </w:rPr>
        <w:t> </w:t>
      </w:r>
      <w:r>
        <w:rPr/>
        <w:t>power</w:t>
      </w:r>
      <w:r>
        <w:rPr>
          <w:spacing w:val="-14"/>
        </w:rPr>
        <w:t> </w:t>
      </w:r>
      <w:r>
        <w:rPr/>
        <w:t>factor</w:t>
      </w:r>
      <w:r>
        <w:rPr>
          <w:spacing w:val="-13"/>
        </w:rPr>
        <w:t> </w:t>
      </w:r>
      <w:r>
        <w:rPr/>
        <w:t>(LPF) than</w:t>
      </w:r>
      <w:r>
        <w:rPr>
          <w:spacing w:val="-5"/>
        </w:rPr>
        <w:t> </w:t>
      </w:r>
      <w:r>
        <w:rPr/>
        <w:t>the</w:t>
      </w:r>
      <w:r>
        <w:rPr>
          <w:spacing w:val="-5"/>
        </w:rPr>
        <w:t> </w:t>
      </w:r>
      <w:r>
        <w:rPr/>
        <w:t>unity</w:t>
      </w:r>
      <w:r>
        <w:rPr>
          <w:spacing w:val="-12"/>
        </w:rPr>
        <w:t> </w:t>
      </w:r>
      <w:r>
        <w:rPr/>
        <w:t>power</w:t>
      </w:r>
      <w:r>
        <w:rPr>
          <w:spacing w:val="-6"/>
        </w:rPr>
        <w:t> </w:t>
      </w:r>
      <w:r>
        <w:rPr/>
        <w:t>factor</w:t>
      </w:r>
      <w:r>
        <w:rPr>
          <w:spacing w:val="-5"/>
        </w:rPr>
        <w:t> </w:t>
      </w:r>
      <w:r>
        <w:rPr/>
        <w:t>(UPF)</w:t>
      </w:r>
      <w:r>
        <w:rPr>
          <w:spacing w:val="-6"/>
        </w:rPr>
        <w:t> </w:t>
      </w:r>
      <w:r>
        <w:rPr/>
        <w:t>while</w:t>
      </w:r>
      <w:r>
        <w:rPr>
          <w:spacing w:val="-5"/>
        </w:rPr>
        <w:t> </w:t>
      </w:r>
      <w:r>
        <w:rPr/>
        <w:t>the</w:t>
      </w:r>
      <w:r>
        <w:rPr>
          <w:spacing w:val="-5"/>
        </w:rPr>
        <w:t> </w:t>
      </w:r>
      <w:r>
        <w:rPr/>
        <w:t>voltage</w:t>
      </w:r>
      <w:r>
        <w:rPr>
          <w:spacing w:val="-6"/>
        </w:rPr>
        <w:t> </w:t>
      </w:r>
      <w:r>
        <w:rPr/>
        <w:t>profile</w:t>
      </w:r>
      <w:r>
        <w:rPr>
          <w:spacing w:val="-3"/>
        </w:rPr>
        <w:t> </w:t>
      </w:r>
      <w:r>
        <w:rPr/>
        <w:t>was</w:t>
      </w:r>
      <w:r>
        <w:rPr>
          <w:spacing w:val="-5"/>
        </w:rPr>
        <w:t> </w:t>
      </w:r>
      <w:r>
        <w:rPr/>
        <w:t>better</w:t>
      </w:r>
      <w:r>
        <w:rPr>
          <w:spacing w:val="-6"/>
        </w:rPr>
        <w:t> </w:t>
      </w:r>
      <w:r>
        <w:rPr/>
        <w:t>in</w:t>
      </w:r>
      <w:r>
        <w:rPr>
          <w:spacing w:val="-4"/>
        </w:rPr>
        <w:t> </w:t>
      </w:r>
      <w:r>
        <w:rPr/>
        <w:t>case</w:t>
      </w:r>
      <w:r>
        <w:rPr>
          <w:spacing w:val="-6"/>
        </w:rPr>
        <w:t> </w:t>
      </w:r>
      <w:r>
        <w:rPr/>
        <w:t>of</w:t>
      </w:r>
      <w:r>
        <w:rPr>
          <w:spacing w:val="-6"/>
        </w:rPr>
        <w:t> </w:t>
      </w:r>
      <w:r>
        <w:rPr/>
        <w:t>DG</w:t>
      </w:r>
      <w:r>
        <w:rPr>
          <w:spacing w:val="-6"/>
        </w:rPr>
        <w:t> </w:t>
      </w:r>
      <w:r>
        <w:rPr/>
        <w:t>with</w:t>
      </w:r>
      <w:r>
        <w:rPr>
          <w:spacing w:val="-4"/>
        </w:rPr>
        <w:t> </w:t>
      </w:r>
      <w:r>
        <w:rPr/>
        <w:t>0.9</w:t>
      </w:r>
      <w:r>
        <w:rPr>
          <w:spacing w:val="-5"/>
        </w:rPr>
        <w:t> </w:t>
      </w:r>
      <w:r>
        <w:rPr/>
        <w:t>LPF than UPF. The technique required more iteration and approximation, which may not give an optimal solution.</w:t>
      </w:r>
    </w:p>
    <w:p>
      <w:pPr>
        <w:spacing w:after="0" w:line="480" w:lineRule="auto"/>
        <w:jc w:val="both"/>
        <w:sectPr>
          <w:pgSz w:w="12240" w:h="15840"/>
          <w:pgMar w:header="0" w:footer="1068" w:top="1360" w:bottom="1260" w:left="440" w:right="400"/>
        </w:sectPr>
      </w:pPr>
    </w:p>
    <w:p>
      <w:pPr>
        <w:pStyle w:val="BodyText"/>
        <w:spacing w:line="480" w:lineRule="auto" w:before="72"/>
        <w:ind w:left="1000" w:right="1035"/>
        <w:jc w:val="both"/>
      </w:pPr>
      <w:hyperlink w:history="true" w:anchor="_bookmark38">
        <w:r>
          <w:rPr>
            <w:b/>
          </w:rPr>
          <w:t>Othman</w:t>
        </w:r>
        <w:r>
          <w:rPr>
            <w:b/>
            <w:spacing w:val="-5"/>
          </w:rPr>
          <w:t> </w:t>
        </w:r>
        <w:r>
          <w:rPr>
            <w:b/>
            <w:i/>
          </w:rPr>
          <w:t>et</w:t>
        </w:r>
        <w:r>
          <w:rPr>
            <w:b/>
            <w:i/>
            <w:spacing w:val="-5"/>
          </w:rPr>
          <w:t> </w:t>
        </w:r>
        <w:r>
          <w:rPr>
            <w:b/>
            <w:i/>
          </w:rPr>
          <w:t>al.</w:t>
        </w:r>
        <w:r>
          <w:rPr>
            <w:b/>
            <w:i/>
            <w:spacing w:val="-3"/>
          </w:rPr>
          <w:t> </w:t>
        </w:r>
        <w:r>
          <w:rPr>
            <w:b/>
          </w:rPr>
          <w:t>(2015)</w:t>
        </w:r>
      </w:hyperlink>
      <w:r>
        <w:rPr>
          <w:b/>
          <w:spacing w:val="-6"/>
        </w:rPr>
        <w:t> </w:t>
      </w:r>
      <w:r>
        <w:rPr/>
        <w:t>developed</w:t>
      </w:r>
      <w:r>
        <w:rPr>
          <w:spacing w:val="-5"/>
        </w:rPr>
        <w:t> </w:t>
      </w:r>
      <w:r>
        <w:rPr/>
        <w:t>a</w:t>
      </w:r>
      <w:r>
        <w:rPr>
          <w:spacing w:val="-6"/>
        </w:rPr>
        <w:t> </w:t>
      </w:r>
      <w:r>
        <w:rPr/>
        <w:t>supervised</w:t>
      </w:r>
      <w:r>
        <w:rPr>
          <w:spacing w:val="-3"/>
        </w:rPr>
        <w:t> </w:t>
      </w:r>
      <w:r>
        <w:rPr/>
        <w:t>Big</w:t>
      </w:r>
      <w:r>
        <w:rPr>
          <w:spacing w:val="-5"/>
        </w:rPr>
        <w:t> </w:t>
      </w:r>
      <w:r>
        <w:rPr/>
        <w:t>Bang-Big</w:t>
      </w:r>
      <w:r>
        <w:rPr>
          <w:spacing w:val="-7"/>
        </w:rPr>
        <w:t> </w:t>
      </w:r>
      <w:r>
        <w:rPr/>
        <w:t>Crush</w:t>
      </w:r>
      <w:r>
        <w:rPr>
          <w:spacing w:val="-5"/>
        </w:rPr>
        <w:t> </w:t>
      </w:r>
      <w:r>
        <w:rPr/>
        <w:t>method</w:t>
      </w:r>
      <w:r>
        <w:rPr>
          <w:spacing w:val="-5"/>
        </w:rPr>
        <w:t> </w:t>
      </w:r>
      <w:r>
        <w:rPr/>
        <w:t>for</w:t>
      </w:r>
      <w:r>
        <w:rPr>
          <w:spacing w:val="-6"/>
        </w:rPr>
        <w:t> </w:t>
      </w:r>
      <w:r>
        <w:rPr/>
        <w:t>optimal</w:t>
      </w:r>
      <w:r>
        <w:rPr>
          <w:spacing w:val="-5"/>
        </w:rPr>
        <w:t> </w:t>
      </w:r>
      <w:r>
        <w:rPr/>
        <w:t>placement and sizing of Distributed generators (DG) in unbalanced distribution systems. In the developed method,</w:t>
      </w:r>
      <w:r>
        <w:rPr>
          <w:spacing w:val="-6"/>
        </w:rPr>
        <w:t> </w:t>
      </w:r>
      <w:r>
        <w:rPr/>
        <w:t>the</w:t>
      </w:r>
      <w:r>
        <w:rPr>
          <w:spacing w:val="-7"/>
        </w:rPr>
        <w:t> </w:t>
      </w:r>
      <w:r>
        <w:rPr/>
        <w:t>DG</w:t>
      </w:r>
      <w:r>
        <w:rPr>
          <w:spacing w:val="-7"/>
        </w:rPr>
        <w:t> </w:t>
      </w:r>
      <w:r>
        <w:rPr/>
        <w:t>was</w:t>
      </w:r>
      <w:r>
        <w:rPr>
          <w:spacing w:val="-6"/>
        </w:rPr>
        <w:t> </w:t>
      </w:r>
      <w:r>
        <w:rPr/>
        <w:t>modelled</w:t>
      </w:r>
      <w:r>
        <w:rPr>
          <w:spacing w:val="-6"/>
        </w:rPr>
        <w:t> </w:t>
      </w:r>
      <w:r>
        <w:rPr/>
        <w:t>as</w:t>
      </w:r>
      <w:r>
        <w:rPr>
          <w:spacing w:val="-6"/>
        </w:rPr>
        <w:t> </w:t>
      </w:r>
      <w:r>
        <w:rPr/>
        <w:t>voltage</w:t>
      </w:r>
      <w:r>
        <w:rPr>
          <w:spacing w:val="-5"/>
        </w:rPr>
        <w:t> </w:t>
      </w:r>
      <w:r>
        <w:rPr/>
        <w:t>controlled</w:t>
      </w:r>
      <w:r>
        <w:rPr>
          <w:spacing w:val="-6"/>
        </w:rPr>
        <w:t> </w:t>
      </w:r>
      <w:r>
        <w:rPr/>
        <w:t>(PV)</w:t>
      </w:r>
      <w:r>
        <w:rPr>
          <w:spacing w:val="-7"/>
        </w:rPr>
        <w:t> </w:t>
      </w:r>
      <w:r>
        <w:rPr/>
        <w:t>node</w:t>
      </w:r>
      <w:r>
        <w:rPr>
          <w:spacing w:val="-5"/>
        </w:rPr>
        <w:t> </w:t>
      </w:r>
      <w:r>
        <w:rPr/>
        <w:t>with</w:t>
      </w:r>
      <w:r>
        <w:rPr>
          <w:spacing w:val="-6"/>
        </w:rPr>
        <w:t> </w:t>
      </w:r>
      <w:r>
        <w:rPr/>
        <w:t>the</w:t>
      </w:r>
      <w:r>
        <w:rPr>
          <w:spacing w:val="-7"/>
        </w:rPr>
        <w:t> </w:t>
      </w:r>
      <w:r>
        <w:rPr/>
        <w:t>flexibility</w:t>
      </w:r>
      <w:r>
        <w:rPr>
          <w:spacing w:val="-13"/>
        </w:rPr>
        <w:t> </w:t>
      </w:r>
      <w:r>
        <w:rPr/>
        <w:t>to</w:t>
      </w:r>
      <w:r>
        <w:rPr>
          <w:spacing w:val="-6"/>
        </w:rPr>
        <w:t> </w:t>
      </w:r>
      <w:r>
        <w:rPr/>
        <w:t>be</w:t>
      </w:r>
      <w:r>
        <w:rPr>
          <w:spacing w:val="-7"/>
        </w:rPr>
        <w:t> </w:t>
      </w:r>
      <w:r>
        <w:rPr/>
        <w:t>converted to</w:t>
      </w:r>
      <w:r>
        <w:rPr>
          <w:spacing w:val="-8"/>
        </w:rPr>
        <w:t> </w:t>
      </w:r>
      <w:r>
        <w:rPr/>
        <w:t>constant</w:t>
      </w:r>
      <w:r>
        <w:rPr>
          <w:spacing w:val="-8"/>
        </w:rPr>
        <w:t> </w:t>
      </w:r>
      <w:r>
        <w:rPr/>
        <w:t>power</w:t>
      </w:r>
      <w:r>
        <w:rPr>
          <w:spacing w:val="-9"/>
        </w:rPr>
        <w:t> </w:t>
      </w:r>
      <w:r>
        <w:rPr/>
        <w:t>(PQ)</w:t>
      </w:r>
      <w:r>
        <w:rPr>
          <w:spacing w:val="-9"/>
        </w:rPr>
        <w:t> </w:t>
      </w:r>
      <w:r>
        <w:rPr/>
        <w:t>node</w:t>
      </w:r>
      <w:r>
        <w:rPr>
          <w:spacing w:val="-9"/>
        </w:rPr>
        <w:t> </w:t>
      </w:r>
      <w:r>
        <w:rPr/>
        <w:t>in</w:t>
      </w:r>
      <w:r>
        <w:rPr>
          <w:spacing w:val="-8"/>
        </w:rPr>
        <w:t> </w:t>
      </w:r>
      <w:r>
        <w:rPr/>
        <w:t>case</w:t>
      </w:r>
      <w:r>
        <w:rPr>
          <w:spacing w:val="-9"/>
        </w:rPr>
        <w:t> </w:t>
      </w:r>
      <w:r>
        <w:rPr/>
        <w:t>of</w:t>
      </w:r>
      <w:r>
        <w:rPr>
          <w:spacing w:val="-9"/>
        </w:rPr>
        <w:t> </w:t>
      </w:r>
      <w:r>
        <w:rPr/>
        <w:t>reactive</w:t>
      </w:r>
      <w:r>
        <w:rPr>
          <w:spacing w:val="-9"/>
        </w:rPr>
        <w:t> </w:t>
      </w:r>
      <w:r>
        <w:rPr/>
        <w:t>power</w:t>
      </w:r>
      <w:r>
        <w:rPr>
          <w:spacing w:val="-9"/>
        </w:rPr>
        <w:t> </w:t>
      </w:r>
      <w:r>
        <w:rPr/>
        <w:t>limit</w:t>
      </w:r>
      <w:r>
        <w:rPr>
          <w:spacing w:val="-8"/>
        </w:rPr>
        <w:t> </w:t>
      </w:r>
      <w:r>
        <w:rPr/>
        <w:t>violation</w:t>
      </w:r>
      <w:r>
        <w:rPr>
          <w:spacing w:val="-11"/>
        </w:rPr>
        <w:t> </w:t>
      </w:r>
      <w:r>
        <w:rPr/>
        <w:t>and</w:t>
      </w:r>
      <w:r>
        <w:rPr>
          <w:spacing w:val="-8"/>
        </w:rPr>
        <w:t> </w:t>
      </w:r>
      <w:r>
        <w:rPr/>
        <w:t>the</w:t>
      </w:r>
      <w:r>
        <w:rPr>
          <w:spacing w:val="-6"/>
        </w:rPr>
        <w:t> </w:t>
      </w:r>
      <w:r>
        <w:rPr/>
        <w:t>developed</w:t>
      </w:r>
      <w:r>
        <w:rPr>
          <w:spacing w:val="-8"/>
        </w:rPr>
        <w:t> </w:t>
      </w:r>
      <w:r>
        <w:rPr/>
        <w:t>algorithm was implemented on IEEE 33-bus and IEEE 37- node feeder. The voltage regulation in the IEEE 37-node</w:t>
      </w:r>
      <w:r>
        <w:rPr>
          <w:spacing w:val="-15"/>
        </w:rPr>
        <w:t> </w:t>
      </w:r>
      <w:r>
        <w:rPr/>
        <w:t>feeder</w:t>
      </w:r>
      <w:r>
        <w:rPr>
          <w:spacing w:val="-15"/>
        </w:rPr>
        <w:t> </w:t>
      </w:r>
      <w:r>
        <w:rPr/>
        <w:t>was</w:t>
      </w:r>
      <w:r>
        <w:rPr>
          <w:spacing w:val="-14"/>
        </w:rPr>
        <w:t> </w:t>
      </w:r>
      <w:r>
        <w:rPr/>
        <w:t>removed</w:t>
      </w:r>
      <w:r>
        <w:rPr>
          <w:spacing w:val="-14"/>
        </w:rPr>
        <w:t> </w:t>
      </w:r>
      <w:r>
        <w:rPr/>
        <w:t>in</w:t>
      </w:r>
      <w:r>
        <w:rPr>
          <w:spacing w:val="-14"/>
        </w:rPr>
        <w:t> </w:t>
      </w:r>
      <w:r>
        <w:rPr/>
        <w:t>order</w:t>
      </w:r>
      <w:r>
        <w:rPr>
          <w:spacing w:val="-15"/>
        </w:rPr>
        <w:t> </w:t>
      </w:r>
      <w:r>
        <w:rPr/>
        <w:t>to</w:t>
      </w:r>
      <w:r>
        <w:rPr>
          <w:spacing w:val="-14"/>
        </w:rPr>
        <w:t> </w:t>
      </w:r>
      <w:r>
        <w:rPr/>
        <w:t>evaluate</w:t>
      </w:r>
      <w:r>
        <w:rPr>
          <w:spacing w:val="-15"/>
        </w:rPr>
        <w:t> </w:t>
      </w:r>
      <w:r>
        <w:rPr/>
        <w:t>the</w:t>
      </w:r>
      <w:r>
        <w:rPr>
          <w:spacing w:val="-15"/>
        </w:rPr>
        <w:t> </w:t>
      </w:r>
      <w:r>
        <w:rPr/>
        <w:t>effects</w:t>
      </w:r>
      <w:r>
        <w:rPr>
          <w:spacing w:val="-14"/>
        </w:rPr>
        <w:t> </w:t>
      </w:r>
      <w:r>
        <w:rPr/>
        <w:t>of</w:t>
      </w:r>
      <w:r>
        <w:rPr>
          <w:spacing w:val="-15"/>
        </w:rPr>
        <w:t> </w:t>
      </w:r>
      <w:r>
        <w:rPr/>
        <w:t>the</w:t>
      </w:r>
      <w:r>
        <w:rPr>
          <w:spacing w:val="-13"/>
        </w:rPr>
        <w:t> </w:t>
      </w:r>
      <w:r>
        <w:rPr/>
        <w:t>DG</w:t>
      </w:r>
      <w:r>
        <w:rPr>
          <w:spacing w:val="-15"/>
        </w:rPr>
        <w:t> </w:t>
      </w:r>
      <w:r>
        <w:rPr/>
        <w:t>in</w:t>
      </w:r>
      <w:r>
        <w:rPr>
          <w:spacing w:val="-14"/>
        </w:rPr>
        <w:t> </w:t>
      </w:r>
      <w:r>
        <w:rPr/>
        <w:t>the</w:t>
      </w:r>
      <w:r>
        <w:rPr>
          <w:spacing w:val="-13"/>
        </w:rPr>
        <w:t> </w:t>
      </w:r>
      <w:r>
        <w:rPr/>
        <w:t>system</w:t>
      </w:r>
      <w:r>
        <w:rPr>
          <w:spacing w:val="-14"/>
        </w:rPr>
        <w:t> </w:t>
      </w:r>
      <w:r>
        <w:rPr/>
        <w:t>voltage</w:t>
      </w:r>
      <w:r>
        <w:rPr>
          <w:spacing w:val="-15"/>
        </w:rPr>
        <w:t> </w:t>
      </w:r>
      <w:r>
        <w:rPr/>
        <w:t>profile and backward-forward sweep technique were used in performing the power flow analysis. The result obtained was compared with the work of other authors using the IEEE 33-bus feeder. The developed method showed a significant reduction in power loss (69.67%) as compared to when uisng GA (44.83%) and ABC (48.19%). Also the daily energy loss was evaluated showing a 62.83%</w:t>
      </w:r>
      <w:r>
        <w:rPr>
          <w:spacing w:val="-2"/>
        </w:rPr>
        <w:t> </w:t>
      </w:r>
      <w:r>
        <w:rPr/>
        <w:t>reduction</w:t>
      </w:r>
      <w:r>
        <w:rPr>
          <w:spacing w:val="-1"/>
        </w:rPr>
        <w:t> </w:t>
      </w:r>
      <w:r>
        <w:rPr/>
        <w:t>in</w:t>
      </w:r>
      <w:r>
        <w:rPr>
          <w:spacing w:val="-1"/>
        </w:rPr>
        <w:t> </w:t>
      </w:r>
      <w:r>
        <w:rPr/>
        <w:t>dialy</w:t>
      </w:r>
      <w:r>
        <w:rPr>
          <w:spacing w:val="-4"/>
        </w:rPr>
        <w:t> </w:t>
      </w:r>
      <w:r>
        <w:rPr/>
        <w:t>energy</w:t>
      </w:r>
      <w:r>
        <w:rPr>
          <w:spacing w:val="-8"/>
        </w:rPr>
        <w:t> </w:t>
      </w:r>
      <w:r>
        <w:rPr/>
        <w:t>loss</w:t>
      </w:r>
      <w:r>
        <w:rPr>
          <w:spacing w:val="-1"/>
        </w:rPr>
        <w:t> </w:t>
      </w:r>
      <w:r>
        <w:rPr/>
        <w:t>for IEEE-37</w:t>
      </w:r>
      <w:r>
        <w:rPr>
          <w:spacing w:val="-1"/>
        </w:rPr>
        <w:t> </w:t>
      </w:r>
      <w:r>
        <w:rPr/>
        <w:t>node</w:t>
      </w:r>
      <w:r>
        <w:rPr>
          <w:spacing w:val="-2"/>
        </w:rPr>
        <w:t> </w:t>
      </w:r>
      <w:r>
        <w:rPr/>
        <w:t>without</w:t>
      </w:r>
      <w:r>
        <w:rPr>
          <w:spacing w:val="-1"/>
        </w:rPr>
        <w:t> </w:t>
      </w:r>
      <w:r>
        <w:rPr/>
        <w:t>the</w:t>
      </w:r>
      <w:r>
        <w:rPr>
          <w:spacing w:val="-2"/>
        </w:rPr>
        <w:t> </w:t>
      </w:r>
      <w:r>
        <w:rPr/>
        <w:t>application</w:t>
      </w:r>
      <w:r>
        <w:rPr>
          <w:spacing w:val="-1"/>
        </w:rPr>
        <w:t> </w:t>
      </w:r>
      <w:r>
        <w:rPr/>
        <w:t>of</w:t>
      </w:r>
      <w:r>
        <w:rPr>
          <w:spacing w:val="-2"/>
        </w:rPr>
        <w:t> </w:t>
      </w:r>
      <w:r>
        <w:rPr/>
        <w:t>the developed method</w:t>
      </w:r>
      <w:r>
        <w:rPr>
          <w:spacing w:val="-9"/>
        </w:rPr>
        <w:t> </w:t>
      </w:r>
      <w:r>
        <w:rPr/>
        <w:t>and</w:t>
      </w:r>
      <w:r>
        <w:rPr>
          <w:spacing w:val="-9"/>
        </w:rPr>
        <w:t> </w:t>
      </w:r>
      <w:r>
        <w:rPr/>
        <w:t>68.35%</w:t>
      </w:r>
      <w:r>
        <w:rPr>
          <w:spacing w:val="-9"/>
        </w:rPr>
        <w:t> </w:t>
      </w:r>
      <w:r>
        <w:rPr/>
        <w:t>daily</w:t>
      </w:r>
      <w:r>
        <w:rPr>
          <w:spacing w:val="-11"/>
        </w:rPr>
        <w:t> </w:t>
      </w:r>
      <w:r>
        <w:rPr/>
        <w:t>energy</w:t>
      </w:r>
      <w:r>
        <w:rPr>
          <w:spacing w:val="-13"/>
        </w:rPr>
        <w:t> </w:t>
      </w:r>
      <w:r>
        <w:rPr/>
        <w:t>loss</w:t>
      </w:r>
      <w:r>
        <w:rPr>
          <w:spacing w:val="-8"/>
        </w:rPr>
        <w:t> </w:t>
      </w:r>
      <w:r>
        <w:rPr/>
        <w:t>reduction</w:t>
      </w:r>
      <w:r>
        <w:rPr>
          <w:spacing w:val="-9"/>
        </w:rPr>
        <w:t> </w:t>
      </w:r>
      <w:r>
        <w:rPr/>
        <w:t>when</w:t>
      </w:r>
      <w:r>
        <w:rPr>
          <w:spacing w:val="-9"/>
        </w:rPr>
        <w:t> </w:t>
      </w:r>
      <w:r>
        <w:rPr/>
        <w:t>the</w:t>
      </w:r>
      <w:r>
        <w:rPr>
          <w:spacing w:val="-7"/>
        </w:rPr>
        <w:t> </w:t>
      </w:r>
      <w:r>
        <w:rPr/>
        <w:t>supervised</w:t>
      </w:r>
      <w:r>
        <w:rPr>
          <w:spacing w:val="-7"/>
        </w:rPr>
        <w:t> </w:t>
      </w:r>
      <w:r>
        <w:rPr/>
        <w:t>BB-BC</w:t>
      </w:r>
      <w:r>
        <w:rPr>
          <w:spacing w:val="-6"/>
        </w:rPr>
        <w:t> </w:t>
      </w:r>
      <w:r>
        <w:rPr/>
        <w:t>method</w:t>
      </w:r>
      <w:r>
        <w:rPr>
          <w:spacing w:val="-8"/>
        </w:rPr>
        <w:t> </w:t>
      </w:r>
      <w:r>
        <w:rPr/>
        <w:t>was</w:t>
      </w:r>
      <w:r>
        <w:rPr>
          <w:spacing w:val="-8"/>
        </w:rPr>
        <w:t> </w:t>
      </w:r>
      <w:r>
        <w:rPr/>
        <w:t>apply</w:t>
      </w:r>
      <w:r>
        <w:rPr>
          <w:spacing w:val="-11"/>
        </w:rPr>
        <w:t> </w:t>
      </w:r>
      <w:r>
        <w:rPr/>
        <w:t>as compared</w:t>
      </w:r>
      <w:r>
        <w:rPr>
          <w:spacing w:val="-4"/>
        </w:rPr>
        <w:t> </w:t>
      </w:r>
      <w:r>
        <w:rPr/>
        <w:t>to</w:t>
      </w:r>
      <w:r>
        <w:rPr>
          <w:spacing w:val="-3"/>
        </w:rPr>
        <w:t> </w:t>
      </w:r>
      <w:r>
        <w:rPr/>
        <w:t>the</w:t>
      </w:r>
      <w:r>
        <w:rPr>
          <w:spacing w:val="-5"/>
        </w:rPr>
        <w:t> </w:t>
      </w:r>
      <w:r>
        <w:rPr/>
        <w:t>base</w:t>
      </w:r>
      <w:r>
        <w:rPr>
          <w:spacing w:val="-5"/>
        </w:rPr>
        <w:t> </w:t>
      </w:r>
      <w:r>
        <w:rPr/>
        <w:t>case</w:t>
      </w:r>
      <w:r>
        <w:rPr>
          <w:spacing w:val="-5"/>
        </w:rPr>
        <w:t> </w:t>
      </w:r>
      <w:r>
        <w:rPr/>
        <w:t>where</w:t>
      </w:r>
      <w:r>
        <w:rPr>
          <w:spacing w:val="-6"/>
        </w:rPr>
        <w:t> </w:t>
      </w:r>
      <w:r>
        <w:rPr/>
        <w:t>no</w:t>
      </w:r>
      <w:r>
        <w:rPr>
          <w:spacing w:val="-1"/>
        </w:rPr>
        <w:t> </w:t>
      </w:r>
      <w:r>
        <w:rPr/>
        <w:t>DG</w:t>
      </w:r>
      <w:r>
        <w:rPr>
          <w:spacing w:val="-5"/>
        </w:rPr>
        <w:t> </w:t>
      </w:r>
      <w:r>
        <w:rPr/>
        <w:t>is</w:t>
      </w:r>
      <w:r>
        <w:rPr>
          <w:spacing w:val="-3"/>
        </w:rPr>
        <w:t> </w:t>
      </w:r>
      <w:r>
        <w:rPr/>
        <w:t>connected.</w:t>
      </w:r>
      <w:r>
        <w:rPr>
          <w:spacing w:val="-4"/>
        </w:rPr>
        <w:t> </w:t>
      </w:r>
      <w:r>
        <w:rPr/>
        <w:t>The</w:t>
      </w:r>
      <w:r>
        <w:rPr>
          <w:spacing w:val="-5"/>
        </w:rPr>
        <w:t> </w:t>
      </w:r>
      <w:r>
        <w:rPr/>
        <w:t>work</w:t>
      </w:r>
      <w:r>
        <w:rPr>
          <w:spacing w:val="-5"/>
        </w:rPr>
        <w:t> </w:t>
      </w:r>
      <w:r>
        <w:rPr/>
        <w:t>did</w:t>
      </w:r>
      <w:r>
        <w:rPr>
          <w:spacing w:val="-3"/>
        </w:rPr>
        <w:t> </w:t>
      </w:r>
      <w:r>
        <w:rPr/>
        <w:t>not</w:t>
      </w:r>
      <w:r>
        <w:rPr>
          <w:spacing w:val="-3"/>
        </w:rPr>
        <w:t> </w:t>
      </w:r>
      <w:r>
        <w:rPr/>
        <w:t>considered</w:t>
      </w:r>
      <w:r>
        <w:rPr>
          <w:spacing w:val="-4"/>
        </w:rPr>
        <w:t> </w:t>
      </w:r>
      <w:r>
        <w:rPr/>
        <w:t>uncertainty</w:t>
      </w:r>
      <w:r>
        <w:rPr>
          <w:spacing w:val="-9"/>
        </w:rPr>
        <w:t> </w:t>
      </w:r>
      <w:r>
        <w:rPr/>
        <w:t>of loading conditions in the network which can affect the utilization of the DG in the network</w:t>
      </w:r>
    </w:p>
    <w:p>
      <w:pPr>
        <w:pStyle w:val="BodyText"/>
        <w:spacing w:line="480" w:lineRule="auto" w:before="160"/>
        <w:ind w:left="1000" w:right="1036"/>
        <w:jc w:val="both"/>
      </w:pPr>
      <w:hyperlink w:history="true" w:anchor="_bookmark39">
        <w:r>
          <w:rPr>
            <w:b/>
          </w:rPr>
          <w:t>Othman</w:t>
        </w:r>
        <w:r>
          <w:rPr>
            <w:b/>
            <w:spacing w:val="-1"/>
          </w:rPr>
          <w:t> </w:t>
        </w:r>
        <w:r>
          <w:rPr>
            <w:b/>
          </w:rPr>
          <w:t>and</w:t>
        </w:r>
        <w:r>
          <w:rPr>
            <w:b/>
            <w:spacing w:val="-1"/>
          </w:rPr>
          <w:t> </w:t>
        </w:r>
        <w:r>
          <w:rPr>
            <w:b/>
          </w:rPr>
          <w:t>Hegazy</w:t>
        </w:r>
        <w:r>
          <w:rPr>
            <w:b/>
            <w:spacing w:val="-1"/>
          </w:rPr>
          <w:t> </w:t>
        </w:r>
        <w:r>
          <w:rPr>
            <w:b/>
          </w:rPr>
          <w:t>(2015)</w:t>
        </w:r>
      </w:hyperlink>
      <w:r>
        <w:rPr>
          <w:b/>
        </w:rPr>
        <w:t> </w:t>
      </w:r>
      <w:r>
        <w:rPr/>
        <w:t>developed a</w:t>
      </w:r>
      <w:r>
        <w:rPr>
          <w:spacing w:val="-2"/>
        </w:rPr>
        <w:t> </w:t>
      </w:r>
      <w:r>
        <w:rPr/>
        <w:t>novel</w:t>
      </w:r>
      <w:r>
        <w:rPr>
          <w:spacing w:val="-1"/>
        </w:rPr>
        <w:t> </w:t>
      </w:r>
      <w:r>
        <w:rPr/>
        <w:t>heuristic algorithm</w:t>
      </w:r>
      <w:r>
        <w:rPr>
          <w:spacing w:val="-1"/>
        </w:rPr>
        <w:t> </w:t>
      </w:r>
      <w:r>
        <w:rPr/>
        <w:t>to</w:t>
      </w:r>
      <w:r>
        <w:rPr>
          <w:spacing w:val="-1"/>
        </w:rPr>
        <w:t> </w:t>
      </w:r>
      <w:r>
        <w:rPr/>
        <w:t>determined</w:t>
      </w:r>
      <w:r>
        <w:rPr>
          <w:spacing w:val="-1"/>
        </w:rPr>
        <w:t> </w:t>
      </w:r>
      <w:r>
        <w:rPr/>
        <w:t>the</w:t>
      </w:r>
      <w:r>
        <w:rPr>
          <w:spacing w:val="-2"/>
        </w:rPr>
        <w:t> </w:t>
      </w:r>
      <w:r>
        <w:rPr/>
        <w:t>best</w:t>
      </w:r>
      <w:r>
        <w:rPr>
          <w:spacing w:val="-1"/>
        </w:rPr>
        <w:t> </w:t>
      </w:r>
      <w:r>
        <w:rPr/>
        <w:t>sizing and</w:t>
      </w:r>
      <w:r>
        <w:rPr>
          <w:spacing w:val="-12"/>
        </w:rPr>
        <w:t> </w:t>
      </w:r>
      <w:r>
        <w:rPr/>
        <w:t>location</w:t>
      </w:r>
      <w:r>
        <w:rPr>
          <w:spacing w:val="-12"/>
        </w:rPr>
        <w:t> </w:t>
      </w:r>
      <w:r>
        <w:rPr/>
        <w:t>of</w:t>
      </w:r>
      <w:r>
        <w:rPr>
          <w:spacing w:val="-12"/>
        </w:rPr>
        <w:t> </w:t>
      </w:r>
      <w:r>
        <w:rPr/>
        <w:t>distributed</w:t>
      </w:r>
      <w:r>
        <w:rPr>
          <w:spacing w:val="-12"/>
        </w:rPr>
        <w:t> </w:t>
      </w:r>
      <w:r>
        <w:rPr/>
        <w:t>generators</w:t>
      </w:r>
      <w:r>
        <w:rPr>
          <w:spacing w:val="-12"/>
        </w:rPr>
        <w:t> </w:t>
      </w:r>
      <w:r>
        <w:rPr/>
        <w:t>in</w:t>
      </w:r>
      <w:r>
        <w:rPr>
          <w:spacing w:val="-11"/>
        </w:rPr>
        <w:t> </w:t>
      </w:r>
      <w:r>
        <w:rPr/>
        <w:t>unbalanced</w:t>
      </w:r>
      <w:r>
        <w:rPr>
          <w:spacing w:val="-12"/>
        </w:rPr>
        <w:t> </w:t>
      </w:r>
      <w:r>
        <w:rPr/>
        <w:t>distribution</w:t>
      </w:r>
      <w:r>
        <w:rPr>
          <w:spacing w:val="-13"/>
        </w:rPr>
        <w:t> </w:t>
      </w:r>
      <w:r>
        <w:rPr/>
        <w:t>network</w:t>
      </w:r>
      <w:r>
        <w:rPr>
          <w:spacing w:val="-12"/>
        </w:rPr>
        <w:t> </w:t>
      </w:r>
      <w:r>
        <w:rPr/>
        <w:t>for</w:t>
      </w:r>
      <w:r>
        <w:rPr>
          <w:spacing w:val="-13"/>
        </w:rPr>
        <w:t> </w:t>
      </w:r>
      <w:r>
        <w:rPr/>
        <w:t>power</w:t>
      </w:r>
      <w:r>
        <w:rPr>
          <w:spacing w:val="-12"/>
        </w:rPr>
        <w:t> </w:t>
      </w:r>
      <w:r>
        <w:rPr/>
        <w:t>loss</w:t>
      </w:r>
      <w:r>
        <w:rPr>
          <w:spacing w:val="-11"/>
        </w:rPr>
        <w:t> </w:t>
      </w:r>
      <w:r>
        <w:rPr/>
        <w:t>reduction. The developed algorithm start with ranking the system nodes according to their sensitivity to power losses reduction, and then, the planned power loss was achieved by determination of the magnitude of DG injection required. The developed algorithm was tested on the IEEE 37-node feeder. Two cases scenerio are considered, the first case was to rank the DG locations according to their sensitivity to power loss reduction and 10% of system loss reduction were assumed. The second</w:t>
      </w:r>
      <w:r>
        <w:rPr>
          <w:spacing w:val="19"/>
        </w:rPr>
        <w:t> </w:t>
      </w:r>
      <w:r>
        <w:rPr/>
        <w:t>case</w:t>
      </w:r>
      <w:r>
        <w:rPr>
          <w:spacing w:val="19"/>
        </w:rPr>
        <w:t> </w:t>
      </w:r>
      <w:r>
        <w:rPr/>
        <w:t>considered</w:t>
      </w:r>
      <w:r>
        <w:rPr>
          <w:spacing w:val="21"/>
        </w:rPr>
        <w:t> </w:t>
      </w:r>
      <w:r>
        <w:rPr/>
        <w:t>optimal</w:t>
      </w:r>
      <w:r>
        <w:rPr>
          <w:spacing w:val="20"/>
        </w:rPr>
        <w:t> </w:t>
      </w:r>
      <w:r>
        <w:rPr/>
        <w:t>location</w:t>
      </w:r>
      <w:r>
        <w:rPr>
          <w:spacing w:val="20"/>
        </w:rPr>
        <w:t> </w:t>
      </w:r>
      <w:r>
        <w:rPr/>
        <w:t>and</w:t>
      </w:r>
      <w:r>
        <w:rPr>
          <w:spacing w:val="19"/>
        </w:rPr>
        <w:t> </w:t>
      </w:r>
      <w:r>
        <w:rPr/>
        <w:t>power</w:t>
      </w:r>
      <w:r>
        <w:rPr>
          <w:spacing w:val="19"/>
        </w:rPr>
        <w:t> </w:t>
      </w:r>
      <w:r>
        <w:rPr/>
        <w:t>for</w:t>
      </w:r>
      <w:r>
        <w:rPr>
          <w:spacing w:val="17"/>
        </w:rPr>
        <w:t> </w:t>
      </w:r>
      <w:r>
        <w:rPr/>
        <w:t>different</w:t>
      </w:r>
      <w:r>
        <w:rPr>
          <w:spacing w:val="20"/>
        </w:rPr>
        <w:t> </w:t>
      </w:r>
      <w:r>
        <w:rPr/>
        <w:t>specified</w:t>
      </w:r>
      <w:r>
        <w:rPr>
          <w:spacing w:val="20"/>
        </w:rPr>
        <w:t> </w:t>
      </w:r>
      <w:r>
        <w:rPr/>
        <w:t>power</w:t>
      </w:r>
      <w:r>
        <w:rPr>
          <w:spacing w:val="18"/>
        </w:rPr>
        <w:t> </w:t>
      </w:r>
      <w:r>
        <w:rPr/>
        <w:t>loss.</w:t>
      </w:r>
      <w:r>
        <w:rPr>
          <w:spacing w:val="20"/>
        </w:rPr>
        <w:t> </w:t>
      </w:r>
      <w:r>
        <w:rPr/>
        <w:t>The</w:t>
      </w:r>
      <w:r>
        <w:rPr>
          <w:spacing w:val="19"/>
        </w:rPr>
        <w:t> </w:t>
      </w:r>
      <w:r>
        <w:rPr>
          <w:spacing w:val="-4"/>
        </w:rPr>
        <w:t>real</w:t>
      </w:r>
    </w:p>
    <w:p>
      <w:pPr>
        <w:spacing w:after="0" w:line="480" w:lineRule="auto"/>
        <w:jc w:val="both"/>
        <w:sectPr>
          <w:pgSz w:w="12240" w:h="15840"/>
          <w:pgMar w:header="0" w:footer="1068" w:top="1360" w:bottom="1260" w:left="440" w:right="400"/>
        </w:sectPr>
      </w:pPr>
    </w:p>
    <w:p>
      <w:pPr>
        <w:pStyle w:val="BodyText"/>
        <w:spacing w:line="480" w:lineRule="auto" w:before="72"/>
        <w:ind w:left="1000" w:right="1041"/>
        <w:jc w:val="both"/>
      </w:pPr>
      <w:r>
        <w:rPr/>
        <w:t>state of the network can not be ascertaind because of the assumptions made in the power losses which can affect the DG penetration level.</w:t>
      </w:r>
    </w:p>
    <w:p>
      <w:pPr>
        <w:pStyle w:val="BodyText"/>
        <w:spacing w:line="480" w:lineRule="auto" w:before="161"/>
        <w:ind w:left="1000" w:right="1035"/>
        <w:jc w:val="both"/>
      </w:pPr>
      <w:hyperlink w:history="true" w:anchor="_bookmark56">
        <w:r>
          <w:rPr>
            <w:b/>
          </w:rPr>
          <w:t>Xue </w:t>
        </w:r>
        <w:r>
          <w:rPr>
            <w:b/>
            <w:i/>
          </w:rPr>
          <w:t>et al. </w:t>
        </w:r>
        <w:r>
          <w:rPr>
            <w:b/>
          </w:rPr>
          <w:t>(2015)</w:t>
        </w:r>
      </w:hyperlink>
      <w:r>
        <w:rPr>
          <w:b/>
        </w:rPr>
        <w:t> </w:t>
      </w:r>
      <w:r>
        <w:rPr/>
        <w:t>presented Affine Arithmetic algorithm for ubalanced three-phase distribution system power flow with distributed generation (DG) to study the impact of DG on distribution system as well as the three-phase voltage unbalanced factor. In the work, the Affine Arithmetic algorithm</w:t>
      </w:r>
      <w:r>
        <w:rPr>
          <w:spacing w:val="-4"/>
        </w:rPr>
        <w:t> </w:t>
      </w:r>
      <w:r>
        <w:rPr/>
        <w:t>were</w:t>
      </w:r>
      <w:r>
        <w:rPr>
          <w:spacing w:val="-6"/>
        </w:rPr>
        <w:t> </w:t>
      </w:r>
      <w:r>
        <w:rPr/>
        <w:t>used</w:t>
      </w:r>
      <w:r>
        <w:rPr>
          <w:spacing w:val="-5"/>
        </w:rPr>
        <w:t> </w:t>
      </w:r>
      <w:r>
        <w:rPr/>
        <w:t>to</w:t>
      </w:r>
      <w:r>
        <w:rPr>
          <w:spacing w:val="-4"/>
        </w:rPr>
        <w:t> </w:t>
      </w:r>
      <w:r>
        <w:rPr/>
        <w:t>modify</w:t>
      </w:r>
      <w:r>
        <w:rPr>
          <w:spacing w:val="-10"/>
        </w:rPr>
        <w:t> </w:t>
      </w:r>
      <w:r>
        <w:rPr/>
        <w:t>a</w:t>
      </w:r>
      <w:r>
        <w:rPr>
          <w:spacing w:val="-6"/>
        </w:rPr>
        <w:t> </w:t>
      </w:r>
      <w:r>
        <w:rPr/>
        <w:t>three-phase</w:t>
      </w:r>
      <w:r>
        <w:rPr>
          <w:spacing w:val="-6"/>
        </w:rPr>
        <w:t> </w:t>
      </w:r>
      <w:r>
        <w:rPr/>
        <w:t>BFS</w:t>
      </w:r>
      <w:r>
        <w:rPr>
          <w:spacing w:val="-4"/>
        </w:rPr>
        <w:t> </w:t>
      </w:r>
      <w:r>
        <w:rPr/>
        <w:t>power</w:t>
      </w:r>
      <w:r>
        <w:rPr>
          <w:spacing w:val="-6"/>
        </w:rPr>
        <w:t> </w:t>
      </w:r>
      <w:r>
        <w:rPr/>
        <w:t>flow</w:t>
      </w:r>
      <w:r>
        <w:rPr>
          <w:spacing w:val="-5"/>
        </w:rPr>
        <w:t> </w:t>
      </w:r>
      <w:r>
        <w:rPr/>
        <w:t>model</w:t>
      </w:r>
      <w:r>
        <w:rPr>
          <w:spacing w:val="-5"/>
        </w:rPr>
        <w:t> </w:t>
      </w:r>
      <w:r>
        <w:rPr/>
        <w:t>of</w:t>
      </w:r>
      <w:r>
        <w:rPr>
          <w:spacing w:val="-6"/>
        </w:rPr>
        <w:t> </w:t>
      </w:r>
      <w:r>
        <w:rPr/>
        <w:t>distribution</w:t>
      </w:r>
      <w:r>
        <w:rPr>
          <w:spacing w:val="-5"/>
        </w:rPr>
        <w:t> </w:t>
      </w:r>
      <w:r>
        <w:rPr/>
        <w:t>system</w:t>
      </w:r>
      <w:r>
        <w:rPr>
          <w:spacing w:val="-5"/>
        </w:rPr>
        <w:t> </w:t>
      </w:r>
      <w:r>
        <w:rPr/>
        <w:t>on</w:t>
      </w:r>
      <w:r>
        <w:rPr>
          <w:spacing w:val="-5"/>
        </w:rPr>
        <w:t> </w:t>
      </w:r>
      <w:r>
        <w:rPr/>
        <w:t>the basis of uncertainty</w:t>
      </w:r>
      <w:r>
        <w:rPr>
          <w:spacing w:val="-3"/>
        </w:rPr>
        <w:t> </w:t>
      </w:r>
      <w:r>
        <w:rPr/>
        <w:t>of the DG (such as wind power, PV and electric vehicle) and the asymmetry of load and power line and the developed method was tested on IEEE 33-bus system. The results obtained</w:t>
      </w:r>
      <w:r>
        <w:rPr>
          <w:spacing w:val="-6"/>
        </w:rPr>
        <w:t> </w:t>
      </w:r>
      <w:r>
        <w:rPr/>
        <w:t>show</w:t>
      </w:r>
      <w:r>
        <w:rPr>
          <w:spacing w:val="-6"/>
        </w:rPr>
        <w:t> </w:t>
      </w:r>
      <w:r>
        <w:rPr/>
        <w:t>that</w:t>
      </w:r>
      <w:r>
        <w:rPr>
          <w:spacing w:val="-6"/>
        </w:rPr>
        <w:t> </w:t>
      </w:r>
      <w:r>
        <w:rPr/>
        <w:t>the</w:t>
      </w:r>
      <w:r>
        <w:rPr>
          <w:spacing w:val="-6"/>
        </w:rPr>
        <w:t> </w:t>
      </w:r>
      <w:r>
        <w:rPr/>
        <w:t>farther</w:t>
      </w:r>
      <w:r>
        <w:rPr>
          <w:spacing w:val="-6"/>
        </w:rPr>
        <w:t> </w:t>
      </w:r>
      <w:r>
        <w:rPr/>
        <w:t>the</w:t>
      </w:r>
      <w:r>
        <w:rPr>
          <w:spacing w:val="-6"/>
        </w:rPr>
        <w:t> </w:t>
      </w:r>
      <w:r>
        <w:rPr/>
        <w:t>bus</w:t>
      </w:r>
      <w:r>
        <w:rPr>
          <w:spacing w:val="-6"/>
        </w:rPr>
        <w:t> </w:t>
      </w:r>
      <w:r>
        <w:rPr/>
        <w:t>from</w:t>
      </w:r>
      <w:r>
        <w:rPr>
          <w:spacing w:val="-5"/>
        </w:rPr>
        <w:t> </w:t>
      </w:r>
      <w:r>
        <w:rPr/>
        <w:t>the</w:t>
      </w:r>
      <w:r>
        <w:rPr>
          <w:spacing w:val="-6"/>
        </w:rPr>
        <w:t> </w:t>
      </w:r>
      <w:r>
        <w:rPr/>
        <w:t>balanced</w:t>
      </w:r>
      <w:r>
        <w:rPr>
          <w:spacing w:val="-6"/>
        </w:rPr>
        <w:t> </w:t>
      </w:r>
      <w:r>
        <w:rPr/>
        <w:t>bus,</w:t>
      </w:r>
      <w:r>
        <w:rPr>
          <w:spacing w:val="-6"/>
        </w:rPr>
        <w:t> </w:t>
      </w:r>
      <w:r>
        <w:rPr/>
        <w:t>the</w:t>
      </w:r>
      <w:r>
        <w:rPr>
          <w:spacing w:val="-6"/>
        </w:rPr>
        <w:t> </w:t>
      </w:r>
      <w:r>
        <w:rPr/>
        <w:t>more</w:t>
      </w:r>
      <w:r>
        <w:rPr>
          <w:spacing w:val="-7"/>
        </w:rPr>
        <w:t> </w:t>
      </w:r>
      <w:r>
        <w:rPr/>
        <w:t>asymmetry</w:t>
      </w:r>
      <w:r>
        <w:rPr>
          <w:spacing w:val="-11"/>
        </w:rPr>
        <w:t> </w:t>
      </w:r>
      <w:r>
        <w:rPr/>
        <w:t>the</w:t>
      </w:r>
      <w:r>
        <w:rPr>
          <w:spacing w:val="-6"/>
        </w:rPr>
        <w:t> </w:t>
      </w:r>
      <w:r>
        <w:rPr/>
        <w:t>three-phase voltage of each bus and also, the three-phase bus voltage unbalanced factor of some of the buses increased.</w:t>
      </w:r>
      <w:r>
        <w:rPr>
          <w:spacing w:val="-7"/>
        </w:rPr>
        <w:t> </w:t>
      </w:r>
      <w:r>
        <w:rPr/>
        <w:t>However,</w:t>
      </w:r>
      <w:r>
        <w:rPr>
          <w:spacing w:val="-8"/>
        </w:rPr>
        <w:t> </w:t>
      </w:r>
      <w:r>
        <w:rPr/>
        <w:t>in</w:t>
      </w:r>
      <w:r>
        <w:rPr>
          <w:spacing w:val="-7"/>
        </w:rPr>
        <w:t> </w:t>
      </w:r>
      <w:r>
        <w:rPr/>
        <w:t>the</w:t>
      </w:r>
      <w:r>
        <w:rPr>
          <w:spacing w:val="-8"/>
        </w:rPr>
        <w:t> </w:t>
      </w:r>
      <w:r>
        <w:rPr/>
        <w:t>work,</w:t>
      </w:r>
      <w:r>
        <w:rPr>
          <w:spacing w:val="-7"/>
        </w:rPr>
        <w:t> </w:t>
      </w:r>
      <w:r>
        <w:rPr/>
        <w:t>the</w:t>
      </w:r>
      <w:r>
        <w:rPr>
          <w:spacing w:val="-8"/>
        </w:rPr>
        <w:t> </w:t>
      </w:r>
      <w:r>
        <w:rPr/>
        <w:t>DG</w:t>
      </w:r>
      <w:r>
        <w:rPr>
          <w:spacing w:val="-7"/>
        </w:rPr>
        <w:t> </w:t>
      </w:r>
      <w:r>
        <w:rPr/>
        <w:t>are</w:t>
      </w:r>
      <w:r>
        <w:rPr>
          <w:spacing w:val="-9"/>
        </w:rPr>
        <w:t> </w:t>
      </w:r>
      <w:r>
        <w:rPr/>
        <w:t>not</w:t>
      </w:r>
      <w:r>
        <w:rPr>
          <w:spacing w:val="-7"/>
        </w:rPr>
        <w:t> </w:t>
      </w:r>
      <w:r>
        <w:rPr/>
        <w:t>optimally</w:t>
      </w:r>
      <w:r>
        <w:rPr>
          <w:spacing w:val="-14"/>
        </w:rPr>
        <w:t> </w:t>
      </w:r>
      <w:r>
        <w:rPr/>
        <w:t>placed</w:t>
      </w:r>
      <w:r>
        <w:rPr>
          <w:spacing w:val="-7"/>
        </w:rPr>
        <w:t> </w:t>
      </w:r>
      <w:r>
        <w:rPr/>
        <w:t>but</w:t>
      </w:r>
      <w:r>
        <w:rPr>
          <w:spacing w:val="-7"/>
        </w:rPr>
        <w:t> </w:t>
      </w:r>
      <w:r>
        <w:rPr/>
        <w:t>rather</w:t>
      </w:r>
      <w:r>
        <w:rPr>
          <w:spacing w:val="-8"/>
        </w:rPr>
        <w:t> </w:t>
      </w:r>
      <w:r>
        <w:rPr/>
        <w:t>assumed</w:t>
      </w:r>
      <w:r>
        <w:rPr>
          <w:spacing w:val="-7"/>
        </w:rPr>
        <w:t> </w:t>
      </w:r>
      <w:r>
        <w:rPr/>
        <w:t>which</w:t>
      </w:r>
      <w:r>
        <w:rPr>
          <w:spacing w:val="-7"/>
        </w:rPr>
        <w:t> </w:t>
      </w:r>
      <w:r>
        <w:rPr/>
        <w:t>could lead to reversal power flow and more losess as a result of wrong size and location of the DG.</w:t>
      </w:r>
    </w:p>
    <w:p>
      <w:pPr>
        <w:pStyle w:val="BodyText"/>
        <w:spacing w:line="480" w:lineRule="auto" w:before="160"/>
        <w:ind w:left="1000" w:right="1035"/>
        <w:jc w:val="both"/>
      </w:pPr>
      <w:hyperlink w:history="true" w:anchor="_bookmark19">
        <w:r>
          <w:rPr>
            <w:b/>
          </w:rPr>
          <w:t>Gómez-González</w:t>
        </w:r>
        <w:r>
          <w:rPr>
            <w:b/>
            <w:spacing w:val="-8"/>
          </w:rPr>
          <w:t> </w:t>
        </w:r>
        <w:r>
          <w:rPr>
            <w:b/>
            <w:i/>
          </w:rPr>
          <w:t>et</w:t>
        </w:r>
        <w:r>
          <w:rPr>
            <w:b/>
            <w:i/>
            <w:spacing w:val="-5"/>
          </w:rPr>
          <w:t> </w:t>
        </w:r>
        <w:r>
          <w:rPr>
            <w:b/>
            <w:i/>
          </w:rPr>
          <w:t>al.</w:t>
        </w:r>
        <w:r>
          <w:rPr>
            <w:b/>
            <w:i/>
            <w:spacing w:val="-6"/>
          </w:rPr>
          <w:t> </w:t>
        </w:r>
        <w:r>
          <w:rPr>
            <w:b/>
          </w:rPr>
          <w:t>(2015)</w:t>
        </w:r>
      </w:hyperlink>
      <w:r>
        <w:rPr>
          <w:b/>
          <w:spacing w:val="-7"/>
        </w:rPr>
        <w:t> </w:t>
      </w:r>
      <w:r>
        <w:rPr/>
        <w:t>presented</w:t>
      </w:r>
      <w:r>
        <w:rPr>
          <w:spacing w:val="-5"/>
        </w:rPr>
        <w:t> </w:t>
      </w:r>
      <w:r>
        <w:rPr/>
        <w:t>a</w:t>
      </w:r>
      <w:r>
        <w:rPr>
          <w:spacing w:val="-6"/>
        </w:rPr>
        <w:t> </w:t>
      </w:r>
      <w:r>
        <w:rPr/>
        <w:t>Binary</w:t>
      </w:r>
      <w:r>
        <w:rPr>
          <w:spacing w:val="-10"/>
        </w:rPr>
        <w:t> </w:t>
      </w:r>
      <w:r>
        <w:rPr/>
        <w:t>Shuffled</w:t>
      </w:r>
      <w:r>
        <w:rPr>
          <w:spacing w:val="-5"/>
        </w:rPr>
        <w:t> </w:t>
      </w:r>
      <w:r>
        <w:rPr/>
        <w:t>frog</w:t>
      </w:r>
      <w:r>
        <w:rPr>
          <w:spacing w:val="-10"/>
        </w:rPr>
        <w:t> </w:t>
      </w:r>
      <w:r>
        <w:rPr/>
        <w:t>leaping</w:t>
      </w:r>
      <w:r>
        <w:rPr>
          <w:spacing w:val="-7"/>
        </w:rPr>
        <w:t> </w:t>
      </w:r>
      <w:r>
        <w:rPr/>
        <w:t>algorithm</w:t>
      </w:r>
      <w:r>
        <w:rPr>
          <w:spacing w:val="-7"/>
        </w:rPr>
        <w:t> </w:t>
      </w:r>
      <w:r>
        <w:rPr/>
        <w:t>(BSFLA)</w:t>
      </w:r>
      <w:r>
        <w:rPr>
          <w:spacing w:val="-6"/>
        </w:rPr>
        <w:t> </w:t>
      </w:r>
      <w:r>
        <w:rPr/>
        <w:t>with a probabilistic technique for optimal allocation and sizing of Biomass distributed generation in unbalanced radial systems. The objective function is to determined the performanced of the DG on</w:t>
      </w:r>
      <w:r>
        <w:rPr>
          <w:spacing w:val="-3"/>
        </w:rPr>
        <w:t> </w:t>
      </w:r>
      <w:r>
        <w:rPr/>
        <w:t>distribution</w:t>
      </w:r>
      <w:r>
        <w:rPr>
          <w:spacing w:val="-3"/>
        </w:rPr>
        <w:t> </w:t>
      </w:r>
      <w:r>
        <w:rPr/>
        <w:t>system</w:t>
      </w:r>
      <w:r>
        <w:rPr>
          <w:spacing w:val="-2"/>
        </w:rPr>
        <w:t> </w:t>
      </w:r>
      <w:r>
        <w:rPr/>
        <w:t>and</w:t>
      </w:r>
      <w:r>
        <w:rPr>
          <w:spacing w:val="-3"/>
        </w:rPr>
        <w:t> </w:t>
      </w:r>
      <w:r>
        <w:rPr/>
        <w:t>the</w:t>
      </w:r>
      <w:r>
        <w:rPr>
          <w:spacing w:val="-3"/>
        </w:rPr>
        <w:t> </w:t>
      </w:r>
      <w:r>
        <w:rPr/>
        <w:t>model</w:t>
      </w:r>
      <w:r>
        <w:rPr>
          <w:spacing w:val="-2"/>
        </w:rPr>
        <w:t> </w:t>
      </w:r>
      <w:r>
        <w:rPr/>
        <w:t>are</w:t>
      </w:r>
      <w:r>
        <w:rPr>
          <w:spacing w:val="-5"/>
        </w:rPr>
        <w:t> </w:t>
      </w:r>
      <w:r>
        <w:rPr/>
        <w:t>tested</w:t>
      </w:r>
      <w:r>
        <w:rPr>
          <w:spacing w:val="-3"/>
        </w:rPr>
        <w:t> </w:t>
      </w:r>
      <w:r>
        <w:rPr/>
        <w:t>on IEEE-13</w:t>
      </w:r>
      <w:r>
        <w:rPr>
          <w:spacing w:val="-3"/>
        </w:rPr>
        <w:t> </w:t>
      </w:r>
      <w:r>
        <w:rPr/>
        <w:t>node</w:t>
      </w:r>
      <w:r>
        <w:rPr>
          <w:spacing w:val="-4"/>
        </w:rPr>
        <w:t> </w:t>
      </w:r>
      <w:r>
        <w:rPr/>
        <w:t>unbalanced</w:t>
      </w:r>
      <w:r>
        <w:rPr>
          <w:spacing w:val="-3"/>
        </w:rPr>
        <w:t> </w:t>
      </w:r>
      <w:r>
        <w:rPr/>
        <w:t>distribution</w:t>
      </w:r>
      <w:r>
        <w:rPr>
          <w:spacing w:val="-3"/>
        </w:rPr>
        <w:t> </w:t>
      </w:r>
      <w:r>
        <w:rPr/>
        <w:t>system. In the</w:t>
      </w:r>
      <w:r>
        <w:rPr>
          <w:spacing w:val="-1"/>
        </w:rPr>
        <w:t> </w:t>
      </w:r>
      <w:r>
        <w:rPr/>
        <w:t>work, the</w:t>
      </w:r>
      <w:r>
        <w:rPr>
          <w:spacing w:val="-1"/>
        </w:rPr>
        <w:t> </w:t>
      </w:r>
      <w:r>
        <w:rPr/>
        <w:t>three-phase</w:t>
      </w:r>
      <w:r>
        <w:rPr>
          <w:spacing w:val="-1"/>
        </w:rPr>
        <w:t> </w:t>
      </w:r>
      <w:r>
        <w:rPr/>
        <w:t>power</w:t>
      </w:r>
      <w:r>
        <w:rPr>
          <w:spacing w:val="-1"/>
        </w:rPr>
        <w:t> </w:t>
      </w:r>
      <w:r>
        <w:rPr/>
        <w:t>flow are</w:t>
      </w:r>
      <w:r>
        <w:rPr>
          <w:spacing w:val="-1"/>
        </w:rPr>
        <w:t> </w:t>
      </w:r>
      <w:r>
        <w:rPr/>
        <w:t>determined by</w:t>
      </w:r>
      <w:r>
        <w:rPr>
          <w:spacing w:val="-8"/>
        </w:rPr>
        <w:t> </w:t>
      </w:r>
      <w:r>
        <w:rPr/>
        <w:t>the</w:t>
      </w:r>
      <w:r>
        <w:rPr>
          <w:spacing w:val="-1"/>
        </w:rPr>
        <w:t> </w:t>
      </w:r>
      <w:r>
        <w:rPr/>
        <w:t>combination of</w:t>
      </w:r>
      <w:r>
        <w:rPr>
          <w:spacing w:val="-1"/>
        </w:rPr>
        <w:t> </w:t>
      </w:r>
      <w:r>
        <w:rPr/>
        <w:t>probabilitic</w:t>
      </w:r>
      <w:r>
        <w:rPr>
          <w:spacing w:val="-1"/>
        </w:rPr>
        <w:t> </w:t>
      </w:r>
      <w:r>
        <w:rPr/>
        <w:t>power flow and Monte Carlo technique and the BSFLA are used for the DG location and sizing. The optimal power and site of the DG are placed where the system losses were minimal. The results obtained</w:t>
      </w:r>
      <w:r>
        <w:rPr>
          <w:spacing w:val="-3"/>
        </w:rPr>
        <w:t> </w:t>
      </w:r>
      <w:r>
        <w:rPr/>
        <w:t>showed</w:t>
      </w:r>
      <w:r>
        <w:rPr>
          <w:spacing w:val="-3"/>
        </w:rPr>
        <w:t> </w:t>
      </w:r>
      <w:r>
        <w:rPr/>
        <w:t>a good</w:t>
      </w:r>
      <w:r>
        <w:rPr>
          <w:spacing w:val="-1"/>
        </w:rPr>
        <w:t> </w:t>
      </w:r>
      <w:r>
        <w:rPr/>
        <w:t>reduction</w:t>
      </w:r>
      <w:r>
        <w:rPr>
          <w:spacing w:val="-3"/>
        </w:rPr>
        <w:t> </w:t>
      </w:r>
      <w:r>
        <w:rPr/>
        <w:t>of</w:t>
      </w:r>
      <w:r>
        <w:rPr>
          <w:spacing w:val="-4"/>
        </w:rPr>
        <w:t> </w:t>
      </w:r>
      <w:r>
        <w:rPr/>
        <w:t>the</w:t>
      </w:r>
      <w:r>
        <w:rPr>
          <w:spacing w:val="-3"/>
        </w:rPr>
        <w:t> </w:t>
      </w:r>
      <w:r>
        <w:rPr/>
        <w:t>power</w:t>
      </w:r>
      <w:r>
        <w:rPr>
          <w:spacing w:val="-3"/>
        </w:rPr>
        <w:t> </w:t>
      </w:r>
      <w:r>
        <w:rPr/>
        <w:t>losses</w:t>
      </w:r>
      <w:r>
        <w:rPr>
          <w:spacing w:val="-3"/>
        </w:rPr>
        <w:t> </w:t>
      </w:r>
      <w:r>
        <w:rPr/>
        <w:t>and</w:t>
      </w:r>
      <w:r>
        <w:rPr>
          <w:spacing w:val="-3"/>
        </w:rPr>
        <w:t> </w:t>
      </w:r>
      <w:r>
        <w:rPr/>
        <w:t>the</w:t>
      </w:r>
      <w:r>
        <w:rPr>
          <w:spacing w:val="-3"/>
        </w:rPr>
        <w:t> </w:t>
      </w:r>
      <w:r>
        <w:rPr/>
        <w:t>unbalance</w:t>
      </w:r>
      <w:r>
        <w:rPr>
          <w:spacing w:val="-2"/>
        </w:rPr>
        <w:t> </w:t>
      </w:r>
      <w:r>
        <w:rPr/>
        <w:t>factor.</w:t>
      </w:r>
      <w:r>
        <w:rPr>
          <w:spacing w:val="-3"/>
        </w:rPr>
        <w:t> </w:t>
      </w:r>
      <w:r>
        <w:rPr/>
        <w:t>The</w:t>
      </w:r>
      <w:r>
        <w:rPr>
          <w:spacing w:val="-5"/>
        </w:rPr>
        <w:t> </w:t>
      </w:r>
      <w:r>
        <w:rPr/>
        <w:t>limitation</w:t>
      </w:r>
      <w:r>
        <w:rPr>
          <w:spacing w:val="-3"/>
        </w:rPr>
        <w:t> </w:t>
      </w:r>
      <w:r>
        <w:rPr/>
        <w:t>of the</w:t>
      </w:r>
      <w:r>
        <w:rPr>
          <w:spacing w:val="-5"/>
        </w:rPr>
        <w:t> </w:t>
      </w:r>
      <w:r>
        <w:rPr/>
        <w:t>work</w:t>
      </w:r>
      <w:r>
        <w:rPr>
          <w:spacing w:val="-5"/>
        </w:rPr>
        <w:t> </w:t>
      </w:r>
      <w:r>
        <w:rPr/>
        <w:t>is</w:t>
      </w:r>
      <w:r>
        <w:rPr>
          <w:spacing w:val="-4"/>
        </w:rPr>
        <w:t> </w:t>
      </w:r>
      <w:r>
        <w:rPr/>
        <w:t>that,</w:t>
      </w:r>
      <w:r>
        <w:rPr>
          <w:spacing w:val="-5"/>
        </w:rPr>
        <w:t> </w:t>
      </w:r>
      <w:r>
        <w:rPr/>
        <w:t>it</w:t>
      </w:r>
      <w:r>
        <w:rPr>
          <w:spacing w:val="-4"/>
        </w:rPr>
        <w:t> </w:t>
      </w:r>
      <w:r>
        <w:rPr/>
        <w:t>can</w:t>
      </w:r>
      <w:r>
        <w:rPr>
          <w:spacing w:val="-5"/>
        </w:rPr>
        <w:t> </w:t>
      </w:r>
      <w:r>
        <w:rPr/>
        <w:t>only</w:t>
      </w:r>
      <w:r>
        <w:rPr>
          <w:spacing w:val="-12"/>
        </w:rPr>
        <w:t> </w:t>
      </w:r>
      <w:r>
        <w:rPr/>
        <w:t>be</w:t>
      </w:r>
      <w:r>
        <w:rPr>
          <w:spacing w:val="-6"/>
        </w:rPr>
        <w:t> </w:t>
      </w:r>
      <w:r>
        <w:rPr/>
        <w:t>applicable</w:t>
      </w:r>
      <w:r>
        <w:rPr>
          <w:spacing w:val="-5"/>
        </w:rPr>
        <w:t> </w:t>
      </w:r>
      <w:r>
        <w:rPr/>
        <w:t>to</w:t>
      </w:r>
      <w:r>
        <w:rPr>
          <w:spacing w:val="-4"/>
        </w:rPr>
        <w:t> </w:t>
      </w:r>
      <w:r>
        <w:rPr/>
        <w:t>a</w:t>
      </w:r>
      <w:r>
        <w:rPr>
          <w:spacing w:val="-6"/>
        </w:rPr>
        <w:t> </w:t>
      </w:r>
      <w:r>
        <w:rPr/>
        <w:t>small</w:t>
      </w:r>
      <w:r>
        <w:rPr>
          <w:spacing w:val="-4"/>
        </w:rPr>
        <w:t> </w:t>
      </w:r>
      <w:r>
        <w:rPr/>
        <w:t>network</w:t>
      </w:r>
      <w:r>
        <w:rPr>
          <w:spacing w:val="-6"/>
        </w:rPr>
        <w:t> </w:t>
      </w:r>
      <w:r>
        <w:rPr/>
        <w:t>and</w:t>
      </w:r>
      <w:r>
        <w:rPr>
          <w:spacing w:val="-5"/>
        </w:rPr>
        <w:t> </w:t>
      </w:r>
      <w:r>
        <w:rPr/>
        <w:t>which</w:t>
      </w:r>
      <w:r>
        <w:rPr>
          <w:spacing w:val="-5"/>
        </w:rPr>
        <w:t> </w:t>
      </w:r>
      <w:r>
        <w:rPr/>
        <w:t>when</w:t>
      </w:r>
      <w:r>
        <w:rPr>
          <w:spacing w:val="-5"/>
        </w:rPr>
        <w:t> </w:t>
      </w:r>
      <w:r>
        <w:rPr/>
        <w:t>subjected</w:t>
      </w:r>
      <w:r>
        <w:rPr>
          <w:spacing w:val="-5"/>
        </w:rPr>
        <w:t> </w:t>
      </w:r>
      <w:r>
        <w:rPr/>
        <w:t>to</w:t>
      </w:r>
      <w:r>
        <w:rPr>
          <w:spacing w:val="-4"/>
        </w:rPr>
        <w:t> </w:t>
      </w:r>
      <w:r>
        <w:rPr/>
        <w:t>a</w:t>
      </w:r>
      <w:r>
        <w:rPr>
          <w:spacing w:val="-6"/>
        </w:rPr>
        <w:t> </w:t>
      </w:r>
      <w:r>
        <w:rPr/>
        <w:t>larger network may not converge</w:t>
      </w:r>
    </w:p>
    <w:p>
      <w:pPr>
        <w:spacing w:after="0" w:line="480" w:lineRule="auto"/>
        <w:jc w:val="both"/>
        <w:sectPr>
          <w:pgSz w:w="12240" w:h="15840"/>
          <w:pgMar w:header="0" w:footer="1068" w:top="1360" w:bottom="1260" w:left="440" w:right="400"/>
        </w:sectPr>
      </w:pPr>
    </w:p>
    <w:p>
      <w:pPr>
        <w:pStyle w:val="BodyText"/>
        <w:spacing w:line="480" w:lineRule="auto" w:before="72"/>
        <w:ind w:left="1000" w:right="1036"/>
        <w:jc w:val="both"/>
      </w:pPr>
      <w:hyperlink w:history="true" w:anchor="_bookmark12">
        <w:r>
          <w:rPr>
            <w:b/>
          </w:rPr>
          <w:t>Dahal and Salehfar (2016)</w:t>
        </w:r>
      </w:hyperlink>
      <w:r>
        <w:rPr>
          <w:b/>
        </w:rPr>
        <w:t> </w:t>
      </w:r>
      <w:r>
        <w:rPr/>
        <w:t>proposed a particle swarm optimization (PSO) based method to determined the optimal allocation of Distributed generators (DG) on a multi-phased unbalanced distribution</w:t>
      </w:r>
      <w:r>
        <w:rPr>
          <w:spacing w:val="-2"/>
        </w:rPr>
        <w:t> </w:t>
      </w:r>
      <w:r>
        <w:rPr/>
        <w:t>network.</w:t>
      </w:r>
      <w:r>
        <w:rPr>
          <w:spacing w:val="-2"/>
        </w:rPr>
        <w:t> </w:t>
      </w:r>
      <w:r>
        <w:rPr/>
        <w:t>The</w:t>
      </w:r>
      <w:r>
        <w:rPr>
          <w:spacing w:val="-2"/>
        </w:rPr>
        <w:t> </w:t>
      </w:r>
      <w:r>
        <w:rPr/>
        <w:t>objective</w:t>
      </w:r>
      <w:r>
        <w:rPr>
          <w:spacing w:val="-3"/>
        </w:rPr>
        <w:t> </w:t>
      </w:r>
      <w:r>
        <w:rPr/>
        <w:t>function</w:t>
      </w:r>
      <w:r>
        <w:rPr>
          <w:spacing w:val="-2"/>
        </w:rPr>
        <w:t> </w:t>
      </w:r>
      <w:r>
        <w:rPr/>
        <w:t>was</w:t>
      </w:r>
      <w:r>
        <w:rPr>
          <w:spacing w:val="-2"/>
        </w:rPr>
        <w:t> </w:t>
      </w:r>
      <w:r>
        <w:rPr/>
        <w:t>to</w:t>
      </w:r>
      <w:r>
        <w:rPr>
          <w:spacing w:val="-2"/>
        </w:rPr>
        <w:t> </w:t>
      </w:r>
      <w:r>
        <w:rPr/>
        <w:t>reduce</w:t>
      </w:r>
      <w:r>
        <w:rPr>
          <w:spacing w:val="-1"/>
        </w:rPr>
        <w:t> </w:t>
      </w:r>
      <w:r>
        <w:rPr/>
        <w:t>power</w:t>
      </w:r>
      <w:r>
        <w:rPr>
          <w:spacing w:val="-2"/>
        </w:rPr>
        <w:t> </w:t>
      </w:r>
      <w:r>
        <w:rPr/>
        <w:t>loss</w:t>
      </w:r>
      <w:r>
        <w:rPr>
          <w:spacing w:val="-1"/>
        </w:rPr>
        <w:t> </w:t>
      </w:r>
      <w:r>
        <w:rPr/>
        <w:t>and</w:t>
      </w:r>
      <w:r>
        <w:rPr>
          <w:spacing w:val="-2"/>
        </w:rPr>
        <w:t> </w:t>
      </w:r>
      <w:r>
        <w:rPr/>
        <w:t>increase</w:t>
      </w:r>
      <w:r>
        <w:rPr>
          <w:spacing w:val="-3"/>
        </w:rPr>
        <w:t> </w:t>
      </w:r>
      <w:r>
        <w:rPr/>
        <w:t>the</w:t>
      </w:r>
      <w:r>
        <w:rPr>
          <w:spacing w:val="-1"/>
        </w:rPr>
        <w:t> </w:t>
      </w:r>
      <w:r>
        <w:rPr/>
        <w:t>voltage</w:t>
      </w:r>
      <w:r>
        <w:rPr>
          <w:spacing w:val="-3"/>
        </w:rPr>
        <w:t> </w:t>
      </w:r>
      <w:r>
        <w:rPr/>
        <w:t>of three</w:t>
      </w:r>
      <w:r>
        <w:rPr>
          <w:spacing w:val="-15"/>
        </w:rPr>
        <w:t> </w:t>
      </w:r>
      <w:r>
        <w:rPr/>
        <w:t>phase</w:t>
      </w:r>
      <w:r>
        <w:rPr>
          <w:spacing w:val="-15"/>
        </w:rPr>
        <w:t> </w:t>
      </w:r>
      <w:r>
        <w:rPr/>
        <w:t>unbalanced</w:t>
      </w:r>
      <w:r>
        <w:rPr>
          <w:spacing w:val="-15"/>
        </w:rPr>
        <w:t> </w:t>
      </w:r>
      <w:r>
        <w:rPr/>
        <w:t>distribution</w:t>
      </w:r>
      <w:r>
        <w:rPr>
          <w:spacing w:val="-15"/>
        </w:rPr>
        <w:t> </w:t>
      </w:r>
      <w:r>
        <w:rPr/>
        <w:t>network.</w:t>
      </w:r>
      <w:r>
        <w:rPr>
          <w:spacing w:val="-15"/>
        </w:rPr>
        <w:t> </w:t>
      </w:r>
      <w:r>
        <w:rPr/>
        <w:t>In</w:t>
      </w:r>
      <w:r>
        <w:rPr>
          <w:spacing w:val="-15"/>
        </w:rPr>
        <w:t> </w:t>
      </w:r>
      <w:r>
        <w:rPr/>
        <w:t>the</w:t>
      </w:r>
      <w:r>
        <w:rPr>
          <w:spacing w:val="-15"/>
        </w:rPr>
        <w:t> </w:t>
      </w:r>
      <w:r>
        <w:rPr/>
        <w:t>work,</w:t>
      </w:r>
      <w:r>
        <w:rPr>
          <w:spacing w:val="-15"/>
        </w:rPr>
        <w:t> </w:t>
      </w:r>
      <w:r>
        <w:rPr/>
        <w:t>an</w:t>
      </w:r>
      <w:r>
        <w:rPr>
          <w:spacing w:val="-15"/>
        </w:rPr>
        <w:t> </w:t>
      </w:r>
      <w:r>
        <w:rPr/>
        <w:t>open</w:t>
      </w:r>
      <w:r>
        <w:rPr>
          <w:spacing w:val="-15"/>
        </w:rPr>
        <w:t> </w:t>
      </w:r>
      <w:r>
        <w:rPr/>
        <w:t>source</w:t>
      </w:r>
      <w:r>
        <w:rPr>
          <w:spacing w:val="-15"/>
        </w:rPr>
        <w:t> </w:t>
      </w:r>
      <w:r>
        <w:rPr/>
        <w:t>software</w:t>
      </w:r>
      <w:r>
        <w:rPr>
          <w:spacing w:val="-15"/>
        </w:rPr>
        <w:t> </w:t>
      </w:r>
      <w:r>
        <w:rPr/>
        <w:t>called</w:t>
      </w:r>
      <w:r>
        <w:rPr>
          <w:spacing w:val="-15"/>
        </w:rPr>
        <w:t> </w:t>
      </w:r>
      <w:r>
        <w:rPr/>
        <w:t>openDSS were used to solved the unbalanced three-phase optimal power flow (TOPF). The developed method are tested on IEEE-123 node distribution feeder and the result were compared with repeated load flow (RLF) method. From the resuls obtained, when three type of DG (type 1,2,3) were considered type 2 showed a maximum power loss reduction in the distribution system and the</w:t>
      </w:r>
      <w:r>
        <w:rPr>
          <w:spacing w:val="-4"/>
        </w:rPr>
        <w:t> </w:t>
      </w:r>
      <w:r>
        <w:rPr/>
        <w:t>overall</w:t>
      </w:r>
      <w:r>
        <w:rPr>
          <w:spacing w:val="-4"/>
        </w:rPr>
        <w:t> </w:t>
      </w:r>
      <w:r>
        <w:rPr/>
        <w:t>power</w:t>
      </w:r>
      <w:r>
        <w:rPr>
          <w:spacing w:val="-4"/>
        </w:rPr>
        <w:t> </w:t>
      </w:r>
      <w:r>
        <w:rPr/>
        <w:t>loss</w:t>
      </w:r>
      <w:r>
        <w:rPr>
          <w:spacing w:val="-4"/>
        </w:rPr>
        <w:t> </w:t>
      </w:r>
      <w:r>
        <w:rPr/>
        <w:t>reduction</w:t>
      </w:r>
      <w:r>
        <w:rPr>
          <w:spacing w:val="-4"/>
        </w:rPr>
        <w:t> </w:t>
      </w:r>
      <w:r>
        <w:rPr/>
        <w:t>in</w:t>
      </w:r>
      <w:r>
        <w:rPr>
          <w:spacing w:val="-4"/>
        </w:rPr>
        <w:t> </w:t>
      </w:r>
      <w:r>
        <w:rPr/>
        <w:t>the</w:t>
      </w:r>
      <w:r>
        <w:rPr>
          <w:spacing w:val="-5"/>
        </w:rPr>
        <w:t> </w:t>
      </w:r>
      <w:r>
        <w:rPr/>
        <w:t>system</w:t>
      </w:r>
      <w:r>
        <w:rPr>
          <w:spacing w:val="-4"/>
        </w:rPr>
        <w:t> </w:t>
      </w:r>
      <w:r>
        <w:rPr/>
        <w:t>is</w:t>
      </w:r>
      <w:r>
        <w:rPr>
          <w:spacing w:val="-4"/>
        </w:rPr>
        <w:t> </w:t>
      </w:r>
      <w:r>
        <w:rPr/>
        <w:t>18.6kW</w:t>
      </w:r>
      <w:r>
        <w:rPr>
          <w:spacing w:val="-3"/>
        </w:rPr>
        <w:t> </w:t>
      </w:r>
      <w:r>
        <w:rPr/>
        <w:t>while</w:t>
      </w:r>
      <w:r>
        <w:rPr>
          <w:spacing w:val="-4"/>
        </w:rPr>
        <w:t> </w:t>
      </w:r>
      <w:r>
        <w:rPr/>
        <w:t>the</w:t>
      </w:r>
      <w:r>
        <w:rPr>
          <w:spacing w:val="-5"/>
        </w:rPr>
        <w:t> </w:t>
      </w:r>
      <w:r>
        <w:rPr/>
        <w:t>voltage</w:t>
      </w:r>
      <w:r>
        <w:rPr>
          <w:spacing w:val="-3"/>
        </w:rPr>
        <w:t> </w:t>
      </w:r>
      <w:r>
        <w:rPr/>
        <w:t>profile</w:t>
      </w:r>
      <w:r>
        <w:rPr>
          <w:spacing w:val="-1"/>
        </w:rPr>
        <w:t> </w:t>
      </w:r>
      <w:r>
        <w:rPr/>
        <w:t>were</w:t>
      </w:r>
      <w:r>
        <w:rPr>
          <w:spacing w:val="-5"/>
        </w:rPr>
        <w:t> </w:t>
      </w:r>
      <w:r>
        <w:rPr/>
        <w:t>improved from 0.93pu to 0.96pu. However, the work only adopt the method presented by Anwar and Pota (2012) without any significant improvement.</w:t>
      </w:r>
    </w:p>
    <w:p>
      <w:pPr>
        <w:pStyle w:val="BodyText"/>
        <w:spacing w:line="480" w:lineRule="auto" w:before="160"/>
        <w:ind w:left="1000" w:right="1033"/>
        <w:jc w:val="both"/>
      </w:pPr>
      <w:r>
        <w:rPr>
          <w:b/>
        </w:rPr>
        <w:t>(</w:t>
      </w:r>
      <w:hyperlink w:history="true" w:anchor="_bookmark37">
        <w:r>
          <w:rPr>
            <w:b/>
          </w:rPr>
          <w:t>Othman </w:t>
        </w:r>
        <w:r>
          <w:rPr>
            <w:b/>
            <w:i/>
          </w:rPr>
          <w:t>et al. </w:t>
        </w:r>
        <w:r>
          <w:rPr>
            <w:b/>
          </w:rPr>
          <w:t>(2016)</w:t>
        </w:r>
      </w:hyperlink>
      <w:r>
        <w:rPr>
          <w:b/>
        </w:rPr>
        <w:t>) </w:t>
      </w:r>
      <w:r>
        <w:rPr/>
        <w:t>developed a supervised firely algorithm for finding the optimal location and capacity of dispatchable DGs connected to balanced/unblanced distribution feeders for power/energy</w:t>
      </w:r>
      <w:r>
        <w:rPr>
          <w:spacing w:val="-15"/>
        </w:rPr>
        <w:t> </w:t>
      </w:r>
      <w:r>
        <w:rPr/>
        <w:t>loss</w:t>
      </w:r>
      <w:r>
        <w:rPr>
          <w:spacing w:val="-15"/>
        </w:rPr>
        <w:t> </w:t>
      </w:r>
      <w:r>
        <w:rPr/>
        <w:t>minization</w:t>
      </w:r>
      <w:r>
        <w:rPr>
          <w:spacing w:val="-15"/>
        </w:rPr>
        <w:t> </w:t>
      </w:r>
      <w:r>
        <w:rPr/>
        <w:t>without</w:t>
      </w:r>
      <w:r>
        <w:rPr>
          <w:spacing w:val="-15"/>
        </w:rPr>
        <w:t> </w:t>
      </w:r>
      <w:r>
        <w:rPr/>
        <w:t>violating</w:t>
      </w:r>
      <w:r>
        <w:rPr>
          <w:spacing w:val="-15"/>
        </w:rPr>
        <w:t> </w:t>
      </w:r>
      <w:r>
        <w:rPr/>
        <w:t>the</w:t>
      </w:r>
      <w:r>
        <w:rPr>
          <w:spacing w:val="-15"/>
        </w:rPr>
        <w:t> </w:t>
      </w:r>
      <w:r>
        <w:rPr/>
        <w:t>system</w:t>
      </w:r>
      <w:r>
        <w:rPr>
          <w:spacing w:val="-15"/>
        </w:rPr>
        <w:t> </w:t>
      </w:r>
      <w:r>
        <w:rPr/>
        <w:t>constraints.</w:t>
      </w:r>
      <w:r>
        <w:rPr>
          <w:spacing w:val="-15"/>
        </w:rPr>
        <w:t> </w:t>
      </w:r>
      <w:r>
        <w:rPr/>
        <w:t>In</w:t>
      </w:r>
      <w:r>
        <w:rPr>
          <w:spacing w:val="-15"/>
        </w:rPr>
        <w:t> </w:t>
      </w:r>
      <w:r>
        <w:rPr/>
        <w:t>the</w:t>
      </w:r>
      <w:r>
        <w:rPr>
          <w:spacing w:val="-15"/>
        </w:rPr>
        <w:t> </w:t>
      </w:r>
      <w:r>
        <w:rPr/>
        <w:t>developed</w:t>
      </w:r>
      <w:r>
        <w:rPr>
          <w:spacing w:val="-15"/>
        </w:rPr>
        <w:t> </w:t>
      </w:r>
      <w:r>
        <w:rPr/>
        <w:t>algorithm, the traditional firefly is modified by introducing an adaptive tuning parameters and updating equations and the DG was modelled as that of Othman et al., (2015). The results show that the supervised FA method was superior in evaluating the optimal DG location and power due to it robustness, efficiency and high speed of convergence. The results obtained were also compared with</w:t>
      </w:r>
      <w:r>
        <w:rPr>
          <w:spacing w:val="-9"/>
        </w:rPr>
        <w:t> </w:t>
      </w:r>
      <w:r>
        <w:rPr/>
        <w:t>that</w:t>
      </w:r>
      <w:r>
        <w:rPr>
          <w:spacing w:val="-10"/>
        </w:rPr>
        <w:t> </w:t>
      </w:r>
      <w:r>
        <w:rPr/>
        <w:t>of</w:t>
      </w:r>
      <w:r>
        <w:rPr>
          <w:spacing w:val="-8"/>
        </w:rPr>
        <w:t> </w:t>
      </w:r>
      <w:r>
        <w:rPr/>
        <w:t>traditional</w:t>
      </w:r>
      <w:r>
        <w:rPr>
          <w:spacing w:val="-10"/>
        </w:rPr>
        <w:t> </w:t>
      </w:r>
      <w:r>
        <w:rPr/>
        <w:t>firefly</w:t>
      </w:r>
      <w:r>
        <w:rPr>
          <w:spacing w:val="-12"/>
        </w:rPr>
        <w:t> </w:t>
      </w:r>
      <w:r>
        <w:rPr/>
        <w:t>algorithm,</w:t>
      </w:r>
      <w:r>
        <w:rPr>
          <w:spacing w:val="-7"/>
        </w:rPr>
        <w:t> </w:t>
      </w:r>
      <w:r>
        <w:rPr/>
        <w:t>and</w:t>
      </w:r>
      <w:r>
        <w:rPr>
          <w:spacing w:val="-10"/>
        </w:rPr>
        <w:t> </w:t>
      </w:r>
      <w:r>
        <w:rPr/>
        <w:t>with</w:t>
      </w:r>
      <w:r>
        <w:rPr>
          <w:spacing w:val="-7"/>
        </w:rPr>
        <w:t> </w:t>
      </w:r>
      <w:r>
        <w:rPr/>
        <w:t>other</w:t>
      </w:r>
      <w:r>
        <w:rPr>
          <w:spacing w:val="-11"/>
        </w:rPr>
        <w:t> </w:t>
      </w:r>
      <w:r>
        <w:rPr/>
        <w:t>published</w:t>
      </w:r>
      <w:r>
        <w:rPr>
          <w:spacing w:val="-7"/>
        </w:rPr>
        <w:t> </w:t>
      </w:r>
      <w:r>
        <w:rPr/>
        <w:t>work</w:t>
      </w:r>
      <w:r>
        <w:rPr>
          <w:spacing w:val="-7"/>
        </w:rPr>
        <w:t> </w:t>
      </w:r>
      <w:r>
        <w:rPr/>
        <w:t>(GA</w:t>
      </w:r>
      <w:r>
        <w:rPr>
          <w:spacing w:val="-10"/>
        </w:rPr>
        <w:t> </w:t>
      </w:r>
      <w:r>
        <w:rPr/>
        <w:t>and</w:t>
      </w:r>
      <w:r>
        <w:rPr>
          <w:spacing w:val="-8"/>
        </w:rPr>
        <w:t> </w:t>
      </w:r>
      <w:r>
        <w:rPr/>
        <w:t>ABC).</w:t>
      </w:r>
      <w:r>
        <w:rPr>
          <w:spacing w:val="-5"/>
        </w:rPr>
        <w:t> </w:t>
      </w:r>
      <w:r>
        <w:rPr/>
        <w:t>However, the placement of the DG on the network without considering the loading on the phases will lead to more losses or reversal current from any</w:t>
      </w:r>
      <w:r>
        <w:rPr>
          <w:spacing w:val="-3"/>
        </w:rPr>
        <w:t> </w:t>
      </w:r>
      <w:r>
        <w:rPr/>
        <w:t>of the phase since the load are not distributed equally on the phases.</w:t>
      </w:r>
    </w:p>
    <w:p>
      <w:pPr>
        <w:spacing w:after="0" w:line="480" w:lineRule="auto"/>
        <w:jc w:val="both"/>
        <w:sectPr>
          <w:pgSz w:w="12240" w:h="15840"/>
          <w:pgMar w:header="0" w:footer="1068" w:top="1360" w:bottom="1260" w:left="440" w:right="400"/>
        </w:sectPr>
      </w:pPr>
    </w:p>
    <w:p>
      <w:pPr>
        <w:pStyle w:val="BodyText"/>
        <w:spacing w:line="480" w:lineRule="auto" w:before="72"/>
        <w:ind w:left="1000" w:right="1036"/>
        <w:jc w:val="both"/>
      </w:pPr>
      <w:r>
        <w:rPr/>
        <w:t>Based on the literature review so far, its evident that the unbalanced nature of the distribution network have significant effect on the power losses and the voltage profile of the distribution network. As such, so many researchers employed the use of DG to reduce the power losses and improve the voltage of the distribution network using the different technique. However, some of the method emloyed by this researchers lack accuracy on account of large network, require so many</w:t>
      </w:r>
      <w:r>
        <w:rPr>
          <w:spacing w:val="-9"/>
        </w:rPr>
        <w:t> </w:t>
      </w:r>
      <w:r>
        <w:rPr/>
        <w:t>iteration</w:t>
      </w:r>
      <w:r>
        <w:rPr>
          <w:spacing w:val="-5"/>
        </w:rPr>
        <w:t> </w:t>
      </w:r>
      <w:r>
        <w:rPr/>
        <w:t>to</w:t>
      </w:r>
      <w:r>
        <w:rPr>
          <w:spacing w:val="-2"/>
        </w:rPr>
        <w:t> </w:t>
      </w:r>
      <w:r>
        <w:rPr/>
        <w:t>find</w:t>
      </w:r>
      <w:r>
        <w:rPr>
          <w:spacing w:val="-5"/>
        </w:rPr>
        <w:t> </w:t>
      </w:r>
      <w:r>
        <w:rPr/>
        <w:t>the</w:t>
      </w:r>
      <w:r>
        <w:rPr>
          <w:spacing w:val="-3"/>
        </w:rPr>
        <w:t> </w:t>
      </w:r>
      <w:r>
        <w:rPr/>
        <w:t>optimal</w:t>
      </w:r>
      <w:r>
        <w:rPr>
          <w:spacing w:val="-5"/>
        </w:rPr>
        <w:t> </w:t>
      </w:r>
      <w:r>
        <w:rPr/>
        <w:t>solution,</w:t>
      </w:r>
      <w:r>
        <w:rPr>
          <w:spacing w:val="-4"/>
        </w:rPr>
        <w:t> </w:t>
      </w:r>
      <w:r>
        <w:rPr/>
        <w:t>while</w:t>
      </w:r>
      <w:r>
        <w:rPr>
          <w:spacing w:val="-5"/>
        </w:rPr>
        <w:t> </w:t>
      </w:r>
      <w:r>
        <w:rPr/>
        <w:t>other</w:t>
      </w:r>
      <w:r>
        <w:rPr>
          <w:spacing w:val="-6"/>
        </w:rPr>
        <w:t> </w:t>
      </w:r>
      <w:r>
        <w:rPr/>
        <w:t>are</w:t>
      </w:r>
      <w:r>
        <w:rPr>
          <w:spacing w:val="-6"/>
        </w:rPr>
        <w:t> </w:t>
      </w:r>
      <w:r>
        <w:rPr/>
        <w:t>base</w:t>
      </w:r>
      <w:r>
        <w:rPr>
          <w:spacing w:val="-6"/>
        </w:rPr>
        <w:t> </w:t>
      </w:r>
      <w:r>
        <w:rPr/>
        <w:t>on</w:t>
      </w:r>
      <w:r>
        <w:rPr>
          <w:spacing w:val="-3"/>
        </w:rPr>
        <w:t> </w:t>
      </w:r>
      <w:r>
        <w:rPr/>
        <w:t>assumption.</w:t>
      </w:r>
      <w:r>
        <w:rPr>
          <w:spacing w:val="-2"/>
        </w:rPr>
        <w:t> </w:t>
      </w:r>
      <w:r>
        <w:rPr/>
        <w:t>In</w:t>
      </w:r>
      <w:r>
        <w:rPr>
          <w:spacing w:val="-5"/>
        </w:rPr>
        <w:t> </w:t>
      </w:r>
      <w:r>
        <w:rPr/>
        <w:t>order</w:t>
      </w:r>
      <w:r>
        <w:rPr>
          <w:spacing w:val="-6"/>
        </w:rPr>
        <w:t> </w:t>
      </w:r>
      <w:r>
        <w:rPr/>
        <w:t>to</w:t>
      </w:r>
      <w:r>
        <w:rPr>
          <w:spacing w:val="-2"/>
        </w:rPr>
        <w:t> </w:t>
      </w:r>
      <w:r>
        <w:rPr/>
        <w:t>ensure a balance between the power demand and power generation, this research employed the used of firefly</w:t>
      </w:r>
      <w:r>
        <w:rPr>
          <w:spacing w:val="-7"/>
        </w:rPr>
        <w:t> </w:t>
      </w:r>
      <w:r>
        <w:rPr/>
        <w:t>algorithm</w:t>
      </w:r>
      <w:r>
        <w:rPr>
          <w:spacing w:val="-4"/>
        </w:rPr>
        <w:t> </w:t>
      </w:r>
      <w:r>
        <w:rPr/>
        <w:t>and</w:t>
      </w:r>
      <w:r>
        <w:rPr>
          <w:spacing w:val="-5"/>
        </w:rPr>
        <w:t> </w:t>
      </w:r>
      <w:r>
        <w:rPr/>
        <w:t>voltage</w:t>
      </w:r>
      <w:r>
        <w:rPr>
          <w:spacing w:val="-6"/>
        </w:rPr>
        <w:t> </w:t>
      </w:r>
      <w:r>
        <w:rPr/>
        <w:t>stability</w:t>
      </w:r>
      <w:r>
        <w:rPr>
          <w:spacing w:val="-7"/>
        </w:rPr>
        <w:t> </w:t>
      </w:r>
      <w:r>
        <w:rPr/>
        <w:t>index</w:t>
      </w:r>
      <w:r>
        <w:rPr>
          <w:spacing w:val="-3"/>
        </w:rPr>
        <w:t> </w:t>
      </w:r>
      <w:r>
        <w:rPr/>
        <w:t>for</w:t>
      </w:r>
      <w:r>
        <w:rPr>
          <w:spacing w:val="-4"/>
        </w:rPr>
        <w:t> </w:t>
      </w:r>
      <w:r>
        <w:rPr/>
        <w:t>optimal</w:t>
      </w:r>
      <w:r>
        <w:rPr>
          <w:spacing w:val="-5"/>
        </w:rPr>
        <w:t> </w:t>
      </w:r>
      <w:r>
        <w:rPr/>
        <w:t>DG</w:t>
      </w:r>
      <w:r>
        <w:rPr>
          <w:spacing w:val="-6"/>
        </w:rPr>
        <w:t> </w:t>
      </w:r>
      <w:r>
        <w:rPr/>
        <w:t>planning</w:t>
      </w:r>
      <w:r>
        <w:rPr>
          <w:spacing w:val="-7"/>
        </w:rPr>
        <w:t> </w:t>
      </w:r>
      <w:r>
        <w:rPr/>
        <w:t>in</w:t>
      </w:r>
      <w:r>
        <w:rPr>
          <w:spacing w:val="-2"/>
        </w:rPr>
        <w:t> </w:t>
      </w:r>
      <w:r>
        <w:rPr/>
        <w:t>an</w:t>
      </w:r>
      <w:r>
        <w:rPr>
          <w:spacing w:val="-2"/>
        </w:rPr>
        <w:t> </w:t>
      </w:r>
      <w:r>
        <w:rPr/>
        <w:t>unblanced</w:t>
      </w:r>
      <w:r>
        <w:rPr>
          <w:spacing w:val="-5"/>
        </w:rPr>
        <w:t> </w:t>
      </w:r>
      <w:r>
        <w:rPr/>
        <w:t>three-phase distribution network.</w:t>
      </w:r>
    </w:p>
    <w:p>
      <w:pPr>
        <w:spacing w:after="0" w:line="480" w:lineRule="auto"/>
        <w:jc w:val="both"/>
        <w:sectPr>
          <w:pgSz w:w="12240" w:h="15840"/>
          <w:pgMar w:header="0" w:footer="1068" w:top="1360" w:bottom="1260" w:left="440" w:right="400"/>
        </w:sectPr>
      </w:pPr>
    </w:p>
    <w:p>
      <w:pPr>
        <w:pStyle w:val="Heading3"/>
        <w:spacing w:before="79"/>
      </w:pPr>
      <w:bookmarkStart w:name="CHAPTER THREE" w:id="38"/>
      <w:bookmarkEnd w:id="38"/>
      <w:r>
        <w:rPr>
          <w:b w:val="0"/>
        </w:rPr>
      </w:r>
      <w:r>
        <w:rPr/>
        <w:t>CHAPTER</w:t>
      </w:r>
      <w:r>
        <w:rPr>
          <w:spacing w:val="-4"/>
        </w:rPr>
        <w:t> </w:t>
      </w:r>
      <w:r>
        <w:rPr>
          <w:spacing w:val="-2"/>
        </w:rPr>
        <w:t>THREE</w:t>
      </w:r>
    </w:p>
    <w:p>
      <w:pPr>
        <w:spacing w:before="262"/>
        <w:ind w:left="0" w:right="34" w:firstLine="0"/>
        <w:jc w:val="center"/>
        <w:rPr>
          <w:b/>
          <w:sz w:val="24"/>
        </w:rPr>
      </w:pPr>
      <w:bookmarkStart w:name="MATERIALS AND METHODS" w:id="39"/>
      <w:bookmarkEnd w:id="39"/>
      <w:r>
        <w:rPr/>
      </w:r>
      <w:r>
        <w:rPr>
          <w:b/>
          <w:sz w:val="24"/>
        </w:rPr>
        <w:t>MATERIALS</w:t>
      </w:r>
      <w:r>
        <w:rPr>
          <w:b/>
          <w:spacing w:val="-2"/>
          <w:sz w:val="24"/>
        </w:rPr>
        <w:t> </w:t>
      </w:r>
      <w:r>
        <w:rPr>
          <w:b/>
          <w:sz w:val="24"/>
        </w:rPr>
        <w:t>AND</w:t>
      </w:r>
      <w:r>
        <w:rPr>
          <w:b/>
          <w:spacing w:val="-1"/>
          <w:sz w:val="24"/>
        </w:rPr>
        <w:t> </w:t>
      </w:r>
      <w:r>
        <w:rPr>
          <w:b/>
          <w:spacing w:val="-2"/>
          <w:sz w:val="24"/>
        </w:rPr>
        <w:t>METHODS</w:t>
      </w:r>
    </w:p>
    <w:p>
      <w:pPr>
        <w:pStyle w:val="Heading4"/>
        <w:numPr>
          <w:ilvl w:val="1"/>
          <w:numId w:val="17"/>
        </w:numPr>
        <w:tabs>
          <w:tab w:pos="1720" w:val="left" w:leader="none"/>
        </w:tabs>
        <w:spacing w:line="240" w:lineRule="auto" w:before="19" w:after="0"/>
        <w:ind w:left="1720" w:right="0" w:hanging="720"/>
        <w:jc w:val="left"/>
      </w:pPr>
      <w:r>
        <w:rPr>
          <w:spacing w:val="-2"/>
        </w:rPr>
        <w:t>Introduction</w:t>
      </w:r>
    </w:p>
    <w:p>
      <w:pPr>
        <w:pStyle w:val="BodyText"/>
        <w:spacing w:before="156"/>
        <w:rPr>
          <w:b/>
        </w:rPr>
      </w:pPr>
    </w:p>
    <w:p>
      <w:pPr>
        <w:pStyle w:val="BodyText"/>
        <w:spacing w:line="480" w:lineRule="auto"/>
        <w:ind w:left="1000" w:right="1163"/>
      </w:pPr>
      <w:r>
        <w:rPr/>
        <w:t>This</w:t>
      </w:r>
      <w:r>
        <w:rPr>
          <w:spacing w:val="-4"/>
        </w:rPr>
        <w:t> </w:t>
      </w:r>
      <w:r>
        <w:rPr/>
        <w:t>chapter</w:t>
      </w:r>
      <w:r>
        <w:rPr>
          <w:spacing w:val="-4"/>
        </w:rPr>
        <w:t> </w:t>
      </w:r>
      <w:r>
        <w:rPr/>
        <w:t>gives</w:t>
      </w:r>
      <w:r>
        <w:rPr>
          <w:spacing w:val="-4"/>
        </w:rPr>
        <w:t> </w:t>
      </w:r>
      <w:r>
        <w:rPr/>
        <w:t>the</w:t>
      </w:r>
      <w:r>
        <w:rPr>
          <w:spacing w:val="-5"/>
        </w:rPr>
        <w:t> </w:t>
      </w:r>
      <w:r>
        <w:rPr/>
        <w:t>detailed</w:t>
      </w:r>
      <w:r>
        <w:rPr>
          <w:spacing w:val="-4"/>
        </w:rPr>
        <w:t> </w:t>
      </w:r>
      <w:r>
        <w:rPr/>
        <w:t>procedures</w:t>
      </w:r>
      <w:r>
        <w:rPr>
          <w:spacing w:val="-4"/>
        </w:rPr>
        <w:t> </w:t>
      </w:r>
      <w:r>
        <w:rPr/>
        <w:t>(materials</w:t>
      </w:r>
      <w:r>
        <w:rPr>
          <w:spacing w:val="-4"/>
        </w:rPr>
        <w:t> </w:t>
      </w:r>
      <w:r>
        <w:rPr/>
        <w:t>and</w:t>
      </w:r>
      <w:r>
        <w:rPr>
          <w:spacing w:val="-4"/>
        </w:rPr>
        <w:t> </w:t>
      </w:r>
      <w:r>
        <w:rPr/>
        <w:t>methods)</w:t>
      </w:r>
      <w:r>
        <w:rPr>
          <w:spacing w:val="-4"/>
        </w:rPr>
        <w:t> </w:t>
      </w:r>
      <w:r>
        <w:rPr/>
        <w:t>used</w:t>
      </w:r>
      <w:r>
        <w:rPr>
          <w:spacing w:val="-4"/>
        </w:rPr>
        <w:t> </w:t>
      </w:r>
      <w:r>
        <w:rPr/>
        <w:t>in</w:t>
      </w:r>
      <w:r>
        <w:rPr>
          <w:spacing w:val="-2"/>
        </w:rPr>
        <w:t> </w:t>
      </w:r>
      <w:r>
        <w:rPr/>
        <w:t>achieving</w:t>
      </w:r>
      <w:r>
        <w:rPr>
          <w:spacing w:val="-6"/>
        </w:rPr>
        <w:t> </w:t>
      </w:r>
      <w:r>
        <w:rPr/>
        <w:t>the research work, and are discussed below.</w:t>
      </w:r>
    </w:p>
    <w:p>
      <w:pPr>
        <w:pStyle w:val="Heading4"/>
        <w:numPr>
          <w:ilvl w:val="1"/>
          <w:numId w:val="17"/>
        </w:numPr>
        <w:tabs>
          <w:tab w:pos="1720" w:val="left" w:leader="none"/>
        </w:tabs>
        <w:spacing w:line="240" w:lineRule="auto" w:before="163" w:after="0"/>
        <w:ind w:left="1720" w:right="0" w:hanging="720"/>
        <w:jc w:val="left"/>
      </w:pPr>
      <w:r>
        <w:rPr>
          <w:spacing w:val="-2"/>
        </w:rPr>
        <w:t>Materials</w:t>
      </w:r>
    </w:p>
    <w:p>
      <w:pPr>
        <w:pStyle w:val="BodyText"/>
        <w:spacing w:before="157"/>
        <w:rPr>
          <w:b/>
        </w:rPr>
      </w:pPr>
    </w:p>
    <w:p>
      <w:pPr>
        <w:pStyle w:val="BodyText"/>
        <w:ind w:left="1000"/>
      </w:pPr>
      <w:r>
        <w:rPr/>
        <w:t>The</w:t>
      </w:r>
      <w:r>
        <w:rPr>
          <w:spacing w:val="-5"/>
        </w:rPr>
        <w:t> </w:t>
      </w:r>
      <w:r>
        <w:rPr/>
        <w:t>materials</w:t>
      </w:r>
      <w:r>
        <w:rPr>
          <w:spacing w:val="-1"/>
        </w:rPr>
        <w:t> </w:t>
      </w:r>
      <w:r>
        <w:rPr/>
        <w:t>employed for</w:t>
      </w:r>
      <w:r>
        <w:rPr>
          <w:spacing w:val="-2"/>
        </w:rPr>
        <w:t> </w:t>
      </w:r>
      <w:r>
        <w:rPr/>
        <w:t>the</w:t>
      </w:r>
      <w:r>
        <w:rPr>
          <w:spacing w:val="-1"/>
        </w:rPr>
        <w:t> </w:t>
      </w:r>
      <w:r>
        <w:rPr/>
        <w:t>actualization</w:t>
      </w:r>
      <w:r>
        <w:rPr>
          <w:spacing w:val="-1"/>
        </w:rPr>
        <w:t> </w:t>
      </w:r>
      <w:r>
        <w:rPr/>
        <w:t>of</w:t>
      </w:r>
      <w:r>
        <w:rPr>
          <w:spacing w:val="-2"/>
        </w:rPr>
        <w:t> </w:t>
      </w:r>
      <w:r>
        <w:rPr/>
        <w:t>this</w:t>
      </w:r>
      <w:r>
        <w:rPr>
          <w:spacing w:val="-1"/>
        </w:rPr>
        <w:t> </w:t>
      </w:r>
      <w:r>
        <w:rPr/>
        <w:t>research</w:t>
      </w:r>
      <w:r>
        <w:rPr>
          <w:spacing w:val="-1"/>
        </w:rPr>
        <w:t> </w:t>
      </w:r>
      <w:r>
        <w:rPr/>
        <w:t>are</w:t>
      </w:r>
      <w:r>
        <w:rPr>
          <w:spacing w:val="-2"/>
        </w:rPr>
        <w:t> </w:t>
      </w:r>
      <w:r>
        <w:rPr/>
        <w:t>as</w:t>
      </w:r>
      <w:r>
        <w:rPr>
          <w:spacing w:val="-1"/>
        </w:rPr>
        <w:t> </w:t>
      </w:r>
      <w:r>
        <w:rPr>
          <w:spacing w:val="-2"/>
        </w:rPr>
        <w:t>follows:</w:t>
      </w:r>
    </w:p>
    <w:p>
      <w:pPr>
        <w:pStyle w:val="BodyText"/>
        <w:spacing w:before="5"/>
      </w:pPr>
    </w:p>
    <w:p>
      <w:pPr>
        <w:pStyle w:val="Heading4"/>
        <w:numPr>
          <w:ilvl w:val="2"/>
          <w:numId w:val="17"/>
        </w:numPr>
        <w:tabs>
          <w:tab w:pos="1720" w:val="left" w:leader="none"/>
        </w:tabs>
        <w:spacing w:line="240" w:lineRule="auto" w:before="0" w:after="0"/>
        <w:ind w:left="1720" w:right="0" w:hanging="720"/>
        <w:jc w:val="left"/>
      </w:pPr>
      <w:r>
        <w:rPr/>
        <w:t>Personal</w:t>
      </w:r>
      <w:r>
        <w:rPr>
          <w:spacing w:val="-3"/>
        </w:rPr>
        <w:t> </w:t>
      </w:r>
      <w:r>
        <w:rPr>
          <w:spacing w:val="-2"/>
        </w:rPr>
        <w:t>computer</w:t>
      </w:r>
    </w:p>
    <w:p>
      <w:pPr>
        <w:pStyle w:val="BodyText"/>
        <w:spacing w:before="156"/>
        <w:rPr>
          <w:b/>
        </w:rPr>
      </w:pPr>
    </w:p>
    <w:p>
      <w:pPr>
        <w:pStyle w:val="BodyText"/>
        <w:ind w:left="1000"/>
      </w:pPr>
      <w:r>
        <w:rPr/>
        <w:t>All</w:t>
      </w:r>
      <w:r>
        <w:rPr>
          <w:spacing w:val="-1"/>
        </w:rPr>
        <w:t> </w:t>
      </w:r>
      <w:r>
        <w:rPr/>
        <w:t>simulations</w:t>
      </w:r>
      <w:r>
        <w:rPr>
          <w:spacing w:val="-1"/>
        </w:rPr>
        <w:t> </w:t>
      </w:r>
      <w:r>
        <w:rPr/>
        <w:t>analysis</w:t>
      </w:r>
      <w:r>
        <w:rPr>
          <w:spacing w:val="2"/>
        </w:rPr>
        <w:t> </w:t>
      </w:r>
      <w:r>
        <w:rPr/>
        <w:t>are</w:t>
      </w:r>
      <w:r>
        <w:rPr>
          <w:spacing w:val="-3"/>
        </w:rPr>
        <w:t> </w:t>
      </w:r>
      <w:r>
        <w:rPr/>
        <w:t>carried out</w:t>
      </w:r>
      <w:r>
        <w:rPr>
          <w:spacing w:val="-1"/>
        </w:rPr>
        <w:t> </w:t>
      </w:r>
      <w:r>
        <w:rPr/>
        <w:t>using</w:t>
      </w:r>
      <w:r>
        <w:rPr>
          <w:spacing w:val="-2"/>
        </w:rPr>
        <w:t> </w:t>
      </w:r>
      <w:r>
        <w:rPr/>
        <w:t>HP-14r002ne</w:t>
      </w:r>
      <w:r>
        <w:rPr>
          <w:spacing w:val="-2"/>
        </w:rPr>
        <w:t> </w:t>
      </w:r>
      <w:r>
        <w:rPr/>
        <w:t>with the</w:t>
      </w:r>
      <w:r>
        <w:rPr>
          <w:spacing w:val="-2"/>
        </w:rPr>
        <w:t> </w:t>
      </w:r>
      <w:r>
        <w:rPr/>
        <w:t>following</w:t>
      </w:r>
      <w:r>
        <w:rPr>
          <w:spacing w:val="-2"/>
        </w:rPr>
        <w:t> specification:</w:t>
      </w:r>
    </w:p>
    <w:p>
      <w:pPr>
        <w:pStyle w:val="BodyText"/>
      </w:pPr>
    </w:p>
    <w:p>
      <w:pPr>
        <w:pStyle w:val="ListParagraph"/>
        <w:numPr>
          <w:ilvl w:val="3"/>
          <w:numId w:val="17"/>
        </w:numPr>
        <w:tabs>
          <w:tab w:pos="1720" w:val="left" w:leader="none"/>
        </w:tabs>
        <w:spacing w:line="240" w:lineRule="auto" w:before="0" w:after="0"/>
        <w:ind w:left="1720" w:right="0" w:hanging="499"/>
        <w:jc w:val="left"/>
        <w:rPr>
          <w:sz w:val="24"/>
        </w:rPr>
      </w:pPr>
      <w:r>
        <w:rPr>
          <w:sz w:val="24"/>
        </w:rPr>
        <w:t>Processor:</w:t>
      </w:r>
      <w:r>
        <w:rPr>
          <w:spacing w:val="-2"/>
          <w:sz w:val="24"/>
        </w:rPr>
        <w:t> </w:t>
      </w:r>
      <w:r>
        <w:rPr>
          <w:sz w:val="24"/>
        </w:rPr>
        <w:t>Intel(R)</w:t>
      </w:r>
      <w:r>
        <w:rPr>
          <w:spacing w:val="-1"/>
          <w:sz w:val="24"/>
        </w:rPr>
        <w:t> </w:t>
      </w:r>
      <w:r>
        <w:rPr>
          <w:sz w:val="24"/>
        </w:rPr>
        <w:t>Core(TM)</w:t>
      </w:r>
      <w:r>
        <w:rPr>
          <w:spacing w:val="-1"/>
          <w:sz w:val="24"/>
        </w:rPr>
        <w:t> </w:t>
      </w:r>
      <w:r>
        <w:rPr>
          <w:sz w:val="24"/>
        </w:rPr>
        <w:t>i5-4210u</w:t>
      </w:r>
      <w:r>
        <w:rPr>
          <w:spacing w:val="-1"/>
          <w:sz w:val="24"/>
        </w:rPr>
        <w:t> </w:t>
      </w:r>
      <w:r>
        <w:rPr>
          <w:sz w:val="24"/>
        </w:rPr>
        <w:t>CPU</w:t>
      </w:r>
      <w:r>
        <w:rPr>
          <w:spacing w:val="-1"/>
          <w:sz w:val="24"/>
        </w:rPr>
        <w:t> </w:t>
      </w:r>
      <w:r>
        <w:rPr>
          <w:sz w:val="24"/>
        </w:rPr>
        <w:t>@</w:t>
      </w:r>
      <w:r>
        <w:rPr>
          <w:spacing w:val="-2"/>
          <w:sz w:val="24"/>
        </w:rPr>
        <w:t> </w:t>
      </w:r>
      <w:r>
        <w:rPr>
          <w:sz w:val="24"/>
        </w:rPr>
        <w:t>1.7GHz </w:t>
      </w:r>
      <w:r>
        <w:rPr>
          <w:spacing w:val="-2"/>
          <w:sz w:val="24"/>
        </w:rPr>
        <w:t>2.40GHz</w:t>
      </w:r>
    </w:p>
    <w:p>
      <w:pPr>
        <w:pStyle w:val="BodyText"/>
      </w:pPr>
    </w:p>
    <w:p>
      <w:pPr>
        <w:pStyle w:val="ListParagraph"/>
        <w:numPr>
          <w:ilvl w:val="3"/>
          <w:numId w:val="17"/>
        </w:numPr>
        <w:tabs>
          <w:tab w:pos="1720" w:val="left" w:leader="none"/>
        </w:tabs>
        <w:spacing w:line="240" w:lineRule="auto" w:before="0" w:after="0"/>
        <w:ind w:left="1720" w:right="0" w:hanging="581"/>
        <w:jc w:val="left"/>
        <w:rPr>
          <w:sz w:val="24"/>
        </w:rPr>
      </w:pPr>
      <w:r>
        <w:rPr>
          <w:sz w:val="24"/>
        </w:rPr>
        <w:t>Installed Memory</w:t>
      </w:r>
      <w:r>
        <w:rPr>
          <w:spacing w:val="-4"/>
          <w:sz w:val="24"/>
        </w:rPr>
        <w:t> </w:t>
      </w:r>
      <w:r>
        <w:rPr>
          <w:sz w:val="24"/>
        </w:rPr>
        <w:t>(RAM):</w:t>
      </w:r>
      <w:r>
        <w:rPr>
          <w:spacing w:val="1"/>
          <w:sz w:val="24"/>
        </w:rPr>
        <w:t> </w:t>
      </w:r>
      <w:r>
        <w:rPr>
          <w:spacing w:val="-2"/>
          <w:sz w:val="24"/>
        </w:rPr>
        <w:t>8.00GB</w:t>
      </w:r>
    </w:p>
    <w:p>
      <w:pPr>
        <w:pStyle w:val="BodyText"/>
      </w:pPr>
    </w:p>
    <w:p>
      <w:pPr>
        <w:pStyle w:val="ListParagraph"/>
        <w:numPr>
          <w:ilvl w:val="3"/>
          <w:numId w:val="17"/>
        </w:numPr>
        <w:tabs>
          <w:tab w:pos="1720" w:val="left" w:leader="none"/>
        </w:tabs>
        <w:spacing w:line="240" w:lineRule="auto" w:before="0" w:after="0"/>
        <w:ind w:left="1720" w:right="0" w:hanging="660"/>
        <w:jc w:val="left"/>
        <w:rPr>
          <w:sz w:val="24"/>
        </w:rPr>
      </w:pPr>
      <w:r>
        <w:rPr>
          <w:sz w:val="24"/>
        </w:rPr>
        <w:t>System</w:t>
      </w:r>
      <w:r>
        <w:rPr>
          <w:spacing w:val="-3"/>
          <w:sz w:val="24"/>
        </w:rPr>
        <w:t> </w:t>
      </w:r>
      <w:r>
        <w:rPr>
          <w:sz w:val="24"/>
        </w:rPr>
        <w:t>type:</w:t>
      </w:r>
      <w:r>
        <w:rPr>
          <w:spacing w:val="-1"/>
          <w:sz w:val="24"/>
        </w:rPr>
        <w:t> </w:t>
      </w:r>
      <w:r>
        <w:rPr>
          <w:sz w:val="24"/>
        </w:rPr>
        <w:t>64-bit</w:t>
      </w:r>
      <w:r>
        <w:rPr>
          <w:spacing w:val="-1"/>
          <w:sz w:val="24"/>
        </w:rPr>
        <w:t> </w:t>
      </w:r>
      <w:r>
        <w:rPr>
          <w:sz w:val="24"/>
        </w:rPr>
        <w:t>Operating</w:t>
      </w:r>
      <w:r>
        <w:rPr>
          <w:spacing w:val="-4"/>
          <w:sz w:val="24"/>
        </w:rPr>
        <w:t> </w:t>
      </w:r>
      <w:r>
        <w:rPr>
          <w:sz w:val="24"/>
        </w:rPr>
        <w:t>system,</w:t>
      </w:r>
      <w:r>
        <w:rPr>
          <w:spacing w:val="-1"/>
          <w:sz w:val="24"/>
        </w:rPr>
        <w:t> </w:t>
      </w:r>
      <w:r>
        <w:rPr>
          <w:sz w:val="24"/>
        </w:rPr>
        <w:t>x64-based</w:t>
      </w:r>
      <w:r>
        <w:rPr>
          <w:spacing w:val="1"/>
          <w:sz w:val="24"/>
        </w:rPr>
        <w:t> </w:t>
      </w:r>
      <w:r>
        <w:rPr>
          <w:spacing w:val="-2"/>
          <w:sz w:val="24"/>
        </w:rPr>
        <w:t>processor</w:t>
      </w:r>
    </w:p>
    <w:p>
      <w:pPr>
        <w:pStyle w:val="BodyText"/>
      </w:pPr>
    </w:p>
    <w:p>
      <w:pPr>
        <w:pStyle w:val="ListParagraph"/>
        <w:numPr>
          <w:ilvl w:val="3"/>
          <w:numId w:val="17"/>
        </w:numPr>
        <w:tabs>
          <w:tab w:pos="1720" w:val="left" w:leader="none"/>
        </w:tabs>
        <w:spacing w:line="240" w:lineRule="auto" w:before="1" w:after="0"/>
        <w:ind w:left="1720" w:right="0" w:hanging="674"/>
        <w:jc w:val="left"/>
        <w:rPr>
          <w:sz w:val="24"/>
        </w:rPr>
      </w:pPr>
      <w:r>
        <w:rPr>
          <w:sz w:val="24"/>
        </w:rPr>
        <w:t>Operating</w:t>
      </w:r>
      <w:r>
        <w:rPr>
          <w:spacing w:val="-5"/>
          <w:sz w:val="24"/>
        </w:rPr>
        <w:t> </w:t>
      </w:r>
      <w:r>
        <w:rPr>
          <w:sz w:val="24"/>
        </w:rPr>
        <w:t>System:</w:t>
      </w:r>
      <w:r>
        <w:rPr>
          <w:spacing w:val="1"/>
          <w:sz w:val="24"/>
        </w:rPr>
        <w:t> </w:t>
      </w:r>
      <w:r>
        <w:rPr>
          <w:sz w:val="24"/>
        </w:rPr>
        <w:t>Windows</w:t>
      </w:r>
      <w:r>
        <w:rPr>
          <w:spacing w:val="-2"/>
          <w:sz w:val="24"/>
        </w:rPr>
        <w:t> </w:t>
      </w:r>
      <w:r>
        <w:rPr>
          <w:sz w:val="24"/>
        </w:rPr>
        <w:t>8.1</w:t>
      </w:r>
      <w:r>
        <w:rPr>
          <w:spacing w:val="-1"/>
          <w:sz w:val="24"/>
        </w:rPr>
        <w:t> </w:t>
      </w:r>
      <w:r>
        <w:rPr>
          <w:sz w:val="24"/>
        </w:rPr>
        <w:t>single</w:t>
      </w:r>
      <w:r>
        <w:rPr>
          <w:spacing w:val="-1"/>
          <w:sz w:val="24"/>
        </w:rPr>
        <w:t> </w:t>
      </w:r>
      <w:r>
        <w:rPr>
          <w:spacing w:val="-2"/>
          <w:sz w:val="24"/>
        </w:rPr>
        <w:t>language.</w:t>
      </w:r>
    </w:p>
    <w:p>
      <w:pPr>
        <w:pStyle w:val="BodyText"/>
        <w:spacing w:before="4"/>
      </w:pPr>
    </w:p>
    <w:p>
      <w:pPr>
        <w:pStyle w:val="Heading4"/>
        <w:numPr>
          <w:ilvl w:val="2"/>
          <w:numId w:val="17"/>
        </w:numPr>
        <w:tabs>
          <w:tab w:pos="1720" w:val="left" w:leader="none"/>
        </w:tabs>
        <w:spacing w:line="240" w:lineRule="auto" w:before="0" w:after="0"/>
        <w:ind w:left="1720" w:right="0" w:hanging="720"/>
        <w:jc w:val="left"/>
      </w:pPr>
      <w:r>
        <w:rPr/>
        <w:t>MATLAB</w:t>
      </w:r>
      <w:r>
        <w:rPr>
          <w:spacing w:val="-1"/>
        </w:rPr>
        <w:t> </w:t>
      </w:r>
      <w:r>
        <w:rPr/>
        <w:t>2013a </w:t>
      </w:r>
      <w:r>
        <w:rPr>
          <w:spacing w:val="-2"/>
        </w:rPr>
        <w:t>software</w:t>
      </w:r>
    </w:p>
    <w:p>
      <w:pPr>
        <w:pStyle w:val="BodyText"/>
        <w:spacing w:before="154"/>
        <w:rPr>
          <w:b/>
        </w:rPr>
      </w:pPr>
    </w:p>
    <w:p>
      <w:pPr>
        <w:pStyle w:val="BodyText"/>
        <w:spacing w:line="480" w:lineRule="auto"/>
        <w:ind w:left="1000" w:right="983"/>
      </w:pPr>
      <w:r>
        <w:rPr/>
        <w:t>All the simulations, analysis and evaluation are carried out in MATLAB 2013a environment and details of the program developed are provided in appendix C.</w:t>
      </w:r>
    </w:p>
    <w:p>
      <w:pPr>
        <w:pStyle w:val="Heading4"/>
        <w:numPr>
          <w:ilvl w:val="2"/>
          <w:numId w:val="17"/>
        </w:numPr>
        <w:tabs>
          <w:tab w:pos="1720" w:val="left" w:leader="none"/>
        </w:tabs>
        <w:spacing w:line="240" w:lineRule="auto" w:before="5" w:after="0"/>
        <w:ind w:left="1720" w:right="0" w:hanging="720"/>
        <w:jc w:val="left"/>
      </w:pPr>
      <w:r>
        <w:rPr/>
        <w:t>Distribution</w:t>
      </w:r>
      <w:r>
        <w:rPr>
          <w:spacing w:val="-2"/>
        </w:rPr>
        <w:t> </w:t>
      </w:r>
      <w:r>
        <w:rPr/>
        <w:t>network</w:t>
      </w:r>
      <w:r>
        <w:rPr>
          <w:spacing w:val="-1"/>
        </w:rPr>
        <w:t> </w:t>
      </w:r>
      <w:r>
        <w:rPr>
          <w:spacing w:val="-2"/>
        </w:rPr>
        <w:t>parameters</w:t>
      </w:r>
    </w:p>
    <w:p>
      <w:pPr>
        <w:pStyle w:val="BodyText"/>
        <w:spacing w:before="156"/>
        <w:rPr>
          <w:b/>
        </w:rPr>
      </w:pPr>
    </w:p>
    <w:p>
      <w:pPr>
        <w:pStyle w:val="BodyText"/>
        <w:spacing w:line="480" w:lineRule="auto"/>
        <w:ind w:left="1000" w:right="1039"/>
        <w:jc w:val="both"/>
      </w:pPr>
      <w:r>
        <w:rPr/>
        <w:t>In order to evaluate the developed method, two radial distribution network feeders were adopted </w:t>
      </w:r>
      <w:r>
        <w:rPr>
          <w:spacing w:val="-2"/>
        </w:rPr>
        <w:t>in</w:t>
      </w:r>
      <w:r>
        <w:rPr>
          <w:spacing w:val="-6"/>
        </w:rPr>
        <w:t> </w:t>
      </w:r>
      <w:r>
        <w:rPr>
          <w:spacing w:val="-2"/>
        </w:rPr>
        <w:t>this</w:t>
      </w:r>
      <w:r>
        <w:rPr>
          <w:spacing w:val="-7"/>
        </w:rPr>
        <w:t> </w:t>
      </w:r>
      <w:r>
        <w:rPr>
          <w:spacing w:val="-2"/>
        </w:rPr>
        <w:t>work.</w:t>
      </w:r>
      <w:r>
        <w:rPr>
          <w:spacing w:val="-7"/>
        </w:rPr>
        <w:t> </w:t>
      </w:r>
      <w:r>
        <w:rPr>
          <w:spacing w:val="-2"/>
        </w:rPr>
        <w:t>These</w:t>
      </w:r>
      <w:r>
        <w:rPr>
          <w:spacing w:val="-8"/>
        </w:rPr>
        <w:t> </w:t>
      </w:r>
      <w:r>
        <w:rPr>
          <w:spacing w:val="-2"/>
        </w:rPr>
        <w:t>are</w:t>
      </w:r>
      <w:r>
        <w:rPr>
          <w:spacing w:val="-9"/>
        </w:rPr>
        <w:t> </w:t>
      </w:r>
      <w:r>
        <w:rPr>
          <w:spacing w:val="-2"/>
        </w:rPr>
        <w:t>standard</w:t>
      </w:r>
      <w:r>
        <w:rPr>
          <w:spacing w:val="-4"/>
        </w:rPr>
        <w:t> </w:t>
      </w:r>
      <w:r>
        <w:rPr>
          <w:spacing w:val="-2"/>
        </w:rPr>
        <w:t>IEEE-37</w:t>
      </w:r>
      <w:r>
        <w:rPr>
          <w:spacing w:val="-7"/>
        </w:rPr>
        <w:t> </w:t>
      </w:r>
      <w:r>
        <w:rPr>
          <w:spacing w:val="-2"/>
        </w:rPr>
        <w:t>node</w:t>
      </w:r>
      <w:r>
        <w:rPr>
          <w:spacing w:val="-8"/>
        </w:rPr>
        <w:t> </w:t>
      </w:r>
      <w:r>
        <w:rPr>
          <w:spacing w:val="-2"/>
        </w:rPr>
        <w:t>test</w:t>
      </w:r>
      <w:r>
        <w:rPr>
          <w:spacing w:val="-7"/>
        </w:rPr>
        <w:t> </w:t>
      </w:r>
      <w:r>
        <w:rPr>
          <w:spacing w:val="-2"/>
        </w:rPr>
        <w:t>feeder</w:t>
      </w:r>
      <w:r>
        <w:rPr>
          <w:spacing w:val="-4"/>
        </w:rPr>
        <w:t> </w:t>
      </w:r>
      <w:r>
        <w:rPr>
          <w:spacing w:val="-2"/>
        </w:rPr>
        <w:t>and</w:t>
      </w:r>
      <w:r>
        <w:rPr>
          <w:spacing w:val="-7"/>
        </w:rPr>
        <w:t> </w:t>
      </w:r>
      <w:r>
        <w:rPr>
          <w:spacing w:val="-2"/>
        </w:rPr>
        <w:t>a</w:t>
      </w:r>
      <w:r>
        <w:rPr>
          <w:spacing w:val="-8"/>
        </w:rPr>
        <w:t> </w:t>
      </w:r>
      <w:r>
        <w:rPr>
          <w:spacing w:val="-2"/>
        </w:rPr>
        <w:t>19-node</w:t>
      </w:r>
      <w:r>
        <w:rPr>
          <w:spacing w:val="-8"/>
        </w:rPr>
        <w:t> </w:t>
      </w:r>
      <w:r>
        <w:rPr>
          <w:spacing w:val="-2"/>
        </w:rPr>
        <w:t>Mahuta</w:t>
      </w:r>
      <w:r>
        <w:rPr>
          <w:spacing w:val="-7"/>
        </w:rPr>
        <w:t> </w:t>
      </w:r>
      <w:r>
        <w:rPr>
          <w:spacing w:val="-2"/>
        </w:rPr>
        <w:t>distribution</w:t>
      </w:r>
      <w:r>
        <w:rPr>
          <w:spacing w:val="-7"/>
        </w:rPr>
        <w:t> </w:t>
      </w:r>
      <w:r>
        <w:rPr>
          <w:spacing w:val="-2"/>
        </w:rPr>
        <w:t>feeder </w:t>
      </w:r>
      <w:r>
        <w:rPr/>
        <w:t>located in Kaduna metropolitan city distribution network. However, due to limited line data for the</w:t>
      </w:r>
      <w:r>
        <w:rPr>
          <w:spacing w:val="-13"/>
        </w:rPr>
        <w:t> </w:t>
      </w:r>
      <w:r>
        <w:rPr/>
        <w:t>three-phase</w:t>
      </w:r>
      <w:r>
        <w:rPr>
          <w:spacing w:val="-11"/>
        </w:rPr>
        <w:t> </w:t>
      </w:r>
      <w:r>
        <w:rPr/>
        <w:t>line</w:t>
      </w:r>
      <w:r>
        <w:rPr>
          <w:spacing w:val="-13"/>
        </w:rPr>
        <w:t> </w:t>
      </w:r>
      <w:r>
        <w:rPr/>
        <w:t>of</w:t>
      </w:r>
      <w:r>
        <w:rPr>
          <w:spacing w:val="-13"/>
        </w:rPr>
        <w:t> </w:t>
      </w:r>
      <w:r>
        <w:rPr/>
        <w:t>the</w:t>
      </w:r>
      <w:r>
        <w:rPr>
          <w:spacing w:val="-13"/>
        </w:rPr>
        <w:t> </w:t>
      </w:r>
      <w:r>
        <w:rPr/>
        <w:t>19-bus</w:t>
      </w:r>
      <w:r>
        <w:rPr>
          <w:spacing w:val="-12"/>
        </w:rPr>
        <w:t> </w:t>
      </w:r>
      <w:r>
        <w:rPr/>
        <w:t>Mahuta</w:t>
      </w:r>
      <w:r>
        <w:rPr>
          <w:spacing w:val="-10"/>
        </w:rPr>
        <w:t> </w:t>
      </w:r>
      <w:r>
        <w:rPr/>
        <w:t>feeder,</w:t>
      </w:r>
      <w:r>
        <w:rPr>
          <w:spacing w:val="-11"/>
        </w:rPr>
        <w:t> </w:t>
      </w:r>
      <w:r>
        <w:rPr/>
        <w:t>the</w:t>
      </w:r>
      <w:r>
        <w:rPr>
          <w:spacing w:val="-13"/>
        </w:rPr>
        <w:t> </w:t>
      </w:r>
      <w:r>
        <w:rPr/>
        <w:t>impedance</w:t>
      </w:r>
      <w:r>
        <w:rPr>
          <w:spacing w:val="-13"/>
        </w:rPr>
        <w:t> </w:t>
      </w:r>
      <w:r>
        <w:rPr/>
        <w:t>of</w:t>
      </w:r>
      <w:r>
        <w:rPr>
          <w:spacing w:val="-13"/>
        </w:rPr>
        <w:t> </w:t>
      </w:r>
      <w:r>
        <w:rPr/>
        <w:t>all</w:t>
      </w:r>
      <w:r>
        <w:rPr>
          <w:spacing w:val="-11"/>
        </w:rPr>
        <w:t> </w:t>
      </w:r>
      <w:r>
        <w:rPr/>
        <w:t>the</w:t>
      </w:r>
      <w:r>
        <w:rPr>
          <w:spacing w:val="-13"/>
        </w:rPr>
        <w:t> </w:t>
      </w:r>
      <w:r>
        <w:rPr/>
        <w:t>three-phase</w:t>
      </w:r>
      <w:r>
        <w:rPr>
          <w:spacing w:val="-10"/>
        </w:rPr>
        <w:t> </w:t>
      </w:r>
      <w:r>
        <w:rPr/>
        <w:t>are</w:t>
      </w:r>
      <w:r>
        <w:rPr>
          <w:spacing w:val="-13"/>
        </w:rPr>
        <w:t> </w:t>
      </w:r>
      <w:r>
        <w:rPr/>
        <w:t>assumed to be the same.</w:t>
      </w:r>
    </w:p>
    <w:p>
      <w:pPr>
        <w:spacing w:after="0" w:line="480" w:lineRule="auto"/>
        <w:jc w:val="both"/>
        <w:sectPr>
          <w:pgSz w:w="12240" w:h="15840"/>
          <w:pgMar w:header="0" w:footer="1068" w:top="1360" w:bottom="1260" w:left="440" w:right="400"/>
        </w:sectPr>
      </w:pPr>
    </w:p>
    <w:p>
      <w:pPr>
        <w:pStyle w:val="Heading4"/>
        <w:numPr>
          <w:ilvl w:val="1"/>
          <w:numId w:val="17"/>
        </w:numPr>
        <w:tabs>
          <w:tab w:pos="1720" w:val="left" w:leader="none"/>
        </w:tabs>
        <w:spacing w:line="240" w:lineRule="auto" w:before="76" w:after="0"/>
        <w:ind w:left="1720" w:right="0" w:hanging="720"/>
        <w:jc w:val="left"/>
      </w:pPr>
      <w:r>
        <w:rPr>
          <w:spacing w:val="-2"/>
        </w:rPr>
        <w:t>Methodology</w:t>
      </w:r>
    </w:p>
    <w:p>
      <w:pPr>
        <w:pStyle w:val="BodyText"/>
        <w:spacing w:before="157"/>
        <w:rPr>
          <w:b/>
        </w:rPr>
      </w:pPr>
    </w:p>
    <w:p>
      <w:pPr>
        <w:pStyle w:val="BodyText"/>
        <w:spacing w:line="480" w:lineRule="auto"/>
        <w:ind w:left="1000" w:right="983"/>
      </w:pPr>
      <w:r>
        <w:rPr/>
        <w:t>The</w:t>
      </w:r>
      <w:r>
        <w:rPr>
          <w:spacing w:val="-11"/>
        </w:rPr>
        <w:t> </w:t>
      </w:r>
      <w:r>
        <w:rPr/>
        <w:t>methodology</w:t>
      </w:r>
      <w:r>
        <w:rPr>
          <w:spacing w:val="-12"/>
        </w:rPr>
        <w:t> </w:t>
      </w:r>
      <w:r>
        <w:rPr/>
        <w:t>used</w:t>
      </w:r>
      <w:r>
        <w:rPr>
          <w:spacing w:val="-9"/>
        </w:rPr>
        <w:t> </w:t>
      </w:r>
      <w:r>
        <w:rPr/>
        <w:t>in</w:t>
      </w:r>
      <w:r>
        <w:rPr>
          <w:spacing w:val="-7"/>
        </w:rPr>
        <w:t> </w:t>
      </w:r>
      <w:r>
        <w:rPr/>
        <w:t>carrying</w:t>
      </w:r>
      <w:r>
        <w:rPr>
          <w:spacing w:val="-12"/>
        </w:rPr>
        <w:t> </w:t>
      </w:r>
      <w:r>
        <w:rPr/>
        <w:t>out</w:t>
      </w:r>
      <w:r>
        <w:rPr>
          <w:spacing w:val="-9"/>
        </w:rPr>
        <w:t> </w:t>
      </w:r>
      <w:r>
        <w:rPr/>
        <w:t>the</w:t>
      </w:r>
      <w:r>
        <w:rPr>
          <w:spacing w:val="-11"/>
        </w:rPr>
        <w:t> </w:t>
      </w:r>
      <w:r>
        <w:rPr/>
        <w:t>research</w:t>
      </w:r>
      <w:r>
        <w:rPr>
          <w:spacing w:val="-8"/>
        </w:rPr>
        <w:t> </w:t>
      </w:r>
      <w:r>
        <w:rPr/>
        <w:t>work</w:t>
      </w:r>
      <w:r>
        <w:rPr>
          <w:spacing w:val="-6"/>
        </w:rPr>
        <w:t> </w:t>
      </w:r>
      <w:r>
        <w:rPr/>
        <w:t>are</w:t>
      </w:r>
      <w:r>
        <w:rPr>
          <w:spacing w:val="-11"/>
        </w:rPr>
        <w:t> </w:t>
      </w:r>
      <w:r>
        <w:rPr/>
        <w:t>listed</w:t>
      </w:r>
      <w:r>
        <w:rPr>
          <w:spacing w:val="-10"/>
        </w:rPr>
        <w:t> </w:t>
      </w:r>
      <w:r>
        <w:rPr/>
        <w:t>in</w:t>
      </w:r>
      <w:r>
        <w:rPr>
          <w:spacing w:val="-9"/>
        </w:rPr>
        <w:t> </w:t>
      </w:r>
      <w:r>
        <w:rPr/>
        <w:t>chapter</w:t>
      </w:r>
      <w:r>
        <w:rPr>
          <w:spacing w:val="-10"/>
        </w:rPr>
        <w:t> </w:t>
      </w:r>
      <w:r>
        <w:rPr/>
        <w:t>one</w:t>
      </w:r>
      <w:r>
        <w:rPr>
          <w:spacing w:val="-11"/>
        </w:rPr>
        <w:t> </w:t>
      </w:r>
      <w:r>
        <w:rPr/>
        <w:t>sub-section</w:t>
      </w:r>
      <w:r>
        <w:rPr>
          <w:spacing w:val="-10"/>
        </w:rPr>
        <w:t> </w:t>
      </w:r>
      <w:r>
        <w:rPr/>
        <w:t>(1.5) and are discussed below:</w:t>
      </w:r>
    </w:p>
    <w:p>
      <w:pPr>
        <w:pStyle w:val="Heading4"/>
        <w:numPr>
          <w:ilvl w:val="2"/>
          <w:numId w:val="17"/>
        </w:numPr>
        <w:tabs>
          <w:tab w:pos="1720" w:val="left" w:leader="none"/>
        </w:tabs>
        <w:spacing w:line="480" w:lineRule="auto" w:before="163" w:after="0"/>
        <w:ind w:left="1720" w:right="1040" w:hanging="720"/>
        <w:jc w:val="left"/>
      </w:pPr>
      <w:r>
        <w:rPr/>
        <w:t>Development</w:t>
      </w:r>
      <w:r>
        <w:rPr>
          <w:spacing w:val="40"/>
        </w:rPr>
        <w:t> </w:t>
      </w:r>
      <w:r>
        <w:rPr/>
        <w:t>of</w:t>
      </w:r>
      <w:r>
        <w:rPr>
          <w:spacing w:val="40"/>
        </w:rPr>
        <w:t> </w:t>
      </w:r>
      <w:r>
        <w:rPr/>
        <w:t>three-phase</w:t>
      </w:r>
      <w:r>
        <w:rPr>
          <w:spacing w:val="40"/>
        </w:rPr>
        <w:t> </w:t>
      </w:r>
      <w:r>
        <w:rPr/>
        <w:t>power</w:t>
      </w:r>
      <w:r>
        <w:rPr>
          <w:spacing w:val="40"/>
        </w:rPr>
        <w:t> </w:t>
      </w:r>
      <w:r>
        <w:rPr/>
        <w:t>flow</w:t>
      </w:r>
      <w:r>
        <w:rPr>
          <w:spacing w:val="40"/>
        </w:rPr>
        <w:t> </w:t>
      </w:r>
      <w:r>
        <w:rPr/>
        <w:t>based</w:t>
      </w:r>
      <w:r>
        <w:rPr>
          <w:spacing w:val="40"/>
        </w:rPr>
        <w:t> </w:t>
      </w:r>
      <w:r>
        <w:rPr/>
        <w:t>on</w:t>
      </w:r>
      <w:r>
        <w:rPr>
          <w:spacing w:val="40"/>
        </w:rPr>
        <w:t> </w:t>
      </w:r>
      <w:r>
        <w:rPr/>
        <w:t>backward</w:t>
      </w:r>
      <w:r>
        <w:rPr>
          <w:spacing w:val="40"/>
        </w:rPr>
        <w:t> </w:t>
      </w:r>
      <w:r>
        <w:rPr/>
        <w:t>and</w:t>
      </w:r>
      <w:r>
        <w:rPr>
          <w:spacing w:val="40"/>
        </w:rPr>
        <w:t> </w:t>
      </w:r>
      <w:r>
        <w:rPr/>
        <w:t>forward</w:t>
      </w:r>
      <w:r>
        <w:rPr>
          <w:spacing w:val="40"/>
        </w:rPr>
        <w:t> </w:t>
      </w:r>
      <w:r>
        <w:rPr/>
        <w:t>sweep </w:t>
      </w:r>
      <w:r>
        <w:rPr>
          <w:spacing w:val="-2"/>
        </w:rPr>
        <w:t>technique</w:t>
      </w:r>
    </w:p>
    <w:p>
      <w:pPr>
        <w:pStyle w:val="BodyText"/>
        <w:spacing w:line="480" w:lineRule="auto" w:before="156"/>
        <w:ind w:left="1000" w:right="983"/>
      </w:pPr>
      <w:r>
        <w:rPr/>
        <w:t>In</w:t>
      </w:r>
      <w:r>
        <w:rPr>
          <w:spacing w:val="40"/>
        </w:rPr>
        <w:t> </w:t>
      </w:r>
      <w:r>
        <w:rPr/>
        <w:t>developing</w:t>
      </w:r>
      <w:r>
        <w:rPr>
          <w:spacing w:val="40"/>
        </w:rPr>
        <w:t> </w:t>
      </w:r>
      <w:r>
        <w:rPr/>
        <w:t>the</w:t>
      </w:r>
      <w:r>
        <w:rPr>
          <w:spacing w:val="40"/>
        </w:rPr>
        <w:t> </w:t>
      </w:r>
      <w:r>
        <w:rPr/>
        <w:t>three-phase</w:t>
      </w:r>
      <w:r>
        <w:rPr>
          <w:spacing w:val="40"/>
        </w:rPr>
        <w:t> </w:t>
      </w:r>
      <w:r>
        <w:rPr/>
        <w:t>power</w:t>
      </w:r>
      <w:r>
        <w:rPr>
          <w:spacing w:val="40"/>
        </w:rPr>
        <w:t> </w:t>
      </w:r>
      <w:r>
        <w:rPr/>
        <w:t>flow</w:t>
      </w:r>
      <w:r>
        <w:rPr>
          <w:spacing w:val="40"/>
        </w:rPr>
        <w:t> </w:t>
      </w:r>
      <w:r>
        <w:rPr/>
        <w:t>based</w:t>
      </w:r>
      <w:r>
        <w:rPr>
          <w:spacing w:val="40"/>
        </w:rPr>
        <w:t> </w:t>
      </w:r>
      <w:r>
        <w:rPr/>
        <w:t>on</w:t>
      </w:r>
      <w:r>
        <w:rPr>
          <w:spacing w:val="40"/>
        </w:rPr>
        <w:t> </w:t>
      </w:r>
      <w:r>
        <w:rPr/>
        <w:t>the</w:t>
      </w:r>
      <w:r>
        <w:rPr>
          <w:spacing w:val="40"/>
        </w:rPr>
        <w:t> </w:t>
      </w:r>
      <w:r>
        <w:rPr/>
        <w:t>BFS</w:t>
      </w:r>
      <w:r>
        <w:rPr>
          <w:spacing w:val="40"/>
        </w:rPr>
        <w:t> </w:t>
      </w:r>
      <w:r>
        <w:rPr/>
        <w:t>technique</w:t>
      </w:r>
      <w:r>
        <w:rPr>
          <w:spacing w:val="40"/>
        </w:rPr>
        <w:t> </w:t>
      </w:r>
      <w:r>
        <w:rPr/>
        <w:t>for</w:t>
      </w:r>
      <w:r>
        <w:rPr>
          <w:spacing w:val="40"/>
        </w:rPr>
        <w:t> </w:t>
      </w:r>
      <w:r>
        <w:rPr/>
        <w:t>the</w:t>
      </w:r>
      <w:r>
        <w:rPr>
          <w:spacing w:val="40"/>
        </w:rPr>
        <w:t> </w:t>
      </w:r>
      <w:r>
        <w:rPr/>
        <w:t>unbalanced</w:t>
      </w:r>
      <w:r>
        <w:rPr>
          <w:spacing w:val="40"/>
        </w:rPr>
        <w:t> </w:t>
      </w:r>
      <w:r>
        <w:rPr/>
        <w:t>distribution network, the following three steps are involved:</w:t>
      </w:r>
    </w:p>
    <w:p>
      <w:pPr>
        <w:pStyle w:val="ListParagraph"/>
        <w:numPr>
          <w:ilvl w:val="3"/>
          <w:numId w:val="17"/>
        </w:numPr>
        <w:tabs>
          <w:tab w:pos="1720" w:val="left" w:leader="none"/>
        </w:tabs>
        <w:spacing w:line="240" w:lineRule="auto" w:before="162" w:after="0"/>
        <w:ind w:left="1720" w:right="0" w:hanging="499"/>
        <w:jc w:val="left"/>
        <w:rPr>
          <w:sz w:val="24"/>
        </w:rPr>
      </w:pPr>
      <w:r>
        <w:rPr>
          <w:sz w:val="24"/>
        </w:rPr>
        <w:t>Nodal</w:t>
      </w:r>
      <w:r>
        <w:rPr>
          <w:spacing w:val="-3"/>
          <w:sz w:val="24"/>
        </w:rPr>
        <w:t> </w:t>
      </w:r>
      <w:r>
        <w:rPr>
          <w:sz w:val="24"/>
        </w:rPr>
        <w:t>Current </w:t>
      </w:r>
      <w:r>
        <w:rPr>
          <w:spacing w:val="-2"/>
          <w:sz w:val="24"/>
        </w:rPr>
        <w:t>Injection</w:t>
      </w:r>
    </w:p>
    <w:p>
      <w:pPr>
        <w:pStyle w:val="BodyText"/>
        <w:spacing w:before="158"/>
      </w:pPr>
    </w:p>
    <w:p>
      <w:pPr>
        <w:pStyle w:val="BodyText"/>
        <w:ind w:left="1000"/>
      </w:pPr>
      <w:r>
        <w:rPr/>
        <w:t>For</w:t>
      </w:r>
      <w:r>
        <w:rPr>
          <w:spacing w:val="-2"/>
        </w:rPr>
        <w:t> </w:t>
      </w:r>
      <w:r>
        <w:rPr/>
        <w:t>the</w:t>
      </w:r>
      <w:r>
        <w:rPr>
          <w:spacing w:val="-3"/>
        </w:rPr>
        <w:t> </w:t>
      </w:r>
      <w:r>
        <w:rPr/>
        <w:t>nodal</w:t>
      </w:r>
      <w:r>
        <w:rPr>
          <w:spacing w:val="-1"/>
        </w:rPr>
        <w:t> </w:t>
      </w:r>
      <w:r>
        <w:rPr/>
        <w:t>current</w:t>
      </w:r>
      <w:r>
        <w:rPr>
          <w:spacing w:val="-1"/>
        </w:rPr>
        <w:t> </w:t>
      </w:r>
      <w:r>
        <w:rPr/>
        <w:t>calculation,</w:t>
      </w:r>
      <w:r>
        <w:rPr>
          <w:spacing w:val="-1"/>
        </w:rPr>
        <w:t> </w:t>
      </w:r>
      <w:r>
        <w:rPr/>
        <w:t>an</w:t>
      </w:r>
      <w:r>
        <w:rPr>
          <w:spacing w:val="-1"/>
        </w:rPr>
        <w:t> </w:t>
      </w:r>
      <w:r>
        <w:rPr/>
        <w:t>initial</w:t>
      </w:r>
      <w:r>
        <w:rPr>
          <w:spacing w:val="-1"/>
        </w:rPr>
        <w:t> </w:t>
      </w:r>
      <w:r>
        <w:rPr/>
        <w:t>phase</w:t>
      </w:r>
      <w:r>
        <w:rPr>
          <w:spacing w:val="-2"/>
        </w:rPr>
        <w:t> </w:t>
      </w:r>
      <w:r>
        <w:rPr/>
        <w:t>voltage at</w:t>
      </w:r>
      <w:r>
        <w:rPr>
          <w:spacing w:val="-1"/>
        </w:rPr>
        <w:t> </w:t>
      </w:r>
      <w:r>
        <w:rPr/>
        <w:t>each</w:t>
      </w:r>
      <w:r>
        <w:rPr>
          <w:spacing w:val="-1"/>
        </w:rPr>
        <w:t> </w:t>
      </w:r>
      <w:r>
        <w:rPr/>
        <w:t>bus</w:t>
      </w:r>
      <w:r>
        <w:rPr>
          <w:spacing w:val="-1"/>
        </w:rPr>
        <w:t> </w:t>
      </w:r>
      <w:r>
        <w:rPr/>
        <w:t>are</w:t>
      </w:r>
      <w:r>
        <w:rPr>
          <w:spacing w:val="-2"/>
        </w:rPr>
        <w:t> </w:t>
      </w:r>
      <w:r>
        <w:rPr/>
        <w:t>assign</w:t>
      </w:r>
      <w:r>
        <w:rPr>
          <w:spacing w:val="-1"/>
        </w:rPr>
        <w:t> </w:t>
      </w:r>
      <w:r>
        <w:rPr/>
        <w:t>to</w:t>
      </w:r>
      <w:r>
        <w:rPr>
          <w:spacing w:val="-1"/>
        </w:rPr>
        <w:t> </w:t>
      </w:r>
      <w:r>
        <w:rPr/>
        <w:t>each</w:t>
      </w:r>
      <w:r>
        <w:rPr>
          <w:spacing w:val="-1"/>
        </w:rPr>
        <w:t> </w:t>
      </w:r>
      <w:r>
        <w:rPr/>
        <w:t>phase</w:t>
      </w:r>
      <w:r>
        <w:rPr>
          <w:spacing w:val="-2"/>
        </w:rPr>
        <w:t> </w:t>
      </w:r>
      <w:r>
        <w:rPr>
          <w:spacing w:val="-5"/>
        </w:rPr>
        <w:t>and</w:t>
      </w:r>
    </w:p>
    <w:p>
      <w:pPr>
        <w:pStyle w:val="BodyText"/>
        <w:spacing w:before="9"/>
        <w:rPr>
          <w:sz w:val="16"/>
        </w:rPr>
      </w:pPr>
    </w:p>
    <w:p>
      <w:pPr>
        <w:spacing w:after="0"/>
        <w:rPr>
          <w:sz w:val="16"/>
        </w:rPr>
        <w:sectPr>
          <w:pgSz w:w="12240" w:h="15840"/>
          <w:pgMar w:header="0" w:footer="1068" w:top="1360" w:bottom="1260" w:left="440" w:right="400"/>
        </w:sectPr>
      </w:pPr>
    </w:p>
    <w:p>
      <w:pPr>
        <w:pStyle w:val="BodyText"/>
        <w:spacing w:before="91"/>
        <w:ind w:left="1000"/>
      </w:pPr>
      <w:r>
        <w:rPr/>
        <w:t>are</w:t>
      </w:r>
      <w:r>
        <w:rPr>
          <w:spacing w:val="-3"/>
        </w:rPr>
        <w:t> </w:t>
      </w:r>
      <w:r>
        <w:rPr/>
        <w:t>usually</w:t>
      </w:r>
      <w:r>
        <w:rPr>
          <w:spacing w:val="-8"/>
        </w:rPr>
        <w:t> </w:t>
      </w:r>
      <w:r>
        <w:rPr/>
        <w:t>taken as</w:t>
      </w:r>
      <w:r>
        <w:rPr>
          <w:spacing w:val="-1"/>
        </w:rPr>
        <w:t> </w:t>
      </w:r>
      <w:r>
        <w:rPr/>
        <w:t>the nominal</w:t>
      </w:r>
      <w:r>
        <w:rPr>
          <w:spacing w:val="-1"/>
        </w:rPr>
        <w:t> </w:t>
      </w:r>
      <w:r>
        <w:rPr/>
        <w:t>voltage</w:t>
      </w:r>
      <w:r>
        <w:rPr>
          <w:spacing w:val="-1"/>
        </w:rPr>
        <w:t> </w:t>
      </w:r>
      <w:r>
        <w:rPr/>
        <w:t>which is</w:t>
      </w:r>
      <w:r>
        <w:rPr>
          <w:spacing w:val="-10"/>
        </w:rPr>
        <w:t> </w:t>
      </w:r>
      <w:r>
        <w:rPr>
          <w:spacing w:val="-5"/>
          <w:position w:val="-2"/>
        </w:rPr>
        <w:t>1</w:t>
      </w:r>
      <w:r>
        <w:rPr>
          <w:rFonts w:ascii="Symbol" w:hAnsi="Symbol"/>
          <w:spacing w:val="-5"/>
          <w:position w:val="-2"/>
        </w:rPr>
        <w:t></w:t>
      </w:r>
      <w:r>
        <w:rPr>
          <w:spacing w:val="-5"/>
          <w:position w:val="-2"/>
        </w:rPr>
        <w:t>0</w:t>
      </w:r>
      <w:r>
        <w:rPr/>
        <w:drawing>
          <wp:inline distT="0" distB="0" distL="0" distR="0">
            <wp:extent cx="49727" cy="134395"/>
            <wp:effectExtent l="0" t="0" r="0" b="0"/>
            <wp:docPr id="225" name="Image 225"/>
            <wp:cNvGraphicFramePr>
              <a:graphicFrameLocks/>
            </wp:cNvGraphicFramePr>
            <a:graphic>
              <a:graphicData uri="http://schemas.openxmlformats.org/drawingml/2006/picture">
                <pic:pic>
                  <pic:nvPicPr>
                    <pic:cNvPr id="225" name="Image 225"/>
                    <pic:cNvPicPr/>
                  </pic:nvPicPr>
                  <pic:blipFill>
                    <a:blip r:embed="rId27" cstate="print"/>
                    <a:stretch>
                      <a:fillRect/>
                    </a:stretch>
                  </pic:blipFill>
                  <pic:spPr>
                    <a:xfrm>
                      <a:off x="0" y="0"/>
                      <a:ext cx="49727" cy="134395"/>
                    </a:xfrm>
                    <a:prstGeom prst="rect">
                      <a:avLst/>
                    </a:prstGeom>
                  </pic:spPr>
                </pic:pic>
              </a:graphicData>
            </a:graphic>
          </wp:inline>
        </w:drawing>
      </w:r>
      <w:r>
        <w:rPr/>
      </w:r>
    </w:p>
    <w:p>
      <w:pPr>
        <w:pStyle w:val="BodyText"/>
        <w:spacing w:before="247"/>
        <w:ind w:left="1000"/>
      </w:pPr>
      <w:r>
        <w:rPr/>
        <w:t>using</w:t>
      </w:r>
      <w:r>
        <w:rPr>
          <w:spacing w:val="-2"/>
        </w:rPr>
        <w:t> </w:t>
      </w:r>
      <w:r>
        <w:rPr/>
        <w:t>equation </w:t>
      </w:r>
      <w:r>
        <w:rPr>
          <w:spacing w:val="-2"/>
        </w:rPr>
        <w:t>(2.21a)</w:t>
      </w:r>
    </w:p>
    <w:p>
      <w:pPr>
        <w:pStyle w:val="BodyText"/>
        <w:spacing w:before="159"/>
      </w:pPr>
    </w:p>
    <w:p>
      <w:pPr>
        <w:pStyle w:val="ListParagraph"/>
        <w:numPr>
          <w:ilvl w:val="3"/>
          <w:numId w:val="17"/>
        </w:numPr>
        <w:tabs>
          <w:tab w:pos="1720" w:val="left" w:leader="none"/>
        </w:tabs>
        <w:spacing w:line="240" w:lineRule="auto" w:before="0" w:after="0"/>
        <w:ind w:left="1720" w:right="0" w:hanging="581"/>
        <w:jc w:val="left"/>
        <w:rPr>
          <w:sz w:val="24"/>
        </w:rPr>
      </w:pPr>
      <w:r>
        <w:rPr>
          <w:sz w:val="24"/>
        </w:rPr>
        <w:t>Backward</w:t>
      </w:r>
      <w:r>
        <w:rPr>
          <w:spacing w:val="-6"/>
          <w:sz w:val="24"/>
        </w:rPr>
        <w:t> </w:t>
      </w:r>
      <w:r>
        <w:rPr>
          <w:spacing w:val="-2"/>
          <w:sz w:val="24"/>
        </w:rPr>
        <w:t>Sweep:</w:t>
      </w:r>
    </w:p>
    <w:p>
      <w:pPr>
        <w:pStyle w:val="BodyText"/>
        <w:spacing w:before="90"/>
        <w:ind w:left="20"/>
      </w:pPr>
      <w:r>
        <w:rPr/>
        <w:br w:type="column"/>
      </w:r>
      <w:r>
        <w:rPr/>
        <w:t>p.u.</w:t>
      </w:r>
      <w:r>
        <w:rPr>
          <w:spacing w:val="-3"/>
        </w:rPr>
        <w:t> </w:t>
      </w:r>
      <w:r>
        <w:rPr/>
        <w:t>The</w:t>
      </w:r>
      <w:r>
        <w:rPr>
          <w:spacing w:val="-3"/>
        </w:rPr>
        <w:t> </w:t>
      </w:r>
      <w:r>
        <w:rPr/>
        <w:t>current</w:t>
      </w:r>
      <w:r>
        <w:rPr>
          <w:spacing w:val="-1"/>
        </w:rPr>
        <w:t> </w:t>
      </w:r>
      <w:r>
        <w:rPr/>
        <w:t>at each</w:t>
      </w:r>
      <w:r>
        <w:rPr>
          <w:spacing w:val="-1"/>
        </w:rPr>
        <w:t> </w:t>
      </w:r>
      <w:r>
        <w:rPr/>
        <w:t>node</w:t>
      </w:r>
      <w:r>
        <w:rPr>
          <w:spacing w:val="-2"/>
        </w:rPr>
        <w:t> </w:t>
      </w:r>
      <w:r>
        <w:rPr/>
        <w:t>is</w:t>
      </w:r>
      <w:r>
        <w:rPr>
          <w:spacing w:val="1"/>
        </w:rPr>
        <w:t> </w:t>
      </w:r>
      <w:r>
        <w:rPr>
          <w:spacing w:val="-2"/>
        </w:rPr>
        <w:t>calculated</w:t>
      </w:r>
    </w:p>
    <w:p>
      <w:pPr>
        <w:spacing w:after="0"/>
        <w:sectPr>
          <w:type w:val="continuous"/>
          <w:pgSz w:w="12240" w:h="15840"/>
          <w:pgMar w:header="0" w:footer="1068" w:top="1440" w:bottom="1920" w:left="440" w:right="400"/>
          <w:cols w:num="2" w:equalWidth="0">
            <w:col w:w="6265" w:space="40"/>
            <w:col w:w="5095"/>
          </w:cols>
        </w:sectPr>
      </w:pPr>
    </w:p>
    <w:p>
      <w:pPr>
        <w:pStyle w:val="BodyText"/>
        <w:spacing w:before="161"/>
      </w:pPr>
    </w:p>
    <w:p>
      <w:pPr>
        <w:pStyle w:val="BodyText"/>
        <w:spacing w:line="480" w:lineRule="auto"/>
        <w:ind w:left="1000" w:right="1040"/>
        <w:jc w:val="both"/>
      </w:pPr>
      <w:r>
        <w:rPr/>
        <w:t>The Backward sweep update the current values towards the source node. The process normally start from the far end and then move towards the source end. The current in each branch is calculated using Kirchoff’s current law given by equation (2.24)</w:t>
      </w:r>
    </w:p>
    <w:p>
      <w:pPr>
        <w:pStyle w:val="ListParagraph"/>
        <w:numPr>
          <w:ilvl w:val="3"/>
          <w:numId w:val="17"/>
        </w:numPr>
        <w:tabs>
          <w:tab w:pos="1717" w:val="left" w:leader="none"/>
        </w:tabs>
        <w:spacing w:line="240" w:lineRule="auto" w:before="158" w:after="0"/>
        <w:ind w:left="1717" w:right="0" w:hanging="657"/>
        <w:jc w:val="both"/>
        <w:rPr>
          <w:sz w:val="24"/>
        </w:rPr>
      </w:pPr>
      <w:r>
        <w:rPr>
          <w:sz w:val="24"/>
        </w:rPr>
        <w:t>Forward</w:t>
      </w:r>
      <w:r>
        <w:rPr>
          <w:spacing w:val="-5"/>
          <w:sz w:val="24"/>
        </w:rPr>
        <w:t> </w:t>
      </w:r>
      <w:r>
        <w:rPr>
          <w:spacing w:val="-2"/>
          <w:sz w:val="24"/>
        </w:rPr>
        <w:t>Sweep:</w:t>
      </w:r>
    </w:p>
    <w:p>
      <w:pPr>
        <w:pStyle w:val="BodyText"/>
        <w:spacing w:before="162"/>
      </w:pPr>
    </w:p>
    <w:p>
      <w:pPr>
        <w:pStyle w:val="BodyText"/>
        <w:spacing w:line="619" w:lineRule="auto"/>
        <w:ind w:left="1000" w:right="1072"/>
        <w:jc w:val="both"/>
      </w:pPr>
      <w:r>
        <w:rPr/>
        <w:t>The</w:t>
      </w:r>
      <w:r>
        <w:rPr>
          <w:spacing w:val="-4"/>
        </w:rPr>
        <w:t> </w:t>
      </w:r>
      <w:r>
        <w:rPr/>
        <w:t>forward</w:t>
      </w:r>
      <w:r>
        <w:rPr>
          <w:spacing w:val="-2"/>
        </w:rPr>
        <w:t> </w:t>
      </w:r>
      <w:r>
        <w:rPr/>
        <w:t>sweep</w:t>
      </w:r>
      <w:r>
        <w:rPr>
          <w:spacing w:val="-2"/>
        </w:rPr>
        <w:t> </w:t>
      </w:r>
      <w:r>
        <w:rPr/>
        <w:t>calculate</w:t>
      </w:r>
      <w:r>
        <w:rPr>
          <w:spacing w:val="-3"/>
        </w:rPr>
        <w:t> </w:t>
      </w:r>
      <w:r>
        <w:rPr/>
        <w:t>the</w:t>
      </w:r>
      <w:r>
        <w:rPr>
          <w:spacing w:val="-2"/>
        </w:rPr>
        <w:t> </w:t>
      </w:r>
      <w:r>
        <w:rPr/>
        <w:t>voltage</w:t>
      </w:r>
      <w:r>
        <w:rPr>
          <w:spacing w:val="-4"/>
        </w:rPr>
        <w:t> </w:t>
      </w:r>
      <w:r>
        <w:rPr/>
        <w:t>at</w:t>
      </w:r>
      <w:r>
        <w:rPr>
          <w:spacing w:val="-2"/>
        </w:rPr>
        <w:t> </w:t>
      </w:r>
      <w:r>
        <w:rPr/>
        <w:t>each</w:t>
      </w:r>
      <w:r>
        <w:rPr>
          <w:spacing w:val="-2"/>
        </w:rPr>
        <w:t> </w:t>
      </w:r>
      <w:r>
        <w:rPr/>
        <w:t>node,</w:t>
      </w:r>
      <w:r>
        <w:rPr>
          <w:spacing w:val="-2"/>
        </w:rPr>
        <w:t> </w:t>
      </w:r>
      <w:r>
        <w:rPr/>
        <w:t>starting</w:t>
      </w:r>
      <w:r>
        <w:rPr>
          <w:spacing w:val="-3"/>
        </w:rPr>
        <w:t> </w:t>
      </w:r>
      <w:r>
        <w:rPr/>
        <w:t>from</w:t>
      </w:r>
      <w:r>
        <w:rPr>
          <w:spacing w:val="-2"/>
        </w:rPr>
        <w:t> </w:t>
      </w:r>
      <w:r>
        <w:rPr/>
        <w:t>the</w:t>
      </w:r>
      <w:r>
        <w:rPr>
          <w:spacing w:val="-3"/>
        </w:rPr>
        <w:t> </w:t>
      </w:r>
      <w:r>
        <w:rPr/>
        <w:t>source</w:t>
      </w:r>
      <w:r>
        <w:rPr>
          <w:spacing w:val="-3"/>
        </w:rPr>
        <w:t> </w:t>
      </w:r>
      <w:r>
        <w:rPr/>
        <w:t>node</w:t>
      </w:r>
      <w:r>
        <w:rPr>
          <w:spacing w:val="-3"/>
        </w:rPr>
        <w:t> </w:t>
      </w:r>
      <w:r>
        <w:rPr/>
        <w:t>to</w:t>
      </w:r>
      <w:r>
        <w:rPr>
          <w:spacing w:val="-2"/>
        </w:rPr>
        <w:t> </w:t>
      </w:r>
      <w:r>
        <w:rPr/>
        <w:t>the</w:t>
      </w:r>
      <w:r>
        <w:rPr>
          <w:spacing w:val="-3"/>
        </w:rPr>
        <w:t> </w:t>
      </w:r>
      <w:r>
        <w:rPr/>
        <w:t>last</w:t>
      </w:r>
      <w:r>
        <w:rPr>
          <w:spacing w:val="-2"/>
        </w:rPr>
        <w:t> </w:t>
      </w:r>
      <w:r>
        <w:rPr/>
        <w:t>or receiving end node. The equation used in updating the voltage is given by equation (2.23).</w:t>
      </w:r>
    </w:p>
    <w:p>
      <w:pPr>
        <w:spacing w:after="0" w:line="619" w:lineRule="auto"/>
        <w:jc w:val="both"/>
        <w:sectPr>
          <w:type w:val="continuous"/>
          <w:pgSz w:w="12240" w:h="15840"/>
          <w:pgMar w:header="0" w:footer="1068" w:top="1440" w:bottom="1920" w:left="440" w:right="400"/>
        </w:sectPr>
      </w:pPr>
    </w:p>
    <w:p>
      <w:pPr>
        <w:pStyle w:val="Heading4"/>
        <w:numPr>
          <w:ilvl w:val="2"/>
          <w:numId w:val="17"/>
        </w:numPr>
        <w:tabs>
          <w:tab w:pos="1720" w:val="left" w:leader="none"/>
        </w:tabs>
        <w:spacing w:line="240" w:lineRule="auto" w:before="76" w:after="0"/>
        <w:ind w:left="1720" w:right="0" w:hanging="720"/>
        <w:jc w:val="left"/>
      </w:pPr>
      <w:r>
        <w:rPr/>
        <w:t>Power</w:t>
      </w:r>
      <w:r>
        <w:rPr>
          <w:spacing w:val="-2"/>
        </w:rPr>
        <w:t> </w:t>
      </w:r>
      <w:r>
        <w:rPr/>
        <w:t>flow</w:t>
      </w:r>
      <w:r>
        <w:rPr>
          <w:spacing w:val="1"/>
        </w:rPr>
        <w:t> </w:t>
      </w:r>
      <w:r>
        <w:rPr>
          <w:spacing w:val="-2"/>
        </w:rPr>
        <w:t>analysis</w:t>
      </w:r>
    </w:p>
    <w:p>
      <w:pPr>
        <w:pStyle w:val="BodyText"/>
        <w:spacing w:before="157"/>
        <w:rPr>
          <w:b/>
        </w:rPr>
      </w:pPr>
    </w:p>
    <w:p>
      <w:pPr>
        <w:pStyle w:val="BodyText"/>
        <w:spacing w:line="480" w:lineRule="auto"/>
        <w:ind w:left="1000" w:right="983"/>
      </w:pPr>
      <w:r>
        <w:rPr/>
        <w:t>The</w:t>
      </w:r>
      <w:r>
        <w:rPr>
          <w:spacing w:val="-5"/>
        </w:rPr>
        <w:t> </w:t>
      </w:r>
      <w:r>
        <w:rPr/>
        <w:t>power</w:t>
      </w:r>
      <w:r>
        <w:rPr>
          <w:spacing w:val="-2"/>
        </w:rPr>
        <w:t> </w:t>
      </w:r>
      <w:r>
        <w:rPr/>
        <w:t>flow</w:t>
      </w:r>
      <w:r>
        <w:rPr>
          <w:spacing w:val="-4"/>
        </w:rPr>
        <w:t> </w:t>
      </w:r>
      <w:r>
        <w:rPr/>
        <w:t>analysis was</w:t>
      </w:r>
      <w:r>
        <w:rPr>
          <w:spacing w:val="-3"/>
        </w:rPr>
        <w:t> </w:t>
      </w:r>
      <w:r>
        <w:rPr/>
        <w:t>carried</w:t>
      </w:r>
      <w:r>
        <w:rPr>
          <w:spacing w:val="-3"/>
        </w:rPr>
        <w:t> </w:t>
      </w:r>
      <w:r>
        <w:rPr/>
        <w:t>using</w:t>
      </w:r>
      <w:r>
        <w:rPr>
          <w:spacing w:val="-6"/>
        </w:rPr>
        <w:t> </w:t>
      </w:r>
      <w:r>
        <w:rPr/>
        <w:t>the</w:t>
      </w:r>
      <w:r>
        <w:rPr>
          <w:spacing w:val="-2"/>
        </w:rPr>
        <w:t> </w:t>
      </w:r>
      <w:r>
        <w:rPr/>
        <w:t>pseudocode</w:t>
      </w:r>
      <w:r>
        <w:rPr>
          <w:spacing w:val="-4"/>
        </w:rPr>
        <w:t> </w:t>
      </w:r>
      <w:r>
        <w:rPr/>
        <w:t>below</w:t>
      </w:r>
      <w:r>
        <w:rPr>
          <w:spacing w:val="-3"/>
        </w:rPr>
        <w:t> </w:t>
      </w:r>
      <w:r>
        <w:rPr/>
        <w:t>and</w:t>
      </w:r>
      <w:r>
        <w:rPr>
          <w:spacing w:val="-1"/>
        </w:rPr>
        <w:t> </w:t>
      </w:r>
      <w:r>
        <w:rPr/>
        <w:t>the</w:t>
      </w:r>
      <w:r>
        <w:rPr>
          <w:spacing w:val="-2"/>
        </w:rPr>
        <w:t> </w:t>
      </w:r>
      <w:r>
        <w:rPr/>
        <w:t>matlab</w:t>
      </w:r>
      <w:r>
        <w:rPr>
          <w:spacing w:val="-3"/>
        </w:rPr>
        <w:t> </w:t>
      </w:r>
      <w:r>
        <w:rPr/>
        <w:t>code</w:t>
      </w:r>
      <w:r>
        <w:rPr>
          <w:spacing w:val="-2"/>
        </w:rPr>
        <w:t> </w:t>
      </w:r>
      <w:r>
        <w:rPr/>
        <w:t>is</w:t>
      </w:r>
      <w:r>
        <w:rPr>
          <w:spacing w:val="-1"/>
        </w:rPr>
        <w:t> </w:t>
      </w:r>
      <w:r>
        <w:rPr/>
        <w:t>given</w:t>
      </w:r>
      <w:r>
        <w:rPr>
          <w:spacing w:val="-3"/>
        </w:rPr>
        <w:t> </w:t>
      </w:r>
      <w:r>
        <w:rPr/>
        <w:t>in appendix C4.</w:t>
      </w:r>
    </w:p>
    <w:p>
      <w:pPr>
        <w:spacing w:after="0" w:line="480" w:lineRule="auto"/>
        <w:sectPr>
          <w:pgSz w:w="12240" w:h="15840"/>
          <w:pgMar w:header="0" w:footer="1068" w:top="1360" w:bottom="1260" w:left="440" w:right="400"/>
        </w:sectPr>
      </w:pPr>
    </w:p>
    <w:p>
      <w:pPr>
        <w:pStyle w:val="ListParagraph"/>
        <w:numPr>
          <w:ilvl w:val="0"/>
          <w:numId w:val="18"/>
        </w:numPr>
        <w:tabs>
          <w:tab w:pos="1720" w:val="left" w:leader="none"/>
        </w:tabs>
        <w:spacing w:line="240" w:lineRule="auto" w:before="158" w:after="0"/>
        <w:ind w:left="1720" w:right="0" w:hanging="487"/>
        <w:jc w:val="left"/>
        <w:rPr>
          <w:sz w:val="24"/>
        </w:rPr>
      </w:pPr>
      <w:r>
        <w:rPr>
          <w:sz w:val="24"/>
        </w:rPr>
        <w:t>Read</w:t>
      </w:r>
      <w:r>
        <w:rPr>
          <w:spacing w:val="-2"/>
          <w:sz w:val="24"/>
        </w:rPr>
        <w:t> </w:t>
      </w:r>
      <w:r>
        <w:rPr>
          <w:sz w:val="24"/>
        </w:rPr>
        <w:t>the</w:t>
      </w:r>
      <w:r>
        <w:rPr>
          <w:spacing w:val="-1"/>
          <w:sz w:val="24"/>
        </w:rPr>
        <w:t> </w:t>
      </w:r>
      <w:r>
        <w:rPr>
          <w:sz w:val="24"/>
        </w:rPr>
        <w:t>network</w:t>
      </w:r>
      <w:r>
        <w:rPr>
          <w:spacing w:val="-2"/>
          <w:sz w:val="24"/>
        </w:rPr>
        <w:t> parameters</w:t>
      </w:r>
    </w:p>
    <w:p>
      <w:pPr>
        <w:pStyle w:val="BodyText"/>
        <w:spacing w:before="1"/>
      </w:pPr>
    </w:p>
    <w:p>
      <w:pPr>
        <w:pStyle w:val="ListParagraph"/>
        <w:numPr>
          <w:ilvl w:val="0"/>
          <w:numId w:val="18"/>
        </w:numPr>
        <w:tabs>
          <w:tab w:pos="1720" w:val="left" w:leader="none"/>
        </w:tabs>
        <w:spacing w:line="415" w:lineRule="auto" w:before="0" w:after="0"/>
        <w:ind w:left="1720" w:right="0" w:hanging="555"/>
        <w:jc w:val="left"/>
        <w:rPr>
          <w:sz w:val="24"/>
        </w:rPr>
      </w:pPr>
      <w:r>
        <w:rPr>
          <w:sz w:val="24"/>
        </w:rPr>
        <w:t>Formation</w:t>
      </w:r>
      <w:r>
        <w:rPr>
          <w:spacing w:val="-13"/>
          <w:sz w:val="24"/>
        </w:rPr>
        <w:t> </w:t>
      </w:r>
      <w:r>
        <w:rPr>
          <w:sz w:val="24"/>
        </w:rPr>
        <w:t>of</w:t>
      </w:r>
      <w:r>
        <w:rPr>
          <w:spacing w:val="-13"/>
          <w:sz w:val="24"/>
        </w:rPr>
        <w:t> </w:t>
      </w:r>
      <w:r>
        <w:rPr>
          <w:sz w:val="24"/>
        </w:rPr>
        <w:t>line</w:t>
      </w:r>
      <w:r>
        <w:rPr>
          <w:spacing w:val="-14"/>
          <w:sz w:val="24"/>
        </w:rPr>
        <w:t> </w:t>
      </w:r>
      <w:r>
        <w:rPr>
          <w:sz w:val="24"/>
        </w:rPr>
        <w:t>and</w:t>
      </w:r>
      <w:r>
        <w:rPr>
          <w:spacing w:val="-13"/>
          <w:sz w:val="24"/>
        </w:rPr>
        <w:t> </w:t>
      </w:r>
      <w:r>
        <w:rPr>
          <w:sz w:val="24"/>
        </w:rPr>
        <w:t>bus</w:t>
      </w:r>
      <w:r>
        <w:rPr>
          <w:spacing w:val="-10"/>
          <w:sz w:val="24"/>
        </w:rPr>
        <w:t> </w:t>
      </w:r>
      <w:r>
        <w:rPr>
          <w:sz w:val="24"/>
        </w:rPr>
        <w:t>matrix,</w:t>
      </w:r>
      <w:r>
        <w:rPr>
          <w:spacing w:val="-13"/>
          <w:sz w:val="24"/>
        </w:rPr>
        <w:t> </w:t>
      </w:r>
      <w:r>
        <w:rPr>
          <w:sz w:val="24"/>
        </w:rPr>
        <w:t>and</w:t>
      </w:r>
      <w:r>
        <w:rPr>
          <w:spacing w:val="-13"/>
          <w:sz w:val="24"/>
        </w:rPr>
        <w:t> </w:t>
      </w:r>
      <w:r>
        <w:rPr>
          <w:sz w:val="24"/>
        </w:rPr>
        <w:t>assign</w:t>
      </w:r>
      <w:r>
        <w:rPr>
          <w:spacing w:val="-13"/>
          <w:sz w:val="24"/>
        </w:rPr>
        <w:t> </w:t>
      </w:r>
      <w:r>
        <w:rPr>
          <w:sz w:val="24"/>
        </w:rPr>
        <w:t>a</w:t>
      </w:r>
      <w:r>
        <w:rPr>
          <w:spacing w:val="-14"/>
          <w:sz w:val="24"/>
        </w:rPr>
        <w:t> </w:t>
      </w:r>
      <w:r>
        <w:rPr>
          <w:sz w:val="24"/>
        </w:rPr>
        <w:t>base</w:t>
      </w:r>
      <w:r>
        <w:rPr>
          <w:spacing w:val="-11"/>
          <w:sz w:val="24"/>
        </w:rPr>
        <w:t> </w:t>
      </w:r>
      <w:r>
        <w:rPr>
          <w:sz w:val="24"/>
        </w:rPr>
        <w:t>voltage</w:t>
      </w:r>
      <w:r>
        <w:rPr>
          <w:spacing w:val="-11"/>
          <w:sz w:val="24"/>
        </w:rPr>
        <w:t> </w:t>
      </w:r>
      <w:r>
        <w:rPr>
          <w:sz w:val="24"/>
        </w:rPr>
        <w:t>(</w:t>
      </w:r>
      <w:r>
        <w:rPr>
          <w:position w:val="-1"/>
          <w:sz w:val="28"/>
        </w:rPr>
        <w:t>1</w:t>
      </w:r>
      <w:r>
        <w:rPr>
          <w:rFonts w:ascii="Symbol" w:hAnsi="Symbol"/>
          <w:position w:val="-1"/>
          <w:sz w:val="28"/>
        </w:rPr>
        <w:t></w:t>
      </w:r>
      <w:r>
        <w:rPr>
          <w:position w:val="-1"/>
          <w:sz w:val="28"/>
        </w:rPr>
        <w:t>0</w:t>
      </w:r>
      <w:r>
        <w:rPr>
          <w:position w:val="1"/>
          <w:sz w:val="28"/>
        </w:rPr>
        <w:drawing>
          <wp:inline distT="0" distB="0" distL="0" distR="0">
            <wp:extent cx="57278" cy="156220"/>
            <wp:effectExtent l="0" t="0" r="0" b="0"/>
            <wp:docPr id="226" name="Image 226"/>
            <wp:cNvGraphicFramePr>
              <a:graphicFrameLocks/>
            </wp:cNvGraphicFramePr>
            <a:graphic>
              <a:graphicData uri="http://schemas.openxmlformats.org/drawingml/2006/picture">
                <pic:pic>
                  <pic:nvPicPr>
                    <pic:cNvPr id="226" name="Image 226"/>
                    <pic:cNvPicPr/>
                  </pic:nvPicPr>
                  <pic:blipFill>
                    <a:blip r:embed="rId27" cstate="print"/>
                    <a:stretch>
                      <a:fillRect/>
                    </a:stretch>
                  </pic:blipFill>
                  <pic:spPr>
                    <a:xfrm>
                      <a:off x="0" y="0"/>
                      <a:ext cx="57278" cy="156220"/>
                    </a:xfrm>
                    <a:prstGeom prst="rect">
                      <a:avLst/>
                    </a:prstGeom>
                  </pic:spPr>
                </pic:pic>
              </a:graphicData>
            </a:graphic>
          </wp:inline>
        </w:drawing>
      </w:r>
      <w:r>
        <w:rPr>
          <w:position w:val="1"/>
          <w:sz w:val="28"/>
        </w:rPr>
      </w:r>
      <w:r>
        <w:rPr>
          <w:position w:val="1"/>
          <w:sz w:val="28"/>
        </w:rPr>
        <w:t> </w:t>
      </w:r>
      <w:r>
        <w:rPr>
          <w:sz w:val="24"/>
        </w:rPr>
        <w:t>limit (</w:t>
      </w:r>
      <w:r>
        <w:rPr>
          <w:rFonts w:ascii="Cambria Math" w:hAnsi="Cambria Math"/>
          <w:sz w:val="24"/>
        </w:rPr>
        <w:t>∈ </w:t>
      </w:r>
      <w:r>
        <w:rPr>
          <w:sz w:val="24"/>
        </w:rPr>
        <w:t>= 0.0001)</w:t>
      </w:r>
    </w:p>
    <w:p>
      <w:pPr>
        <w:spacing w:line="240" w:lineRule="auto" w:before="0"/>
        <w:rPr>
          <w:sz w:val="24"/>
        </w:rPr>
      </w:pPr>
      <w:r>
        <w:rPr/>
        <w:br w:type="column"/>
      </w:r>
      <w:r>
        <w:rPr>
          <w:sz w:val="24"/>
        </w:rPr>
      </w:r>
    </w:p>
    <w:p>
      <w:pPr>
        <w:pStyle w:val="BodyText"/>
        <w:spacing w:before="197"/>
      </w:pPr>
    </w:p>
    <w:p>
      <w:pPr>
        <w:pStyle w:val="BodyText"/>
        <w:ind w:left="13"/>
      </w:pPr>
      <w:r>
        <w:rPr/>
        <w:t>p.u)</w:t>
      </w:r>
      <w:r>
        <w:rPr>
          <w:spacing w:val="-10"/>
        </w:rPr>
        <w:t> </w:t>
      </w:r>
      <w:r>
        <w:rPr/>
        <w:t>and</w:t>
      </w:r>
      <w:r>
        <w:rPr>
          <w:spacing w:val="-7"/>
        </w:rPr>
        <w:t> </w:t>
      </w:r>
      <w:r>
        <w:rPr/>
        <w:t>deviation</w:t>
      </w:r>
      <w:r>
        <w:rPr>
          <w:spacing w:val="-8"/>
        </w:rPr>
        <w:t> </w:t>
      </w:r>
      <w:r>
        <w:rPr>
          <w:spacing w:val="-4"/>
        </w:rPr>
        <w:t>error</w:t>
      </w:r>
    </w:p>
    <w:p>
      <w:pPr>
        <w:spacing w:after="0"/>
        <w:sectPr>
          <w:type w:val="continuous"/>
          <w:pgSz w:w="12240" w:h="15840"/>
          <w:pgMar w:header="0" w:footer="1068" w:top="1440" w:bottom="1920" w:left="440" w:right="400"/>
          <w:cols w:num="2" w:equalWidth="0">
            <w:col w:w="8065" w:space="40"/>
            <w:col w:w="3295"/>
          </w:cols>
        </w:sectPr>
      </w:pPr>
    </w:p>
    <w:p>
      <w:pPr>
        <w:pStyle w:val="ListParagraph"/>
        <w:numPr>
          <w:ilvl w:val="0"/>
          <w:numId w:val="18"/>
        </w:numPr>
        <w:tabs>
          <w:tab w:pos="1720" w:val="left" w:leader="none"/>
        </w:tabs>
        <w:spacing w:line="480" w:lineRule="auto" w:before="74" w:after="0"/>
        <w:ind w:left="1720" w:right="1035" w:hanging="620"/>
        <w:jc w:val="left"/>
        <w:rPr>
          <w:sz w:val="24"/>
        </w:rPr>
      </w:pPr>
      <w:r>
        <w:rPr>
          <w:sz w:val="24"/>
        </w:rPr>
        <w:t>Calculate</w:t>
      </w:r>
      <w:r>
        <w:rPr>
          <w:spacing w:val="40"/>
          <w:sz w:val="24"/>
        </w:rPr>
        <w:t> </w:t>
      </w:r>
      <w:r>
        <w:rPr>
          <w:sz w:val="24"/>
        </w:rPr>
        <w:t>the</w:t>
      </w:r>
      <w:r>
        <w:rPr>
          <w:spacing w:val="40"/>
          <w:sz w:val="24"/>
        </w:rPr>
        <w:t> </w:t>
      </w:r>
      <w:r>
        <w:rPr>
          <w:sz w:val="24"/>
        </w:rPr>
        <w:t>three-phase</w:t>
      </w:r>
      <w:r>
        <w:rPr>
          <w:spacing w:val="40"/>
          <w:sz w:val="24"/>
        </w:rPr>
        <w:t> </w:t>
      </w:r>
      <w:r>
        <w:rPr>
          <w:sz w:val="24"/>
        </w:rPr>
        <w:t>bus</w:t>
      </w:r>
      <w:r>
        <w:rPr>
          <w:spacing w:val="40"/>
          <w:sz w:val="24"/>
        </w:rPr>
        <w:t> </w:t>
      </w:r>
      <w:r>
        <w:rPr>
          <w:sz w:val="24"/>
        </w:rPr>
        <w:t>current</w:t>
      </w:r>
      <w:r>
        <w:rPr>
          <w:spacing w:val="40"/>
          <w:sz w:val="24"/>
        </w:rPr>
        <w:t> </w:t>
      </w:r>
      <w:r>
        <w:rPr>
          <w:sz w:val="24"/>
        </w:rPr>
        <w:t>injection</w:t>
      </w:r>
      <w:r>
        <w:rPr>
          <w:spacing w:val="40"/>
          <w:sz w:val="24"/>
        </w:rPr>
        <w:t> </w:t>
      </w:r>
      <w:r>
        <w:rPr>
          <w:sz w:val="24"/>
        </w:rPr>
        <w:t>and</w:t>
      </w:r>
      <w:r>
        <w:rPr>
          <w:spacing w:val="40"/>
          <w:sz w:val="24"/>
        </w:rPr>
        <w:t> </w:t>
      </w:r>
      <w:r>
        <w:rPr>
          <w:sz w:val="24"/>
        </w:rPr>
        <w:t>three-phase</w:t>
      </w:r>
      <w:r>
        <w:rPr>
          <w:spacing w:val="40"/>
          <w:sz w:val="24"/>
        </w:rPr>
        <w:t> </w:t>
      </w:r>
      <w:r>
        <w:rPr>
          <w:sz w:val="24"/>
        </w:rPr>
        <w:t>branch</w:t>
      </w:r>
      <w:r>
        <w:rPr>
          <w:spacing w:val="40"/>
          <w:sz w:val="24"/>
        </w:rPr>
        <w:t> </w:t>
      </w:r>
      <w:r>
        <w:rPr>
          <w:sz w:val="24"/>
        </w:rPr>
        <w:t>currents</w:t>
      </w:r>
      <w:r>
        <w:rPr>
          <w:spacing w:val="40"/>
          <w:sz w:val="24"/>
        </w:rPr>
        <w:t> </w:t>
      </w:r>
      <w:r>
        <w:rPr>
          <w:sz w:val="24"/>
        </w:rPr>
        <w:t>using equation (2.24) and (2.21a)</w:t>
      </w:r>
    </w:p>
    <w:p>
      <w:pPr>
        <w:pStyle w:val="ListParagraph"/>
        <w:numPr>
          <w:ilvl w:val="0"/>
          <w:numId w:val="18"/>
        </w:numPr>
        <w:tabs>
          <w:tab w:pos="1720" w:val="left" w:leader="none"/>
        </w:tabs>
        <w:spacing w:line="240" w:lineRule="auto" w:before="0" w:after="0"/>
        <w:ind w:left="1720" w:right="0" w:hanging="607"/>
        <w:jc w:val="left"/>
        <w:rPr>
          <w:sz w:val="24"/>
        </w:rPr>
      </w:pPr>
      <w:r>
        <w:rPr>
          <w:sz w:val="24"/>
        </w:rPr>
        <w:t>Set</w:t>
      </w:r>
      <w:r>
        <w:rPr>
          <w:spacing w:val="-3"/>
          <w:sz w:val="24"/>
        </w:rPr>
        <w:t> </w:t>
      </w:r>
      <w:r>
        <w:rPr>
          <w:sz w:val="24"/>
        </w:rPr>
        <w:t>iteration</w:t>
      </w:r>
      <w:r>
        <w:rPr>
          <w:spacing w:val="-1"/>
          <w:sz w:val="24"/>
        </w:rPr>
        <w:t> </w:t>
      </w:r>
      <w:r>
        <w:rPr>
          <w:sz w:val="24"/>
        </w:rPr>
        <w:t>count</w:t>
      </w:r>
      <w:r>
        <w:rPr>
          <w:spacing w:val="-1"/>
          <w:sz w:val="24"/>
        </w:rPr>
        <w:t> </w:t>
      </w:r>
      <w:r>
        <w:rPr>
          <w:sz w:val="24"/>
        </w:rPr>
        <w:t>k</w:t>
      </w:r>
      <w:r>
        <w:rPr>
          <w:spacing w:val="-1"/>
          <w:sz w:val="24"/>
        </w:rPr>
        <w:t> </w:t>
      </w:r>
      <w:r>
        <w:rPr>
          <w:sz w:val="24"/>
        </w:rPr>
        <w:t>=</w:t>
      </w:r>
      <w:r>
        <w:rPr>
          <w:spacing w:val="-1"/>
          <w:sz w:val="24"/>
        </w:rPr>
        <w:t> </w:t>
      </w:r>
      <w:r>
        <w:rPr>
          <w:spacing w:val="-10"/>
          <w:sz w:val="24"/>
        </w:rPr>
        <w:t>1</w:t>
      </w:r>
    </w:p>
    <w:p>
      <w:pPr>
        <w:pStyle w:val="BodyText"/>
      </w:pPr>
    </w:p>
    <w:p>
      <w:pPr>
        <w:pStyle w:val="ListParagraph"/>
        <w:numPr>
          <w:ilvl w:val="0"/>
          <w:numId w:val="18"/>
        </w:numPr>
        <w:tabs>
          <w:tab w:pos="1720" w:val="left" w:leader="none"/>
        </w:tabs>
        <w:spacing w:line="240" w:lineRule="auto" w:before="0" w:after="0"/>
        <w:ind w:left="1720" w:right="0" w:hanging="540"/>
        <w:jc w:val="left"/>
        <w:rPr>
          <w:sz w:val="24"/>
        </w:rPr>
      </w:pPr>
      <w:r>
        <w:rPr>
          <w:sz w:val="24"/>
        </w:rPr>
        <w:t>Calculate</w:t>
      </w:r>
      <w:r>
        <w:rPr>
          <w:spacing w:val="-3"/>
          <w:sz w:val="24"/>
        </w:rPr>
        <w:t> </w:t>
      </w:r>
      <w:r>
        <w:rPr>
          <w:sz w:val="24"/>
        </w:rPr>
        <w:t>the</w:t>
      </w:r>
      <w:r>
        <w:rPr>
          <w:spacing w:val="-1"/>
          <w:sz w:val="24"/>
        </w:rPr>
        <w:t> </w:t>
      </w:r>
      <w:r>
        <w:rPr>
          <w:sz w:val="24"/>
        </w:rPr>
        <w:t>current</w:t>
      </w:r>
      <w:r>
        <w:rPr>
          <w:spacing w:val="-1"/>
          <w:sz w:val="24"/>
        </w:rPr>
        <w:t> </w:t>
      </w:r>
      <w:r>
        <w:rPr>
          <w:sz w:val="24"/>
        </w:rPr>
        <w:t>injections for</w:t>
      </w:r>
      <w:r>
        <w:rPr>
          <w:spacing w:val="-3"/>
          <w:sz w:val="24"/>
        </w:rPr>
        <w:t> </w:t>
      </w:r>
      <w:r>
        <w:rPr>
          <w:sz w:val="24"/>
        </w:rPr>
        <w:t>each branch</w:t>
      </w:r>
      <w:r>
        <w:rPr>
          <w:spacing w:val="-1"/>
          <w:sz w:val="24"/>
        </w:rPr>
        <w:t> </w:t>
      </w:r>
      <w:r>
        <w:rPr>
          <w:sz w:val="24"/>
        </w:rPr>
        <w:t>using</w:t>
      </w:r>
      <w:r>
        <w:rPr>
          <w:spacing w:val="-2"/>
          <w:sz w:val="24"/>
        </w:rPr>
        <w:t> </w:t>
      </w:r>
      <w:r>
        <w:rPr>
          <w:sz w:val="24"/>
        </w:rPr>
        <w:t>equation </w:t>
      </w:r>
      <w:r>
        <w:rPr>
          <w:spacing w:val="-2"/>
          <w:sz w:val="24"/>
        </w:rPr>
        <w:t>(2.24)</w:t>
      </w:r>
    </w:p>
    <w:p>
      <w:pPr>
        <w:pStyle w:val="BodyText"/>
      </w:pPr>
    </w:p>
    <w:p>
      <w:pPr>
        <w:pStyle w:val="ListParagraph"/>
        <w:numPr>
          <w:ilvl w:val="0"/>
          <w:numId w:val="18"/>
        </w:numPr>
        <w:tabs>
          <w:tab w:pos="1720" w:val="left" w:leader="none"/>
        </w:tabs>
        <w:spacing w:line="240" w:lineRule="auto" w:before="0" w:after="0"/>
        <w:ind w:left="1720" w:right="0" w:hanging="607"/>
        <w:jc w:val="left"/>
        <w:rPr>
          <w:sz w:val="24"/>
        </w:rPr>
      </w:pPr>
      <w:r>
        <w:rPr>
          <w:sz w:val="24"/>
        </w:rPr>
        <w:t>For Backward</w:t>
      </w:r>
      <w:r>
        <w:rPr>
          <w:spacing w:val="-1"/>
          <w:sz w:val="24"/>
        </w:rPr>
        <w:t> </w:t>
      </w:r>
      <w:r>
        <w:rPr>
          <w:sz w:val="24"/>
        </w:rPr>
        <w:t>Sweep:</w:t>
      </w:r>
      <w:r>
        <w:rPr>
          <w:spacing w:val="-1"/>
          <w:sz w:val="24"/>
        </w:rPr>
        <w:t> </w:t>
      </w:r>
      <w:r>
        <w:rPr>
          <w:sz w:val="24"/>
        </w:rPr>
        <w:t>calculate</w:t>
      </w:r>
      <w:r>
        <w:rPr>
          <w:spacing w:val="-1"/>
          <w:sz w:val="24"/>
        </w:rPr>
        <w:t> </w:t>
      </w:r>
      <w:r>
        <w:rPr>
          <w:sz w:val="24"/>
        </w:rPr>
        <w:t>the</w:t>
      </w:r>
      <w:r>
        <w:rPr>
          <w:spacing w:val="-2"/>
          <w:sz w:val="24"/>
        </w:rPr>
        <w:t> </w:t>
      </w:r>
      <w:r>
        <w:rPr>
          <w:sz w:val="24"/>
        </w:rPr>
        <w:t>branch</w:t>
      </w:r>
      <w:r>
        <w:rPr>
          <w:spacing w:val="-1"/>
          <w:sz w:val="24"/>
        </w:rPr>
        <w:t> </w:t>
      </w:r>
      <w:r>
        <w:rPr>
          <w:sz w:val="24"/>
        </w:rPr>
        <w:t>current</w:t>
      </w:r>
      <w:r>
        <w:rPr>
          <w:spacing w:val="1"/>
          <w:sz w:val="24"/>
        </w:rPr>
        <w:t> </w:t>
      </w:r>
      <w:r>
        <w:rPr>
          <w:sz w:val="24"/>
        </w:rPr>
        <w:t>starting</w:t>
      </w:r>
      <w:r>
        <w:rPr>
          <w:spacing w:val="-4"/>
          <w:sz w:val="24"/>
        </w:rPr>
        <w:t> </w:t>
      </w:r>
      <w:r>
        <w:rPr>
          <w:sz w:val="24"/>
        </w:rPr>
        <w:t>from</w:t>
      </w:r>
      <w:r>
        <w:rPr>
          <w:spacing w:val="-1"/>
          <w:sz w:val="24"/>
        </w:rPr>
        <w:t> </w:t>
      </w:r>
      <w:r>
        <w:rPr>
          <w:sz w:val="24"/>
        </w:rPr>
        <w:t>the</w:t>
      </w:r>
      <w:r>
        <w:rPr>
          <w:spacing w:val="-1"/>
          <w:sz w:val="24"/>
        </w:rPr>
        <w:t> </w:t>
      </w:r>
      <w:r>
        <w:rPr>
          <w:sz w:val="24"/>
        </w:rPr>
        <w:t>far</w:t>
      </w:r>
      <w:r>
        <w:rPr>
          <w:spacing w:val="-1"/>
          <w:sz w:val="24"/>
        </w:rPr>
        <w:t> </w:t>
      </w:r>
      <w:r>
        <w:rPr>
          <w:sz w:val="24"/>
        </w:rPr>
        <w:t>end</w:t>
      </w:r>
      <w:r>
        <w:rPr>
          <w:spacing w:val="2"/>
          <w:sz w:val="24"/>
        </w:rPr>
        <w:t> </w:t>
      </w:r>
      <w:r>
        <w:rPr>
          <w:spacing w:val="-4"/>
          <w:sz w:val="24"/>
        </w:rPr>
        <w:t>node</w:t>
      </w:r>
    </w:p>
    <w:p>
      <w:pPr>
        <w:pStyle w:val="BodyText"/>
      </w:pPr>
    </w:p>
    <w:p>
      <w:pPr>
        <w:pStyle w:val="ListParagraph"/>
        <w:numPr>
          <w:ilvl w:val="0"/>
          <w:numId w:val="18"/>
        </w:numPr>
        <w:tabs>
          <w:tab w:pos="1720" w:val="left" w:leader="none"/>
        </w:tabs>
        <w:spacing w:line="480" w:lineRule="auto" w:before="0" w:after="0"/>
        <w:ind w:left="1720" w:right="1040" w:hanging="675"/>
        <w:jc w:val="left"/>
        <w:rPr>
          <w:sz w:val="24"/>
        </w:rPr>
      </w:pPr>
      <w:r>
        <w:rPr>
          <w:sz w:val="24"/>
        </w:rPr>
        <w:t>For</w:t>
      </w:r>
      <w:r>
        <w:rPr>
          <w:spacing w:val="-9"/>
          <w:sz w:val="24"/>
        </w:rPr>
        <w:t> </w:t>
      </w:r>
      <w:r>
        <w:rPr>
          <w:sz w:val="24"/>
        </w:rPr>
        <w:t>Forward</w:t>
      </w:r>
      <w:r>
        <w:rPr>
          <w:spacing w:val="-9"/>
          <w:sz w:val="24"/>
        </w:rPr>
        <w:t> </w:t>
      </w:r>
      <w:r>
        <w:rPr>
          <w:sz w:val="24"/>
        </w:rPr>
        <w:t>Sweep:</w:t>
      </w:r>
      <w:r>
        <w:rPr>
          <w:spacing w:val="-8"/>
          <w:sz w:val="24"/>
        </w:rPr>
        <w:t> </w:t>
      </w:r>
      <w:r>
        <w:rPr>
          <w:sz w:val="24"/>
        </w:rPr>
        <w:t>calculate</w:t>
      </w:r>
      <w:r>
        <w:rPr>
          <w:spacing w:val="-9"/>
          <w:sz w:val="24"/>
        </w:rPr>
        <w:t> </w:t>
      </w:r>
      <w:r>
        <w:rPr>
          <w:sz w:val="24"/>
        </w:rPr>
        <w:t>and</w:t>
      </w:r>
      <w:r>
        <w:rPr>
          <w:spacing w:val="-8"/>
          <w:sz w:val="24"/>
        </w:rPr>
        <w:t> </w:t>
      </w:r>
      <w:r>
        <w:rPr>
          <w:sz w:val="24"/>
        </w:rPr>
        <w:t>update</w:t>
      </w:r>
      <w:r>
        <w:rPr>
          <w:spacing w:val="-9"/>
          <w:sz w:val="24"/>
        </w:rPr>
        <w:t> </w:t>
      </w:r>
      <w:r>
        <w:rPr>
          <w:sz w:val="24"/>
        </w:rPr>
        <w:t>the</w:t>
      </w:r>
      <w:r>
        <w:rPr>
          <w:spacing w:val="-9"/>
          <w:sz w:val="24"/>
        </w:rPr>
        <w:t> </w:t>
      </w:r>
      <w:r>
        <w:rPr>
          <w:sz w:val="24"/>
        </w:rPr>
        <w:t>bus</w:t>
      </w:r>
      <w:r>
        <w:rPr>
          <w:spacing w:val="-8"/>
          <w:sz w:val="24"/>
        </w:rPr>
        <w:t> </w:t>
      </w:r>
      <w:r>
        <w:rPr>
          <w:sz w:val="24"/>
        </w:rPr>
        <w:t>voltages</w:t>
      </w:r>
      <w:r>
        <w:rPr>
          <w:spacing w:val="-8"/>
          <w:sz w:val="24"/>
        </w:rPr>
        <w:t> </w:t>
      </w:r>
      <w:r>
        <w:rPr>
          <w:sz w:val="24"/>
        </w:rPr>
        <w:t>starting</w:t>
      </w:r>
      <w:r>
        <w:rPr>
          <w:spacing w:val="-11"/>
          <w:sz w:val="24"/>
        </w:rPr>
        <w:t> </w:t>
      </w:r>
      <w:r>
        <w:rPr>
          <w:sz w:val="24"/>
        </w:rPr>
        <w:t>from</w:t>
      </w:r>
      <w:r>
        <w:rPr>
          <w:spacing w:val="-8"/>
          <w:sz w:val="24"/>
        </w:rPr>
        <w:t> </w:t>
      </w:r>
      <w:r>
        <w:rPr>
          <w:sz w:val="24"/>
        </w:rPr>
        <w:t>the</w:t>
      </w:r>
      <w:r>
        <w:rPr>
          <w:spacing w:val="-7"/>
          <w:sz w:val="24"/>
        </w:rPr>
        <w:t> </w:t>
      </w:r>
      <w:r>
        <w:rPr>
          <w:sz w:val="24"/>
        </w:rPr>
        <w:t>source</w:t>
      </w:r>
      <w:r>
        <w:rPr>
          <w:spacing w:val="-9"/>
          <w:sz w:val="24"/>
        </w:rPr>
        <w:t> </w:t>
      </w:r>
      <w:r>
        <w:rPr>
          <w:sz w:val="24"/>
        </w:rPr>
        <w:t>node</w:t>
      </w:r>
      <w:r>
        <w:rPr>
          <w:spacing w:val="-9"/>
          <w:sz w:val="24"/>
        </w:rPr>
        <w:t> </w:t>
      </w:r>
      <w:r>
        <w:rPr>
          <w:sz w:val="24"/>
        </w:rPr>
        <w:t>to the end node using equation (2.23)</w:t>
      </w:r>
    </w:p>
    <w:p>
      <w:pPr>
        <w:pStyle w:val="ListParagraph"/>
        <w:numPr>
          <w:ilvl w:val="0"/>
          <w:numId w:val="18"/>
        </w:numPr>
        <w:tabs>
          <w:tab w:pos="1720" w:val="left" w:leader="none"/>
        </w:tabs>
        <w:spacing w:line="240" w:lineRule="auto" w:before="1" w:after="0"/>
        <w:ind w:left="1720" w:right="0" w:hanging="739"/>
        <w:jc w:val="left"/>
        <w:rPr>
          <w:sz w:val="24"/>
        </w:rPr>
      </w:pPr>
      <w:r>
        <w:rPr>
          <w:sz w:val="24"/>
        </w:rPr>
        <w:t>Calculate</w:t>
      </w:r>
      <w:r>
        <w:rPr>
          <w:spacing w:val="-3"/>
          <w:sz w:val="24"/>
        </w:rPr>
        <w:t> </w:t>
      </w:r>
      <w:r>
        <w:rPr>
          <w:sz w:val="24"/>
        </w:rPr>
        <w:t>and</w:t>
      </w:r>
      <w:r>
        <w:rPr>
          <w:spacing w:val="-1"/>
          <w:sz w:val="24"/>
        </w:rPr>
        <w:t> </w:t>
      </w:r>
      <w:r>
        <w:rPr>
          <w:sz w:val="24"/>
        </w:rPr>
        <w:t>check</w:t>
      </w:r>
      <w:r>
        <w:rPr>
          <w:spacing w:val="-1"/>
          <w:sz w:val="24"/>
        </w:rPr>
        <w:t> </w:t>
      </w:r>
      <w:r>
        <w:rPr>
          <w:sz w:val="24"/>
        </w:rPr>
        <w:t>for</w:t>
      </w:r>
      <w:r>
        <w:rPr>
          <w:spacing w:val="-1"/>
          <w:sz w:val="24"/>
        </w:rPr>
        <w:t> </w:t>
      </w:r>
      <w:r>
        <w:rPr>
          <w:sz w:val="24"/>
        </w:rPr>
        <w:t>voltage</w:t>
      </w:r>
      <w:r>
        <w:rPr>
          <w:spacing w:val="-1"/>
          <w:sz w:val="24"/>
        </w:rPr>
        <w:t> </w:t>
      </w:r>
      <w:r>
        <w:rPr>
          <w:sz w:val="24"/>
        </w:rPr>
        <w:t>mismatch</w:t>
      </w:r>
      <w:r>
        <w:rPr>
          <w:spacing w:val="-1"/>
          <w:sz w:val="24"/>
        </w:rPr>
        <w:t> </w:t>
      </w:r>
      <w:r>
        <w:rPr>
          <w:sz w:val="24"/>
        </w:rPr>
        <w:t>using</w:t>
      </w:r>
      <w:r>
        <w:rPr>
          <w:spacing w:val="-4"/>
          <w:sz w:val="24"/>
        </w:rPr>
        <w:t> </w:t>
      </w:r>
      <w:r>
        <w:rPr>
          <w:sz w:val="24"/>
        </w:rPr>
        <w:t>equation </w:t>
      </w:r>
      <w:r>
        <w:rPr>
          <w:spacing w:val="-2"/>
          <w:sz w:val="24"/>
        </w:rPr>
        <w:t>(2.21c)</w:t>
      </w:r>
    </w:p>
    <w:p>
      <w:pPr>
        <w:pStyle w:val="BodyText"/>
        <w:spacing w:before="2"/>
      </w:pPr>
    </w:p>
    <w:p>
      <w:pPr>
        <w:pStyle w:val="ListParagraph"/>
        <w:numPr>
          <w:ilvl w:val="0"/>
          <w:numId w:val="18"/>
        </w:numPr>
        <w:tabs>
          <w:tab w:pos="1720" w:val="left" w:leader="none"/>
        </w:tabs>
        <w:spacing w:line="240" w:lineRule="auto" w:before="0" w:after="0"/>
        <w:ind w:left="1720" w:right="0" w:hanging="607"/>
        <w:jc w:val="left"/>
        <w:rPr>
          <w:position w:val="2"/>
          <w:sz w:val="24"/>
        </w:rPr>
      </w:pPr>
      <w:r>
        <w:rPr>
          <w:position w:val="2"/>
          <w:sz w:val="24"/>
        </w:rPr>
        <w:t>If </w:t>
      </w:r>
      <w:r>
        <w:rPr>
          <w:rFonts w:ascii="Cambria Math" w:hAnsi="Cambria Math"/>
          <w:position w:val="2"/>
          <w:sz w:val="24"/>
        </w:rPr>
        <w:t>∆</w:t>
      </w:r>
      <w:r>
        <w:rPr>
          <w:position w:val="2"/>
          <w:sz w:val="24"/>
        </w:rPr>
        <w:t>V</w:t>
      </w:r>
      <w:r>
        <w:rPr>
          <w:sz w:val="16"/>
        </w:rPr>
        <w:t>max</w:t>
      </w:r>
      <w:r>
        <w:rPr>
          <w:spacing w:val="-2"/>
          <w:sz w:val="16"/>
        </w:rPr>
        <w:t> </w:t>
      </w:r>
      <w:r>
        <w:rPr>
          <w:rFonts w:ascii="Cambria Math" w:hAnsi="Cambria Math"/>
          <w:position w:val="2"/>
          <w:sz w:val="24"/>
        </w:rPr>
        <w:t>≤</w:t>
      </w:r>
      <w:r>
        <w:rPr>
          <w:rFonts w:ascii="Cambria Math" w:hAnsi="Cambria Math"/>
          <w:spacing w:val="-1"/>
          <w:position w:val="2"/>
          <w:sz w:val="24"/>
        </w:rPr>
        <w:t> </w:t>
      </w:r>
      <w:r>
        <w:rPr>
          <w:rFonts w:ascii="Cambria Math" w:hAnsi="Cambria Math"/>
          <w:position w:val="2"/>
          <w:sz w:val="24"/>
        </w:rPr>
        <w:t>∈</w:t>
      </w:r>
      <w:r>
        <w:rPr>
          <w:rFonts w:ascii="Cambria Math" w:hAnsi="Cambria Math"/>
          <w:spacing w:val="-2"/>
          <w:position w:val="2"/>
          <w:sz w:val="24"/>
        </w:rPr>
        <w:t> </w:t>
      </w:r>
      <w:r>
        <w:rPr>
          <w:rFonts w:ascii="Cambria Math" w:hAnsi="Cambria Math"/>
          <w:position w:val="2"/>
          <w:sz w:val="24"/>
        </w:rPr>
        <w:t>go to</w:t>
      </w:r>
      <w:r>
        <w:rPr>
          <w:rFonts w:ascii="Cambria Math" w:hAnsi="Cambria Math"/>
          <w:spacing w:val="-1"/>
          <w:position w:val="2"/>
          <w:sz w:val="24"/>
        </w:rPr>
        <w:t> </w:t>
      </w:r>
      <w:r>
        <w:rPr>
          <w:rFonts w:ascii="Cambria Math" w:hAnsi="Cambria Math"/>
          <w:position w:val="2"/>
          <w:sz w:val="24"/>
        </w:rPr>
        <w:t>step</w:t>
      </w:r>
      <w:r>
        <w:rPr>
          <w:rFonts w:ascii="Cambria Math" w:hAnsi="Cambria Math"/>
          <w:spacing w:val="-1"/>
          <w:position w:val="2"/>
          <w:sz w:val="24"/>
        </w:rPr>
        <w:t> </w:t>
      </w:r>
      <w:r>
        <w:rPr>
          <w:rFonts w:ascii="Cambria Math" w:hAnsi="Cambria Math"/>
          <w:position w:val="2"/>
          <w:sz w:val="24"/>
        </w:rPr>
        <w:t>x, else,</w:t>
      </w:r>
      <w:r>
        <w:rPr>
          <w:rFonts w:ascii="Cambria Math" w:hAnsi="Cambria Math"/>
          <w:spacing w:val="-1"/>
          <w:position w:val="2"/>
          <w:sz w:val="24"/>
        </w:rPr>
        <w:t> </w:t>
      </w:r>
      <w:r>
        <w:rPr>
          <w:rFonts w:ascii="Cambria Math" w:hAnsi="Cambria Math"/>
          <w:position w:val="2"/>
          <w:sz w:val="24"/>
        </w:rPr>
        <w:t>set</w:t>
      </w:r>
      <w:r>
        <w:rPr>
          <w:rFonts w:ascii="Cambria Math" w:hAnsi="Cambria Math"/>
          <w:spacing w:val="-1"/>
          <w:position w:val="2"/>
          <w:sz w:val="24"/>
        </w:rPr>
        <w:t> </w:t>
      </w:r>
      <w:r>
        <w:rPr>
          <w:rFonts w:ascii="Cambria Math" w:hAnsi="Cambria Math"/>
          <w:position w:val="2"/>
          <w:sz w:val="24"/>
        </w:rPr>
        <w:t>k</w:t>
      </w:r>
      <w:r>
        <w:rPr>
          <w:rFonts w:ascii="Cambria Math" w:hAnsi="Cambria Math"/>
          <w:spacing w:val="-2"/>
          <w:position w:val="2"/>
          <w:sz w:val="24"/>
        </w:rPr>
        <w:t> </w:t>
      </w:r>
      <w:r>
        <w:rPr>
          <w:rFonts w:ascii="Cambria Math" w:hAnsi="Cambria Math"/>
          <w:position w:val="2"/>
          <w:sz w:val="24"/>
        </w:rPr>
        <w:t>=</w:t>
      </w:r>
      <w:r>
        <w:rPr>
          <w:rFonts w:ascii="Cambria Math" w:hAnsi="Cambria Math"/>
          <w:spacing w:val="-2"/>
          <w:position w:val="2"/>
          <w:sz w:val="24"/>
        </w:rPr>
        <w:t> </w:t>
      </w:r>
      <w:r>
        <w:rPr>
          <w:rFonts w:ascii="Cambria Math" w:hAnsi="Cambria Math"/>
          <w:position w:val="2"/>
          <w:sz w:val="24"/>
        </w:rPr>
        <w:t>k+1</w:t>
      </w:r>
      <w:r>
        <w:rPr>
          <w:rFonts w:ascii="Cambria Math" w:hAnsi="Cambria Math"/>
          <w:spacing w:val="-1"/>
          <w:position w:val="2"/>
          <w:sz w:val="24"/>
        </w:rPr>
        <w:t> </w:t>
      </w:r>
      <w:r>
        <w:rPr>
          <w:rFonts w:ascii="Cambria Math" w:hAnsi="Cambria Math"/>
          <w:position w:val="2"/>
          <w:sz w:val="24"/>
        </w:rPr>
        <w:t>and</w:t>
      </w:r>
      <w:r>
        <w:rPr>
          <w:rFonts w:ascii="Cambria Math" w:hAnsi="Cambria Math"/>
          <w:spacing w:val="-3"/>
          <w:position w:val="2"/>
          <w:sz w:val="24"/>
        </w:rPr>
        <w:t> </w:t>
      </w:r>
      <w:r>
        <w:rPr>
          <w:rFonts w:ascii="Cambria Math" w:hAnsi="Cambria Math"/>
          <w:position w:val="2"/>
          <w:sz w:val="24"/>
        </w:rPr>
        <w:t>go to</w:t>
      </w:r>
      <w:r>
        <w:rPr>
          <w:rFonts w:ascii="Cambria Math" w:hAnsi="Cambria Math"/>
          <w:spacing w:val="-1"/>
          <w:position w:val="2"/>
          <w:sz w:val="24"/>
        </w:rPr>
        <w:t> </w:t>
      </w:r>
      <w:r>
        <w:rPr>
          <w:rFonts w:ascii="Cambria Math" w:hAnsi="Cambria Math"/>
          <w:position w:val="2"/>
          <w:sz w:val="24"/>
        </w:rPr>
        <w:t>step </w:t>
      </w:r>
      <w:r>
        <w:rPr>
          <w:rFonts w:ascii="Cambria Math" w:hAnsi="Cambria Math"/>
          <w:spacing w:val="-10"/>
          <w:position w:val="2"/>
          <w:sz w:val="24"/>
        </w:rPr>
        <w:t>v</w:t>
      </w:r>
    </w:p>
    <w:p>
      <w:pPr>
        <w:pStyle w:val="ListParagraph"/>
        <w:numPr>
          <w:ilvl w:val="0"/>
          <w:numId w:val="18"/>
        </w:numPr>
        <w:tabs>
          <w:tab w:pos="1720" w:val="left" w:leader="none"/>
        </w:tabs>
        <w:spacing w:line="240" w:lineRule="auto" w:before="277" w:after="0"/>
        <w:ind w:left="1720" w:right="0" w:hanging="540"/>
        <w:jc w:val="left"/>
        <w:rPr>
          <w:sz w:val="24"/>
        </w:rPr>
      </w:pPr>
      <w:r>
        <w:rPr>
          <w:sz w:val="24"/>
        </w:rPr>
        <w:t>Print</w:t>
      </w:r>
      <w:r>
        <w:rPr>
          <w:spacing w:val="-4"/>
          <w:sz w:val="24"/>
        </w:rPr>
        <w:t> </w:t>
      </w:r>
      <w:r>
        <w:rPr>
          <w:sz w:val="24"/>
        </w:rPr>
        <w:t>the</w:t>
      </w:r>
      <w:r>
        <w:rPr>
          <w:spacing w:val="-2"/>
          <w:sz w:val="24"/>
        </w:rPr>
        <w:t> </w:t>
      </w:r>
      <w:r>
        <w:rPr>
          <w:sz w:val="24"/>
        </w:rPr>
        <w:t>voltage</w:t>
      </w:r>
      <w:r>
        <w:rPr>
          <w:spacing w:val="-2"/>
          <w:sz w:val="24"/>
        </w:rPr>
        <w:t> </w:t>
      </w:r>
      <w:r>
        <w:rPr>
          <w:sz w:val="24"/>
        </w:rPr>
        <w:t>magnitude,</w:t>
      </w:r>
      <w:r>
        <w:rPr>
          <w:spacing w:val="-1"/>
          <w:sz w:val="24"/>
        </w:rPr>
        <w:t> </w:t>
      </w:r>
      <w:r>
        <w:rPr>
          <w:sz w:val="24"/>
        </w:rPr>
        <w:t>phase</w:t>
      </w:r>
      <w:r>
        <w:rPr>
          <w:spacing w:val="-2"/>
          <w:sz w:val="24"/>
        </w:rPr>
        <w:t> </w:t>
      </w:r>
      <w:r>
        <w:rPr>
          <w:sz w:val="24"/>
        </w:rPr>
        <w:t>angle</w:t>
      </w:r>
      <w:r>
        <w:rPr>
          <w:spacing w:val="-2"/>
          <w:sz w:val="24"/>
        </w:rPr>
        <w:t> </w:t>
      </w:r>
      <w:r>
        <w:rPr>
          <w:sz w:val="24"/>
        </w:rPr>
        <w:t>and</w:t>
      </w:r>
      <w:r>
        <w:rPr>
          <w:spacing w:val="-1"/>
          <w:sz w:val="24"/>
        </w:rPr>
        <w:t> </w:t>
      </w:r>
      <w:r>
        <w:rPr>
          <w:sz w:val="24"/>
        </w:rPr>
        <w:t>total</w:t>
      </w:r>
      <w:r>
        <w:rPr>
          <w:spacing w:val="1"/>
          <w:sz w:val="24"/>
        </w:rPr>
        <w:t> </w:t>
      </w:r>
      <w:r>
        <w:rPr>
          <w:sz w:val="24"/>
        </w:rPr>
        <w:t>power</w:t>
      </w:r>
      <w:r>
        <w:rPr>
          <w:spacing w:val="-1"/>
          <w:sz w:val="24"/>
        </w:rPr>
        <w:t> </w:t>
      </w:r>
      <w:r>
        <w:rPr>
          <w:spacing w:val="-2"/>
          <w:sz w:val="24"/>
        </w:rPr>
        <w:t>losses</w:t>
      </w:r>
    </w:p>
    <w:p>
      <w:pPr>
        <w:pStyle w:val="BodyText"/>
      </w:pPr>
    </w:p>
    <w:p>
      <w:pPr>
        <w:pStyle w:val="ListParagraph"/>
        <w:numPr>
          <w:ilvl w:val="0"/>
          <w:numId w:val="18"/>
        </w:numPr>
        <w:tabs>
          <w:tab w:pos="1720" w:val="left" w:leader="none"/>
        </w:tabs>
        <w:spacing w:line="240" w:lineRule="auto" w:before="0" w:after="0"/>
        <w:ind w:left="1720" w:right="0" w:hanging="607"/>
        <w:jc w:val="left"/>
        <w:rPr>
          <w:sz w:val="24"/>
        </w:rPr>
      </w:pPr>
      <w:r>
        <w:rPr>
          <w:spacing w:val="-2"/>
          <w:sz w:val="24"/>
        </w:rPr>
        <w:t>Stop.</w:t>
      </w:r>
    </w:p>
    <w:p>
      <w:pPr>
        <w:pStyle w:val="BodyText"/>
      </w:pPr>
    </w:p>
    <w:p>
      <w:pPr>
        <w:pStyle w:val="BodyText"/>
      </w:pPr>
    </w:p>
    <w:p>
      <w:pPr>
        <w:pStyle w:val="BodyText"/>
        <w:spacing w:before="166"/>
      </w:pPr>
    </w:p>
    <w:p>
      <w:pPr>
        <w:pStyle w:val="Heading4"/>
        <w:tabs>
          <w:tab w:pos="1780" w:val="left" w:leader="none"/>
        </w:tabs>
      </w:pPr>
      <w:r>
        <w:rPr>
          <w:spacing w:val="-2"/>
        </w:rPr>
        <w:t>3.3.4</w:t>
      </w:r>
      <w:r>
        <w:rPr/>
        <w:tab/>
        <w:t>Voltage</w:t>
      </w:r>
      <w:r>
        <w:rPr>
          <w:spacing w:val="-2"/>
        </w:rPr>
        <w:t> </w:t>
      </w:r>
      <w:r>
        <w:rPr/>
        <w:t>Stability</w:t>
      </w:r>
      <w:r>
        <w:rPr>
          <w:spacing w:val="-1"/>
        </w:rPr>
        <w:t> </w:t>
      </w:r>
      <w:r>
        <w:rPr/>
        <w:t>Index</w:t>
      </w:r>
      <w:r>
        <w:rPr>
          <w:spacing w:val="-4"/>
        </w:rPr>
        <w:t> </w:t>
      </w:r>
      <w:r>
        <w:rPr/>
        <w:t>(VSI) </w:t>
      </w:r>
      <w:r>
        <w:rPr>
          <w:spacing w:val="-2"/>
        </w:rPr>
        <w:t>application</w:t>
      </w:r>
    </w:p>
    <w:p>
      <w:pPr>
        <w:pStyle w:val="BodyText"/>
        <w:spacing w:before="154"/>
        <w:rPr>
          <w:b/>
        </w:rPr>
      </w:pPr>
    </w:p>
    <w:p>
      <w:pPr>
        <w:pStyle w:val="BodyText"/>
        <w:spacing w:line="480" w:lineRule="auto"/>
        <w:ind w:left="1000" w:right="1039"/>
        <w:jc w:val="both"/>
      </w:pPr>
      <w:r>
        <w:rPr/>
        <w:t>The</w:t>
      </w:r>
      <w:r>
        <w:rPr>
          <w:spacing w:val="-6"/>
        </w:rPr>
        <w:t> </w:t>
      </w:r>
      <w:r>
        <w:rPr/>
        <w:t>value</w:t>
      </w:r>
      <w:r>
        <w:rPr>
          <w:spacing w:val="-4"/>
        </w:rPr>
        <w:t> </w:t>
      </w:r>
      <w:r>
        <w:rPr/>
        <w:t>of</w:t>
      </w:r>
      <w:r>
        <w:rPr>
          <w:spacing w:val="-6"/>
        </w:rPr>
        <w:t> </w:t>
      </w:r>
      <w:r>
        <w:rPr/>
        <w:t>the</w:t>
      </w:r>
      <w:r>
        <w:rPr>
          <w:spacing w:val="-4"/>
        </w:rPr>
        <w:t> </w:t>
      </w:r>
      <w:r>
        <w:rPr/>
        <w:t>parameters</w:t>
      </w:r>
      <w:r>
        <w:rPr>
          <w:spacing w:val="-4"/>
        </w:rPr>
        <w:t> </w:t>
      </w:r>
      <w:r>
        <w:rPr/>
        <w:t>obtained</w:t>
      </w:r>
      <w:r>
        <w:rPr>
          <w:spacing w:val="-4"/>
        </w:rPr>
        <w:t> </w:t>
      </w:r>
      <w:r>
        <w:rPr/>
        <w:t>from</w:t>
      </w:r>
      <w:r>
        <w:rPr>
          <w:spacing w:val="-4"/>
        </w:rPr>
        <w:t> </w:t>
      </w:r>
      <w:r>
        <w:rPr/>
        <w:t>the</w:t>
      </w:r>
      <w:r>
        <w:rPr>
          <w:spacing w:val="-4"/>
        </w:rPr>
        <w:t> </w:t>
      </w:r>
      <w:r>
        <w:rPr/>
        <w:t>power</w:t>
      </w:r>
      <w:r>
        <w:rPr>
          <w:spacing w:val="-4"/>
        </w:rPr>
        <w:t> </w:t>
      </w:r>
      <w:r>
        <w:rPr/>
        <w:t>flow</w:t>
      </w:r>
      <w:r>
        <w:rPr>
          <w:spacing w:val="-4"/>
        </w:rPr>
        <w:t> </w:t>
      </w:r>
      <w:r>
        <w:rPr/>
        <w:t>analysis</w:t>
      </w:r>
      <w:r>
        <w:rPr>
          <w:spacing w:val="-4"/>
        </w:rPr>
        <w:t> </w:t>
      </w:r>
      <w:r>
        <w:rPr/>
        <w:t>such</w:t>
      </w:r>
      <w:r>
        <w:rPr>
          <w:spacing w:val="-2"/>
        </w:rPr>
        <w:t> </w:t>
      </w:r>
      <w:r>
        <w:rPr/>
        <w:t>as</w:t>
      </w:r>
      <w:r>
        <w:rPr>
          <w:spacing w:val="-2"/>
        </w:rPr>
        <w:t> </w:t>
      </w:r>
      <w:r>
        <w:rPr/>
        <w:t>active</w:t>
      </w:r>
      <w:r>
        <w:rPr>
          <w:spacing w:val="-5"/>
        </w:rPr>
        <w:t> </w:t>
      </w:r>
      <w:r>
        <w:rPr/>
        <w:t>power,</w:t>
      </w:r>
      <w:r>
        <w:rPr>
          <w:spacing w:val="-4"/>
        </w:rPr>
        <w:t> </w:t>
      </w:r>
      <w:r>
        <w:rPr/>
        <w:t>reactive power and voltage with the reactance of the line are used in evaluating the VSI of the network. The VSI was developed</w:t>
      </w:r>
      <w:r>
        <w:rPr>
          <w:spacing w:val="40"/>
        </w:rPr>
        <w:t> </w:t>
      </w:r>
      <w:r>
        <w:rPr/>
        <w:t>in Matlab with the following script:</w:t>
      </w:r>
    </w:p>
    <w:p>
      <w:pPr>
        <w:spacing w:after="0" w:line="480" w:lineRule="auto"/>
        <w:jc w:val="both"/>
        <w:sectPr>
          <w:type w:val="continuous"/>
          <w:pgSz w:w="12240" w:h="15840"/>
          <w:pgMar w:header="0" w:footer="1068" w:top="1440" w:bottom="1920" w:left="440" w:right="400"/>
        </w:sectPr>
      </w:pPr>
    </w:p>
    <w:p>
      <w:pPr>
        <w:pStyle w:val="Heading4"/>
        <w:spacing w:before="76"/>
      </w:pPr>
      <w:r>
        <w:rPr/>
        <w:t>%</w:t>
      </w:r>
      <w:r>
        <w:rPr>
          <w:spacing w:val="-2"/>
        </w:rPr>
        <w:t> </w:t>
      </w:r>
      <w:r>
        <w:rPr/>
        <w:t>%VSI(b)=</w:t>
      </w:r>
      <w:r>
        <w:rPr>
          <w:spacing w:val="-2"/>
        </w:rPr>
        <w:t> </w:t>
      </w:r>
      <w:r>
        <w:rPr/>
        <w:t>(4*X(a-</w:t>
      </w:r>
      <w:r>
        <w:rPr>
          <w:spacing w:val="-2"/>
        </w:rPr>
        <w:t>b)/V_a^2)*(P_b^2/Q_b+Q_b)</w:t>
      </w:r>
    </w:p>
    <w:p>
      <w:pPr>
        <w:spacing w:before="1"/>
        <w:ind w:left="1000" w:right="0" w:firstLine="0"/>
        <w:jc w:val="left"/>
        <w:rPr>
          <w:b/>
          <w:sz w:val="24"/>
        </w:rPr>
      </w:pPr>
      <w:r>
        <w:rPr>
          <w:b/>
          <w:spacing w:val="-10"/>
          <w:sz w:val="24"/>
        </w:rPr>
        <w:t>%</w:t>
      </w:r>
    </w:p>
    <w:p>
      <w:pPr>
        <w:tabs>
          <w:tab w:pos="1542" w:val="left" w:leader="none"/>
        </w:tabs>
        <w:spacing w:before="0"/>
        <w:ind w:left="1000" w:right="0" w:firstLine="0"/>
        <w:jc w:val="left"/>
        <w:rPr>
          <w:b/>
          <w:sz w:val="24"/>
        </w:rPr>
      </w:pPr>
      <w:r>
        <w:rPr>
          <w:b/>
          <w:spacing w:val="-10"/>
          <w:sz w:val="24"/>
        </w:rPr>
        <w:t>%</w:t>
      </w:r>
      <w:r>
        <w:rPr>
          <w:b/>
          <w:sz w:val="24"/>
        </w:rPr>
        <w:tab/>
      </w:r>
      <w:r>
        <w:rPr>
          <w:b/>
          <w:spacing w:val="-2"/>
          <w:sz w:val="24"/>
        </w:rPr>
        <w:t>S_VSI=zeros(n,1);</w:t>
      </w:r>
    </w:p>
    <w:p>
      <w:pPr>
        <w:spacing w:before="0"/>
        <w:ind w:left="1000" w:right="0" w:firstLine="0"/>
        <w:jc w:val="left"/>
        <w:rPr>
          <w:b/>
          <w:sz w:val="24"/>
        </w:rPr>
      </w:pPr>
      <w:r>
        <w:rPr>
          <w:b/>
          <w:sz w:val="24"/>
        </w:rPr>
        <w:t>% for </w:t>
      </w:r>
      <w:r>
        <w:rPr>
          <w:b/>
          <w:spacing w:val="-2"/>
          <w:sz w:val="24"/>
        </w:rPr>
        <w:t>i=2:n</w:t>
      </w:r>
    </w:p>
    <w:p>
      <w:pPr>
        <w:tabs>
          <w:tab w:pos="1542" w:val="left" w:leader="none"/>
        </w:tabs>
        <w:spacing w:before="0"/>
        <w:ind w:left="1000" w:right="0" w:firstLine="0"/>
        <w:jc w:val="left"/>
        <w:rPr>
          <w:b/>
          <w:sz w:val="24"/>
        </w:rPr>
      </w:pPr>
      <w:r>
        <w:rPr>
          <w:b/>
          <w:spacing w:val="-10"/>
          <w:sz w:val="24"/>
        </w:rPr>
        <w:t>%</w:t>
      </w:r>
      <w:r>
        <w:rPr>
          <w:b/>
          <w:sz w:val="24"/>
        </w:rPr>
        <w:tab/>
        <w:t>if</w:t>
      </w:r>
      <w:r>
        <w:rPr>
          <w:b/>
          <w:spacing w:val="-1"/>
          <w:sz w:val="24"/>
        </w:rPr>
        <w:t> </w:t>
      </w:r>
      <w:r>
        <w:rPr>
          <w:b/>
          <w:spacing w:val="-2"/>
          <w:sz w:val="24"/>
        </w:rPr>
        <w:t>P(i)==0</w:t>
      </w:r>
    </w:p>
    <w:p>
      <w:pPr>
        <w:tabs>
          <w:tab w:pos="1782" w:val="left" w:leader="none"/>
        </w:tabs>
        <w:spacing w:before="0"/>
        <w:ind w:left="1000" w:right="0" w:firstLine="0"/>
        <w:jc w:val="left"/>
        <w:rPr>
          <w:b/>
          <w:sz w:val="24"/>
        </w:rPr>
      </w:pPr>
      <w:r>
        <w:rPr>
          <w:b/>
          <w:spacing w:val="-10"/>
          <w:sz w:val="24"/>
        </w:rPr>
        <w:t>%</w:t>
      </w:r>
      <w:r>
        <w:rPr>
          <w:b/>
          <w:sz w:val="24"/>
        </w:rPr>
        <w:tab/>
      </w:r>
      <w:r>
        <w:rPr>
          <w:b/>
          <w:spacing w:val="-2"/>
          <w:sz w:val="24"/>
        </w:rPr>
        <w:t>p(i)=NLB;</w:t>
      </w:r>
    </w:p>
    <w:p>
      <w:pPr>
        <w:tabs>
          <w:tab w:pos="1782" w:val="left" w:leader="none"/>
        </w:tabs>
        <w:spacing w:before="0"/>
        <w:ind w:left="1000" w:right="0" w:firstLine="0"/>
        <w:jc w:val="left"/>
        <w:rPr>
          <w:b/>
          <w:sz w:val="24"/>
        </w:rPr>
      </w:pPr>
      <w:r>
        <w:rPr>
          <w:b/>
          <w:spacing w:val="-10"/>
          <w:sz w:val="24"/>
        </w:rPr>
        <w:t>%</w:t>
      </w:r>
      <w:r>
        <w:rPr>
          <w:b/>
          <w:sz w:val="24"/>
        </w:rPr>
        <w:tab/>
      </w:r>
      <w:r>
        <w:rPr>
          <w:b/>
          <w:spacing w:val="-2"/>
          <w:sz w:val="24"/>
        </w:rPr>
        <w:t>Q(i)=NLB;</w:t>
      </w:r>
    </w:p>
    <w:p>
      <w:pPr>
        <w:tabs>
          <w:tab w:pos="1542" w:val="left" w:leader="none"/>
        </w:tabs>
        <w:spacing w:before="0"/>
        <w:ind w:left="1000" w:right="0" w:firstLine="0"/>
        <w:jc w:val="left"/>
        <w:rPr>
          <w:b/>
          <w:sz w:val="24"/>
        </w:rPr>
      </w:pPr>
      <w:r>
        <w:rPr>
          <w:b/>
          <w:spacing w:val="-10"/>
          <w:sz w:val="24"/>
        </w:rPr>
        <w:t>%</w:t>
      </w:r>
      <w:r>
        <w:rPr>
          <w:b/>
          <w:sz w:val="24"/>
        </w:rPr>
        <w:tab/>
      </w:r>
      <w:r>
        <w:rPr>
          <w:b/>
          <w:spacing w:val="-5"/>
          <w:sz w:val="24"/>
        </w:rPr>
        <w:t>end</w:t>
      </w:r>
    </w:p>
    <w:p>
      <w:pPr>
        <w:tabs>
          <w:tab w:pos="1542" w:val="left" w:leader="none"/>
        </w:tabs>
        <w:spacing w:before="0"/>
        <w:ind w:left="1000" w:right="0" w:firstLine="0"/>
        <w:jc w:val="left"/>
        <w:rPr>
          <w:b/>
          <w:sz w:val="24"/>
        </w:rPr>
      </w:pPr>
      <w:r>
        <w:rPr>
          <w:b/>
          <w:spacing w:val="-10"/>
          <w:sz w:val="24"/>
        </w:rPr>
        <w:t>%</w:t>
      </w:r>
      <w:r>
        <w:rPr>
          <w:b/>
          <w:sz w:val="24"/>
        </w:rPr>
        <w:tab/>
      </w:r>
      <w:r>
        <w:rPr>
          <w:b/>
          <w:spacing w:val="-2"/>
          <w:sz w:val="24"/>
        </w:rPr>
        <w:t>a=(4*X(i-</w:t>
      </w:r>
      <w:r>
        <w:rPr>
          <w:b/>
          <w:spacing w:val="-4"/>
          <w:sz w:val="24"/>
        </w:rPr>
        <w:t>1));</w:t>
      </w:r>
    </w:p>
    <w:p>
      <w:pPr>
        <w:tabs>
          <w:tab w:pos="1542" w:val="left" w:leader="none"/>
        </w:tabs>
        <w:spacing w:before="0"/>
        <w:ind w:left="1000" w:right="0" w:firstLine="0"/>
        <w:jc w:val="left"/>
        <w:rPr>
          <w:b/>
          <w:sz w:val="24"/>
        </w:rPr>
      </w:pPr>
      <w:r>
        <w:rPr>
          <w:b/>
          <w:spacing w:val="-10"/>
          <w:sz w:val="24"/>
        </w:rPr>
        <w:t>%</w:t>
      </w:r>
      <w:r>
        <w:rPr>
          <w:b/>
          <w:sz w:val="24"/>
        </w:rPr>
        <w:tab/>
      </w:r>
      <w:r>
        <w:rPr>
          <w:b/>
          <w:spacing w:val="-2"/>
          <w:sz w:val="24"/>
        </w:rPr>
        <w:t>b=(Vi(i-1)^2);</w:t>
      </w:r>
    </w:p>
    <w:p>
      <w:pPr>
        <w:tabs>
          <w:tab w:pos="1542" w:val="left" w:leader="none"/>
        </w:tabs>
        <w:spacing w:before="0"/>
        <w:ind w:left="1000" w:right="0" w:firstLine="0"/>
        <w:jc w:val="left"/>
        <w:rPr>
          <w:b/>
          <w:sz w:val="24"/>
        </w:rPr>
      </w:pPr>
      <w:r>
        <w:rPr>
          <w:b/>
          <w:spacing w:val="-10"/>
          <w:sz w:val="24"/>
        </w:rPr>
        <w:t>%</w:t>
      </w:r>
      <w:r>
        <w:rPr>
          <w:b/>
          <w:sz w:val="24"/>
        </w:rPr>
        <w:tab/>
      </w:r>
      <w:r>
        <w:rPr>
          <w:b/>
          <w:spacing w:val="-2"/>
          <w:sz w:val="24"/>
        </w:rPr>
        <w:t>c=(P(i)^2/Q(i)+Q(i));</w:t>
      </w:r>
    </w:p>
    <w:p>
      <w:pPr>
        <w:tabs>
          <w:tab w:pos="1542" w:val="left" w:leader="none"/>
        </w:tabs>
        <w:spacing w:before="0"/>
        <w:ind w:left="1000" w:right="0" w:firstLine="0"/>
        <w:jc w:val="left"/>
        <w:rPr>
          <w:b/>
          <w:sz w:val="24"/>
        </w:rPr>
      </w:pPr>
      <w:r>
        <w:rPr>
          <w:b/>
          <w:spacing w:val="-10"/>
          <w:sz w:val="24"/>
        </w:rPr>
        <w:t>%</w:t>
      </w:r>
      <w:r>
        <w:rPr>
          <w:b/>
          <w:sz w:val="24"/>
        </w:rPr>
        <w:tab/>
      </w:r>
      <w:r>
        <w:rPr>
          <w:b/>
          <w:spacing w:val="-2"/>
          <w:sz w:val="24"/>
        </w:rPr>
        <w:t>VSI=(a/b)*(c);</w:t>
      </w:r>
    </w:p>
    <w:p>
      <w:pPr>
        <w:spacing w:before="0"/>
        <w:ind w:left="1000" w:right="0" w:firstLine="0"/>
        <w:jc w:val="left"/>
        <w:rPr>
          <w:b/>
          <w:sz w:val="24"/>
        </w:rPr>
      </w:pPr>
      <w:r>
        <w:rPr>
          <w:b/>
          <w:spacing w:val="-10"/>
          <w:sz w:val="24"/>
        </w:rPr>
        <w:t>%</w:t>
      </w:r>
    </w:p>
    <w:p>
      <w:pPr>
        <w:tabs>
          <w:tab w:pos="1542" w:val="left" w:leader="none"/>
        </w:tabs>
        <w:spacing w:before="1"/>
        <w:ind w:left="1000" w:right="0" w:firstLine="0"/>
        <w:jc w:val="left"/>
        <w:rPr>
          <w:b/>
          <w:sz w:val="24"/>
        </w:rPr>
      </w:pPr>
      <w:r>
        <w:rPr>
          <w:b/>
          <w:spacing w:val="-10"/>
          <w:sz w:val="24"/>
        </w:rPr>
        <w:t>%</w:t>
      </w:r>
      <w:r>
        <w:rPr>
          <w:b/>
          <w:sz w:val="24"/>
        </w:rPr>
        <w:tab/>
      </w:r>
      <w:r>
        <w:rPr>
          <w:b/>
          <w:spacing w:val="-2"/>
          <w:sz w:val="24"/>
        </w:rPr>
        <w:t>S_VSI(i)=VSI;</w:t>
      </w:r>
    </w:p>
    <w:p>
      <w:pPr>
        <w:spacing w:before="0"/>
        <w:ind w:left="1000" w:right="0" w:firstLine="0"/>
        <w:jc w:val="left"/>
        <w:rPr>
          <w:b/>
          <w:sz w:val="24"/>
        </w:rPr>
      </w:pPr>
      <w:r>
        <w:rPr>
          <w:b/>
          <w:sz w:val="24"/>
        </w:rPr>
        <w:t>%</w:t>
      </w:r>
      <w:r>
        <w:rPr>
          <w:b/>
          <w:spacing w:val="2"/>
          <w:sz w:val="24"/>
        </w:rPr>
        <w:t> </w:t>
      </w:r>
      <w:r>
        <w:rPr>
          <w:b/>
          <w:spacing w:val="-5"/>
          <w:sz w:val="24"/>
        </w:rPr>
        <w:t>end</w:t>
      </w:r>
    </w:p>
    <w:p>
      <w:pPr>
        <w:pStyle w:val="Heading3"/>
        <w:tabs>
          <w:tab w:pos="1542" w:val="left" w:leader="none"/>
        </w:tabs>
        <w:ind w:left="1000" w:right="0"/>
        <w:jc w:val="left"/>
      </w:pPr>
      <w:r>
        <w:rPr>
          <w:spacing w:val="-10"/>
        </w:rPr>
        <w:t>%</w:t>
      </w:r>
      <w:r>
        <w:rPr/>
        <w:tab/>
      </w:r>
      <w:r>
        <w:rPr>
          <w:spacing w:val="-2"/>
        </w:rPr>
        <w:t>VSI=S_VSI;</w:t>
      </w:r>
    </w:p>
    <w:p>
      <w:pPr>
        <w:pStyle w:val="BodyText"/>
        <w:spacing w:line="480" w:lineRule="auto" w:before="271"/>
        <w:ind w:left="1000" w:right="1041"/>
        <w:jc w:val="both"/>
      </w:pPr>
      <w:r>
        <w:rPr/>
        <w:t>Once the VSI of the network was obtained from the above Matlab script, the VSI was ranked in decending order using the Matlab script below:</w:t>
      </w:r>
    </w:p>
    <w:p>
      <w:pPr>
        <w:pStyle w:val="Heading4"/>
        <w:tabs>
          <w:tab w:pos="1542" w:val="left" w:leader="none"/>
        </w:tabs>
        <w:spacing w:before="163"/>
      </w:pPr>
      <w:r>
        <w:rPr>
          <w:spacing w:val="-10"/>
        </w:rPr>
        <w:t>%</w:t>
      </w:r>
      <w:r>
        <w:rPr/>
        <w:tab/>
        <w:t>[VSI_R</w:t>
      </w:r>
      <w:r>
        <w:rPr>
          <w:spacing w:val="-2"/>
        </w:rPr>
        <w:t> index]=sort(VSI,1,'descend');</w:t>
      </w:r>
    </w:p>
    <w:p>
      <w:pPr>
        <w:tabs>
          <w:tab w:pos="1602" w:val="left" w:leader="none"/>
        </w:tabs>
        <w:spacing w:before="0"/>
        <w:ind w:left="1000" w:right="0" w:firstLine="0"/>
        <w:jc w:val="left"/>
        <w:rPr>
          <w:b/>
          <w:sz w:val="24"/>
        </w:rPr>
      </w:pPr>
      <w:r>
        <w:rPr>
          <w:b/>
          <w:spacing w:val="-10"/>
          <w:sz w:val="24"/>
        </w:rPr>
        <w:t>%</w:t>
      </w:r>
      <w:r>
        <w:rPr>
          <w:b/>
          <w:sz w:val="24"/>
        </w:rPr>
        <w:tab/>
        <w:t>VSI_RANK=[VSI_R</w:t>
      </w:r>
      <w:r>
        <w:rPr>
          <w:b/>
          <w:spacing w:val="-3"/>
          <w:sz w:val="24"/>
        </w:rPr>
        <w:t> </w:t>
      </w:r>
      <w:r>
        <w:rPr>
          <w:b/>
          <w:sz w:val="24"/>
        </w:rPr>
        <w:t>index</w:t>
      </w:r>
      <w:r>
        <w:rPr>
          <w:b/>
          <w:spacing w:val="-3"/>
          <w:sz w:val="24"/>
        </w:rPr>
        <w:t> </w:t>
      </w:r>
      <w:r>
        <w:rPr>
          <w:b/>
          <w:spacing w:val="-2"/>
          <w:sz w:val="24"/>
        </w:rPr>
        <w:t>VSI_NO];</w:t>
      </w:r>
    </w:p>
    <w:p>
      <w:pPr>
        <w:pStyle w:val="BodyText"/>
        <w:spacing w:before="272"/>
        <w:ind w:left="1000"/>
      </w:pPr>
      <w:r>
        <w:rPr/>
        <w:t>The</w:t>
      </w:r>
      <w:r>
        <w:rPr>
          <w:spacing w:val="-5"/>
        </w:rPr>
        <w:t> </w:t>
      </w:r>
      <w:r>
        <w:rPr/>
        <w:t>location of</w:t>
      </w:r>
      <w:r>
        <w:rPr>
          <w:spacing w:val="-1"/>
        </w:rPr>
        <w:t> </w:t>
      </w:r>
      <w:r>
        <w:rPr/>
        <w:t>the DG will be</w:t>
      </w:r>
      <w:r>
        <w:rPr>
          <w:spacing w:val="-1"/>
        </w:rPr>
        <w:t> </w:t>
      </w:r>
      <w:r>
        <w:rPr/>
        <w:t>obtain using</w:t>
      </w:r>
      <w:r>
        <w:rPr>
          <w:spacing w:val="-4"/>
        </w:rPr>
        <w:t> </w:t>
      </w:r>
      <w:r>
        <w:rPr/>
        <w:t>the following</w:t>
      </w:r>
      <w:r>
        <w:rPr>
          <w:spacing w:val="-3"/>
        </w:rPr>
        <w:t> </w:t>
      </w:r>
      <w:r>
        <w:rPr/>
        <w:t>Matlab</w:t>
      </w:r>
      <w:r>
        <w:rPr>
          <w:spacing w:val="3"/>
        </w:rPr>
        <w:t> </w:t>
      </w:r>
      <w:r>
        <w:rPr>
          <w:spacing w:val="-2"/>
        </w:rPr>
        <w:t>script:</w:t>
      </w:r>
    </w:p>
    <w:p>
      <w:pPr>
        <w:spacing w:before="5"/>
        <w:ind w:left="1720" w:right="0" w:firstLine="0"/>
        <w:jc w:val="left"/>
        <w:rPr>
          <w:b/>
          <w:sz w:val="24"/>
        </w:rPr>
      </w:pPr>
      <w:r>
        <w:rPr>
          <w:b/>
          <w:sz w:val="24"/>
        </w:rPr>
        <w:t>%</w:t>
      </w:r>
      <w:r>
        <w:rPr>
          <w:b/>
          <w:spacing w:val="-1"/>
          <w:sz w:val="24"/>
        </w:rPr>
        <w:t> </w:t>
      </w:r>
      <w:r>
        <w:rPr>
          <w:b/>
          <w:sz w:val="24"/>
        </w:rPr>
        <w:t>for </w:t>
      </w:r>
      <w:r>
        <w:rPr>
          <w:b/>
          <w:spacing w:val="-2"/>
          <w:sz w:val="24"/>
        </w:rPr>
        <w:t>j=1:length(VSI)</w:t>
      </w:r>
    </w:p>
    <w:p>
      <w:pPr>
        <w:tabs>
          <w:tab w:pos="1542" w:val="left" w:leader="none"/>
        </w:tabs>
        <w:spacing w:before="0"/>
        <w:ind w:left="1000" w:right="0" w:firstLine="0"/>
        <w:jc w:val="left"/>
        <w:rPr>
          <w:b/>
          <w:sz w:val="24"/>
        </w:rPr>
      </w:pPr>
      <w:r>
        <w:rPr>
          <w:b/>
          <w:spacing w:val="-10"/>
          <w:sz w:val="24"/>
        </w:rPr>
        <w:t>%</w:t>
      </w:r>
      <w:r>
        <w:rPr>
          <w:b/>
          <w:sz w:val="24"/>
        </w:rPr>
        <w:tab/>
        <w:t>if</w:t>
      </w:r>
      <w:r>
        <w:rPr>
          <w:b/>
          <w:spacing w:val="-1"/>
          <w:sz w:val="24"/>
        </w:rPr>
        <w:t> </w:t>
      </w:r>
      <w:r>
        <w:rPr>
          <w:b/>
          <w:spacing w:val="-2"/>
          <w:sz w:val="24"/>
        </w:rPr>
        <w:t>(VSI(j))==max(VSI(:,1))</w:t>
      </w:r>
    </w:p>
    <w:p>
      <w:pPr>
        <w:tabs>
          <w:tab w:pos="1782" w:val="left" w:leader="none"/>
        </w:tabs>
        <w:spacing w:before="0"/>
        <w:ind w:left="1000" w:right="0" w:firstLine="0"/>
        <w:jc w:val="left"/>
        <w:rPr>
          <w:b/>
          <w:sz w:val="24"/>
        </w:rPr>
      </w:pPr>
      <w:r>
        <w:rPr>
          <w:b/>
          <w:spacing w:val="-10"/>
          <w:sz w:val="24"/>
        </w:rPr>
        <w:t>%</w:t>
      </w:r>
      <w:r>
        <w:rPr>
          <w:b/>
          <w:sz w:val="24"/>
        </w:rPr>
        <w:tab/>
      </w:r>
      <w:r>
        <w:rPr>
          <w:b/>
          <w:spacing w:val="-2"/>
          <w:sz w:val="24"/>
        </w:rPr>
        <w:t>Max_VSI=VSI(j);</w:t>
      </w:r>
    </w:p>
    <w:p>
      <w:pPr>
        <w:tabs>
          <w:tab w:pos="1782" w:val="left" w:leader="none"/>
        </w:tabs>
        <w:spacing w:before="0"/>
        <w:ind w:left="1000" w:right="0" w:firstLine="0"/>
        <w:jc w:val="left"/>
        <w:rPr>
          <w:b/>
          <w:sz w:val="24"/>
        </w:rPr>
      </w:pPr>
      <w:r>
        <w:rPr>
          <w:b/>
          <w:spacing w:val="-10"/>
          <w:sz w:val="24"/>
        </w:rPr>
        <w:t>%</w:t>
      </w:r>
      <w:r>
        <w:rPr>
          <w:b/>
          <w:sz w:val="24"/>
        </w:rPr>
        <w:tab/>
      </w:r>
      <w:r>
        <w:rPr>
          <w:b/>
          <w:spacing w:val="-2"/>
          <w:sz w:val="24"/>
        </w:rPr>
        <w:t>opt_loc=j;</w:t>
      </w:r>
    </w:p>
    <w:p>
      <w:pPr>
        <w:tabs>
          <w:tab w:pos="1542" w:val="left" w:leader="none"/>
        </w:tabs>
        <w:spacing w:before="0"/>
        <w:ind w:left="1000" w:right="0" w:firstLine="0"/>
        <w:jc w:val="left"/>
        <w:rPr>
          <w:b/>
          <w:sz w:val="24"/>
        </w:rPr>
      </w:pPr>
      <w:r>
        <w:rPr>
          <w:b/>
          <w:spacing w:val="-10"/>
          <w:sz w:val="24"/>
        </w:rPr>
        <w:t>%</w:t>
      </w:r>
      <w:r>
        <w:rPr>
          <w:b/>
          <w:sz w:val="24"/>
        </w:rPr>
        <w:tab/>
      </w:r>
      <w:r>
        <w:rPr>
          <w:b/>
          <w:spacing w:val="-5"/>
          <w:sz w:val="24"/>
        </w:rPr>
        <w:t>end</w:t>
      </w:r>
    </w:p>
    <w:p>
      <w:pPr>
        <w:spacing w:before="0"/>
        <w:ind w:left="1000" w:right="0" w:firstLine="0"/>
        <w:jc w:val="left"/>
        <w:rPr>
          <w:b/>
          <w:sz w:val="24"/>
        </w:rPr>
      </w:pPr>
      <w:r>
        <w:rPr>
          <w:b/>
          <w:sz w:val="24"/>
        </w:rPr>
        <w:t>%</w:t>
      </w:r>
      <w:r>
        <w:rPr>
          <w:b/>
          <w:spacing w:val="2"/>
          <w:sz w:val="24"/>
        </w:rPr>
        <w:t> </w:t>
      </w:r>
      <w:r>
        <w:rPr>
          <w:b/>
          <w:spacing w:val="-5"/>
          <w:sz w:val="24"/>
        </w:rPr>
        <w:t>end</w:t>
      </w:r>
    </w:p>
    <w:p>
      <w:pPr>
        <w:spacing w:before="0"/>
        <w:ind w:left="1000" w:right="0" w:firstLine="0"/>
        <w:jc w:val="left"/>
        <w:rPr>
          <w:b/>
          <w:sz w:val="24"/>
        </w:rPr>
      </w:pPr>
      <w:r>
        <w:rPr>
          <w:b/>
          <w:sz w:val="24"/>
        </w:rPr>
        <w:t>% </w:t>
      </w:r>
      <w:r>
        <w:rPr>
          <w:b/>
          <w:spacing w:val="-2"/>
          <w:sz w:val="24"/>
        </w:rPr>
        <w:t>Max_VSI;</w:t>
      </w:r>
    </w:p>
    <w:p>
      <w:pPr>
        <w:spacing w:before="0"/>
        <w:ind w:left="1000" w:right="0" w:firstLine="0"/>
        <w:jc w:val="left"/>
        <w:rPr>
          <w:b/>
          <w:sz w:val="24"/>
        </w:rPr>
      </w:pPr>
      <w:r>
        <w:rPr>
          <w:b/>
          <w:sz w:val="24"/>
        </w:rPr>
        <w:t>%</w:t>
      </w:r>
      <w:r>
        <w:rPr>
          <w:b/>
          <w:spacing w:val="2"/>
          <w:sz w:val="24"/>
        </w:rPr>
        <w:t> </w:t>
      </w:r>
      <w:r>
        <w:rPr>
          <w:b/>
          <w:spacing w:val="-2"/>
          <w:sz w:val="24"/>
        </w:rPr>
        <w:t>opt_loca(iw)=opt_loc;</w:t>
      </w:r>
    </w:p>
    <w:p>
      <w:pPr>
        <w:pStyle w:val="BodyText"/>
        <w:spacing w:before="271"/>
        <w:ind w:left="1000"/>
      </w:pPr>
      <w:r>
        <w:rPr/>
        <w:t>The</w:t>
      </w:r>
      <w:r>
        <w:rPr>
          <w:spacing w:val="-5"/>
        </w:rPr>
        <w:t> </w:t>
      </w:r>
      <w:r>
        <w:rPr/>
        <w:t>Matlab code</w:t>
      </w:r>
      <w:r>
        <w:rPr>
          <w:spacing w:val="-1"/>
        </w:rPr>
        <w:t> </w:t>
      </w:r>
      <w:r>
        <w:rPr/>
        <w:t>for</w:t>
      </w:r>
      <w:r>
        <w:rPr>
          <w:spacing w:val="-3"/>
        </w:rPr>
        <w:t> </w:t>
      </w:r>
      <w:r>
        <w:rPr/>
        <w:t>the</w:t>
      </w:r>
      <w:r>
        <w:rPr>
          <w:spacing w:val="1"/>
        </w:rPr>
        <w:t> </w:t>
      </w:r>
      <w:r>
        <w:rPr/>
        <w:t>developed VSI</w:t>
      </w:r>
      <w:r>
        <w:rPr>
          <w:spacing w:val="-1"/>
        </w:rPr>
        <w:t> </w:t>
      </w:r>
      <w:r>
        <w:rPr/>
        <w:t>are</w:t>
      </w:r>
      <w:r>
        <w:rPr>
          <w:spacing w:val="-3"/>
        </w:rPr>
        <w:t> </w:t>
      </w:r>
      <w:r>
        <w:rPr/>
        <w:t>shown in appendix</w:t>
      </w:r>
      <w:r>
        <w:rPr>
          <w:spacing w:val="2"/>
        </w:rPr>
        <w:t> </w:t>
      </w:r>
      <w:r>
        <w:rPr>
          <w:spacing w:val="-5"/>
        </w:rPr>
        <w:t>C2</w:t>
      </w:r>
    </w:p>
    <w:p>
      <w:pPr>
        <w:pStyle w:val="BodyText"/>
      </w:pPr>
    </w:p>
    <w:p>
      <w:pPr>
        <w:pStyle w:val="BodyText"/>
        <w:spacing w:before="166"/>
      </w:pPr>
    </w:p>
    <w:p>
      <w:pPr>
        <w:pStyle w:val="Heading4"/>
        <w:numPr>
          <w:ilvl w:val="2"/>
          <w:numId w:val="17"/>
        </w:numPr>
        <w:tabs>
          <w:tab w:pos="1720" w:val="left" w:leader="none"/>
        </w:tabs>
        <w:spacing w:line="240" w:lineRule="auto" w:before="0" w:after="0"/>
        <w:ind w:left="1720" w:right="0" w:hanging="720"/>
        <w:jc w:val="left"/>
      </w:pPr>
      <w:r>
        <w:rPr/>
        <w:t>Model</w:t>
      </w:r>
      <w:r>
        <w:rPr>
          <w:spacing w:val="-2"/>
        </w:rPr>
        <w:t> </w:t>
      </w:r>
      <w:r>
        <w:rPr/>
        <w:t>of</w:t>
      </w:r>
      <w:r>
        <w:rPr>
          <w:spacing w:val="-1"/>
        </w:rPr>
        <w:t> </w:t>
      </w:r>
      <w:r>
        <w:rPr/>
        <w:t>the</w:t>
      </w:r>
      <w:r>
        <w:rPr>
          <w:spacing w:val="-2"/>
        </w:rPr>
        <w:t> </w:t>
      </w:r>
      <w:r>
        <w:rPr/>
        <w:t>Distributed</w:t>
      </w:r>
      <w:r>
        <w:rPr>
          <w:spacing w:val="-2"/>
        </w:rPr>
        <w:t> </w:t>
      </w:r>
      <w:r>
        <w:rPr/>
        <w:t>Generation</w:t>
      </w:r>
      <w:r>
        <w:rPr>
          <w:spacing w:val="-1"/>
        </w:rPr>
        <w:t> </w:t>
      </w:r>
      <w:r>
        <w:rPr>
          <w:spacing w:val="-2"/>
        </w:rPr>
        <w:t>Planning</w:t>
      </w:r>
    </w:p>
    <w:p>
      <w:pPr>
        <w:pStyle w:val="BodyText"/>
        <w:spacing w:before="156"/>
        <w:rPr>
          <w:b/>
        </w:rPr>
      </w:pPr>
    </w:p>
    <w:p>
      <w:pPr>
        <w:pStyle w:val="BodyText"/>
        <w:spacing w:line="480" w:lineRule="auto"/>
        <w:ind w:left="1000" w:right="1038"/>
        <w:jc w:val="both"/>
      </w:pPr>
      <w:r>
        <w:rPr/>
        <w:t>The</w:t>
      </w:r>
      <w:r>
        <w:rPr>
          <w:spacing w:val="-12"/>
        </w:rPr>
        <w:t> </w:t>
      </w:r>
      <w:r>
        <w:rPr/>
        <w:t>DGs</w:t>
      </w:r>
      <w:r>
        <w:rPr>
          <w:spacing w:val="-9"/>
        </w:rPr>
        <w:t> </w:t>
      </w:r>
      <w:r>
        <w:rPr/>
        <w:t>are</w:t>
      </w:r>
      <w:r>
        <w:rPr>
          <w:spacing w:val="-12"/>
        </w:rPr>
        <w:t> </w:t>
      </w:r>
      <w:r>
        <w:rPr/>
        <w:t>capable</w:t>
      </w:r>
      <w:r>
        <w:rPr>
          <w:spacing w:val="-10"/>
        </w:rPr>
        <w:t> </w:t>
      </w:r>
      <w:r>
        <w:rPr/>
        <w:t>of</w:t>
      </w:r>
      <w:r>
        <w:rPr>
          <w:spacing w:val="-12"/>
        </w:rPr>
        <w:t> </w:t>
      </w:r>
      <w:r>
        <w:rPr/>
        <w:t>supplying</w:t>
      </w:r>
      <w:r>
        <w:rPr>
          <w:spacing w:val="-13"/>
        </w:rPr>
        <w:t> </w:t>
      </w:r>
      <w:r>
        <w:rPr/>
        <w:t>active,</w:t>
      </w:r>
      <w:r>
        <w:rPr>
          <w:spacing w:val="-11"/>
        </w:rPr>
        <w:t> </w:t>
      </w:r>
      <w:r>
        <w:rPr/>
        <w:t>reactive</w:t>
      </w:r>
      <w:r>
        <w:rPr>
          <w:spacing w:val="-8"/>
        </w:rPr>
        <w:t> </w:t>
      </w:r>
      <w:r>
        <w:rPr/>
        <w:t>power</w:t>
      </w:r>
      <w:r>
        <w:rPr>
          <w:spacing w:val="-12"/>
        </w:rPr>
        <w:t> </w:t>
      </w:r>
      <w:r>
        <w:rPr/>
        <w:t>or</w:t>
      </w:r>
      <w:r>
        <w:rPr>
          <w:spacing w:val="-12"/>
        </w:rPr>
        <w:t> </w:t>
      </w:r>
      <w:r>
        <w:rPr/>
        <w:t>both</w:t>
      </w:r>
      <w:r>
        <w:rPr>
          <w:spacing w:val="-11"/>
        </w:rPr>
        <w:t> </w:t>
      </w:r>
      <w:r>
        <w:rPr/>
        <w:t>dpending</w:t>
      </w:r>
      <w:r>
        <w:rPr>
          <w:spacing w:val="-13"/>
        </w:rPr>
        <w:t> </w:t>
      </w:r>
      <w:r>
        <w:rPr/>
        <w:t>on</w:t>
      </w:r>
      <w:r>
        <w:rPr>
          <w:spacing w:val="-11"/>
        </w:rPr>
        <w:t> </w:t>
      </w:r>
      <w:r>
        <w:rPr/>
        <w:t>the</w:t>
      </w:r>
      <w:r>
        <w:rPr>
          <w:spacing w:val="-12"/>
        </w:rPr>
        <w:t> </w:t>
      </w:r>
      <w:r>
        <w:rPr/>
        <w:t>type</w:t>
      </w:r>
      <w:r>
        <w:rPr>
          <w:spacing w:val="-12"/>
        </w:rPr>
        <w:t> </w:t>
      </w:r>
      <w:r>
        <w:rPr/>
        <w:t>of</w:t>
      </w:r>
      <w:r>
        <w:rPr>
          <w:spacing w:val="-12"/>
        </w:rPr>
        <w:t> </w:t>
      </w:r>
      <w:r>
        <w:rPr/>
        <w:t>DG</w:t>
      </w:r>
      <w:r>
        <w:rPr>
          <w:spacing w:val="-10"/>
        </w:rPr>
        <w:t> </w:t>
      </w:r>
      <w:r>
        <w:rPr/>
        <w:t>used. In</w:t>
      </w:r>
      <w:r>
        <w:rPr>
          <w:spacing w:val="-8"/>
        </w:rPr>
        <w:t> </w:t>
      </w:r>
      <w:r>
        <w:rPr/>
        <w:t>most</w:t>
      </w:r>
      <w:r>
        <w:rPr>
          <w:spacing w:val="-9"/>
        </w:rPr>
        <w:t> </w:t>
      </w:r>
      <w:r>
        <w:rPr/>
        <w:t>cases,</w:t>
      </w:r>
      <w:r>
        <w:rPr>
          <w:spacing w:val="-9"/>
        </w:rPr>
        <w:t> </w:t>
      </w:r>
      <w:r>
        <w:rPr/>
        <w:t>the</w:t>
      </w:r>
      <w:r>
        <w:rPr>
          <w:spacing w:val="-8"/>
        </w:rPr>
        <w:t> </w:t>
      </w:r>
      <w:r>
        <w:rPr/>
        <w:t>DG</w:t>
      </w:r>
      <w:r>
        <w:rPr>
          <w:spacing w:val="-8"/>
        </w:rPr>
        <w:t> </w:t>
      </w:r>
      <w:r>
        <w:rPr/>
        <w:t>are</w:t>
      </w:r>
      <w:r>
        <w:rPr>
          <w:spacing w:val="-8"/>
        </w:rPr>
        <w:t> </w:t>
      </w:r>
      <w:r>
        <w:rPr/>
        <w:t>modelled</w:t>
      </w:r>
      <w:r>
        <w:rPr>
          <w:spacing w:val="-10"/>
        </w:rPr>
        <w:t> </w:t>
      </w:r>
      <w:r>
        <w:rPr/>
        <w:t>as</w:t>
      </w:r>
      <w:r>
        <w:rPr>
          <w:spacing w:val="-7"/>
        </w:rPr>
        <w:t> </w:t>
      </w:r>
      <w:r>
        <w:rPr/>
        <w:t>PQ</w:t>
      </w:r>
      <w:r>
        <w:rPr>
          <w:spacing w:val="-10"/>
        </w:rPr>
        <w:t> </w:t>
      </w:r>
      <w:r>
        <w:rPr/>
        <w:t>or</w:t>
      </w:r>
      <w:r>
        <w:rPr>
          <w:spacing w:val="-8"/>
        </w:rPr>
        <w:t> </w:t>
      </w:r>
      <w:r>
        <w:rPr/>
        <w:t>PV</w:t>
      </w:r>
      <w:r>
        <w:rPr>
          <w:spacing w:val="-10"/>
        </w:rPr>
        <w:t> </w:t>
      </w:r>
      <w:r>
        <w:rPr/>
        <w:t>bus</w:t>
      </w:r>
      <w:r>
        <w:rPr>
          <w:spacing w:val="-9"/>
        </w:rPr>
        <w:t> </w:t>
      </w:r>
      <w:r>
        <w:rPr/>
        <w:t>depending</w:t>
      </w:r>
      <w:r>
        <w:rPr>
          <w:spacing w:val="-12"/>
        </w:rPr>
        <w:t> </w:t>
      </w:r>
      <w:r>
        <w:rPr/>
        <w:t>on</w:t>
      </w:r>
      <w:r>
        <w:rPr>
          <w:spacing w:val="-8"/>
        </w:rPr>
        <w:t> </w:t>
      </w:r>
      <w:r>
        <w:rPr/>
        <w:t>the</w:t>
      </w:r>
      <w:r>
        <w:rPr>
          <w:spacing w:val="-10"/>
        </w:rPr>
        <w:t> </w:t>
      </w:r>
      <w:r>
        <w:rPr/>
        <w:t>purpose</w:t>
      </w:r>
      <w:r>
        <w:rPr>
          <w:spacing w:val="-10"/>
        </w:rPr>
        <w:t> </w:t>
      </w:r>
      <w:r>
        <w:rPr/>
        <w:t>to</w:t>
      </w:r>
      <w:r>
        <w:rPr>
          <w:spacing w:val="-9"/>
        </w:rPr>
        <w:t> </w:t>
      </w:r>
      <w:r>
        <w:rPr/>
        <w:t>which</w:t>
      </w:r>
      <w:r>
        <w:rPr>
          <w:spacing w:val="-8"/>
        </w:rPr>
        <w:t> </w:t>
      </w:r>
      <w:r>
        <w:rPr/>
        <w:t>it</w:t>
      </w:r>
      <w:r>
        <w:rPr>
          <w:spacing w:val="-9"/>
        </w:rPr>
        <w:t> </w:t>
      </w:r>
      <w:r>
        <w:rPr/>
        <w:t>is</w:t>
      </w:r>
      <w:r>
        <w:rPr>
          <w:spacing w:val="-9"/>
        </w:rPr>
        <w:t> </w:t>
      </w:r>
      <w:r>
        <w:rPr/>
        <w:t>made to</w:t>
      </w:r>
      <w:r>
        <w:rPr>
          <w:spacing w:val="23"/>
        </w:rPr>
        <w:t> </w:t>
      </w:r>
      <w:r>
        <w:rPr/>
        <w:t>served.</w:t>
      </w:r>
      <w:r>
        <w:rPr>
          <w:spacing w:val="25"/>
        </w:rPr>
        <w:t> </w:t>
      </w:r>
      <w:r>
        <w:rPr/>
        <w:t>Modeling</w:t>
      </w:r>
      <w:r>
        <w:rPr>
          <w:spacing w:val="22"/>
        </w:rPr>
        <w:t> </w:t>
      </w:r>
      <w:r>
        <w:rPr/>
        <w:t>the</w:t>
      </w:r>
      <w:r>
        <w:rPr>
          <w:spacing w:val="24"/>
        </w:rPr>
        <w:t> </w:t>
      </w:r>
      <w:r>
        <w:rPr/>
        <w:t>DG</w:t>
      </w:r>
      <w:r>
        <w:rPr>
          <w:spacing w:val="25"/>
        </w:rPr>
        <w:t> </w:t>
      </w:r>
      <w:r>
        <w:rPr/>
        <w:t>as</w:t>
      </w:r>
      <w:r>
        <w:rPr>
          <w:spacing w:val="25"/>
        </w:rPr>
        <w:t> </w:t>
      </w:r>
      <w:r>
        <w:rPr/>
        <w:t>PV</w:t>
      </w:r>
      <w:r>
        <w:rPr>
          <w:spacing w:val="24"/>
        </w:rPr>
        <w:t> </w:t>
      </w:r>
      <w:r>
        <w:rPr/>
        <w:t>bus</w:t>
      </w:r>
      <w:r>
        <w:rPr>
          <w:spacing w:val="25"/>
        </w:rPr>
        <w:t> </w:t>
      </w:r>
      <w:r>
        <w:rPr/>
        <w:t>provide</w:t>
      </w:r>
      <w:r>
        <w:rPr>
          <w:spacing w:val="24"/>
        </w:rPr>
        <w:t> </w:t>
      </w:r>
      <w:r>
        <w:rPr/>
        <w:t>a</w:t>
      </w:r>
      <w:r>
        <w:rPr>
          <w:spacing w:val="21"/>
        </w:rPr>
        <w:t> </w:t>
      </w:r>
      <w:r>
        <w:rPr/>
        <w:t>means</w:t>
      </w:r>
      <w:r>
        <w:rPr>
          <w:spacing w:val="25"/>
        </w:rPr>
        <w:t> </w:t>
      </w:r>
      <w:r>
        <w:rPr/>
        <w:t>for</w:t>
      </w:r>
      <w:r>
        <w:rPr>
          <w:spacing w:val="23"/>
        </w:rPr>
        <w:t> </w:t>
      </w:r>
      <w:r>
        <w:rPr/>
        <w:t>reactive</w:t>
      </w:r>
      <w:r>
        <w:rPr>
          <w:spacing w:val="25"/>
        </w:rPr>
        <w:t> </w:t>
      </w:r>
      <w:r>
        <w:rPr/>
        <w:t>power</w:t>
      </w:r>
      <w:r>
        <w:rPr>
          <w:spacing w:val="24"/>
        </w:rPr>
        <w:t> </w:t>
      </w:r>
      <w:r>
        <w:rPr/>
        <w:t>control</w:t>
      </w:r>
      <w:r>
        <w:rPr>
          <w:spacing w:val="25"/>
        </w:rPr>
        <w:t> </w:t>
      </w:r>
      <w:r>
        <w:rPr/>
        <w:t>which</w:t>
      </w:r>
      <w:r>
        <w:rPr>
          <w:spacing w:val="25"/>
        </w:rPr>
        <w:t> </w:t>
      </w:r>
      <w:r>
        <w:rPr/>
        <w:t>is</w:t>
      </w:r>
      <w:r>
        <w:rPr>
          <w:spacing w:val="26"/>
        </w:rPr>
        <w:t> </w:t>
      </w:r>
      <w:r>
        <w:rPr>
          <w:spacing w:val="-10"/>
        </w:rPr>
        <w:t>a</w:t>
      </w:r>
    </w:p>
    <w:p>
      <w:pPr>
        <w:spacing w:after="0" w:line="480" w:lineRule="auto"/>
        <w:jc w:val="both"/>
        <w:sectPr>
          <w:pgSz w:w="12240" w:h="15840"/>
          <w:pgMar w:header="0" w:footer="1068" w:top="1360" w:bottom="1260" w:left="440" w:right="400"/>
        </w:sectPr>
      </w:pPr>
    </w:p>
    <w:p>
      <w:pPr>
        <w:pStyle w:val="BodyText"/>
        <w:spacing w:line="480" w:lineRule="auto" w:before="72"/>
        <w:ind w:left="1000" w:right="1040"/>
        <w:jc w:val="both"/>
      </w:pPr>
      <w:r>
        <w:rPr/>
        <w:t>function of a voltage and this help in evaluating the maximum loading of the network. Also, modeling</w:t>
      </w:r>
      <w:r>
        <w:rPr>
          <w:spacing w:val="-4"/>
        </w:rPr>
        <w:t> </w:t>
      </w:r>
      <w:r>
        <w:rPr/>
        <w:t>DG</w:t>
      </w:r>
      <w:r>
        <w:rPr>
          <w:spacing w:val="-1"/>
        </w:rPr>
        <w:t> </w:t>
      </w:r>
      <w:r>
        <w:rPr/>
        <w:t>as</w:t>
      </w:r>
      <w:r>
        <w:rPr>
          <w:spacing w:val="-2"/>
        </w:rPr>
        <w:t> </w:t>
      </w:r>
      <w:r>
        <w:rPr/>
        <w:t>PQ</w:t>
      </w:r>
      <w:r>
        <w:rPr>
          <w:spacing w:val="-2"/>
        </w:rPr>
        <w:t> </w:t>
      </w:r>
      <w:r>
        <w:rPr/>
        <w:t>bus</w:t>
      </w:r>
      <w:r>
        <w:rPr>
          <w:spacing w:val="-1"/>
        </w:rPr>
        <w:t> </w:t>
      </w:r>
      <w:r>
        <w:rPr/>
        <w:t>provide</w:t>
      </w:r>
      <w:r>
        <w:rPr>
          <w:spacing w:val="-4"/>
        </w:rPr>
        <w:t> </w:t>
      </w:r>
      <w:r>
        <w:rPr/>
        <w:t>a</w:t>
      </w:r>
      <w:r>
        <w:rPr>
          <w:spacing w:val="-3"/>
        </w:rPr>
        <w:t> </w:t>
      </w:r>
      <w:r>
        <w:rPr/>
        <w:t>means</w:t>
      </w:r>
      <w:r>
        <w:rPr>
          <w:spacing w:val="-2"/>
        </w:rPr>
        <w:t> </w:t>
      </w:r>
      <w:r>
        <w:rPr/>
        <w:t>for</w:t>
      </w:r>
      <w:r>
        <w:rPr>
          <w:spacing w:val="-2"/>
        </w:rPr>
        <w:t> </w:t>
      </w:r>
      <w:r>
        <w:rPr/>
        <w:t>reducing</w:t>
      </w:r>
      <w:r>
        <w:rPr>
          <w:spacing w:val="-4"/>
        </w:rPr>
        <w:t> </w:t>
      </w:r>
      <w:r>
        <w:rPr/>
        <w:t>the</w:t>
      </w:r>
      <w:r>
        <w:rPr>
          <w:spacing w:val="-3"/>
        </w:rPr>
        <w:t> </w:t>
      </w:r>
      <w:r>
        <w:rPr/>
        <w:t>active</w:t>
      </w:r>
      <w:r>
        <w:rPr>
          <w:spacing w:val="-3"/>
        </w:rPr>
        <w:t> </w:t>
      </w:r>
      <w:r>
        <w:rPr/>
        <w:t>power</w:t>
      </w:r>
      <w:r>
        <w:rPr>
          <w:spacing w:val="-2"/>
        </w:rPr>
        <w:t> </w:t>
      </w:r>
      <w:r>
        <w:rPr/>
        <w:t>losses</w:t>
      </w:r>
      <w:r>
        <w:rPr>
          <w:spacing w:val="-2"/>
        </w:rPr>
        <w:t> </w:t>
      </w:r>
      <w:r>
        <w:rPr/>
        <w:t>of</w:t>
      </w:r>
      <w:r>
        <w:rPr>
          <w:spacing w:val="-2"/>
        </w:rPr>
        <w:t> </w:t>
      </w:r>
      <w:r>
        <w:rPr/>
        <w:t>the</w:t>
      </w:r>
      <w:r>
        <w:rPr>
          <w:spacing w:val="-3"/>
        </w:rPr>
        <w:t> </w:t>
      </w:r>
      <w:r>
        <w:rPr/>
        <w:t>network</w:t>
      </w:r>
      <w:r>
        <w:rPr>
          <w:spacing w:val="-1"/>
        </w:rPr>
        <w:t> </w:t>
      </w:r>
      <w:r>
        <w:rPr/>
        <w:t>and it also help in controlling the reactive power flow of the line by serving as a negative load.</w:t>
      </w:r>
    </w:p>
    <w:p>
      <w:pPr>
        <w:pStyle w:val="BodyText"/>
        <w:spacing w:before="161"/>
        <w:ind w:left="1000"/>
        <w:jc w:val="both"/>
      </w:pPr>
      <w:r>
        <w:rPr/>
        <w:t>The DGs</w:t>
      </w:r>
      <w:r>
        <w:rPr>
          <w:spacing w:val="4"/>
        </w:rPr>
        <w:t> </w:t>
      </w:r>
      <w:r>
        <w:rPr/>
        <w:t>model</w:t>
      </w:r>
      <w:r>
        <w:rPr>
          <w:spacing w:val="5"/>
        </w:rPr>
        <w:t> </w:t>
      </w:r>
      <w:r>
        <w:rPr/>
        <w:t>are</w:t>
      </w:r>
      <w:r>
        <w:rPr>
          <w:spacing w:val="3"/>
        </w:rPr>
        <w:t> </w:t>
      </w:r>
      <w:r>
        <w:rPr/>
        <w:t>discussed</w:t>
      </w:r>
      <w:r>
        <w:rPr>
          <w:spacing w:val="4"/>
        </w:rPr>
        <w:t> </w:t>
      </w:r>
      <w:r>
        <w:rPr/>
        <w:t>in</w:t>
      </w:r>
      <w:r>
        <w:rPr>
          <w:spacing w:val="5"/>
        </w:rPr>
        <w:t> </w:t>
      </w:r>
      <w:r>
        <w:rPr/>
        <w:t>subsection</w:t>
      </w:r>
      <w:r>
        <w:rPr>
          <w:spacing w:val="4"/>
        </w:rPr>
        <w:t> </w:t>
      </w:r>
      <w:r>
        <w:rPr/>
        <w:t>(2.2.5.3)</w:t>
      </w:r>
      <w:r>
        <w:rPr>
          <w:spacing w:val="3"/>
        </w:rPr>
        <w:t> </w:t>
      </w:r>
      <w:r>
        <w:rPr/>
        <w:t>and</w:t>
      </w:r>
      <w:r>
        <w:rPr>
          <w:spacing w:val="4"/>
        </w:rPr>
        <w:t> </w:t>
      </w:r>
      <w:r>
        <w:rPr/>
        <w:t>the</w:t>
      </w:r>
      <w:r>
        <w:rPr>
          <w:spacing w:val="3"/>
        </w:rPr>
        <w:t> </w:t>
      </w:r>
      <w:r>
        <w:rPr/>
        <w:t>model</w:t>
      </w:r>
      <w:r>
        <w:rPr>
          <w:spacing w:val="4"/>
        </w:rPr>
        <w:t> </w:t>
      </w:r>
      <w:r>
        <w:rPr/>
        <w:t>used</w:t>
      </w:r>
      <w:r>
        <w:rPr>
          <w:spacing w:val="6"/>
        </w:rPr>
        <w:t> </w:t>
      </w:r>
      <w:r>
        <w:rPr/>
        <w:t>in</w:t>
      </w:r>
      <w:r>
        <w:rPr>
          <w:spacing w:val="4"/>
        </w:rPr>
        <w:t> </w:t>
      </w:r>
      <w:r>
        <w:rPr/>
        <w:t>this</w:t>
      </w:r>
      <w:r>
        <w:rPr>
          <w:spacing w:val="4"/>
        </w:rPr>
        <w:t> </w:t>
      </w:r>
      <w:r>
        <w:rPr/>
        <w:t>research</w:t>
      </w:r>
      <w:r>
        <w:rPr>
          <w:spacing w:val="6"/>
        </w:rPr>
        <w:t> </w:t>
      </w:r>
      <w:r>
        <w:rPr/>
        <w:t>work</w:t>
      </w:r>
      <w:r>
        <w:rPr>
          <w:spacing w:val="4"/>
        </w:rPr>
        <w:t> </w:t>
      </w:r>
      <w:r>
        <w:rPr>
          <w:spacing w:val="-7"/>
        </w:rPr>
        <w:t>is</w:t>
      </w:r>
    </w:p>
    <w:p>
      <w:pPr>
        <w:pStyle w:val="BodyText"/>
        <w:spacing w:before="8"/>
        <w:rPr>
          <w:sz w:val="13"/>
        </w:rPr>
      </w:pPr>
    </w:p>
    <w:p>
      <w:pPr>
        <w:spacing w:after="0"/>
        <w:rPr>
          <w:sz w:val="13"/>
        </w:rPr>
        <w:sectPr>
          <w:pgSz w:w="12240" w:h="15840"/>
          <w:pgMar w:header="0" w:footer="1068" w:top="1360" w:bottom="1260" w:left="440" w:right="400"/>
        </w:sectPr>
      </w:pPr>
    </w:p>
    <w:p>
      <w:pPr>
        <w:spacing w:before="125"/>
        <w:ind w:left="1000" w:right="0" w:firstLine="0"/>
        <w:jc w:val="left"/>
        <w:rPr>
          <w:sz w:val="22"/>
        </w:rPr>
      </w:pPr>
      <w:r>
        <w:rPr>
          <w:position w:val="2"/>
          <w:sz w:val="24"/>
        </w:rPr>
        <w:t>the</w:t>
      </w:r>
      <w:r>
        <w:rPr>
          <w:spacing w:val="-1"/>
          <w:position w:val="2"/>
          <w:sz w:val="24"/>
        </w:rPr>
        <w:t> </w:t>
      </w:r>
      <w:r>
        <w:rPr>
          <w:position w:val="2"/>
          <w:sz w:val="24"/>
        </w:rPr>
        <w:t>type</w:t>
      </w:r>
      <w:r>
        <w:rPr>
          <w:spacing w:val="2"/>
          <w:position w:val="2"/>
          <w:sz w:val="24"/>
        </w:rPr>
        <w:t> </w:t>
      </w:r>
      <w:r>
        <w:rPr>
          <w:position w:val="2"/>
          <w:sz w:val="24"/>
        </w:rPr>
        <w:t>III</w:t>
      </w:r>
      <w:r>
        <w:rPr>
          <w:spacing w:val="-5"/>
          <w:position w:val="2"/>
          <w:sz w:val="24"/>
        </w:rPr>
        <w:t> </w:t>
      </w:r>
      <w:r>
        <w:rPr>
          <w:position w:val="2"/>
          <w:sz w:val="24"/>
        </w:rPr>
        <w:t>DG</w:t>
      </w:r>
      <w:r>
        <w:rPr>
          <w:spacing w:val="-1"/>
          <w:position w:val="2"/>
          <w:sz w:val="24"/>
        </w:rPr>
        <w:t> </w:t>
      </w:r>
      <w:r>
        <w:rPr>
          <w:position w:val="2"/>
          <w:sz w:val="24"/>
        </w:rPr>
        <w:t>with</w:t>
      </w:r>
      <w:r>
        <w:rPr>
          <w:spacing w:val="-1"/>
          <w:position w:val="2"/>
          <w:sz w:val="24"/>
        </w:rPr>
        <w:t> </w:t>
      </w:r>
      <w:r>
        <w:rPr>
          <w:position w:val="2"/>
          <w:sz w:val="24"/>
        </w:rPr>
        <w:t>the</w:t>
      </w:r>
      <w:r>
        <w:rPr>
          <w:spacing w:val="-1"/>
          <w:position w:val="2"/>
          <w:sz w:val="24"/>
        </w:rPr>
        <w:t> </w:t>
      </w:r>
      <w:r>
        <w:rPr>
          <w:position w:val="2"/>
          <w:sz w:val="24"/>
        </w:rPr>
        <w:t>following</w:t>
      </w:r>
      <w:r>
        <w:rPr>
          <w:spacing w:val="-3"/>
          <w:position w:val="2"/>
          <w:sz w:val="24"/>
        </w:rPr>
        <w:t> </w:t>
      </w:r>
      <w:r>
        <w:rPr>
          <w:position w:val="2"/>
          <w:sz w:val="24"/>
        </w:rPr>
        <w:t>characteristics:</w:t>
      </w:r>
      <w:r>
        <w:rPr>
          <w:spacing w:val="-1"/>
          <w:position w:val="2"/>
          <w:sz w:val="24"/>
        </w:rPr>
        <w:t> </w:t>
      </w:r>
      <w:r>
        <w:rPr>
          <w:position w:val="2"/>
          <w:sz w:val="24"/>
        </w:rPr>
        <w:t>0</w:t>
      </w:r>
      <w:r>
        <w:rPr>
          <w:position w:val="2"/>
          <w:sz w:val="22"/>
        </w:rPr>
        <w:t>&lt;PF</w:t>
      </w:r>
      <w:r>
        <w:rPr>
          <w:sz w:val="14"/>
        </w:rPr>
        <w:t>DG</w:t>
      </w:r>
      <w:r>
        <w:rPr>
          <w:position w:val="2"/>
          <w:sz w:val="22"/>
        </w:rPr>
        <w:t>&lt;1,</w:t>
      </w:r>
      <w:r>
        <w:rPr>
          <w:spacing w:val="-1"/>
          <w:position w:val="2"/>
          <w:sz w:val="22"/>
        </w:rPr>
        <w:t> </w:t>
      </w:r>
      <w:r>
        <w:rPr>
          <w:position w:val="2"/>
          <w:sz w:val="22"/>
        </w:rPr>
        <w:t>Sign</w:t>
      </w:r>
      <w:r>
        <w:rPr>
          <w:spacing w:val="-1"/>
          <w:position w:val="2"/>
          <w:sz w:val="22"/>
        </w:rPr>
        <w:t> </w:t>
      </w:r>
      <w:r>
        <w:rPr>
          <w:position w:val="2"/>
          <w:sz w:val="22"/>
        </w:rPr>
        <w:t>=</w:t>
      </w:r>
      <w:r>
        <w:rPr>
          <w:spacing w:val="-1"/>
          <w:position w:val="2"/>
          <w:sz w:val="22"/>
        </w:rPr>
        <w:t> </w:t>
      </w:r>
      <w:r>
        <w:rPr>
          <w:position w:val="2"/>
          <w:sz w:val="22"/>
        </w:rPr>
        <w:t>+1</w:t>
      </w:r>
      <w:r>
        <w:rPr>
          <w:spacing w:val="-3"/>
          <w:position w:val="2"/>
          <w:sz w:val="22"/>
        </w:rPr>
        <w:t> </w:t>
      </w:r>
      <w:r>
        <w:rPr>
          <w:spacing w:val="-5"/>
          <w:position w:val="2"/>
          <w:sz w:val="22"/>
        </w:rPr>
        <w:t>and</w:t>
      </w:r>
    </w:p>
    <w:p>
      <w:pPr>
        <w:spacing w:before="108"/>
        <w:ind w:left="65" w:right="0" w:firstLine="0"/>
        <w:jc w:val="left"/>
        <w:rPr>
          <w:sz w:val="22"/>
        </w:rPr>
      </w:pPr>
      <w:r>
        <w:rPr/>
        <w:br w:type="column"/>
      </w:r>
      <w:r>
        <w:rPr>
          <w:rFonts w:ascii="Symbol" w:hAnsi="Symbol"/>
          <w:position w:val="-6"/>
          <w:sz w:val="31"/>
        </w:rPr>
        <w:t></w:t>
      </w:r>
      <w:r>
        <w:rPr>
          <w:i/>
          <w:position w:val="-14"/>
          <w:sz w:val="17"/>
        </w:rPr>
        <w:t>i</w:t>
      </w:r>
      <w:r>
        <w:rPr>
          <w:i/>
          <w:spacing w:val="42"/>
          <w:position w:val="-14"/>
          <w:sz w:val="17"/>
        </w:rPr>
        <w:t> </w:t>
      </w:r>
      <w:r>
        <w:rPr>
          <w:sz w:val="22"/>
        </w:rPr>
        <w:t>is</w:t>
      </w:r>
      <w:r>
        <w:rPr>
          <w:spacing w:val="1"/>
          <w:sz w:val="22"/>
        </w:rPr>
        <w:t> </w:t>
      </w:r>
      <w:r>
        <w:rPr>
          <w:spacing w:val="-2"/>
          <w:sz w:val="22"/>
        </w:rPr>
        <w:t>constant.</w:t>
      </w:r>
    </w:p>
    <w:p>
      <w:pPr>
        <w:spacing w:after="0"/>
        <w:jc w:val="left"/>
        <w:rPr>
          <w:sz w:val="22"/>
        </w:rPr>
        <w:sectPr>
          <w:type w:val="continuous"/>
          <w:pgSz w:w="12240" w:h="15840"/>
          <w:pgMar w:header="0" w:footer="1068" w:top="1440" w:bottom="1920" w:left="440" w:right="400"/>
          <w:cols w:num="2" w:equalWidth="0">
            <w:col w:w="8148" w:space="40"/>
            <w:col w:w="3212"/>
          </w:cols>
        </w:sectPr>
      </w:pPr>
    </w:p>
    <w:p>
      <w:pPr>
        <w:pStyle w:val="BodyText"/>
        <w:spacing w:before="151"/>
      </w:pPr>
    </w:p>
    <w:p>
      <w:pPr>
        <w:pStyle w:val="Heading4"/>
        <w:numPr>
          <w:ilvl w:val="2"/>
          <w:numId w:val="17"/>
        </w:numPr>
        <w:tabs>
          <w:tab w:pos="1720" w:val="left" w:leader="none"/>
        </w:tabs>
        <w:spacing w:line="240" w:lineRule="auto" w:before="0" w:after="0"/>
        <w:ind w:left="1720" w:right="0" w:hanging="720"/>
        <w:jc w:val="left"/>
      </w:pPr>
      <w:r>
        <w:rPr/>
        <w:t>Development</w:t>
      </w:r>
      <w:r>
        <w:rPr>
          <w:spacing w:val="-1"/>
        </w:rPr>
        <w:t> </w:t>
      </w:r>
      <w:r>
        <w:rPr/>
        <w:t>of the</w:t>
      </w:r>
      <w:r>
        <w:rPr>
          <w:spacing w:val="-1"/>
        </w:rPr>
        <w:t> </w:t>
      </w:r>
      <w:r>
        <w:rPr/>
        <w:t>firefly algorithm</w:t>
      </w:r>
      <w:r>
        <w:rPr>
          <w:spacing w:val="-3"/>
        </w:rPr>
        <w:t> </w:t>
      </w:r>
      <w:r>
        <w:rPr/>
        <w:t>for</w:t>
      </w:r>
      <w:r>
        <w:rPr>
          <w:spacing w:val="-2"/>
        </w:rPr>
        <w:t> </w:t>
      </w:r>
      <w:r>
        <w:rPr/>
        <w:t>optimal DG</w:t>
      </w:r>
      <w:r>
        <w:rPr>
          <w:spacing w:val="-2"/>
        </w:rPr>
        <w:t> sizing</w:t>
      </w:r>
    </w:p>
    <w:p>
      <w:pPr>
        <w:pStyle w:val="BodyText"/>
        <w:spacing w:before="154"/>
        <w:rPr>
          <w:b/>
        </w:rPr>
      </w:pPr>
    </w:p>
    <w:p>
      <w:pPr>
        <w:pStyle w:val="BodyText"/>
        <w:spacing w:line="480" w:lineRule="auto"/>
        <w:ind w:left="1360" w:right="1042"/>
        <w:jc w:val="both"/>
      </w:pPr>
      <w:r>
        <w:rPr/>
        <w:t>After obtaining the location of the DG using the VSI, the FA was then used in finding the optimal DG size that is suitable for the location with a minimum power loss and the steps involved in developing the FA for optimal DG size are as follows:</w:t>
      </w:r>
    </w:p>
    <w:p>
      <w:pPr>
        <w:pStyle w:val="ListParagraph"/>
        <w:numPr>
          <w:ilvl w:val="3"/>
          <w:numId w:val="17"/>
        </w:numPr>
        <w:tabs>
          <w:tab w:pos="2080" w:val="left" w:leader="none"/>
        </w:tabs>
        <w:spacing w:line="463" w:lineRule="auto" w:before="168" w:after="0"/>
        <w:ind w:left="2080" w:right="1043" w:hanging="500"/>
        <w:jc w:val="left"/>
        <w:rPr>
          <w:sz w:val="24"/>
        </w:rPr>
      </w:pPr>
      <w:r>
        <w:rPr>
          <w:sz w:val="24"/>
        </w:rPr>
        <w:t>Generate an initial Firefly</w:t>
      </w:r>
      <w:r>
        <w:rPr>
          <w:spacing w:val="30"/>
          <w:sz w:val="24"/>
        </w:rPr>
        <w:t> </w:t>
      </w:r>
      <w:r>
        <w:rPr>
          <w:i/>
          <w:position w:val="-8"/>
          <w:sz w:val="25"/>
        </w:rPr>
        <w:t>N</w:t>
      </w:r>
      <w:r>
        <w:rPr>
          <w:i/>
          <w:position w:val="-14"/>
          <w:sz w:val="14"/>
        </w:rPr>
        <w:t>i</w:t>
      </w:r>
      <w:r>
        <w:rPr>
          <w:i/>
          <w:spacing w:val="40"/>
          <w:position w:val="-14"/>
          <w:sz w:val="14"/>
        </w:rPr>
        <w:t> </w:t>
      </w:r>
      <w:r>
        <w:rPr>
          <w:sz w:val="24"/>
        </w:rPr>
        <w:t>base on the location obtained by</w:t>
      </w:r>
      <w:r>
        <w:rPr>
          <w:spacing w:val="-1"/>
          <w:sz w:val="24"/>
        </w:rPr>
        <w:t> </w:t>
      </w:r>
      <w:r>
        <w:rPr>
          <w:sz w:val="24"/>
        </w:rPr>
        <w:t>the VSI and define the FA parameters.</w:t>
      </w:r>
    </w:p>
    <w:p>
      <w:pPr>
        <w:pStyle w:val="ListParagraph"/>
        <w:numPr>
          <w:ilvl w:val="3"/>
          <w:numId w:val="17"/>
        </w:numPr>
        <w:tabs>
          <w:tab w:pos="2080" w:val="left" w:leader="none"/>
        </w:tabs>
        <w:spacing w:line="240" w:lineRule="auto" w:before="20" w:after="0"/>
        <w:ind w:left="2080" w:right="0" w:hanging="581"/>
        <w:jc w:val="left"/>
        <w:rPr>
          <w:sz w:val="24"/>
        </w:rPr>
      </w:pPr>
      <w:r>
        <w:rPr>
          <w:sz w:val="24"/>
        </w:rPr>
        <w:t>Consider</w:t>
      </w:r>
      <w:r>
        <w:rPr>
          <w:spacing w:val="-1"/>
          <w:sz w:val="24"/>
        </w:rPr>
        <w:t> </w:t>
      </w:r>
      <w:r>
        <w:rPr>
          <w:sz w:val="24"/>
        </w:rPr>
        <w:t>the</w:t>
      </w:r>
      <w:r>
        <w:rPr>
          <w:spacing w:val="-3"/>
          <w:sz w:val="24"/>
        </w:rPr>
        <w:t> </w:t>
      </w:r>
      <w:r>
        <w:rPr>
          <w:sz w:val="24"/>
        </w:rPr>
        <w:t>fitness</w:t>
      </w:r>
      <w:r>
        <w:rPr>
          <w:spacing w:val="-1"/>
          <w:sz w:val="24"/>
        </w:rPr>
        <w:t> </w:t>
      </w:r>
      <w:r>
        <w:rPr>
          <w:sz w:val="24"/>
        </w:rPr>
        <w:t>function</w:t>
      </w:r>
      <w:r>
        <w:rPr>
          <w:spacing w:val="-1"/>
          <w:sz w:val="24"/>
        </w:rPr>
        <w:t> </w:t>
      </w:r>
      <w:r>
        <w:rPr>
          <w:sz w:val="24"/>
        </w:rPr>
        <w:t>(brightness) as</w:t>
      </w:r>
      <w:r>
        <w:rPr>
          <w:spacing w:val="-1"/>
          <w:sz w:val="24"/>
        </w:rPr>
        <w:t> </w:t>
      </w:r>
      <w:r>
        <w:rPr>
          <w:sz w:val="24"/>
        </w:rPr>
        <w:t>the</w:t>
      </w:r>
      <w:r>
        <w:rPr>
          <w:spacing w:val="-2"/>
          <w:sz w:val="24"/>
        </w:rPr>
        <w:t> </w:t>
      </w:r>
      <w:r>
        <w:rPr>
          <w:sz w:val="24"/>
        </w:rPr>
        <w:t>objective</w:t>
      </w:r>
      <w:r>
        <w:rPr>
          <w:spacing w:val="-1"/>
          <w:sz w:val="24"/>
        </w:rPr>
        <w:t> </w:t>
      </w:r>
      <w:r>
        <w:rPr>
          <w:spacing w:val="-2"/>
          <w:sz w:val="24"/>
        </w:rPr>
        <w:t>function.</w:t>
      </w:r>
    </w:p>
    <w:p>
      <w:pPr>
        <w:pStyle w:val="BodyText"/>
      </w:pPr>
    </w:p>
    <w:p>
      <w:pPr>
        <w:pStyle w:val="ListParagraph"/>
        <w:numPr>
          <w:ilvl w:val="3"/>
          <w:numId w:val="17"/>
        </w:numPr>
        <w:tabs>
          <w:tab w:pos="2077" w:val="left" w:leader="none"/>
          <w:tab w:pos="2080" w:val="left" w:leader="none"/>
        </w:tabs>
        <w:spacing w:line="480" w:lineRule="auto" w:before="0" w:after="0"/>
        <w:ind w:left="2080" w:right="1042" w:hanging="660"/>
        <w:jc w:val="both"/>
        <w:rPr>
          <w:sz w:val="24"/>
        </w:rPr>
      </w:pPr>
      <w:r>
        <w:rPr>
          <w:sz w:val="24"/>
        </w:rPr>
        <w:t>Calculate</w:t>
      </w:r>
      <w:r>
        <w:rPr>
          <w:spacing w:val="-2"/>
          <w:sz w:val="24"/>
        </w:rPr>
        <w:t> </w:t>
      </w:r>
      <w:r>
        <w:rPr>
          <w:sz w:val="24"/>
        </w:rPr>
        <w:t>the</w:t>
      </w:r>
      <w:r>
        <w:rPr>
          <w:spacing w:val="-2"/>
          <w:sz w:val="24"/>
        </w:rPr>
        <w:t> </w:t>
      </w:r>
      <w:r>
        <w:rPr>
          <w:sz w:val="24"/>
        </w:rPr>
        <w:t>objective function</w:t>
      </w:r>
      <w:r>
        <w:rPr>
          <w:spacing w:val="-1"/>
          <w:sz w:val="24"/>
        </w:rPr>
        <w:t> </w:t>
      </w:r>
      <w:r>
        <w:rPr>
          <w:sz w:val="24"/>
        </w:rPr>
        <w:t>from</w:t>
      </w:r>
      <w:r>
        <w:rPr>
          <w:spacing w:val="-1"/>
          <w:sz w:val="24"/>
        </w:rPr>
        <w:t> </w:t>
      </w:r>
      <w:r>
        <w:rPr>
          <w:sz w:val="24"/>
        </w:rPr>
        <w:t>equation</w:t>
      </w:r>
      <w:r>
        <w:rPr>
          <w:spacing w:val="-1"/>
          <w:sz w:val="24"/>
        </w:rPr>
        <w:t> </w:t>
      </w:r>
      <w:r>
        <w:rPr>
          <w:sz w:val="24"/>
        </w:rPr>
        <w:t>(2.31)</w:t>
      </w:r>
      <w:r>
        <w:rPr>
          <w:spacing w:val="-2"/>
          <w:sz w:val="24"/>
        </w:rPr>
        <w:t> </w:t>
      </w:r>
      <w:r>
        <w:rPr>
          <w:sz w:val="24"/>
        </w:rPr>
        <w:t>and</w:t>
      </w:r>
      <w:r>
        <w:rPr>
          <w:spacing w:val="-1"/>
          <w:sz w:val="24"/>
        </w:rPr>
        <w:t> </w:t>
      </w:r>
      <w:r>
        <w:rPr>
          <w:sz w:val="24"/>
        </w:rPr>
        <w:t>(2.36)</w:t>
      </w:r>
      <w:r>
        <w:rPr>
          <w:spacing w:val="-2"/>
          <w:sz w:val="24"/>
        </w:rPr>
        <w:t> </w:t>
      </w:r>
      <w:r>
        <w:rPr>
          <w:sz w:val="24"/>
        </w:rPr>
        <w:t>that</w:t>
      </w:r>
      <w:r>
        <w:rPr>
          <w:spacing w:val="-1"/>
          <w:sz w:val="24"/>
        </w:rPr>
        <w:t> </w:t>
      </w:r>
      <w:r>
        <w:rPr>
          <w:sz w:val="24"/>
        </w:rPr>
        <w:t>correspond</w:t>
      </w:r>
      <w:r>
        <w:rPr>
          <w:spacing w:val="-1"/>
          <w:sz w:val="24"/>
        </w:rPr>
        <w:t> </w:t>
      </w:r>
      <w:r>
        <w:rPr>
          <w:sz w:val="24"/>
        </w:rPr>
        <w:t>to</w:t>
      </w:r>
      <w:r>
        <w:rPr>
          <w:spacing w:val="-1"/>
          <w:sz w:val="24"/>
        </w:rPr>
        <w:t> </w:t>
      </w:r>
      <w:r>
        <w:rPr>
          <w:sz w:val="24"/>
        </w:rPr>
        <w:t>all the initial fireflies obtained in (i) above.</w:t>
      </w:r>
    </w:p>
    <w:p>
      <w:pPr>
        <w:pStyle w:val="ListParagraph"/>
        <w:numPr>
          <w:ilvl w:val="3"/>
          <w:numId w:val="17"/>
        </w:numPr>
        <w:tabs>
          <w:tab w:pos="2077" w:val="left" w:leader="none"/>
          <w:tab w:pos="2080" w:val="left" w:leader="none"/>
        </w:tabs>
        <w:spacing w:line="480" w:lineRule="auto" w:before="0" w:after="0"/>
        <w:ind w:left="2080" w:right="1044" w:hanging="675"/>
        <w:jc w:val="both"/>
        <w:rPr>
          <w:sz w:val="24"/>
        </w:rPr>
      </w:pPr>
      <w:r>
        <w:rPr>
          <w:sz w:val="24"/>
        </w:rPr>
        <w:t>Select the best DG size that achieved a minimum power loss and maximum system loadability,</w:t>
      </w:r>
      <w:r>
        <w:rPr>
          <w:spacing w:val="-8"/>
          <w:sz w:val="24"/>
        </w:rPr>
        <w:t> </w:t>
      </w:r>
      <w:r>
        <w:rPr>
          <w:sz w:val="24"/>
        </w:rPr>
        <w:t>and</w:t>
      </w:r>
      <w:r>
        <w:rPr>
          <w:spacing w:val="-11"/>
          <w:sz w:val="24"/>
        </w:rPr>
        <w:t> </w:t>
      </w:r>
      <w:r>
        <w:rPr>
          <w:sz w:val="24"/>
        </w:rPr>
        <w:t>keep</w:t>
      </w:r>
      <w:r>
        <w:rPr>
          <w:spacing w:val="-11"/>
          <w:sz w:val="24"/>
        </w:rPr>
        <w:t> </w:t>
      </w:r>
      <w:r>
        <w:rPr>
          <w:sz w:val="24"/>
        </w:rPr>
        <w:t>the</w:t>
      </w:r>
      <w:r>
        <w:rPr>
          <w:spacing w:val="-9"/>
          <w:sz w:val="24"/>
        </w:rPr>
        <w:t> </w:t>
      </w:r>
      <w:r>
        <w:rPr>
          <w:sz w:val="24"/>
        </w:rPr>
        <w:t>best</w:t>
      </w:r>
      <w:r>
        <w:rPr>
          <w:spacing w:val="-10"/>
          <w:sz w:val="24"/>
        </w:rPr>
        <w:t> </w:t>
      </w:r>
      <w:r>
        <w:rPr>
          <w:sz w:val="24"/>
        </w:rPr>
        <w:t>DG</w:t>
      </w:r>
      <w:r>
        <w:rPr>
          <w:spacing w:val="-9"/>
          <w:sz w:val="24"/>
        </w:rPr>
        <w:t> </w:t>
      </w:r>
      <w:r>
        <w:rPr>
          <w:sz w:val="24"/>
        </w:rPr>
        <w:t>size</w:t>
      </w:r>
      <w:r>
        <w:rPr>
          <w:spacing w:val="-12"/>
          <w:sz w:val="24"/>
        </w:rPr>
        <w:t> </w:t>
      </w:r>
      <w:r>
        <w:rPr>
          <w:sz w:val="24"/>
        </w:rPr>
        <w:t>and</w:t>
      </w:r>
      <w:r>
        <w:rPr>
          <w:spacing w:val="-11"/>
          <w:sz w:val="24"/>
        </w:rPr>
        <w:t> </w:t>
      </w:r>
      <w:r>
        <w:rPr>
          <w:sz w:val="24"/>
        </w:rPr>
        <w:t>system</w:t>
      </w:r>
      <w:r>
        <w:rPr>
          <w:spacing w:val="-8"/>
          <w:sz w:val="24"/>
        </w:rPr>
        <w:t> </w:t>
      </w:r>
      <w:r>
        <w:rPr>
          <w:sz w:val="24"/>
        </w:rPr>
        <w:t>loadability</w:t>
      </w:r>
      <w:r>
        <w:rPr>
          <w:spacing w:val="-12"/>
          <w:sz w:val="24"/>
        </w:rPr>
        <w:t> </w:t>
      </w:r>
      <w:r>
        <w:rPr>
          <w:sz w:val="24"/>
        </w:rPr>
        <w:t>as</w:t>
      </w:r>
      <w:r>
        <w:rPr>
          <w:spacing w:val="-8"/>
          <w:sz w:val="24"/>
        </w:rPr>
        <w:t> </w:t>
      </w:r>
      <w:r>
        <w:rPr>
          <w:sz w:val="24"/>
        </w:rPr>
        <w:t>a</w:t>
      </w:r>
      <w:r>
        <w:rPr>
          <w:spacing w:val="-12"/>
          <w:sz w:val="24"/>
        </w:rPr>
        <w:t> </w:t>
      </w:r>
      <w:r>
        <w:rPr>
          <w:sz w:val="24"/>
        </w:rPr>
        <w:t>new</w:t>
      </w:r>
      <w:r>
        <w:rPr>
          <w:spacing w:val="-9"/>
          <w:sz w:val="24"/>
        </w:rPr>
        <w:t> </w:t>
      </w:r>
      <w:r>
        <w:rPr>
          <w:sz w:val="24"/>
        </w:rPr>
        <w:t>fireflies</w:t>
      </w:r>
      <w:r>
        <w:rPr>
          <w:spacing w:val="-10"/>
          <w:sz w:val="24"/>
        </w:rPr>
        <w:t> </w:t>
      </w:r>
      <w:r>
        <w:rPr>
          <w:sz w:val="24"/>
        </w:rPr>
        <w:t>(system </w:t>
      </w:r>
      <w:r>
        <w:rPr>
          <w:spacing w:val="-2"/>
          <w:sz w:val="24"/>
        </w:rPr>
        <w:t>variables).</w:t>
      </w:r>
    </w:p>
    <w:p>
      <w:pPr>
        <w:pStyle w:val="ListParagraph"/>
        <w:numPr>
          <w:ilvl w:val="3"/>
          <w:numId w:val="17"/>
        </w:numPr>
        <w:tabs>
          <w:tab w:pos="2078" w:val="left" w:leader="none"/>
          <w:tab w:pos="2080" w:val="left" w:leader="none"/>
        </w:tabs>
        <w:spacing w:line="470" w:lineRule="auto" w:before="1" w:after="0"/>
        <w:ind w:left="2080" w:right="1040" w:hanging="593"/>
        <w:jc w:val="both"/>
        <w:rPr>
          <w:sz w:val="24"/>
        </w:rPr>
      </w:pPr>
      <w:r>
        <w:rPr>
          <w:sz w:val="24"/>
        </w:rPr>
        <w:t>If</w:t>
      </w:r>
      <w:r>
        <w:rPr>
          <w:spacing w:val="-14"/>
          <w:sz w:val="24"/>
        </w:rPr>
        <w:t> </w:t>
      </w:r>
      <w:r>
        <w:rPr>
          <w:sz w:val="24"/>
        </w:rPr>
        <w:t>the</w:t>
      </w:r>
      <w:r>
        <w:rPr>
          <w:spacing w:val="-15"/>
          <w:sz w:val="24"/>
        </w:rPr>
        <w:t> </w:t>
      </w:r>
      <w:r>
        <w:rPr>
          <w:sz w:val="24"/>
        </w:rPr>
        <w:t>convergence</w:t>
      </w:r>
      <w:r>
        <w:rPr>
          <w:spacing w:val="-15"/>
          <w:sz w:val="24"/>
        </w:rPr>
        <w:t> </w:t>
      </w:r>
      <w:r>
        <w:rPr>
          <w:sz w:val="24"/>
        </w:rPr>
        <w:t>criteria</w:t>
      </w:r>
      <w:r>
        <w:rPr>
          <w:spacing w:val="-15"/>
          <w:sz w:val="24"/>
        </w:rPr>
        <w:t> </w:t>
      </w:r>
      <w:r>
        <w:rPr>
          <w:sz w:val="24"/>
        </w:rPr>
        <w:t>is</w:t>
      </w:r>
      <w:r>
        <w:rPr>
          <w:spacing w:val="-14"/>
          <w:sz w:val="24"/>
        </w:rPr>
        <w:t> </w:t>
      </w:r>
      <w:r>
        <w:rPr>
          <w:sz w:val="24"/>
        </w:rPr>
        <w:t>met,</w:t>
      </w:r>
      <w:r>
        <w:rPr>
          <w:spacing w:val="-13"/>
          <w:sz w:val="24"/>
        </w:rPr>
        <w:t> </w:t>
      </w:r>
      <w:r>
        <w:rPr>
          <w:sz w:val="24"/>
        </w:rPr>
        <w:t>go</w:t>
      </w:r>
      <w:r>
        <w:rPr>
          <w:spacing w:val="-14"/>
          <w:sz w:val="24"/>
        </w:rPr>
        <w:t> </w:t>
      </w:r>
      <w:r>
        <w:rPr>
          <w:sz w:val="24"/>
        </w:rPr>
        <w:t>to</w:t>
      </w:r>
      <w:r>
        <w:rPr>
          <w:spacing w:val="-15"/>
          <w:sz w:val="24"/>
        </w:rPr>
        <w:t> </w:t>
      </w:r>
      <w:r>
        <w:rPr>
          <w:sz w:val="24"/>
        </w:rPr>
        <w:t>step</w:t>
      </w:r>
      <w:r>
        <w:rPr>
          <w:spacing w:val="-15"/>
          <w:sz w:val="24"/>
        </w:rPr>
        <w:t> </w:t>
      </w:r>
      <w:r>
        <w:rPr>
          <w:sz w:val="24"/>
        </w:rPr>
        <w:t>(vi)</w:t>
      </w:r>
      <w:r>
        <w:rPr>
          <w:spacing w:val="-13"/>
          <w:sz w:val="24"/>
        </w:rPr>
        <w:t> </w:t>
      </w:r>
      <w:r>
        <w:rPr>
          <w:sz w:val="24"/>
        </w:rPr>
        <w:t>else,</w:t>
      </w:r>
      <w:r>
        <w:rPr>
          <w:spacing w:val="-15"/>
          <w:sz w:val="24"/>
        </w:rPr>
        <w:t> </w:t>
      </w:r>
      <w:r>
        <w:rPr>
          <w:sz w:val="24"/>
        </w:rPr>
        <w:t>repeat</w:t>
      </w:r>
      <w:r>
        <w:rPr>
          <w:spacing w:val="-14"/>
          <w:sz w:val="24"/>
        </w:rPr>
        <w:t> </w:t>
      </w:r>
      <w:r>
        <w:rPr>
          <w:sz w:val="24"/>
        </w:rPr>
        <w:t>step</w:t>
      </w:r>
      <w:r>
        <w:rPr>
          <w:spacing w:val="-15"/>
          <w:sz w:val="24"/>
        </w:rPr>
        <w:t> </w:t>
      </w:r>
      <w:r>
        <w:rPr>
          <w:sz w:val="24"/>
        </w:rPr>
        <w:t>(iii</w:t>
      </w:r>
      <w:r>
        <w:rPr>
          <w:spacing w:val="-15"/>
          <w:sz w:val="24"/>
        </w:rPr>
        <w:t> </w:t>
      </w:r>
      <w:r>
        <w:rPr>
          <w:sz w:val="24"/>
        </w:rPr>
        <w:t>and</w:t>
      </w:r>
      <w:r>
        <w:rPr>
          <w:spacing w:val="-14"/>
          <w:sz w:val="24"/>
        </w:rPr>
        <w:t> </w:t>
      </w:r>
      <w:r>
        <w:rPr>
          <w:sz w:val="24"/>
        </w:rPr>
        <w:t>iv)</w:t>
      </w:r>
      <w:r>
        <w:rPr>
          <w:spacing w:val="-15"/>
          <w:sz w:val="24"/>
        </w:rPr>
        <w:t> </w:t>
      </w:r>
      <w:r>
        <w:rPr>
          <w:sz w:val="24"/>
        </w:rPr>
        <w:t>for</w:t>
      </w:r>
      <w:r>
        <w:rPr>
          <w:spacing w:val="-15"/>
          <w:sz w:val="24"/>
        </w:rPr>
        <w:t> </w:t>
      </w:r>
      <w:r>
        <w:rPr>
          <w:sz w:val="24"/>
        </w:rPr>
        <w:t>iteration counter</w:t>
      </w:r>
      <w:r>
        <w:rPr>
          <w:i/>
          <w:position w:val="-1"/>
          <w:sz w:val="26"/>
        </w:rPr>
        <w:t>i </w:t>
      </w:r>
      <w:r>
        <w:rPr>
          <w:rFonts w:ascii="Symbol" w:hAnsi="Symbol"/>
          <w:position w:val="-1"/>
          <w:sz w:val="26"/>
        </w:rPr>
        <w:t></w:t>
      </w:r>
      <w:r>
        <w:rPr>
          <w:position w:val="-1"/>
          <w:sz w:val="26"/>
        </w:rPr>
        <w:t> </w:t>
      </w:r>
      <w:r>
        <w:rPr>
          <w:i/>
          <w:position w:val="-1"/>
          <w:sz w:val="26"/>
        </w:rPr>
        <w:t>i </w:t>
      </w:r>
      <w:r>
        <w:rPr>
          <w:rFonts w:ascii="Symbol" w:hAnsi="Symbol"/>
          <w:position w:val="-1"/>
          <w:sz w:val="26"/>
        </w:rPr>
        <w:t></w:t>
      </w:r>
      <w:r>
        <w:rPr>
          <w:spacing w:val="-3"/>
          <w:position w:val="-1"/>
          <w:sz w:val="26"/>
        </w:rPr>
        <w:t> </w:t>
      </w:r>
      <w:r>
        <w:rPr>
          <w:position w:val="-1"/>
          <w:sz w:val="26"/>
        </w:rPr>
        <w:t>1</w:t>
      </w:r>
      <w:r>
        <w:rPr>
          <w:sz w:val="24"/>
        </w:rPr>
        <w:t>.</w:t>
      </w:r>
    </w:p>
    <w:p>
      <w:pPr>
        <w:pStyle w:val="ListParagraph"/>
        <w:numPr>
          <w:ilvl w:val="3"/>
          <w:numId w:val="17"/>
        </w:numPr>
        <w:tabs>
          <w:tab w:pos="2080" w:val="left" w:leader="none"/>
        </w:tabs>
        <w:spacing w:line="222" w:lineRule="exact" w:before="0" w:after="0"/>
        <w:ind w:left="2080" w:right="0" w:hanging="674"/>
        <w:jc w:val="left"/>
        <w:rPr>
          <w:sz w:val="24"/>
        </w:rPr>
      </w:pPr>
      <w:r>
        <w:rPr>
          <w:sz w:val="24"/>
        </w:rPr>
        <w:t>Display</w:t>
      </w:r>
      <w:r>
        <w:rPr>
          <w:spacing w:val="-6"/>
          <w:sz w:val="24"/>
        </w:rPr>
        <w:t> </w:t>
      </w:r>
      <w:r>
        <w:rPr>
          <w:sz w:val="24"/>
        </w:rPr>
        <w:t>the</w:t>
      </w:r>
      <w:r>
        <w:rPr>
          <w:spacing w:val="1"/>
          <w:sz w:val="24"/>
        </w:rPr>
        <w:t> </w:t>
      </w:r>
      <w:r>
        <w:rPr>
          <w:sz w:val="24"/>
        </w:rPr>
        <w:t>results</w:t>
      </w:r>
      <w:r>
        <w:rPr>
          <w:spacing w:val="-1"/>
          <w:sz w:val="24"/>
        </w:rPr>
        <w:t> </w:t>
      </w:r>
      <w:r>
        <w:rPr>
          <w:sz w:val="24"/>
        </w:rPr>
        <w:t>with the</w:t>
      </w:r>
      <w:r>
        <w:rPr>
          <w:spacing w:val="-2"/>
          <w:sz w:val="24"/>
        </w:rPr>
        <w:t> </w:t>
      </w:r>
      <w:r>
        <w:rPr>
          <w:sz w:val="24"/>
        </w:rPr>
        <w:t>brightest </w:t>
      </w:r>
      <w:r>
        <w:rPr>
          <w:spacing w:val="-2"/>
          <w:sz w:val="24"/>
        </w:rPr>
        <w:t>firefly.</w:t>
      </w:r>
    </w:p>
    <w:p>
      <w:pPr>
        <w:pStyle w:val="BodyText"/>
        <w:spacing w:before="161"/>
      </w:pPr>
    </w:p>
    <w:p>
      <w:pPr>
        <w:pStyle w:val="BodyText"/>
        <w:ind w:left="1000"/>
      </w:pPr>
      <w:r>
        <w:rPr/>
        <w:t>The</w:t>
      </w:r>
      <w:r>
        <w:rPr>
          <w:spacing w:val="-3"/>
        </w:rPr>
        <w:t> </w:t>
      </w:r>
      <w:r>
        <w:rPr/>
        <w:t>paremeters</w:t>
      </w:r>
      <w:r>
        <w:rPr>
          <w:spacing w:val="-1"/>
        </w:rPr>
        <w:t> </w:t>
      </w:r>
      <w:r>
        <w:rPr/>
        <w:t>used</w:t>
      </w:r>
      <w:r>
        <w:rPr>
          <w:spacing w:val="1"/>
        </w:rPr>
        <w:t> </w:t>
      </w:r>
      <w:r>
        <w:rPr/>
        <w:t>are</w:t>
      </w:r>
      <w:r>
        <w:rPr>
          <w:spacing w:val="-1"/>
        </w:rPr>
        <w:t> </w:t>
      </w:r>
      <w:r>
        <w:rPr/>
        <w:t>given</w:t>
      </w:r>
      <w:r>
        <w:rPr>
          <w:spacing w:val="-1"/>
        </w:rPr>
        <w:t> </w:t>
      </w:r>
      <w:r>
        <w:rPr/>
        <w:t>in</w:t>
      </w:r>
      <w:r>
        <w:rPr>
          <w:spacing w:val="-1"/>
        </w:rPr>
        <w:t> </w:t>
      </w:r>
      <w:r>
        <w:rPr/>
        <w:t>Table</w:t>
      </w:r>
      <w:r>
        <w:rPr>
          <w:spacing w:val="-1"/>
        </w:rPr>
        <w:t> </w:t>
      </w:r>
      <w:r>
        <w:rPr>
          <w:spacing w:val="-4"/>
        </w:rPr>
        <w:t>3.1.</w:t>
      </w:r>
    </w:p>
    <w:p>
      <w:pPr>
        <w:spacing w:after="0"/>
        <w:sectPr>
          <w:type w:val="continuous"/>
          <w:pgSz w:w="12240" w:h="15840"/>
          <w:pgMar w:header="0" w:footer="1068" w:top="1440" w:bottom="1920" w:left="440" w:right="400"/>
        </w:sectPr>
      </w:pPr>
    </w:p>
    <w:p>
      <w:pPr>
        <w:pStyle w:val="BodyText"/>
        <w:spacing w:before="72" w:after="13"/>
        <w:ind w:right="41"/>
        <w:jc w:val="center"/>
      </w:pPr>
      <w:r>
        <w:rPr/>
        <w:t>Table</w:t>
      </w:r>
      <w:r>
        <w:rPr>
          <w:spacing w:val="-1"/>
        </w:rPr>
        <w:t> </w:t>
      </w:r>
      <w:r>
        <w:rPr/>
        <w:t>3.1: Firefly</w:t>
      </w:r>
      <w:r>
        <w:rPr>
          <w:spacing w:val="-5"/>
        </w:rPr>
        <w:t> </w:t>
      </w:r>
      <w:r>
        <w:rPr/>
        <w:t>Parameter</w:t>
      </w:r>
      <w:r>
        <w:rPr>
          <w:spacing w:val="-2"/>
        </w:rPr>
        <w:t> </w:t>
      </w:r>
      <w:r>
        <w:rPr/>
        <w:t>definition, notation and </w:t>
      </w:r>
      <w:r>
        <w:rPr>
          <w:spacing w:val="-2"/>
        </w:rPr>
        <w:t>value</w:t>
      </w:r>
    </w:p>
    <w:tbl>
      <w:tblPr>
        <w:tblW w:w="0" w:type="auto"/>
        <w:jc w:val="left"/>
        <w:tblInd w:w="1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8"/>
        <w:gridCol w:w="3952"/>
        <w:gridCol w:w="2640"/>
      </w:tblGrid>
      <w:tr>
        <w:trPr>
          <w:trHeight w:val="712" w:hRule="atLeast"/>
        </w:trPr>
        <w:tc>
          <w:tcPr>
            <w:tcW w:w="2758" w:type="dxa"/>
            <w:tcBorders>
              <w:top w:val="single" w:sz="4" w:space="0" w:color="000000"/>
              <w:bottom w:val="single" w:sz="4" w:space="0" w:color="000000"/>
            </w:tcBorders>
          </w:tcPr>
          <w:p>
            <w:pPr>
              <w:pStyle w:val="TableParagraph"/>
              <w:spacing w:line="268" w:lineRule="exact" w:before="0"/>
              <w:ind w:left="1070"/>
              <w:jc w:val="left"/>
              <w:rPr>
                <w:sz w:val="24"/>
              </w:rPr>
            </w:pPr>
            <w:r>
              <w:rPr>
                <w:spacing w:val="-2"/>
                <w:sz w:val="24"/>
              </w:rPr>
              <w:t>Parameter</w:t>
            </w:r>
          </w:p>
        </w:tc>
        <w:tc>
          <w:tcPr>
            <w:tcW w:w="3952" w:type="dxa"/>
            <w:tcBorders>
              <w:top w:val="single" w:sz="4" w:space="0" w:color="000000"/>
              <w:bottom w:val="single" w:sz="4" w:space="0" w:color="000000"/>
            </w:tcBorders>
          </w:tcPr>
          <w:p>
            <w:pPr>
              <w:pStyle w:val="TableParagraph"/>
              <w:spacing w:line="268" w:lineRule="exact" w:before="0"/>
              <w:ind w:right="119"/>
              <w:rPr>
                <w:sz w:val="24"/>
              </w:rPr>
            </w:pPr>
            <w:r>
              <w:rPr>
                <w:spacing w:val="-2"/>
                <w:sz w:val="24"/>
              </w:rPr>
              <w:t>Notation</w:t>
            </w:r>
          </w:p>
        </w:tc>
        <w:tc>
          <w:tcPr>
            <w:tcW w:w="2640" w:type="dxa"/>
            <w:tcBorders>
              <w:top w:val="single" w:sz="4" w:space="0" w:color="000000"/>
              <w:bottom w:val="single" w:sz="4" w:space="0" w:color="000000"/>
            </w:tcBorders>
          </w:tcPr>
          <w:p>
            <w:pPr>
              <w:pStyle w:val="TableParagraph"/>
              <w:spacing w:line="268" w:lineRule="exact" w:before="0"/>
              <w:ind w:left="1" w:right="474"/>
              <w:rPr>
                <w:sz w:val="24"/>
              </w:rPr>
            </w:pPr>
            <w:r>
              <w:rPr>
                <w:spacing w:val="-2"/>
                <w:sz w:val="24"/>
              </w:rPr>
              <w:t>Value</w:t>
            </w:r>
          </w:p>
        </w:tc>
      </w:tr>
      <w:tr>
        <w:trPr>
          <w:trHeight w:val="491" w:hRule="atLeast"/>
        </w:trPr>
        <w:tc>
          <w:tcPr>
            <w:tcW w:w="2758" w:type="dxa"/>
            <w:tcBorders>
              <w:top w:val="single" w:sz="4" w:space="0" w:color="000000"/>
            </w:tcBorders>
          </w:tcPr>
          <w:p>
            <w:pPr>
              <w:pStyle w:val="TableParagraph"/>
              <w:spacing w:line="268" w:lineRule="exact" w:before="0"/>
              <w:ind w:left="1043"/>
              <w:jc w:val="left"/>
              <w:rPr>
                <w:sz w:val="24"/>
              </w:rPr>
            </w:pPr>
            <w:r>
              <w:rPr>
                <w:spacing w:val="-2"/>
                <w:sz w:val="24"/>
              </w:rPr>
              <w:t>Brightness</w:t>
            </w:r>
          </w:p>
        </w:tc>
        <w:tc>
          <w:tcPr>
            <w:tcW w:w="3952" w:type="dxa"/>
            <w:tcBorders>
              <w:top w:val="single" w:sz="4" w:space="0" w:color="000000"/>
            </w:tcBorders>
          </w:tcPr>
          <w:p>
            <w:pPr>
              <w:pStyle w:val="TableParagraph"/>
              <w:spacing w:line="268" w:lineRule="exact" w:before="0"/>
              <w:ind w:left="1020"/>
              <w:jc w:val="left"/>
              <w:rPr>
                <w:sz w:val="24"/>
              </w:rPr>
            </w:pPr>
            <w:r>
              <w:rPr>
                <w:sz w:val="24"/>
              </w:rPr>
              <w:t>Objective</w:t>
            </w:r>
            <w:r>
              <w:rPr>
                <w:spacing w:val="-3"/>
                <w:sz w:val="24"/>
              </w:rPr>
              <w:t> </w:t>
            </w:r>
            <w:r>
              <w:rPr>
                <w:spacing w:val="-2"/>
                <w:sz w:val="24"/>
              </w:rPr>
              <w:t>function</w:t>
            </w:r>
          </w:p>
        </w:tc>
        <w:tc>
          <w:tcPr>
            <w:tcW w:w="2640" w:type="dxa"/>
            <w:tcBorders>
              <w:top w:val="single" w:sz="4" w:space="0" w:color="000000"/>
            </w:tcBorders>
          </w:tcPr>
          <w:p>
            <w:pPr>
              <w:pStyle w:val="TableParagraph"/>
              <w:spacing w:before="0"/>
              <w:jc w:val="left"/>
              <w:rPr>
                <w:sz w:val="24"/>
              </w:rPr>
            </w:pPr>
          </w:p>
        </w:tc>
      </w:tr>
      <w:tr>
        <w:trPr>
          <w:trHeight w:val="720" w:hRule="atLeast"/>
        </w:trPr>
        <w:tc>
          <w:tcPr>
            <w:tcW w:w="2758" w:type="dxa"/>
          </w:tcPr>
          <w:p>
            <w:pPr>
              <w:pStyle w:val="TableParagraph"/>
              <w:tabs>
                <w:tab w:pos="2001" w:val="left" w:leader="none"/>
              </w:tabs>
              <w:spacing w:before="220"/>
              <w:ind w:left="1034"/>
              <w:jc w:val="left"/>
              <w:rPr>
                <w:sz w:val="24"/>
              </w:rPr>
            </w:pPr>
            <w:r>
              <w:rPr>
                <w:sz w:val="24"/>
              </w:rPr>
              <w:t>Alpha</w:t>
            </w:r>
            <w:r>
              <w:rPr>
                <w:spacing w:val="-1"/>
                <w:sz w:val="24"/>
              </w:rPr>
              <w:t> </w:t>
            </w:r>
            <w:r>
              <w:rPr>
                <w:spacing w:val="-10"/>
                <w:sz w:val="24"/>
              </w:rPr>
              <w:t>(</w:t>
            </w:r>
            <w:r>
              <w:rPr>
                <w:sz w:val="24"/>
              </w:rPr>
              <w:tab/>
            </w:r>
            <w:r>
              <w:rPr>
                <w:spacing w:val="-10"/>
                <w:sz w:val="24"/>
              </w:rPr>
              <w:t>)</w:t>
            </w:r>
          </w:p>
        </w:tc>
        <w:tc>
          <w:tcPr>
            <w:tcW w:w="3952" w:type="dxa"/>
          </w:tcPr>
          <w:p>
            <w:pPr>
              <w:pStyle w:val="TableParagraph"/>
              <w:spacing w:before="213"/>
              <w:ind w:left="674"/>
              <w:jc w:val="left"/>
              <w:rPr>
                <w:sz w:val="24"/>
              </w:rPr>
            </w:pPr>
            <w:r>
              <w:rPr>
                <w:sz w:val="24"/>
              </w:rPr>
              <w:t>Randomization</w:t>
            </w:r>
            <w:r>
              <w:rPr>
                <w:spacing w:val="-1"/>
                <w:sz w:val="24"/>
              </w:rPr>
              <w:t> </w:t>
            </w:r>
            <w:r>
              <w:rPr>
                <w:spacing w:val="-2"/>
                <w:sz w:val="24"/>
              </w:rPr>
              <w:t>parameter</w:t>
            </w:r>
          </w:p>
        </w:tc>
        <w:tc>
          <w:tcPr>
            <w:tcW w:w="2640" w:type="dxa"/>
          </w:tcPr>
          <w:p>
            <w:pPr>
              <w:pStyle w:val="TableParagraph"/>
              <w:spacing w:before="213"/>
              <w:ind w:left="3" w:right="474"/>
              <w:rPr>
                <w:sz w:val="24"/>
              </w:rPr>
            </w:pPr>
            <w:r>
              <w:rPr>
                <w:spacing w:val="-4"/>
                <w:sz w:val="24"/>
              </w:rPr>
              <w:t>0.25</w:t>
            </w:r>
          </w:p>
        </w:tc>
      </w:tr>
      <w:tr>
        <w:trPr>
          <w:trHeight w:val="714" w:hRule="atLeast"/>
        </w:trPr>
        <w:tc>
          <w:tcPr>
            <w:tcW w:w="2758" w:type="dxa"/>
          </w:tcPr>
          <w:p>
            <w:pPr>
              <w:pStyle w:val="TableParagraph"/>
              <w:spacing w:before="220"/>
              <w:ind w:left="1113"/>
              <w:jc w:val="left"/>
              <w:rPr>
                <w:sz w:val="24"/>
              </w:rPr>
            </w:pPr>
            <w:r>
              <w:rPr>
                <w:sz w:val="24"/>
              </w:rPr>
              <w:t>Beta</w:t>
            </w:r>
            <w:r>
              <w:rPr>
                <w:spacing w:val="3"/>
                <w:sz w:val="24"/>
              </w:rPr>
              <w:t> </w:t>
            </w:r>
            <w:r>
              <w:rPr>
                <w:sz w:val="24"/>
              </w:rPr>
              <w:t>(</w:t>
            </w:r>
            <w:r>
              <w:rPr>
                <w:spacing w:val="-35"/>
                <w:sz w:val="24"/>
              </w:rPr>
              <w:t> </w:t>
            </w:r>
            <w:r>
              <w:rPr>
                <w:rFonts w:ascii="Symbol" w:hAnsi="Symbol"/>
                <w:position w:val="-6"/>
                <w:sz w:val="26"/>
              </w:rPr>
              <w:t></w:t>
            </w:r>
            <w:r>
              <w:rPr>
                <w:spacing w:val="-12"/>
                <w:position w:val="-6"/>
                <w:sz w:val="26"/>
              </w:rPr>
              <w:t> </w:t>
            </w:r>
            <w:r>
              <w:rPr>
                <w:spacing w:val="-10"/>
                <w:sz w:val="24"/>
              </w:rPr>
              <w:t>)</w:t>
            </w:r>
          </w:p>
        </w:tc>
        <w:tc>
          <w:tcPr>
            <w:tcW w:w="3952" w:type="dxa"/>
          </w:tcPr>
          <w:p>
            <w:pPr>
              <w:pStyle w:val="TableParagraph"/>
              <w:spacing w:before="213"/>
              <w:ind w:left="1228"/>
              <w:jc w:val="left"/>
              <w:rPr>
                <w:sz w:val="24"/>
              </w:rPr>
            </w:pPr>
            <w:r>
              <w:rPr>
                <w:spacing w:val="-2"/>
                <w:sz w:val="24"/>
              </w:rPr>
              <w:t>Attractiveness</w:t>
            </w:r>
          </w:p>
        </w:tc>
        <w:tc>
          <w:tcPr>
            <w:tcW w:w="2640" w:type="dxa"/>
          </w:tcPr>
          <w:p>
            <w:pPr>
              <w:pStyle w:val="TableParagraph"/>
              <w:spacing w:before="213"/>
              <w:ind w:left="3" w:right="474"/>
              <w:rPr>
                <w:sz w:val="24"/>
              </w:rPr>
            </w:pPr>
            <w:r>
              <w:rPr>
                <w:spacing w:val="-4"/>
                <w:sz w:val="24"/>
              </w:rPr>
              <w:t>0.20</w:t>
            </w:r>
          </w:p>
        </w:tc>
      </w:tr>
      <w:tr>
        <w:trPr>
          <w:trHeight w:val="839" w:hRule="atLeast"/>
        </w:trPr>
        <w:tc>
          <w:tcPr>
            <w:tcW w:w="2758" w:type="dxa"/>
          </w:tcPr>
          <w:p>
            <w:pPr>
              <w:pStyle w:val="TableParagraph"/>
              <w:spacing w:before="147"/>
              <w:ind w:left="933"/>
              <w:jc w:val="left"/>
              <w:rPr>
                <w:sz w:val="24"/>
              </w:rPr>
            </w:pPr>
            <w:r>
              <w:rPr>
                <w:sz w:val="24"/>
              </w:rPr>
              <w:t>Gamma</w:t>
            </w:r>
            <w:r>
              <w:rPr>
                <w:spacing w:val="-12"/>
                <w:sz w:val="24"/>
              </w:rPr>
              <w:t> </w:t>
            </w:r>
            <w:r>
              <w:rPr>
                <w:sz w:val="24"/>
              </w:rPr>
              <w:t>(</w:t>
            </w:r>
            <w:r>
              <w:rPr>
                <w:rFonts w:ascii="Symbol" w:hAnsi="Symbol"/>
                <w:position w:val="-2"/>
                <w:sz w:val="41"/>
              </w:rPr>
              <w:t></w:t>
            </w:r>
            <w:r>
              <w:rPr>
                <w:spacing w:val="7"/>
                <w:position w:val="-2"/>
                <w:sz w:val="41"/>
              </w:rPr>
              <w:t> </w:t>
            </w:r>
            <w:r>
              <w:rPr>
                <w:spacing w:val="-10"/>
                <w:sz w:val="24"/>
              </w:rPr>
              <w:t>)</w:t>
            </w:r>
          </w:p>
        </w:tc>
        <w:tc>
          <w:tcPr>
            <w:tcW w:w="3952" w:type="dxa"/>
          </w:tcPr>
          <w:p>
            <w:pPr>
              <w:pStyle w:val="TableParagraph"/>
              <w:spacing w:before="22"/>
              <w:jc w:val="left"/>
              <w:rPr>
                <w:sz w:val="24"/>
              </w:rPr>
            </w:pPr>
          </w:p>
          <w:p>
            <w:pPr>
              <w:pStyle w:val="TableParagraph"/>
              <w:spacing w:before="0"/>
              <w:ind w:left="832"/>
              <w:jc w:val="left"/>
              <w:rPr>
                <w:sz w:val="24"/>
              </w:rPr>
            </w:pPr>
            <w:r>
              <w:rPr>
                <w:sz w:val="24"/>
              </w:rPr>
              <w:t>Absorption</w:t>
            </w:r>
            <w:r>
              <w:rPr>
                <w:spacing w:val="-1"/>
                <w:sz w:val="24"/>
              </w:rPr>
              <w:t> </w:t>
            </w:r>
            <w:r>
              <w:rPr>
                <w:spacing w:val="-2"/>
                <w:sz w:val="24"/>
              </w:rPr>
              <w:t>coefficient</w:t>
            </w:r>
          </w:p>
        </w:tc>
        <w:tc>
          <w:tcPr>
            <w:tcW w:w="2640" w:type="dxa"/>
          </w:tcPr>
          <w:p>
            <w:pPr>
              <w:pStyle w:val="TableParagraph"/>
              <w:spacing w:before="22"/>
              <w:jc w:val="left"/>
              <w:rPr>
                <w:sz w:val="24"/>
              </w:rPr>
            </w:pPr>
          </w:p>
          <w:p>
            <w:pPr>
              <w:pStyle w:val="TableParagraph"/>
              <w:spacing w:before="0"/>
              <w:ind w:right="474"/>
              <w:rPr>
                <w:sz w:val="24"/>
              </w:rPr>
            </w:pPr>
            <w:r>
              <w:rPr>
                <w:spacing w:val="-10"/>
                <w:sz w:val="24"/>
              </w:rPr>
              <w:t>1</w:t>
            </w:r>
          </w:p>
        </w:tc>
      </w:tr>
      <w:tr>
        <w:trPr>
          <w:trHeight w:val="804" w:hRule="atLeast"/>
        </w:trPr>
        <w:tc>
          <w:tcPr>
            <w:tcW w:w="2758" w:type="dxa"/>
          </w:tcPr>
          <w:p>
            <w:pPr>
              <w:pStyle w:val="TableParagraph"/>
              <w:spacing w:before="183"/>
              <w:ind w:left="251"/>
              <w:jc w:val="left"/>
              <w:rPr>
                <w:i/>
                <w:sz w:val="37"/>
              </w:rPr>
            </w:pPr>
            <w:r>
              <w:rPr>
                <w:position w:val="1"/>
                <w:sz w:val="24"/>
              </w:rPr>
              <w:t>Number</w:t>
            </w:r>
            <w:r>
              <w:rPr>
                <w:spacing w:val="-3"/>
                <w:position w:val="1"/>
                <w:sz w:val="24"/>
              </w:rPr>
              <w:t> </w:t>
            </w:r>
            <w:r>
              <w:rPr>
                <w:position w:val="1"/>
                <w:sz w:val="24"/>
              </w:rPr>
              <w:t>of</w:t>
            </w:r>
            <w:r>
              <w:rPr>
                <w:spacing w:val="-2"/>
                <w:position w:val="1"/>
                <w:sz w:val="24"/>
              </w:rPr>
              <w:t> </w:t>
            </w:r>
            <w:r>
              <w:rPr>
                <w:position w:val="1"/>
                <w:sz w:val="24"/>
              </w:rPr>
              <w:t>generation</w:t>
            </w:r>
            <w:r>
              <w:rPr>
                <w:spacing w:val="-1"/>
                <w:position w:val="1"/>
                <w:sz w:val="24"/>
              </w:rPr>
              <w:t> </w:t>
            </w:r>
            <w:r>
              <w:rPr>
                <w:position w:val="1"/>
                <w:sz w:val="24"/>
              </w:rPr>
              <w:t>(</w:t>
            </w:r>
            <w:r>
              <w:rPr>
                <w:spacing w:val="-39"/>
                <w:position w:val="1"/>
                <w:sz w:val="24"/>
              </w:rPr>
              <w:t> </w:t>
            </w:r>
            <w:r>
              <w:rPr>
                <w:i/>
                <w:spacing w:val="-10"/>
                <w:sz w:val="37"/>
              </w:rPr>
              <w:t>i</w:t>
            </w:r>
          </w:p>
        </w:tc>
        <w:tc>
          <w:tcPr>
            <w:tcW w:w="3952" w:type="dxa"/>
          </w:tcPr>
          <w:p>
            <w:pPr>
              <w:pStyle w:val="TableParagraph"/>
              <w:tabs>
                <w:tab w:pos="1461" w:val="left" w:leader="none"/>
              </w:tabs>
              <w:spacing w:before="258"/>
              <w:ind w:left="24"/>
              <w:jc w:val="left"/>
              <w:rPr>
                <w:sz w:val="24"/>
              </w:rPr>
            </w:pPr>
            <w:r>
              <w:rPr>
                <w:spacing w:val="-10"/>
                <w:position w:val="-3"/>
                <w:sz w:val="24"/>
              </w:rPr>
              <w:t>)</w:t>
            </w:r>
            <w:r>
              <w:rPr>
                <w:position w:val="-3"/>
                <w:sz w:val="24"/>
              </w:rPr>
              <w:tab/>
            </w:r>
            <w:r>
              <w:rPr>
                <w:spacing w:val="-2"/>
                <w:sz w:val="24"/>
              </w:rPr>
              <w:t>Iterations</w:t>
            </w:r>
          </w:p>
        </w:tc>
        <w:tc>
          <w:tcPr>
            <w:tcW w:w="2640" w:type="dxa"/>
          </w:tcPr>
          <w:p>
            <w:pPr>
              <w:pStyle w:val="TableParagraph"/>
              <w:spacing w:before="258"/>
              <w:ind w:right="474"/>
              <w:rPr>
                <w:sz w:val="24"/>
              </w:rPr>
            </w:pPr>
            <w:r>
              <w:rPr>
                <w:spacing w:val="-5"/>
                <w:sz w:val="24"/>
              </w:rPr>
              <w:t>50</w:t>
            </w:r>
          </w:p>
        </w:tc>
      </w:tr>
      <w:tr>
        <w:trPr>
          <w:trHeight w:val="520" w:hRule="atLeast"/>
        </w:trPr>
        <w:tc>
          <w:tcPr>
            <w:tcW w:w="2758" w:type="dxa"/>
          </w:tcPr>
          <w:p>
            <w:pPr>
              <w:pStyle w:val="TableParagraph"/>
              <w:spacing w:line="315" w:lineRule="exact" w:before="185"/>
              <w:ind w:left="376"/>
              <w:jc w:val="left"/>
              <w:rPr>
                <w:sz w:val="24"/>
              </w:rPr>
            </w:pPr>
            <w:r>
              <w:rPr>
                <w:sz w:val="24"/>
              </w:rPr>
              <w:t>Number</w:t>
            </w:r>
            <w:r>
              <w:rPr>
                <w:spacing w:val="-1"/>
                <w:sz w:val="24"/>
              </w:rPr>
              <w:t> </w:t>
            </w:r>
            <w:r>
              <w:rPr>
                <w:sz w:val="24"/>
              </w:rPr>
              <w:t>of</w:t>
            </w:r>
            <w:r>
              <w:rPr>
                <w:spacing w:val="-3"/>
                <w:sz w:val="24"/>
              </w:rPr>
              <w:t> </w:t>
            </w:r>
            <w:r>
              <w:rPr>
                <w:sz w:val="24"/>
              </w:rPr>
              <w:t>fireflies (</w:t>
            </w:r>
            <w:r>
              <w:rPr>
                <w:spacing w:val="-23"/>
                <w:sz w:val="24"/>
              </w:rPr>
              <w:t> </w:t>
            </w:r>
            <w:r>
              <w:rPr>
                <w:i/>
                <w:position w:val="-1"/>
                <w:sz w:val="29"/>
              </w:rPr>
              <w:t>N</w:t>
            </w:r>
            <w:r>
              <w:rPr>
                <w:i/>
                <w:spacing w:val="-16"/>
                <w:position w:val="-1"/>
                <w:sz w:val="29"/>
              </w:rPr>
              <w:t> </w:t>
            </w:r>
            <w:r>
              <w:rPr>
                <w:spacing w:val="-10"/>
                <w:sz w:val="24"/>
              </w:rPr>
              <w:t>)</w:t>
            </w:r>
          </w:p>
        </w:tc>
        <w:tc>
          <w:tcPr>
            <w:tcW w:w="3952" w:type="dxa"/>
          </w:tcPr>
          <w:p>
            <w:pPr>
              <w:pStyle w:val="TableParagraph"/>
              <w:spacing w:before="205"/>
              <w:ind w:left="1" w:right="119"/>
              <w:rPr>
                <w:sz w:val="24"/>
              </w:rPr>
            </w:pPr>
            <w:r>
              <w:rPr>
                <w:spacing w:val="-2"/>
                <w:sz w:val="24"/>
              </w:rPr>
              <w:t>Populations</w:t>
            </w:r>
          </w:p>
        </w:tc>
        <w:tc>
          <w:tcPr>
            <w:tcW w:w="2640" w:type="dxa"/>
          </w:tcPr>
          <w:p>
            <w:pPr>
              <w:pStyle w:val="TableParagraph"/>
              <w:spacing w:before="205"/>
              <w:ind w:right="474"/>
              <w:rPr>
                <w:sz w:val="24"/>
              </w:rPr>
            </w:pPr>
            <w:r>
              <w:rPr>
                <w:spacing w:val="-5"/>
                <w:sz w:val="24"/>
              </w:rPr>
              <w:t>10</w:t>
            </w:r>
          </w:p>
        </w:tc>
      </w:tr>
    </w:tbl>
    <w:p>
      <w:pPr>
        <w:pStyle w:val="BodyText"/>
        <w:spacing w:before="158"/>
        <w:rPr>
          <w:sz w:val="20"/>
        </w:rPr>
      </w:pPr>
      <w:r>
        <w:rPr/>
        <mc:AlternateContent>
          <mc:Choice Requires="wps">
            <w:drawing>
              <wp:anchor distT="0" distB="0" distL="0" distR="0" allowOverlap="1" layoutInCell="1" locked="0" behindDoc="1" simplePos="0" relativeHeight="487663616">
                <wp:simplePos x="0" y="0"/>
                <wp:positionH relativeFrom="page">
                  <wp:posOffset>905560</wp:posOffset>
                </wp:positionH>
                <wp:positionV relativeFrom="paragraph">
                  <wp:posOffset>262000</wp:posOffset>
                </wp:positionV>
                <wp:extent cx="5948045" cy="6350"/>
                <wp:effectExtent l="0" t="0" r="0" b="0"/>
                <wp:wrapTopAndBottom/>
                <wp:docPr id="227" name="Graphic 227"/>
                <wp:cNvGraphicFramePr>
                  <a:graphicFrameLocks/>
                </wp:cNvGraphicFramePr>
                <a:graphic>
                  <a:graphicData uri="http://schemas.microsoft.com/office/word/2010/wordprocessingShape">
                    <wps:wsp>
                      <wps:cNvPr id="227" name="Graphic 227"/>
                      <wps:cNvSpPr/>
                      <wps:spPr>
                        <a:xfrm>
                          <a:off x="0" y="0"/>
                          <a:ext cx="5948045" cy="6350"/>
                        </a:xfrm>
                        <a:custGeom>
                          <a:avLst/>
                          <a:gdLst/>
                          <a:ahLst/>
                          <a:cxnLst/>
                          <a:rect l="l" t="t" r="r" b="b"/>
                          <a:pathLst>
                            <a:path w="5948045" h="6350">
                              <a:moveTo>
                                <a:pt x="5947486" y="0"/>
                              </a:moveTo>
                              <a:lnTo>
                                <a:pt x="5947486" y="0"/>
                              </a:lnTo>
                              <a:lnTo>
                                <a:pt x="0" y="0"/>
                              </a:lnTo>
                              <a:lnTo>
                                <a:pt x="0" y="6096"/>
                              </a:lnTo>
                              <a:lnTo>
                                <a:pt x="5947486" y="6096"/>
                              </a:lnTo>
                              <a:lnTo>
                                <a:pt x="59474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304001pt;margin-top:20.629978pt;width:468.306022pt;height:.48pt;mso-position-horizontal-relative:page;mso-position-vertical-relative:paragraph;z-index:-15652864;mso-wrap-distance-left:0;mso-wrap-distance-right:0" id="docshape149" filled="true" fillcolor="#000000" stroked="false">
                <v:fill type="solid"/>
                <w10:wrap type="topAndBottom"/>
              </v:rect>
            </w:pict>
          </mc:Fallback>
        </mc:AlternateContent>
      </w:r>
    </w:p>
    <w:p>
      <w:pPr>
        <w:pStyle w:val="BodyText"/>
      </w:pPr>
    </w:p>
    <w:p>
      <w:pPr>
        <w:pStyle w:val="BodyText"/>
        <w:spacing w:before="150"/>
      </w:pPr>
    </w:p>
    <w:p>
      <w:pPr>
        <w:pStyle w:val="BodyText"/>
        <w:spacing w:line="480" w:lineRule="auto"/>
        <w:ind w:left="1000" w:right="1134"/>
        <w:jc w:val="both"/>
      </w:pPr>
      <w:r>
        <w:rPr/>
        <w:t>These</w:t>
      </w:r>
      <w:r>
        <w:rPr>
          <w:spacing w:val="-4"/>
        </w:rPr>
        <w:t> </w:t>
      </w:r>
      <w:r>
        <w:rPr/>
        <w:t>parameters</w:t>
      </w:r>
      <w:r>
        <w:rPr>
          <w:spacing w:val="-3"/>
        </w:rPr>
        <w:t> </w:t>
      </w:r>
      <w:r>
        <w:rPr/>
        <w:t>are</w:t>
      </w:r>
      <w:r>
        <w:rPr>
          <w:spacing w:val="-4"/>
        </w:rPr>
        <w:t> </w:t>
      </w:r>
      <w:r>
        <w:rPr/>
        <w:t>selected</w:t>
      </w:r>
      <w:r>
        <w:rPr>
          <w:spacing w:val="-3"/>
        </w:rPr>
        <w:t> </w:t>
      </w:r>
      <w:r>
        <w:rPr/>
        <w:t>based</w:t>
      </w:r>
      <w:r>
        <w:rPr>
          <w:spacing w:val="-3"/>
        </w:rPr>
        <w:t> </w:t>
      </w:r>
      <w:r>
        <w:rPr/>
        <w:t>on</w:t>
      </w:r>
      <w:r>
        <w:rPr>
          <w:spacing w:val="40"/>
        </w:rPr>
        <w:t> </w:t>
      </w:r>
      <w:r>
        <w:rPr/>
        <w:t>(</w:t>
      </w:r>
      <w:hyperlink w:history="true" w:anchor="_bookmark59">
        <w:r>
          <w:rPr/>
          <w:t>Yang</w:t>
        </w:r>
        <w:r>
          <w:rPr>
            <w:spacing w:val="-5"/>
          </w:rPr>
          <w:t> </w:t>
        </w:r>
        <w:r>
          <w:rPr/>
          <w:t>&amp;</w:t>
        </w:r>
        <w:r>
          <w:rPr>
            <w:spacing w:val="-3"/>
          </w:rPr>
          <w:t> </w:t>
        </w:r>
        <w:r>
          <w:rPr/>
          <w:t>He,</w:t>
        </w:r>
        <w:r>
          <w:rPr>
            <w:spacing w:val="-3"/>
          </w:rPr>
          <w:t> </w:t>
        </w:r>
        <w:r>
          <w:rPr/>
          <w:t>2013</w:t>
        </w:r>
      </w:hyperlink>
      <w:r>
        <w:rPr/>
        <w:t>),</w:t>
      </w:r>
      <w:r>
        <w:rPr>
          <w:spacing w:val="-3"/>
        </w:rPr>
        <w:t> </w:t>
      </w:r>
      <w:r>
        <w:rPr/>
        <w:t>and</w:t>
      </w:r>
      <w:r>
        <w:rPr>
          <w:spacing w:val="-1"/>
        </w:rPr>
        <w:t> </w:t>
      </w:r>
      <w:r>
        <w:rPr/>
        <w:t>are</w:t>
      </w:r>
      <w:r>
        <w:rPr>
          <w:spacing w:val="-3"/>
        </w:rPr>
        <w:t> </w:t>
      </w:r>
      <w:r>
        <w:rPr/>
        <w:t>applied</w:t>
      </w:r>
      <w:r>
        <w:rPr>
          <w:spacing w:val="-3"/>
        </w:rPr>
        <w:t> </w:t>
      </w:r>
      <w:r>
        <w:rPr/>
        <w:t>by</w:t>
      </w:r>
      <w:r>
        <w:rPr>
          <w:spacing w:val="-5"/>
        </w:rPr>
        <w:t> </w:t>
      </w:r>
      <w:r>
        <w:rPr/>
        <w:t>(</w:t>
      </w:r>
      <w:hyperlink w:history="true" w:anchor="_bookmark28">
        <w:r>
          <w:rPr/>
          <w:t>Kundur,</w:t>
        </w:r>
        <w:r>
          <w:rPr>
            <w:spacing w:val="-3"/>
          </w:rPr>
          <w:t> </w:t>
        </w:r>
        <w:r>
          <w:rPr/>
          <w:t>2013</w:t>
        </w:r>
      </w:hyperlink>
      <w:r>
        <w:rPr/>
        <w:t>), so as to achieve a fast convergence and reliable solution.</w:t>
      </w:r>
    </w:p>
    <w:p>
      <w:pPr>
        <w:pStyle w:val="Heading4"/>
        <w:numPr>
          <w:ilvl w:val="2"/>
          <w:numId w:val="17"/>
        </w:numPr>
        <w:tabs>
          <w:tab w:pos="1720" w:val="left" w:leader="none"/>
        </w:tabs>
        <w:spacing w:line="240" w:lineRule="auto" w:before="166" w:after="0"/>
        <w:ind w:left="1720" w:right="0" w:hanging="720"/>
        <w:jc w:val="left"/>
      </w:pPr>
      <w:r>
        <w:rPr/>
        <w:t>Developed</w:t>
      </w:r>
      <w:r>
        <w:rPr>
          <w:spacing w:val="59"/>
        </w:rPr>
        <w:t> </w:t>
      </w:r>
      <w:r>
        <w:rPr/>
        <w:t>method for</w:t>
      </w:r>
      <w:r>
        <w:rPr>
          <w:spacing w:val="-2"/>
        </w:rPr>
        <w:t> </w:t>
      </w:r>
      <w:r>
        <w:rPr/>
        <w:t>DG</w:t>
      </w:r>
      <w:r>
        <w:rPr>
          <w:spacing w:val="-4"/>
        </w:rPr>
        <w:t> </w:t>
      </w:r>
      <w:r>
        <w:rPr>
          <w:spacing w:val="-2"/>
        </w:rPr>
        <w:t>planning</w:t>
      </w:r>
    </w:p>
    <w:p>
      <w:pPr>
        <w:pStyle w:val="BodyText"/>
        <w:spacing w:before="154"/>
        <w:rPr>
          <w:b/>
        </w:rPr>
      </w:pPr>
    </w:p>
    <w:p>
      <w:pPr>
        <w:pStyle w:val="BodyText"/>
        <w:spacing w:line="480" w:lineRule="auto"/>
        <w:ind w:left="1000" w:right="1039"/>
        <w:jc w:val="both"/>
      </w:pPr>
      <w:r>
        <w:rPr/>
        <w:t>The</w:t>
      </w:r>
      <w:r>
        <w:rPr>
          <w:spacing w:val="-8"/>
        </w:rPr>
        <w:t> </w:t>
      </w:r>
      <w:r>
        <w:rPr/>
        <w:t>developed</w:t>
      </w:r>
      <w:r>
        <w:rPr>
          <w:spacing w:val="-8"/>
        </w:rPr>
        <w:t> </w:t>
      </w:r>
      <w:r>
        <w:rPr/>
        <w:t>method</w:t>
      </w:r>
      <w:r>
        <w:rPr>
          <w:spacing w:val="-7"/>
        </w:rPr>
        <w:t> </w:t>
      </w:r>
      <w:r>
        <w:rPr/>
        <w:t>involved</w:t>
      </w:r>
      <w:r>
        <w:rPr>
          <w:spacing w:val="-8"/>
        </w:rPr>
        <w:t> </w:t>
      </w:r>
      <w:r>
        <w:rPr/>
        <w:t>the</w:t>
      </w:r>
      <w:r>
        <w:rPr>
          <w:spacing w:val="-5"/>
        </w:rPr>
        <w:t> </w:t>
      </w:r>
      <w:r>
        <w:rPr/>
        <w:t>combination</w:t>
      </w:r>
      <w:r>
        <w:rPr>
          <w:spacing w:val="-7"/>
        </w:rPr>
        <w:t> </w:t>
      </w:r>
      <w:r>
        <w:rPr/>
        <w:t>of</w:t>
      </w:r>
      <w:r>
        <w:rPr>
          <w:spacing w:val="-8"/>
        </w:rPr>
        <w:t> </w:t>
      </w:r>
      <w:r>
        <w:rPr/>
        <w:t>the</w:t>
      </w:r>
      <w:r>
        <w:rPr>
          <w:spacing w:val="-2"/>
        </w:rPr>
        <w:t> </w:t>
      </w:r>
      <w:r>
        <w:rPr/>
        <w:t>VSI</w:t>
      </w:r>
      <w:r>
        <w:rPr>
          <w:spacing w:val="-10"/>
        </w:rPr>
        <w:t> </w:t>
      </w:r>
      <w:r>
        <w:rPr/>
        <w:t>and</w:t>
      </w:r>
      <w:r>
        <w:rPr>
          <w:spacing w:val="-3"/>
        </w:rPr>
        <w:t> </w:t>
      </w:r>
      <w:r>
        <w:rPr/>
        <w:t>Firefly</w:t>
      </w:r>
      <w:r>
        <w:rPr>
          <w:spacing w:val="-10"/>
        </w:rPr>
        <w:t> </w:t>
      </w:r>
      <w:r>
        <w:rPr/>
        <w:t>algorithm</w:t>
      </w:r>
      <w:r>
        <w:rPr>
          <w:spacing w:val="-7"/>
        </w:rPr>
        <w:t> </w:t>
      </w:r>
      <w:r>
        <w:rPr/>
        <w:t>for</w:t>
      </w:r>
      <w:r>
        <w:rPr>
          <w:spacing w:val="-9"/>
        </w:rPr>
        <w:t> </w:t>
      </w:r>
      <w:r>
        <w:rPr/>
        <w:t>the</w:t>
      </w:r>
      <w:r>
        <w:rPr>
          <w:spacing w:val="-6"/>
        </w:rPr>
        <w:t> </w:t>
      </w:r>
      <w:r>
        <w:rPr/>
        <w:t>location and szing of the DG respectively. The steps involved in carried out the developed method are as </w:t>
      </w:r>
      <w:r>
        <w:rPr>
          <w:spacing w:val="-2"/>
        </w:rPr>
        <w:t>follows:</w:t>
      </w:r>
    </w:p>
    <w:p>
      <w:pPr>
        <w:pStyle w:val="ListParagraph"/>
        <w:numPr>
          <w:ilvl w:val="3"/>
          <w:numId w:val="17"/>
        </w:numPr>
        <w:tabs>
          <w:tab w:pos="1720" w:val="left" w:leader="none"/>
          <w:tab w:pos="8806" w:val="left" w:leader="none"/>
        </w:tabs>
        <w:spacing w:line="240" w:lineRule="auto" w:before="87" w:after="0"/>
        <w:ind w:left="1720" w:right="0" w:hanging="514"/>
        <w:jc w:val="left"/>
        <w:rPr>
          <w:b/>
          <w:sz w:val="24"/>
        </w:rPr>
      </w:pPr>
      <w:r>
        <w:rPr>
          <w:sz w:val="24"/>
        </w:rPr>
        <w:t>Input</w:t>
      </w:r>
      <w:r>
        <w:rPr>
          <w:spacing w:val="-1"/>
          <w:sz w:val="24"/>
        </w:rPr>
        <w:t> </w:t>
      </w:r>
      <w:r>
        <w:rPr>
          <w:sz w:val="24"/>
        </w:rPr>
        <w:t>the</w:t>
      </w:r>
      <w:r>
        <w:rPr>
          <w:spacing w:val="-1"/>
          <w:sz w:val="24"/>
        </w:rPr>
        <w:t> </w:t>
      </w:r>
      <w:r>
        <w:rPr>
          <w:sz w:val="24"/>
        </w:rPr>
        <w:t>network</w:t>
      </w:r>
      <w:r>
        <w:rPr>
          <w:spacing w:val="-2"/>
          <w:sz w:val="24"/>
        </w:rPr>
        <w:t> </w:t>
      </w:r>
      <w:r>
        <w:rPr>
          <w:sz w:val="24"/>
        </w:rPr>
        <w:t>parameter</w:t>
      </w:r>
      <w:r>
        <w:rPr>
          <w:spacing w:val="-2"/>
          <w:sz w:val="24"/>
        </w:rPr>
        <w:t> </w:t>
      </w:r>
      <w:r>
        <w:rPr>
          <w:sz w:val="24"/>
        </w:rPr>
        <w:t>(line</w:t>
      </w:r>
      <w:r>
        <w:rPr>
          <w:spacing w:val="1"/>
          <w:sz w:val="24"/>
        </w:rPr>
        <w:t> </w:t>
      </w:r>
      <w:r>
        <w:rPr>
          <w:sz w:val="24"/>
        </w:rPr>
        <w:t>and</w:t>
      </w:r>
      <w:r>
        <w:rPr>
          <w:spacing w:val="-1"/>
          <w:sz w:val="24"/>
        </w:rPr>
        <w:t> </w:t>
      </w:r>
      <w:r>
        <w:rPr>
          <w:sz w:val="24"/>
        </w:rPr>
        <w:t>bus data) and</w:t>
      </w:r>
      <w:r>
        <w:rPr>
          <w:spacing w:val="-1"/>
          <w:sz w:val="24"/>
        </w:rPr>
        <w:t> </w:t>
      </w:r>
      <w:r>
        <w:rPr>
          <w:sz w:val="24"/>
        </w:rPr>
        <w:t>Firefly</w:t>
      </w:r>
      <w:r>
        <w:rPr>
          <w:spacing w:val="-5"/>
          <w:sz w:val="24"/>
        </w:rPr>
        <w:t> </w:t>
      </w:r>
      <w:r>
        <w:rPr>
          <w:sz w:val="24"/>
        </w:rPr>
        <w:t>parameter </w:t>
      </w:r>
      <w:r>
        <w:rPr>
          <w:spacing w:val="-10"/>
          <w:sz w:val="24"/>
        </w:rPr>
        <w:t>(</w:t>
      </w:r>
      <w:r>
        <w:rPr>
          <w:sz w:val="24"/>
        </w:rPr>
        <w:tab/>
        <w:t>,</w:t>
      </w:r>
      <w:r>
        <w:rPr>
          <w:spacing w:val="-31"/>
          <w:sz w:val="24"/>
        </w:rPr>
        <w:t> </w:t>
      </w:r>
      <w:r>
        <w:rPr>
          <w:rFonts w:ascii="Symbol" w:hAnsi="Symbol"/>
          <w:position w:val="-6"/>
          <w:sz w:val="27"/>
        </w:rPr>
        <w:t></w:t>
      </w:r>
      <w:r>
        <w:rPr>
          <w:spacing w:val="5"/>
          <w:position w:val="-6"/>
          <w:sz w:val="27"/>
        </w:rPr>
        <w:t> </w:t>
      </w:r>
      <w:r>
        <w:rPr>
          <w:sz w:val="24"/>
        </w:rPr>
        <w:t>,</w:t>
      </w:r>
      <w:r>
        <w:rPr>
          <w:rFonts w:ascii="Symbol" w:hAnsi="Symbol"/>
          <w:position w:val="-5"/>
          <w:sz w:val="30"/>
        </w:rPr>
        <w:t></w:t>
      </w:r>
      <w:r>
        <w:rPr>
          <w:spacing w:val="33"/>
          <w:position w:val="-5"/>
          <w:sz w:val="30"/>
        </w:rPr>
        <w:t> </w:t>
      </w:r>
      <w:r>
        <w:rPr>
          <w:sz w:val="24"/>
        </w:rPr>
        <w:t>,</w:t>
      </w:r>
      <w:r>
        <w:rPr>
          <w:i/>
          <w:position w:val="0"/>
          <w:sz w:val="34"/>
        </w:rPr>
        <w:t>i</w:t>
      </w:r>
      <w:r>
        <w:rPr>
          <w:i/>
          <w:spacing w:val="-6"/>
          <w:position w:val="0"/>
          <w:sz w:val="34"/>
        </w:rPr>
        <w:t> </w:t>
      </w:r>
      <w:r>
        <w:rPr>
          <w:sz w:val="24"/>
        </w:rPr>
        <w:t>and</w:t>
      </w:r>
      <w:r>
        <w:rPr>
          <w:spacing w:val="-24"/>
          <w:sz w:val="24"/>
        </w:rPr>
        <w:t> </w:t>
      </w:r>
      <w:r>
        <w:rPr>
          <w:i/>
          <w:position w:val="-1"/>
          <w:sz w:val="26"/>
        </w:rPr>
        <w:t>N</w:t>
      </w:r>
      <w:r>
        <w:rPr>
          <w:i/>
          <w:spacing w:val="-3"/>
          <w:position w:val="-1"/>
          <w:sz w:val="26"/>
        </w:rPr>
        <w:t> </w:t>
      </w:r>
      <w:r>
        <w:rPr>
          <w:spacing w:val="-10"/>
          <w:sz w:val="24"/>
        </w:rPr>
        <w:t>)</w:t>
      </w:r>
    </w:p>
    <w:p>
      <w:pPr>
        <w:pStyle w:val="BodyText"/>
        <w:spacing w:before="2"/>
      </w:pPr>
    </w:p>
    <w:p>
      <w:pPr>
        <w:pStyle w:val="ListParagraph"/>
        <w:numPr>
          <w:ilvl w:val="3"/>
          <w:numId w:val="17"/>
        </w:numPr>
        <w:tabs>
          <w:tab w:pos="1720" w:val="left" w:leader="none"/>
        </w:tabs>
        <w:spacing w:line="480" w:lineRule="auto" w:before="0" w:after="0"/>
        <w:ind w:left="1720" w:right="1042" w:hanging="608"/>
        <w:jc w:val="left"/>
        <w:rPr>
          <w:b/>
          <w:sz w:val="24"/>
        </w:rPr>
      </w:pPr>
      <w:r>
        <w:rPr>
          <w:sz w:val="24"/>
        </w:rPr>
        <w:t>Run the base case three-phase power flow and calculate the bus voltage, branch current</w:t>
      </w:r>
      <w:r>
        <w:rPr>
          <w:spacing w:val="40"/>
          <w:sz w:val="24"/>
        </w:rPr>
        <w:t> </w:t>
      </w:r>
      <w:r>
        <w:rPr>
          <w:sz w:val="24"/>
        </w:rPr>
        <w:t>and power losses of the network.</w:t>
      </w:r>
    </w:p>
    <w:p>
      <w:pPr>
        <w:pStyle w:val="ListParagraph"/>
        <w:numPr>
          <w:ilvl w:val="3"/>
          <w:numId w:val="17"/>
        </w:numPr>
        <w:tabs>
          <w:tab w:pos="1720" w:val="left" w:leader="none"/>
        </w:tabs>
        <w:spacing w:line="240" w:lineRule="auto" w:before="1" w:after="0"/>
        <w:ind w:left="1720" w:right="0" w:hanging="701"/>
        <w:jc w:val="left"/>
        <w:rPr>
          <w:b/>
          <w:sz w:val="24"/>
        </w:rPr>
      </w:pPr>
      <w:r>
        <w:rPr>
          <w:sz w:val="24"/>
        </w:rPr>
        <w:t>Calculate</w:t>
      </w:r>
      <w:r>
        <w:rPr>
          <w:spacing w:val="-2"/>
          <w:sz w:val="24"/>
        </w:rPr>
        <w:t> </w:t>
      </w:r>
      <w:r>
        <w:rPr>
          <w:sz w:val="24"/>
        </w:rPr>
        <w:t>the</w:t>
      </w:r>
      <w:r>
        <w:rPr>
          <w:spacing w:val="-1"/>
          <w:sz w:val="24"/>
        </w:rPr>
        <w:t> </w:t>
      </w:r>
      <w:r>
        <w:rPr>
          <w:sz w:val="24"/>
        </w:rPr>
        <w:t>VSI</w:t>
      </w:r>
      <w:r>
        <w:rPr>
          <w:spacing w:val="-4"/>
          <w:sz w:val="24"/>
        </w:rPr>
        <w:t> </w:t>
      </w:r>
      <w:r>
        <w:rPr>
          <w:sz w:val="24"/>
        </w:rPr>
        <w:t>for each bus of</w:t>
      </w:r>
      <w:r>
        <w:rPr>
          <w:spacing w:val="1"/>
          <w:sz w:val="24"/>
        </w:rPr>
        <w:t> </w:t>
      </w:r>
      <w:r>
        <w:rPr>
          <w:sz w:val="24"/>
        </w:rPr>
        <w:t>the network</w:t>
      </w:r>
      <w:r>
        <w:rPr>
          <w:spacing w:val="-1"/>
          <w:sz w:val="24"/>
        </w:rPr>
        <w:t> </w:t>
      </w:r>
      <w:r>
        <w:rPr>
          <w:sz w:val="24"/>
        </w:rPr>
        <w:t>using</w:t>
      </w:r>
      <w:r>
        <w:rPr>
          <w:spacing w:val="-3"/>
          <w:sz w:val="24"/>
        </w:rPr>
        <w:t> </w:t>
      </w:r>
      <w:r>
        <w:rPr>
          <w:sz w:val="24"/>
        </w:rPr>
        <w:t>equation</w:t>
      </w:r>
      <w:r>
        <w:rPr>
          <w:spacing w:val="1"/>
          <w:sz w:val="24"/>
        </w:rPr>
        <w:t> </w:t>
      </w:r>
      <w:r>
        <w:rPr>
          <w:spacing w:val="-4"/>
          <w:sz w:val="24"/>
        </w:rPr>
        <w:t>2.56</w:t>
      </w:r>
    </w:p>
    <w:p>
      <w:pPr>
        <w:spacing w:after="0" w:line="240" w:lineRule="auto"/>
        <w:jc w:val="left"/>
        <w:rPr>
          <w:sz w:val="24"/>
        </w:rPr>
        <w:sectPr>
          <w:pgSz w:w="12240" w:h="15840"/>
          <w:pgMar w:header="0" w:footer="1068" w:top="1360" w:bottom="1260" w:left="440" w:right="400"/>
        </w:sectPr>
      </w:pPr>
    </w:p>
    <w:p>
      <w:pPr>
        <w:pStyle w:val="ListParagraph"/>
        <w:numPr>
          <w:ilvl w:val="3"/>
          <w:numId w:val="17"/>
        </w:numPr>
        <w:tabs>
          <w:tab w:pos="1720" w:val="left" w:leader="none"/>
        </w:tabs>
        <w:spacing w:line="480" w:lineRule="auto" w:before="72" w:after="0"/>
        <w:ind w:left="1720" w:right="1044" w:hanging="687"/>
        <w:jc w:val="left"/>
        <w:rPr>
          <w:b/>
          <w:sz w:val="24"/>
        </w:rPr>
      </w:pPr>
      <w:r>
        <w:rPr>
          <w:sz w:val="24"/>
        </w:rPr>
        <w:t>Make the list of the VSI in descending order and select the bus with the highest value of VSI as the DG location.</w:t>
      </w:r>
    </w:p>
    <w:p>
      <w:pPr>
        <w:pStyle w:val="ListParagraph"/>
        <w:numPr>
          <w:ilvl w:val="3"/>
          <w:numId w:val="17"/>
        </w:numPr>
        <w:tabs>
          <w:tab w:pos="1720" w:val="left" w:leader="none"/>
        </w:tabs>
        <w:spacing w:line="424" w:lineRule="auto" w:before="0" w:after="0"/>
        <w:ind w:left="1720" w:right="1038" w:hanging="593"/>
        <w:jc w:val="left"/>
        <w:rPr>
          <w:b/>
          <w:sz w:val="24"/>
        </w:rPr>
      </w:pPr>
      <w:r>
        <w:rPr>
          <w:w w:val="105"/>
          <w:sz w:val="24"/>
        </w:rPr>
        <w:t>Generate</w:t>
      </w:r>
      <w:r>
        <w:rPr>
          <w:spacing w:val="-16"/>
          <w:w w:val="105"/>
          <w:sz w:val="24"/>
        </w:rPr>
        <w:t> </w:t>
      </w:r>
      <w:r>
        <w:rPr>
          <w:w w:val="105"/>
          <w:sz w:val="24"/>
        </w:rPr>
        <w:t>a</w:t>
      </w:r>
      <w:r>
        <w:rPr>
          <w:spacing w:val="-16"/>
          <w:w w:val="105"/>
          <w:sz w:val="24"/>
        </w:rPr>
        <w:t> </w:t>
      </w:r>
      <w:r>
        <w:rPr>
          <w:w w:val="105"/>
          <w:sz w:val="24"/>
        </w:rPr>
        <w:t>random</w:t>
      </w:r>
      <w:r>
        <w:rPr>
          <w:spacing w:val="-16"/>
          <w:w w:val="105"/>
          <w:sz w:val="24"/>
        </w:rPr>
        <w:t> </w:t>
      </w:r>
      <w:r>
        <w:rPr>
          <w:w w:val="105"/>
          <w:sz w:val="24"/>
        </w:rPr>
        <w:t>Firefly</w:t>
      </w:r>
      <w:r>
        <w:rPr>
          <w:spacing w:val="-3"/>
          <w:w w:val="105"/>
          <w:sz w:val="24"/>
        </w:rPr>
        <w:t> </w:t>
      </w:r>
      <w:r>
        <w:rPr>
          <w:i/>
          <w:w w:val="105"/>
          <w:position w:val="-1"/>
          <w:sz w:val="28"/>
        </w:rPr>
        <w:t>i</w:t>
      </w:r>
      <w:r>
        <w:rPr>
          <w:i/>
          <w:spacing w:val="6"/>
          <w:w w:val="105"/>
          <w:position w:val="-1"/>
          <w:sz w:val="28"/>
        </w:rPr>
        <w:t> </w:t>
      </w:r>
      <w:r>
        <w:rPr>
          <w:w w:val="105"/>
          <w:sz w:val="24"/>
        </w:rPr>
        <w:t>as</w:t>
      </w:r>
      <w:r>
        <w:rPr>
          <w:spacing w:val="-15"/>
          <w:w w:val="105"/>
          <w:sz w:val="24"/>
        </w:rPr>
        <w:t> </w:t>
      </w:r>
      <w:r>
        <w:rPr>
          <w:w w:val="105"/>
          <w:sz w:val="24"/>
        </w:rPr>
        <w:t>the</w:t>
      </w:r>
      <w:r>
        <w:rPr>
          <w:spacing w:val="-15"/>
          <w:w w:val="105"/>
          <w:sz w:val="24"/>
        </w:rPr>
        <w:t> </w:t>
      </w:r>
      <w:r>
        <w:rPr>
          <w:w w:val="105"/>
          <w:sz w:val="24"/>
        </w:rPr>
        <w:t>DG</w:t>
      </w:r>
      <w:r>
        <w:rPr>
          <w:spacing w:val="-16"/>
          <w:w w:val="105"/>
          <w:sz w:val="24"/>
        </w:rPr>
        <w:t> </w:t>
      </w:r>
      <w:r>
        <w:rPr>
          <w:w w:val="105"/>
          <w:sz w:val="24"/>
        </w:rPr>
        <w:t>size</w:t>
      </w:r>
      <w:r>
        <w:rPr>
          <w:spacing w:val="-16"/>
          <w:w w:val="105"/>
          <w:sz w:val="24"/>
        </w:rPr>
        <w:t> </w:t>
      </w:r>
      <w:r>
        <w:rPr>
          <w:w w:val="105"/>
          <w:sz w:val="24"/>
        </w:rPr>
        <w:t>based</w:t>
      </w:r>
      <w:r>
        <w:rPr>
          <w:spacing w:val="-14"/>
          <w:w w:val="105"/>
          <w:sz w:val="24"/>
        </w:rPr>
        <w:t> </w:t>
      </w:r>
      <w:r>
        <w:rPr>
          <w:w w:val="105"/>
          <w:sz w:val="24"/>
        </w:rPr>
        <w:t>on</w:t>
      </w:r>
      <w:r>
        <w:rPr>
          <w:spacing w:val="-16"/>
          <w:w w:val="105"/>
          <w:sz w:val="24"/>
        </w:rPr>
        <w:t> </w:t>
      </w:r>
      <w:r>
        <w:rPr>
          <w:w w:val="105"/>
          <w:sz w:val="24"/>
        </w:rPr>
        <w:t>the</w:t>
      </w:r>
      <w:r>
        <w:rPr>
          <w:spacing w:val="-16"/>
          <w:w w:val="105"/>
          <w:sz w:val="24"/>
        </w:rPr>
        <w:t> </w:t>
      </w:r>
      <w:r>
        <w:rPr>
          <w:w w:val="105"/>
          <w:sz w:val="24"/>
        </w:rPr>
        <w:t>location</w:t>
      </w:r>
      <w:r>
        <w:rPr>
          <w:spacing w:val="-16"/>
          <w:w w:val="105"/>
          <w:sz w:val="24"/>
        </w:rPr>
        <w:t> </w:t>
      </w:r>
      <w:r>
        <w:rPr>
          <w:w w:val="105"/>
          <w:sz w:val="24"/>
        </w:rPr>
        <w:t>obtained</w:t>
      </w:r>
      <w:r>
        <w:rPr>
          <w:spacing w:val="-13"/>
          <w:w w:val="105"/>
          <w:sz w:val="24"/>
        </w:rPr>
        <w:t> </w:t>
      </w:r>
      <w:r>
        <w:rPr>
          <w:w w:val="105"/>
          <w:sz w:val="24"/>
        </w:rPr>
        <w:t>by</w:t>
      </w:r>
      <w:r>
        <w:rPr>
          <w:spacing w:val="-16"/>
          <w:w w:val="105"/>
          <w:sz w:val="24"/>
        </w:rPr>
        <w:t> </w:t>
      </w:r>
      <w:r>
        <w:rPr>
          <w:w w:val="105"/>
          <w:sz w:val="24"/>
        </w:rPr>
        <w:t>from</w:t>
      </w:r>
      <w:r>
        <w:rPr>
          <w:spacing w:val="-16"/>
          <w:w w:val="105"/>
          <w:sz w:val="24"/>
        </w:rPr>
        <w:t> </w:t>
      </w:r>
      <w:r>
        <w:rPr>
          <w:w w:val="105"/>
          <w:sz w:val="24"/>
        </w:rPr>
        <w:t>step IV above.</w:t>
      </w:r>
    </w:p>
    <w:p>
      <w:pPr>
        <w:pStyle w:val="ListParagraph"/>
        <w:numPr>
          <w:ilvl w:val="3"/>
          <w:numId w:val="17"/>
        </w:numPr>
        <w:tabs>
          <w:tab w:pos="1720" w:val="left" w:leader="none"/>
        </w:tabs>
        <w:spacing w:line="240" w:lineRule="auto" w:before="53" w:after="0"/>
        <w:ind w:left="1720" w:right="0" w:hanging="686"/>
        <w:jc w:val="left"/>
        <w:rPr>
          <w:b/>
          <w:sz w:val="24"/>
        </w:rPr>
      </w:pPr>
      <w:r>
        <w:rPr>
          <w:sz w:val="24"/>
        </w:rPr>
        <w:t>Compute</w:t>
      </w:r>
      <w:r>
        <w:rPr>
          <w:spacing w:val="-4"/>
          <w:sz w:val="24"/>
        </w:rPr>
        <w:t> </w:t>
      </w:r>
      <w:r>
        <w:rPr>
          <w:sz w:val="24"/>
        </w:rPr>
        <w:t>the objective</w:t>
      </w:r>
      <w:r>
        <w:rPr>
          <w:spacing w:val="-1"/>
          <w:sz w:val="24"/>
        </w:rPr>
        <w:t> </w:t>
      </w:r>
      <w:r>
        <w:rPr>
          <w:sz w:val="24"/>
        </w:rPr>
        <w:t>function from equation 2.31</w:t>
      </w:r>
      <w:r>
        <w:rPr>
          <w:spacing w:val="-1"/>
          <w:sz w:val="24"/>
        </w:rPr>
        <w:t> </w:t>
      </w:r>
      <w:r>
        <w:rPr>
          <w:sz w:val="24"/>
        </w:rPr>
        <w:t>and 2.36 and display</w:t>
      </w:r>
      <w:r>
        <w:rPr>
          <w:spacing w:val="-5"/>
          <w:sz w:val="24"/>
        </w:rPr>
        <w:t> </w:t>
      </w:r>
      <w:r>
        <w:rPr>
          <w:sz w:val="24"/>
        </w:rPr>
        <w:t>the </w:t>
      </w:r>
      <w:r>
        <w:rPr>
          <w:spacing w:val="-2"/>
          <w:sz w:val="24"/>
        </w:rPr>
        <w:t>result.</w:t>
      </w:r>
    </w:p>
    <w:p>
      <w:pPr>
        <w:pStyle w:val="BodyText"/>
        <w:spacing w:before="161"/>
      </w:pPr>
    </w:p>
    <w:p>
      <w:pPr>
        <w:pStyle w:val="BodyText"/>
        <w:ind w:left="1000"/>
      </w:pPr>
      <w:r>
        <w:rPr/>
        <w:t>The</w:t>
      </w:r>
      <w:r>
        <w:rPr>
          <w:spacing w:val="-3"/>
        </w:rPr>
        <w:t> </w:t>
      </w:r>
      <w:r>
        <w:rPr/>
        <w:t>flow</w:t>
      </w:r>
      <w:r>
        <w:rPr>
          <w:spacing w:val="-1"/>
        </w:rPr>
        <w:t> </w:t>
      </w:r>
      <w:r>
        <w:rPr/>
        <w:t>chart for the</w:t>
      </w:r>
      <w:r>
        <w:rPr>
          <w:spacing w:val="-2"/>
        </w:rPr>
        <w:t> </w:t>
      </w:r>
      <w:r>
        <w:rPr/>
        <w:t>developed</w:t>
      </w:r>
      <w:r>
        <w:rPr>
          <w:spacing w:val="-1"/>
        </w:rPr>
        <w:t> </w:t>
      </w:r>
      <w:r>
        <w:rPr/>
        <w:t>method is shown in figure</w:t>
      </w:r>
      <w:r>
        <w:rPr>
          <w:spacing w:val="-1"/>
        </w:rPr>
        <w:t> </w:t>
      </w:r>
      <w:r>
        <w:rPr>
          <w:spacing w:val="-5"/>
        </w:rPr>
        <w:t>3.1</w:t>
      </w:r>
    </w:p>
    <w:p>
      <w:pPr>
        <w:spacing w:after="0"/>
        <w:sectPr>
          <w:pgSz w:w="12240" w:h="15840"/>
          <w:pgMar w:header="0" w:footer="1068" w:top="1360" w:bottom="1260" w:left="440" w:right="400"/>
        </w:sectPr>
      </w:pPr>
    </w:p>
    <w:p>
      <w:pPr>
        <w:pStyle w:val="BodyText"/>
        <w:ind w:left="355"/>
        <w:rPr>
          <w:sz w:val="20"/>
        </w:rPr>
      </w:pPr>
      <w:r>
        <w:rPr/>
        <mc:AlternateContent>
          <mc:Choice Requires="wps">
            <w:drawing>
              <wp:anchor distT="0" distB="0" distL="0" distR="0" allowOverlap="1" layoutInCell="1" locked="0" behindDoc="1" simplePos="0" relativeHeight="482352640">
                <wp:simplePos x="0" y="0"/>
                <wp:positionH relativeFrom="page">
                  <wp:posOffset>366712</wp:posOffset>
                </wp:positionH>
                <wp:positionV relativeFrom="page">
                  <wp:posOffset>4232021</wp:posOffset>
                </wp:positionV>
                <wp:extent cx="5138420" cy="2158365"/>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5138420" cy="2158365"/>
                          <a:chExt cx="5138420" cy="2158365"/>
                        </a:xfrm>
                      </wpg:grpSpPr>
                      <wps:wsp>
                        <wps:cNvPr id="229" name="Graphic 229"/>
                        <wps:cNvSpPr/>
                        <wps:spPr>
                          <a:xfrm>
                            <a:off x="2768917" y="827786"/>
                            <a:ext cx="1532255" cy="653415"/>
                          </a:xfrm>
                          <a:custGeom>
                            <a:avLst/>
                            <a:gdLst/>
                            <a:ahLst/>
                            <a:cxnLst/>
                            <a:rect l="l" t="t" r="r" b="b"/>
                            <a:pathLst>
                              <a:path w="1532255" h="653415">
                                <a:moveTo>
                                  <a:pt x="0" y="326389"/>
                                </a:moveTo>
                                <a:lnTo>
                                  <a:pt x="766064" y="0"/>
                                </a:lnTo>
                                <a:lnTo>
                                  <a:pt x="1532000" y="326389"/>
                                </a:lnTo>
                                <a:lnTo>
                                  <a:pt x="766064" y="652906"/>
                                </a:lnTo>
                                <a:lnTo>
                                  <a:pt x="0" y="326389"/>
                                </a:lnTo>
                                <a:close/>
                              </a:path>
                            </a:pathLst>
                          </a:custGeom>
                          <a:ln w="12700">
                            <a:solidFill>
                              <a:srgbClr val="000000"/>
                            </a:solidFill>
                            <a:prstDash val="solid"/>
                          </a:ln>
                        </wps:spPr>
                        <wps:bodyPr wrap="square" lIns="0" tIns="0" rIns="0" bIns="0" rtlCol="0">
                          <a:prstTxWarp prst="textNoShape">
                            <a:avLst/>
                          </a:prstTxWarp>
                          <a:noAutofit/>
                        </wps:bodyPr>
                      </wps:wsp>
                      <pic:pic>
                        <pic:nvPicPr>
                          <pic:cNvPr id="230" name="Image 230"/>
                          <pic:cNvPicPr/>
                        </pic:nvPicPr>
                        <pic:blipFill>
                          <a:blip r:embed="rId28" cstate="print"/>
                          <a:stretch>
                            <a:fillRect/>
                          </a:stretch>
                        </pic:blipFill>
                        <pic:spPr>
                          <a:xfrm>
                            <a:off x="3490912" y="637794"/>
                            <a:ext cx="76200" cy="178181"/>
                          </a:xfrm>
                          <a:prstGeom prst="rect">
                            <a:avLst/>
                          </a:prstGeom>
                        </pic:spPr>
                      </pic:pic>
                      <pic:pic>
                        <pic:nvPicPr>
                          <pic:cNvPr id="231" name="Image 231"/>
                          <pic:cNvPicPr/>
                        </pic:nvPicPr>
                        <pic:blipFill>
                          <a:blip r:embed="rId29" cstate="print"/>
                          <a:stretch>
                            <a:fillRect/>
                          </a:stretch>
                        </pic:blipFill>
                        <pic:spPr>
                          <a:xfrm>
                            <a:off x="3502723" y="1979802"/>
                            <a:ext cx="76200" cy="178180"/>
                          </a:xfrm>
                          <a:prstGeom prst="rect">
                            <a:avLst/>
                          </a:prstGeom>
                        </pic:spPr>
                      </pic:pic>
                      <pic:pic>
                        <pic:nvPicPr>
                          <pic:cNvPr id="232" name="Image 232"/>
                          <pic:cNvPicPr/>
                        </pic:nvPicPr>
                        <pic:blipFill>
                          <a:blip r:embed="rId28" cstate="print"/>
                          <a:stretch>
                            <a:fillRect/>
                          </a:stretch>
                        </pic:blipFill>
                        <pic:spPr>
                          <a:xfrm>
                            <a:off x="3502723" y="1492885"/>
                            <a:ext cx="76200" cy="178181"/>
                          </a:xfrm>
                          <a:prstGeom prst="rect">
                            <a:avLst/>
                          </a:prstGeom>
                        </pic:spPr>
                      </pic:pic>
                      <wps:wsp>
                        <wps:cNvPr id="233" name="Graphic 233"/>
                        <wps:cNvSpPr/>
                        <wps:spPr>
                          <a:xfrm>
                            <a:off x="4762" y="38100"/>
                            <a:ext cx="2783205" cy="1125855"/>
                          </a:xfrm>
                          <a:custGeom>
                            <a:avLst/>
                            <a:gdLst/>
                            <a:ahLst/>
                            <a:cxnLst/>
                            <a:rect l="l" t="t" r="r" b="b"/>
                            <a:pathLst>
                              <a:path w="2783205" h="1125855">
                                <a:moveTo>
                                  <a:pt x="2783205" y="1115694"/>
                                </a:moveTo>
                                <a:lnTo>
                                  <a:pt x="0" y="1125854"/>
                                </a:lnTo>
                              </a:path>
                              <a:path w="2783205" h="1125855">
                                <a:moveTo>
                                  <a:pt x="0" y="1115694"/>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34" name="Graphic 234"/>
                        <wps:cNvSpPr/>
                        <wps:spPr>
                          <a:xfrm>
                            <a:off x="4762" y="0"/>
                            <a:ext cx="1869439" cy="76200"/>
                          </a:xfrm>
                          <a:custGeom>
                            <a:avLst/>
                            <a:gdLst/>
                            <a:ahLst/>
                            <a:cxnLst/>
                            <a:rect l="l" t="t" r="r" b="b"/>
                            <a:pathLst>
                              <a:path w="1869439" h="76200">
                                <a:moveTo>
                                  <a:pt x="1793239" y="0"/>
                                </a:moveTo>
                                <a:lnTo>
                                  <a:pt x="1793239" y="76200"/>
                                </a:lnTo>
                                <a:lnTo>
                                  <a:pt x="1859788" y="42925"/>
                                </a:lnTo>
                                <a:lnTo>
                                  <a:pt x="1805939" y="42925"/>
                                </a:lnTo>
                                <a:lnTo>
                                  <a:pt x="1805939" y="33400"/>
                                </a:lnTo>
                                <a:lnTo>
                                  <a:pt x="1860041" y="33400"/>
                                </a:lnTo>
                                <a:lnTo>
                                  <a:pt x="1793239" y="0"/>
                                </a:lnTo>
                                <a:close/>
                              </a:path>
                              <a:path w="1869439" h="76200">
                                <a:moveTo>
                                  <a:pt x="1793239" y="33400"/>
                                </a:moveTo>
                                <a:lnTo>
                                  <a:pt x="0" y="33400"/>
                                </a:lnTo>
                                <a:lnTo>
                                  <a:pt x="0" y="42925"/>
                                </a:lnTo>
                                <a:lnTo>
                                  <a:pt x="1793239" y="42925"/>
                                </a:lnTo>
                                <a:lnTo>
                                  <a:pt x="1793239" y="33400"/>
                                </a:lnTo>
                                <a:close/>
                              </a:path>
                              <a:path w="1869439" h="76200">
                                <a:moveTo>
                                  <a:pt x="1860041" y="33400"/>
                                </a:moveTo>
                                <a:lnTo>
                                  <a:pt x="1805939" y="33400"/>
                                </a:lnTo>
                                <a:lnTo>
                                  <a:pt x="1805939" y="42925"/>
                                </a:lnTo>
                                <a:lnTo>
                                  <a:pt x="1859788" y="42925"/>
                                </a:lnTo>
                                <a:lnTo>
                                  <a:pt x="1869439" y="38100"/>
                                </a:lnTo>
                                <a:lnTo>
                                  <a:pt x="1860041" y="33400"/>
                                </a:lnTo>
                                <a:close/>
                              </a:path>
                            </a:pathLst>
                          </a:custGeom>
                          <a:solidFill>
                            <a:srgbClr val="000000"/>
                          </a:solidFill>
                        </wps:spPr>
                        <wps:bodyPr wrap="square" lIns="0" tIns="0" rIns="0" bIns="0" rtlCol="0">
                          <a:prstTxWarp prst="textNoShape">
                            <a:avLst/>
                          </a:prstTxWarp>
                          <a:noAutofit/>
                        </wps:bodyPr>
                      </wps:wsp>
                      <wps:wsp>
                        <wps:cNvPr id="235" name="Graphic 235"/>
                        <wps:cNvSpPr/>
                        <wps:spPr>
                          <a:xfrm>
                            <a:off x="2833687" y="1368425"/>
                            <a:ext cx="466725" cy="276225"/>
                          </a:xfrm>
                          <a:custGeom>
                            <a:avLst/>
                            <a:gdLst/>
                            <a:ahLst/>
                            <a:cxnLst/>
                            <a:rect l="l" t="t" r="r" b="b"/>
                            <a:pathLst>
                              <a:path w="466725" h="276225">
                                <a:moveTo>
                                  <a:pt x="466725" y="0"/>
                                </a:moveTo>
                                <a:lnTo>
                                  <a:pt x="0" y="0"/>
                                </a:lnTo>
                                <a:lnTo>
                                  <a:pt x="0" y="276225"/>
                                </a:lnTo>
                                <a:lnTo>
                                  <a:pt x="466725" y="276225"/>
                                </a:lnTo>
                                <a:lnTo>
                                  <a:pt x="466725" y="0"/>
                                </a:lnTo>
                                <a:close/>
                              </a:path>
                            </a:pathLst>
                          </a:custGeom>
                          <a:solidFill>
                            <a:srgbClr val="FFFFFF"/>
                          </a:solidFill>
                        </wps:spPr>
                        <wps:bodyPr wrap="square" lIns="0" tIns="0" rIns="0" bIns="0" rtlCol="0">
                          <a:prstTxWarp prst="textNoShape">
                            <a:avLst/>
                          </a:prstTxWarp>
                          <a:noAutofit/>
                        </wps:bodyPr>
                      </wps:wsp>
                      <wps:wsp>
                        <wps:cNvPr id="236" name="Textbox 236"/>
                        <wps:cNvSpPr txBox="1"/>
                        <wps:spPr>
                          <a:xfrm>
                            <a:off x="2278062" y="875368"/>
                            <a:ext cx="198755" cy="168910"/>
                          </a:xfrm>
                          <a:prstGeom prst="rect">
                            <a:avLst/>
                          </a:prstGeom>
                        </wps:spPr>
                        <wps:txbx>
                          <w:txbxContent>
                            <w:p>
                              <w:pPr>
                                <w:spacing w:line="266" w:lineRule="exact" w:before="0"/>
                                <w:ind w:left="0" w:right="0" w:firstLine="0"/>
                                <w:jc w:val="left"/>
                                <w:rPr>
                                  <w:sz w:val="24"/>
                                </w:rPr>
                              </w:pPr>
                              <w:r>
                                <w:rPr>
                                  <w:spacing w:val="-5"/>
                                  <w:sz w:val="24"/>
                                </w:rPr>
                                <w:t>No</w:t>
                              </w:r>
                            </w:p>
                          </w:txbxContent>
                        </wps:txbx>
                        <wps:bodyPr wrap="square" lIns="0" tIns="0" rIns="0" bIns="0" rtlCol="0">
                          <a:noAutofit/>
                        </wps:bodyPr>
                      </wps:wsp>
                      <wps:wsp>
                        <wps:cNvPr id="237" name="Textbox 237"/>
                        <wps:cNvSpPr txBox="1"/>
                        <wps:spPr>
                          <a:xfrm>
                            <a:off x="3250374" y="1047214"/>
                            <a:ext cx="577215" cy="224790"/>
                          </a:xfrm>
                          <a:prstGeom prst="rect">
                            <a:avLst/>
                          </a:prstGeom>
                        </wps:spPr>
                        <wps:txbx>
                          <w:txbxContent>
                            <w:p>
                              <w:pPr>
                                <w:spacing w:line="353" w:lineRule="exact" w:before="0"/>
                                <w:ind w:left="0" w:right="0" w:firstLine="0"/>
                                <w:jc w:val="left"/>
                                <w:rPr>
                                  <w:sz w:val="32"/>
                                </w:rPr>
                              </w:pPr>
                              <w:r>
                                <w:rPr>
                                  <w:sz w:val="32"/>
                                </w:rPr>
                                <w:t>Is</w:t>
                              </w:r>
                              <w:r>
                                <w:rPr>
                                  <w:spacing w:val="-6"/>
                                  <w:sz w:val="32"/>
                                </w:rPr>
                                <w:t> </w:t>
                              </w:r>
                              <w:r>
                                <w:rPr>
                                  <w:sz w:val="32"/>
                                </w:rPr>
                                <w:t>i&lt;</w:t>
                              </w:r>
                              <w:r>
                                <w:rPr>
                                  <w:spacing w:val="-4"/>
                                  <w:sz w:val="32"/>
                                </w:rPr>
                                <w:t> </w:t>
                              </w:r>
                              <w:r>
                                <w:rPr>
                                  <w:spacing w:val="-5"/>
                                  <w:sz w:val="32"/>
                                </w:rPr>
                                <w:t>j?</w:t>
                              </w:r>
                            </w:p>
                          </w:txbxContent>
                        </wps:txbx>
                        <wps:bodyPr wrap="square" lIns="0" tIns="0" rIns="0" bIns="0" rtlCol="0">
                          <a:noAutofit/>
                        </wps:bodyPr>
                      </wps:wsp>
                      <wps:wsp>
                        <wps:cNvPr id="238" name="Textbox 238"/>
                        <wps:cNvSpPr txBox="1"/>
                        <wps:spPr>
                          <a:xfrm>
                            <a:off x="2925762" y="1416642"/>
                            <a:ext cx="248920" cy="168910"/>
                          </a:xfrm>
                          <a:prstGeom prst="rect">
                            <a:avLst/>
                          </a:prstGeom>
                        </wps:spPr>
                        <wps:txbx>
                          <w:txbxContent>
                            <w:p>
                              <w:pPr>
                                <w:spacing w:line="266" w:lineRule="exact" w:before="0"/>
                                <w:ind w:left="0" w:right="0" w:firstLine="0"/>
                                <w:jc w:val="left"/>
                                <w:rPr>
                                  <w:sz w:val="24"/>
                                </w:rPr>
                              </w:pPr>
                              <w:r>
                                <w:rPr>
                                  <w:spacing w:val="-5"/>
                                  <w:sz w:val="24"/>
                                </w:rPr>
                                <w:t>Yes</w:t>
                              </w:r>
                            </w:p>
                          </w:txbxContent>
                        </wps:txbx>
                        <wps:bodyPr wrap="square" lIns="0" tIns="0" rIns="0" bIns="0" rtlCol="0">
                          <a:noAutofit/>
                        </wps:bodyPr>
                      </wps:wsp>
                      <wps:wsp>
                        <wps:cNvPr id="239" name="Textbox 239"/>
                        <wps:cNvSpPr txBox="1"/>
                        <wps:spPr>
                          <a:xfrm>
                            <a:off x="1961324" y="1670557"/>
                            <a:ext cx="3171190" cy="297815"/>
                          </a:xfrm>
                          <a:prstGeom prst="rect">
                            <a:avLst/>
                          </a:prstGeom>
                          <a:ln w="12700">
                            <a:solidFill>
                              <a:srgbClr val="000000"/>
                            </a:solidFill>
                            <a:prstDash val="solid"/>
                          </a:ln>
                        </wps:spPr>
                        <wps:txbx>
                          <w:txbxContent>
                            <w:p>
                              <w:pPr>
                                <w:spacing w:before="63"/>
                                <w:ind w:left="253" w:right="0" w:firstLine="0"/>
                                <w:jc w:val="left"/>
                                <w:rPr>
                                  <w:sz w:val="28"/>
                                </w:rPr>
                              </w:pPr>
                              <w:r>
                                <w:rPr>
                                  <w:sz w:val="28"/>
                                </w:rPr>
                                <w:t>Update</w:t>
                              </w:r>
                              <w:r>
                                <w:rPr>
                                  <w:spacing w:val="-4"/>
                                  <w:sz w:val="28"/>
                                </w:rPr>
                                <w:t> </w:t>
                              </w:r>
                              <w:r>
                                <w:rPr>
                                  <w:sz w:val="28"/>
                                </w:rPr>
                                <w:t>firefly</w:t>
                              </w:r>
                              <w:r>
                                <w:rPr>
                                  <w:spacing w:val="-7"/>
                                  <w:sz w:val="28"/>
                                </w:rPr>
                                <w:t> </w:t>
                              </w:r>
                              <w:r>
                                <w:rPr>
                                  <w:sz w:val="28"/>
                                </w:rPr>
                                <w:t>and</w:t>
                              </w:r>
                              <w:r>
                                <w:rPr>
                                  <w:spacing w:val="-3"/>
                                  <w:sz w:val="28"/>
                                </w:rPr>
                                <w:t> </w:t>
                              </w:r>
                              <w:r>
                                <w:rPr>
                                  <w:sz w:val="28"/>
                                </w:rPr>
                                <w:t>compute</w:t>
                              </w:r>
                              <w:r>
                                <w:rPr>
                                  <w:spacing w:val="-3"/>
                                  <w:sz w:val="28"/>
                                </w:rPr>
                                <w:t> </w:t>
                              </w:r>
                              <w:r>
                                <w:rPr>
                                  <w:sz w:val="28"/>
                                </w:rPr>
                                <w:t>their</w:t>
                              </w:r>
                              <w:r>
                                <w:rPr>
                                  <w:spacing w:val="-3"/>
                                  <w:sz w:val="28"/>
                                </w:rPr>
                                <w:t> </w:t>
                              </w:r>
                              <w:r>
                                <w:rPr>
                                  <w:spacing w:val="-2"/>
                                  <w:sz w:val="28"/>
                                </w:rPr>
                                <w:t>fitness</w:t>
                              </w:r>
                            </w:p>
                          </w:txbxContent>
                        </wps:txbx>
                        <wps:bodyPr wrap="square" lIns="0" tIns="0" rIns="0" bIns="0" rtlCol="0">
                          <a:noAutofit/>
                        </wps:bodyPr>
                      </wps:wsp>
                    </wpg:wgp>
                  </a:graphicData>
                </a:graphic>
              </wp:anchor>
            </w:drawing>
          </mc:Choice>
          <mc:Fallback>
            <w:pict>
              <v:group style="position:absolute;margin-left:28.875pt;margin-top:333.230011pt;width:404.6pt;height:169.95pt;mso-position-horizontal-relative:page;mso-position-vertical-relative:page;z-index:-20963840" id="docshapegroup150" coordorigin="578,6665" coordsize="8092,3399">
                <v:shape style="position:absolute;left:4938;top:7968;width:2413;height:1029" id="docshape151" coordorigin="4938,7968" coordsize="2413,1029" path="m4938,8482l6144,7968,7351,8482,6144,8996,4938,8482xe" filled="false" stroked="true" strokeweight="1pt" strokecolor="#000000">
                  <v:path arrowok="t"/>
                  <v:stroke dashstyle="solid"/>
                </v:shape>
                <v:shape style="position:absolute;left:6075;top:7669;width:120;height:281" type="#_x0000_t75" id="docshape152" stroked="false">
                  <v:imagedata r:id="rId28" o:title=""/>
                </v:shape>
                <v:shape style="position:absolute;left:6093;top:9782;width:120;height:281" type="#_x0000_t75" id="docshape153" stroked="false">
                  <v:imagedata r:id="rId29" o:title=""/>
                </v:shape>
                <v:shape style="position:absolute;left:6093;top:9015;width:120;height:281" type="#_x0000_t75" id="docshape154" stroked="false">
                  <v:imagedata r:id="rId28" o:title=""/>
                </v:shape>
                <v:shape style="position:absolute;left:585;top:6724;width:4383;height:1773" id="docshape155" coordorigin="585,6725" coordsize="4383,1773" path="m4968,8482l585,8498m585,8482l585,6725e" filled="false" stroked="true" strokeweight=".75pt" strokecolor="#000000">
                  <v:path arrowok="t"/>
                  <v:stroke dashstyle="solid"/>
                </v:shape>
                <v:shape style="position:absolute;left:585;top:6664;width:2944;height:120" id="docshape156" coordorigin="585,6665" coordsize="2944,120" path="m3409,6665l3409,6785,3514,6732,3429,6732,3429,6717,3514,6717,3409,6665xm3409,6717l585,6717,585,6732,3409,6732,3409,6717xm3514,6717l3429,6717,3429,6732,3514,6732,3529,6725,3514,6717xe" filled="true" fillcolor="#000000" stroked="false">
                  <v:path arrowok="t"/>
                  <v:fill type="solid"/>
                </v:shape>
                <v:rect style="position:absolute;left:5040;top:8819;width:735;height:435" id="docshape157" filled="true" fillcolor="#ffffff" stroked="false">
                  <v:fill type="solid"/>
                </v:rect>
                <v:shape style="position:absolute;left:4165;top:8043;width:313;height:266" type="#_x0000_t202" id="docshape158" filled="false" stroked="false">
                  <v:textbox inset="0,0,0,0">
                    <w:txbxContent>
                      <w:p>
                        <w:pPr>
                          <w:spacing w:line="266" w:lineRule="exact" w:before="0"/>
                          <w:ind w:left="0" w:right="0" w:firstLine="0"/>
                          <w:jc w:val="left"/>
                          <w:rPr>
                            <w:sz w:val="24"/>
                          </w:rPr>
                        </w:pPr>
                        <w:r>
                          <w:rPr>
                            <w:spacing w:val="-5"/>
                            <w:sz w:val="24"/>
                          </w:rPr>
                          <w:t>No</w:t>
                        </w:r>
                      </w:p>
                    </w:txbxContent>
                  </v:textbox>
                  <w10:wrap type="none"/>
                </v:shape>
                <v:shape style="position:absolute;left:5696;top:8313;width:909;height:354" type="#_x0000_t202" id="docshape159" filled="false" stroked="false">
                  <v:textbox inset="0,0,0,0">
                    <w:txbxContent>
                      <w:p>
                        <w:pPr>
                          <w:spacing w:line="353" w:lineRule="exact" w:before="0"/>
                          <w:ind w:left="0" w:right="0" w:firstLine="0"/>
                          <w:jc w:val="left"/>
                          <w:rPr>
                            <w:sz w:val="32"/>
                          </w:rPr>
                        </w:pPr>
                        <w:r>
                          <w:rPr>
                            <w:sz w:val="32"/>
                          </w:rPr>
                          <w:t>Is</w:t>
                        </w:r>
                        <w:r>
                          <w:rPr>
                            <w:spacing w:val="-6"/>
                            <w:sz w:val="32"/>
                          </w:rPr>
                          <w:t> </w:t>
                        </w:r>
                        <w:r>
                          <w:rPr>
                            <w:sz w:val="32"/>
                          </w:rPr>
                          <w:t>i&lt;</w:t>
                        </w:r>
                        <w:r>
                          <w:rPr>
                            <w:spacing w:val="-4"/>
                            <w:sz w:val="32"/>
                          </w:rPr>
                          <w:t> </w:t>
                        </w:r>
                        <w:r>
                          <w:rPr>
                            <w:spacing w:val="-5"/>
                            <w:sz w:val="32"/>
                          </w:rPr>
                          <w:t>j?</w:t>
                        </w:r>
                      </w:p>
                    </w:txbxContent>
                  </v:textbox>
                  <w10:wrap type="none"/>
                </v:shape>
                <v:shape style="position:absolute;left:5185;top:8895;width:392;height:266" type="#_x0000_t202" id="docshape160" filled="false" stroked="false">
                  <v:textbox inset="0,0,0,0">
                    <w:txbxContent>
                      <w:p>
                        <w:pPr>
                          <w:spacing w:line="266" w:lineRule="exact" w:before="0"/>
                          <w:ind w:left="0" w:right="0" w:firstLine="0"/>
                          <w:jc w:val="left"/>
                          <w:rPr>
                            <w:sz w:val="24"/>
                          </w:rPr>
                        </w:pPr>
                        <w:r>
                          <w:rPr>
                            <w:spacing w:val="-5"/>
                            <w:sz w:val="24"/>
                          </w:rPr>
                          <w:t>Yes</w:t>
                        </w:r>
                      </w:p>
                    </w:txbxContent>
                  </v:textbox>
                  <w10:wrap type="none"/>
                </v:shape>
                <v:shape style="position:absolute;left:3666;top:9295;width:4994;height:469" type="#_x0000_t202" id="docshape161" filled="false" stroked="true" strokeweight="1pt" strokecolor="#000000">
                  <v:textbox inset="0,0,0,0">
                    <w:txbxContent>
                      <w:p>
                        <w:pPr>
                          <w:spacing w:before="63"/>
                          <w:ind w:left="253" w:right="0" w:firstLine="0"/>
                          <w:jc w:val="left"/>
                          <w:rPr>
                            <w:sz w:val="28"/>
                          </w:rPr>
                        </w:pPr>
                        <w:r>
                          <w:rPr>
                            <w:sz w:val="28"/>
                          </w:rPr>
                          <w:t>Update</w:t>
                        </w:r>
                        <w:r>
                          <w:rPr>
                            <w:spacing w:val="-4"/>
                            <w:sz w:val="28"/>
                          </w:rPr>
                          <w:t> </w:t>
                        </w:r>
                        <w:r>
                          <w:rPr>
                            <w:sz w:val="28"/>
                          </w:rPr>
                          <w:t>firefly</w:t>
                        </w:r>
                        <w:r>
                          <w:rPr>
                            <w:spacing w:val="-7"/>
                            <w:sz w:val="28"/>
                          </w:rPr>
                          <w:t> </w:t>
                        </w:r>
                        <w:r>
                          <w:rPr>
                            <w:sz w:val="28"/>
                          </w:rPr>
                          <w:t>and</w:t>
                        </w:r>
                        <w:r>
                          <w:rPr>
                            <w:spacing w:val="-3"/>
                            <w:sz w:val="28"/>
                          </w:rPr>
                          <w:t> </w:t>
                        </w:r>
                        <w:r>
                          <w:rPr>
                            <w:sz w:val="28"/>
                          </w:rPr>
                          <w:t>compute</w:t>
                        </w:r>
                        <w:r>
                          <w:rPr>
                            <w:spacing w:val="-3"/>
                            <w:sz w:val="28"/>
                          </w:rPr>
                          <w:t> </w:t>
                        </w:r>
                        <w:r>
                          <w:rPr>
                            <w:sz w:val="28"/>
                          </w:rPr>
                          <w:t>their</w:t>
                        </w:r>
                        <w:r>
                          <w:rPr>
                            <w:spacing w:val="-3"/>
                            <w:sz w:val="28"/>
                          </w:rPr>
                          <w:t> </w:t>
                        </w:r>
                        <w:r>
                          <w:rPr>
                            <w:spacing w:val="-2"/>
                            <w:sz w:val="28"/>
                          </w:rPr>
                          <w:t>fitness</w:t>
                        </w:r>
                      </w:p>
                    </w:txbxContent>
                  </v:textbox>
                  <v:stroke dashstyle="solid"/>
                  <w10:wrap type="none"/>
                </v:shape>
                <w10:wrap type="none"/>
              </v:group>
            </w:pict>
          </mc:Fallback>
        </mc:AlternateContent>
      </w:r>
      <w:r>
        <w:rPr>
          <w:sz w:val="20"/>
        </w:rPr>
        <mc:AlternateContent>
          <mc:Choice Requires="wps">
            <w:drawing>
              <wp:inline distT="0" distB="0" distL="0" distR="0">
                <wp:extent cx="6770370" cy="4430395"/>
                <wp:effectExtent l="0" t="0" r="0" b="8254"/>
                <wp:docPr id="240" name="Group 240"/>
                <wp:cNvGraphicFramePr>
                  <a:graphicFrameLocks/>
                </wp:cNvGraphicFramePr>
                <a:graphic>
                  <a:graphicData uri="http://schemas.microsoft.com/office/word/2010/wordprocessingGroup">
                    <wpg:wgp>
                      <wpg:cNvPr id="240" name="Group 240"/>
                      <wpg:cNvGrpSpPr/>
                      <wpg:grpSpPr>
                        <a:xfrm>
                          <a:off x="0" y="0"/>
                          <a:ext cx="6770370" cy="4430395"/>
                          <a:chExt cx="6770370" cy="4430395"/>
                        </a:xfrm>
                      </wpg:grpSpPr>
                      <wps:wsp>
                        <wps:cNvPr id="241" name="Graphic 241"/>
                        <wps:cNvSpPr/>
                        <wps:spPr>
                          <a:xfrm>
                            <a:off x="2844545" y="6350"/>
                            <a:ext cx="1104265" cy="391795"/>
                          </a:xfrm>
                          <a:custGeom>
                            <a:avLst/>
                            <a:gdLst/>
                            <a:ahLst/>
                            <a:cxnLst/>
                            <a:rect l="l" t="t" r="r" b="b"/>
                            <a:pathLst>
                              <a:path w="1104265" h="391795">
                                <a:moveTo>
                                  <a:pt x="0" y="195833"/>
                                </a:moveTo>
                                <a:lnTo>
                                  <a:pt x="16867" y="147598"/>
                                </a:lnTo>
                                <a:lnTo>
                                  <a:pt x="64706" y="103750"/>
                                </a:lnTo>
                                <a:lnTo>
                                  <a:pt x="98946" y="83928"/>
                                </a:lnTo>
                                <a:lnTo>
                                  <a:pt x="139376" y="65753"/>
                                </a:lnTo>
                                <a:lnTo>
                                  <a:pt x="185477" y="49407"/>
                                </a:lnTo>
                                <a:lnTo>
                                  <a:pt x="236733" y="35073"/>
                                </a:lnTo>
                                <a:lnTo>
                                  <a:pt x="292624" y="22935"/>
                                </a:lnTo>
                                <a:lnTo>
                                  <a:pt x="352634" y="13175"/>
                                </a:lnTo>
                                <a:lnTo>
                                  <a:pt x="416244" y="5978"/>
                                </a:lnTo>
                                <a:lnTo>
                                  <a:pt x="482938" y="1525"/>
                                </a:lnTo>
                                <a:lnTo>
                                  <a:pt x="552195" y="0"/>
                                </a:lnTo>
                                <a:lnTo>
                                  <a:pt x="621451" y="1525"/>
                                </a:lnTo>
                                <a:lnTo>
                                  <a:pt x="688138" y="5978"/>
                                </a:lnTo>
                                <a:lnTo>
                                  <a:pt x="751740" y="13175"/>
                                </a:lnTo>
                                <a:lnTo>
                                  <a:pt x="811738" y="22935"/>
                                </a:lnTo>
                                <a:lnTo>
                                  <a:pt x="867617" y="35073"/>
                                </a:lnTo>
                                <a:lnTo>
                                  <a:pt x="918858" y="49407"/>
                                </a:lnTo>
                                <a:lnTo>
                                  <a:pt x="964944" y="65753"/>
                                </a:lnTo>
                                <a:lnTo>
                                  <a:pt x="1005360" y="83928"/>
                                </a:lnTo>
                                <a:lnTo>
                                  <a:pt x="1039586" y="103750"/>
                                </a:lnTo>
                                <a:lnTo>
                                  <a:pt x="1087405" y="147598"/>
                                </a:lnTo>
                                <a:lnTo>
                                  <a:pt x="1104264" y="195833"/>
                                </a:lnTo>
                                <a:lnTo>
                                  <a:pt x="1099964" y="220408"/>
                                </a:lnTo>
                                <a:lnTo>
                                  <a:pt x="1067107" y="266633"/>
                                </a:lnTo>
                                <a:lnTo>
                                  <a:pt x="1005360" y="307739"/>
                                </a:lnTo>
                                <a:lnTo>
                                  <a:pt x="964944" y="325914"/>
                                </a:lnTo>
                                <a:lnTo>
                                  <a:pt x="918858" y="342260"/>
                                </a:lnTo>
                                <a:lnTo>
                                  <a:pt x="867617" y="356594"/>
                                </a:lnTo>
                                <a:lnTo>
                                  <a:pt x="811738" y="368732"/>
                                </a:lnTo>
                                <a:lnTo>
                                  <a:pt x="751740" y="378492"/>
                                </a:lnTo>
                                <a:lnTo>
                                  <a:pt x="688138" y="385689"/>
                                </a:lnTo>
                                <a:lnTo>
                                  <a:pt x="621451" y="390142"/>
                                </a:lnTo>
                                <a:lnTo>
                                  <a:pt x="552195" y="391668"/>
                                </a:lnTo>
                                <a:lnTo>
                                  <a:pt x="482938" y="390142"/>
                                </a:lnTo>
                                <a:lnTo>
                                  <a:pt x="416244" y="385689"/>
                                </a:lnTo>
                                <a:lnTo>
                                  <a:pt x="352634" y="378492"/>
                                </a:lnTo>
                                <a:lnTo>
                                  <a:pt x="292624" y="368732"/>
                                </a:lnTo>
                                <a:lnTo>
                                  <a:pt x="236733" y="356594"/>
                                </a:lnTo>
                                <a:lnTo>
                                  <a:pt x="185477" y="342260"/>
                                </a:lnTo>
                                <a:lnTo>
                                  <a:pt x="139376" y="325914"/>
                                </a:lnTo>
                                <a:lnTo>
                                  <a:pt x="98946" y="307739"/>
                                </a:lnTo>
                                <a:lnTo>
                                  <a:pt x="64706" y="287917"/>
                                </a:lnTo>
                                <a:lnTo>
                                  <a:pt x="16867" y="244069"/>
                                </a:lnTo>
                                <a:lnTo>
                                  <a:pt x="0" y="195833"/>
                                </a:lnTo>
                                <a:close/>
                              </a:path>
                            </a:pathLst>
                          </a:custGeom>
                          <a:ln w="12700">
                            <a:solidFill>
                              <a:srgbClr val="000000"/>
                            </a:solidFill>
                            <a:prstDash val="solid"/>
                          </a:ln>
                        </wps:spPr>
                        <wps:bodyPr wrap="square" lIns="0" tIns="0" rIns="0" bIns="0" rtlCol="0">
                          <a:prstTxWarp prst="textNoShape">
                            <a:avLst/>
                          </a:prstTxWarp>
                          <a:noAutofit/>
                        </wps:bodyPr>
                      </wps:wsp>
                      <pic:pic>
                        <pic:nvPicPr>
                          <pic:cNvPr id="242" name="Image 242"/>
                          <pic:cNvPicPr/>
                        </pic:nvPicPr>
                        <pic:blipFill>
                          <a:blip r:embed="rId30" cstate="print"/>
                          <a:stretch>
                            <a:fillRect/>
                          </a:stretch>
                        </pic:blipFill>
                        <pic:spPr>
                          <a:xfrm>
                            <a:off x="3376421" y="410083"/>
                            <a:ext cx="76200" cy="177800"/>
                          </a:xfrm>
                          <a:prstGeom prst="rect">
                            <a:avLst/>
                          </a:prstGeom>
                        </pic:spPr>
                      </pic:pic>
                      <pic:pic>
                        <pic:nvPicPr>
                          <pic:cNvPr id="243" name="Image 243"/>
                          <pic:cNvPicPr/>
                        </pic:nvPicPr>
                        <pic:blipFill>
                          <a:blip r:embed="rId31" cstate="print"/>
                          <a:stretch>
                            <a:fillRect/>
                          </a:stretch>
                        </pic:blipFill>
                        <pic:spPr>
                          <a:xfrm>
                            <a:off x="3376421" y="885063"/>
                            <a:ext cx="76200" cy="177800"/>
                          </a:xfrm>
                          <a:prstGeom prst="rect">
                            <a:avLst/>
                          </a:prstGeom>
                        </pic:spPr>
                      </pic:pic>
                      <pic:pic>
                        <pic:nvPicPr>
                          <pic:cNvPr id="244" name="Image 244"/>
                          <pic:cNvPicPr/>
                        </pic:nvPicPr>
                        <pic:blipFill>
                          <a:blip r:embed="rId31" cstate="print"/>
                          <a:stretch>
                            <a:fillRect/>
                          </a:stretch>
                        </pic:blipFill>
                        <pic:spPr>
                          <a:xfrm>
                            <a:off x="3376421" y="1775841"/>
                            <a:ext cx="76200" cy="177800"/>
                          </a:xfrm>
                          <a:prstGeom prst="rect">
                            <a:avLst/>
                          </a:prstGeom>
                        </pic:spPr>
                      </pic:pic>
                      <pic:pic>
                        <pic:nvPicPr>
                          <pic:cNvPr id="245" name="Image 245"/>
                          <pic:cNvPicPr/>
                        </pic:nvPicPr>
                        <pic:blipFill>
                          <a:blip r:embed="rId28" cstate="print"/>
                          <a:stretch>
                            <a:fillRect/>
                          </a:stretch>
                        </pic:blipFill>
                        <pic:spPr>
                          <a:xfrm>
                            <a:off x="3376421" y="2262758"/>
                            <a:ext cx="76200" cy="178180"/>
                          </a:xfrm>
                          <a:prstGeom prst="rect">
                            <a:avLst/>
                          </a:prstGeom>
                        </pic:spPr>
                      </pic:pic>
                      <pic:pic>
                        <pic:nvPicPr>
                          <pic:cNvPr id="246" name="Image 246"/>
                          <pic:cNvPicPr/>
                        </pic:nvPicPr>
                        <pic:blipFill>
                          <a:blip r:embed="rId29" cstate="print"/>
                          <a:stretch>
                            <a:fillRect/>
                          </a:stretch>
                        </pic:blipFill>
                        <pic:spPr>
                          <a:xfrm>
                            <a:off x="3364610" y="2975229"/>
                            <a:ext cx="76200" cy="178180"/>
                          </a:xfrm>
                          <a:prstGeom prst="rect">
                            <a:avLst/>
                          </a:prstGeom>
                        </pic:spPr>
                      </pic:pic>
                      <pic:pic>
                        <pic:nvPicPr>
                          <pic:cNvPr id="247" name="Image 247"/>
                          <pic:cNvPicPr/>
                        </pic:nvPicPr>
                        <pic:blipFill>
                          <a:blip r:embed="rId28" cstate="print"/>
                          <a:stretch>
                            <a:fillRect/>
                          </a:stretch>
                        </pic:blipFill>
                        <pic:spPr>
                          <a:xfrm>
                            <a:off x="3352800" y="3450209"/>
                            <a:ext cx="76200" cy="178181"/>
                          </a:xfrm>
                          <a:prstGeom prst="rect">
                            <a:avLst/>
                          </a:prstGeom>
                        </pic:spPr>
                      </pic:pic>
                      <pic:pic>
                        <pic:nvPicPr>
                          <pic:cNvPr id="248" name="Image 248"/>
                          <pic:cNvPicPr/>
                        </pic:nvPicPr>
                        <pic:blipFill>
                          <a:blip r:embed="rId29" cstate="print"/>
                          <a:stretch>
                            <a:fillRect/>
                          </a:stretch>
                        </pic:blipFill>
                        <pic:spPr>
                          <a:xfrm>
                            <a:off x="3352800" y="3937127"/>
                            <a:ext cx="76200" cy="178180"/>
                          </a:xfrm>
                          <a:prstGeom prst="rect">
                            <a:avLst/>
                          </a:prstGeom>
                        </pic:spPr>
                      </pic:pic>
                      <wps:wsp>
                        <wps:cNvPr id="249" name="Textbox 249"/>
                        <wps:cNvSpPr txBox="1"/>
                        <wps:spPr>
                          <a:xfrm>
                            <a:off x="2838195" y="0"/>
                            <a:ext cx="1116965" cy="588010"/>
                          </a:xfrm>
                          <a:prstGeom prst="rect">
                            <a:avLst/>
                          </a:prstGeom>
                        </wps:spPr>
                        <wps:txbx>
                          <w:txbxContent>
                            <w:p>
                              <w:pPr>
                                <w:spacing w:before="171"/>
                                <w:ind w:left="2" w:right="0" w:firstLine="0"/>
                                <w:jc w:val="center"/>
                                <w:rPr>
                                  <w:sz w:val="28"/>
                                </w:rPr>
                              </w:pPr>
                              <w:r>
                                <w:rPr>
                                  <w:spacing w:val="-2"/>
                                  <w:sz w:val="28"/>
                                </w:rPr>
                                <w:t>Start</w:t>
                              </w:r>
                            </w:p>
                          </w:txbxContent>
                        </wps:txbx>
                        <wps:bodyPr wrap="square" lIns="0" tIns="0" rIns="0" bIns="0" rtlCol="0">
                          <a:noAutofit/>
                        </wps:bodyPr>
                      </wps:wsp>
                      <wps:wsp>
                        <wps:cNvPr id="250" name="Textbox 250"/>
                        <wps:cNvSpPr txBox="1"/>
                        <wps:spPr>
                          <a:xfrm>
                            <a:off x="612051" y="1075118"/>
                            <a:ext cx="5617210" cy="701040"/>
                          </a:xfrm>
                          <a:prstGeom prst="rect">
                            <a:avLst/>
                          </a:prstGeom>
                          <a:ln w="12700">
                            <a:solidFill>
                              <a:srgbClr val="000000"/>
                            </a:solidFill>
                            <a:prstDash val="solid"/>
                          </a:ln>
                        </wps:spPr>
                        <wps:txbx>
                          <w:txbxContent>
                            <w:p>
                              <w:pPr>
                                <w:spacing w:line="259" w:lineRule="auto" w:before="40"/>
                                <w:ind w:left="293" w:right="298" w:firstLine="3"/>
                                <w:jc w:val="center"/>
                                <w:rPr>
                                  <w:sz w:val="28"/>
                                </w:rPr>
                              </w:pPr>
                              <w:r>
                                <w:rPr>
                                  <w:sz w:val="28"/>
                                </w:rPr>
                                <w:t>Run the base case</w:t>
                              </w:r>
                              <w:r>
                                <w:rPr>
                                  <w:spacing w:val="-3"/>
                                  <w:sz w:val="28"/>
                                </w:rPr>
                                <w:t> </w:t>
                              </w:r>
                              <w:r>
                                <w:rPr>
                                  <w:sz w:val="28"/>
                                </w:rPr>
                                <w:t>three-phase power flow</w:t>
                              </w:r>
                              <w:r>
                                <w:rPr>
                                  <w:spacing w:val="-5"/>
                                  <w:sz w:val="28"/>
                                </w:rPr>
                                <w:t> </w:t>
                              </w:r>
                              <w:r>
                                <w:rPr>
                                  <w:sz w:val="28"/>
                                </w:rPr>
                                <w:t>and calculate the</w:t>
                              </w:r>
                              <w:r>
                                <w:rPr>
                                  <w:spacing w:val="-3"/>
                                  <w:sz w:val="28"/>
                                </w:rPr>
                                <w:t> </w:t>
                              </w:r>
                              <w:r>
                                <w:rPr>
                                  <w:sz w:val="28"/>
                                </w:rPr>
                                <w:t>bus</w:t>
                              </w:r>
                              <w:r>
                                <w:rPr>
                                  <w:spacing w:val="-3"/>
                                  <w:sz w:val="28"/>
                                </w:rPr>
                                <w:t> </w:t>
                              </w:r>
                              <w:r>
                                <w:rPr>
                                  <w:sz w:val="28"/>
                                </w:rPr>
                                <w:t>voltages, branch</w:t>
                              </w:r>
                              <w:r>
                                <w:rPr>
                                  <w:spacing w:val="-3"/>
                                  <w:sz w:val="28"/>
                                </w:rPr>
                                <w:t> </w:t>
                              </w:r>
                              <w:r>
                                <w:rPr>
                                  <w:sz w:val="28"/>
                                </w:rPr>
                                <w:t>currentand</w:t>
                              </w:r>
                              <w:r>
                                <w:rPr>
                                  <w:spacing w:val="-3"/>
                                  <w:sz w:val="28"/>
                                </w:rPr>
                                <w:t> </w:t>
                              </w:r>
                              <w:r>
                                <w:rPr>
                                  <w:sz w:val="28"/>
                                </w:rPr>
                                <w:t>power</w:t>
                              </w:r>
                              <w:r>
                                <w:rPr>
                                  <w:spacing w:val="-4"/>
                                  <w:sz w:val="28"/>
                                </w:rPr>
                                <w:t> </w:t>
                              </w:r>
                              <w:r>
                                <w:rPr>
                                  <w:sz w:val="28"/>
                                </w:rPr>
                                <w:t>losses</w:t>
                              </w:r>
                              <w:r>
                                <w:rPr>
                                  <w:spacing w:val="-7"/>
                                  <w:sz w:val="28"/>
                                </w:rPr>
                                <w:t> </w:t>
                              </w:r>
                              <w:r>
                                <w:rPr>
                                  <w:sz w:val="28"/>
                                </w:rPr>
                                <w:t>of</w:t>
                              </w:r>
                              <w:r>
                                <w:rPr>
                                  <w:spacing w:val="-4"/>
                                  <w:sz w:val="28"/>
                                </w:rPr>
                                <w:t> </w:t>
                              </w:r>
                              <w:r>
                                <w:rPr>
                                  <w:sz w:val="28"/>
                                </w:rPr>
                                <w:t>the</w:t>
                              </w:r>
                              <w:r>
                                <w:rPr>
                                  <w:spacing w:val="-7"/>
                                  <w:sz w:val="28"/>
                                </w:rPr>
                                <w:t> </w:t>
                              </w:r>
                              <w:r>
                                <w:rPr>
                                  <w:sz w:val="28"/>
                                </w:rPr>
                                <w:t>network</w:t>
                              </w:r>
                              <w:r>
                                <w:rPr>
                                  <w:spacing w:val="-6"/>
                                  <w:sz w:val="28"/>
                                </w:rPr>
                                <w:t> </w:t>
                              </w:r>
                              <w:r>
                                <w:rPr>
                                  <w:sz w:val="28"/>
                                </w:rPr>
                                <w:t>using</w:t>
                              </w:r>
                              <w:r>
                                <w:rPr>
                                  <w:spacing w:val="-3"/>
                                  <w:sz w:val="28"/>
                                </w:rPr>
                                <w:t> </w:t>
                              </w:r>
                              <w:r>
                                <w:rPr>
                                  <w:sz w:val="28"/>
                                </w:rPr>
                                <w:t>equation</w:t>
                              </w:r>
                              <w:r>
                                <w:rPr>
                                  <w:spacing w:val="-3"/>
                                  <w:sz w:val="28"/>
                                </w:rPr>
                                <w:t> </w:t>
                              </w:r>
                              <w:r>
                                <w:rPr>
                                  <w:sz w:val="28"/>
                                </w:rPr>
                                <w:t>(2.23,</w:t>
                              </w:r>
                              <w:r>
                                <w:rPr>
                                  <w:spacing w:val="-5"/>
                                  <w:sz w:val="28"/>
                                </w:rPr>
                                <w:t> </w:t>
                              </w:r>
                              <w:r>
                                <w:rPr>
                                  <w:sz w:val="28"/>
                                </w:rPr>
                                <w:t>2.24 and 2.31)</w:t>
                              </w:r>
                            </w:p>
                          </w:txbxContent>
                        </wps:txbx>
                        <wps:bodyPr wrap="square" lIns="0" tIns="0" rIns="0" bIns="0" rtlCol="0">
                          <a:noAutofit/>
                        </wps:bodyPr>
                      </wps:wsp>
                      <wps:wsp>
                        <wps:cNvPr id="251" name="Textbox 251"/>
                        <wps:cNvSpPr txBox="1"/>
                        <wps:spPr>
                          <a:xfrm>
                            <a:off x="885189" y="588149"/>
                            <a:ext cx="5046980" cy="297180"/>
                          </a:xfrm>
                          <a:prstGeom prst="rect">
                            <a:avLst/>
                          </a:prstGeom>
                          <a:ln w="12700">
                            <a:solidFill>
                              <a:srgbClr val="000000"/>
                            </a:solidFill>
                            <a:prstDash val="solid"/>
                          </a:ln>
                        </wps:spPr>
                        <wps:txbx>
                          <w:txbxContent>
                            <w:p>
                              <w:pPr>
                                <w:spacing w:before="64"/>
                                <w:ind w:left="246" w:right="0" w:firstLine="0"/>
                                <w:jc w:val="left"/>
                                <w:rPr>
                                  <w:sz w:val="28"/>
                                </w:rPr>
                              </w:pPr>
                              <w:r>
                                <w:rPr>
                                  <w:sz w:val="28"/>
                                </w:rPr>
                                <w:t>Read</w:t>
                              </w:r>
                              <w:r>
                                <w:rPr>
                                  <w:spacing w:val="-6"/>
                                  <w:sz w:val="28"/>
                                </w:rPr>
                                <w:t> </w:t>
                              </w:r>
                              <w:r>
                                <w:rPr>
                                  <w:sz w:val="28"/>
                                </w:rPr>
                                <w:t>network</w:t>
                              </w:r>
                              <w:r>
                                <w:rPr>
                                  <w:spacing w:val="-3"/>
                                  <w:sz w:val="28"/>
                                </w:rPr>
                                <w:t> </w:t>
                              </w:r>
                              <w:r>
                                <w:rPr>
                                  <w:sz w:val="28"/>
                                </w:rPr>
                                <w:t>data</w:t>
                              </w:r>
                              <w:r>
                                <w:rPr>
                                  <w:spacing w:val="-4"/>
                                  <w:sz w:val="28"/>
                                </w:rPr>
                                <w:t> </w:t>
                              </w:r>
                              <w:r>
                                <w:rPr>
                                  <w:sz w:val="28"/>
                                </w:rPr>
                                <w:t>(input</w:t>
                              </w:r>
                              <w:r>
                                <w:rPr>
                                  <w:spacing w:val="-2"/>
                                  <w:sz w:val="28"/>
                                </w:rPr>
                                <w:t> </w:t>
                              </w:r>
                              <w:r>
                                <w:rPr>
                                  <w:sz w:val="28"/>
                                </w:rPr>
                                <w:t>line</w:t>
                              </w:r>
                              <w:r>
                                <w:rPr>
                                  <w:spacing w:val="-4"/>
                                  <w:sz w:val="28"/>
                                </w:rPr>
                                <w:t> </w:t>
                              </w:r>
                              <w:r>
                                <w:rPr>
                                  <w:sz w:val="28"/>
                                </w:rPr>
                                <w:t>and</w:t>
                              </w:r>
                              <w:r>
                                <w:rPr>
                                  <w:spacing w:val="-3"/>
                                  <w:sz w:val="28"/>
                                </w:rPr>
                                <w:t> </w:t>
                              </w:r>
                              <w:r>
                                <w:rPr>
                                  <w:sz w:val="28"/>
                                </w:rPr>
                                <w:t>bus</w:t>
                              </w:r>
                              <w:r>
                                <w:rPr>
                                  <w:spacing w:val="-3"/>
                                  <w:sz w:val="28"/>
                                </w:rPr>
                                <w:t> </w:t>
                              </w:r>
                              <w:r>
                                <w:rPr>
                                  <w:sz w:val="28"/>
                                </w:rPr>
                                <w:t>data)</w:t>
                              </w:r>
                              <w:r>
                                <w:rPr>
                                  <w:spacing w:val="-3"/>
                                  <w:sz w:val="28"/>
                                </w:rPr>
                                <w:t> </w:t>
                              </w:r>
                              <w:r>
                                <w:rPr>
                                  <w:sz w:val="28"/>
                                </w:rPr>
                                <w:t>and</w:t>
                              </w:r>
                              <w:r>
                                <w:rPr>
                                  <w:spacing w:val="-3"/>
                                  <w:sz w:val="28"/>
                                </w:rPr>
                                <w:t> </w:t>
                              </w:r>
                              <w:r>
                                <w:rPr>
                                  <w:sz w:val="28"/>
                                </w:rPr>
                                <w:t>firefly</w:t>
                              </w:r>
                              <w:r>
                                <w:rPr>
                                  <w:spacing w:val="-7"/>
                                  <w:sz w:val="28"/>
                                </w:rPr>
                                <w:t> </w:t>
                              </w:r>
                              <w:r>
                                <w:rPr>
                                  <w:spacing w:val="-2"/>
                                  <w:sz w:val="28"/>
                                </w:rPr>
                                <w:t>parameters</w:t>
                              </w:r>
                            </w:p>
                          </w:txbxContent>
                        </wps:txbx>
                        <wps:bodyPr wrap="square" lIns="0" tIns="0" rIns="0" bIns="0" rtlCol="0">
                          <a:noAutofit/>
                        </wps:bodyPr>
                      </wps:wsp>
                      <wps:wsp>
                        <wps:cNvPr id="252" name="Textbox 252"/>
                        <wps:cNvSpPr txBox="1"/>
                        <wps:spPr>
                          <a:xfrm>
                            <a:off x="754557" y="2452712"/>
                            <a:ext cx="5330825" cy="522605"/>
                          </a:xfrm>
                          <a:prstGeom prst="rect">
                            <a:avLst/>
                          </a:prstGeom>
                          <a:ln w="12700">
                            <a:solidFill>
                              <a:srgbClr val="000000"/>
                            </a:solidFill>
                            <a:prstDash val="solid"/>
                          </a:ln>
                        </wps:spPr>
                        <wps:txbx>
                          <w:txbxContent>
                            <w:p>
                              <w:pPr>
                                <w:spacing w:before="63"/>
                                <w:ind w:left="0" w:right="4" w:firstLine="0"/>
                                <w:jc w:val="center"/>
                                <w:rPr>
                                  <w:sz w:val="28"/>
                                </w:rPr>
                              </w:pPr>
                              <w:r>
                                <w:rPr>
                                  <w:sz w:val="28"/>
                                </w:rPr>
                                <w:t>Make</w:t>
                              </w:r>
                              <w:r>
                                <w:rPr>
                                  <w:spacing w:val="-3"/>
                                  <w:sz w:val="28"/>
                                </w:rPr>
                                <w:t> </w:t>
                              </w:r>
                              <w:r>
                                <w:rPr>
                                  <w:sz w:val="28"/>
                                </w:rPr>
                                <w:t>a</w:t>
                              </w:r>
                              <w:r>
                                <w:rPr>
                                  <w:spacing w:val="-7"/>
                                  <w:sz w:val="28"/>
                                </w:rPr>
                                <w:t> </w:t>
                              </w:r>
                              <w:r>
                                <w:rPr>
                                  <w:sz w:val="28"/>
                                </w:rPr>
                                <w:t>list</w:t>
                              </w:r>
                              <w:r>
                                <w:rPr>
                                  <w:spacing w:val="-2"/>
                                  <w:sz w:val="28"/>
                                </w:rPr>
                                <w:t> </w:t>
                              </w:r>
                              <w:r>
                                <w:rPr>
                                  <w:sz w:val="28"/>
                                </w:rPr>
                                <w:t>of</w:t>
                              </w:r>
                              <w:r>
                                <w:rPr>
                                  <w:spacing w:val="-3"/>
                                  <w:sz w:val="28"/>
                                </w:rPr>
                                <w:t> </w:t>
                              </w:r>
                              <w:r>
                                <w:rPr>
                                  <w:sz w:val="28"/>
                                </w:rPr>
                                <w:t>VSI</w:t>
                              </w:r>
                              <w:r>
                                <w:rPr>
                                  <w:spacing w:val="-2"/>
                                  <w:sz w:val="28"/>
                                </w:rPr>
                                <w:t> </w:t>
                              </w:r>
                              <w:r>
                                <w:rPr>
                                  <w:sz w:val="28"/>
                                </w:rPr>
                                <w:t>in</w:t>
                              </w:r>
                              <w:r>
                                <w:rPr>
                                  <w:spacing w:val="-6"/>
                                  <w:sz w:val="28"/>
                                </w:rPr>
                                <w:t> </w:t>
                              </w:r>
                              <w:r>
                                <w:rPr>
                                  <w:sz w:val="28"/>
                                </w:rPr>
                                <w:t>descending</w:t>
                              </w:r>
                              <w:r>
                                <w:rPr>
                                  <w:spacing w:val="-6"/>
                                  <w:sz w:val="28"/>
                                </w:rPr>
                                <w:t> </w:t>
                              </w:r>
                              <w:r>
                                <w:rPr>
                                  <w:sz w:val="28"/>
                                </w:rPr>
                                <w:t>order</w:t>
                              </w:r>
                              <w:r>
                                <w:rPr>
                                  <w:spacing w:val="-4"/>
                                  <w:sz w:val="28"/>
                                </w:rPr>
                                <w:t> </w:t>
                              </w:r>
                              <w:r>
                                <w:rPr>
                                  <w:sz w:val="28"/>
                                </w:rPr>
                                <w:t>and</w:t>
                              </w:r>
                              <w:r>
                                <w:rPr>
                                  <w:spacing w:val="-4"/>
                                  <w:sz w:val="28"/>
                                </w:rPr>
                                <w:t> </w:t>
                              </w:r>
                              <w:r>
                                <w:rPr>
                                  <w:sz w:val="28"/>
                                </w:rPr>
                                <w:t>select</w:t>
                              </w:r>
                              <w:r>
                                <w:rPr>
                                  <w:spacing w:val="-6"/>
                                  <w:sz w:val="28"/>
                                </w:rPr>
                                <w:t> </w:t>
                              </w:r>
                              <w:r>
                                <w:rPr>
                                  <w:sz w:val="28"/>
                                </w:rPr>
                                <w:t>the</w:t>
                              </w:r>
                              <w:r>
                                <w:rPr>
                                  <w:spacing w:val="-3"/>
                                  <w:sz w:val="28"/>
                                </w:rPr>
                                <w:t> </w:t>
                              </w:r>
                              <w:r>
                                <w:rPr>
                                  <w:sz w:val="28"/>
                                </w:rPr>
                                <w:t>bus</w:t>
                              </w:r>
                              <w:r>
                                <w:rPr>
                                  <w:spacing w:val="-3"/>
                                  <w:sz w:val="28"/>
                                </w:rPr>
                                <w:t> </w:t>
                              </w:r>
                              <w:r>
                                <w:rPr>
                                  <w:sz w:val="28"/>
                                </w:rPr>
                                <w:t>with</w:t>
                              </w:r>
                              <w:r>
                                <w:rPr>
                                  <w:spacing w:val="-2"/>
                                  <w:sz w:val="28"/>
                                </w:rPr>
                                <w:t> </w:t>
                              </w:r>
                              <w:r>
                                <w:rPr>
                                  <w:spacing w:val="-5"/>
                                  <w:sz w:val="28"/>
                                </w:rPr>
                                <w:t>the</w:t>
                              </w:r>
                            </w:p>
                            <w:p>
                              <w:pPr>
                                <w:spacing w:before="26"/>
                                <w:ind w:left="3" w:right="4" w:firstLine="0"/>
                                <w:jc w:val="center"/>
                                <w:rPr>
                                  <w:sz w:val="28"/>
                                </w:rPr>
                              </w:pPr>
                              <w:r>
                                <w:rPr>
                                  <w:sz w:val="28"/>
                                </w:rPr>
                                <w:t>highest</w:t>
                              </w:r>
                              <w:r>
                                <w:rPr>
                                  <w:spacing w:val="-4"/>
                                  <w:sz w:val="28"/>
                                </w:rPr>
                                <w:t> </w:t>
                              </w:r>
                              <w:r>
                                <w:rPr>
                                  <w:sz w:val="28"/>
                                </w:rPr>
                                <w:t>VSI</w:t>
                              </w:r>
                              <w:r>
                                <w:rPr>
                                  <w:spacing w:val="-2"/>
                                  <w:sz w:val="28"/>
                                </w:rPr>
                                <w:t> </w:t>
                              </w:r>
                              <w:r>
                                <w:rPr>
                                  <w:sz w:val="28"/>
                                </w:rPr>
                                <w:t>value</w:t>
                              </w:r>
                              <w:r>
                                <w:rPr>
                                  <w:spacing w:val="-3"/>
                                  <w:sz w:val="28"/>
                                </w:rPr>
                                <w:t> </w:t>
                              </w:r>
                              <w:r>
                                <w:rPr>
                                  <w:sz w:val="28"/>
                                </w:rPr>
                                <w:t>N</w:t>
                              </w:r>
                              <w:r>
                                <w:rPr>
                                  <w:sz w:val="28"/>
                                  <w:vertAlign w:val="subscript"/>
                                </w:rPr>
                                <w:t>i</w:t>
                              </w:r>
                              <w:r>
                                <w:rPr>
                                  <w:spacing w:val="-26"/>
                                  <w:sz w:val="28"/>
                                  <w:vertAlign w:val="baseline"/>
                                </w:rPr>
                                <w:t> </w:t>
                              </w:r>
                              <w:r>
                                <w:rPr>
                                  <w:sz w:val="28"/>
                                  <w:vertAlign w:val="baseline"/>
                                </w:rPr>
                                <w:t>as</w:t>
                              </w:r>
                              <w:r>
                                <w:rPr>
                                  <w:spacing w:val="-1"/>
                                  <w:sz w:val="28"/>
                                  <w:vertAlign w:val="baseline"/>
                                </w:rPr>
                                <w:t> </w:t>
                              </w:r>
                              <w:r>
                                <w:rPr>
                                  <w:sz w:val="28"/>
                                  <w:vertAlign w:val="baseline"/>
                                </w:rPr>
                                <w:t>the</w:t>
                              </w:r>
                              <w:r>
                                <w:rPr>
                                  <w:spacing w:val="-3"/>
                                  <w:sz w:val="28"/>
                                  <w:vertAlign w:val="baseline"/>
                                </w:rPr>
                                <w:t> </w:t>
                              </w:r>
                              <w:r>
                                <w:rPr>
                                  <w:sz w:val="28"/>
                                  <w:vertAlign w:val="baseline"/>
                                </w:rPr>
                                <w:t>DG</w:t>
                              </w:r>
                              <w:r>
                                <w:rPr>
                                  <w:spacing w:val="-3"/>
                                  <w:sz w:val="28"/>
                                  <w:vertAlign w:val="baseline"/>
                                </w:rPr>
                                <w:t> </w:t>
                              </w:r>
                              <w:r>
                                <w:rPr>
                                  <w:spacing w:val="-2"/>
                                  <w:sz w:val="28"/>
                                  <w:vertAlign w:val="baseline"/>
                                </w:rPr>
                                <w:t>location</w:t>
                              </w:r>
                            </w:p>
                          </w:txbxContent>
                        </wps:txbx>
                        <wps:bodyPr wrap="square" lIns="0" tIns="0" rIns="0" bIns="0" rtlCol="0">
                          <a:noAutofit/>
                        </wps:bodyPr>
                      </wps:wsp>
                      <wps:wsp>
                        <wps:cNvPr id="253" name="Textbox 253"/>
                        <wps:cNvSpPr txBox="1"/>
                        <wps:spPr>
                          <a:xfrm>
                            <a:off x="457657" y="1965553"/>
                            <a:ext cx="5925185" cy="297815"/>
                          </a:xfrm>
                          <a:prstGeom prst="rect">
                            <a:avLst/>
                          </a:prstGeom>
                          <a:ln w="12700">
                            <a:solidFill>
                              <a:srgbClr val="000000"/>
                            </a:solidFill>
                            <a:prstDash val="solid"/>
                          </a:ln>
                        </wps:spPr>
                        <wps:txbx>
                          <w:txbxContent>
                            <w:p>
                              <w:pPr>
                                <w:spacing w:before="62"/>
                                <w:ind w:left="262" w:right="0" w:firstLine="0"/>
                                <w:jc w:val="left"/>
                                <w:rPr>
                                  <w:sz w:val="28"/>
                                </w:rPr>
                              </w:pPr>
                              <w:r>
                                <w:rPr>
                                  <w:sz w:val="28"/>
                                </w:rPr>
                                <w:t>Calculate</w:t>
                              </w:r>
                              <w:r>
                                <w:rPr>
                                  <w:spacing w:val="-7"/>
                                  <w:sz w:val="28"/>
                                </w:rPr>
                                <w:t> </w:t>
                              </w:r>
                              <w:r>
                                <w:rPr>
                                  <w:sz w:val="28"/>
                                </w:rPr>
                                <w:t>the</w:t>
                              </w:r>
                              <w:r>
                                <w:rPr>
                                  <w:spacing w:val="-4"/>
                                  <w:sz w:val="28"/>
                                </w:rPr>
                                <w:t> </w:t>
                              </w:r>
                              <w:r>
                                <w:rPr>
                                  <w:sz w:val="28"/>
                                </w:rPr>
                                <w:t>voltage</w:t>
                              </w:r>
                              <w:r>
                                <w:rPr>
                                  <w:spacing w:val="-7"/>
                                  <w:sz w:val="28"/>
                                </w:rPr>
                                <w:t> </w:t>
                              </w:r>
                              <w:r>
                                <w:rPr>
                                  <w:sz w:val="28"/>
                                </w:rPr>
                                <w:t>stability</w:t>
                              </w:r>
                              <w:r>
                                <w:rPr>
                                  <w:spacing w:val="-8"/>
                                  <w:sz w:val="28"/>
                                </w:rPr>
                                <w:t> </w:t>
                              </w:r>
                              <w:r>
                                <w:rPr>
                                  <w:sz w:val="28"/>
                                </w:rPr>
                                <w:t>index</w:t>
                              </w:r>
                              <w:r>
                                <w:rPr>
                                  <w:spacing w:val="-2"/>
                                  <w:sz w:val="28"/>
                                </w:rPr>
                                <w:t> </w:t>
                              </w:r>
                              <w:r>
                                <w:rPr>
                                  <w:sz w:val="28"/>
                                </w:rPr>
                                <w:t>(VSI)</w:t>
                              </w:r>
                              <w:r>
                                <w:rPr>
                                  <w:spacing w:val="-7"/>
                                  <w:sz w:val="28"/>
                                </w:rPr>
                                <w:t> </w:t>
                              </w:r>
                              <w:r>
                                <w:rPr>
                                  <w:sz w:val="28"/>
                                </w:rPr>
                                <w:t>for</w:t>
                              </w:r>
                              <w:r>
                                <w:rPr>
                                  <w:spacing w:val="-4"/>
                                  <w:sz w:val="28"/>
                                </w:rPr>
                                <w:t> </w:t>
                              </w:r>
                              <w:r>
                                <w:rPr>
                                  <w:sz w:val="28"/>
                                </w:rPr>
                                <w:t>each</w:t>
                              </w:r>
                              <w:r>
                                <w:rPr>
                                  <w:spacing w:val="-7"/>
                                  <w:sz w:val="28"/>
                                </w:rPr>
                                <w:t> </w:t>
                              </w:r>
                              <w:r>
                                <w:rPr>
                                  <w:sz w:val="28"/>
                                </w:rPr>
                                <w:t>node</w:t>
                              </w:r>
                              <w:r>
                                <w:rPr>
                                  <w:spacing w:val="-7"/>
                                  <w:sz w:val="28"/>
                                </w:rPr>
                                <w:t> </w:t>
                              </w:r>
                              <w:r>
                                <w:rPr>
                                  <w:sz w:val="28"/>
                                </w:rPr>
                                <w:t>using</w:t>
                              </w:r>
                              <w:r>
                                <w:rPr>
                                  <w:spacing w:val="-3"/>
                                  <w:sz w:val="28"/>
                                </w:rPr>
                                <w:t> </w:t>
                              </w:r>
                              <w:r>
                                <w:rPr>
                                  <w:sz w:val="28"/>
                                </w:rPr>
                                <w:t>equation</w:t>
                              </w:r>
                              <w:r>
                                <w:rPr>
                                  <w:spacing w:val="-2"/>
                                  <w:sz w:val="28"/>
                                </w:rPr>
                                <w:t> (2.56)</w:t>
                              </w:r>
                            </w:p>
                          </w:txbxContent>
                        </wps:txbx>
                        <wps:bodyPr wrap="square" lIns="0" tIns="0" rIns="0" bIns="0" rtlCol="0">
                          <a:noAutofit/>
                        </wps:bodyPr>
                      </wps:wsp>
                      <wps:wsp>
                        <wps:cNvPr id="254" name="Textbox 254"/>
                        <wps:cNvSpPr txBox="1"/>
                        <wps:spPr>
                          <a:xfrm>
                            <a:off x="1360169" y="3176803"/>
                            <a:ext cx="4097020" cy="273685"/>
                          </a:xfrm>
                          <a:prstGeom prst="rect">
                            <a:avLst/>
                          </a:prstGeom>
                          <a:ln w="12700">
                            <a:solidFill>
                              <a:srgbClr val="000000"/>
                            </a:solidFill>
                            <a:prstDash val="solid"/>
                          </a:ln>
                        </wps:spPr>
                        <wps:txbx>
                          <w:txbxContent>
                            <w:p>
                              <w:pPr>
                                <w:spacing w:before="63"/>
                                <w:ind w:left="386" w:right="0" w:firstLine="0"/>
                                <w:jc w:val="left"/>
                                <w:rPr>
                                  <w:sz w:val="28"/>
                                </w:rPr>
                              </w:pPr>
                              <w:r>
                                <w:rPr>
                                  <w:sz w:val="28"/>
                                </w:rPr>
                                <w:t>Select</w:t>
                              </w:r>
                              <w:r>
                                <w:rPr>
                                  <w:spacing w:val="-2"/>
                                  <w:sz w:val="28"/>
                                </w:rPr>
                                <w:t> </w:t>
                              </w:r>
                              <w:r>
                                <w:rPr>
                                  <w:sz w:val="28"/>
                                </w:rPr>
                                <w:t>best</w:t>
                              </w:r>
                              <w:r>
                                <w:rPr>
                                  <w:spacing w:val="-2"/>
                                  <w:sz w:val="28"/>
                                </w:rPr>
                                <w:t> </w:t>
                              </w:r>
                              <w:r>
                                <w:rPr>
                                  <w:sz w:val="28"/>
                                </w:rPr>
                                <w:t>DG</w:t>
                              </w:r>
                              <w:r>
                                <w:rPr>
                                  <w:spacing w:val="-4"/>
                                  <w:sz w:val="28"/>
                                </w:rPr>
                                <w:t> </w:t>
                              </w:r>
                              <w:r>
                                <w:rPr>
                                  <w:sz w:val="28"/>
                                </w:rPr>
                                <w:t>size</w:t>
                              </w:r>
                              <w:r>
                                <w:rPr>
                                  <w:spacing w:val="-2"/>
                                  <w:sz w:val="28"/>
                                </w:rPr>
                                <w:t> </w:t>
                              </w:r>
                              <w:r>
                                <w:rPr>
                                  <w:sz w:val="28"/>
                                </w:rPr>
                                <w:t>based</w:t>
                              </w:r>
                              <w:r>
                                <w:rPr>
                                  <w:spacing w:val="-2"/>
                                  <w:sz w:val="28"/>
                                </w:rPr>
                                <w:t> </w:t>
                              </w:r>
                              <w:r>
                                <w:rPr>
                                  <w:sz w:val="28"/>
                                </w:rPr>
                                <w:t>on</w:t>
                              </w:r>
                              <w:r>
                                <w:rPr>
                                  <w:spacing w:val="-2"/>
                                  <w:sz w:val="28"/>
                                </w:rPr>
                                <w:t> </w:t>
                              </w:r>
                              <w:r>
                                <w:rPr>
                                  <w:sz w:val="28"/>
                                </w:rPr>
                                <w:t>random</w:t>
                              </w:r>
                              <w:r>
                                <w:rPr>
                                  <w:spacing w:val="-7"/>
                                  <w:sz w:val="28"/>
                                </w:rPr>
                                <w:t> </w:t>
                              </w:r>
                              <w:r>
                                <w:rPr>
                                  <w:sz w:val="28"/>
                                </w:rPr>
                                <w:t>firefly</w:t>
                              </w:r>
                              <w:r>
                                <w:rPr>
                                  <w:spacing w:val="-4"/>
                                  <w:sz w:val="28"/>
                                </w:rPr>
                                <w:t> </w:t>
                              </w:r>
                              <w:r>
                                <w:rPr>
                                  <w:sz w:val="28"/>
                                </w:rPr>
                                <w:t>for</w:t>
                              </w:r>
                              <w:r>
                                <w:rPr>
                                  <w:spacing w:val="-2"/>
                                  <w:sz w:val="28"/>
                                </w:rPr>
                                <w:t> </w:t>
                              </w:r>
                              <w:r>
                                <w:rPr>
                                  <w:spacing w:val="-5"/>
                                  <w:sz w:val="28"/>
                                </w:rPr>
                                <w:t>N</w:t>
                              </w:r>
                              <w:r>
                                <w:rPr>
                                  <w:spacing w:val="-5"/>
                                  <w:sz w:val="28"/>
                                  <w:vertAlign w:val="subscript"/>
                                </w:rPr>
                                <w:t>i</w:t>
                              </w:r>
                            </w:p>
                          </w:txbxContent>
                        </wps:txbx>
                        <wps:bodyPr wrap="square" lIns="0" tIns="0" rIns="0" bIns="0" rtlCol="0">
                          <a:noAutofit/>
                        </wps:bodyPr>
                      </wps:wsp>
                      <wps:wsp>
                        <wps:cNvPr id="255" name="Textbox 255"/>
                        <wps:cNvSpPr txBox="1"/>
                        <wps:spPr>
                          <a:xfrm>
                            <a:off x="6350" y="4138841"/>
                            <a:ext cx="6757670" cy="285750"/>
                          </a:xfrm>
                          <a:prstGeom prst="rect">
                            <a:avLst/>
                          </a:prstGeom>
                          <a:ln w="12700">
                            <a:solidFill>
                              <a:srgbClr val="000000"/>
                            </a:solidFill>
                            <a:prstDash val="solid"/>
                          </a:ln>
                        </wps:spPr>
                        <wps:txbx>
                          <w:txbxContent>
                            <w:p>
                              <w:pPr>
                                <w:spacing w:before="65"/>
                                <w:ind w:left="145" w:right="0" w:firstLine="0"/>
                                <w:jc w:val="left"/>
                                <w:rPr>
                                  <w:sz w:val="28"/>
                                </w:rPr>
                              </w:pPr>
                              <w:r>
                                <w:rPr>
                                  <w:sz w:val="28"/>
                                </w:rPr>
                                <w:t>Compute</w:t>
                              </w:r>
                              <w:r>
                                <w:rPr>
                                  <w:spacing w:val="-7"/>
                                  <w:sz w:val="28"/>
                                </w:rPr>
                                <w:t> </w:t>
                              </w:r>
                              <w:r>
                                <w:rPr>
                                  <w:sz w:val="28"/>
                                </w:rPr>
                                <w:t>and</w:t>
                              </w:r>
                              <w:r>
                                <w:rPr>
                                  <w:spacing w:val="-4"/>
                                  <w:sz w:val="28"/>
                                </w:rPr>
                                <w:t> </w:t>
                              </w:r>
                              <w:r>
                                <w:rPr>
                                  <w:sz w:val="28"/>
                                </w:rPr>
                                <w:t>compare</w:t>
                              </w:r>
                              <w:r>
                                <w:rPr>
                                  <w:spacing w:val="-4"/>
                                  <w:sz w:val="28"/>
                                </w:rPr>
                                <w:t> </w:t>
                              </w:r>
                              <w:r>
                                <w:rPr>
                                  <w:sz w:val="28"/>
                                </w:rPr>
                                <w:t>their</w:t>
                              </w:r>
                              <w:r>
                                <w:rPr>
                                  <w:spacing w:val="-4"/>
                                  <w:sz w:val="28"/>
                                </w:rPr>
                                <w:t> </w:t>
                              </w:r>
                              <w:r>
                                <w:rPr>
                                  <w:sz w:val="28"/>
                                </w:rPr>
                                <w:t>fitness</w:t>
                              </w:r>
                              <w:r>
                                <w:rPr>
                                  <w:spacing w:val="-4"/>
                                  <w:sz w:val="28"/>
                                </w:rPr>
                                <w:t> </w:t>
                              </w:r>
                              <w:r>
                                <w:rPr>
                                  <w:sz w:val="28"/>
                                </w:rPr>
                                <w:t>(minimum</w:t>
                              </w:r>
                              <w:r>
                                <w:rPr>
                                  <w:spacing w:val="-9"/>
                                  <w:sz w:val="28"/>
                                </w:rPr>
                                <w:t> </w:t>
                              </w:r>
                              <w:r>
                                <w:rPr>
                                  <w:sz w:val="28"/>
                                </w:rPr>
                                <w:t>loss</w:t>
                              </w:r>
                              <w:r>
                                <w:rPr>
                                  <w:spacing w:val="-4"/>
                                  <w:sz w:val="28"/>
                                </w:rPr>
                                <w:t> </w:t>
                              </w:r>
                              <w:r>
                                <w:rPr>
                                  <w:sz w:val="28"/>
                                </w:rPr>
                                <w:t>and</w:t>
                              </w:r>
                              <w:r>
                                <w:rPr>
                                  <w:spacing w:val="-3"/>
                                  <w:sz w:val="28"/>
                                </w:rPr>
                                <w:t> </w:t>
                              </w:r>
                              <w:r>
                                <w:rPr>
                                  <w:sz w:val="28"/>
                                </w:rPr>
                                <w:t>loadability</w:t>
                              </w:r>
                              <w:r>
                                <w:rPr>
                                  <w:spacing w:val="-8"/>
                                  <w:sz w:val="28"/>
                                </w:rPr>
                                <w:t> </w:t>
                              </w:r>
                              <w:r>
                                <w:rPr>
                                  <w:sz w:val="28"/>
                                </w:rPr>
                                <w:t>and</w:t>
                              </w:r>
                              <w:r>
                                <w:rPr>
                                  <w:spacing w:val="-4"/>
                                  <w:sz w:val="28"/>
                                </w:rPr>
                                <w:t> </w:t>
                              </w:r>
                              <w:r>
                                <w:rPr>
                                  <w:sz w:val="28"/>
                                </w:rPr>
                                <w:t>check</w:t>
                              </w:r>
                              <w:r>
                                <w:rPr>
                                  <w:spacing w:val="-6"/>
                                  <w:sz w:val="28"/>
                                </w:rPr>
                                <w:t> </w:t>
                              </w:r>
                              <w:r>
                                <w:rPr>
                                  <w:sz w:val="28"/>
                                </w:rPr>
                                <w:t>the</w:t>
                              </w:r>
                              <w:r>
                                <w:rPr>
                                  <w:spacing w:val="5"/>
                                  <w:sz w:val="28"/>
                                </w:rPr>
                                <w:t> </w:t>
                              </w:r>
                              <w:r>
                                <w:rPr>
                                  <w:spacing w:val="-2"/>
                                  <w:sz w:val="28"/>
                                </w:rPr>
                                <w:t>constrainst</w:t>
                              </w:r>
                            </w:p>
                          </w:txbxContent>
                        </wps:txbx>
                        <wps:bodyPr wrap="square" lIns="0" tIns="0" rIns="0" bIns="0" rtlCol="0">
                          <a:noAutofit/>
                        </wps:bodyPr>
                      </wps:wsp>
                      <wps:wsp>
                        <wps:cNvPr id="256" name="Textbox 256"/>
                        <wps:cNvSpPr txBox="1"/>
                        <wps:spPr>
                          <a:xfrm>
                            <a:off x="1716404" y="3640340"/>
                            <a:ext cx="3373120" cy="297180"/>
                          </a:xfrm>
                          <a:prstGeom prst="rect">
                            <a:avLst/>
                          </a:prstGeom>
                          <a:ln w="12700">
                            <a:solidFill>
                              <a:srgbClr val="000000"/>
                            </a:solidFill>
                            <a:prstDash val="solid"/>
                          </a:ln>
                        </wps:spPr>
                        <wps:txbx>
                          <w:txbxContent>
                            <w:p>
                              <w:pPr>
                                <w:spacing w:before="62"/>
                                <w:ind w:left="726" w:right="0" w:firstLine="0"/>
                                <w:jc w:val="left"/>
                                <w:rPr>
                                  <w:sz w:val="28"/>
                                </w:rPr>
                              </w:pPr>
                              <w:r>
                                <w:rPr>
                                  <w:sz w:val="28"/>
                                </w:rPr>
                                <w:t>Generate</w:t>
                              </w:r>
                              <w:r>
                                <w:rPr>
                                  <w:spacing w:val="-4"/>
                                  <w:sz w:val="28"/>
                                </w:rPr>
                                <w:t> </w:t>
                              </w:r>
                              <w:r>
                                <w:rPr>
                                  <w:sz w:val="28"/>
                                </w:rPr>
                                <w:t>another</w:t>
                              </w:r>
                              <w:r>
                                <w:rPr>
                                  <w:spacing w:val="-3"/>
                                  <w:sz w:val="28"/>
                                </w:rPr>
                                <w:t> </w:t>
                              </w:r>
                              <w:r>
                                <w:rPr>
                                  <w:sz w:val="28"/>
                                </w:rPr>
                                <w:t>ramdom</w:t>
                              </w:r>
                              <w:r>
                                <w:rPr>
                                  <w:spacing w:val="-8"/>
                                  <w:sz w:val="28"/>
                                </w:rPr>
                                <w:t> </w:t>
                              </w:r>
                              <w:r>
                                <w:rPr>
                                  <w:sz w:val="28"/>
                                </w:rPr>
                                <w:t>firefly</w:t>
                              </w:r>
                              <w:r>
                                <w:rPr>
                                  <w:spacing w:val="-7"/>
                                  <w:sz w:val="28"/>
                                </w:rPr>
                                <w:t> </w:t>
                              </w:r>
                              <w:r>
                                <w:rPr>
                                  <w:spacing w:val="-10"/>
                                  <w:sz w:val="28"/>
                                </w:rPr>
                                <w:t>j</w:t>
                              </w:r>
                            </w:p>
                          </w:txbxContent>
                        </wps:txbx>
                        <wps:bodyPr wrap="square" lIns="0" tIns="0" rIns="0" bIns="0" rtlCol="0">
                          <a:noAutofit/>
                        </wps:bodyPr>
                      </wps:wsp>
                    </wpg:wgp>
                  </a:graphicData>
                </a:graphic>
              </wp:inline>
            </w:drawing>
          </mc:Choice>
          <mc:Fallback>
            <w:pict>
              <v:group style="width:533.1pt;height:348.85pt;mso-position-horizontal-relative:char;mso-position-vertical-relative:line" id="docshapegroup162" coordorigin="0,0" coordsize="10662,6977">
                <v:shape style="position:absolute;left:4479;top:10;width:1739;height:617" id="docshape163" coordorigin="4480,10" coordsize="1739,617" path="m4480,318l4506,242,4582,173,4635,142,4699,114,4772,88,4852,65,4940,46,5035,31,5135,19,5240,12,5349,10,5458,12,5563,19,5663,31,5758,46,5846,65,5927,88,5999,114,6063,142,6117,173,6192,242,6219,318,6212,357,6160,430,6063,495,5999,523,5927,549,5846,572,5758,591,5663,606,5563,617,5458,624,5349,627,5240,624,5135,617,5035,606,4940,591,4852,572,4772,549,4699,523,4635,495,4582,463,4506,394,4480,318xe" filled="false" stroked="true" strokeweight="1pt" strokecolor="#000000">
                  <v:path arrowok="t"/>
                  <v:stroke dashstyle="solid"/>
                </v:shape>
                <v:shape style="position:absolute;left:5317;top:645;width:120;height:280" type="#_x0000_t75" id="docshape164" stroked="false">
                  <v:imagedata r:id="rId30" o:title=""/>
                </v:shape>
                <v:shape style="position:absolute;left:5317;top:1393;width:120;height:280" type="#_x0000_t75" id="docshape165" stroked="false">
                  <v:imagedata r:id="rId31" o:title=""/>
                </v:shape>
                <v:shape style="position:absolute;left:5317;top:2796;width:120;height:280" type="#_x0000_t75" id="docshape166" stroked="false">
                  <v:imagedata r:id="rId31" o:title=""/>
                </v:shape>
                <v:shape style="position:absolute;left:5317;top:3563;width:120;height:281" type="#_x0000_t75" id="docshape167" stroked="false">
                  <v:imagedata r:id="rId28" o:title=""/>
                </v:shape>
                <v:shape style="position:absolute;left:5298;top:4685;width:120;height:281" type="#_x0000_t75" id="docshape168" stroked="false">
                  <v:imagedata r:id="rId29" o:title=""/>
                </v:shape>
                <v:shape style="position:absolute;left:5280;top:5433;width:120;height:281" type="#_x0000_t75" id="docshape169" stroked="false">
                  <v:imagedata r:id="rId28" o:title=""/>
                </v:shape>
                <v:shape style="position:absolute;left:5280;top:6200;width:120;height:281" type="#_x0000_t75" id="docshape170" stroked="false">
                  <v:imagedata r:id="rId29" o:title=""/>
                </v:shape>
                <v:shape style="position:absolute;left:4469;top:0;width:1759;height:926" type="#_x0000_t202" id="docshape171" filled="false" stroked="false">
                  <v:textbox inset="0,0,0,0">
                    <w:txbxContent>
                      <w:p>
                        <w:pPr>
                          <w:spacing w:before="171"/>
                          <w:ind w:left="2" w:right="0" w:firstLine="0"/>
                          <w:jc w:val="center"/>
                          <w:rPr>
                            <w:sz w:val="28"/>
                          </w:rPr>
                        </w:pPr>
                        <w:r>
                          <w:rPr>
                            <w:spacing w:val="-2"/>
                            <w:sz w:val="28"/>
                          </w:rPr>
                          <w:t>Start</w:t>
                        </w:r>
                      </w:p>
                    </w:txbxContent>
                  </v:textbox>
                  <w10:wrap type="none"/>
                </v:shape>
                <v:shape style="position:absolute;left:963;top:1693;width:8846;height:1104" type="#_x0000_t202" id="docshape172" filled="false" stroked="true" strokeweight="1pt" strokecolor="#000000">
                  <v:textbox inset="0,0,0,0">
                    <w:txbxContent>
                      <w:p>
                        <w:pPr>
                          <w:spacing w:line="259" w:lineRule="auto" w:before="40"/>
                          <w:ind w:left="293" w:right="298" w:firstLine="3"/>
                          <w:jc w:val="center"/>
                          <w:rPr>
                            <w:sz w:val="28"/>
                          </w:rPr>
                        </w:pPr>
                        <w:r>
                          <w:rPr>
                            <w:sz w:val="28"/>
                          </w:rPr>
                          <w:t>Run the base case</w:t>
                        </w:r>
                        <w:r>
                          <w:rPr>
                            <w:spacing w:val="-3"/>
                            <w:sz w:val="28"/>
                          </w:rPr>
                          <w:t> </w:t>
                        </w:r>
                        <w:r>
                          <w:rPr>
                            <w:sz w:val="28"/>
                          </w:rPr>
                          <w:t>three-phase power flow</w:t>
                        </w:r>
                        <w:r>
                          <w:rPr>
                            <w:spacing w:val="-5"/>
                            <w:sz w:val="28"/>
                          </w:rPr>
                          <w:t> </w:t>
                        </w:r>
                        <w:r>
                          <w:rPr>
                            <w:sz w:val="28"/>
                          </w:rPr>
                          <w:t>and calculate the</w:t>
                        </w:r>
                        <w:r>
                          <w:rPr>
                            <w:spacing w:val="-3"/>
                            <w:sz w:val="28"/>
                          </w:rPr>
                          <w:t> </w:t>
                        </w:r>
                        <w:r>
                          <w:rPr>
                            <w:sz w:val="28"/>
                          </w:rPr>
                          <w:t>bus</w:t>
                        </w:r>
                        <w:r>
                          <w:rPr>
                            <w:spacing w:val="-3"/>
                            <w:sz w:val="28"/>
                          </w:rPr>
                          <w:t> </w:t>
                        </w:r>
                        <w:r>
                          <w:rPr>
                            <w:sz w:val="28"/>
                          </w:rPr>
                          <w:t>voltages, branch</w:t>
                        </w:r>
                        <w:r>
                          <w:rPr>
                            <w:spacing w:val="-3"/>
                            <w:sz w:val="28"/>
                          </w:rPr>
                          <w:t> </w:t>
                        </w:r>
                        <w:r>
                          <w:rPr>
                            <w:sz w:val="28"/>
                          </w:rPr>
                          <w:t>currentand</w:t>
                        </w:r>
                        <w:r>
                          <w:rPr>
                            <w:spacing w:val="-3"/>
                            <w:sz w:val="28"/>
                          </w:rPr>
                          <w:t> </w:t>
                        </w:r>
                        <w:r>
                          <w:rPr>
                            <w:sz w:val="28"/>
                          </w:rPr>
                          <w:t>power</w:t>
                        </w:r>
                        <w:r>
                          <w:rPr>
                            <w:spacing w:val="-4"/>
                            <w:sz w:val="28"/>
                          </w:rPr>
                          <w:t> </w:t>
                        </w:r>
                        <w:r>
                          <w:rPr>
                            <w:sz w:val="28"/>
                          </w:rPr>
                          <w:t>losses</w:t>
                        </w:r>
                        <w:r>
                          <w:rPr>
                            <w:spacing w:val="-7"/>
                            <w:sz w:val="28"/>
                          </w:rPr>
                          <w:t> </w:t>
                        </w:r>
                        <w:r>
                          <w:rPr>
                            <w:sz w:val="28"/>
                          </w:rPr>
                          <w:t>of</w:t>
                        </w:r>
                        <w:r>
                          <w:rPr>
                            <w:spacing w:val="-4"/>
                            <w:sz w:val="28"/>
                          </w:rPr>
                          <w:t> </w:t>
                        </w:r>
                        <w:r>
                          <w:rPr>
                            <w:sz w:val="28"/>
                          </w:rPr>
                          <w:t>the</w:t>
                        </w:r>
                        <w:r>
                          <w:rPr>
                            <w:spacing w:val="-7"/>
                            <w:sz w:val="28"/>
                          </w:rPr>
                          <w:t> </w:t>
                        </w:r>
                        <w:r>
                          <w:rPr>
                            <w:sz w:val="28"/>
                          </w:rPr>
                          <w:t>network</w:t>
                        </w:r>
                        <w:r>
                          <w:rPr>
                            <w:spacing w:val="-6"/>
                            <w:sz w:val="28"/>
                          </w:rPr>
                          <w:t> </w:t>
                        </w:r>
                        <w:r>
                          <w:rPr>
                            <w:sz w:val="28"/>
                          </w:rPr>
                          <w:t>using</w:t>
                        </w:r>
                        <w:r>
                          <w:rPr>
                            <w:spacing w:val="-3"/>
                            <w:sz w:val="28"/>
                          </w:rPr>
                          <w:t> </w:t>
                        </w:r>
                        <w:r>
                          <w:rPr>
                            <w:sz w:val="28"/>
                          </w:rPr>
                          <w:t>equation</w:t>
                        </w:r>
                        <w:r>
                          <w:rPr>
                            <w:spacing w:val="-3"/>
                            <w:sz w:val="28"/>
                          </w:rPr>
                          <w:t> </w:t>
                        </w:r>
                        <w:r>
                          <w:rPr>
                            <w:sz w:val="28"/>
                          </w:rPr>
                          <w:t>(2.23,</w:t>
                        </w:r>
                        <w:r>
                          <w:rPr>
                            <w:spacing w:val="-5"/>
                            <w:sz w:val="28"/>
                          </w:rPr>
                          <w:t> </w:t>
                        </w:r>
                        <w:r>
                          <w:rPr>
                            <w:sz w:val="28"/>
                          </w:rPr>
                          <w:t>2.24 and 2.31)</w:t>
                        </w:r>
                      </w:p>
                    </w:txbxContent>
                  </v:textbox>
                  <v:stroke dashstyle="solid"/>
                  <w10:wrap type="none"/>
                </v:shape>
                <v:shape style="position:absolute;left:1394;top:926;width:7948;height:468" type="#_x0000_t202" id="docshape173" filled="false" stroked="true" strokeweight="1pt" strokecolor="#000000">
                  <v:textbox inset="0,0,0,0">
                    <w:txbxContent>
                      <w:p>
                        <w:pPr>
                          <w:spacing w:before="64"/>
                          <w:ind w:left="246" w:right="0" w:firstLine="0"/>
                          <w:jc w:val="left"/>
                          <w:rPr>
                            <w:sz w:val="28"/>
                          </w:rPr>
                        </w:pPr>
                        <w:r>
                          <w:rPr>
                            <w:sz w:val="28"/>
                          </w:rPr>
                          <w:t>Read</w:t>
                        </w:r>
                        <w:r>
                          <w:rPr>
                            <w:spacing w:val="-6"/>
                            <w:sz w:val="28"/>
                          </w:rPr>
                          <w:t> </w:t>
                        </w:r>
                        <w:r>
                          <w:rPr>
                            <w:sz w:val="28"/>
                          </w:rPr>
                          <w:t>network</w:t>
                        </w:r>
                        <w:r>
                          <w:rPr>
                            <w:spacing w:val="-3"/>
                            <w:sz w:val="28"/>
                          </w:rPr>
                          <w:t> </w:t>
                        </w:r>
                        <w:r>
                          <w:rPr>
                            <w:sz w:val="28"/>
                          </w:rPr>
                          <w:t>data</w:t>
                        </w:r>
                        <w:r>
                          <w:rPr>
                            <w:spacing w:val="-4"/>
                            <w:sz w:val="28"/>
                          </w:rPr>
                          <w:t> </w:t>
                        </w:r>
                        <w:r>
                          <w:rPr>
                            <w:sz w:val="28"/>
                          </w:rPr>
                          <w:t>(input</w:t>
                        </w:r>
                        <w:r>
                          <w:rPr>
                            <w:spacing w:val="-2"/>
                            <w:sz w:val="28"/>
                          </w:rPr>
                          <w:t> </w:t>
                        </w:r>
                        <w:r>
                          <w:rPr>
                            <w:sz w:val="28"/>
                          </w:rPr>
                          <w:t>line</w:t>
                        </w:r>
                        <w:r>
                          <w:rPr>
                            <w:spacing w:val="-4"/>
                            <w:sz w:val="28"/>
                          </w:rPr>
                          <w:t> </w:t>
                        </w:r>
                        <w:r>
                          <w:rPr>
                            <w:sz w:val="28"/>
                          </w:rPr>
                          <w:t>and</w:t>
                        </w:r>
                        <w:r>
                          <w:rPr>
                            <w:spacing w:val="-3"/>
                            <w:sz w:val="28"/>
                          </w:rPr>
                          <w:t> </w:t>
                        </w:r>
                        <w:r>
                          <w:rPr>
                            <w:sz w:val="28"/>
                          </w:rPr>
                          <w:t>bus</w:t>
                        </w:r>
                        <w:r>
                          <w:rPr>
                            <w:spacing w:val="-3"/>
                            <w:sz w:val="28"/>
                          </w:rPr>
                          <w:t> </w:t>
                        </w:r>
                        <w:r>
                          <w:rPr>
                            <w:sz w:val="28"/>
                          </w:rPr>
                          <w:t>data)</w:t>
                        </w:r>
                        <w:r>
                          <w:rPr>
                            <w:spacing w:val="-3"/>
                            <w:sz w:val="28"/>
                          </w:rPr>
                          <w:t> </w:t>
                        </w:r>
                        <w:r>
                          <w:rPr>
                            <w:sz w:val="28"/>
                          </w:rPr>
                          <w:t>and</w:t>
                        </w:r>
                        <w:r>
                          <w:rPr>
                            <w:spacing w:val="-3"/>
                            <w:sz w:val="28"/>
                          </w:rPr>
                          <w:t> </w:t>
                        </w:r>
                        <w:r>
                          <w:rPr>
                            <w:sz w:val="28"/>
                          </w:rPr>
                          <w:t>firefly</w:t>
                        </w:r>
                        <w:r>
                          <w:rPr>
                            <w:spacing w:val="-7"/>
                            <w:sz w:val="28"/>
                          </w:rPr>
                          <w:t> </w:t>
                        </w:r>
                        <w:r>
                          <w:rPr>
                            <w:spacing w:val="-2"/>
                            <w:sz w:val="28"/>
                          </w:rPr>
                          <w:t>parameters</w:t>
                        </w:r>
                      </w:p>
                    </w:txbxContent>
                  </v:textbox>
                  <v:stroke dashstyle="solid"/>
                  <w10:wrap type="none"/>
                </v:shape>
                <v:shape style="position:absolute;left:1188;top:3862;width:8395;height:823" type="#_x0000_t202" id="docshape174" filled="false" stroked="true" strokeweight="1pt" strokecolor="#000000">
                  <v:textbox inset="0,0,0,0">
                    <w:txbxContent>
                      <w:p>
                        <w:pPr>
                          <w:spacing w:before="63"/>
                          <w:ind w:left="0" w:right="4" w:firstLine="0"/>
                          <w:jc w:val="center"/>
                          <w:rPr>
                            <w:sz w:val="28"/>
                          </w:rPr>
                        </w:pPr>
                        <w:r>
                          <w:rPr>
                            <w:sz w:val="28"/>
                          </w:rPr>
                          <w:t>Make</w:t>
                        </w:r>
                        <w:r>
                          <w:rPr>
                            <w:spacing w:val="-3"/>
                            <w:sz w:val="28"/>
                          </w:rPr>
                          <w:t> </w:t>
                        </w:r>
                        <w:r>
                          <w:rPr>
                            <w:sz w:val="28"/>
                          </w:rPr>
                          <w:t>a</w:t>
                        </w:r>
                        <w:r>
                          <w:rPr>
                            <w:spacing w:val="-7"/>
                            <w:sz w:val="28"/>
                          </w:rPr>
                          <w:t> </w:t>
                        </w:r>
                        <w:r>
                          <w:rPr>
                            <w:sz w:val="28"/>
                          </w:rPr>
                          <w:t>list</w:t>
                        </w:r>
                        <w:r>
                          <w:rPr>
                            <w:spacing w:val="-2"/>
                            <w:sz w:val="28"/>
                          </w:rPr>
                          <w:t> </w:t>
                        </w:r>
                        <w:r>
                          <w:rPr>
                            <w:sz w:val="28"/>
                          </w:rPr>
                          <w:t>of</w:t>
                        </w:r>
                        <w:r>
                          <w:rPr>
                            <w:spacing w:val="-3"/>
                            <w:sz w:val="28"/>
                          </w:rPr>
                          <w:t> </w:t>
                        </w:r>
                        <w:r>
                          <w:rPr>
                            <w:sz w:val="28"/>
                          </w:rPr>
                          <w:t>VSI</w:t>
                        </w:r>
                        <w:r>
                          <w:rPr>
                            <w:spacing w:val="-2"/>
                            <w:sz w:val="28"/>
                          </w:rPr>
                          <w:t> </w:t>
                        </w:r>
                        <w:r>
                          <w:rPr>
                            <w:sz w:val="28"/>
                          </w:rPr>
                          <w:t>in</w:t>
                        </w:r>
                        <w:r>
                          <w:rPr>
                            <w:spacing w:val="-6"/>
                            <w:sz w:val="28"/>
                          </w:rPr>
                          <w:t> </w:t>
                        </w:r>
                        <w:r>
                          <w:rPr>
                            <w:sz w:val="28"/>
                          </w:rPr>
                          <w:t>descending</w:t>
                        </w:r>
                        <w:r>
                          <w:rPr>
                            <w:spacing w:val="-6"/>
                            <w:sz w:val="28"/>
                          </w:rPr>
                          <w:t> </w:t>
                        </w:r>
                        <w:r>
                          <w:rPr>
                            <w:sz w:val="28"/>
                          </w:rPr>
                          <w:t>order</w:t>
                        </w:r>
                        <w:r>
                          <w:rPr>
                            <w:spacing w:val="-4"/>
                            <w:sz w:val="28"/>
                          </w:rPr>
                          <w:t> </w:t>
                        </w:r>
                        <w:r>
                          <w:rPr>
                            <w:sz w:val="28"/>
                          </w:rPr>
                          <w:t>and</w:t>
                        </w:r>
                        <w:r>
                          <w:rPr>
                            <w:spacing w:val="-4"/>
                            <w:sz w:val="28"/>
                          </w:rPr>
                          <w:t> </w:t>
                        </w:r>
                        <w:r>
                          <w:rPr>
                            <w:sz w:val="28"/>
                          </w:rPr>
                          <w:t>select</w:t>
                        </w:r>
                        <w:r>
                          <w:rPr>
                            <w:spacing w:val="-6"/>
                            <w:sz w:val="28"/>
                          </w:rPr>
                          <w:t> </w:t>
                        </w:r>
                        <w:r>
                          <w:rPr>
                            <w:sz w:val="28"/>
                          </w:rPr>
                          <w:t>the</w:t>
                        </w:r>
                        <w:r>
                          <w:rPr>
                            <w:spacing w:val="-3"/>
                            <w:sz w:val="28"/>
                          </w:rPr>
                          <w:t> </w:t>
                        </w:r>
                        <w:r>
                          <w:rPr>
                            <w:sz w:val="28"/>
                          </w:rPr>
                          <w:t>bus</w:t>
                        </w:r>
                        <w:r>
                          <w:rPr>
                            <w:spacing w:val="-3"/>
                            <w:sz w:val="28"/>
                          </w:rPr>
                          <w:t> </w:t>
                        </w:r>
                        <w:r>
                          <w:rPr>
                            <w:sz w:val="28"/>
                          </w:rPr>
                          <w:t>with</w:t>
                        </w:r>
                        <w:r>
                          <w:rPr>
                            <w:spacing w:val="-2"/>
                            <w:sz w:val="28"/>
                          </w:rPr>
                          <w:t> </w:t>
                        </w:r>
                        <w:r>
                          <w:rPr>
                            <w:spacing w:val="-5"/>
                            <w:sz w:val="28"/>
                          </w:rPr>
                          <w:t>the</w:t>
                        </w:r>
                      </w:p>
                      <w:p>
                        <w:pPr>
                          <w:spacing w:before="26"/>
                          <w:ind w:left="3" w:right="4" w:firstLine="0"/>
                          <w:jc w:val="center"/>
                          <w:rPr>
                            <w:sz w:val="28"/>
                          </w:rPr>
                        </w:pPr>
                        <w:r>
                          <w:rPr>
                            <w:sz w:val="28"/>
                          </w:rPr>
                          <w:t>highest</w:t>
                        </w:r>
                        <w:r>
                          <w:rPr>
                            <w:spacing w:val="-4"/>
                            <w:sz w:val="28"/>
                          </w:rPr>
                          <w:t> </w:t>
                        </w:r>
                        <w:r>
                          <w:rPr>
                            <w:sz w:val="28"/>
                          </w:rPr>
                          <w:t>VSI</w:t>
                        </w:r>
                        <w:r>
                          <w:rPr>
                            <w:spacing w:val="-2"/>
                            <w:sz w:val="28"/>
                          </w:rPr>
                          <w:t> </w:t>
                        </w:r>
                        <w:r>
                          <w:rPr>
                            <w:sz w:val="28"/>
                          </w:rPr>
                          <w:t>value</w:t>
                        </w:r>
                        <w:r>
                          <w:rPr>
                            <w:spacing w:val="-3"/>
                            <w:sz w:val="28"/>
                          </w:rPr>
                          <w:t> </w:t>
                        </w:r>
                        <w:r>
                          <w:rPr>
                            <w:sz w:val="28"/>
                          </w:rPr>
                          <w:t>N</w:t>
                        </w:r>
                        <w:r>
                          <w:rPr>
                            <w:sz w:val="28"/>
                            <w:vertAlign w:val="subscript"/>
                          </w:rPr>
                          <w:t>i</w:t>
                        </w:r>
                        <w:r>
                          <w:rPr>
                            <w:spacing w:val="-26"/>
                            <w:sz w:val="28"/>
                            <w:vertAlign w:val="baseline"/>
                          </w:rPr>
                          <w:t> </w:t>
                        </w:r>
                        <w:r>
                          <w:rPr>
                            <w:sz w:val="28"/>
                            <w:vertAlign w:val="baseline"/>
                          </w:rPr>
                          <w:t>as</w:t>
                        </w:r>
                        <w:r>
                          <w:rPr>
                            <w:spacing w:val="-1"/>
                            <w:sz w:val="28"/>
                            <w:vertAlign w:val="baseline"/>
                          </w:rPr>
                          <w:t> </w:t>
                        </w:r>
                        <w:r>
                          <w:rPr>
                            <w:sz w:val="28"/>
                            <w:vertAlign w:val="baseline"/>
                          </w:rPr>
                          <w:t>the</w:t>
                        </w:r>
                        <w:r>
                          <w:rPr>
                            <w:spacing w:val="-3"/>
                            <w:sz w:val="28"/>
                            <w:vertAlign w:val="baseline"/>
                          </w:rPr>
                          <w:t> </w:t>
                        </w:r>
                        <w:r>
                          <w:rPr>
                            <w:sz w:val="28"/>
                            <w:vertAlign w:val="baseline"/>
                          </w:rPr>
                          <w:t>DG</w:t>
                        </w:r>
                        <w:r>
                          <w:rPr>
                            <w:spacing w:val="-3"/>
                            <w:sz w:val="28"/>
                            <w:vertAlign w:val="baseline"/>
                          </w:rPr>
                          <w:t> </w:t>
                        </w:r>
                        <w:r>
                          <w:rPr>
                            <w:spacing w:val="-2"/>
                            <w:sz w:val="28"/>
                            <w:vertAlign w:val="baseline"/>
                          </w:rPr>
                          <w:t>location</w:t>
                        </w:r>
                      </w:p>
                    </w:txbxContent>
                  </v:textbox>
                  <v:stroke dashstyle="solid"/>
                  <w10:wrap type="none"/>
                </v:shape>
                <v:shape style="position:absolute;left:720;top:3095;width:9331;height:469" type="#_x0000_t202" id="docshape175" filled="false" stroked="true" strokeweight="1pt" strokecolor="#000000">
                  <v:textbox inset="0,0,0,0">
                    <w:txbxContent>
                      <w:p>
                        <w:pPr>
                          <w:spacing w:before="62"/>
                          <w:ind w:left="262" w:right="0" w:firstLine="0"/>
                          <w:jc w:val="left"/>
                          <w:rPr>
                            <w:sz w:val="28"/>
                          </w:rPr>
                        </w:pPr>
                        <w:r>
                          <w:rPr>
                            <w:sz w:val="28"/>
                          </w:rPr>
                          <w:t>Calculate</w:t>
                        </w:r>
                        <w:r>
                          <w:rPr>
                            <w:spacing w:val="-7"/>
                            <w:sz w:val="28"/>
                          </w:rPr>
                          <w:t> </w:t>
                        </w:r>
                        <w:r>
                          <w:rPr>
                            <w:sz w:val="28"/>
                          </w:rPr>
                          <w:t>the</w:t>
                        </w:r>
                        <w:r>
                          <w:rPr>
                            <w:spacing w:val="-4"/>
                            <w:sz w:val="28"/>
                          </w:rPr>
                          <w:t> </w:t>
                        </w:r>
                        <w:r>
                          <w:rPr>
                            <w:sz w:val="28"/>
                          </w:rPr>
                          <w:t>voltage</w:t>
                        </w:r>
                        <w:r>
                          <w:rPr>
                            <w:spacing w:val="-7"/>
                            <w:sz w:val="28"/>
                          </w:rPr>
                          <w:t> </w:t>
                        </w:r>
                        <w:r>
                          <w:rPr>
                            <w:sz w:val="28"/>
                          </w:rPr>
                          <w:t>stability</w:t>
                        </w:r>
                        <w:r>
                          <w:rPr>
                            <w:spacing w:val="-8"/>
                            <w:sz w:val="28"/>
                          </w:rPr>
                          <w:t> </w:t>
                        </w:r>
                        <w:r>
                          <w:rPr>
                            <w:sz w:val="28"/>
                          </w:rPr>
                          <w:t>index</w:t>
                        </w:r>
                        <w:r>
                          <w:rPr>
                            <w:spacing w:val="-2"/>
                            <w:sz w:val="28"/>
                          </w:rPr>
                          <w:t> </w:t>
                        </w:r>
                        <w:r>
                          <w:rPr>
                            <w:sz w:val="28"/>
                          </w:rPr>
                          <w:t>(VSI)</w:t>
                        </w:r>
                        <w:r>
                          <w:rPr>
                            <w:spacing w:val="-7"/>
                            <w:sz w:val="28"/>
                          </w:rPr>
                          <w:t> </w:t>
                        </w:r>
                        <w:r>
                          <w:rPr>
                            <w:sz w:val="28"/>
                          </w:rPr>
                          <w:t>for</w:t>
                        </w:r>
                        <w:r>
                          <w:rPr>
                            <w:spacing w:val="-4"/>
                            <w:sz w:val="28"/>
                          </w:rPr>
                          <w:t> </w:t>
                        </w:r>
                        <w:r>
                          <w:rPr>
                            <w:sz w:val="28"/>
                          </w:rPr>
                          <w:t>each</w:t>
                        </w:r>
                        <w:r>
                          <w:rPr>
                            <w:spacing w:val="-7"/>
                            <w:sz w:val="28"/>
                          </w:rPr>
                          <w:t> </w:t>
                        </w:r>
                        <w:r>
                          <w:rPr>
                            <w:sz w:val="28"/>
                          </w:rPr>
                          <w:t>node</w:t>
                        </w:r>
                        <w:r>
                          <w:rPr>
                            <w:spacing w:val="-7"/>
                            <w:sz w:val="28"/>
                          </w:rPr>
                          <w:t> </w:t>
                        </w:r>
                        <w:r>
                          <w:rPr>
                            <w:sz w:val="28"/>
                          </w:rPr>
                          <w:t>using</w:t>
                        </w:r>
                        <w:r>
                          <w:rPr>
                            <w:spacing w:val="-3"/>
                            <w:sz w:val="28"/>
                          </w:rPr>
                          <w:t> </w:t>
                        </w:r>
                        <w:r>
                          <w:rPr>
                            <w:sz w:val="28"/>
                          </w:rPr>
                          <w:t>equation</w:t>
                        </w:r>
                        <w:r>
                          <w:rPr>
                            <w:spacing w:val="-2"/>
                            <w:sz w:val="28"/>
                          </w:rPr>
                          <w:t> (2.56)</w:t>
                        </w:r>
                      </w:p>
                    </w:txbxContent>
                  </v:textbox>
                  <v:stroke dashstyle="solid"/>
                  <w10:wrap type="none"/>
                </v:shape>
                <v:shape style="position:absolute;left:2142;top:5002;width:6452;height:431" type="#_x0000_t202" id="docshape176" filled="false" stroked="true" strokeweight="1pt" strokecolor="#000000">
                  <v:textbox inset="0,0,0,0">
                    <w:txbxContent>
                      <w:p>
                        <w:pPr>
                          <w:spacing w:before="63"/>
                          <w:ind w:left="386" w:right="0" w:firstLine="0"/>
                          <w:jc w:val="left"/>
                          <w:rPr>
                            <w:sz w:val="28"/>
                          </w:rPr>
                        </w:pPr>
                        <w:r>
                          <w:rPr>
                            <w:sz w:val="28"/>
                          </w:rPr>
                          <w:t>Select</w:t>
                        </w:r>
                        <w:r>
                          <w:rPr>
                            <w:spacing w:val="-2"/>
                            <w:sz w:val="28"/>
                          </w:rPr>
                          <w:t> </w:t>
                        </w:r>
                        <w:r>
                          <w:rPr>
                            <w:sz w:val="28"/>
                          </w:rPr>
                          <w:t>best</w:t>
                        </w:r>
                        <w:r>
                          <w:rPr>
                            <w:spacing w:val="-2"/>
                            <w:sz w:val="28"/>
                          </w:rPr>
                          <w:t> </w:t>
                        </w:r>
                        <w:r>
                          <w:rPr>
                            <w:sz w:val="28"/>
                          </w:rPr>
                          <w:t>DG</w:t>
                        </w:r>
                        <w:r>
                          <w:rPr>
                            <w:spacing w:val="-4"/>
                            <w:sz w:val="28"/>
                          </w:rPr>
                          <w:t> </w:t>
                        </w:r>
                        <w:r>
                          <w:rPr>
                            <w:sz w:val="28"/>
                          </w:rPr>
                          <w:t>size</w:t>
                        </w:r>
                        <w:r>
                          <w:rPr>
                            <w:spacing w:val="-2"/>
                            <w:sz w:val="28"/>
                          </w:rPr>
                          <w:t> </w:t>
                        </w:r>
                        <w:r>
                          <w:rPr>
                            <w:sz w:val="28"/>
                          </w:rPr>
                          <w:t>based</w:t>
                        </w:r>
                        <w:r>
                          <w:rPr>
                            <w:spacing w:val="-2"/>
                            <w:sz w:val="28"/>
                          </w:rPr>
                          <w:t> </w:t>
                        </w:r>
                        <w:r>
                          <w:rPr>
                            <w:sz w:val="28"/>
                          </w:rPr>
                          <w:t>on</w:t>
                        </w:r>
                        <w:r>
                          <w:rPr>
                            <w:spacing w:val="-2"/>
                            <w:sz w:val="28"/>
                          </w:rPr>
                          <w:t> </w:t>
                        </w:r>
                        <w:r>
                          <w:rPr>
                            <w:sz w:val="28"/>
                          </w:rPr>
                          <w:t>random</w:t>
                        </w:r>
                        <w:r>
                          <w:rPr>
                            <w:spacing w:val="-7"/>
                            <w:sz w:val="28"/>
                          </w:rPr>
                          <w:t> </w:t>
                        </w:r>
                        <w:r>
                          <w:rPr>
                            <w:sz w:val="28"/>
                          </w:rPr>
                          <w:t>firefly</w:t>
                        </w:r>
                        <w:r>
                          <w:rPr>
                            <w:spacing w:val="-4"/>
                            <w:sz w:val="28"/>
                          </w:rPr>
                          <w:t> </w:t>
                        </w:r>
                        <w:r>
                          <w:rPr>
                            <w:sz w:val="28"/>
                          </w:rPr>
                          <w:t>for</w:t>
                        </w:r>
                        <w:r>
                          <w:rPr>
                            <w:spacing w:val="-2"/>
                            <w:sz w:val="28"/>
                          </w:rPr>
                          <w:t> </w:t>
                        </w:r>
                        <w:r>
                          <w:rPr>
                            <w:spacing w:val="-5"/>
                            <w:sz w:val="28"/>
                          </w:rPr>
                          <w:t>N</w:t>
                        </w:r>
                        <w:r>
                          <w:rPr>
                            <w:spacing w:val="-5"/>
                            <w:sz w:val="28"/>
                            <w:vertAlign w:val="subscript"/>
                          </w:rPr>
                          <w:t>i</w:t>
                        </w:r>
                      </w:p>
                    </w:txbxContent>
                  </v:textbox>
                  <v:stroke dashstyle="solid"/>
                  <w10:wrap type="none"/>
                </v:shape>
                <v:shape style="position:absolute;left:10;top:6517;width:10642;height:450" type="#_x0000_t202" id="docshape177" filled="false" stroked="true" strokeweight="1pt" strokecolor="#000000">
                  <v:textbox inset="0,0,0,0">
                    <w:txbxContent>
                      <w:p>
                        <w:pPr>
                          <w:spacing w:before="65"/>
                          <w:ind w:left="145" w:right="0" w:firstLine="0"/>
                          <w:jc w:val="left"/>
                          <w:rPr>
                            <w:sz w:val="28"/>
                          </w:rPr>
                        </w:pPr>
                        <w:r>
                          <w:rPr>
                            <w:sz w:val="28"/>
                          </w:rPr>
                          <w:t>Compute</w:t>
                        </w:r>
                        <w:r>
                          <w:rPr>
                            <w:spacing w:val="-7"/>
                            <w:sz w:val="28"/>
                          </w:rPr>
                          <w:t> </w:t>
                        </w:r>
                        <w:r>
                          <w:rPr>
                            <w:sz w:val="28"/>
                          </w:rPr>
                          <w:t>and</w:t>
                        </w:r>
                        <w:r>
                          <w:rPr>
                            <w:spacing w:val="-4"/>
                            <w:sz w:val="28"/>
                          </w:rPr>
                          <w:t> </w:t>
                        </w:r>
                        <w:r>
                          <w:rPr>
                            <w:sz w:val="28"/>
                          </w:rPr>
                          <w:t>compare</w:t>
                        </w:r>
                        <w:r>
                          <w:rPr>
                            <w:spacing w:val="-4"/>
                            <w:sz w:val="28"/>
                          </w:rPr>
                          <w:t> </w:t>
                        </w:r>
                        <w:r>
                          <w:rPr>
                            <w:sz w:val="28"/>
                          </w:rPr>
                          <w:t>their</w:t>
                        </w:r>
                        <w:r>
                          <w:rPr>
                            <w:spacing w:val="-4"/>
                            <w:sz w:val="28"/>
                          </w:rPr>
                          <w:t> </w:t>
                        </w:r>
                        <w:r>
                          <w:rPr>
                            <w:sz w:val="28"/>
                          </w:rPr>
                          <w:t>fitness</w:t>
                        </w:r>
                        <w:r>
                          <w:rPr>
                            <w:spacing w:val="-4"/>
                            <w:sz w:val="28"/>
                          </w:rPr>
                          <w:t> </w:t>
                        </w:r>
                        <w:r>
                          <w:rPr>
                            <w:sz w:val="28"/>
                          </w:rPr>
                          <w:t>(minimum</w:t>
                        </w:r>
                        <w:r>
                          <w:rPr>
                            <w:spacing w:val="-9"/>
                            <w:sz w:val="28"/>
                          </w:rPr>
                          <w:t> </w:t>
                        </w:r>
                        <w:r>
                          <w:rPr>
                            <w:sz w:val="28"/>
                          </w:rPr>
                          <w:t>loss</w:t>
                        </w:r>
                        <w:r>
                          <w:rPr>
                            <w:spacing w:val="-4"/>
                            <w:sz w:val="28"/>
                          </w:rPr>
                          <w:t> </w:t>
                        </w:r>
                        <w:r>
                          <w:rPr>
                            <w:sz w:val="28"/>
                          </w:rPr>
                          <w:t>and</w:t>
                        </w:r>
                        <w:r>
                          <w:rPr>
                            <w:spacing w:val="-3"/>
                            <w:sz w:val="28"/>
                          </w:rPr>
                          <w:t> </w:t>
                        </w:r>
                        <w:r>
                          <w:rPr>
                            <w:sz w:val="28"/>
                          </w:rPr>
                          <w:t>loadability</w:t>
                        </w:r>
                        <w:r>
                          <w:rPr>
                            <w:spacing w:val="-8"/>
                            <w:sz w:val="28"/>
                          </w:rPr>
                          <w:t> </w:t>
                        </w:r>
                        <w:r>
                          <w:rPr>
                            <w:sz w:val="28"/>
                          </w:rPr>
                          <w:t>and</w:t>
                        </w:r>
                        <w:r>
                          <w:rPr>
                            <w:spacing w:val="-4"/>
                            <w:sz w:val="28"/>
                          </w:rPr>
                          <w:t> </w:t>
                        </w:r>
                        <w:r>
                          <w:rPr>
                            <w:sz w:val="28"/>
                          </w:rPr>
                          <w:t>check</w:t>
                        </w:r>
                        <w:r>
                          <w:rPr>
                            <w:spacing w:val="-6"/>
                            <w:sz w:val="28"/>
                          </w:rPr>
                          <w:t> </w:t>
                        </w:r>
                        <w:r>
                          <w:rPr>
                            <w:sz w:val="28"/>
                          </w:rPr>
                          <w:t>the</w:t>
                        </w:r>
                        <w:r>
                          <w:rPr>
                            <w:spacing w:val="5"/>
                            <w:sz w:val="28"/>
                          </w:rPr>
                          <w:t> </w:t>
                        </w:r>
                        <w:r>
                          <w:rPr>
                            <w:spacing w:val="-2"/>
                            <w:sz w:val="28"/>
                          </w:rPr>
                          <w:t>constrainst</w:t>
                        </w:r>
                      </w:p>
                    </w:txbxContent>
                  </v:textbox>
                  <v:stroke dashstyle="solid"/>
                  <w10:wrap type="none"/>
                </v:shape>
                <v:shape style="position:absolute;left:2703;top:5732;width:5312;height:468" type="#_x0000_t202" id="docshape178" filled="false" stroked="true" strokeweight="1pt" strokecolor="#000000">
                  <v:textbox inset="0,0,0,0">
                    <w:txbxContent>
                      <w:p>
                        <w:pPr>
                          <w:spacing w:before="62"/>
                          <w:ind w:left="726" w:right="0" w:firstLine="0"/>
                          <w:jc w:val="left"/>
                          <w:rPr>
                            <w:sz w:val="28"/>
                          </w:rPr>
                        </w:pPr>
                        <w:r>
                          <w:rPr>
                            <w:sz w:val="28"/>
                          </w:rPr>
                          <w:t>Generate</w:t>
                        </w:r>
                        <w:r>
                          <w:rPr>
                            <w:spacing w:val="-4"/>
                            <w:sz w:val="28"/>
                          </w:rPr>
                          <w:t> </w:t>
                        </w:r>
                        <w:r>
                          <w:rPr>
                            <w:sz w:val="28"/>
                          </w:rPr>
                          <w:t>another</w:t>
                        </w:r>
                        <w:r>
                          <w:rPr>
                            <w:spacing w:val="-3"/>
                            <w:sz w:val="28"/>
                          </w:rPr>
                          <w:t> </w:t>
                        </w:r>
                        <w:r>
                          <w:rPr>
                            <w:sz w:val="28"/>
                          </w:rPr>
                          <w:t>ramdom</w:t>
                        </w:r>
                        <w:r>
                          <w:rPr>
                            <w:spacing w:val="-8"/>
                            <w:sz w:val="28"/>
                          </w:rPr>
                          <w:t> </w:t>
                        </w:r>
                        <w:r>
                          <w:rPr>
                            <w:sz w:val="28"/>
                          </w:rPr>
                          <w:t>firefly</w:t>
                        </w:r>
                        <w:r>
                          <w:rPr>
                            <w:spacing w:val="-7"/>
                            <w:sz w:val="28"/>
                          </w:rPr>
                          <w:t> </w:t>
                        </w:r>
                        <w:r>
                          <w:rPr>
                            <w:spacing w:val="-10"/>
                            <w:sz w:val="28"/>
                          </w:rPr>
                          <w:t>j</w:t>
                        </w:r>
                      </w:p>
                    </w:txbxContent>
                  </v:textbox>
                  <v:stroke dashstyle="solid"/>
                  <w10:wrap type="none"/>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1"/>
        <w:rPr>
          <w:sz w:val="20"/>
        </w:rPr>
      </w:pPr>
      <w:r>
        <w:rPr/>
        <mc:AlternateContent>
          <mc:Choice Requires="wps">
            <w:drawing>
              <wp:anchor distT="0" distB="0" distL="0" distR="0" allowOverlap="1" layoutInCell="1" locked="0" behindDoc="1" simplePos="0" relativeHeight="487664640">
                <wp:simplePos x="0" y="0"/>
                <wp:positionH relativeFrom="page">
                  <wp:posOffset>548322</wp:posOffset>
                </wp:positionH>
                <wp:positionV relativeFrom="paragraph">
                  <wp:posOffset>251153</wp:posOffset>
                </wp:positionV>
                <wp:extent cx="6429375" cy="2583815"/>
                <wp:effectExtent l="0" t="0" r="0" b="0"/>
                <wp:wrapTopAndBottom/>
                <wp:docPr id="257" name="Group 257"/>
                <wp:cNvGraphicFramePr>
                  <a:graphicFrameLocks/>
                </wp:cNvGraphicFramePr>
                <a:graphic>
                  <a:graphicData uri="http://schemas.microsoft.com/office/word/2010/wordprocessingGroup">
                    <wpg:wgp>
                      <wpg:cNvPr id="257" name="Group 257"/>
                      <wpg:cNvGrpSpPr/>
                      <wpg:grpSpPr>
                        <a:xfrm>
                          <a:off x="0" y="0"/>
                          <a:ext cx="6429375" cy="2583815"/>
                          <a:chExt cx="6429375" cy="2583815"/>
                        </a:xfrm>
                      </wpg:grpSpPr>
                      <wps:wsp>
                        <wps:cNvPr id="258" name="Graphic 258"/>
                        <wps:cNvSpPr/>
                        <wps:spPr>
                          <a:xfrm>
                            <a:off x="295351" y="877950"/>
                            <a:ext cx="6091555" cy="619125"/>
                          </a:xfrm>
                          <a:custGeom>
                            <a:avLst/>
                            <a:gdLst/>
                            <a:ahLst/>
                            <a:cxnLst/>
                            <a:rect l="l" t="t" r="r" b="b"/>
                            <a:pathLst>
                              <a:path w="6091555" h="619125">
                                <a:moveTo>
                                  <a:pt x="0" y="309372"/>
                                </a:moveTo>
                                <a:lnTo>
                                  <a:pt x="3045701" y="0"/>
                                </a:lnTo>
                                <a:lnTo>
                                  <a:pt x="6091415" y="309372"/>
                                </a:lnTo>
                                <a:lnTo>
                                  <a:pt x="3045701" y="618870"/>
                                </a:lnTo>
                                <a:lnTo>
                                  <a:pt x="0" y="30937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259" name="Image 259"/>
                          <pic:cNvPicPr/>
                        </pic:nvPicPr>
                        <pic:blipFill>
                          <a:blip r:embed="rId32" cstate="print"/>
                          <a:stretch>
                            <a:fillRect/>
                          </a:stretch>
                        </pic:blipFill>
                        <pic:spPr>
                          <a:xfrm>
                            <a:off x="3309302" y="689101"/>
                            <a:ext cx="76200" cy="178307"/>
                          </a:xfrm>
                          <a:prstGeom prst="rect">
                            <a:avLst/>
                          </a:prstGeom>
                        </pic:spPr>
                      </pic:pic>
                      <pic:pic>
                        <pic:nvPicPr>
                          <pic:cNvPr id="260" name="Image 260"/>
                          <pic:cNvPicPr/>
                        </pic:nvPicPr>
                        <pic:blipFill>
                          <a:blip r:embed="rId33" cstate="print"/>
                          <a:stretch>
                            <a:fillRect/>
                          </a:stretch>
                        </pic:blipFill>
                        <pic:spPr>
                          <a:xfrm>
                            <a:off x="3297364" y="1508633"/>
                            <a:ext cx="76200" cy="178307"/>
                          </a:xfrm>
                          <a:prstGeom prst="rect">
                            <a:avLst/>
                          </a:prstGeom>
                        </pic:spPr>
                      </pic:pic>
                      <pic:pic>
                        <pic:nvPicPr>
                          <pic:cNvPr id="261" name="Image 261"/>
                          <pic:cNvPicPr/>
                        </pic:nvPicPr>
                        <pic:blipFill>
                          <a:blip r:embed="rId29" cstate="print"/>
                          <a:stretch>
                            <a:fillRect/>
                          </a:stretch>
                        </pic:blipFill>
                        <pic:spPr>
                          <a:xfrm>
                            <a:off x="3297364" y="1995170"/>
                            <a:ext cx="76200" cy="178181"/>
                          </a:xfrm>
                          <a:prstGeom prst="rect">
                            <a:avLst/>
                          </a:prstGeom>
                        </pic:spPr>
                      </pic:pic>
                      <wps:wsp>
                        <wps:cNvPr id="262" name="Graphic 262"/>
                        <wps:cNvSpPr/>
                        <wps:spPr>
                          <a:xfrm>
                            <a:off x="2789237" y="2173477"/>
                            <a:ext cx="1033144" cy="403860"/>
                          </a:xfrm>
                          <a:custGeom>
                            <a:avLst/>
                            <a:gdLst/>
                            <a:ahLst/>
                            <a:cxnLst/>
                            <a:rect l="l" t="t" r="r" b="b"/>
                            <a:pathLst>
                              <a:path w="1033144" h="403860">
                                <a:moveTo>
                                  <a:pt x="0" y="201930"/>
                                </a:moveTo>
                                <a:lnTo>
                                  <a:pt x="15776" y="152215"/>
                                </a:lnTo>
                                <a:lnTo>
                                  <a:pt x="60524" y="107009"/>
                                </a:lnTo>
                                <a:lnTo>
                                  <a:pt x="130373" y="67827"/>
                                </a:lnTo>
                                <a:lnTo>
                                  <a:pt x="173501" y="50968"/>
                                </a:lnTo>
                                <a:lnTo>
                                  <a:pt x="221453" y="36183"/>
                                </a:lnTo>
                                <a:lnTo>
                                  <a:pt x="273745" y="23662"/>
                                </a:lnTo>
                                <a:lnTo>
                                  <a:pt x="329893" y="13594"/>
                                </a:lnTo>
                                <a:lnTo>
                                  <a:pt x="389413" y="6168"/>
                                </a:lnTo>
                                <a:lnTo>
                                  <a:pt x="451822" y="1573"/>
                                </a:lnTo>
                                <a:lnTo>
                                  <a:pt x="516636" y="0"/>
                                </a:lnTo>
                                <a:lnTo>
                                  <a:pt x="581422" y="1573"/>
                                </a:lnTo>
                                <a:lnTo>
                                  <a:pt x="643808" y="6168"/>
                                </a:lnTo>
                                <a:lnTo>
                                  <a:pt x="703309" y="13594"/>
                                </a:lnTo>
                                <a:lnTo>
                                  <a:pt x="759441" y="23662"/>
                                </a:lnTo>
                                <a:lnTo>
                                  <a:pt x="811720" y="36183"/>
                                </a:lnTo>
                                <a:lnTo>
                                  <a:pt x="859662" y="50968"/>
                                </a:lnTo>
                                <a:lnTo>
                                  <a:pt x="902783" y="67827"/>
                                </a:lnTo>
                                <a:lnTo>
                                  <a:pt x="940598" y="86570"/>
                                </a:lnTo>
                                <a:lnTo>
                                  <a:pt x="998375" y="128953"/>
                                </a:lnTo>
                                <a:lnTo>
                                  <a:pt x="1029120" y="176603"/>
                                </a:lnTo>
                                <a:lnTo>
                                  <a:pt x="1033144" y="201930"/>
                                </a:lnTo>
                                <a:lnTo>
                                  <a:pt x="1029120" y="227229"/>
                                </a:lnTo>
                                <a:lnTo>
                                  <a:pt x="998375" y="274836"/>
                                </a:lnTo>
                                <a:lnTo>
                                  <a:pt x="940598" y="317192"/>
                                </a:lnTo>
                                <a:lnTo>
                                  <a:pt x="902783" y="335925"/>
                                </a:lnTo>
                                <a:lnTo>
                                  <a:pt x="859662" y="352777"/>
                                </a:lnTo>
                                <a:lnTo>
                                  <a:pt x="811720" y="367556"/>
                                </a:lnTo>
                                <a:lnTo>
                                  <a:pt x="759441" y="380074"/>
                                </a:lnTo>
                                <a:lnTo>
                                  <a:pt x="703309" y="390140"/>
                                </a:lnTo>
                                <a:lnTo>
                                  <a:pt x="643808" y="397565"/>
                                </a:lnTo>
                                <a:lnTo>
                                  <a:pt x="581422" y="402159"/>
                                </a:lnTo>
                                <a:lnTo>
                                  <a:pt x="516636" y="403733"/>
                                </a:lnTo>
                                <a:lnTo>
                                  <a:pt x="451822" y="402159"/>
                                </a:lnTo>
                                <a:lnTo>
                                  <a:pt x="389413" y="397565"/>
                                </a:lnTo>
                                <a:lnTo>
                                  <a:pt x="329893" y="390140"/>
                                </a:lnTo>
                                <a:lnTo>
                                  <a:pt x="273745" y="380074"/>
                                </a:lnTo>
                                <a:lnTo>
                                  <a:pt x="221453" y="367556"/>
                                </a:lnTo>
                                <a:lnTo>
                                  <a:pt x="173501" y="352777"/>
                                </a:lnTo>
                                <a:lnTo>
                                  <a:pt x="130373" y="335925"/>
                                </a:lnTo>
                                <a:lnTo>
                                  <a:pt x="92553" y="317192"/>
                                </a:lnTo>
                                <a:lnTo>
                                  <a:pt x="34770" y="274836"/>
                                </a:lnTo>
                                <a:lnTo>
                                  <a:pt x="4024" y="227229"/>
                                </a:lnTo>
                                <a:lnTo>
                                  <a:pt x="0" y="201930"/>
                                </a:lnTo>
                                <a:close/>
                              </a:path>
                            </a:pathLst>
                          </a:custGeom>
                          <a:ln w="12700">
                            <a:solidFill>
                              <a:srgbClr val="000000"/>
                            </a:solidFill>
                            <a:prstDash val="solid"/>
                          </a:ln>
                        </wps:spPr>
                        <wps:bodyPr wrap="square" lIns="0" tIns="0" rIns="0" bIns="0" rtlCol="0">
                          <a:prstTxWarp prst="textNoShape">
                            <a:avLst/>
                          </a:prstTxWarp>
                          <a:noAutofit/>
                        </wps:bodyPr>
                      </wps:wsp>
                      <wps:wsp>
                        <wps:cNvPr id="263" name="Graphic 263"/>
                        <wps:cNvSpPr/>
                        <wps:spPr>
                          <a:xfrm>
                            <a:off x="4762" y="38100"/>
                            <a:ext cx="313690" cy="1145540"/>
                          </a:xfrm>
                          <a:custGeom>
                            <a:avLst/>
                            <a:gdLst/>
                            <a:ahLst/>
                            <a:cxnLst/>
                            <a:rect l="l" t="t" r="r" b="b"/>
                            <a:pathLst>
                              <a:path w="313690" h="1145540">
                                <a:moveTo>
                                  <a:pt x="313690" y="1145539"/>
                                </a:moveTo>
                                <a:lnTo>
                                  <a:pt x="0" y="1145539"/>
                                </a:lnTo>
                              </a:path>
                              <a:path w="313690" h="1145540">
                                <a:moveTo>
                                  <a:pt x="0" y="1145539"/>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64" name="Graphic 264"/>
                        <wps:cNvSpPr/>
                        <wps:spPr>
                          <a:xfrm>
                            <a:off x="4762" y="0"/>
                            <a:ext cx="1758314" cy="76200"/>
                          </a:xfrm>
                          <a:custGeom>
                            <a:avLst/>
                            <a:gdLst/>
                            <a:ahLst/>
                            <a:cxnLst/>
                            <a:rect l="l" t="t" r="r" b="b"/>
                            <a:pathLst>
                              <a:path w="1758314" h="76200">
                                <a:moveTo>
                                  <a:pt x="1682114" y="0"/>
                                </a:moveTo>
                                <a:lnTo>
                                  <a:pt x="1682114" y="76200"/>
                                </a:lnTo>
                                <a:lnTo>
                                  <a:pt x="1748663" y="42925"/>
                                </a:lnTo>
                                <a:lnTo>
                                  <a:pt x="1694814" y="42925"/>
                                </a:lnTo>
                                <a:lnTo>
                                  <a:pt x="1694814" y="33400"/>
                                </a:lnTo>
                                <a:lnTo>
                                  <a:pt x="1748916" y="33400"/>
                                </a:lnTo>
                                <a:lnTo>
                                  <a:pt x="1682114" y="0"/>
                                </a:lnTo>
                                <a:close/>
                              </a:path>
                              <a:path w="1758314" h="76200">
                                <a:moveTo>
                                  <a:pt x="1682114" y="33400"/>
                                </a:moveTo>
                                <a:lnTo>
                                  <a:pt x="0" y="33400"/>
                                </a:lnTo>
                                <a:lnTo>
                                  <a:pt x="0" y="42925"/>
                                </a:lnTo>
                                <a:lnTo>
                                  <a:pt x="1682114" y="42925"/>
                                </a:lnTo>
                                <a:lnTo>
                                  <a:pt x="1682114" y="33400"/>
                                </a:lnTo>
                                <a:close/>
                              </a:path>
                              <a:path w="1758314" h="76200">
                                <a:moveTo>
                                  <a:pt x="1748916" y="33400"/>
                                </a:moveTo>
                                <a:lnTo>
                                  <a:pt x="1694814" y="33400"/>
                                </a:lnTo>
                                <a:lnTo>
                                  <a:pt x="1694814" y="42925"/>
                                </a:lnTo>
                                <a:lnTo>
                                  <a:pt x="1748663" y="42925"/>
                                </a:lnTo>
                                <a:lnTo>
                                  <a:pt x="1758314" y="38100"/>
                                </a:lnTo>
                                <a:lnTo>
                                  <a:pt x="1748916" y="33400"/>
                                </a:lnTo>
                                <a:close/>
                              </a:path>
                            </a:pathLst>
                          </a:custGeom>
                          <a:solidFill>
                            <a:srgbClr val="000000"/>
                          </a:solidFill>
                        </wps:spPr>
                        <wps:bodyPr wrap="square" lIns="0" tIns="0" rIns="0" bIns="0" rtlCol="0">
                          <a:prstTxWarp prst="textNoShape">
                            <a:avLst/>
                          </a:prstTxWarp>
                          <a:noAutofit/>
                        </wps:bodyPr>
                      </wps:wsp>
                      <wps:wsp>
                        <wps:cNvPr id="265" name="Graphic 265"/>
                        <wps:cNvSpPr/>
                        <wps:spPr>
                          <a:xfrm>
                            <a:off x="70802" y="846454"/>
                            <a:ext cx="2409825" cy="840740"/>
                          </a:xfrm>
                          <a:custGeom>
                            <a:avLst/>
                            <a:gdLst/>
                            <a:ahLst/>
                            <a:cxnLst/>
                            <a:rect l="l" t="t" r="r" b="b"/>
                            <a:pathLst>
                              <a:path w="2409825" h="840740">
                                <a:moveTo>
                                  <a:pt x="466725" y="0"/>
                                </a:moveTo>
                                <a:lnTo>
                                  <a:pt x="0" y="0"/>
                                </a:lnTo>
                                <a:lnTo>
                                  <a:pt x="0" y="276225"/>
                                </a:lnTo>
                                <a:lnTo>
                                  <a:pt x="466725" y="276225"/>
                                </a:lnTo>
                                <a:lnTo>
                                  <a:pt x="466725" y="0"/>
                                </a:lnTo>
                                <a:close/>
                              </a:path>
                              <a:path w="2409825" h="840740">
                                <a:moveTo>
                                  <a:pt x="2409825" y="564515"/>
                                </a:moveTo>
                                <a:lnTo>
                                  <a:pt x="1943100" y="564515"/>
                                </a:lnTo>
                                <a:lnTo>
                                  <a:pt x="1943100" y="840740"/>
                                </a:lnTo>
                                <a:lnTo>
                                  <a:pt x="2409825" y="840740"/>
                                </a:lnTo>
                                <a:lnTo>
                                  <a:pt x="2409825" y="564515"/>
                                </a:lnTo>
                                <a:close/>
                              </a:path>
                            </a:pathLst>
                          </a:custGeom>
                          <a:solidFill>
                            <a:srgbClr val="FFFFFF"/>
                          </a:solidFill>
                        </wps:spPr>
                        <wps:bodyPr wrap="square" lIns="0" tIns="0" rIns="0" bIns="0" rtlCol="0">
                          <a:prstTxWarp prst="textNoShape">
                            <a:avLst/>
                          </a:prstTxWarp>
                          <a:noAutofit/>
                        </wps:bodyPr>
                      </wps:wsp>
                      <wps:wsp>
                        <wps:cNvPr id="266" name="Textbox 266"/>
                        <wps:cNvSpPr txBox="1"/>
                        <wps:spPr>
                          <a:xfrm>
                            <a:off x="161861" y="893783"/>
                            <a:ext cx="198755" cy="168910"/>
                          </a:xfrm>
                          <a:prstGeom prst="rect">
                            <a:avLst/>
                          </a:prstGeom>
                        </wps:spPr>
                        <wps:txbx>
                          <w:txbxContent>
                            <w:p>
                              <w:pPr>
                                <w:spacing w:line="266" w:lineRule="exact" w:before="0"/>
                                <w:ind w:left="0" w:right="0" w:firstLine="0"/>
                                <w:jc w:val="left"/>
                                <w:rPr>
                                  <w:sz w:val="24"/>
                                </w:rPr>
                              </w:pPr>
                              <w:r>
                                <w:rPr>
                                  <w:spacing w:val="-5"/>
                                  <w:sz w:val="24"/>
                                </w:rPr>
                                <w:t>No</w:t>
                              </w:r>
                            </w:p>
                          </w:txbxContent>
                        </wps:txbx>
                        <wps:bodyPr wrap="square" lIns="0" tIns="0" rIns="0" bIns="0" rtlCol="0">
                          <a:noAutofit/>
                        </wps:bodyPr>
                      </wps:wsp>
                      <wps:wsp>
                        <wps:cNvPr id="267" name="Textbox 267"/>
                        <wps:cNvSpPr txBox="1"/>
                        <wps:spPr>
                          <a:xfrm>
                            <a:off x="1916620" y="1089487"/>
                            <a:ext cx="2837180" cy="539115"/>
                          </a:xfrm>
                          <a:prstGeom prst="rect">
                            <a:avLst/>
                          </a:prstGeom>
                        </wps:spPr>
                        <wps:txbx>
                          <w:txbxContent>
                            <w:p>
                              <w:pPr>
                                <w:spacing w:line="354" w:lineRule="exact" w:before="0"/>
                                <w:ind w:left="0" w:right="0" w:firstLine="0"/>
                                <w:jc w:val="left"/>
                                <w:rPr>
                                  <w:sz w:val="32"/>
                                </w:rPr>
                              </w:pPr>
                              <w:r>
                                <w:rPr>
                                  <w:sz w:val="32"/>
                                </w:rPr>
                                <w:t>Is</w:t>
                              </w:r>
                              <w:r>
                                <w:rPr>
                                  <w:spacing w:val="-9"/>
                                  <w:sz w:val="32"/>
                                </w:rPr>
                                <w:t> </w:t>
                              </w:r>
                              <w:r>
                                <w:rPr>
                                  <w:sz w:val="32"/>
                                </w:rPr>
                                <w:t>maximum</w:t>
                              </w:r>
                              <w:r>
                                <w:rPr>
                                  <w:spacing w:val="-12"/>
                                  <w:sz w:val="32"/>
                                </w:rPr>
                                <w:t> </w:t>
                              </w:r>
                              <w:r>
                                <w:rPr>
                                  <w:sz w:val="32"/>
                                </w:rPr>
                                <w:t>generation</w:t>
                              </w:r>
                              <w:r>
                                <w:rPr>
                                  <w:spacing w:val="-8"/>
                                  <w:sz w:val="32"/>
                                </w:rPr>
                                <w:t> </w:t>
                              </w:r>
                              <w:r>
                                <w:rPr>
                                  <w:spacing w:val="-2"/>
                                  <w:sz w:val="32"/>
                                </w:rPr>
                                <w:t>exceeded?</w:t>
                              </w:r>
                            </w:p>
                            <w:p>
                              <w:pPr>
                                <w:spacing w:before="218"/>
                                <w:ind w:left="297" w:right="0" w:firstLine="0"/>
                                <w:jc w:val="left"/>
                                <w:rPr>
                                  <w:sz w:val="24"/>
                                </w:rPr>
                              </w:pPr>
                              <w:r>
                                <w:rPr>
                                  <w:spacing w:val="-5"/>
                                  <w:sz w:val="24"/>
                                </w:rPr>
                                <w:t>Yes</w:t>
                              </w:r>
                            </w:p>
                          </w:txbxContent>
                        </wps:txbx>
                        <wps:bodyPr wrap="square" lIns="0" tIns="0" rIns="0" bIns="0" rtlCol="0">
                          <a:noAutofit/>
                        </wps:bodyPr>
                      </wps:wsp>
                      <wps:wsp>
                        <wps:cNvPr id="268" name="Textbox 268"/>
                        <wps:cNvSpPr txBox="1"/>
                        <wps:spPr>
                          <a:xfrm>
                            <a:off x="1672907" y="379704"/>
                            <a:ext cx="3372485" cy="297815"/>
                          </a:xfrm>
                          <a:prstGeom prst="rect">
                            <a:avLst/>
                          </a:prstGeom>
                          <a:ln w="12700">
                            <a:solidFill>
                              <a:srgbClr val="000000"/>
                            </a:solidFill>
                            <a:prstDash val="solid"/>
                          </a:ln>
                        </wps:spPr>
                        <wps:txbx>
                          <w:txbxContent>
                            <w:p>
                              <w:pPr>
                                <w:spacing w:before="63"/>
                                <w:ind w:left="161" w:right="0" w:firstLine="0"/>
                                <w:jc w:val="left"/>
                                <w:rPr>
                                  <w:sz w:val="28"/>
                                </w:rPr>
                              </w:pPr>
                              <w:r>
                                <w:rPr>
                                  <w:sz w:val="28"/>
                                </w:rPr>
                                <w:t>Determine</w:t>
                              </w:r>
                              <w:r>
                                <w:rPr>
                                  <w:spacing w:val="-3"/>
                                  <w:sz w:val="28"/>
                                </w:rPr>
                                <w:t> </w:t>
                              </w:r>
                              <w:r>
                                <w:rPr>
                                  <w:sz w:val="28"/>
                                </w:rPr>
                                <w:t>the</w:t>
                              </w:r>
                              <w:r>
                                <w:rPr>
                                  <w:spacing w:val="-2"/>
                                  <w:sz w:val="28"/>
                                </w:rPr>
                                <w:t> </w:t>
                              </w:r>
                              <w:r>
                                <w:rPr>
                                  <w:sz w:val="28"/>
                                </w:rPr>
                                <w:t>best</w:t>
                              </w:r>
                              <w:r>
                                <w:rPr>
                                  <w:spacing w:val="-1"/>
                                  <w:sz w:val="28"/>
                                </w:rPr>
                                <w:t> </w:t>
                              </w:r>
                              <w:r>
                                <w:rPr>
                                  <w:sz w:val="28"/>
                                </w:rPr>
                                <w:t>firefly</w:t>
                              </w:r>
                              <w:r>
                                <w:rPr>
                                  <w:spacing w:val="-6"/>
                                  <w:sz w:val="28"/>
                                </w:rPr>
                                <w:t> </w:t>
                              </w:r>
                              <w:r>
                                <w:rPr>
                                  <w:sz w:val="28"/>
                                </w:rPr>
                                <w:t>in</w:t>
                              </w:r>
                              <w:r>
                                <w:rPr>
                                  <w:spacing w:val="-1"/>
                                  <w:sz w:val="28"/>
                                </w:rPr>
                                <w:t> </w:t>
                              </w:r>
                              <w:r>
                                <w:rPr>
                                  <w:sz w:val="28"/>
                                </w:rPr>
                                <w:t>terms</w:t>
                              </w:r>
                              <w:r>
                                <w:rPr>
                                  <w:spacing w:val="-1"/>
                                  <w:sz w:val="28"/>
                                </w:rPr>
                                <w:t> </w:t>
                              </w:r>
                              <w:r>
                                <w:rPr>
                                  <w:sz w:val="28"/>
                                </w:rPr>
                                <w:t>of</w:t>
                              </w:r>
                              <w:r>
                                <w:rPr>
                                  <w:spacing w:val="-2"/>
                                  <w:sz w:val="28"/>
                                </w:rPr>
                                <w:t> fitness</w:t>
                              </w:r>
                            </w:p>
                          </w:txbxContent>
                        </wps:txbx>
                        <wps:bodyPr wrap="square" lIns="0" tIns="0" rIns="0" bIns="0" rtlCol="0">
                          <a:noAutofit/>
                        </wps:bodyPr>
                      </wps:wsp>
                      <wps:wsp>
                        <wps:cNvPr id="269" name="Textbox 269"/>
                        <wps:cNvSpPr txBox="1"/>
                        <wps:spPr>
                          <a:xfrm>
                            <a:off x="2782887" y="1995170"/>
                            <a:ext cx="1045844" cy="588645"/>
                          </a:xfrm>
                          <a:prstGeom prst="rect">
                            <a:avLst/>
                          </a:prstGeom>
                        </wps:spPr>
                        <wps:txbx>
                          <w:txbxContent>
                            <w:p>
                              <w:pPr>
                                <w:spacing w:line="240" w:lineRule="auto" w:before="126"/>
                                <w:rPr>
                                  <w:sz w:val="28"/>
                                </w:rPr>
                              </w:pPr>
                            </w:p>
                            <w:p>
                              <w:pPr>
                                <w:spacing w:before="0"/>
                                <w:ind w:left="0" w:right="1" w:firstLine="0"/>
                                <w:jc w:val="center"/>
                                <w:rPr>
                                  <w:sz w:val="28"/>
                                </w:rPr>
                              </w:pPr>
                              <w:r>
                                <w:rPr>
                                  <w:spacing w:val="-4"/>
                                  <w:sz w:val="28"/>
                                </w:rPr>
                                <w:t>Stop</w:t>
                              </w:r>
                            </w:p>
                          </w:txbxContent>
                        </wps:txbx>
                        <wps:bodyPr wrap="square" lIns="0" tIns="0" rIns="0" bIns="0" rtlCol="0">
                          <a:noAutofit/>
                        </wps:bodyPr>
                      </wps:wsp>
                      <wps:wsp>
                        <wps:cNvPr id="270" name="Textbox 270"/>
                        <wps:cNvSpPr txBox="1"/>
                        <wps:spPr>
                          <a:xfrm>
                            <a:off x="247853" y="1697164"/>
                            <a:ext cx="6175375" cy="298450"/>
                          </a:xfrm>
                          <a:prstGeom prst="rect">
                            <a:avLst/>
                          </a:prstGeom>
                          <a:ln w="12700">
                            <a:solidFill>
                              <a:srgbClr val="000000"/>
                            </a:solidFill>
                            <a:prstDash val="solid"/>
                          </a:ln>
                        </wps:spPr>
                        <wps:txbx>
                          <w:txbxContent>
                            <w:p>
                              <w:pPr>
                                <w:spacing w:before="65"/>
                                <w:ind w:left="145" w:right="0" w:firstLine="0"/>
                                <w:jc w:val="left"/>
                                <w:rPr>
                                  <w:sz w:val="28"/>
                                </w:rPr>
                              </w:pPr>
                              <w:r>
                                <w:rPr>
                                  <w:sz w:val="28"/>
                                </w:rPr>
                                <w:t>Print</w:t>
                              </w:r>
                              <w:r>
                                <w:rPr>
                                  <w:spacing w:val="-9"/>
                                  <w:sz w:val="28"/>
                                </w:rPr>
                                <w:t> </w:t>
                              </w:r>
                              <w:r>
                                <w:rPr>
                                  <w:sz w:val="28"/>
                                </w:rPr>
                                <w:t>the</w:t>
                              </w:r>
                              <w:r>
                                <w:rPr>
                                  <w:spacing w:val="-6"/>
                                  <w:sz w:val="28"/>
                                </w:rPr>
                                <w:t> </w:t>
                              </w:r>
                              <w:r>
                                <w:rPr>
                                  <w:sz w:val="28"/>
                                </w:rPr>
                                <w:t>best</w:t>
                              </w:r>
                              <w:r>
                                <w:rPr>
                                  <w:spacing w:val="-3"/>
                                  <w:sz w:val="28"/>
                                </w:rPr>
                                <w:t> </w:t>
                              </w:r>
                              <w:r>
                                <w:rPr>
                                  <w:sz w:val="28"/>
                                </w:rPr>
                                <w:t>firefly</w:t>
                              </w:r>
                              <w:r>
                                <w:rPr>
                                  <w:spacing w:val="-6"/>
                                  <w:sz w:val="28"/>
                                </w:rPr>
                                <w:t> </w:t>
                              </w:r>
                              <w:r>
                                <w:rPr>
                                  <w:sz w:val="28"/>
                                </w:rPr>
                                <w:t>position</w:t>
                              </w:r>
                              <w:r>
                                <w:rPr>
                                  <w:spacing w:val="-3"/>
                                  <w:sz w:val="28"/>
                                </w:rPr>
                                <w:t> </w:t>
                              </w:r>
                              <w:r>
                                <w:rPr>
                                  <w:sz w:val="28"/>
                                </w:rPr>
                                <w:t>(DG</w:t>
                              </w:r>
                              <w:r>
                                <w:rPr>
                                  <w:spacing w:val="-4"/>
                                  <w:sz w:val="28"/>
                                </w:rPr>
                                <w:t> </w:t>
                              </w:r>
                              <w:r>
                                <w:rPr>
                                  <w:sz w:val="28"/>
                                </w:rPr>
                                <w:t>size)</w:t>
                              </w:r>
                              <w:r>
                                <w:rPr>
                                  <w:spacing w:val="-5"/>
                                  <w:sz w:val="28"/>
                                </w:rPr>
                                <w:t> </w:t>
                              </w:r>
                              <w:r>
                                <w:rPr>
                                  <w:sz w:val="28"/>
                                </w:rPr>
                                <w:t>and</w:t>
                              </w:r>
                              <w:r>
                                <w:rPr>
                                  <w:spacing w:val="-3"/>
                                  <w:sz w:val="28"/>
                                </w:rPr>
                                <w:t> </w:t>
                              </w:r>
                              <w:r>
                                <w:rPr>
                                  <w:sz w:val="28"/>
                                </w:rPr>
                                <w:t>fitness</w:t>
                              </w:r>
                              <w:r>
                                <w:rPr>
                                  <w:spacing w:val="-2"/>
                                  <w:sz w:val="28"/>
                                </w:rPr>
                                <w:t> </w:t>
                              </w:r>
                              <w:r>
                                <w:rPr>
                                  <w:sz w:val="28"/>
                                </w:rPr>
                                <w:t>(minimum</w:t>
                              </w:r>
                              <w:r>
                                <w:rPr>
                                  <w:spacing w:val="-8"/>
                                  <w:sz w:val="28"/>
                                </w:rPr>
                                <w:t> </w:t>
                              </w:r>
                              <w:r>
                                <w:rPr>
                                  <w:sz w:val="28"/>
                                </w:rPr>
                                <w:t>loss</w:t>
                              </w:r>
                              <w:r>
                                <w:rPr>
                                  <w:spacing w:val="-3"/>
                                  <w:sz w:val="28"/>
                                </w:rPr>
                                <w:t> </w:t>
                              </w:r>
                              <w:r>
                                <w:rPr>
                                  <w:sz w:val="28"/>
                                </w:rPr>
                                <w:t>and</w:t>
                              </w:r>
                              <w:r>
                                <w:rPr>
                                  <w:spacing w:val="-6"/>
                                  <w:sz w:val="28"/>
                                </w:rPr>
                                <w:t> </w:t>
                              </w:r>
                              <w:r>
                                <w:rPr>
                                  <w:spacing w:val="-2"/>
                                  <w:sz w:val="28"/>
                                </w:rPr>
                                <w:t>loadability)</w:t>
                              </w:r>
                            </w:p>
                          </w:txbxContent>
                        </wps:txbx>
                        <wps:bodyPr wrap="square" lIns="0" tIns="0" rIns="0" bIns="0" rtlCol="0">
                          <a:noAutofit/>
                        </wps:bodyPr>
                      </wps:wsp>
                    </wpg:wgp>
                  </a:graphicData>
                </a:graphic>
              </wp:anchor>
            </w:drawing>
          </mc:Choice>
          <mc:Fallback>
            <w:pict>
              <v:group style="position:absolute;margin-left:43.174999pt;margin-top:19.775860pt;width:506.25pt;height:203.45pt;mso-position-horizontal-relative:page;mso-position-vertical-relative:paragraph;z-index:-15651840;mso-wrap-distance-left:0;mso-wrap-distance-right:0" id="docshapegroup179" coordorigin="863,396" coordsize="10125,4069">
                <v:shape style="position:absolute;left:1328;top:1778;width:9593;height:975" id="docshape180" coordorigin="1329,1778" coordsize="9593,975" path="m1329,2265l6125,1778,10921,2265,6125,2753,1329,2265xe" filled="false" stroked="true" strokeweight="1pt" strokecolor="#000000">
                  <v:path arrowok="t"/>
                  <v:stroke dashstyle="solid"/>
                </v:shape>
                <v:shape style="position:absolute;left:6075;top:1480;width:120;height:281" type="#_x0000_t75" id="docshape181" stroked="false">
                  <v:imagedata r:id="rId32" o:title=""/>
                </v:shape>
                <v:shape style="position:absolute;left:6056;top:2771;width:120;height:281" type="#_x0000_t75" id="docshape182" stroked="false">
                  <v:imagedata r:id="rId33" o:title=""/>
                </v:shape>
                <v:shape style="position:absolute;left:6056;top:3537;width:120;height:281" type="#_x0000_t75" id="docshape183" stroked="false">
                  <v:imagedata r:id="rId29" o:title=""/>
                </v:shape>
                <v:shape style="position:absolute;left:5256;top:3818;width:1627;height:636" id="docshape184" coordorigin="5256,3818" coordsize="1627,636" path="m5256,4136l5281,4058,5351,3987,5461,3925,5529,3899,5605,3875,5687,3856,5776,3840,5869,3828,5968,3821,6070,3818,6172,3821,6270,3828,6364,3840,6452,3856,6534,3875,6610,3899,6678,3925,6737,3955,6828,4021,6877,4096,6883,4136,6877,4176,6828,4251,6737,4318,6678,4347,6610,4374,6534,4397,6452,4417,6364,4433,6270,4444,6172,4452,6070,4454,5968,4452,5869,4444,5776,4433,5687,4417,5605,4397,5529,4374,5461,4347,5402,4318,5311,4251,5262,4176,5256,4136xe" filled="false" stroked="true" strokeweight="1pt" strokecolor="#000000">
                  <v:path arrowok="t"/>
                  <v:stroke dashstyle="solid"/>
                </v:shape>
                <v:shape style="position:absolute;left:871;top:455;width:494;height:1804" id="docshape185" coordorigin="871,456" coordsize="494,1804" path="m1365,2260l871,2260m871,2260l871,456e" filled="false" stroked="true" strokeweight=".75pt" strokecolor="#000000">
                  <v:path arrowok="t"/>
                  <v:stroke dashstyle="solid"/>
                </v:shape>
                <v:shape style="position:absolute;left:871;top:395;width:2769;height:120" id="docshape186" coordorigin="871,396" coordsize="2769,120" path="m3520,396l3520,516,3625,463,3540,463,3540,448,3625,448,3520,396xm3520,448l871,448,871,463,3520,463,3520,448xm3625,448l3540,448,3540,463,3625,463,3640,456,3625,448xe" filled="true" fillcolor="#000000" stroked="false">
                  <v:path arrowok="t"/>
                  <v:fill type="solid"/>
                </v:shape>
                <v:shape style="position:absolute;left:975;top:1728;width:3795;height:1324" id="docshape187" coordorigin="975,1729" coordsize="3795,1324" path="m1710,1729l975,1729,975,2164,1710,2164,1710,1729xm4770,2618l4035,2618,4035,3053,4770,3053,4770,2618xe" filled="true" fillcolor="#ffffff" stroked="false">
                  <v:path arrowok="t"/>
                  <v:fill type="solid"/>
                </v:shape>
                <v:shape style="position:absolute;left:1118;top:1803;width:313;height:266" type="#_x0000_t202" id="docshape188" filled="false" stroked="false">
                  <v:textbox inset="0,0,0,0">
                    <w:txbxContent>
                      <w:p>
                        <w:pPr>
                          <w:spacing w:line="266" w:lineRule="exact" w:before="0"/>
                          <w:ind w:left="0" w:right="0" w:firstLine="0"/>
                          <w:jc w:val="left"/>
                          <w:rPr>
                            <w:sz w:val="24"/>
                          </w:rPr>
                        </w:pPr>
                        <w:r>
                          <w:rPr>
                            <w:spacing w:val="-5"/>
                            <w:sz w:val="24"/>
                          </w:rPr>
                          <w:t>No</w:t>
                        </w:r>
                      </w:p>
                    </w:txbxContent>
                  </v:textbox>
                  <w10:wrap type="none"/>
                </v:shape>
                <v:shape style="position:absolute;left:3881;top:2111;width:4468;height:849" type="#_x0000_t202" id="docshape189" filled="false" stroked="false">
                  <v:textbox inset="0,0,0,0">
                    <w:txbxContent>
                      <w:p>
                        <w:pPr>
                          <w:spacing w:line="354" w:lineRule="exact" w:before="0"/>
                          <w:ind w:left="0" w:right="0" w:firstLine="0"/>
                          <w:jc w:val="left"/>
                          <w:rPr>
                            <w:sz w:val="32"/>
                          </w:rPr>
                        </w:pPr>
                        <w:r>
                          <w:rPr>
                            <w:sz w:val="32"/>
                          </w:rPr>
                          <w:t>Is</w:t>
                        </w:r>
                        <w:r>
                          <w:rPr>
                            <w:spacing w:val="-9"/>
                            <w:sz w:val="32"/>
                          </w:rPr>
                          <w:t> </w:t>
                        </w:r>
                        <w:r>
                          <w:rPr>
                            <w:sz w:val="32"/>
                          </w:rPr>
                          <w:t>maximum</w:t>
                        </w:r>
                        <w:r>
                          <w:rPr>
                            <w:spacing w:val="-12"/>
                            <w:sz w:val="32"/>
                          </w:rPr>
                          <w:t> </w:t>
                        </w:r>
                        <w:r>
                          <w:rPr>
                            <w:sz w:val="32"/>
                          </w:rPr>
                          <w:t>generation</w:t>
                        </w:r>
                        <w:r>
                          <w:rPr>
                            <w:spacing w:val="-8"/>
                            <w:sz w:val="32"/>
                          </w:rPr>
                          <w:t> </w:t>
                        </w:r>
                        <w:r>
                          <w:rPr>
                            <w:spacing w:val="-2"/>
                            <w:sz w:val="32"/>
                          </w:rPr>
                          <w:t>exceeded?</w:t>
                        </w:r>
                      </w:p>
                      <w:p>
                        <w:pPr>
                          <w:spacing w:before="218"/>
                          <w:ind w:left="297" w:right="0" w:firstLine="0"/>
                          <w:jc w:val="left"/>
                          <w:rPr>
                            <w:sz w:val="24"/>
                          </w:rPr>
                        </w:pPr>
                        <w:r>
                          <w:rPr>
                            <w:spacing w:val="-5"/>
                            <w:sz w:val="24"/>
                          </w:rPr>
                          <w:t>Yes</w:t>
                        </w:r>
                      </w:p>
                    </w:txbxContent>
                  </v:textbox>
                  <w10:wrap type="none"/>
                </v:shape>
                <v:shape style="position:absolute;left:3498;top:993;width:5311;height:469" type="#_x0000_t202" id="docshape190" filled="false" stroked="true" strokeweight="1pt" strokecolor="#000000">
                  <v:textbox inset="0,0,0,0">
                    <w:txbxContent>
                      <w:p>
                        <w:pPr>
                          <w:spacing w:before="63"/>
                          <w:ind w:left="161" w:right="0" w:firstLine="0"/>
                          <w:jc w:val="left"/>
                          <w:rPr>
                            <w:sz w:val="28"/>
                          </w:rPr>
                        </w:pPr>
                        <w:r>
                          <w:rPr>
                            <w:sz w:val="28"/>
                          </w:rPr>
                          <w:t>Determine</w:t>
                        </w:r>
                        <w:r>
                          <w:rPr>
                            <w:spacing w:val="-3"/>
                            <w:sz w:val="28"/>
                          </w:rPr>
                          <w:t> </w:t>
                        </w:r>
                        <w:r>
                          <w:rPr>
                            <w:sz w:val="28"/>
                          </w:rPr>
                          <w:t>the</w:t>
                        </w:r>
                        <w:r>
                          <w:rPr>
                            <w:spacing w:val="-2"/>
                            <w:sz w:val="28"/>
                          </w:rPr>
                          <w:t> </w:t>
                        </w:r>
                        <w:r>
                          <w:rPr>
                            <w:sz w:val="28"/>
                          </w:rPr>
                          <w:t>best</w:t>
                        </w:r>
                        <w:r>
                          <w:rPr>
                            <w:spacing w:val="-1"/>
                            <w:sz w:val="28"/>
                          </w:rPr>
                          <w:t> </w:t>
                        </w:r>
                        <w:r>
                          <w:rPr>
                            <w:sz w:val="28"/>
                          </w:rPr>
                          <w:t>firefly</w:t>
                        </w:r>
                        <w:r>
                          <w:rPr>
                            <w:spacing w:val="-6"/>
                            <w:sz w:val="28"/>
                          </w:rPr>
                          <w:t> </w:t>
                        </w:r>
                        <w:r>
                          <w:rPr>
                            <w:sz w:val="28"/>
                          </w:rPr>
                          <w:t>in</w:t>
                        </w:r>
                        <w:r>
                          <w:rPr>
                            <w:spacing w:val="-1"/>
                            <w:sz w:val="28"/>
                          </w:rPr>
                          <w:t> </w:t>
                        </w:r>
                        <w:r>
                          <w:rPr>
                            <w:sz w:val="28"/>
                          </w:rPr>
                          <w:t>terms</w:t>
                        </w:r>
                        <w:r>
                          <w:rPr>
                            <w:spacing w:val="-1"/>
                            <w:sz w:val="28"/>
                          </w:rPr>
                          <w:t> </w:t>
                        </w:r>
                        <w:r>
                          <w:rPr>
                            <w:sz w:val="28"/>
                          </w:rPr>
                          <w:t>of</w:t>
                        </w:r>
                        <w:r>
                          <w:rPr>
                            <w:spacing w:val="-2"/>
                            <w:sz w:val="28"/>
                          </w:rPr>
                          <w:t> fitness</w:t>
                        </w:r>
                      </w:p>
                    </w:txbxContent>
                  </v:textbox>
                  <v:stroke dashstyle="solid"/>
                  <w10:wrap type="none"/>
                </v:shape>
                <v:shape style="position:absolute;left:5246;top:3537;width:1647;height:927" type="#_x0000_t202" id="docshape191" filled="false" stroked="false">
                  <v:textbox inset="0,0,0,0">
                    <w:txbxContent>
                      <w:p>
                        <w:pPr>
                          <w:spacing w:line="240" w:lineRule="auto" w:before="126"/>
                          <w:rPr>
                            <w:sz w:val="28"/>
                          </w:rPr>
                        </w:pPr>
                      </w:p>
                      <w:p>
                        <w:pPr>
                          <w:spacing w:before="0"/>
                          <w:ind w:left="0" w:right="1" w:firstLine="0"/>
                          <w:jc w:val="center"/>
                          <w:rPr>
                            <w:sz w:val="28"/>
                          </w:rPr>
                        </w:pPr>
                        <w:r>
                          <w:rPr>
                            <w:spacing w:val="-4"/>
                            <w:sz w:val="28"/>
                          </w:rPr>
                          <w:t>Stop</w:t>
                        </w:r>
                      </w:p>
                    </w:txbxContent>
                  </v:textbox>
                  <w10:wrap type="none"/>
                </v:shape>
                <v:shape style="position:absolute;left:1253;top:3068;width:9725;height:470" type="#_x0000_t202" id="docshape192" filled="false" stroked="true" strokeweight="1pt" strokecolor="#000000">
                  <v:textbox inset="0,0,0,0">
                    <w:txbxContent>
                      <w:p>
                        <w:pPr>
                          <w:spacing w:before="65"/>
                          <w:ind w:left="145" w:right="0" w:firstLine="0"/>
                          <w:jc w:val="left"/>
                          <w:rPr>
                            <w:sz w:val="28"/>
                          </w:rPr>
                        </w:pPr>
                        <w:r>
                          <w:rPr>
                            <w:sz w:val="28"/>
                          </w:rPr>
                          <w:t>Print</w:t>
                        </w:r>
                        <w:r>
                          <w:rPr>
                            <w:spacing w:val="-9"/>
                            <w:sz w:val="28"/>
                          </w:rPr>
                          <w:t> </w:t>
                        </w:r>
                        <w:r>
                          <w:rPr>
                            <w:sz w:val="28"/>
                          </w:rPr>
                          <w:t>the</w:t>
                        </w:r>
                        <w:r>
                          <w:rPr>
                            <w:spacing w:val="-6"/>
                            <w:sz w:val="28"/>
                          </w:rPr>
                          <w:t> </w:t>
                        </w:r>
                        <w:r>
                          <w:rPr>
                            <w:sz w:val="28"/>
                          </w:rPr>
                          <w:t>best</w:t>
                        </w:r>
                        <w:r>
                          <w:rPr>
                            <w:spacing w:val="-3"/>
                            <w:sz w:val="28"/>
                          </w:rPr>
                          <w:t> </w:t>
                        </w:r>
                        <w:r>
                          <w:rPr>
                            <w:sz w:val="28"/>
                          </w:rPr>
                          <w:t>firefly</w:t>
                        </w:r>
                        <w:r>
                          <w:rPr>
                            <w:spacing w:val="-6"/>
                            <w:sz w:val="28"/>
                          </w:rPr>
                          <w:t> </w:t>
                        </w:r>
                        <w:r>
                          <w:rPr>
                            <w:sz w:val="28"/>
                          </w:rPr>
                          <w:t>position</w:t>
                        </w:r>
                        <w:r>
                          <w:rPr>
                            <w:spacing w:val="-3"/>
                            <w:sz w:val="28"/>
                          </w:rPr>
                          <w:t> </w:t>
                        </w:r>
                        <w:r>
                          <w:rPr>
                            <w:sz w:val="28"/>
                          </w:rPr>
                          <w:t>(DG</w:t>
                        </w:r>
                        <w:r>
                          <w:rPr>
                            <w:spacing w:val="-4"/>
                            <w:sz w:val="28"/>
                          </w:rPr>
                          <w:t> </w:t>
                        </w:r>
                        <w:r>
                          <w:rPr>
                            <w:sz w:val="28"/>
                          </w:rPr>
                          <w:t>size)</w:t>
                        </w:r>
                        <w:r>
                          <w:rPr>
                            <w:spacing w:val="-5"/>
                            <w:sz w:val="28"/>
                          </w:rPr>
                          <w:t> </w:t>
                        </w:r>
                        <w:r>
                          <w:rPr>
                            <w:sz w:val="28"/>
                          </w:rPr>
                          <w:t>and</w:t>
                        </w:r>
                        <w:r>
                          <w:rPr>
                            <w:spacing w:val="-3"/>
                            <w:sz w:val="28"/>
                          </w:rPr>
                          <w:t> </w:t>
                        </w:r>
                        <w:r>
                          <w:rPr>
                            <w:sz w:val="28"/>
                          </w:rPr>
                          <w:t>fitness</w:t>
                        </w:r>
                        <w:r>
                          <w:rPr>
                            <w:spacing w:val="-2"/>
                            <w:sz w:val="28"/>
                          </w:rPr>
                          <w:t> </w:t>
                        </w:r>
                        <w:r>
                          <w:rPr>
                            <w:sz w:val="28"/>
                          </w:rPr>
                          <w:t>(minimum</w:t>
                        </w:r>
                        <w:r>
                          <w:rPr>
                            <w:spacing w:val="-8"/>
                            <w:sz w:val="28"/>
                          </w:rPr>
                          <w:t> </w:t>
                        </w:r>
                        <w:r>
                          <w:rPr>
                            <w:sz w:val="28"/>
                          </w:rPr>
                          <w:t>loss</w:t>
                        </w:r>
                        <w:r>
                          <w:rPr>
                            <w:spacing w:val="-3"/>
                            <w:sz w:val="28"/>
                          </w:rPr>
                          <w:t> </w:t>
                        </w:r>
                        <w:r>
                          <w:rPr>
                            <w:sz w:val="28"/>
                          </w:rPr>
                          <w:t>and</w:t>
                        </w:r>
                        <w:r>
                          <w:rPr>
                            <w:spacing w:val="-6"/>
                            <w:sz w:val="28"/>
                          </w:rPr>
                          <w:t> </w:t>
                        </w:r>
                        <w:r>
                          <w:rPr>
                            <w:spacing w:val="-2"/>
                            <w:sz w:val="28"/>
                          </w:rPr>
                          <w:t>loadability)</w:t>
                        </w:r>
                      </w:p>
                    </w:txbxContent>
                  </v:textbox>
                  <v:stroke dashstyle="solid"/>
                  <w10:wrap type="none"/>
                </v:shape>
                <w10:wrap type="topAndBottom"/>
              </v:group>
            </w:pict>
          </mc:Fallback>
        </mc:AlternateContent>
      </w:r>
    </w:p>
    <w:p>
      <w:pPr>
        <w:pStyle w:val="Heading4"/>
        <w:ind w:left="0" w:right="45"/>
        <w:jc w:val="center"/>
      </w:pPr>
      <w:r>
        <w:rPr/>
        <w:t>Figure</w:t>
      </w:r>
      <w:r>
        <w:rPr>
          <w:spacing w:val="-2"/>
        </w:rPr>
        <w:t> </w:t>
      </w:r>
      <w:r>
        <w:rPr/>
        <w:t>3.1: Flowchart</w:t>
      </w:r>
      <w:r>
        <w:rPr>
          <w:spacing w:val="-1"/>
        </w:rPr>
        <w:t> </w:t>
      </w:r>
      <w:r>
        <w:rPr/>
        <w:t>of</w:t>
      </w:r>
      <w:r>
        <w:rPr>
          <w:spacing w:val="-1"/>
        </w:rPr>
        <w:t> </w:t>
      </w:r>
      <w:r>
        <w:rPr/>
        <w:t>the</w:t>
      </w:r>
      <w:r>
        <w:rPr>
          <w:spacing w:val="-1"/>
        </w:rPr>
        <w:t> </w:t>
      </w:r>
      <w:r>
        <w:rPr/>
        <w:t>developed</w:t>
      </w:r>
      <w:r>
        <w:rPr>
          <w:spacing w:val="-1"/>
        </w:rPr>
        <w:t> </w:t>
      </w:r>
      <w:r>
        <w:rPr>
          <w:spacing w:val="-2"/>
        </w:rPr>
        <w:t>method</w:t>
      </w:r>
    </w:p>
    <w:p>
      <w:pPr>
        <w:spacing w:after="0"/>
        <w:jc w:val="center"/>
        <w:sectPr>
          <w:pgSz w:w="12240" w:h="15840"/>
          <w:pgMar w:header="0" w:footer="1068" w:top="700" w:bottom="1260" w:left="440" w:right="400"/>
        </w:sectPr>
      </w:pPr>
    </w:p>
    <w:p>
      <w:pPr>
        <w:pStyle w:val="ListParagraph"/>
        <w:numPr>
          <w:ilvl w:val="2"/>
          <w:numId w:val="17"/>
        </w:numPr>
        <w:tabs>
          <w:tab w:pos="1720" w:val="left" w:leader="none"/>
        </w:tabs>
        <w:spacing w:line="240" w:lineRule="auto" w:before="76" w:after="0"/>
        <w:ind w:left="1720" w:right="0" w:hanging="720"/>
        <w:jc w:val="left"/>
        <w:rPr>
          <w:b/>
          <w:sz w:val="24"/>
        </w:rPr>
      </w:pPr>
      <w:r>
        <w:rPr>
          <w:b/>
          <w:sz w:val="24"/>
        </w:rPr>
        <w:t>The</w:t>
      </w:r>
      <w:r>
        <w:rPr>
          <w:b/>
          <w:spacing w:val="-3"/>
          <w:sz w:val="24"/>
        </w:rPr>
        <w:t> </w:t>
      </w:r>
      <w:r>
        <w:rPr>
          <w:b/>
          <w:sz w:val="24"/>
        </w:rPr>
        <w:t>Network</w:t>
      </w:r>
      <w:r>
        <w:rPr>
          <w:b/>
          <w:spacing w:val="-1"/>
          <w:sz w:val="24"/>
        </w:rPr>
        <w:t> </w:t>
      </w:r>
      <w:r>
        <w:rPr>
          <w:b/>
          <w:sz w:val="24"/>
        </w:rPr>
        <w:t>Maximum</w:t>
      </w:r>
      <w:r>
        <w:rPr>
          <w:b/>
          <w:spacing w:val="-5"/>
          <w:sz w:val="24"/>
        </w:rPr>
        <w:t> </w:t>
      </w:r>
      <w:r>
        <w:rPr>
          <w:b/>
          <w:spacing w:val="-2"/>
          <w:sz w:val="24"/>
        </w:rPr>
        <w:t>Loadability</w:t>
      </w:r>
    </w:p>
    <w:p>
      <w:pPr>
        <w:pStyle w:val="BodyText"/>
        <w:spacing w:before="157"/>
        <w:rPr>
          <w:b/>
        </w:rPr>
      </w:pPr>
    </w:p>
    <w:p>
      <w:pPr>
        <w:pStyle w:val="BodyText"/>
        <w:spacing w:line="480" w:lineRule="auto"/>
        <w:ind w:left="1000" w:right="1035"/>
      </w:pPr>
      <w:r>
        <w:rPr/>
        <w:t>The maximum loadability of the network is carry out using equation (2.36) as discussed in subsection</w:t>
      </w:r>
      <w:r>
        <w:rPr>
          <w:spacing w:val="-2"/>
        </w:rPr>
        <w:t> </w:t>
      </w:r>
      <w:r>
        <w:rPr/>
        <w:t>(2.2.8).</w:t>
      </w:r>
      <w:r>
        <w:rPr>
          <w:spacing w:val="-3"/>
        </w:rPr>
        <w:t> </w:t>
      </w:r>
      <w:r>
        <w:rPr/>
        <w:t>This</w:t>
      </w:r>
      <w:r>
        <w:rPr>
          <w:spacing w:val="-2"/>
        </w:rPr>
        <w:t> </w:t>
      </w:r>
      <w:r>
        <w:rPr/>
        <w:t>is</w:t>
      </w:r>
      <w:r>
        <w:rPr>
          <w:spacing w:val="-2"/>
        </w:rPr>
        <w:t> </w:t>
      </w:r>
      <w:r>
        <w:rPr/>
        <w:t>done</w:t>
      </w:r>
      <w:r>
        <w:rPr>
          <w:spacing w:val="-3"/>
        </w:rPr>
        <w:t> </w:t>
      </w:r>
      <w:r>
        <w:rPr/>
        <w:t>by</w:t>
      </w:r>
      <w:r>
        <w:rPr>
          <w:spacing w:val="-6"/>
        </w:rPr>
        <w:t> </w:t>
      </w:r>
      <w:r>
        <w:rPr/>
        <w:t>increasing</w:t>
      </w:r>
      <w:r>
        <w:rPr>
          <w:spacing w:val="-4"/>
        </w:rPr>
        <w:t> </w:t>
      </w:r>
      <w:r>
        <w:rPr/>
        <w:t>the</w:t>
      </w:r>
      <w:r>
        <w:rPr>
          <w:spacing w:val="-2"/>
        </w:rPr>
        <w:t> </w:t>
      </w:r>
      <w:r>
        <w:rPr/>
        <w:t>load</w:t>
      </w:r>
      <w:r>
        <w:rPr>
          <w:spacing w:val="-2"/>
        </w:rPr>
        <w:t> </w:t>
      </w:r>
      <w:r>
        <w:rPr/>
        <w:t>with</w:t>
      </w:r>
      <w:r>
        <w:rPr>
          <w:spacing w:val="-2"/>
        </w:rPr>
        <w:t> </w:t>
      </w:r>
      <w:r>
        <w:rPr/>
        <w:t>1%</w:t>
      </w:r>
      <w:r>
        <w:rPr>
          <w:spacing w:val="-2"/>
        </w:rPr>
        <w:t> </w:t>
      </w:r>
      <w:r>
        <w:rPr/>
        <w:t>of</w:t>
      </w:r>
      <w:r>
        <w:rPr>
          <w:spacing w:val="-3"/>
        </w:rPr>
        <w:t> </w:t>
      </w:r>
      <w:r>
        <w:rPr/>
        <w:t>the</w:t>
      </w:r>
      <w:r>
        <w:rPr>
          <w:spacing w:val="-2"/>
        </w:rPr>
        <w:t> </w:t>
      </w:r>
      <w:r>
        <w:rPr/>
        <w:t>present</w:t>
      </w:r>
      <w:r>
        <w:rPr>
          <w:spacing w:val="-2"/>
        </w:rPr>
        <w:t> </w:t>
      </w:r>
      <w:r>
        <w:rPr/>
        <w:t>state</w:t>
      </w:r>
      <w:r>
        <w:rPr>
          <w:spacing w:val="-2"/>
        </w:rPr>
        <w:t> </w:t>
      </w:r>
      <w:r>
        <w:rPr/>
        <w:t>load</w:t>
      </w:r>
      <w:r>
        <w:rPr>
          <w:spacing w:val="-2"/>
        </w:rPr>
        <w:t> </w:t>
      </w:r>
      <w:r>
        <w:rPr/>
        <w:t>untill</w:t>
      </w:r>
      <w:r>
        <w:rPr>
          <w:spacing w:val="-2"/>
        </w:rPr>
        <w:t> </w:t>
      </w:r>
      <w:r>
        <w:rPr/>
        <w:t>the constrainsts given by equation 2.37 and 2.38 are violated. The point at which the constraint can no longer hold is taking as the maximum loading factor of the network. At that point, it is assumed that the maximum loadability of the network has been reached.</w:t>
      </w:r>
    </w:p>
    <w:p>
      <w:pPr>
        <w:pStyle w:val="Heading4"/>
        <w:numPr>
          <w:ilvl w:val="2"/>
          <w:numId w:val="19"/>
        </w:numPr>
        <w:tabs>
          <w:tab w:pos="1720" w:val="left" w:leader="none"/>
        </w:tabs>
        <w:spacing w:line="240" w:lineRule="auto" w:before="164" w:after="0"/>
        <w:ind w:left="1720" w:right="0" w:hanging="720"/>
        <w:jc w:val="left"/>
      </w:pPr>
      <w:r>
        <w:rPr/>
        <w:t>Test</w:t>
      </w:r>
      <w:r>
        <w:rPr>
          <w:spacing w:val="-1"/>
        </w:rPr>
        <w:t> </w:t>
      </w:r>
      <w:r>
        <w:rPr>
          <w:spacing w:val="-2"/>
        </w:rPr>
        <w:t>Systems</w:t>
      </w:r>
    </w:p>
    <w:p>
      <w:pPr>
        <w:pStyle w:val="BodyText"/>
        <w:spacing w:before="156"/>
        <w:rPr>
          <w:b/>
        </w:rPr>
      </w:pPr>
    </w:p>
    <w:p>
      <w:pPr>
        <w:pStyle w:val="BodyText"/>
        <w:spacing w:line="480" w:lineRule="auto"/>
        <w:ind w:left="1000" w:right="1035"/>
        <w:jc w:val="both"/>
      </w:pPr>
      <w:r>
        <w:rPr/>
        <w:t>Two test systems were used in implementing the developed method. The standard IEEE 37-node feeder</w:t>
      </w:r>
      <w:r>
        <w:rPr>
          <w:spacing w:val="-1"/>
        </w:rPr>
        <w:t> </w:t>
      </w:r>
      <w:r>
        <w:rPr/>
        <w:t>and Mahuta</w:t>
      </w:r>
      <w:r>
        <w:rPr>
          <w:spacing w:val="-1"/>
        </w:rPr>
        <w:t> </w:t>
      </w:r>
      <w:r>
        <w:rPr/>
        <w:t>19-node</w:t>
      </w:r>
      <w:r>
        <w:rPr>
          <w:spacing w:val="-1"/>
        </w:rPr>
        <w:t> </w:t>
      </w:r>
      <w:r>
        <w:rPr/>
        <w:t>feeder.</w:t>
      </w:r>
      <w:r>
        <w:rPr>
          <w:spacing w:val="-1"/>
        </w:rPr>
        <w:t> </w:t>
      </w:r>
      <w:r>
        <w:rPr/>
        <w:t>The</w:t>
      </w:r>
      <w:r>
        <w:rPr>
          <w:spacing w:val="-2"/>
        </w:rPr>
        <w:t> </w:t>
      </w:r>
      <w:r>
        <w:rPr/>
        <w:t>systems details and single</w:t>
      </w:r>
      <w:r>
        <w:rPr>
          <w:spacing w:val="-1"/>
        </w:rPr>
        <w:t> </w:t>
      </w:r>
      <w:r>
        <w:rPr/>
        <w:t>line</w:t>
      </w:r>
      <w:r>
        <w:rPr>
          <w:spacing w:val="-1"/>
        </w:rPr>
        <w:t> </w:t>
      </w:r>
      <w:r>
        <w:rPr/>
        <w:t>digram are</w:t>
      </w:r>
      <w:r>
        <w:rPr>
          <w:spacing w:val="-2"/>
        </w:rPr>
        <w:t> </w:t>
      </w:r>
      <w:r>
        <w:rPr/>
        <w:t>discuss in sub- section</w:t>
      </w:r>
      <w:r>
        <w:rPr>
          <w:spacing w:val="-6"/>
        </w:rPr>
        <w:t> </w:t>
      </w:r>
      <w:r>
        <w:rPr/>
        <w:t>(2.2.13)</w:t>
      </w:r>
      <w:r>
        <w:rPr>
          <w:spacing w:val="-7"/>
        </w:rPr>
        <w:t> </w:t>
      </w:r>
      <w:r>
        <w:rPr/>
        <w:t>of</w:t>
      </w:r>
      <w:r>
        <w:rPr>
          <w:spacing w:val="-7"/>
        </w:rPr>
        <w:t> </w:t>
      </w:r>
      <w:r>
        <w:rPr/>
        <w:t>chapter</w:t>
      </w:r>
      <w:r>
        <w:rPr>
          <w:spacing w:val="-7"/>
        </w:rPr>
        <w:t> </w:t>
      </w:r>
      <w:r>
        <w:rPr/>
        <w:t>two</w:t>
      </w:r>
      <w:r>
        <w:rPr>
          <w:spacing w:val="-6"/>
        </w:rPr>
        <w:t> </w:t>
      </w:r>
      <w:r>
        <w:rPr/>
        <w:t>(2)</w:t>
      </w:r>
      <w:r>
        <w:rPr>
          <w:spacing w:val="-7"/>
        </w:rPr>
        <w:t> </w:t>
      </w:r>
      <w:r>
        <w:rPr/>
        <w:t>and</w:t>
      </w:r>
      <w:r>
        <w:rPr>
          <w:spacing w:val="-6"/>
        </w:rPr>
        <w:t> </w:t>
      </w:r>
      <w:r>
        <w:rPr/>
        <w:t>their</w:t>
      </w:r>
      <w:r>
        <w:rPr>
          <w:spacing w:val="-7"/>
        </w:rPr>
        <w:t> </w:t>
      </w:r>
      <w:r>
        <w:rPr/>
        <w:t>respective</w:t>
      </w:r>
      <w:r>
        <w:rPr>
          <w:spacing w:val="-7"/>
        </w:rPr>
        <w:t> </w:t>
      </w:r>
      <w:r>
        <w:rPr/>
        <w:t>network</w:t>
      </w:r>
      <w:r>
        <w:rPr>
          <w:spacing w:val="-7"/>
        </w:rPr>
        <w:t> </w:t>
      </w:r>
      <w:r>
        <w:rPr/>
        <w:t>parameters</w:t>
      </w:r>
      <w:r>
        <w:rPr>
          <w:spacing w:val="-4"/>
        </w:rPr>
        <w:t> </w:t>
      </w:r>
      <w:r>
        <w:rPr/>
        <w:t>are</w:t>
      </w:r>
      <w:r>
        <w:rPr>
          <w:spacing w:val="-5"/>
        </w:rPr>
        <w:t> </w:t>
      </w:r>
      <w:r>
        <w:rPr/>
        <w:t>given</w:t>
      </w:r>
      <w:r>
        <w:rPr>
          <w:spacing w:val="-6"/>
        </w:rPr>
        <w:t> </w:t>
      </w:r>
      <w:r>
        <w:rPr/>
        <w:t>in</w:t>
      </w:r>
      <w:r>
        <w:rPr>
          <w:spacing w:val="-5"/>
        </w:rPr>
        <w:t> </w:t>
      </w:r>
      <w:r>
        <w:rPr/>
        <w:t>appendice A and B.</w:t>
      </w:r>
    </w:p>
    <w:p>
      <w:pPr>
        <w:pStyle w:val="Heading4"/>
        <w:numPr>
          <w:ilvl w:val="2"/>
          <w:numId w:val="19"/>
        </w:numPr>
        <w:tabs>
          <w:tab w:pos="1720" w:val="left" w:leader="none"/>
        </w:tabs>
        <w:spacing w:line="240" w:lineRule="auto" w:before="163" w:after="0"/>
        <w:ind w:left="1720" w:right="0" w:hanging="720"/>
        <w:jc w:val="left"/>
      </w:pPr>
      <w:r>
        <w:rPr/>
        <w:t>Performance</w:t>
      </w:r>
      <w:r>
        <w:rPr>
          <w:spacing w:val="-7"/>
        </w:rPr>
        <w:t> </w:t>
      </w:r>
      <w:r>
        <w:rPr>
          <w:spacing w:val="-2"/>
        </w:rPr>
        <w:t>Evaluation</w:t>
      </w:r>
    </w:p>
    <w:p>
      <w:pPr>
        <w:pStyle w:val="BodyText"/>
        <w:spacing w:before="157"/>
        <w:rPr>
          <w:b/>
        </w:rPr>
      </w:pPr>
    </w:p>
    <w:p>
      <w:pPr>
        <w:pStyle w:val="BodyText"/>
        <w:spacing w:line="480" w:lineRule="auto"/>
        <w:ind w:left="1000" w:right="983"/>
      </w:pPr>
      <w:r>
        <w:rPr/>
        <w:t>The evaluation analysis carried out in this work involved two case, the case without DG (Base case) and the case with DG. In each case, power flow analysis is performed to know the steady state of the</w:t>
      </w:r>
      <w:r>
        <w:rPr>
          <w:spacing w:val="-1"/>
        </w:rPr>
        <w:t> </w:t>
      </w:r>
      <w:r>
        <w:rPr/>
        <w:t>network parameters such as voltage magnitude, phase angle and the power losses on each phase of the network. The base case and the optimised method is compared to show the improvement.</w:t>
      </w:r>
      <w:r>
        <w:rPr>
          <w:spacing w:val="-3"/>
        </w:rPr>
        <w:t> </w:t>
      </w:r>
      <w:r>
        <w:rPr/>
        <w:t>Also,the</w:t>
      </w:r>
      <w:r>
        <w:rPr>
          <w:spacing w:val="-4"/>
        </w:rPr>
        <w:t> </w:t>
      </w:r>
      <w:r>
        <w:rPr/>
        <w:t>optimised</w:t>
      </w:r>
      <w:r>
        <w:rPr>
          <w:spacing w:val="-3"/>
        </w:rPr>
        <w:t> </w:t>
      </w:r>
      <w:r>
        <w:rPr/>
        <w:t>method</w:t>
      </w:r>
      <w:r>
        <w:rPr>
          <w:spacing w:val="-3"/>
        </w:rPr>
        <w:t> </w:t>
      </w:r>
      <w:r>
        <w:rPr/>
        <w:t>is</w:t>
      </w:r>
      <w:r>
        <w:rPr>
          <w:spacing w:val="-3"/>
        </w:rPr>
        <w:t> </w:t>
      </w:r>
      <w:r>
        <w:rPr/>
        <w:t>validated</w:t>
      </w:r>
      <w:r>
        <w:rPr>
          <w:spacing w:val="-3"/>
        </w:rPr>
        <w:t> </w:t>
      </w:r>
      <w:r>
        <w:rPr/>
        <w:t>by</w:t>
      </w:r>
      <w:r>
        <w:rPr>
          <w:spacing w:val="-8"/>
        </w:rPr>
        <w:t> </w:t>
      </w:r>
      <w:r>
        <w:rPr/>
        <w:t>comparing</w:t>
      </w:r>
      <w:r>
        <w:rPr>
          <w:spacing w:val="-6"/>
        </w:rPr>
        <w:t> </w:t>
      </w:r>
      <w:r>
        <w:rPr/>
        <w:t>with</w:t>
      </w:r>
      <w:r>
        <w:rPr>
          <w:spacing w:val="-3"/>
        </w:rPr>
        <w:t> </w:t>
      </w:r>
      <w:r>
        <w:rPr/>
        <w:t>the</w:t>
      </w:r>
      <w:r>
        <w:rPr>
          <w:spacing w:val="-4"/>
        </w:rPr>
        <w:t> </w:t>
      </w:r>
      <w:r>
        <w:rPr/>
        <w:t>work</w:t>
      </w:r>
      <w:r>
        <w:rPr>
          <w:spacing w:val="-3"/>
        </w:rPr>
        <w:t> </w:t>
      </w:r>
      <w:r>
        <w:rPr/>
        <w:t>of</w:t>
      </w:r>
      <w:r>
        <w:rPr>
          <w:spacing w:val="-3"/>
        </w:rPr>
        <w:t> </w:t>
      </w:r>
      <w:r>
        <w:rPr/>
        <w:t>Othman et al., (2016). To calculate the percentage improvement, the equation (3.1) below is used</w:t>
      </w:r>
    </w:p>
    <w:p>
      <w:pPr>
        <w:spacing w:after="0" w:line="480" w:lineRule="auto"/>
        <w:sectPr>
          <w:pgSz w:w="12240" w:h="15840"/>
          <w:pgMar w:header="0" w:footer="1068" w:top="1360" w:bottom="1260" w:left="440" w:right="400"/>
        </w:sectPr>
      </w:pPr>
    </w:p>
    <w:p>
      <w:pPr>
        <w:pStyle w:val="BodyText"/>
        <w:spacing w:before="151"/>
        <w:ind w:left="1720"/>
        <w:rPr>
          <w:i/>
          <w:sz w:val="16"/>
        </w:rPr>
      </w:pPr>
      <w:r>
        <w:rPr/>
        <w:t>Percentage</w:t>
      </w:r>
      <w:r>
        <w:rPr>
          <w:spacing w:val="-15"/>
        </w:rPr>
        <w:t> </w:t>
      </w:r>
      <w:r>
        <w:rPr/>
        <w:t>improvement</w:t>
      </w:r>
      <w:r>
        <w:rPr>
          <w:spacing w:val="-12"/>
        </w:rPr>
        <w:t> </w:t>
      </w:r>
      <w:r>
        <w:rPr/>
        <w:t>(%)</w:t>
      </w:r>
      <w:r>
        <w:rPr>
          <w:spacing w:val="-12"/>
        </w:rPr>
        <w:t> </w:t>
      </w:r>
      <w:r>
        <w:rPr/>
        <w:t>=</w:t>
      </w:r>
      <w:r>
        <w:rPr>
          <w:spacing w:val="6"/>
        </w:rPr>
        <w:t> </w:t>
      </w:r>
      <w:r>
        <w:rPr>
          <w:i/>
          <w:position w:val="-2"/>
          <w:sz w:val="27"/>
        </w:rPr>
        <w:t>Y</w:t>
      </w:r>
      <w:r>
        <w:rPr>
          <w:i/>
          <w:position w:val="-9"/>
          <w:sz w:val="16"/>
        </w:rPr>
        <w:t>i</w:t>
      </w:r>
      <w:r>
        <w:rPr>
          <w:i/>
          <w:spacing w:val="15"/>
          <w:position w:val="-9"/>
          <w:sz w:val="16"/>
        </w:rPr>
        <w:t> </w:t>
      </w:r>
      <w:r>
        <w:rPr>
          <w:rFonts w:ascii="Symbol" w:hAnsi="Symbol"/>
          <w:position w:val="-2"/>
          <w:sz w:val="27"/>
        </w:rPr>
        <w:t></w:t>
      </w:r>
      <w:r>
        <w:rPr>
          <w:spacing w:val="-43"/>
          <w:position w:val="-2"/>
          <w:sz w:val="27"/>
        </w:rPr>
        <w:t> </w:t>
      </w:r>
      <w:r>
        <w:rPr>
          <w:i/>
          <w:spacing w:val="-5"/>
          <w:position w:val="-2"/>
          <w:sz w:val="27"/>
        </w:rPr>
        <w:t>Y</w:t>
      </w:r>
      <w:r>
        <w:rPr>
          <w:i/>
          <w:spacing w:val="-5"/>
          <w:position w:val="-9"/>
          <w:sz w:val="16"/>
        </w:rPr>
        <w:t>f</w:t>
      </w:r>
    </w:p>
    <w:p>
      <w:pPr>
        <w:pStyle w:val="BodyText"/>
        <w:spacing w:before="1"/>
        <w:rPr>
          <w:i/>
          <w:sz w:val="3"/>
        </w:rPr>
      </w:pPr>
    </w:p>
    <w:p>
      <w:pPr>
        <w:pStyle w:val="BodyText"/>
        <w:spacing w:line="20" w:lineRule="exact"/>
        <w:ind w:left="4808" w:right="-87"/>
        <w:rPr>
          <w:sz w:val="2"/>
        </w:rPr>
      </w:pPr>
      <w:r>
        <w:rPr>
          <w:sz w:val="2"/>
        </w:rPr>
        <mc:AlternateContent>
          <mc:Choice Requires="wps">
            <w:drawing>
              <wp:inline distT="0" distB="0" distL="0" distR="0">
                <wp:extent cx="400050" cy="8890"/>
                <wp:effectExtent l="9525" t="0" r="0" b="635"/>
                <wp:docPr id="271" name="Group 271"/>
                <wp:cNvGraphicFramePr>
                  <a:graphicFrameLocks/>
                </wp:cNvGraphicFramePr>
                <a:graphic>
                  <a:graphicData uri="http://schemas.microsoft.com/office/word/2010/wordprocessingGroup">
                    <wpg:wgp>
                      <wpg:cNvPr id="271" name="Group 271"/>
                      <wpg:cNvGrpSpPr/>
                      <wpg:grpSpPr>
                        <a:xfrm>
                          <a:off x="0" y="0"/>
                          <a:ext cx="400050" cy="8890"/>
                          <a:chExt cx="400050" cy="8890"/>
                        </a:xfrm>
                      </wpg:grpSpPr>
                      <wps:wsp>
                        <wps:cNvPr id="272" name="Graphic 272"/>
                        <wps:cNvSpPr/>
                        <wps:spPr>
                          <a:xfrm>
                            <a:off x="0" y="4336"/>
                            <a:ext cx="400050" cy="1270"/>
                          </a:xfrm>
                          <a:custGeom>
                            <a:avLst/>
                            <a:gdLst/>
                            <a:ahLst/>
                            <a:cxnLst/>
                            <a:rect l="l" t="t" r="r" b="b"/>
                            <a:pathLst>
                              <a:path w="400050" h="0">
                                <a:moveTo>
                                  <a:pt x="0" y="0"/>
                                </a:moveTo>
                                <a:lnTo>
                                  <a:pt x="399969" y="0"/>
                                </a:lnTo>
                              </a:path>
                            </a:pathLst>
                          </a:custGeom>
                          <a:ln w="867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1.5pt;height:.7pt;mso-position-horizontal-relative:char;mso-position-vertical-relative:line" id="docshapegroup193" coordorigin="0,0" coordsize="630,14">
                <v:line style="position:absolute" from="0,7" to="630,7" stroked="true" strokeweight=".682976pt" strokecolor="#000000">
                  <v:stroke dashstyle="solid"/>
                </v:line>
              </v:group>
            </w:pict>
          </mc:Fallback>
        </mc:AlternateContent>
      </w:r>
      <w:r>
        <w:rPr>
          <w:sz w:val="2"/>
        </w:rPr>
      </w:r>
    </w:p>
    <w:p>
      <w:pPr>
        <w:spacing w:before="11"/>
        <w:ind w:left="0" w:right="228" w:firstLine="0"/>
        <w:jc w:val="right"/>
        <w:rPr>
          <w:i/>
          <w:sz w:val="16"/>
        </w:rPr>
      </w:pPr>
      <w:r>
        <w:rPr>
          <w:i/>
          <w:spacing w:val="-5"/>
          <w:w w:val="95"/>
          <w:sz w:val="27"/>
        </w:rPr>
        <w:t>Y</w:t>
      </w:r>
      <w:r>
        <w:rPr>
          <w:i/>
          <w:spacing w:val="-5"/>
          <w:w w:val="95"/>
          <w:position w:val="-6"/>
          <w:sz w:val="16"/>
        </w:rPr>
        <w:t>i</w:t>
      </w:r>
    </w:p>
    <w:p>
      <w:pPr>
        <w:pStyle w:val="BodyText"/>
        <w:spacing w:before="169"/>
        <w:ind w:left="422"/>
        <w:jc w:val="center"/>
      </w:pPr>
      <w:r>
        <w:rPr/>
        <w:br w:type="column"/>
      </w:r>
      <w:r>
        <w:rPr>
          <w:spacing w:val="-2"/>
        </w:rPr>
        <w:t>(3.1)</w:t>
      </w:r>
    </w:p>
    <w:p>
      <w:pPr>
        <w:spacing w:after="0"/>
        <w:jc w:val="center"/>
        <w:sectPr>
          <w:type w:val="continuous"/>
          <w:pgSz w:w="12240" w:h="15840"/>
          <w:pgMar w:header="0" w:footer="1068" w:top="1440" w:bottom="1920" w:left="440" w:right="400"/>
          <w:cols w:num="2" w:equalWidth="0">
            <w:col w:w="5411" w:space="2510"/>
            <w:col w:w="3479"/>
          </w:cols>
        </w:sectPr>
      </w:pPr>
    </w:p>
    <w:p>
      <w:pPr>
        <w:pStyle w:val="BodyText"/>
        <w:spacing w:before="118"/>
        <w:rPr>
          <w:sz w:val="20"/>
        </w:rPr>
      </w:pPr>
    </w:p>
    <w:p>
      <w:pPr>
        <w:spacing w:after="0"/>
        <w:rPr>
          <w:sz w:val="20"/>
        </w:rPr>
        <w:sectPr>
          <w:type w:val="continuous"/>
          <w:pgSz w:w="12240" w:h="15840"/>
          <w:pgMar w:header="0" w:footer="1068" w:top="1440" w:bottom="1920" w:left="440" w:right="400"/>
        </w:sectPr>
      </w:pPr>
    </w:p>
    <w:p>
      <w:pPr>
        <w:pStyle w:val="BodyText"/>
        <w:spacing w:before="90"/>
        <w:ind w:left="1000"/>
        <w:rPr>
          <w:i/>
          <w:sz w:val="17"/>
        </w:rPr>
      </w:pPr>
      <w:r>
        <w:rPr/>
        <w:t>Where</w:t>
      </w:r>
      <w:r>
        <w:rPr>
          <w:spacing w:val="-2"/>
        </w:rPr>
        <w:t> </w:t>
      </w:r>
      <w:r>
        <w:rPr>
          <w:i/>
          <w:position w:val="-6"/>
          <w:sz w:val="30"/>
        </w:rPr>
        <w:t>Y</w:t>
      </w:r>
      <w:r>
        <w:rPr>
          <w:i/>
          <w:position w:val="-13"/>
          <w:sz w:val="17"/>
        </w:rPr>
        <w:t>i</w:t>
      </w:r>
      <w:r>
        <w:rPr>
          <w:i/>
          <w:spacing w:val="46"/>
          <w:position w:val="-13"/>
          <w:sz w:val="17"/>
        </w:rPr>
        <w:t> </w:t>
      </w:r>
      <w:r>
        <w:rPr/>
        <w:t>is</w:t>
      </w:r>
      <w:r>
        <w:rPr>
          <w:spacing w:val="-1"/>
        </w:rPr>
        <w:t> </w:t>
      </w:r>
      <w:r>
        <w:rPr/>
        <w:t>the</w:t>
      </w:r>
      <w:r>
        <w:rPr>
          <w:spacing w:val="-3"/>
        </w:rPr>
        <w:t> </w:t>
      </w:r>
      <w:r>
        <w:rPr/>
        <w:t>initial</w:t>
      </w:r>
      <w:r>
        <w:rPr>
          <w:spacing w:val="-2"/>
        </w:rPr>
        <w:t> </w:t>
      </w:r>
      <w:r>
        <w:rPr/>
        <w:t>value</w:t>
      </w:r>
      <w:r>
        <w:rPr>
          <w:spacing w:val="-3"/>
        </w:rPr>
        <w:t> </w:t>
      </w:r>
      <w:r>
        <w:rPr/>
        <w:t>and</w:t>
      </w:r>
      <w:r>
        <w:rPr>
          <w:spacing w:val="4"/>
        </w:rPr>
        <w:t> </w:t>
      </w:r>
      <w:r>
        <w:rPr>
          <w:i/>
          <w:spacing w:val="-5"/>
          <w:position w:val="-8"/>
          <w:sz w:val="29"/>
        </w:rPr>
        <w:t>Y</w:t>
      </w:r>
      <w:r>
        <w:rPr>
          <w:i/>
          <w:spacing w:val="-5"/>
          <w:position w:val="-16"/>
          <w:sz w:val="17"/>
        </w:rPr>
        <w:t>f</w:t>
      </w:r>
    </w:p>
    <w:p>
      <w:pPr>
        <w:pStyle w:val="BodyText"/>
        <w:spacing w:before="90"/>
        <w:ind w:left="84"/>
      </w:pPr>
      <w:r>
        <w:rPr/>
        <w:br w:type="column"/>
      </w:r>
      <w:r>
        <w:rPr/>
        <w:t>is</w:t>
      </w:r>
      <w:r>
        <w:rPr>
          <w:spacing w:val="-1"/>
        </w:rPr>
        <w:t> </w:t>
      </w:r>
      <w:r>
        <w:rPr/>
        <w:t>the</w:t>
      </w:r>
      <w:r>
        <w:rPr>
          <w:spacing w:val="-2"/>
        </w:rPr>
        <w:t> </w:t>
      </w:r>
      <w:r>
        <w:rPr/>
        <w:t>final </w:t>
      </w:r>
      <w:r>
        <w:rPr>
          <w:spacing w:val="-2"/>
        </w:rPr>
        <w:t>value.</w:t>
      </w:r>
    </w:p>
    <w:p>
      <w:pPr>
        <w:spacing w:after="0"/>
        <w:sectPr>
          <w:type w:val="continuous"/>
          <w:pgSz w:w="12240" w:h="15840"/>
          <w:pgMar w:header="0" w:footer="1068" w:top="1440" w:bottom="1920" w:left="440" w:right="400"/>
          <w:cols w:num="2" w:equalWidth="0">
            <w:col w:w="4402" w:space="40"/>
            <w:col w:w="6958"/>
          </w:cols>
        </w:sectPr>
      </w:pPr>
    </w:p>
    <w:p>
      <w:pPr>
        <w:pStyle w:val="Heading3"/>
        <w:spacing w:before="79"/>
        <w:ind w:right="39"/>
      </w:pPr>
      <w:bookmarkStart w:name="CHAPTER FOUR" w:id="40"/>
      <w:bookmarkEnd w:id="40"/>
      <w:r>
        <w:rPr>
          <w:b w:val="0"/>
        </w:rPr>
      </w:r>
      <w:r>
        <w:rPr/>
        <w:t>CHAPTER</w:t>
      </w:r>
      <w:r>
        <w:rPr>
          <w:spacing w:val="-2"/>
        </w:rPr>
        <w:t> </w:t>
      </w:r>
      <w:r>
        <w:rPr>
          <w:spacing w:val="-4"/>
        </w:rPr>
        <w:t>FOUR</w:t>
      </w:r>
    </w:p>
    <w:p>
      <w:pPr>
        <w:spacing w:before="262"/>
        <w:ind w:left="0" w:right="36" w:firstLine="0"/>
        <w:jc w:val="center"/>
        <w:rPr>
          <w:b/>
          <w:sz w:val="24"/>
        </w:rPr>
      </w:pPr>
      <w:bookmarkStart w:name="RESULTS AND DISCUSSIONS" w:id="41"/>
      <w:bookmarkEnd w:id="41"/>
      <w:r>
        <w:rPr/>
      </w:r>
      <w:r>
        <w:rPr>
          <w:b/>
          <w:sz w:val="24"/>
        </w:rPr>
        <w:t>RESULTS</w:t>
      </w:r>
      <w:r>
        <w:rPr>
          <w:b/>
          <w:spacing w:val="-1"/>
          <w:sz w:val="24"/>
        </w:rPr>
        <w:t> </w:t>
      </w:r>
      <w:r>
        <w:rPr>
          <w:b/>
          <w:sz w:val="24"/>
        </w:rPr>
        <w:t>AND </w:t>
      </w:r>
      <w:r>
        <w:rPr>
          <w:b/>
          <w:spacing w:val="-2"/>
          <w:sz w:val="24"/>
        </w:rPr>
        <w:t>DISCUSSIONS</w:t>
      </w:r>
    </w:p>
    <w:p>
      <w:pPr>
        <w:pStyle w:val="Heading4"/>
        <w:numPr>
          <w:ilvl w:val="1"/>
          <w:numId w:val="20"/>
        </w:numPr>
        <w:tabs>
          <w:tab w:pos="1720" w:val="left" w:leader="none"/>
        </w:tabs>
        <w:spacing w:line="240" w:lineRule="auto" w:before="19" w:after="0"/>
        <w:ind w:left="1720" w:right="0" w:hanging="720"/>
        <w:jc w:val="left"/>
      </w:pPr>
      <w:r>
        <w:rPr>
          <w:spacing w:val="-2"/>
        </w:rPr>
        <w:t>Introduction</w:t>
      </w:r>
    </w:p>
    <w:p>
      <w:pPr>
        <w:pStyle w:val="BodyText"/>
        <w:spacing w:before="156"/>
        <w:rPr>
          <w:b/>
        </w:rPr>
      </w:pPr>
    </w:p>
    <w:p>
      <w:pPr>
        <w:pStyle w:val="BodyText"/>
        <w:spacing w:line="480" w:lineRule="auto"/>
        <w:ind w:left="1000" w:right="1037"/>
        <w:jc w:val="both"/>
        <w:rPr>
          <w:b/>
        </w:rPr>
      </w:pPr>
      <w:r>
        <w:rPr/>
        <w:t>This chapter presents the results obtained and the discussion of the results. The results included the base case (network without DG) and the case with DG and also the maximum loadability of the network are evaluated. The implementation of the work are done on IEEE 37-bus and 19-bus Mahuta feeder. The comparison between the developed method with the work of Othman </w:t>
      </w:r>
      <w:r>
        <w:rPr>
          <w:i/>
        </w:rPr>
        <w:t>et al., </w:t>
      </w:r>
      <w:r>
        <w:rPr/>
        <w:t>(2016) are also presented in this chapter</w:t>
      </w:r>
      <w:r>
        <w:rPr>
          <w:b/>
        </w:rPr>
        <w:t>.</w:t>
      </w:r>
    </w:p>
    <w:p>
      <w:pPr>
        <w:pStyle w:val="BodyText"/>
        <w:rPr>
          <w:b/>
        </w:rPr>
      </w:pPr>
    </w:p>
    <w:p>
      <w:pPr>
        <w:pStyle w:val="BodyText"/>
        <w:spacing w:before="6"/>
        <w:rPr>
          <w:b/>
        </w:rPr>
      </w:pPr>
    </w:p>
    <w:p>
      <w:pPr>
        <w:pStyle w:val="Heading4"/>
        <w:numPr>
          <w:ilvl w:val="1"/>
          <w:numId w:val="20"/>
        </w:numPr>
        <w:tabs>
          <w:tab w:pos="1779" w:val="left" w:leader="none"/>
        </w:tabs>
        <w:spacing w:line="240" w:lineRule="auto" w:before="0" w:after="0"/>
        <w:ind w:left="1779" w:right="0" w:hanging="779"/>
        <w:jc w:val="both"/>
      </w:pPr>
      <w:r>
        <w:rPr/>
        <w:t>The</w:t>
      </w:r>
      <w:r>
        <w:rPr>
          <w:spacing w:val="-3"/>
        </w:rPr>
        <w:t> </w:t>
      </w:r>
      <w:r>
        <w:rPr/>
        <w:t>IEEE</w:t>
      </w:r>
      <w:r>
        <w:rPr>
          <w:spacing w:val="-1"/>
        </w:rPr>
        <w:t> </w:t>
      </w:r>
      <w:r>
        <w:rPr/>
        <w:t>37-Bus</w:t>
      </w:r>
      <w:r>
        <w:rPr>
          <w:spacing w:val="-1"/>
        </w:rPr>
        <w:t> </w:t>
      </w:r>
      <w:r>
        <w:rPr/>
        <w:t>Unbalanced</w:t>
      </w:r>
      <w:r>
        <w:rPr>
          <w:spacing w:val="-1"/>
        </w:rPr>
        <w:t> </w:t>
      </w:r>
      <w:r>
        <w:rPr/>
        <w:t>Radial</w:t>
      </w:r>
      <w:r>
        <w:rPr>
          <w:spacing w:val="-1"/>
        </w:rPr>
        <w:t> </w:t>
      </w:r>
      <w:r>
        <w:rPr/>
        <w:t>Distribution</w:t>
      </w:r>
      <w:r>
        <w:rPr>
          <w:spacing w:val="-1"/>
        </w:rPr>
        <w:t> </w:t>
      </w:r>
      <w:r>
        <w:rPr/>
        <w:t>Test</w:t>
      </w:r>
      <w:r>
        <w:rPr>
          <w:spacing w:val="-1"/>
        </w:rPr>
        <w:t> </w:t>
      </w:r>
      <w:r>
        <w:rPr>
          <w:spacing w:val="-2"/>
        </w:rPr>
        <w:t>System</w:t>
      </w:r>
    </w:p>
    <w:p>
      <w:pPr>
        <w:pStyle w:val="BodyText"/>
        <w:spacing w:before="153"/>
        <w:rPr>
          <w:b/>
        </w:rPr>
      </w:pPr>
    </w:p>
    <w:p>
      <w:pPr>
        <w:pStyle w:val="BodyText"/>
        <w:spacing w:line="480" w:lineRule="auto"/>
        <w:ind w:left="1000" w:right="1041"/>
        <w:jc w:val="both"/>
      </w:pPr>
      <w:r>
        <w:rPr/>
        <w:t>The IEEE 37-Bus test system details are discussed in subsection (2.2.13.1) and the single line diagram is shown in figure 2.5. The line and bus data are given in appendix A Table A1 and A2. The detailed of the test on the IEEE 37-bus is discussed in subsection (3.3.7) and the results are discussed in subsection 4.2.1 and 4.2.2.</w:t>
      </w:r>
    </w:p>
    <w:p>
      <w:pPr>
        <w:pStyle w:val="Heading4"/>
        <w:numPr>
          <w:ilvl w:val="2"/>
          <w:numId w:val="20"/>
        </w:numPr>
        <w:tabs>
          <w:tab w:pos="1719" w:val="left" w:leader="none"/>
        </w:tabs>
        <w:spacing w:line="240" w:lineRule="auto" w:before="6" w:after="0"/>
        <w:ind w:left="1719" w:right="0" w:hanging="719"/>
        <w:jc w:val="both"/>
      </w:pPr>
      <w:r>
        <w:rPr/>
        <w:t>Case</w:t>
      </w:r>
      <w:r>
        <w:rPr>
          <w:spacing w:val="-4"/>
        </w:rPr>
        <w:t> </w:t>
      </w:r>
      <w:r>
        <w:rPr/>
        <w:t>I:</w:t>
      </w:r>
      <w:r>
        <w:rPr>
          <w:spacing w:val="-1"/>
        </w:rPr>
        <w:t> </w:t>
      </w:r>
      <w:r>
        <w:rPr/>
        <w:t>Network</w:t>
      </w:r>
      <w:r>
        <w:rPr>
          <w:spacing w:val="-1"/>
        </w:rPr>
        <w:t> </w:t>
      </w:r>
      <w:r>
        <w:rPr/>
        <w:t>without</w:t>
      </w:r>
      <w:r>
        <w:rPr>
          <w:spacing w:val="-1"/>
        </w:rPr>
        <w:t> </w:t>
      </w:r>
      <w:r>
        <w:rPr/>
        <w:t>DG</w:t>
      </w:r>
      <w:r>
        <w:rPr>
          <w:spacing w:val="-1"/>
        </w:rPr>
        <w:t> </w:t>
      </w:r>
      <w:r>
        <w:rPr/>
        <w:t>(Base</w:t>
      </w:r>
      <w:r>
        <w:rPr>
          <w:spacing w:val="-2"/>
        </w:rPr>
        <w:t> </w:t>
      </w:r>
      <w:r>
        <w:rPr>
          <w:spacing w:val="-4"/>
        </w:rPr>
        <w:t>Case)</w:t>
      </w:r>
    </w:p>
    <w:p>
      <w:pPr>
        <w:pStyle w:val="BodyText"/>
        <w:spacing w:before="156"/>
        <w:rPr>
          <w:b/>
        </w:rPr>
      </w:pPr>
    </w:p>
    <w:p>
      <w:pPr>
        <w:pStyle w:val="BodyText"/>
        <w:spacing w:line="480" w:lineRule="auto"/>
        <w:ind w:left="1000" w:right="1038"/>
        <w:jc w:val="both"/>
      </w:pPr>
      <w:r>
        <w:rPr/>
        <w:t>For</w:t>
      </w:r>
      <w:r>
        <w:rPr>
          <w:spacing w:val="-11"/>
        </w:rPr>
        <w:t> </w:t>
      </w:r>
      <w:r>
        <w:rPr/>
        <w:t>the</w:t>
      </w:r>
      <w:r>
        <w:rPr>
          <w:spacing w:val="-11"/>
        </w:rPr>
        <w:t> </w:t>
      </w:r>
      <w:r>
        <w:rPr/>
        <w:t>base</w:t>
      </w:r>
      <w:r>
        <w:rPr>
          <w:spacing w:val="-11"/>
        </w:rPr>
        <w:t> </w:t>
      </w:r>
      <w:r>
        <w:rPr/>
        <w:t>case,</w:t>
      </w:r>
      <w:r>
        <w:rPr>
          <w:spacing w:val="-11"/>
        </w:rPr>
        <w:t> </w:t>
      </w:r>
      <w:r>
        <w:rPr/>
        <w:t>power</w:t>
      </w:r>
      <w:r>
        <w:rPr>
          <w:spacing w:val="-9"/>
        </w:rPr>
        <w:t> </w:t>
      </w:r>
      <w:r>
        <w:rPr/>
        <w:t>flow</w:t>
      </w:r>
      <w:r>
        <w:rPr>
          <w:spacing w:val="-11"/>
        </w:rPr>
        <w:t> </w:t>
      </w:r>
      <w:r>
        <w:rPr/>
        <w:t>analysis</w:t>
      </w:r>
      <w:r>
        <w:rPr>
          <w:spacing w:val="-10"/>
        </w:rPr>
        <w:t> </w:t>
      </w:r>
      <w:r>
        <w:rPr/>
        <w:t>are</w:t>
      </w:r>
      <w:r>
        <w:rPr>
          <w:spacing w:val="-12"/>
        </w:rPr>
        <w:t> </w:t>
      </w:r>
      <w:r>
        <w:rPr/>
        <w:t>carried</w:t>
      </w:r>
      <w:r>
        <w:rPr>
          <w:spacing w:val="-9"/>
        </w:rPr>
        <w:t> </w:t>
      </w:r>
      <w:r>
        <w:rPr/>
        <w:t>out</w:t>
      </w:r>
      <w:r>
        <w:rPr>
          <w:spacing w:val="-10"/>
        </w:rPr>
        <w:t> </w:t>
      </w:r>
      <w:r>
        <w:rPr/>
        <w:t>without</w:t>
      </w:r>
      <w:r>
        <w:rPr>
          <w:spacing w:val="-10"/>
        </w:rPr>
        <w:t> </w:t>
      </w:r>
      <w:r>
        <w:rPr/>
        <w:t>DG</w:t>
      </w:r>
      <w:r>
        <w:rPr>
          <w:spacing w:val="-12"/>
        </w:rPr>
        <w:t> </w:t>
      </w:r>
      <w:r>
        <w:rPr/>
        <w:t>on</w:t>
      </w:r>
      <w:r>
        <w:rPr>
          <w:spacing w:val="-13"/>
        </w:rPr>
        <w:t> </w:t>
      </w:r>
      <w:r>
        <w:rPr/>
        <w:t>the</w:t>
      </w:r>
      <w:r>
        <w:rPr>
          <w:spacing w:val="-11"/>
        </w:rPr>
        <w:t> </w:t>
      </w:r>
      <w:r>
        <w:rPr/>
        <w:t>network.</w:t>
      </w:r>
      <w:r>
        <w:rPr>
          <w:spacing w:val="-11"/>
        </w:rPr>
        <w:t> </w:t>
      </w:r>
      <w:r>
        <w:rPr/>
        <w:t>The</w:t>
      </w:r>
      <w:r>
        <w:rPr>
          <w:spacing w:val="-12"/>
        </w:rPr>
        <w:t> </w:t>
      </w:r>
      <w:r>
        <w:rPr/>
        <w:t>power</w:t>
      </w:r>
      <w:r>
        <w:rPr>
          <w:spacing w:val="-11"/>
        </w:rPr>
        <w:t> </w:t>
      </w:r>
      <w:r>
        <w:rPr/>
        <w:t>flow analyses are performed using a three-phase power flow based on (BFS) technique discussed in sub-section (2.2.6.1) in a MatLab R2013a environment where the steady</w:t>
      </w:r>
      <w:r>
        <w:rPr>
          <w:spacing w:val="-1"/>
        </w:rPr>
        <w:t> </w:t>
      </w:r>
      <w:r>
        <w:rPr/>
        <w:t>state of the network are determined.</w:t>
      </w:r>
      <w:r>
        <w:rPr>
          <w:spacing w:val="-3"/>
        </w:rPr>
        <w:t> </w:t>
      </w:r>
      <w:r>
        <w:rPr/>
        <w:t>The</w:t>
      </w:r>
      <w:r>
        <w:rPr>
          <w:spacing w:val="-5"/>
        </w:rPr>
        <w:t> </w:t>
      </w:r>
      <w:r>
        <w:rPr/>
        <w:t>step</w:t>
      </w:r>
      <w:r>
        <w:rPr>
          <w:spacing w:val="-3"/>
        </w:rPr>
        <w:t> </w:t>
      </w:r>
      <w:r>
        <w:rPr/>
        <w:t>involved</w:t>
      </w:r>
      <w:r>
        <w:rPr>
          <w:spacing w:val="-3"/>
        </w:rPr>
        <w:t> </w:t>
      </w:r>
      <w:r>
        <w:rPr/>
        <w:t>in</w:t>
      </w:r>
      <w:r>
        <w:rPr>
          <w:spacing w:val="-3"/>
        </w:rPr>
        <w:t> </w:t>
      </w:r>
      <w:r>
        <w:rPr/>
        <w:t>carried</w:t>
      </w:r>
      <w:r>
        <w:rPr>
          <w:spacing w:val="-3"/>
        </w:rPr>
        <w:t> </w:t>
      </w:r>
      <w:r>
        <w:rPr/>
        <w:t>out</w:t>
      </w:r>
      <w:r>
        <w:rPr>
          <w:spacing w:val="-3"/>
        </w:rPr>
        <w:t> </w:t>
      </w:r>
      <w:r>
        <w:rPr/>
        <w:t>the</w:t>
      </w:r>
      <w:r>
        <w:rPr>
          <w:spacing w:val="-4"/>
        </w:rPr>
        <w:t> </w:t>
      </w:r>
      <w:r>
        <w:rPr/>
        <w:t>power</w:t>
      </w:r>
      <w:r>
        <w:rPr>
          <w:spacing w:val="-3"/>
        </w:rPr>
        <w:t> </w:t>
      </w:r>
      <w:r>
        <w:rPr/>
        <w:t>flow</w:t>
      </w:r>
      <w:r>
        <w:rPr>
          <w:spacing w:val="-3"/>
        </w:rPr>
        <w:t> </w:t>
      </w:r>
      <w:r>
        <w:rPr/>
        <w:t>is</w:t>
      </w:r>
      <w:r>
        <w:rPr>
          <w:spacing w:val="-1"/>
        </w:rPr>
        <w:t> </w:t>
      </w:r>
      <w:r>
        <w:rPr/>
        <w:t>given</w:t>
      </w:r>
      <w:r>
        <w:rPr>
          <w:spacing w:val="-3"/>
        </w:rPr>
        <w:t> </w:t>
      </w:r>
      <w:r>
        <w:rPr/>
        <w:t>in</w:t>
      </w:r>
      <w:r>
        <w:rPr>
          <w:spacing w:val="-3"/>
        </w:rPr>
        <w:t> </w:t>
      </w:r>
      <w:r>
        <w:rPr/>
        <w:t>sub-section</w:t>
      </w:r>
      <w:r>
        <w:rPr>
          <w:spacing w:val="-3"/>
        </w:rPr>
        <w:t> </w:t>
      </w:r>
      <w:r>
        <w:rPr/>
        <w:t>(3.3.1.1).</w:t>
      </w:r>
      <w:r>
        <w:rPr>
          <w:spacing w:val="-3"/>
        </w:rPr>
        <w:t> </w:t>
      </w:r>
      <w:r>
        <w:rPr/>
        <w:t>The result of the analysis (voltage magnitude and phase angle) of the three-phase are presented in appendix A, Table A3.</w:t>
      </w:r>
    </w:p>
    <w:p>
      <w:pPr>
        <w:spacing w:after="0" w:line="480" w:lineRule="auto"/>
        <w:jc w:val="both"/>
        <w:sectPr>
          <w:pgSz w:w="12240" w:h="15840"/>
          <w:pgMar w:header="0" w:footer="1068" w:top="1360" w:bottom="1260" w:left="440" w:right="400"/>
        </w:sectPr>
      </w:pPr>
    </w:p>
    <w:p>
      <w:pPr>
        <w:pStyle w:val="BodyText"/>
        <w:spacing w:line="480" w:lineRule="auto" w:before="72"/>
        <w:ind w:left="1000" w:right="1038"/>
        <w:jc w:val="both"/>
      </w:pPr>
      <w:r>
        <w:rPr/>
        <w:t>From</w:t>
      </w:r>
      <w:r>
        <w:rPr>
          <w:spacing w:val="-3"/>
        </w:rPr>
        <w:t> </w:t>
      </w:r>
      <w:r>
        <w:rPr/>
        <w:t>the</w:t>
      </w:r>
      <w:r>
        <w:rPr>
          <w:spacing w:val="-3"/>
        </w:rPr>
        <w:t> </w:t>
      </w:r>
      <w:r>
        <w:rPr/>
        <w:t>result</w:t>
      </w:r>
      <w:r>
        <w:rPr>
          <w:spacing w:val="-3"/>
        </w:rPr>
        <w:t> </w:t>
      </w:r>
      <w:r>
        <w:rPr/>
        <w:t>obtained,</w:t>
      </w:r>
      <w:r>
        <w:rPr>
          <w:spacing w:val="-2"/>
        </w:rPr>
        <w:t> </w:t>
      </w:r>
      <w:r>
        <w:rPr/>
        <w:t>it</w:t>
      </w:r>
      <w:r>
        <w:rPr>
          <w:spacing w:val="-3"/>
        </w:rPr>
        <w:t> </w:t>
      </w:r>
      <w:r>
        <w:rPr/>
        <w:t>is</w:t>
      </w:r>
      <w:r>
        <w:rPr>
          <w:spacing w:val="-3"/>
        </w:rPr>
        <w:t> </w:t>
      </w:r>
      <w:r>
        <w:rPr/>
        <w:t>observed</w:t>
      </w:r>
      <w:r>
        <w:rPr>
          <w:spacing w:val="-3"/>
        </w:rPr>
        <w:t> </w:t>
      </w:r>
      <w:r>
        <w:rPr/>
        <w:t>that,</w:t>
      </w:r>
      <w:r>
        <w:rPr>
          <w:spacing w:val="-3"/>
        </w:rPr>
        <w:t> </w:t>
      </w:r>
      <w:r>
        <w:rPr/>
        <w:t>each</w:t>
      </w:r>
      <w:r>
        <w:rPr>
          <w:spacing w:val="-2"/>
        </w:rPr>
        <w:t> </w:t>
      </w:r>
      <w:r>
        <w:rPr/>
        <w:t>phase</w:t>
      </w:r>
      <w:r>
        <w:rPr>
          <w:spacing w:val="-4"/>
        </w:rPr>
        <w:t> </w:t>
      </w:r>
      <w:r>
        <w:rPr/>
        <w:t>voltage</w:t>
      </w:r>
      <w:r>
        <w:rPr>
          <w:spacing w:val="-4"/>
        </w:rPr>
        <w:t> </w:t>
      </w:r>
      <w:r>
        <w:rPr/>
        <w:t>magnitude</w:t>
      </w:r>
      <w:r>
        <w:rPr>
          <w:spacing w:val="-2"/>
        </w:rPr>
        <w:t> </w:t>
      </w:r>
      <w:r>
        <w:rPr/>
        <w:t>and</w:t>
      </w:r>
      <w:r>
        <w:rPr>
          <w:spacing w:val="-3"/>
        </w:rPr>
        <w:t> </w:t>
      </w:r>
      <w:r>
        <w:rPr/>
        <w:t>phase</w:t>
      </w:r>
      <w:r>
        <w:rPr>
          <w:spacing w:val="-4"/>
        </w:rPr>
        <w:t> </w:t>
      </w:r>
      <w:r>
        <w:rPr/>
        <w:t>angle</w:t>
      </w:r>
      <w:r>
        <w:rPr>
          <w:spacing w:val="-3"/>
        </w:rPr>
        <w:t> </w:t>
      </w:r>
      <w:r>
        <w:rPr/>
        <w:t>differ with the exception of bus 1 which is the slack bus. At the slack bus, the value of the voltage magnitude is taken to be 1p.u with a displacement of 120º between the phases. Phase A has a minimum</w:t>
      </w:r>
      <w:r>
        <w:rPr>
          <w:spacing w:val="-1"/>
        </w:rPr>
        <w:t> </w:t>
      </w:r>
      <w:r>
        <w:rPr/>
        <w:t>voltage magnitude of 0.9543 p.u at bus</w:t>
      </w:r>
      <w:r>
        <w:rPr>
          <w:spacing w:val="-1"/>
        </w:rPr>
        <w:t> </w:t>
      </w:r>
      <w:r>
        <w:rPr/>
        <w:t>33, phase B has a minimum voltage magnitude of</w:t>
      </w:r>
      <w:r>
        <w:rPr>
          <w:spacing w:val="7"/>
        </w:rPr>
        <w:t> </w:t>
      </w:r>
      <w:r>
        <w:rPr/>
        <w:t>0.9734</w:t>
      </w:r>
      <w:r>
        <w:rPr>
          <w:spacing w:val="8"/>
        </w:rPr>
        <w:t> </w:t>
      </w:r>
      <w:r>
        <w:rPr/>
        <w:t>p.u</w:t>
      </w:r>
      <w:r>
        <w:rPr>
          <w:spacing w:val="9"/>
        </w:rPr>
        <w:t> </w:t>
      </w:r>
      <w:r>
        <w:rPr/>
        <w:t>at</w:t>
      </w:r>
      <w:r>
        <w:rPr>
          <w:spacing w:val="8"/>
        </w:rPr>
        <w:t> </w:t>
      </w:r>
      <w:r>
        <w:rPr/>
        <w:t>bus</w:t>
      </w:r>
      <w:r>
        <w:rPr>
          <w:spacing w:val="8"/>
        </w:rPr>
        <w:t> </w:t>
      </w:r>
      <w:r>
        <w:rPr/>
        <w:t>24</w:t>
      </w:r>
      <w:r>
        <w:rPr>
          <w:spacing w:val="11"/>
        </w:rPr>
        <w:t> </w:t>
      </w:r>
      <w:r>
        <w:rPr/>
        <w:t>and</w:t>
      </w:r>
      <w:r>
        <w:rPr>
          <w:spacing w:val="8"/>
        </w:rPr>
        <w:t> </w:t>
      </w:r>
      <w:r>
        <w:rPr/>
        <w:t>phase</w:t>
      </w:r>
      <w:r>
        <w:rPr>
          <w:spacing w:val="8"/>
        </w:rPr>
        <w:t> </w:t>
      </w:r>
      <w:r>
        <w:rPr/>
        <w:t>C</w:t>
      </w:r>
      <w:r>
        <w:rPr>
          <w:spacing w:val="12"/>
        </w:rPr>
        <w:t> </w:t>
      </w:r>
      <w:r>
        <w:rPr/>
        <w:t>has</w:t>
      </w:r>
      <w:r>
        <w:rPr>
          <w:spacing w:val="10"/>
        </w:rPr>
        <w:t> </w:t>
      </w:r>
      <w:r>
        <w:rPr/>
        <w:t>a</w:t>
      </w:r>
      <w:r>
        <w:rPr>
          <w:spacing w:val="8"/>
        </w:rPr>
        <w:t> </w:t>
      </w:r>
      <w:r>
        <w:rPr/>
        <w:t>minimum</w:t>
      </w:r>
      <w:r>
        <w:rPr>
          <w:spacing w:val="8"/>
        </w:rPr>
        <w:t> </w:t>
      </w:r>
      <w:r>
        <w:rPr/>
        <w:t>voltage</w:t>
      </w:r>
      <w:r>
        <w:rPr>
          <w:spacing w:val="10"/>
        </w:rPr>
        <w:t> </w:t>
      </w:r>
      <w:r>
        <w:rPr/>
        <w:t>magnitude</w:t>
      </w:r>
      <w:r>
        <w:rPr>
          <w:spacing w:val="7"/>
        </w:rPr>
        <w:t> </w:t>
      </w:r>
      <w:r>
        <w:rPr/>
        <w:t>of</w:t>
      </w:r>
      <w:r>
        <w:rPr>
          <w:spacing w:val="9"/>
        </w:rPr>
        <w:t> </w:t>
      </w:r>
      <w:r>
        <w:rPr/>
        <w:t>0.9541</w:t>
      </w:r>
      <w:r>
        <w:rPr>
          <w:spacing w:val="9"/>
        </w:rPr>
        <w:t> </w:t>
      </w:r>
      <w:r>
        <w:rPr/>
        <w:t>located</w:t>
      </w:r>
      <w:r>
        <w:rPr>
          <w:spacing w:val="10"/>
        </w:rPr>
        <w:t> </w:t>
      </w:r>
      <w:r>
        <w:rPr/>
        <w:t>at</w:t>
      </w:r>
      <w:r>
        <w:rPr>
          <w:spacing w:val="9"/>
        </w:rPr>
        <w:t> </w:t>
      </w:r>
      <w:r>
        <w:rPr>
          <w:spacing w:val="-5"/>
        </w:rPr>
        <w:t>bus</w:t>
      </w:r>
    </w:p>
    <w:p>
      <w:pPr>
        <w:pStyle w:val="BodyText"/>
        <w:spacing w:line="480" w:lineRule="auto"/>
        <w:ind w:left="1000" w:right="1034"/>
        <w:jc w:val="both"/>
      </w:pPr>
      <w:r>
        <w:rPr/>
        <w:t>36. Phase C has the highest voltage drop due to heavy load on it as compared to phase A and B. Also,</w:t>
      </w:r>
      <w:r>
        <w:rPr>
          <w:spacing w:val="-2"/>
        </w:rPr>
        <w:t> </w:t>
      </w:r>
      <w:r>
        <w:rPr/>
        <w:t>the</w:t>
      </w:r>
      <w:r>
        <w:rPr>
          <w:spacing w:val="-3"/>
        </w:rPr>
        <w:t> </w:t>
      </w:r>
      <w:r>
        <w:rPr/>
        <w:t>phase</w:t>
      </w:r>
      <w:r>
        <w:rPr>
          <w:spacing w:val="-3"/>
        </w:rPr>
        <w:t> </w:t>
      </w:r>
      <w:r>
        <w:rPr/>
        <w:t>angle</w:t>
      </w:r>
      <w:r>
        <w:rPr>
          <w:spacing w:val="-3"/>
        </w:rPr>
        <w:t> </w:t>
      </w:r>
      <w:r>
        <w:rPr/>
        <w:t>between</w:t>
      </w:r>
      <w:r>
        <w:rPr>
          <w:spacing w:val="-2"/>
        </w:rPr>
        <w:t> </w:t>
      </w:r>
      <w:r>
        <w:rPr/>
        <w:t>the</w:t>
      </w:r>
      <w:r>
        <w:rPr>
          <w:spacing w:val="-2"/>
        </w:rPr>
        <w:t> </w:t>
      </w:r>
      <w:r>
        <w:rPr/>
        <w:t>phases</w:t>
      </w:r>
      <w:r>
        <w:rPr>
          <w:spacing w:val="-2"/>
        </w:rPr>
        <w:t> </w:t>
      </w:r>
      <w:r>
        <w:rPr/>
        <w:t>are</w:t>
      </w:r>
      <w:r>
        <w:rPr>
          <w:spacing w:val="-4"/>
        </w:rPr>
        <w:t> </w:t>
      </w:r>
      <w:r>
        <w:rPr/>
        <w:t>not equally</w:t>
      </w:r>
      <w:r>
        <w:rPr>
          <w:spacing w:val="-7"/>
        </w:rPr>
        <w:t> </w:t>
      </w:r>
      <w:r>
        <w:rPr/>
        <w:t>displaced</w:t>
      </w:r>
      <w:r>
        <w:rPr>
          <w:spacing w:val="-2"/>
        </w:rPr>
        <w:t> </w:t>
      </w:r>
      <w:r>
        <w:rPr/>
        <w:t>due</w:t>
      </w:r>
      <w:r>
        <w:rPr>
          <w:spacing w:val="-3"/>
        </w:rPr>
        <w:t> </w:t>
      </w:r>
      <w:r>
        <w:rPr/>
        <w:t>to</w:t>
      </w:r>
      <w:r>
        <w:rPr>
          <w:spacing w:val="-2"/>
        </w:rPr>
        <w:t> </w:t>
      </w:r>
      <w:r>
        <w:rPr/>
        <w:t>the</w:t>
      </w:r>
      <w:r>
        <w:rPr>
          <w:spacing w:val="-3"/>
        </w:rPr>
        <w:t> </w:t>
      </w:r>
      <w:r>
        <w:rPr/>
        <w:t>unbalanced</w:t>
      </w:r>
      <w:r>
        <w:rPr>
          <w:spacing w:val="-2"/>
        </w:rPr>
        <w:t> </w:t>
      </w:r>
      <w:r>
        <w:rPr/>
        <w:t>loading between the phases as shown in appendix A, table A3. Maximum voltage magnitude of 0.9884, 0.9908 and 0.9827 p.u for phase A, B and C respectively are observed with the exception of the slack bus which is shown in Table 4.1 and are all located at bus 2 due to its closeness to the grid supply. The active and reactive power loses for phase A, B and C are found to be 12.2816 kW, 7.7743 kW and 11.3297 kW and 5.8341 kVAr, 3.6227 kVAr and 5.8261 kVAr respectively. The losses</w:t>
      </w:r>
      <w:r>
        <w:rPr>
          <w:spacing w:val="-8"/>
        </w:rPr>
        <w:t> </w:t>
      </w:r>
      <w:r>
        <w:rPr/>
        <w:t>are</w:t>
      </w:r>
      <w:r>
        <w:rPr>
          <w:spacing w:val="-10"/>
        </w:rPr>
        <w:t> </w:t>
      </w:r>
      <w:r>
        <w:rPr/>
        <w:t>calculated</w:t>
      </w:r>
      <w:r>
        <w:rPr>
          <w:spacing w:val="-8"/>
        </w:rPr>
        <w:t> </w:t>
      </w:r>
      <w:r>
        <w:rPr/>
        <w:t>using</w:t>
      </w:r>
      <w:r>
        <w:rPr>
          <w:spacing w:val="-10"/>
        </w:rPr>
        <w:t> </w:t>
      </w:r>
      <w:r>
        <w:rPr/>
        <w:t>equation</w:t>
      </w:r>
      <w:r>
        <w:rPr>
          <w:spacing w:val="-8"/>
        </w:rPr>
        <w:t> </w:t>
      </w:r>
      <w:r>
        <w:rPr/>
        <w:t>(2.31).</w:t>
      </w:r>
      <w:r>
        <w:rPr>
          <w:spacing w:val="-7"/>
        </w:rPr>
        <w:t> </w:t>
      </w:r>
      <w:r>
        <w:rPr/>
        <w:t>It</w:t>
      </w:r>
      <w:r>
        <w:rPr>
          <w:spacing w:val="-8"/>
        </w:rPr>
        <w:t> </w:t>
      </w:r>
      <w:r>
        <w:rPr/>
        <w:t>was</w:t>
      </w:r>
      <w:r>
        <w:rPr>
          <w:spacing w:val="-6"/>
        </w:rPr>
        <w:t> </w:t>
      </w:r>
      <w:r>
        <w:rPr/>
        <w:t>observed</w:t>
      </w:r>
      <w:r>
        <w:rPr>
          <w:spacing w:val="-8"/>
        </w:rPr>
        <w:t> </w:t>
      </w:r>
      <w:r>
        <w:rPr/>
        <w:t>that</w:t>
      </w:r>
      <w:r>
        <w:rPr>
          <w:spacing w:val="-8"/>
        </w:rPr>
        <w:t> </w:t>
      </w:r>
      <w:r>
        <w:rPr/>
        <w:t>phase</w:t>
      </w:r>
      <w:r>
        <w:rPr>
          <w:spacing w:val="-9"/>
        </w:rPr>
        <w:t> </w:t>
      </w:r>
      <w:r>
        <w:rPr/>
        <w:t>B</w:t>
      </w:r>
      <w:r>
        <w:rPr>
          <w:spacing w:val="-10"/>
        </w:rPr>
        <w:t> </w:t>
      </w:r>
      <w:r>
        <w:rPr/>
        <w:t>has</w:t>
      </w:r>
      <w:r>
        <w:rPr>
          <w:spacing w:val="-8"/>
        </w:rPr>
        <w:t> </w:t>
      </w:r>
      <w:r>
        <w:rPr/>
        <w:t>the</w:t>
      </w:r>
      <w:r>
        <w:rPr>
          <w:spacing w:val="-9"/>
        </w:rPr>
        <w:t> </w:t>
      </w:r>
      <w:r>
        <w:rPr/>
        <w:t>lowest</w:t>
      </w:r>
      <w:r>
        <w:rPr>
          <w:spacing w:val="-8"/>
        </w:rPr>
        <w:t> </w:t>
      </w:r>
      <w:r>
        <w:rPr/>
        <w:t>power</w:t>
      </w:r>
      <w:r>
        <w:rPr>
          <w:spacing w:val="-9"/>
        </w:rPr>
        <w:t> </w:t>
      </w:r>
      <w:r>
        <w:rPr/>
        <w:t>loss because of the low load connected to it as compared to phase A and C. The average voltage magnitude</w:t>
      </w:r>
      <w:r>
        <w:rPr>
          <w:spacing w:val="-1"/>
        </w:rPr>
        <w:t> </w:t>
      </w:r>
      <w:r>
        <w:rPr/>
        <w:t>for</w:t>
      </w:r>
      <w:r>
        <w:rPr>
          <w:spacing w:val="-2"/>
        </w:rPr>
        <w:t> </w:t>
      </w:r>
      <w:r>
        <w:rPr/>
        <w:t>phase</w:t>
      </w:r>
      <w:r>
        <w:rPr>
          <w:spacing w:val="-1"/>
        </w:rPr>
        <w:t> </w:t>
      </w:r>
      <w:r>
        <w:rPr/>
        <w:t>A,</w:t>
      </w:r>
      <w:r>
        <w:rPr>
          <w:spacing w:val="-1"/>
        </w:rPr>
        <w:t> </w:t>
      </w:r>
      <w:r>
        <w:rPr/>
        <w:t>B</w:t>
      </w:r>
      <w:r>
        <w:rPr>
          <w:spacing w:val="-4"/>
        </w:rPr>
        <w:t> </w:t>
      </w:r>
      <w:r>
        <w:rPr/>
        <w:t>and C</w:t>
      </w:r>
      <w:r>
        <w:rPr>
          <w:spacing w:val="-2"/>
        </w:rPr>
        <w:t> </w:t>
      </w:r>
      <w:r>
        <w:rPr/>
        <w:t>obtained are</w:t>
      </w:r>
      <w:r>
        <w:rPr>
          <w:spacing w:val="-3"/>
        </w:rPr>
        <w:t> </w:t>
      </w:r>
      <w:r>
        <w:rPr/>
        <w:t>0.9694,</w:t>
      </w:r>
      <w:r>
        <w:rPr>
          <w:spacing w:val="-2"/>
        </w:rPr>
        <w:t> </w:t>
      </w:r>
      <w:r>
        <w:rPr/>
        <w:t>0.9788</w:t>
      </w:r>
      <w:r>
        <w:rPr>
          <w:spacing w:val="-2"/>
        </w:rPr>
        <w:t> </w:t>
      </w:r>
      <w:r>
        <w:rPr/>
        <w:t>and 0.9616</w:t>
      </w:r>
      <w:r>
        <w:rPr>
          <w:spacing w:val="-2"/>
        </w:rPr>
        <w:t> </w:t>
      </w:r>
      <w:r>
        <w:rPr/>
        <w:t>p.u.</w:t>
      </w:r>
      <w:r>
        <w:rPr>
          <w:spacing w:val="-2"/>
        </w:rPr>
        <w:t> </w:t>
      </w:r>
      <w:r>
        <w:rPr/>
        <w:t>The</w:t>
      </w:r>
      <w:r>
        <w:rPr>
          <w:spacing w:val="-4"/>
        </w:rPr>
        <w:t> </w:t>
      </w:r>
      <w:r>
        <w:rPr/>
        <w:t>total active</w:t>
      </w:r>
      <w:r>
        <w:rPr>
          <w:spacing w:val="-1"/>
        </w:rPr>
        <w:t> </w:t>
      </w:r>
      <w:r>
        <w:rPr/>
        <w:t>and reactive</w:t>
      </w:r>
      <w:r>
        <w:rPr>
          <w:spacing w:val="-4"/>
        </w:rPr>
        <w:t> </w:t>
      </w:r>
      <w:r>
        <w:rPr/>
        <w:t>power</w:t>
      </w:r>
      <w:r>
        <w:rPr>
          <w:spacing w:val="-4"/>
        </w:rPr>
        <w:t> </w:t>
      </w:r>
      <w:r>
        <w:rPr/>
        <w:t>loss</w:t>
      </w:r>
      <w:r>
        <w:rPr>
          <w:spacing w:val="-2"/>
        </w:rPr>
        <w:t> </w:t>
      </w:r>
      <w:r>
        <w:rPr/>
        <w:t>for</w:t>
      </w:r>
      <w:r>
        <w:rPr>
          <w:spacing w:val="-4"/>
        </w:rPr>
        <w:t> </w:t>
      </w:r>
      <w:r>
        <w:rPr/>
        <w:t>the</w:t>
      </w:r>
      <w:r>
        <w:rPr>
          <w:spacing w:val="-4"/>
        </w:rPr>
        <w:t> </w:t>
      </w:r>
      <w:r>
        <w:rPr/>
        <w:t>base</w:t>
      </w:r>
      <w:r>
        <w:rPr>
          <w:spacing w:val="-1"/>
        </w:rPr>
        <w:t> </w:t>
      </w:r>
      <w:r>
        <w:rPr/>
        <w:t>case</w:t>
      </w:r>
      <w:r>
        <w:rPr>
          <w:spacing w:val="-4"/>
        </w:rPr>
        <w:t> </w:t>
      </w:r>
      <w:r>
        <w:rPr/>
        <w:t>are</w:t>
      </w:r>
      <w:r>
        <w:rPr>
          <w:spacing w:val="-5"/>
        </w:rPr>
        <w:t> </w:t>
      </w:r>
      <w:r>
        <w:rPr/>
        <w:t>found</w:t>
      </w:r>
      <w:r>
        <w:rPr>
          <w:spacing w:val="-1"/>
        </w:rPr>
        <w:t> </w:t>
      </w:r>
      <w:r>
        <w:rPr/>
        <w:t>to</w:t>
      </w:r>
      <w:r>
        <w:rPr>
          <w:spacing w:val="-2"/>
        </w:rPr>
        <w:t> </w:t>
      </w:r>
      <w:r>
        <w:rPr/>
        <w:t>be</w:t>
      </w:r>
      <w:r>
        <w:rPr>
          <w:spacing w:val="-4"/>
        </w:rPr>
        <w:t> </w:t>
      </w:r>
      <w:r>
        <w:rPr/>
        <w:t>31.3543</w:t>
      </w:r>
      <w:r>
        <w:rPr>
          <w:spacing w:val="-3"/>
        </w:rPr>
        <w:t> </w:t>
      </w:r>
      <w:r>
        <w:rPr/>
        <w:t>kW</w:t>
      </w:r>
      <w:r>
        <w:rPr>
          <w:spacing w:val="-2"/>
        </w:rPr>
        <w:t> </w:t>
      </w:r>
      <w:r>
        <w:rPr/>
        <w:t>and</w:t>
      </w:r>
      <w:r>
        <w:rPr>
          <w:spacing w:val="-3"/>
        </w:rPr>
        <w:t> </w:t>
      </w:r>
      <w:r>
        <w:rPr/>
        <w:t>15.2829</w:t>
      </w:r>
      <w:r>
        <w:rPr>
          <w:spacing w:val="-3"/>
        </w:rPr>
        <w:t> </w:t>
      </w:r>
      <w:r>
        <w:rPr/>
        <w:t>kVAr</w:t>
      </w:r>
      <w:r>
        <w:rPr>
          <w:spacing w:val="-4"/>
        </w:rPr>
        <w:t> </w:t>
      </w:r>
      <w:r>
        <w:rPr>
          <w:spacing w:val="-2"/>
        </w:rPr>
        <w:t>respectively.</w:t>
      </w:r>
    </w:p>
    <w:p>
      <w:pPr>
        <w:pStyle w:val="Heading4"/>
        <w:numPr>
          <w:ilvl w:val="2"/>
          <w:numId w:val="20"/>
        </w:numPr>
        <w:tabs>
          <w:tab w:pos="1719" w:val="left" w:leader="none"/>
        </w:tabs>
        <w:spacing w:line="240" w:lineRule="auto" w:before="7" w:after="0"/>
        <w:ind w:left="1719" w:right="0" w:hanging="659"/>
        <w:jc w:val="both"/>
      </w:pPr>
      <w:r>
        <w:rPr/>
        <w:t>Network</w:t>
      </w:r>
      <w:r>
        <w:rPr>
          <w:spacing w:val="-1"/>
        </w:rPr>
        <w:t> </w:t>
      </w:r>
      <w:r>
        <w:rPr/>
        <w:t>with</w:t>
      </w:r>
      <w:r>
        <w:rPr>
          <w:spacing w:val="-1"/>
        </w:rPr>
        <w:t> </w:t>
      </w:r>
      <w:r>
        <w:rPr>
          <w:spacing w:val="-5"/>
        </w:rPr>
        <w:t>DG</w:t>
      </w:r>
    </w:p>
    <w:p>
      <w:pPr>
        <w:pStyle w:val="BodyText"/>
        <w:spacing w:before="153"/>
        <w:rPr>
          <w:b/>
        </w:rPr>
      </w:pPr>
    </w:p>
    <w:p>
      <w:pPr>
        <w:pStyle w:val="BodyText"/>
        <w:spacing w:line="480" w:lineRule="auto"/>
        <w:ind w:left="1000" w:right="1034"/>
        <w:jc w:val="both"/>
      </w:pPr>
      <w:r>
        <w:rPr/>
        <w:t>After running the three-phase power flow, the value of the voltage and the power obtained from the base case are used to obtain the DG location using the VSI from equation (2.56) and the procedure</w:t>
      </w:r>
      <w:r>
        <w:rPr>
          <w:spacing w:val="-2"/>
        </w:rPr>
        <w:t> </w:t>
      </w:r>
      <w:r>
        <w:rPr/>
        <w:t>used</w:t>
      </w:r>
      <w:r>
        <w:rPr>
          <w:spacing w:val="-1"/>
        </w:rPr>
        <w:t> </w:t>
      </w:r>
      <w:r>
        <w:rPr/>
        <w:t>in</w:t>
      </w:r>
      <w:r>
        <w:rPr>
          <w:spacing w:val="-1"/>
        </w:rPr>
        <w:t> </w:t>
      </w:r>
      <w:r>
        <w:rPr/>
        <w:t>obtaining</w:t>
      </w:r>
      <w:r>
        <w:rPr>
          <w:spacing w:val="-4"/>
        </w:rPr>
        <w:t> </w:t>
      </w:r>
      <w:r>
        <w:rPr/>
        <w:t>the</w:t>
      </w:r>
      <w:r>
        <w:rPr>
          <w:spacing w:val="-2"/>
        </w:rPr>
        <w:t> </w:t>
      </w:r>
      <w:r>
        <w:rPr/>
        <w:t>location</w:t>
      </w:r>
      <w:r>
        <w:rPr>
          <w:spacing w:val="-1"/>
        </w:rPr>
        <w:t> </w:t>
      </w:r>
      <w:r>
        <w:rPr/>
        <w:t>is</w:t>
      </w:r>
      <w:r>
        <w:rPr>
          <w:spacing w:val="-1"/>
        </w:rPr>
        <w:t> </w:t>
      </w:r>
      <w:r>
        <w:rPr/>
        <w:t>given</w:t>
      </w:r>
      <w:r>
        <w:rPr>
          <w:spacing w:val="-2"/>
        </w:rPr>
        <w:t> </w:t>
      </w:r>
      <w:r>
        <w:rPr/>
        <w:t>in</w:t>
      </w:r>
      <w:r>
        <w:rPr>
          <w:spacing w:val="-1"/>
        </w:rPr>
        <w:t> </w:t>
      </w:r>
      <w:r>
        <w:rPr/>
        <w:t>sub-section</w:t>
      </w:r>
      <w:r>
        <w:rPr>
          <w:spacing w:val="-1"/>
        </w:rPr>
        <w:t> </w:t>
      </w:r>
      <w:r>
        <w:rPr/>
        <w:t>(3.3.2).</w:t>
      </w:r>
      <w:r>
        <w:rPr>
          <w:spacing w:val="-1"/>
        </w:rPr>
        <w:t> </w:t>
      </w:r>
      <w:r>
        <w:rPr/>
        <w:t>Figure</w:t>
      </w:r>
      <w:r>
        <w:rPr>
          <w:spacing w:val="-3"/>
        </w:rPr>
        <w:t> </w:t>
      </w:r>
      <w:r>
        <w:rPr/>
        <w:t>4.1</w:t>
      </w:r>
      <w:r>
        <w:rPr>
          <w:spacing w:val="-1"/>
        </w:rPr>
        <w:t> </w:t>
      </w:r>
      <w:r>
        <w:rPr/>
        <w:t>shows</w:t>
      </w:r>
      <w:r>
        <w:rPr>
          <w:spacing w:val="-1"/>
        </w:rPr>
        <w:t> </w:t>
      </w:r>
      <w:r>
        <w:rPr/>
        <w:t>the</w:t>
      </w:r>
      <w:r>
        <w:rPr>
          <w:spacing w:val="-2"/>
        </w:rPr>
        <w:t> </w:t>
      </w:r>
      <w:r>
        <w:rPr/>
        <w:t>VSI graph for the IEEE 37-bus URDN.</w:t>
      </w:r>
    </w:p>
    <w:p>
      <w:pPr>
        <w:spacing w:after="0" w:line="480" w:lineRule="auto"/>
        <w:jc w:val="both"/>
        <w:sectPr>
          <w:pgSz w:w="12240" w:h="15840"/>
          <w:pgMar w:header="0" w:footer="1068" w:top="1360" w:bottom="1260" w:left="440" w:right="400"/>
        </w:sectPr>
      </w:pPr>
    </w:p>
    <w:p>
      <w:pPr>
        <w:pStyle w:val="BodyText"/>
        <w:ind w:left="1242"/>
        <w:rPr>
          <w:sz w:val="20"/>
        </w:rPr>
      </w:pPr>
      <w:r>
        <w:rPr>
          <w:sz w:val="20"/>
        </w:rPr>
        <w:drawing>
          <wp:inline distT="0" distB="0" distL="0" distR="0">
            <wp:extent cx="5333635" cy="2837688"/>
            <wp:effectExtent l="0" t="0" r="0" b="0"/>
            <wp:docPr id="273" name="Image 273"/>
            <wp:cNvGraphicFramePr>
              <a:graphicFrameLocks/>
            </wp:cNvGraphicFramePr>
            <a:graphic>
              <a:graphicData uri="http://schemas.openxmlformats.org/drawingml/2006/picture">
                <pic:pic>
                  <pic:nvPicPr>
                    <pic:cNvPr id="273" name="Image 273"/>
                    <pic:cNvPicPr/>
                  </pic:nvPicPr>
                  <pic:blipFill>
                    <a:blip r:embed="rId34" cstate="print"/>
                    <a:stretch>
                      <a:fillRect/>
                    </a:stretch>
                  </pic:blipFill>
                  <pic:spPr>
                    <a:xfrm>
                      <a:off x="0" y="0"/>
                      <a:ext cx="5333635" cy="2837688"/>
                    </a:xfrm>
                    <a:prstGeom prst="rect">
                      <a:avLst/>
                    </a:prstGeom>
                  </pic:spPr>
                </pic:pic>
              </a:graphicData>
            </a:graphic>
          </wp:inline>
        </w:drawing>
      </w:r>
      <w:r>
        <w:rPr>
          <w:sz w:val="20"/>
        </w:rPr>
      </w:r>
    </w:p>
    <w:p>
      <w:pPr>
        <w:pStyle w:val="BodyText"/>
        <w:spacing w:before="48"/>
      </w:pPr>
    </w:p>
    <w:p>
      <w:pPr>
        <w:pStyle w:val="Heading4"/>
        <w:ind w:left="0" w:right="37"/>
        <w:jc w:val="center"/>
      </w:pPr>
      <w:r>
        <w:rPr/>
        <w:t>Figure</w:t>
      </w:r>
      <w:r>
        <w:rPr>
          <w:spacing w:val="-2"/>
        </w:rPr>
        <w:t> </w:t>
      </w:r>
      <w:r>
        <w:rPr/>
        <w:t>4.1: Voltage</w:t>
      </w:r>
      <w:r>
        <w:rPr>
          <w:spacing w:val="-3"/>
        </w:rPr>
        <w:t> </w:t>
      </w:r>
      <w:r>
        <w:rPr/>
        <w:t>stability index</w:t>
      </w:r>
      <w:r>
        <w:rPr>
          <w:spacing w:val="-1"/>
        </w:rPr>
        <w:t> </w:t>
      </w:r>
      <w:r>
        <w:rPr/>
        <w:t>(VSI) for</w:t>
      </w:r>
      <w:r>
        <w:rPr>
          <w:spacing w:val="-2"/>
        </w:rPr>
        <w:t> </w:t>
      </w:r>
      <w:r>
        <w:rPr/>
        <w:t>IEEE 37-bus </w:t>
      </w:r>
      <w:r>
        <w:rPr>
          <w:spacing w:val="-4"/>
        </w:rPr>
        <w:t>URDN</w:t>
      </w:r>
    </w:p>
    <w:p>
      <w:pPr>
        <w:pStyle w:val="BodyText"/>
        <w:spacing w:before="272"/>
        <w:rPr>
          <w:b/>
        </w:rPr>
      </w:pPr>
    </w:p>
    <w:p>
      <w:pPr>
        <w:pStyle w:val="BodyText"/>
        <w:spacing w:line="480" w:lineRule="auto"/>
        <w:ind w:left="1000" w:right="1035" w:firstLine="60"/>
        <w:jc w:val="both"/>
      </w:pPr>
      <w:r>
        <w:rPr/>
        <w:t>From</w:t>
      </w:r>
      <w:r>
        <w:rPr>
          <w:spacing w:val="-15"/>
        </w:rPr>
        <w:t> </w:t>
      </w:r>
      <w:r>
        <w:rPr/>
        <w:t>the</w:t>
      </w:r>
      <w:r>
        <w:rPr>
          <w:spacing w:val="-15"/>
        </w:rPr>
        <w:t> </w:t>
      </w:r>
      <w:r>
        <w:rPr/>
        <w:t>figure</w:t>
      </w:r>
      <w:r>
        <w:rPr>
          <w:spacing w:val="-15"/>
        </w:rPr>
        <w:t> </w:t>
      </w:r>
      <w:r>
        <w:rPr/>
        <w:t>4.1,</w:t>
      </w:r>
      <w:r>
        <w:rPr>
          <w:spacing w:val="-14"/>
        </w:rPr>
        <w:t> </w:t>
      </w:r>
      <w:r>
        <w:rPr/>
        <w:t>it</w:t>
      </w:r>
      <w:r>
        <w:rPr>
          <w:spacing w:val="-14"/>
        </w:rPr>
        <w:t> </w:t>
      </w:r>
      <w:r>
        <w:rPr/>
        <w:t>is</w:t>
      </w:r>
      <w:r>
        <w:rPr>
          <w:spacing w:val="-14"/>
        </w:rPr>
        <w:t> </w:t>
      </w:r>
      <w:r>
        <w:rPr/>
        <w:t>observed</w:t>
      </w:r>
      <w:r>
        <w:rPr>
          <w:spacing w:val="-14"/>
        </w:rPr>
        <w:t> </w:t>
      </w:r>
      <w:r>
        <w:rPr/>
        <w:t>that</w:t>
      </w:r>
      <w:r>
        <w:rPr>
          <w:spacing w:val="-14"/>
        </w:rPr>
        <w:t> </w:t>
      </w:r>
      <w:r>
        <w:rPr/>
        <w:t>bus</w:t>
      </w:r>
      <w:r>
        <w:rPr>
          <w:spacing w:val="-14"/>
        </w:rPr>
        <w:t> </w:t>
      </w:r>
      <w:r>
        <w:rPr/>
        <w:t>34</w:t>
      </w:r>
      <w:r>
        <w:rPr>
          <w:spacing w:val="-14"/>
        </w:rPr>
        <w:t> </w:t>
      </w:r>
      <w:r>
        <w:rPr/>
        <w:t>has</w:t>
      </w:r>
      <w:r>
        <w:rPr>
          <w:spacing w:val="-14"/>
        </w:rPr>
        <w:t> </w:t>
      </w:r>
      <w:r>
        <w:rPr/>
        <w:t>the</w:t>
      </w:r>
      <w:r>
        <w:rPr>
          <w:spacing w:val="-15"/>
        </w:rPr>
        <w:t> </w:t>
      </w:r>
      <w:r>
        <w:rPr/>
        <w:t>highest</w:t>
      </w:r>
      <w:r>
        <w:rPr>
          <w:spacing w:val="-14"/>
        </w:rPr>
        <w:t> </w:t>
      </w:r>
      <w:r>
        <w:rPr/>
        <w:t>value</w:t>
      </w:r>
      <w:r>
        <w:rPr>
          <w:spacing w:val="-15"/>
        </w:rPr>
        <w:t> </w:t>
      </w:r>
      <w:r>
        <w:rPr/>
        <w:t>of</w:t>
      </w:r>
      <w:r>
        <w:rPr>
          <w:spacing w:val="-13"/>
        </w:rPr>
        <w:t> </w:t>
      </w:r>
      <w:r>
        <w:rPr/>
        <w:t>VSI.</w:t>
      </w:r>
      <w:r>
        <w:rPr>
          <w:spacing w:val="-12"/>
        </w:rPr>
        <w:t> </w:t>
      </w:r>
      <w:r>
        <w:rPr/>
        <w:t>Therefore,</w:t>
      </w:r>
      <w:r>
        <w:rPr>
          <w:spacing w:val="-14"/>
        </w:rPr>
        <w:t> </w:t>
      </w:r>
      <w:r>
        <w:rPr/>
        <w:t>it</w:t>
      </w:r>
      <w:r>
        <w:rPr>
          <w:spacing w:val="-14"/>
        </w:rPr>
        <w:t> </w:t>
      </w:r>
      <w:r>
        <w:rPr/>
        <w:t>is</w:t>
      </w:r>
      <w:r>
        <w:rPr>
          <w:spacing w:val="-14"/>
        </w:rPr>
        <w:t> </w:t>
      </w:r>
      <w:r>
        <w:rPr/>
        <w:t>selected as</w:t>
      </w:r>
      <w:r>
        <w:rPr>
          <w:spacing w:val="-2"/>
        </w:rPr>
        <w:t> </w:t>
      </w:r>
      <w:r>
        <w:rPr/>
        <w:t>the</w:t>
      </w:r>
      <w:r>
        <w:rPr>
          <w:spacing w:val="-2"/>
        </w:rPr>
        <w:t> </w:t>
      </w:r>
      <w:r>
        <w:rPr/>
        <w:t>optimal</w:t>
      </w:r>
      <w:r>
        <w:rPr>
          <w:spacing w:val="-2"/>
        </w:rPr>
        <w:t> </w:t>
      </w:r>
      <w:r>
        <w:rPr/>
        <w:t>DG</w:t>
      </w:r>
      <w:r>
        <w:rPr>
          <w:spacing w:val="-3"/>
        </w:rPr>
        <w:t> </w:t>
      </w:r>
      <w:r>
        <w:rPr/>
        <w:t>location.</w:t>
      </w:r>
      <w:r>
        <w:rPr>
          <w:spacing w:val="-2"/>
        </w:rPr>
        <w:t> </w:t>
      </w:r>
      <w:r>
        <w:rPr/>
        <w:t>The</w:t>
      </w:r>
      <w:r>
        <w:rPr>
          <w:spacing w:val="-4"/>
        </w:rPr>
        <w:t> </w:t>
      </w:r>
      <w:r>
        <w:rPr/>
        <w:t>firefly</w:t>
      </w:r>
      <w:r>
        <w:rPr>
          <w:spacing w:val="-7"/>
        </w:rPr>
        <w:t> </w:t>
      </w:r>
      <w:r>
        <w:rPr/>
        <w:t>algorithm</w:t>
      </w:r>
      <w:r>
        <w:rPr>
          <w:spacing w:val="-2"/>
        </w:rPr>
        <w:t> </w:t>
      </w:r>
      <w:r>
        <w:rPr/>
        <w:t>is</w:t>
      </w:r>
      <w:r>
        <w:rPr>
          <w:spacing w:val="-2"/>
        </w:rPr>
        <w:t> </w:t>
      </w:r>
      <w:r>
        <w:rPr/>
        <w:t>then</w:t>
      </w:r>
      <w:r>
        <w:rPr>
          <w:spacing w:val="-2"/>
        </w:rPr>
        <w:t> </w:t>
      </w:r>
      <w:r>
        <w:rPr/>
        <w:t>used</w:t>
      </w:r>
      <w:r>
        <w:rPr>
          <w:spacing w:val="-2"/>
        </w:rPr>
        <w:t> </w:t>
      </w:r>
      <w:r>
        <w:rPr/>
        <w:t>in</w:t>
      </w:r>
      <w:r>
        <w:rPr>
          <w:spacing w:val="-2"/>
        </w:rPr>
        <w:t> </w:t>
      </w:r>
      <w:r>
        <w:rPr/>
        <w:t>finding</w:t>
      </w:r>
      <w:r>
        <w:rPr>
          <w:spacing w:val="-5"/>
        </w:rPr>
        <w:t> </w:t>
      </w:r>
      <w:r>
        <w:rPr/>
        <w:t>the</w:t>
      </w:r>
      <w:r>
        <w:rPr>
          <w:spacing w:val="-2"/>
        </w:rPr>
        <w:t> </w:t>
      </w:r>
      <w:r>
        <w:rPr/>
        <w:t>DG</w:t>
      </w:r>
      <w:r>
        <w:rPr>
          <w:spacing w:val="-2"/>
        </w:rPr>
        <w:t> </w:t>
      </w:r>
      <w:r>
        <w:rPr/>
        <w:t>size</w:t>
      </w:r>
      <w:r>
        <w:rPr>
          <w:spacing w:val="-3"/>
        </w:rPr>
        <w:t> </w:t>
      </w:r>
      <w:r>
        <w:rPr/>
        <w:t>that</w:t>
      </w:r>
      <w:r>
        <w:rPr>
          <w:spacing w:val="-2"/>
        </w:rPr>
        <w:t> </w:t>
      </w:r>
      <w:r>
        <w:rPr/>
        <w:t>give</w:t>
      </w:r>
      <w:r>
        <w:rPr>
          <w:spacing w:val="-2"/>
        </w:rPr>
        <w:t> </w:t>
      </w:r>
      <w:r>
        <w:rPr/>
        <w:t>the minimum</w:t>
      </w:r>
      <w:r>
        <w:rPr>
          <w:spacing w:val="-3"/>
        </w:rPr>
        <w:t> </w:t>
      </w:r>
      <w:r>
        <w:rPr/>
        <w:t>power</w:t>
      </w:r>
      <w:r>
        <w:rPr>
          <w:spacing w:val="-5"/>
        </w:rPr>
        <w:t> </w:t>
      </w:r>
      <w:r>
        <w:rPr/>
        <w:t>loss</w:t>
      </w:r>
      <w:r>
        <w:rPr>
          <w:spacing w:val="-3"/>
        </w:rPr>
        <w:t> </w:t>
      </w:r>
      <w:r>
        <w:rPr/>
        <w:t>based</w:t>
      </w:r>
      <w:r>
        <w:rPr>
          <w:spacing w:val="-4"/>
        </w:rPr>
        <w:t> </w:t>
      </w:r>
      <w:r>
        <w:rPr/>
        <w:t>on</w:t>
      </w:r>
      <w:r>
        <w:rPr>
          <w:spacing w:val="-4"/>
        </w:rPr>
        <w:t> </w:t>
      </w:r>
      <w:r>
        <w:rPr/>
        <w:t>the</w:t>
      </w:r>
      <w:r>
        <w:rPr>
          <w:spacing w:val="-2"/>
        </w:rPr>
        <w:t> </w:t>
      </w:r>
      <w:r>
        <w:rPr/>
        <w:t>location</w:t>
      </w:r>
      <w:r>
        <w:rPr>
          <w:spacing w:val="-4"/>
        </w:rPr>
        <w:t> </w:t>
      </w:r>
      <w:r>
        <w:rPr/>
        <w:t>obtained</w:t>
      </w:r>
      <w:r>
        <w:rPr>
          <w:spacing w:val="-4"/>
        </w:rPr>
        <w:t> </w:t>
      </w:r>
      <w:r>
        <w:rPr/>
        <w:t>by</w:t>
      </w:r>
      <w:r>
        <w:rPr>
          <w:spacing w:val="-9"/>
        </w:rPr>
        <w:t> </w:t>
      </w:r>
      <w:r>
        <w:rPr/>
        <w:t>the</w:t>
      </w:r>
      <w:r>
        <w:rPr>
          <w:spacing w:val="-2"/>
        </w:rPr>
        <w:t> </w:t>
      </w:r>
      <w:r>
        <w:rPr/>
        <w:t>VSI</w:t>
      </w:r>
      <w:r>
        <w:rPr>
          <w:spacing w:val="-5"/>
        </w:rPr>
        <w:t> </w:t>
      </w:r>
      <w:r>
        <w:rPr/>
        <w:t>and</w:t>
      </w:r>
      <w:r>
        <w:rPr>
          <w:spacing w:val="-4"/>
        </w:rPr>
        <w:t> </w:t>
      </w:r>
      <w:r>
        <w:rPr/>
        <w:t>the</w:t>
      </w:r>
      <w:r>
        <w:rPr>
          <w:spacing w:val="-4"/>
        </w:rPr>
        <w:t> </w:t>
      </w:r>
      <w:r>
        <w:rPr/>
        <w:t>procedure</w:t>
      </w:r>
      <w:r>
        <w:rPr>
          <w:spacing w:val="-3"/>
        </w:rPr>
        <w:t> </w:t>
      </w:r>
      <w:r>
        <w:rPr/>
        <w:t>used</w:t>
      </w:r>
      <w:r>
        <w:rPr>
          <w:spacing w:val="-2"/>
        </w:rPr>
        <w:t> </w:t>
      </w:r>
      <w:r>
        <w:rPr/>
        <w:t>in</w:t>
      </w:r>
      <w:r>
        <w:rPr>
          <w:spacing w:val="-3"/>
        </w:rPr>
        <w:t> </w:t>
      </w:r>
      <w:r>
        <w:rPr/>
        <w:t>finding the DG size are</w:t>
      </w:r>
      <w:r>
        <w:rPr>
          <w:spacing w:val="-1"/>
        </w:rPr>
        <w:t> </w:t>
      </w:r>
      <w:r>
        <w:rPr/>
        <w:t>given in sub-section (3.3.4). From the simulation results</w:t>
      </w:r>
      <w:r>
        <w:rPr>
          <w:spacing w:val="-1"/>
        </w:rPr>
        <w:t> </w:t>
      </w:r>
      <w:r>
        <w:rPr/>
        <w:t>obtained in MatLab, the optimal</w:t>
      </w:r>
      <w:r>
        <w:rPr>
          <w:spacing w:val="-10"/>
        </w:rPr>
        <w:t> </w:t>
      </w:r>
      <w:r>
        <w:rPr/>
        <w:t>DG</w:t>
      </w:r>
      <w:r>
        <w:rPr>
          <w:spacing w:val="-11"/>
        </w:rPr>
        <w:t> </w:t>
      </w:r>
      <w:r>
        <w:rPr/>
        <w:t>size</w:t>
      </w:r>
      <w:r>
        <w:rPr>
          <w:spacing w:val="-11"/>
        </w:rPr>
        <w:t> </w:t>
      </w:r>
      <w:r>
        <w:rPr/>
        <w:t>of</w:t>
      </w:r>
      <w:r>
        <w:rPr>
          <w:spacing w:val="-10"/>
        </w:rPr>
        <w:t> </w:t>
      </w:r>
      <w:r>
        <w:rPr/>
        <w:t>356</w:t>
      </w:r>
      <w:r>
        <w:rPr>
          <w:spacing w:val="-10"/>
        </w:rPr>
        <w:t> </w:t>
      </w:r>
      <w:r>
        <w:rPr/>
        <w:t>kW</w:t>
      </w:r>
      <w:r>
        <w:rPr>
          <w:spacing w:val="-8"/>
        </w:rPr>
        <w:t> </w:t>
      </w:r>
      <w:r>
        <w:rPr/>
        <w:t>and</w:t>
      </w:r>
      <w:r>
        <w:rPr>
          <w:spacing w:val="-10"/>
        </w:rPr>
        <w:t> </w:t>
      </w:r>
      <w:r>
        <w:rPr/>
        <w:t>170</w:t>
      </w:r>
      <w:r>
        <w:rPr>
          <w:spacing w:val="-10"/>
        </w:rPr>
        <w:t> </w:t>
      </w:r>
      <w:r>
        <w:rPr/>
        <w:t>kVAr</w:t>
      </w:r>
      <w:r>
        <w:rPr>
          <w:spacing w:val="-10"/>
        </w:rPr>
        <w:t> </w:t>
      </w:r>
      <w:r>
        <w:rPr/>
        <w:t>for</w:t>
      </w:r>
      <w:r>
        <w:rPr>
          <w:spacing w:val="-10"/>
        </w:rPr>
        <w:t> </w:t>
      </w:r>
      <w:r>
        <w:rPr/>
        <w:t>active</w:t>
      </w:r>
      <w:r>
        <w:rPr>
          <w:spacing w:val="-11"/>
        </w:rPr>
        <w:t> </w:t>
      </w:r>
      <w:r>
        <w:rPr/>
        <w:t>and</w:t>
      </w:r>
      <w:r>
        <w:rPr>
          <w:spacing w:val="-10"/>
        </w:rPr>
        <w:t> </w:t>
      </w:r>
      <w:r>
        <w:rPr/>
        <w:t>reactive</w:t>
      </w:r>
      <w:r>
        <w:rPr>
          <w:spacing w:val="-11"/>
        </w:rPr>
        <w:t> </w:t>
      </w:r>
      <w:r>
        <w:rPr/>
        <w:t>power</w:t>
      </w:r>
      <w:r>
        <w:rPr>
          <w:spacing w:val="-10"/>
        </w:rPr>
        <w:t> </w:t>
      </w:r>
      <w:r>
        <w:rPr/>
        <w:t>are</w:t>
      </w:r>
      <w:r>
        <w:rPr>
          <w:spacing w:val="-8"/>
        </w:rPr>
        <w:t> </w:t>
      </w:r>
      <w:r>
        <w:rPr/>
        <w:t>obtained</w:t>
      </w:r>
      <w:r>
        <w:rPr>
          <w:spacing w:val="-10"/>
        </w:rPr>
        <w:t> </w:t>
      </w:r>
      <w:r>
        <w:rPr/>
        <w:t>respectively. After the DG placement, power flow analysis are carried out using the procedure given in sub- section (3.3.1.1) and the real power losses are calculated using equation (2.31). From the results obtained,</w:t>
      </w:r>
      <w:r>
        <w:rPr>
          <w:spacing w:val="-8"/>
        </w:rPr>
        <w:t> </w:t>
      </w:r>
      <w:r>
        <w:rPr/>
        <w:t>the</w:t>
      </w:r>
      <w:r>
        <w:rPr>
          <w:spacing w:val="-9"/>
        </w:rPr>
        <w:t> </w:t>
      </w:r>
      <w:r>
        <w:rPr/>
        <w:t>line</w:t>
      </w:r>
      <w:r>
        <w:rPr>
          <w:spacing w:val="-9"/>
        </w:rPr>
        <w:t> </w:t>
      </w:r>
      <w:r>
        <w:rPr/>
        <w:t>losses</w:t>
      </w:r>
      <w:r>
        <w:rPr>
          <w:spacing w:val="-8"/>
        </w:rPr>
        <w:t> </w:t>
      </w:r>
      <w:r>
        <w:rPr/>
        <w:t>on</w:t>
      </w:r>
      <w:r>
        <w:rPr>
          <w:spacing w:val="-8"/>
        </w:rPr>
        <w:t> </w:t>
      </w:r>
      <w:r>
        <w:rPr/>
        <w:t>each</w:t>
      </w:r>
      <w:r>
        <w:rPr>
          <w:spacing w:val="-8"/>
        </w:rPr>
        <w:t> </w:t>
      </w:r>
      <w:r>
        <w:rPr/>
        <w:t>phase</w:t>
      </w:r>
      <w:r>
        <w:rPr>
          <w:spacing w:val="-9"/>
        </w:rPr>
        <w:t> </w:t>
      </w:r>
      <w:r>
        <w:rPr/>
        <w:t>of</w:t>
      </w:r>
      <w:r>
        <w:rPr>
          <w:spacing w:val="-9"/>
        </w:rPr>
        <w:t> </w:t>
      </w:r>
      <w:r>
        <w:rPr/>
        <w:t>the</w:t>
      </w:r>
      <w:r>
        <w:rPr>
          <w:spacing w:val="-9"/>
        </w:rPr>
        <w:t> </w:t>
      </w:r>
      <w:r>
        <w:rPr/>
        <w:t>network</w:t>
      </w:r>
      <w:r>
        <w:rPr>
          <w:spacing w:val="-9"/>
        </w:rPr>
        <w:t> </w:t>
      </w:r>
      <w:r>
        <w:rPr/>
        <w:t>are</w:t>
      </w:r>
      <w:r>
        <w:rPr>
          <w:spacing w:val="-10"/>
        </w:rPr>
        <w:t> </w:t>
      </w:r>
      <w:r>
        <w:rPr/>
        <w:t>different,</w:t>
      </w:r>
      <w:r>
        <w:rPr>
          <w:spacing w:val="-8"/>
        </w:rPr>
        <w:t> </w:t>
      </w:r>
      <w:r>
        <w:rPr/>
        <w:t>with</w:t>
      </w:r>
      <w:r>
        <w:rPr>
          <w:spacing w:val="-8"/>
        </w:rPr>
        <w:t> </w:t>
      </w:r>
      <w:r>
        <w:rPr/>
        <w:t>phase</w:t>
      </w:r>
      <w:r>
        <w:rPr>
          <w:spacing w:val="-9"/>
        </w:rPr>
        <w:t> </w:t>
      </w:r>
      <w:r>
        <w:rPr/>
        <w:t>A,</w:t>
      </w:r>
      <w:r>
        <w:rPr>
          <w:spacing w:val="-9"/>
        </w:rPr>
        <w:t> </w:t>
      </w:r>
      <w:r>
        <w:rPr/>
        <w:t>B,</w:t>
      </w:r>
      <w:r>
        <w:rPr>
          <w:spacing w:val="-8"/>
        </w:rPr>
        <w:t> </w:t>
      </w:r>
      <w:r>
        <w:rPr/>
        <w:t>and</w:t>
      </w:r>
      <w:r>
        <w:rPr>
          <w:spacing w:val="-8"/>
        </w:rPr>
        <w:t> </w:t>
      </w:r>
      <w:r>
        <w:rPr/>
        <w:t>C</w:t>
      </w:r>
      <w:r>
        <w:rPr>
          <w:spacing w:val="-8"/>
        </w:rPr>
        <w:t> </w:t>
      </w:r>
      <w:r>
        <w:rPr/>
        <w:t>having an</w:t>
      </w:r>
      <w:r>
        <w:rPr>
          <w:spacing w:val="-14"/>
        </w:rPr>
        <w:t> </w:t>
      </w:r>
      <w:r>
        <w:rPr/>
        <w:t>active</w:t>
      </w:r>
      <w:r>
        <w:rPr>
          <w:spacing w:val="-15"/>
        </w:rPr>
        <w:t> </w:t>
      </w:r>
      <w:r>
        <w:rPr/>
        <w:t>power</w:t>
      </w:r>
      <w:r>
        <w:rPr>
          <w:spacing w:val="-13"/>
        </w:rPr>
        <w:t> </w:t>
      </w:r>
      <w:r>
        <w:rPr/>
        <w:t>loss</w:t>
      </w:r>
      <w:r>
        <w:rPr>
          <w:spacing w:val="-14"/>
        </w:rPr>
        <w:t> </w:t>
      </w:r>
      <w:r>
        <w:rPr/>
        <w:t>of</w:t>
      </w:r>
      <w:r>
        <w:rPr>
          <w:spacing w:val="-15"/>
        </w:rPr>
        <w:t> </w:t>
      </w:r>
      <w:r>
        <w:rPr/>
        <w:t>7.3717</w:t>
      </w:r>
      <w:r>
        <w:rPr>
          <w:spacing w:val="-14"/>
        </w:rPr>
        <w:t> </w:t>
      </w:r>
      <w:r>
        <w:rPr/>
        <w:t>kW,</w:t>
      </w:r>
      <w:r>
        <w:rPr>
          <w:spacing w:val="-14"/>
        </w:rPr>
        <w:t> </w:t>
      </w:r>
      <w:r>
        <w:rPr/>
        <w:t>3.5443</w:t>
      </w:r>
      <w:r>
        <w:rPr>
          <w:spacing w:val="-14"/>
        </w:rPr>
        <w:t> </w:t>
      </w:r>
      <w:r>
        <w:rPr/>
        <w:t>kW</w:t>
      </w:r>
      <w:r>
        <w:rPr>
          <w:spacing w:val="-13"/>
        </w:rPr>
        <w:t> </w:t>
      </w:r>
      <w:r>
        <w:rPr/>
        <w:t>and</w:t>
      </w:r>
      <w:r>
        <w:rPr>
          <w:spacing w:val="-14"/>
        </w:rPr>
        <w:t> </w:t>
      </w:r>
      <w:r>
        <w:rPr/>
        <w:t>8.9169</w:t>
      </w:r>
      <w:r>
        <w:rPr>
          <w:spacing w:val="-14"/>
        </w:rPr>
        <w:t> </w:t>
      </w:r>
      <w:r>
        <w:rPr/>
        <w:t>kW</w:t>
      </w:r>
      <w:r>
        <w:rPr>
          <w:spacing w:val="-13"/>
        </w:rPr>
        <w:t> </w:t>
      </w:r>
      <w:r>
        <w:rPr/>
        <w:t>and</w:t>
      </w:r>
      <w:r>
        <w:rPr>
          <w:spacing w:val="-14"/>
        </w:rPr>
        <w:t> </w:t>
      </w:r>
      <w:r>
        <w:rPr/>
        <w:t>reactive</w:t>
      </w:r>
      <w:r>
        <w:rPr>
          <w:spacing w:val="-13"/>
        </w:rPr>
        <w:t> </w:t>
      </w:r>
      <w:r>
        <w:rPr/>
        <w:t>power</w:t>
      </w:r>
      <w:r>
        <w:rPr>
          <w:spacing w:val="-15"/>
        </w:rPr>
        <w:t> </w:t>
      </w:r>
      <w:r>
        <w:rPr/>
        <w:t>losses</w:t>
      </w:r>
      <w:r>
        <w:rPr>
          <w:spacing w:val="-14"/>
        </w:rPr>
        <w:t> </w:t>
      </w:r>
      <w:r>
        <w:rPr/>
        <w:t>of</w:t>
      </w:r>
      <w:r>
        <w:rPr>
          <w:spacing w:val="-13"/>
        </w:rPr>
        <w:t> </w:t>
      </w:r>
      <w:r>
        <w:rPr/>
        <w:t>3.5601 kVAr,</w:t>
      </w:r>
      <w:r>
        <w:rPr>
          <w:spacing w:val="-1"/>
        </w:rPr>
        <w:t> </w:t>
      </w:r>
      <w:r>
        <w:rPr/>
        <w:t>1.7464 kVAr and 4.6949 kVAr</w:t>
      </w:r>
      <w:r>
        <w:rPr>
          <w:spacing w:val="-1"/>
        </w:rPr>
        <w:t> </w:t>
      </w:r>
      <w:r>
        <w:rPr/>
        <w:t>respectively. The</w:t>
      </w:r>
      <w:r>
        <w:rPr>
          <w:spacing w:val="-2"/>
        </w:rPr>
        <w:t> </w:t>
      </w:r>
      <w:r>
        <w:rPr/>
        <w:t>total power</w:t>
      </w:r>
      <w:r>
        <w:rPr>
          <w:spacing w:val="-1"/>
        </w:rPr>
        <w:t> </w:t>
      </w:r>
      <w:r>
        <w:rPr/>
        <w:t>loss for</w:t>
      </w:r>
      <w:r>
        <w:rPr>
          <w:spacing w:val="-1"/>
        </w:rPr>
        <w:t> </w:t>
      </w:r>
      <w:r>
        <w:rPr/>
        <w:t>the</w:t>
      </w:r>
      <w:r>
        <w:rPr>
          <w:spacing w:val="-1"/>
        </w:rPr>
        <w:t> </w:t>
      </w:r>
      <w:r>
        <w:rPr/>
        <w:t>entire</w:t>
      </w:r>
      <w:r>
        <w:rPr>
          <w:spacing w:val="-2"/>
        </w:rPr>
        <w:t> </w:t>
      </w:r>
      <w:r>
        <w:rPr/>
        <w:t>network is found to be 19.8329 kW and 10.0014 kVAr for both active and reactive power respectively. The value</w:t>
      </w:r>
      <w:r>
        <w:rPr>
          <w:spacing w:val="4"/>
        </w:rPr>
        <w:t> </w:t>
      </w:r>
      <w:r>
        <w:rPr/>
        <w:t>of</w:t>
      </w:r>
      <w:r>
        <w:rPr>
          <w:spacing w:val="6"/>
        </w:rPr>
        <w:t> </w:t>
      </w:r>
      <w:r>
        <w:rPr/>
        <w:t>the</w:t>
      </w:r>
      <w:r>
        <w:rPr>
          <w:spacing w:val="4"/>
        </w:rPr>
        <w:t> </w:t>
      </w:r>
      <w:r>
        <w:rPr/>
        <w:t>voltage</w:t>
      </w:r>
      <w:r>
        <w:rPr>
          <w:spacing w:val="5"/>
        </w:rPr>
        <w:t> </w:t>
      </w:r>
      <w:r>
        <w:rPr/>
        <w:t>magnitude</w:t>
      </w:r>
      <w:r>
        <w:rPr>
          <w:spacing w:val="3"/>
        </w:rPr>
        <w:t> </w:t>
      </w:r>
      <w:r>
        <w:rPr/>
        <w:t>and</w:t>
      </w:r>
      <w:r>
        <w:rPr>
          <w:spacing w:val="4"/>
        </w:rPr>
        <w:t> </w:t>
      </w:r>
      <w:r>
        <w:rPr/>
        <w:t>phase</w:t>
      </w:r>
      <w:r>
        <w:rPr>
          <w:spacing w:val="6"/>
        </w:rPr>
        <w:t> </w:t>
      </w:r>
      <w:r>
        <w:rPr/>
        <w:t>angle</w:t>
      </w:r>
      <w:r>
        <w:rPr>
          <w:spacing w:val="4"/>
        </w:rPr>
        <w:t> </w:t>
      </w:r>
      <w:r>
        <w:rPr/>
        <w:t>for</w:t>
      </w:r>
      <w:r>
        <w:rPr>
          <w:spacing w:val="3"/>
        </w:rPr>
        <w:t> </w:t>
      </w:r>
      <w:r>
        <w:rPr/>
        <w:t>the</w:t>
      </w:r>
      <w:r>
        <w:rPr>
          <w:spacing w:val="4"/>
        </w:rPr>
        <w:t> </w:t>
      </w:r>
      <w:r>
        <w:rPr/>
        <w:t>three-phase</w:t>
      </w:r>
      <w:r>
        <w:rPr>
          <w:spacing w:val="3"/>
        </w:rPr>
        <w:t> </w:t>
      </w:r>
      <w:r>
        <w:rPr/>
        <w:t>line</w:t>
      </w:r>
      <w:r>
        <w:rPr>
          <w:spacing w:val="5"/>
        </w:rPr>
        <w:t> </w:t>
      </w:r>
      <w:r>
        <w:rPr/>
        <w:t>are</w:t>
      </w:r>
      <w:r>
        <w:rPr>
          <w:spacing w:val="6"/>
        </w:rPr>
        <w:t> </w:t>
      </w:r>
      <w:r>
        <w:rPr/>
        <w:t>given</w:t>
      </w:r>
      <w:r>
        <w:rPr>
          <w:spacing w:val="4"/>
        </w:rPr>
        <w:t> </w:t>
      </w:r>
      <w:r>
        <w:rPr/>
        <w:t>in</w:t>
      </w:r>
      <w:r>
        <w:rPr>
          <w:spacing w:val="7"/>
        </w:rPr>
        <w:t> </w:t>
      </w:r>
      <w:r>
        <w:rPr/>
        <w:t>appendix</w:t>
      </w:r>
      <w:r>
        <w:rPr>
          <w:spacing w:val="7"/>
        </w:rPr>
        <w:t> </w:t>
      </w:r>
      <w:r>
        <w:rPr>
          <w:spacing w:val="-5"/>
        </w:rPr>
        <w:t>A,</w:t>
      </w:r>
    </w:p>
    <w:p>
      <w:pPr>
        <w:spacing w:after="0" w:line="480" w:lineRule="auto"/>
        <w:jc w:val="both"/>
        <w:sectPr>
          <w:pgSz w:w="12240" w:h="15840"/>
          <w:pgMar w:header="0" w:footer="1068" w:top="1540" w:bottom="1260" w:left="440" w:right="400"/>
        </w:sectPr>
      </w:pPr>
    </w:p>
    <w:p>
      <w:pPr>
        <w:pStyle w:val="BodyText"/>
        <w:spacing w:line="480" w:lineRule="auto" w:before="72"/>
        <w:ind w:left="1000" w:right="1047"/>
        <w:jc w:val="both"/>
      </w:pPr>
      <w:r>
        <w:rPr/>
        <w:t>table A4 and the numerical values obtained are based on the power flow performed when DG is incorporated into the network.</w:t>
      </w:r>
    </w:p>
    <w:p>
      <w:pPr>
        <w:pStyle w:val="BodyText"/>
        <w:spacing w:line="480" w:lineRule="auto"/>
        <w:ind w:left="1000" w:right="1044"/>
        <w:jc w:val="both"/>
      </w:pPr>
      <w:r>
        <w:rPr/>
        <w:t>From the result obtained, a minimum voltage magnitude 0.9764, 0.9865 and 0.9762 p.u are observed at bus 33, 24 and 36 for phase A, B and C respectively. Phase C has the lowest voltage magnitude due to the heavy load connected to it. The average voltage magnitude for phase A, B and C obtained are 0.9861, 0.9902 and 0.9808 p.u respectively for the entire network.</w:t>
      </w:r>
    </w:p>
    <w:p>
      <w:pPr>
        <w:pStyle w:val="Heading4"/>
        <w:numPr>
          <w:ilvl w:val="2"/>
          <w:numId w:val="20"/>
        </w:numPr>
        <w:tabs>
          <w:tab w:pos="1719" w:val="left" w:leader="none"/>
        </w:tabs>
        <w:spacing w:line="240" w:lineRule="auto" w:before="5" w:after="0"/>
        <w:ind w:left="1719" w:right="0" w:hanging="719"/>
        <w:jc w:val="both"/>
      </w:pPr>
      <w:r>
        <w:rPr/>
        <w:t>Network</w:t>
      </w:r>
      <w:r>
        <w:rPr>
          <w:spacing w:val="-3"/>
        </w:rPr>
        <w:t> </w:t>
      </w:r>
      <w:r>
        <w:rPr/>
        <w:t>Voltage Profile</w:t>
      </w:r>
      <w:r>
        <w:rPr>
          <w:spacing w:val="-2"/>
        </w:rPr>
        <w:t> </w:t>
      </w:r>
      <w:r>
        <w:rPr/>
        <w:t>with</w:t>
      </w:r>
      <w:r>
        <w:rPr>
          <w:spacing w:val="1"/>
        </w:rPr>
        <w:t> </w:t>
      </w:r>
      <w:r>
        <w:rPr/>
        <w:t>and</w:t>
      </w:r>
      <w:r>
        <w:rPr>
          <w:spacing w:val="-3"/>
        </w:rPr>
        <w:t> </w:t>
      </w:r>
      <w:r>
        <w:rPr/>
        <w:t>without</w:t>
      </w:r>
      <w:r>
        <w:rPr>
          <w:spacing w:val="-2"/>
        </w:rPr>
        <w:t> </w:t>
      </w:r>
      <w:r>
        <w:rPr>
          <w:spacing w:val="-5"/>
        </w:rPr>
        <w:t>DG</w:t>
      </w:r>
    </w:p>
    <w:p>
      <w:pPr>
        <w:pStyle w:val="BodyText"/>
        <w:spacing w:before="157"/>
        <w:rPr>
          <w:b/>
        </w:rPr>
      </w:pPr>
    </w:p>
    <w:p>
      <w:pPr>
        <w:pStyle w:val="BodyText"/>
        <w:spacing w:line="480" w:lineRule="auto"/>
        <w:ind w:left="1000" w:right="1043"/>
        <w:jc w:val="both"/>
      </w:pPr>
      <w:r>
        <w:rPr/>
        <w:t>The base case and the developed method voltage magnitude are plotted against their respective buses</w:t>
      </w:r>
      <w:r>
        <w:rPr>
          <w:spacing w:val="11"/>
        </w:rPr>
        <w:t> </w:t>
      </w:r>
      <w:r>
        <w:rPr/>
        <w:t>from</w:t>
      </w:r>
      <w:r>
        <w:rPr>
          <w:spacing w:val="12"/>
        </w:rPr>
        <w:t> </w:t>
      </w:r>
      <w:r>
        <w:rPr/>
        <w:t>the</w:t>
      </w:r>
      <w:r>
        <w:rPr>
          <w:spacing w:val="13"/>
        </w:rPr>
        <w:t> </w:t>
      </w:r>
      <w:r>
        <w:rPr/>
        <w:t>numerical</w:t>
      </w:r>
      <w:r>
        <w:rPr>
          <w:spacing w:val="12"/>
        </w:rPr>
        <w:t> </w:t>
      </w:r>
      <w:r>
        <w:rPr/>
        <w:t>values</w:t>
      </w:r>
      <w:r>
        <w:rPr>
          <w:spacing w:val="13"/>
        </w:rPr>
        <w:t> </w:t>
      </w:r>
      <w:r>
        <w:rPr/>
        <w:t>given</w:t>
      </w:r>
      <w:r>
        <w:rPr>
          <w:spacing w:val="12"/>
        </w:rPr>
        <w:t> </w:t>
      </w:r>
      <w:r>
        <w:rPr/>
        <w:t>in</w:t>
      </w:r>
      <w:r>
        <w:rPr>
          <w:spacing w:val="13"/>
        </w:rPr>
        <w:t> </w:t>
      </w:r>
      <w:r>
        <w:rPr/>
        <w:t>appendix</w:t>
      </w:r>
      <w:r>
        <w:rPr>
          <w:spacing w:val="14"/>
        </w:rPr>
        <w:t> </w:t>
      </w:r>
      <w:r>
        <w:rPr/>
        <w:t>A,</w:t>
      </w:r>
      <w:r>
        <w:rPr>
          <w:spacing w:val="10"/>
        </w:rPr>
        <w:t> </w:t>
      </w:r>
      <w:r>
        <w:rPr/>
        <w:t>table</w:t>
      </w:r>
      <w:r>
        <w:rPr>
          <w:spacing w:val="13"/>
        </w:rPr>
        <w:t> </w:t>
      </w:r>
      <w:r>
        <w:rPr/>
        <w:t>A3</w:t>
      </w:r>
      <w:r>
        <w:rPr>
          <w:spacing w:val="12"/>
        </w:rPr>
        <w:t> </w:t>
      </w:r>
      <w:r>
        <w:rPr/>
        <w:t>and</w:t>
      </w:r>
      <w:r>
        <w:rPr>
          <w:spacing w:val="13"/>
        </w:rPr>
        <w:t> </w:t>
      </w:r>
      <w:r>
        <w:rPr/>
        <w:t>A4.</w:t>
      </w:r>
      <w:r>
        <w:rPr>
          <w:spacing w:val="12"/>
        </w:rPr>
        <w:t> </w:t>
      </w:r>
      <w:r>
        <w:rPr/>
        <w:t>The</w:t>
      </w:r>
      <w:r>
        <w:rPr>
          <w:spacing w:val="12"/>
        </w:rPr>
        <w:t> </w:t>
      </w:r>
      <w:r>
        <w:rPr/>
        <w:t>figure</w:t>
      </w:r>
      <w:r>
        <w:rPr>
          <w:spacing w:val="12"/>
        </w:rPr>
        <w:t> </w:t>
      </w:r>
      <w:r>
        <w:rPr/>
        <w:t>4.2,</w:t>
      </w:r>
      <w:r>
        <w:rPr>
          <w:spacing w:val="13"/>
        </w:rPr>
        <w:t> </w:t>
      </w:r>
      <w:r>
        <w:rPr/>
        <w:t>4.3</w:t>
      </w:r>
      <w:r>
        <w:rPr>
          <w:spacing w:val="13"/>
        </w:rPr>
        <w:t> </w:t>
      </w:r>
      <w:r>
        <w:rPr>
          <w:spacing w:val="-5"/>
        </w:rPr>
        <w:t>and</w:t>
      </w:r>
    </w:p>
    <w:p>
      <w:pPr>
        <w:pStyle w:val="BodyText"/>
        <w:spacing w:line="274" w:lineRule="exact"/>
        <w:ind w:left="1000"/>
        <w:jc w:val="both"/>
      </w:pPr>
      <w:r>
        <w:rPr/>
        <w:t>4.4</w:t>
      </w:r>
      <w:r>
        <w:rPr>
          <w:spacing w:val="-3"/>
        </w:rPr>
        <w:t> </w:t>
      </w:r>
      <w:r>
        <w:rPr/>
        <w:t>shows the</w:t>
      </w:r>
      <w:r>
        <w:rPr>
          <w:spacing w:val="-1"/>
        </w:rPr>
        <w:t> </w:t>
      </w:r>
      <w:r>
        <w:rPr/>
        <w:t>voltage</w:t>
      </w:r>
      <w:r>
        <w:rPr>
          <w:spacing w:val="-2"/>
        </w:rPr>
        <w:t> </w:t>
      </w:r>
      <w:r>
        <w:rPr/>
        <w:t>magnitude for</w:t>
      </w:r>
      <w:r>
        <w:rPr>
          <w:spacing w:val="-1"/>
        </w:rPr>
        <w:t> </w:t>
      </w:r>
      <w:r>
        <w:rPr/>
        <w:t>the</w:t>
      </w:r>
      <w:r>
        <w:rPr>
          <w:spacing w:val="-2"/>
        </w:rPr>
        <w:t> </w:t>
      </w:r>
      <w:r>
        <w:rPr/>
        <w:t>base case</w:t>
      </w:r>
      <w:r>
        <w:rPr>
          <w:spacing w:val="1"/>
        </w:rPr>
        <w:t> </w:t>
      </w:r>
      <w:r>
        <w:rPr/>
        <w:t>and the</w:t>
      </w:r>
      <w:r>
        <w:rPr>
          <w:spacing w:val="-1"/>
        </w:rPr>
        <w:t> </w:t>
      </w:r>
      <w:r>
        <w:rPr/>
        <w:t>optimized case</w:t>
      </w:r>
      <w:r>
        <w:rPr>
          <w:spacing w:val="-2"/>
        </w:rPr>
        <w:t> </w:t>
      </w:r>
      <w:r>
        <w:rPr/>
        <w:t>for phase</w:t>
      </w:r>
      <w:r>
        <w:rPr>
          <w:spacing w:val="-1"/>
        </w:rPr>
        <w:t> </w:t>
      </w:r>
      <w:r>
        <w:rPr/>
        <w:t>A, B</w:t>
      </w:r>
      <w:r>
        <w:rPr>
          <w:spacing w:val="-2"/>
        </w:rPr>
        <w:t> </w:t>
      </w:r>
      <w:r>
        <w:rPr/>
        <w:t>and </w:t>
      </w:r>
      <w:r>
        <w:rPr>
          <w:spacing w:val="-10"/>
        </w:rPr>
        <w:t>C</w:t>
      </w:r>
    </w:p>
    <w:p>
      <w:pPr>
        <w:pStyle w:val="BodyText"/>
        <w:spacing w:before="30"/>
        <w:rPr>
          <w:sz w:val="20"/>
        </w:rPr>
      </w:pPr>
      <w:r>
        <w:rPr/>
        <w:drawing>
          <wp:anchor distT="0" distB="0" distL="0" distR="0" allowOverlap="1" layoutInCell="1" locked="0" behindDoc="1" simplePos="0" relativeHeight="487666176">
            <wp:simplePos x="0" y="0"/>
            <wp:positionH relativeFrom="page">
              <wp:posOffset>955921</wp:posOffset>
            </wp:positionH>
            <wp:positionV relativeFrom="paragraph">
              <wp:posOffset>180563</wp:posOffset>
            </wp:positionV>
            <wp:extent cx="5842962" cy="2875216"/>
            <wp:effectExtent l="0" t="0" r="0" b="0"/>
            <wp:wrapTopAndBottom/>
            <wp:docPr id="274" name="Image 274"/>
            <wp:cNvGraphicFramePr>
              <a:graphicFrameLocks/>
            </wp:cNvGraphicFramePr>
            <a:graphic>
              <a:graphicData uri="http://schemas.openxmlformats.org/drawingml/2006/picture">
                <pic:pic>
                  <pic:nvPicPr>
                    <pic:cNvPr id="274" name="Image 274"/>
                    <pic:cNvPicPr/>
                  </pic:nvPicPr>
                  <pic:blipFill>
                    <a:blip r:embed="rId35" cstate="print"/>
                    <a:stretch>
                      <a:fillRect/>
                    </a:stretch>
                  </pic:blipFill>
                  <pic:spPr>
                    <a:xfrm>
                      <a:off x="0" y="0"/>
                      <a:ext cx="5842962" cy="2875216"/>
                    </a:xfrm>
                    <a:prstGeom prst="rect">
                      <a:avLst/>
                    </a:prstGeom>
                  </pic:spPr>
                </pic:pic>
              </a:graphicData>
            </a:graphic>
          </wp:anchor>
        </w:drawing>
      </w:r>
    </w:p>
    <w:p>
      <w:pPr>
        <w:pStyle w:val="BodyText"/>
        <w:spacing w:before="39"/>
      </w:pPr>
    </w:p>
    <w:p>
      <w:pPr>
        <w:spacing w:before="0"/>
        <w:ind w:left="4893" w:right="983" w:hanging="3786"/>
        <w:jc w:val="left"/>
        <w:rPr>
          <w:b/>
          <w:sz w:val="24"/>
        </w:rPr>
      </w:pPr>
      <w:r>
        <w:rPr>
          <w:b/>
          <w:sz w:val="24"/>
        </w:rPr>
        <w:t>Figure</w:t>
      </w:r>
      <w:r>
        <w:rPr>
          <w:b/>
          <w:spacing w:val="-3"/>
          <w:sz w:val="24"/>
        </w:rPr>
        <w:t> </w:t>
      </w:r>
      <w:r>
        <w:rPr>
          <w:b/>
          <w:sz w:val="24"/>
        </w:rPr>
        <w:t>4.2:</w:t>
      </w:r>
      <w:r>
        <w:rPr>
          <w:b/>
          <w:spacing w:val="-2"/>
          <w:sz w:val="24"/>
        </w:rPr>
        <w:t> </w:t>
      </w:r>
      <w:r>
        <w:rPr>
          <w:b/>
          <w:sz w:val="24"/>
        </w:rPr>
        <w:t>Voltage</w:t>
      </w:r>
      <w:r>
        <w:rPr>
          <w:b/>
          <w:spacing w:val="-2"/>
          <w:sz w:val="24"/>
        </w:rPr>
        <w:t> </w:t>
      </w:r>
      <w:r>
        <w:rPr>
          <w:b/>
          <w:sz w:val="24"/>
        </w:rPr>
        <w:t>Profile</w:t>
      </w:r>
      <w:r>
        <w:rPr>
          <w:b/>
          <w:spacing w:val="-3"/>
          <w:sz w:val="24"/>
        </w:rPr>
        <w:t> </w:t>
      </w:r>
      <w:r>
        <w:rPr>
          <w:b/>
          <w:sz w:val="24"/>
        </w:rPr>
        <w:t>for</w:t>
      </w:r>
      <w:r>
        <w:rPr>
          <w:b/>
          <w:spacing w:val="-3"/>
          <w:sz w:val="24"/>
        </w:rPr>
        <w:t> </w:t>
      </w:r>
      <w:r>
        <w:rPr>
          <w:b/>
          <w:sz w:val="24"/>
        </w:rPr>
        <w:t>the</w:t>
      </w:r>
      <w:r>
        <w:rPr>
          <w:b/>
          <w:spacing w:val="-2"/>
          <w:sz w:val="24"/>
        </w:rPr>
        <w:t> </w:t>
      </w:r>
      <w:r>
        <w:rPr>
          <w:b/>
          <w:sz w:val="24"/>
        </w:rPr>
        <w:t>Developed</w:t>
      </w:r>
      <w:r>
        <w:rPr>
          <w:b/>
          <w:spacing w:val="-2"/>
          <w:sz w:val="24"/>
        </w:rPr>
        <w:t> </w:t>
      </w:r>
      <w:r>
        <w:rPr>
          <w:b/>
          <w:sz w:val="24"/>
        </w:rPr>
        <w:t>Method</w:t>
      </w:r>
      <w:r>
        <w:rPr>
          <w:b/>
          <w:spacing w:val="-2"/>
          <w:sz w:val="24"/>
        </w:rPr>
        <w:t> </w:t>
      </w:r>
      <w:r>
        <w:rPr>
          <w:b/>
          <w:sz w:val="24"/>
        </w:rPr>
        <w:t>and</w:t>
      </w:r>
      <w:r>
        <w:rPr>
          <w:b/>
          <w:spacing w:val="-2"/>
          <w:sz w:val="24"/>
        </w:rPr>
        <w:t> </w:t>
      </w:r>
      <w:r>
        <w:rPr>
          <w:b/>
          <w:sz w:val="24"/>
        </w:rPr>
        <w:t>the</w:t>
      </w:r>
      <w:r>
        <w:rPr>
          <w:b/>
          <w:spacing w:val="-2"/>
          <w:sz w:val="24"/>
        </w:rPr>
        <w:t> </w:t>
      </w:r>
      <w:r>
        <w:rPr>
          <w:b/>
          <w:sz w:val="24"/>
        </w:rPr>
        <w:t>Base</w:t>
      </w:r>
      <w:r>
        <w:rPr>
          <w:b/>
          <w:spacing w:val="-3"/>
          <w:sz w:val="24"/>
        </w:rPr>
        <w:t> </w:t>
      </w:r>
      <w:r>
        <w:rPr>
          <w:b/>
          <w:sz w:val="24"/>
        </w:rPr>
        <w:t>Case</w:t>
      </w:r>
      <w:r>
        <w:rPr>
          <w:b/>
          <w:spacing w:val="-4"/>
          <w:sz w:val="24"/>
        </w:rPr>
        <w:t> </w:t>
      </w:r>
      <w:r>
        <w:rPr>
          <w:b/>
          <w:sz w:val="24"/>
        </w:rPr>
        <w:t>for</w:t>
      </w:r>
      <w:r>
        <w:rPr>
          <w:b/>
          <w:spacing w:val="-3"/>
          <w:sz w:val="24"/>
        </w:rPr>
        <w:t> </w:t>
      </w:r>
      <w:r>
        <w:rPr>
          <w:b/>
          <w:sz w:val="24"/>
        </w:rPr>
        <w:t>IEEE</w:t>
      </w:r>
      <w:r>
        <w:rPr>
          <w:b/>
          <w:spacing w:val="-2"/>
          <w:sz w:val="24"/>
        </w:rPr>
        <w:t> </w:t>
      </w:r>
      <w:r>
        <w:rPr>
          <w:b/>
          <w:sz w:val="24"/>
        </w:rPr>
        <w:t>37-Bus URDN phase A</w:t>
      </w:r>
    </w:p>
    <w:p>
      <w:pPr>
        <w:spacing w:after="0"/>
        <w:jc w:val="left"/>
        <w:rPr>
          <w:sz w:val="24"/>
        </w:rPr>
        <w:sectPr>
          <w:pgSz w:w="12240" w:h="15840"/>
          <w:pgMar w:header="0" w:footer="1068" w:top="1360" w:bottom="1260" w:left="440" w:right="400"/>
        </w:sectPr>
      </w:pPr>
    </w:p>
    <w:p>
      <w:pPr>
        <w:pStyle w:val="BodyText"/>
        <w:ind w:left="1000"/>
        <w:rPr>
          <w:sz w:val="20"/>
        </w:rPr>
      </w:pPr>
      <w:r>
        <w:rPr>
          <w:sz w:val="20"/>
        </w:rPr>
        <w:drawing>
          <wp:inline distT="0" distB="0" distL="0" distR="0">
            <wp:extent cx="5734839" cy="2751296"/>
            <wp:effectExtent l="0" t="0" r="0" b="0"/>
            <wp:docPr id="275" name="Image 275"/>
            <wp:cNvGraphicFramePr>
              <a:graphicFrameLocks/>
            </wp:cNvGraphicFramePr>
            <a:graphic>
              <a:graphicData uri="http://schemas.openxmlformats.org/drawingml/2006/picture">
                <pic:pic>
                  <pic:nvPicPr>
                    <pic:cNvPr id="275" name="Image 275"/>
                    <pic:cNvPicPr/>
                  </pic:nvPicPr>
                  <pic:blipFill>
                    <a:blip r:embed="rId36" cstate="print"/>
                    <a:stretch>
                      <a:fillRect/>
                    </a:stretch>
                  </pic:blipFill>
                  <pic:spPr>
                    <a:xfrm>
                      <a:off x="0" y="0"/>
                      <a:ext cx="5734839" cy="2751296"/>
                    </a:xfrm>
                    <a:prstGeom prst="rect">
                      <a:avLst/>
                    </a:prstGeom>
                  </pic:spPr>
                </pic:pic>
              </a:graphicData>
            </a:graphic>
          </wp:inline>
        </w:drawing>
      </w:r>
      <w:r>
        <w:rPr>
          <w:sz w:val="20"/>
        </w:rPr>
      </w:r>
    </w:p>
    <w:p>
      <w:pPr>
        <w:pStyle w:val="BodyText"/>
        <w:spacing w:before="87"/>
        <w:rPr>
          <w:b/>
        </w:rPr>
      </w:pPr>
    </w:p>
    <w:p>
      <w:pPr>
        <w:spacing w:before="1"/>
        <w:ind w:left="1006" w:right="1042" w:firstLine="0"/>
        <w:jc w:val="center"/>
        <w:rPr>
          <w:b/>
          <w:sz w:val="24"/>
        </w:rPr>
      </w:pPr>
      <w:r>
        <w:rPr>
          <w:b/>
          <w:sz w:val="24"/>
        </w:rPr>
        <w:t>Figure</w:t>
      </w:r>
      <w:r>
        <w:rPr>
          <w:b/>
          <w:spacing w:val="-3"/>
          <w:sz w:val="24"/>
        </w:rPr>
        <w:t> </w:t>
      </w:r>
      <w:r>
        <w:rPr>
          <w:b/>
          <w:sz w:val="24"/>
        </w:rPr>
        <w:t>4.3:</w:t>
      </w:r>
      <w:r>
        <w:rPr>
          <w:b/>
          <w:spacing w:val="-2"/>
          <w:sz w:val="24"/>
        </w:rPr>
        <w:t> </w:t>
      </w:r>
      <w:r>
        <w:rPr>
          <w:b/>
          <w:sz w:val="24"/>
        </w:rPr>
        <w:t>Voltage</w:t>
      </w:r>
      <w:r>
        <w:rPr>
          <w:b/>
          <w:spacing w:val="-2"/>
          <w:sz w:val="24"/>
        </w:rPr>
        <w:t> </w:t>
      </w:r>
      <w:r>
        <w:rPr>
          <w:b/>
          <w:sz w:val="24"/>
        </w:rPr>
        <w:t>Profile</w:t>
      </w:r>
      <w:r>
        <w:rPr>
          <w:b/>
          <w:spacing w:val="-3"/>
          <w:sz w:val="24"/>
        </w:rPr>
        <w:t> </w:t>
      </w:r>
      <w:r>
        <w:rPr>
          <w:b/>
          <w:sz w:val="24"/>
        </w:rPr>
        <w:t>for</w:t>
      </w:r>
      <w:r>
        <w:rPr>
          <w:b/>
          <w:spacing w:val="-3"/>
          <w:sz w:val="24"/>
        </w:rPr>
        <w:t> </w:t>
      </w:r>
      <w:r>
        <w:rPr>
          <w:b/>
          <w:sz w:val="24"/>
        </w:rPr>
        <w:t>the</w:t>
      </w:r>
      <w:r>
        <w:rPr>
          <w:b/>
          <w:spacing w:val="-2"/>
          <w:sz w:val="24"/>
        </w:rPr>
        <w:t> </w:t>
      </w:r>
      <w:r>
        <w:rPr>
          <w:b/>
          <w:sz w:val="24"/>
        </w:rPr>
        <w:t>Developed</w:t>
      </w:r>
      <w:r>
        <w:rPr>
          <w:b/>
          <w:spacing w:val="-2"/>
          <w:sz w:val="24"/>
        </w:rPr>
        <w:t> </w:t>
      </w:r>
      <w:r>
        <w:rPr>
          <w:b/>
          <w:sz w:val="24"/>
        </w:rPr>
        <w:t>Method</w:t>
      </w:r>
      <w:r>
        <w:rPr>
          <w:b/>
          <w:spacing w:val="-2"/>
          <w:sz w:val="24"/>
        </w:rPr>
        <w:t> </w:t>
      </w:r>
      <w:r>
        <w:rPr>
          <w:b/>
          <w:sz w:val="24"/>
        </w:rPr>
        <w:t>and</w:t>
      </w:r>
      <w:r>
        <w:rPr>
          <w:b/>
          <w:spacing w:val="-2"/>
          <w:sz w:val="24"/>
        </w:rPr>
        <w:t> </w:t>
      </w:r>
      <w:r>
        <w:rPr>
          <w:b/>
          <w:sz w:val="24"/>
        </w:rPr>
        <w:t>the</w:t>
      </w:r>
      <w:r>
        <w:rPr>
          <w:b/>
          <w:spacing w:val="-2"/>
          <w:sz w:val="24"/>
        </w:rPr>
        <w:t> </w:t>
      </w:r>
      <w:r>
        <w:rPr>
          <w:b/>
          <w:sz w:val="24"/>
        </w:rPr>
        <w:t>Base</w:t>
      </w:r>
      <w:r>
        <w:rPr>
          <w:b/>
          <w:spacing w:val="-3"/>
          <w:sz w:val="24"/>
        </w:rPr>
        <w:t> </w:t>
      </w:r>
      <w:r>
        <w:rPr>
          <w:b/>
          <w:sz w:val="24"/>
        </w:rPr>
        <w:t>Case</w:t>
      </w:r>
      <w:r>
        <w:rPr>
          <w:b/>
          <w:spacing w:val="-4"/>
          <w:sz w:val="24"/>
        </w:rPr>
        <w:t> </w:t>
      </w:r>
      <w:r>
        <w:rPr>
          <w:b/>
          <w:sz w:val="24"/>
        </w:rPr>
        <w:t>for</w:t>
      </w:r>
      <w:r>
        <w:rPr>
          <w:b/>
          <w:spacing w:val="-3"/>
          <w:sz w:val="24"/>
        </w:rPr>
        <w:t> </w:t>
      </w:r>
      <w:r>
        <w:rPr>
          <w:b/>
          <w:sz w:val="24"/>
        </w:rPr>
        <w:t>IEEE</w:t>
      </w:r>
      <w:r>
        <w:rPr>
          <w:b/>
          <w:spacing w:val="-2"/>
          <w:sz w:val="24"/>
        </w:rPr>
        <w:t> </w:t>
      </w:r>
      <w:r>
        <w:rPr>
          <w:b/>
          <w:sz w:val="24"/>
        </w:rPr>
        <w:t>37-Bus URDN phase B</w:t>
      </w:r>
    </w:p>
    <w:p>
      <w:pPr>
        <w:pStyle w:val="BodyText"/>
        <w:rPr>
          <w:b/>
          <w:sz w:val="20"/>
        </w:rPr>
      </w:pPr>
    </w:p>
    <w:p>
      <w:pPr>
        <w:pStyle w:val="BodyText"/>
        <w:spacing w:before="70"/>
        <w:rPr>
          <w:b/>
          <w:sz w:val="20"/>
        </w:rPr>
      </w:pPr>
      <w:r>
        <w:rPr/>
        <w:drawing>
          <wp:anchor distT="0" distB="0" distL="0" distR="0" allowOverlap="1" layoutInCell="1" locked="0" behindDoc="1" simplePos="0" relativeHeight="487666688">
            <wp:simplePos x="0" y="0"/>
            <wp:positionH relativeFrom="page">
              <wp:posOffset>993775</wp:posOffset>
            </wp:positionH>
            <wp:positionV relativeFrom="paragraph">
              <wp:posOffset>206305</wp:posOffset>
            </wp:positionV>
            <wp:extent cx="5910114" cy="2976372"/>
            <wp:effectExtent l="0" t="0" r="0" b="0"/>
            <wp:wrapTopAndBottom/>
            <wp:docPr id="276" name="Image 276"/>
            <wp:cNvGraphicFramePr>
              <a:graphicFrameLocks/>
            </wp:cNvGraphicFramePr>
            <a:graphic>
              <a:graphicData uri="http://schemas.openxmlformats.org/drawingml/2006/picture">
                <pic:pic>
                  <pic:nvPicPr>
                    <pic:cNvPr id="276" name="Image 276"/>
                    <pic:cNvPicPr/>
                  </pic:nvPicPr>
                  <pic:blipFill>
                    <a:blip r:embed="rId37" cstate="print"/>
                    <a:stretch>
                      <a:fillRect/>
                    </a:stretch>
                  </pic:blipFill>
                  <pic:spPr>
                    <a:xfrm>
                      <a:off x="0" y="0"/>
                      <a:ext cx="5910114" cy="2976372"/>
                    </a:xfrm>
                    <a:prstGeom prst="rect">
                      <a:avLst/>
                    </a:prstGeom>
                  </pic:spPr>
                </pic:pic>
              </a:graphicData>
            </a:graphic>
          </wp:anchor>
        </w:drawing>
      </w:r>
    </w:p>
    <w:p>
      <w:pPr>
        <w:spacing w:before="238"/>
        <w:ind w:left="1006" w:right="1042" w:firstLine="0"/>
        <w:jc w:val="center"/>
        <w:rPr>
          <w:b/>
          <w:sz w:val="24"/>
        </w:rPr>
      </w:pPr>
      <w:r>
        <w:rPr>
          <w:b/>
          <w:sz w:val="24"/>
        </w:rPr>
        <w:t>Figure</w:t>
      </w:r>
      <w:r>
        <w:rPr>
          <w:b/>
          <w:spacing w:val="-3"/>
          <w:sz w:val="24"/>
        </w:rPr>
        <w:t> </w:t>
      </w:r>
      <w:r>
        <w:rPr>
          <w:b/>
          <w:sz w:val="24"/>
        </w:rPr>
        <w:t>4.4:</w:t>
      </w:r>
      <w:r>
        <w:rPr>
          <w:b/>
          <w:spacing w:val="-2"/>
          <w:sz w:val="24"/>
        </w:rPr>
        <w:t> </w:t>
      </w:r>
      <w:r>
        <w:rPr>
          <w:b/>
          <w:sz w:val="24"/>
        </w:rPr>
        <w:t>Voltage</w:t>
      </w:r>
      <w:r>
        <w:rPr>
          <w:b/>
          <w:spacing w:val="-2"/>
          <w:sz w:val="24"/>
        </w:rPr>
        <w:t> </w:t>
      </w:r>
      <w:r>
        <w:rPr>
          <w:b/>
          <w:sz w:val="24"/>
        </w:rPr>
        <w:t>Profile</w:t>
      </w:r>
      <w:r>
        <w:rPr>
          <w:b/>
          <w:spacing w:val="-3"/>
          <w:sz w:val="24"/>
        </w:rPr>
        <w:t> </w:t>
      </w:r>
      <w:r>
        <w:rPr>
          <w:b/>
          <w:sz w:val="24"/>
        </w:rPr>
        <w:t>for</w:t>
      </w:r>
      <w:r>
        <w:rPr>
          <w:b/>
          <w:spacing w:val="-3"/>
          <w:sz w:val="24"/>
        </w:rPr>
        <w:t> </w:t>
      </w:r>
      <w:r>
        <w:rPr>
          <w:b/>
          <w:sz w:val="24"/>
        </w:rPr>
        <w:t>the</w:t>
      </w:r>
      <w:r>
        <w:rPr>
          <w:b/>
          <w:spacing w:val="-2"/>
          <w:sz w:val="24"/>
        </w:rPr>
        <w:t> </w:t>
      </w:r>
      <w:r>
        <w:rPr>
          <w:b/>
          <w:sz w:val="24"/>
        </w:rPr>
        <w:t>Developed</w:t>
      </w:r>
      <w:r>
        <w:rPr>
          <w:b/>
          <w:spacing w:val="-2"/>
          <w:sz w:val="24"/>
        </w:rPr>
        <w:t> </w:t>
      </w:r>
      <w:r>
        <w:rPr>
          <w:b/>
          <w:sz w:val="24"/>
        </w:rPr>
        <w:t>Method</w:t>
      </w:r>
      <w:r>
        <w:rPr>
          <w:b/>
          <w:spacing w:val="-2"/>
          <w:sz w:val="24"/>
        </w:rPr>
        <w:t> </w:t>
      </w:r>
      <w:r>
        <w:rPr>
          <w:b/>
          <w:sz w:val="24"/>
        </w:rPr>
        <w:t>and</w:t>
      </w:r>
      <w:r>
        <w:rPr>
          <w:b/>
          <w:spacing w:val="-2"/>
          <w:sz w:val="24"/>
        </w:rPr>
        <w:t> </w:t>
      </w:r>
      <w:r>
        <w:rPr>
          <w:b/>
          <w:sz w:val="24"/>
        </w:rPr>
        <w:t>the</w:t>
      </w:r>
      <w:r>
        <w:rPr>
          <w:b/>
          <w:spacing w:val="-2"/>
          <w:sz w:val="24"/>
        </w:rPr>
        <w:t> </w:t>
      </w:r>
      <w:r>
        <w:rPr>
          <w:b/>
          <w:sz w:val="24"/>
        </w:rPr>
        <w:t>Base</w:t>
      </w:r>
      <w:r>
        <w:rPr>
          <w:b/>
          <w:spacing w:val="-3"/>
          <w:sz w:val="24"/>
        </w:rPr>
        <w:t> </w:t>
      </w:r>
      <w:r>
        <w:rPr>
          <w:b/>
          <w:sz w:val="24"/>
        </w:rPr>
        <w:t>Case</w:t>
      </w:r>
      <w:r>
        <w:rPr>
          <w:b/>
          <w:spacing w:val="-4"/>
          <w:sz w:val="24"/>
        </w:rPr>
        <w:t> </w:t>
      </w:r>
      <w:r>
        <w:rPr>
          <w:b/>
          <w:sz w:val="24"/>
        </w:rPr>
        <w:t>for</w:t>
      </w:r>
      <w:r>
        <w:rPr>
          <w:b/>
          <w:spacing w:val="-3"/>
          <w:sz w:val="24"/>
        </w:rPr>
        <w:t> </w:t>
      </w:r>
      <w:r>
        <w:rPr>
          <w:b/>
          <w:sz w:val="24"/>
        </w:rPr>
        <w:t>IEEE</w:t>
      </w:r>
      <w:r>
        <w:rPr>
          <w:b/>
          <w:spacing w:val="-2"/>
          <w:sz w:val="24"/>
        </w:rPr>
        <w:t> </w:t>
      </w:r>
      <w:r>
        <w:rPr>
          <w:b/>
          <w:sz w:val="24"/>
        </w:rPr>
        <w:t>37-Bus URDN phase C</w:t>
      </w:r>
    </w:p>
    <w:p>
      <w:pPr>
        <w:pStyle w:val="BodyText"/>
        <w:spacing w:before="271"/>
        <w:rPr>
          <w:b/>
        </w:rPr>
      </w:pPr>
    </w:p>
    <w:p>
      <w:pPr>
        <w:pStyle w:val="BodyText"/>
        <w:spacing w:line="480" w:lineRule="auto"/>
        <w:ind w:left="1000" w:right="1042" w:hanging="1"/>
        <w:jc w:val="center"/>
      </w:pPr>
      <w:r>
        <w:rPr/>
        <w:t>From</w:t>
      </w:r>
      <w:r>
        <w:rPr>
          <w:spacing w:val="-10"/>
        </w:rPr>
        <w:t> </w:t>
      </w:r>
      <w:r>
        <w:rPr/>
        <w:t>figure</w:t>
      </w:r>
      <w:r>
        <w:rPr>
          <w:spacing w:val="-11"/>
        </w:rPr>
        <w:t> </w:t>
      </w:r>
      <w:r>
        <w:rPr/>
        <w:t>4.2,</w:t>
      </w:r>
      <w:r>
        <w:rPr>
          <w:spacing w:val="-10"/>
        </w:rPr>
        <w:t> </w:t>
      </w:r>
      <w:r>
        <w:rPr/>
        <w:t>4.3</w:t>
      </w:r>
      <w:r>
        <w:rPr>
          <w:spacing w:val="-10"/>
        </w:rPr>
        <w:t> </w:t>
      </w:r>
      <w:r>
        <w:rPr/>
        <w:t>and</w:t>
      </w:r>
      <w:r>
        <w:rPr>
          <w:spacing w:val="-7"/>
        </w:rPr>
        <w:t> </w:t>
      </w:r>
      <w:r>
        <w:rPr/>
        <w:t>4.4,</w:t>
      </w:r>
      <w:r>
        <w:rPr>
          <w:spacing w:val="-10"/>
        </w:rPr>
        <w:t> </w:t>
      </w:r>
      <w:r>
        <w:rPr/>
        <w:t>a</w:t>
      </w:r>
      <w:r>
        <w:rPr>
          <w:spacing w:val="-11"/>
        </w:rPr>
        <w:t> </w:t>
      </w:r>
      <w:r>
        <w:rPr/>
        <w:t>voltage</w:t>
      </w:r>
      <w:r>
        <w:rPr>
          <w:spacing w:val="-11"/>
        </w:rPr>
        <w:t> </w:t>
      </w:r>
      <w:r>
        <w:rPr/>
        <w:t>profile</w:t>
      </w:r>
      <w:r>
        <w:rPr>
          <w:spacing w:val="-10"/>
        </w:rPr>
        <w:t> </w:t>
      </w:r>
      <w:r>
        <w:rPr/>
        <w:t>improvement</w:t>
      </w:r>
      <w:r>
        <w:rPr>
          <w:spacing w:val="-10"/>
        </w:rPr>
        <w:t> </w:t>
      </w:r>
      <w:r>
        <w:rPr/>
        <w:t>are</w:t>
      </w:r>
      <w:r>
        <w:rPr>
          <w:spacing w:val="-11"/>
        </w:rPr>
        <w:t> </w:t>
      </w:r>
      <w:r>
        <w:rPr/>
        <w:t>observed</w:t>
      </w:r>
      <w:r>
        <w:rPr>
          <w:spacing w:val="-10"/>
        </w:rPr>
        <w:t> </w:t>
      </w:r>
      <w:r>
        <w:rPr/>
        <w:t>from</w:t>
      </w:r>
      <w:r>
        <w:rPr>
          <w:spacing w:val="-9"/>
        </w:rPr>
        <w:t> </w:t>
      </w:r>
      <w:r>
        <w:rPr/>
        <w:t>a</w:t>
      </w:r>
      <w:r>
        <w:rPr>
          <w:spacing w:val="-11"/>
        </w:rPr>
        <w:t> </w:t>
      </w:r>
      <w:r>
        <w:rPr/>
        <w:t>minimum</w:t>
      </w:r>
      <w:r>
        <w:rPr>
          <w:spacing w:val="-9"/>
        </w:rPr>
        <w:t> </w:t>
      </w:r>
      <w:r>
        <w:rPr/>
        <w:t>voltage of</w:t>
      </w:r>
      <w:r>
        <w:rPr>
          <w:spacing w:val="46"/>
        </w:rPr>
        <w:t> </w:t>
      </w:r>
      <w:r>
        <w:rPr/>
        <w:t>0.9543,</w:t>
      </w:r>
      <w:r>
        <w:rPr>
          <w:spacing w:val="50"/>
        </w:rPr>
        <w:t> </w:t>
      </w:r>
      <w:r>
        <w:rPr/>
        <w:t>0.9734</w:t>
      </w:r>
      <w:r>
        <w:rPr>
          <w:spacing w:val="50"/>
        </w:rPr>
        <w:t> </w:t>
      </w:r>
      <w:r>
        <w:rPr/>
        <w:t>and</w:t>
      </w:r>
      <w:r>
        <w:rPr>
          <w:spacing w:val="50"/>
        </w:rPr>
        <w:t> </w:t>
      </w:r>
      <w:r>
        <w:rPr/>
        <w:t>0.9541</w:t>
      </w:r>
      <w:r>
        <w:rPr>
          <w:spacing w:val="50"/>
        </w:rPr>
        <w:t> </w:t>
      </w:r>
      <w:r>
        <w:rPr/>
        <w:t>p.u</w:t>
      </w:r>
      <w:r>
        <w:rPr>
          <w:spacing w:val="50"/>
        </w:rPr>
        <w:t> </w:t>
      </w:r>
      <w:r>
        <w:rPr/>
        <w:t>to</w:t>
      </w:r>
      <w:r>
        <w:rPr>
          <w:spacing w:val="50"/>
        </w:rPr>
        <w:t> </w:t>
      </w:r>
      <w:r>
        <w:rPr/>
        <w:t>0.9764,</w:t>
      </w:r>
      <w:r>
        <w:rPr>
          <w:spacing w:val="50"/>
        </w:rPr>
        <w:t> </w:t>
      </w:r>
      <w:r>
        <w:rPr/>
        <w:t>0.9865</w:t>
      </w:r>
      <w:r>
        <w:rPr>
          <w:spacing w:val="49"/>
        </w:rPr>
        <w:t> </w:t>
      </w:r>
      <w:r>
        <w:rPr/>
        <w:t>and</w:t>
      </w:r>
      <w:r>
        <w:rPr>
          <w:spacing w:val="50"/>
        </w:rPr>
        <w:t> </w:t>
      </w:r>
      <w:r>
        <w:rPr/>
        <w:t>0.9762</w:t>
      </w:r>
      <w:r>
        <w:rPr>
          <w:spacing w:val="50"/>
        </w:rPr>
        <w:t> </w:t>
      </w:r>
      <w:r>
        <w:rPr/>
        <w:t>p.u</w:t>
      </w:r>
      <w:r>
        <w:rPr>
          <w:spacing w:val="50"/>
        </w:rPr>
        <w:t> </w:t>
      </w:r>
      <w:r>
        <w:rPr/>
        <w:t>for</w:t>
      </w:r>
      <w:r>
        <w:rPr>
          <w:spacing w:val="48"/>
        </w:rPr>
        <w:t> </w:t>
      </w:r>
      <w:r>
        <w:rPr/>
        <w:t>phase</w:t>
      </w:r>
      <w:r>
        <w:rPr>
          <w:spacing w:val="49"/>
        </w:rPr>
        <w:t> </w:t>
      </w:r>
      <w:r>
        <w:rPr/>
        <w:t>A,</w:t>
      </w:r>
      <w:r>
        <w:rPr>
          <w:spacing w:val="52"/>
        </w:rPr>
        <w:t> </w:t>
      </w:r>
      <w:r>
        <w:rPr/>
        <w:t>B</w:t>
      </w:r>
      <w:r>
        <w:rPr>
          <w:spacing w:val="48"/>
        </w:rPr>
        <w:t> </w:t>
      </w:r>
      <w:r>
        <w:rPr/>
        <w:t>and</w:t>
      </w:r>
      <w:r>
        <w:rPr>
          <w:spacing w:val="50"/>
        </w:rPr>
        <w:t> </w:t>
      </w:r>
      <w:r>
        <w:rPr>
          <w:spacing w:val="-10"/>
        </w:rPr>
        <w:t>C</w:t>
      </w:r>
    </w:p>
    <w:p>
      <w:pPr>
        <w:spacing w:after="0" w:line="480" w:lineRule="auto"/>
        <w:jc w:val="center"/>
        <w:sectPr>
          <w:pgSz w:w="12240" w:h="15840"/>
          <w:pgMar w:header="0" w:footer="1068" w:top="1440" w:bottom="1260" w:left="440" w:right="400"/>
        </w:sectPr>
      </w:pPr>
    </w:p>
    <w:p>
      <w:pPr>
        <w:pStyle w:val="BodyText"/>
        <w:spacing w:line="480" w:lineRule="auto" w:before="72"/>
        <w:ind w:left="1000" w:right="1043"/>
        <w:jc w:val="both"/>
      </w:pPr>
      <w:r>
        <w:rPr/>
        <w:t>respectively. This shows a 2.32%, 1.35% and 2.32% minimum voltage profile improvement for phase A, B and C respectively.</w:t>
      </w:r>
    </w:p>
    <w:p>
      <w:pPr>
        <w:pStyle w:val="Heading4"/>
        <w:numPr>
          <w:ilvl w:val="2"/>
          <w:numId w:val="20"/>
        </w:numPr>
        <w:tabs>
          <w:tab w:pos="1720" w:val="left" w:leader="none"/>
        </w:tabs>
        <w:spacing w:line="240" w:lineRule="auto" w:before="5" w:after="0"/>
        <w:ind w:left="1720" w:right="0" w:hanging="720"/>
        <w:jc w:val="left"/>
      </w:pPr>
      <w:r>
        <w:rPr/>
        <w:t>IEEE</w:t>
      </w:r>
      <w:r>
        <w:rPr>
          <w:spacing w:val="-1"/>
        </w:rPr>
        <w:t> </w:t>
      </w:r>
      <w:r>
        <w:rPr/>
        <w:t>37-Bus</w:t>
      </w:r>
      <w:r>
        <w:rPr>
          <w:spacing w:val="-3"/>
        </w:rPr>
        <w:t> </w:t>
      </w:r>
      <w:r>
        <w:rPr>
          <w:spacing w:val="-2"/>
        </w:rPr>
        <w:t>Loadability</w:t>
      </w:r>
    </w:p>
    <w:p>
      <w:pPr>
        <w:pStyle w:val="BodyText"/>
        <w:spacing w:before="156"/>
        <w:rPr>
          <w:b/>
        </w:rPr>
      </w:pPr>
    </w:p>
    <w:p>
      <w:pPr>
        <w:pStyle w:val="BodyText"/>
        <w:spacing w:line="480" w:lineRule="auto"/>
        <w:ind w:left="1000" w:right="1034"/>
        <w:jc w:val="both"/>
      </w:pPr>
      <w:r>
        <w:rPr/>
        <w:drawing>
          <wp:anchor distT="0" distB="0" distL="0" distR="0" allowOverlap="1" layoutInCell="1" locked="0" behindDoc="1" simplePos="0" relativeHeight="487667200">
            <wp:simplePos x="0" y="0"/>
            <wp:positionH relativeFrom="page">
              <wp:posOffset>1381125</wp:posOffset>
            </wp:positionH>
            <wp:positionV relativeFrom="paragraph">
              <wp:posOffset>1407122</wp:posOffset>
            </wp:positionV>
            <wp:extent cx="4954914" cy="1971675"/>
            <wp:effectExtent l="0" t="0" r="0" b="0"/>
            <wp:wrapTopAndBottom/>
            <wp:docPr id="277" name="Image 277"/>
            <wp:cNvGraphicFramePr>
              <a:graphicFrameLocks/>
            </wp:cNvGraphicFramePr>
            <a:graphic>
              <a:graphicData uri="http://schemas.openxmlformats.org/drawingml/2006/picture">
                <pic:pic>
                  <pic:nvPicPr>
                    <pic:cNvPr id="277" name="Image 277"/>
                    <pic:cNvPicPr/>
                  </pic:nvPicPr>
                  <pic:blipFill>
                    <a:blip r:embed="rId38" cstate="print"/>
                    <a:stretch>
                      <a:fillRect/>
                    </a:stretch>
                  </pic:blipFill>
                  <pic:spPr>
                    <a:xfrm>
                      <a:off x="0" y="0"/>
                      <a:ext cx="4954914" cy="1971675"/>
                    </a:xfrm>
                    <a:prstGeom prst="rect">
                      <a:avLst/>
                    </a:prstGeom>
                  </pic:spPr>
                </pic:pic>
              </a:graphicData>
            </a:graphic>
          </wp:anchor>
        </w:drawing>
      </w:r>
      <w:r>
        <w:rPr/>
        <w:t>The maximum amount of load which the network can carry without violating the system constraints</w:t>
      </w:r>
      <w:r>
        <w:rPr>
          <w:spacing w:val="-6"/>
        </w:rPr>
        <w:t> </w:t>
      </w:r>
      <w:r>
        <w:rPr/>
        <w:t>is</w:t>
      </w:r>
      <w:r>
        <w:rPr>
          <w:spacing w:val="-5"/>
        </w:rPr>
        <w:t> </w:t>
      </w:r>
      <w:r>
        <w:rPr/>
        <w:t>determined</w:t>
      </w:r>
      <w:r>
        <w:rPr>
          <w:spacing w:val="-6"/>
        </w:rPr>
        <w:t> </w:t>
      </w:r>
      <w:r>
        <w:rPr/>
        <w:t>as</w:t>
      </w:r>
      <w:r>
        <w:rPr>
          <w:spacing w:val="-6"/>
        </w:rPr>
        <w:t> </w:t>
      </w:r>
      <w:r>
        <w:rPr/>
        <w:t>discussed</w:t>
      </w:r>
      <w:r>
        <w:rPr>
          <w:spacing w:val="-6"/>
        </w:rPr>
        <w:t> </w:t>
      </w:r>
      <w:r>
        <w:rPr/>
        <w:t>in</w:t>
      </w:r>
      <w:r>
        <w:rPr>
          <w:spacing w:val="-5"/>
        </w:rPr>
        <w:t> </w:t>
      </w:r>
      <w:r>
        <w:rPr/>
        <w:t>sub-section</w:t>
      </w:r>
      <w:r>
        <w:rPr>
          <w:spacing w:val="-6"/>
        </w:rPr>
        <w:t> </w:t>
      </w:r>
      <w:r>
        <w:rPr/>
        <w:t>(3.3.6).</w:t>
      </w:r>
      <w:r>
        <w:rPr>
          <w:spacing w:val="-7"/>
        </w:rPr>
        <w:t> </w:t>
      </w:r>
      <w:r>
        <w:rPr/>
        <w:t>Figures</w:t>
      </w:r>
      <w:r>
        <w:rPr>
          <w:spacing w:val="-6"/>
        </w:rPr>
        <w:t> </w:t>
      </w:r>
      <w:r>
        <w:rPr/>
        <w:t>4.5</w:t>
      </w:r>
      <w:r>
        <w:rPr>
          <w:spacing w:val="-6"/>
        </w:rPr>
        <w:t> </w:t>
      </w:r>
      <w:r>
        <w:rPr/>
        <w:t>and</w:t>
      </w:r>
      <w:r>
        <w:rPr>
          <w:spacing w:val="-6"/>
        </w:rPr>
        <w:t> </w:t>
      </w:r>
      <w:r>
        <w:rPr/>
        <w:t>4.6</w:t>
      </w:r>
      <w:r>
        <w:rPr>
          <w:spacing w:val="-6"/>
        </w:rPr>
        <w:t> </w:t>
      </w:r>
      <w:r>
        <w:rPr/>
        <w:t>shows</w:t>
      </w:r>
      <w:r>
        <w:rPr>
          <w:spacing w:val="-6"/>
        </w:rPr>
        <w:t> </w:t>
      </w:r>
      <w:r>
        <w:rPr/>
        <w:t>the</w:t>
      </w:r>
      <w:r>
        <w:rPr>
          <w:spacing w:val="-9"/>
        </w:rPr>
        <w:t> </w:t>
      </w:r>
      <w:r>
        <w:rPr/>
        <w:t>plot</w:t>
      </w:r>
      <w:r>
        <w:rPr>
          <w:spacing w:val="-5"/>
        </w:rPr>
        <w:t> </w:t>
      </w:r>
      <w:r>
        <w:rPr/>
        <w:t>of voltage magnitude against the loading factor for the base case and the developed method for the IEEE 37-Bus network respectively.</w:t>
      </w:r>
    </w:p>
    <w:p>
      <w:pPr>
        <w:pStyle w:val="BodyText"/>
        <w:spacing w:before="13"/>
      </w:pPr>
    </w:p>
    <w:p>
      <w:pPr>
        <w:pStyle w:val="Heading4"/>
        <w:ind w:left="0" w:right="40"/>
        <w:jc w:val="center"/>
      </w:pPr>
      <w:r>
        <w:rPr/>
        <w:t>Figure</w:t>
      </w:r>
      <w:r>
        <w:rPr>
          <w:spacing w:val="-4"/>
        </w:rPr>
        <w:t> </w:t>
      </w:r>
      <w:r>
        <w:rPr/>
        <w:t>4.5: IEEE 37-Bus URDN</w:t>
      </w:r>
      <w:r>
        <w:rPr>
          <w:spacing w:val="-2"/>
        </w:rPr>
        <w:t> </w:t>
      </w:r>
      <w:r>
        <w:rPr/>
        <w:t>Maximum</w:t>
      </w:r>
      <w:r>
        <w:rPr>
          <w:spacing w:val="-4"/>
        </w:rPr>
        <w:t> </w:t>
      </w:r>
      <w:r>
        <w:rPr/>
        <w:t>Loadability</w:t>
      </w:r>
      <w:r>
        <w:rPr>
          <w:spacing w:val="-3"/>
        </w:rPr>
        <w:t> </w:t>
      </w:r>
      <w:r>
        <w:rPr/>
        <w:t>for</w:t>
      </w:r>
      <w:r>
        <w:rPr>
          <w:spacing w:val="-1"/>
        </w:rPr>
        <w:t> </w:t>
      </w:r>
      <w:r>
        <w:rPr/>
        <w:t>Base</w:t>
      </w:r>
      <w:r>
        <w:rPr>
          <w:spacing w:val="-1"/>
        </w:rPr>
        <w:t> </w:t>
      </w:r>
      <w:r>
        <w:rPr>
          <w:spacing w:val="-4"/>
        </w:rPr>
        <w:t>Case</w:t>
      </w:r>
    </w:p>
    <w:p>
      <w:pPr>
        <w:pStyle w:val="BodyText"/>
        <w:rPr>
          <w:b/>
          <w:sz w:val="20"/>
        </w:rPr>
      </w:pPr>
    </w:p>
    <w:p>
      <w:pPr>
        <w:pStyle w:val="BodyText"/>
        <w:rPr>
          <w:b/>
          <w:sz w:val="20"/>
        </w:rPr>
      </w:pPr>
    </w:p>
    <w:p>
      <w:pPr>
        <w:pStyle w:val="BodyText"/>
        <w:spacing w:before="114"/>
        <w:rPr>
          <w:b/>
          <w:sz w:val="20"/>
        </w:rPr>
      </w:pPr>
      <w:r>
        <w:rPr/>
        <w:drawing>
          <wp:anchor distT="0" distB="0" distL="0" distR="0" allowOverlap="1" layoutInCell="1" locked="0" behindDoc="1" simplePos="0" relativeHeight="487667712">
            <wp:simplePos x="0" y="0"/>
            <wp:positionH relativeFrom="page">
              <wp:posOffset>914400</wp:posOffset>
            </wp:positionH>
            <wp:positionV relativeFrom="paragraph">
              <wp:posOffset>234242</wp:posOffset>
            </wp:positionV>
            <wp:extent cx="5724525" cy="1990725"/>
            <wp:effectExtent l="0" t="0" r="0" b="0"/>
            <wp:wrapTopAndBottom/>
            <wp:docPr id="278" name="Image 278"/>
            <wp:cNvGraphicFramePr>
              <a:graphicFrameLocks/>
            </wp:cNvGraphicFramePr>
            <a:graphic>
              <a:graphicData uri="http://schemas.openxmlformats.org/drawingml/2006/picture">
                <pic:pic>
                  <pic:nvPicPr>
                    <pic:cNvPr id="278" name="Image 278"/>
                    <pic:cNvPicPr/>
                  </pic:nvPicPr>
                  <pic:blipFill>
                    <a:blip r:embed="rId39" cstate="print"/>
                    <a:stretch>
                      <a:fillRect/>
                    </a:stretch>
                  </pic:blipFill>
                  <pic:spPr>
                    <a:xfrm>
                      <a:off x="0" y="0"/>
                      <a:ext cx="5724525" cy="1990725"/>
                    </a:xfrm>
                    <a:prstGeom prst="rect">
                      <a:avLst/>
                    </a:prstGeom>
                  </pic:spPr>
                </pic:pic>
              </a:graphicData>
            </a:graphic>
          </wp:anchor>
        </w:drawing>
      </w:r>
    </w:p>
    <w:p>
      <w:pPr>
        <w:pStyle w:val="BodyText"/>
        <w:spacing w:before="13"/>
        <w:rPr>
          <w:b/>
        </w:rPr>
      </w:pPr>
    </w:p>
    <w:p>
      <w:pPr>
        <w:spacing w:before="0"/>
        <w:ind w:left="0" w:right="36" w:firstLine="0"/>
        <w:jc w:val="center"/>
        <w:rPr>
          <w:b/>
          <w:sz w:val="24"/>
        </w:rPr>
      </w:pPr>
      <w:r>
        <w:rPr>
          <w:b/>
          <w:sz w:val="24"/>
        </w:rPr>
        <w:t>Figure</w:t>
      </w:r>
      <w:r>
        <w:rPr>
          <w:b/>
          <w:spacing w:val="-2"/>
          <w:sz w:val="24"/>
        </w:rPr>
        <w:t> </w:t>
      </w:r>
      <w:r>
        <w:rPr>
          <w:b/>
          <w:sz w:val="24"/>
        </w:rPr>
        <w:t>4.6: IEEE 37-Bus URDN</w:t>
      </w:r>
      <w:r>
        <w:rPr>
          <w:b/>
          <w:spacing w:val="-1"/>
          <w:sz w:val="24"/>
        </w:rPr>
        <w:t> </w:t>
      </w:r>
      <w:r>
        <w:rPr>
          <w:b/>
          <w:sz w:val="24"/>
        </w:rPr>
        <w:t>Maximum</w:t>
      </w:r>
      <w:r>
        <w:rPr>
          <w:b/>
          <w:spacing w:val="-4"/>
          <w:sz w:val="24"/>
        </w:rPr>
        <w:t> </w:t>
      </w:r>
      <w:r>
        <w:rPr>
          <w:b/>
          <w:sz w:val="24"/>
        </w:rPr>
        <w:t>Loadability</w:t>
      </w:r>
      <w:r>
        <w:rPr>
          <w:b/>
          <w:spacing w:val="-3"/>
          <w:sz w:val="24"/>
        </w:rPr>
        <w:t> </w:t>
      </w:r>
      <w:r>
        <w:rPr>
          <w:b/>
          <w:sz w:val="24"/>
        </w:rPr>
        <w:t>with </w:t>
      </w:r>
      <w:r>
        <w:rPr>
          <w:b/>
          <w:spacing w:val="-5"/>
          <w:sz w:val="24"/>
        </w:rPr>
        <w:t>DG</w:t>
      </w:r>
    </w:p>
    <w:p>
      <w:pPr>
        <w:spacing w:after="0"/>
        <w:jc w:val="center"/>
        <w:rPr>
          <w:sz w:val="24"/>
        </w:rPr>
        <w:sectPr>
          <w:pgSz w:w="12240" w:h="15840"/>
          <w:pgMar w:header="0" w:footer="1068" w:top="1360" w:bottom="1260" w:left="440" w:right="400"/>
        </w:sectPr>
      </w:pPr>
    </w:p>
    <w:p>
      <w:pPr>
        <w:pStyle w:val="BodyText"/>
        <w:spacing w:line="480" w:lineRule="auto" w:before="72"/>
        <w:ind w:left="1000" w:right="1033"/>
        <w:jc w:val="both"/>
      </w:pPr>
      <w:r>
        <w:rPr/>
        <w:t>From</w:t>
      </w:r>
      <w:r>
        <w:rPr>
          <w:spacing w:val="-2"/>
        </w:rPr>
        <w:t> </w:t>
      </w:r>
      <w:r>
        <w:rPr/>
        <w:t>figure</w:t>
      </w:r>
      <w:r>
        <w:rPr>
          <w:spacing w:val="-4"/>
        </w:rPr>
        <w:t> </w:t>
      </w:r>
      <w:r>
        <w:rPr/>
        <w:t>4.5 and</w:t>
      </w:r>
      <w:r>
        <w:rPr>
          <w:spacing w:val="-2"/>
        </w:rPr>
        <w:t> </w:t>
      </w:r>
      <w:r>
        <w:rPr/>
        <w:t>4.6,</w:t>
      </w:r>
      <w:r>
        <w:rPr>
          <w:spacing w:val="-2"/>
        </w:rPr>
        <w:t> </w:t>
      </w:r>
      <w:r>
        <w:rPr/>
        <w:t>it</w:t>
      </w:r>
      <w:r>
        <w:rPr>
          <w:spacing w:val="-2"/>
        </w:rPr>
        <w:t> </w:t>
      </w:r>
      <w:r>
        <w:rPr/>
        <w:t>can</w:t>
      </w:r>
      <w:r>
        <w:rPr>
          <w:spacing w:val="-2"/>
        </w:rPr>
        <w:t> </w:t>
      </w:r>
      <w:r>
        <w:rPr/>
        <w:t>be</w:t>
      </w:r>
      <w:r>
        <w:rPr>
          <w:spacing w:val="-3"/>
        </w:rPr>
        <w:t> </w:t>
      </w:r>
      <w:r>
        <w:rPr/>
        <w:t>seen</w:t>
      </w:r>
      <w:r>
        <w:rPr>
          <w:spacing w:val="-2"/>
        </w:rPr>
        <w:t> </w:t>
      </w:r>
      <w:r>
        <w:rPr/>
        <w:t>that</w:t>
      </w:r>
      <w:r>
        <w:rPr>
          <w:spacing w:val="-2"/>
        </w:rPr>
        <w:t> </w:t>
      </w:r>
      <w:r>
        <w:rPr/>
        <w:t>the</w:t>
      </w:r>
      <w:r>
        <w:rPr>
          <w:spacing w:val="-2"/>
        </w:rPr>
        <w:t> </w:t>
      </w:r>
      <w:r>
        <w:rPr/>
        <w:t>maximum</w:t>
      </w:r>
      <w:r>
        <w:rPr>
          <w:spacing w:val="-2"/>
        </w:rPr>
        <w:t> </w:t>
      </w:r>
      <w:r>
        <w:rPr/>
        <w:t>loadability</w:t>
      </w:r>
      <w:r>
        <w:rPr>
          <w:spacing w:val="-10"/>
        </w:rPr>
        <w:t> </w:t>
      </w:r>
      <w:r>
        <w:rPr/>
        <w:t>of</w:t>
      </w:r>
      <w:r>
        <w:rPr>
          <w:spacing w:val="-2"/>
        </w:rPr>
        <w:t> </w:t>
      </w:r>
      <w:r>
        <w:rPr/>
        <w:t>the</w:t>
      </w:r>
      <w:r>
        <w:rPr>
          <w:spacing w:val="-2"/>
        </w:rPr>
        <w:t> </w:t>
      </w:r>
      <w:r>
        <w:rPr/>
        <w:t>network</w:t>
      </w:r>
      <w:r>
        <w:rPr>
          <w:spacing w:val="-3"/>
        </w:rPr>
        <w:t> </w:t>
      </w:r>
      <w:r>
        <w:rPr/>
        <w:t>for</w:t>
      </w:r>
      <w:r>
        <w:rPr>
          <w:spacing w:val="-4"/>
        </w:rPr>
        <w:t> </w:t>
      </w:r>
      <w:r>
        <w:rPr/>
        <w:t>both</w:t>
      </w:r>
      <w:r>
        <w:rPr>
          <w:spacing w:val="-2"/>
        </w:rPr>
        <w:t> </w:t>
      </w:r>
      <w:r>
        <w:rPr/>
        <w:t>base case</w:t>
      </w:r>
      <w:r>
        <w:rPr>
          <w:spacing w:val="-4"/>
        </w:rPr>
        <w:t> </w:t>
      </w:r>
      <w:r>
        <w:rPr/>
        <w:t>and</w:t>
      </w:r>
      <w:r>
        <w:rPr>
          <w:spacing w:val="-3"/>
        </w:rPr>
        <w:t> </w:t>
      </w:r>
      <w:r>
        <w:rPr/>
        <w:t>the</w:t>
      </w:r>
      <w:r>
        <w:rPr>
          <w:spacing w:val="-3"/>
        </w:rPr>
        <w:t> </w:t>
      </w:r>
      <w:r>
        <w:rPr/>
        <w:t>developed</w:t>
      </w:r>
      <w:r>
        <w:rPr>
          <w:spacing w:val="-2"/>
        </w:rPr>
        <w:t> </w:t>
      </w:r>
      <w:r>
        <w:rPr/>
        <w:t>method</w:t>
      </w:r>
      <w:r>
        <w:rPr>
          <w:spacing w:val="-3"/>
        </w:rPr>
        <w:t> </w:t>
      </w:r>
      <w:r>
        <w:rPr/>
        <w:t>are</w:t>
      </w:r>
      <w:r>
        <w:rPr>
          <w:spacing w:val="-4"/>
        </w:rPr>
        <w:t> </w:t>
      </w:r>
      <w:r>
        <w:rPr/>
        <w:t>1.08</w:t>
      </w:r>
      <w:r>
        <w:rPr>
          <w:spacing w:val="-3"/>
        </w:rPr>
        <w:t> </w:t>
      </w:r>
      <w:r>
        <w:rPr/>
        <w:t>(8%)</w:t>
      </w:r>
      <w:r>
        <w:rPr>
          <w:spacing w:val="-3"/>
        </w:rPr>
        <w:t> </w:t>
      </w:r>
      <w:r>
        <w:rPr/>
        <w:t>and</w:t>
      </w:r>
      <w:r>
        <w:rPr>
          <w:spacing w:val="-3"/>
        </w:rPr>
        <w:t> </w:t>
      </w:r>
      <w:r>
        <w:rPr/>
        <w:t>1.18</w:t>
      </w:r>
      <w:r>
        <w:rPr>
          <w:spacing w:val="-3"/>
        </w:rPr>
        <w:t> </w:t>
      </w:r>
      <w:r>
        <w:rPr/>
        <w:t>(18%)</w:t>
      </w:r>
      <w:r>
        <w:rPr>
          <w:spacing w:val="-3"/>
        </w:rPr>
        <w:t> </w:t>
      </w:r>
      <w:r>
        <w:rPr/>
        <w:t>respectively</w:t>
      </w:r>
      <w:r>
        <w:rPr>
          <w:spacing w:val="-6"/>
        </w:rPr>
        <w:t> </w:t>
      </w:r>
      <w:r>
        <w:rPr/>
        <w:t>over</w:t>
      </w:r>
      <w:r>
        <w:rPr>
          <w:spacing w:val="-3"/>
        </w:rPr>
        <w:t> </w:t>
      </w:r>
      <w:r>
        <w:rPr/>
        <w:t>the</w:t>
      </w:r>
      <w:r>
        <w:rPr>
          <w:spacing w:val="-5"/>
        </w:rPr>
        <w:t> </w:t>
      </w:r>
      <w:r>
        <w:rPr/>
        <w:t>initial</w:t>
      </w:r>
      <w:r>
        <w:rPr>
          <w:spacing w:val="-3"/>
        </w:rPr>
        <w:t> </w:t>
      </w:r>
      <w:r>
        <w:rPr/>
        <w:t>loading of the network. Phase A has better loading factor as compared to Phase B and C, with Phase C having</w:t>
      </w:r>
      <w:r>
        <w:rPr>
          <w:spacing w:val="-15"/>
        </w:rPr>
        <w:t> </w:t>
      </w:r>
      <w:r>
        <w:rPr/>
        <w:t>the</w:t>
      </w:r>
      <w:r>
        <w:rPr>
          <w:spacing w:val="-14"/>
        </w:rPr>
        <w:t> </w:t>
      </w:r>
      <w:r>
        <w:rPr/>
        <w:t>least</w:t>
      </w:r>
      <w:r>
        <w:rPr>
          <w:spacing w:val="-12"/>
        </w:rPr>
        <w:t> </w:t>
      </w:r>
      <w:r>
        <w:rPr/>
        <w:t>loadability.</w:t>
      </w:r>
      <w:r>
        <w:rPr>
          <w:spacing w:val="-11"/>
        </w:rPr>
        <w:t> </w:t>
      </w:r>
      <w:r>
        <w:rPr/>
        <w:t>This</w:t>
      </w:r>
      <w:r>
        <w:rPr>
          <w:spacing w:val="-13"/>
        </w:rPr>
        <w:t> </w:t>
      </w:r>
      <w:r>
        <w:rPr/>
        <w:t>implies</w:t>
      </w:r>
      <w:r>
        <w:rPr>
          <w:spacing w:val="-13"/>
        </w:rPr>
        <w:t> </w:t>
      </w:r>
      <w:r>
        <w:rPr/>
        <w:t>that,</w:t>
      </w:r>
      <w:r>
        <w:rPr>
          <w:spacing w:val="-13"/>
        </w:rPr>
        <w:t> </w:t>
      </w:r>
      <w:r>
        <w:rPr/>
        <w:t>the</w:t>
      </w:r>
      <w:r>
        <w:rPr>
          <w:spacing w:val="-14"/>
        </w:rPr>
        <w:t> </w:t>
      </w:r>
      <w:r>
        <w:rPr/>
        <w:t>addition</w:t>
      </w:r>
      <w:r>
        <w:rPr>
          <w:spacing w:val="-13"/>
        </w:rPr>
        <w:t> </w:t>
      </w:r>
      <w:r>
        <w:rPr/>
        <w:t>of</w:t>
      </w:r>
      <w:r>
        <w:rPr>
          <w:spacing w:val="-14"/>
        </w:rPr>
        <w:t> </w:t>
      </w:r>
      <w:r>
        <w:rPr/>
        <w:t>equal</w:t>
      </w:r>
      <w:r>
        <w:rPr>
          <w:spacing w:val="-13"/>
        </w:rPr>
        <w:t> </w:t>
      </w:r>
      <w:r>
        <w:rPr/>
        <w:t>amount</w:t>
      </w:r>
      <w:r>
        <w:rPr>
          <w:spacing w:val="-12"/>
        </w:rPr>
        <w:t> </w:t>
      </w:r>
      <w:r>
        <w:rPr/>
        <w:t>of</w:t>
      </w:r>
      <w:r>
        <w:rPr>
          <w:spacing w:val="-14"/>
        </w:rPr>
        <w:t> </w:t>
      </w:r>
      <w:r>
        <w:rPr/>
        <w:t>load</w:t>
      </w:r>
      <w:r>
        <w:rPr>
          <w:spacing w:val="-14"/>
        </w:rPr>
        <w:t> </w:t>
      </w:r>
      <w:r>
        <w:rPr/>
        <w:t>to</w:t>
      </w:r>
      <w:r>
        <w:rPr>
          <w:spacing w:val="-13"/>
        </w:rPr>
        <w:t> </w:t>
      </w:r>
      <w:r>
        <w:rPr/>
        <w:t>all</w:t>
      </w:r>
      <w:r>
        <w:rPr>
          <w:spacing w:val="-12"/>
        </w:rPr>
        <w:t> </w:t>
      </w:r>
      <w:r>
        <w:rPr/>
        <w:t>the</w:t>
      </w:r>
      <w:r>
        <w:rPr>
          <w:spacing w:val="-14"/>
        </w:rPr>
        <w:t> </w:t>
      </w:r>
      <w:r>
        <w:rPr/>
        <w:t>phases will cause phase C to violate the network constraints given by equation (2.37) and (2.38), which may</w:t>
      </w:r>
      <w:r>
        <w:rPr>
          <w:spacing w:val="-11"/>
        </w:rPr>
        <w:t> </w:t>
      </w:r>
      <w:r>
        <w:rPr/>
        <w:t>result</w:t>
      </w:r>
      <w:r>
        <w:rPr>
          <w:spacing w:val="-9"/>
        </w:rPr>
        <w:t> </w:t>
      </w:r>
      <w:r>
        <w:rPr/>
        <w:t>to</w:t>
      </w:r>
      <w:r>
        <w:rPr>
          <w:spacing w:val="-7"/>
        </w:rPr>
        <w:t> </w:t>
      </w:r>
      <w:r>
        <w:rPr/>
        <w:t>network</w:t>
      </w:r>
      <w:r>
        <w:rPr>
          <w:spacing w:val="-8"/>
        </w:rPr>
        <w:t> </w:t>
      </w:r>
      <w:r>
        <w:rPr/>
        <w:t>collapse.</w:t>
      </w:r>
      <w:r>
        <w:rPr>
          <w:spacing w:val="-10"/>
        </w:rPr>
        <w:t> </w:t>
      </w:r>
      <w:r>
        <w:rPr/>
        <w:t>The</w:t>
      </w:r>
      <w:r>
        <w:rPr>
          <w:spacing w:val="-9"/>
        </w:rPr>
        <w:t> </w:t>
      </w:r>
      <w:r>
        <w:rPr/>
        <w:t>maximum</w:t>
      </w:r>
      <w:r>
        <w:rPr>
          <w:spacing w:val="-9"/>
        </w:rPr>
        <w:t> </w:t>
      </w:r>
      <w:r>
        <w:rPr/>
        <w:t>loadability</w:t>
      </w:r>
      <w:r>
        <w:rPr>
          <w:spacing w:val="-13"/>
        </w:rPr>
        <w:t> </w:t>
      </w:r>
      <w:r>
        <w:rPr/>
        <w:t>improvement</w:t>
      </w:r>
      <w:r>
        <w:rPr>
          <w:spacing w:val="-8"/>
        </w:rPr>
        <w:t> </w:t>
      </w:r>
      <w:r>
        <w:rPr/>
        <w:t>of</w:t>
      </w:r>
      <w:r>
        <w:rPr>
          <w:spacing w:val="-8"/>
        </w:rPr>
        <w:t> </w:t>
      </w:r>
      <w:r>
        <w:rPr/>
        <w:t>the</w:t>
      </w:r>
      <w:r>
        <w:rPr>
          <w:spacing w:val="-10"/>
        </w:rPr>
        <w:t> </w:t>
      </w:r>
      <w:r>
        <w:rPr/>
        <w:t>network</w:t>
      </w:r>
      <w:r>
        <w:rPr>
          <w:spacing w:val="-10"/>
        </w:rPr>
        <w:t> </w:t>
      </w:r>
      <w:r>
        <w:rPr/>
        <w:t>is</w:t>
      </w:r>
      <w:r>
        <w:rPr>
          <w:spacing w:val="-7"/>
        </w:rPr>
        <w:t> </w:t>
      </w:r>
      <w:r>
        <w:rPr/>
        <w:t>found</w:t>
      </w:r>
      <w:r>
        <w:rPr>
          <w:spacing w:val="-10"/>
        </w:rPr>
        <w:t> </w:t>
      </w:r>
      <w:r>
        <w:rPr/>
        <w:t>to be 9.26%. Table 4.3 shows the summary of the results obtained for the IEEE 37-bus URDN.</w:t>
      </w:r>
    </w:p>
    <w:p>
      <w:pPr>
        <w:spacing w:after="0" w:line="480" w:lineRule="auto"/>
        <w:jc w:val="both"/>
        <w:sectPr>
          <w:pgSz w:w="12240" w:h="15840"/>
          <w:pgMar w:header="0" w:footer="1068" w:top="1360" w:bottom="1260" w:left="440" w:right="400"/>
        </w:sectPr>
      </w:pPr>
    </w:p>
    <w:p>
      <w:pPr>
        <w:pStyle w:val="BodyText"/>
        <w:tabs>
          <w:tab w:pos="3883" w:val="left" w:leader="none"/>
          <w:tab w:pos="7632" w:val="left" w:leader="none"/>
        </w:tabs>
        <w:spacing w:line="249" w:lineRule="auto" w:before="72"/>
        <w:ind w:left="1485" w:right="1251" w:hanging="276"/>
      </w:pPr>
      <w:r>
        <w:rPr/>
        <mc:AlternateContent>
          <mc:Choice Requires="wps">
            <w:drawing>
              <wp:anchor distT="0" distB="0" distL="0" distR="0" allowOverlap="1" layoutInCell="1" locked="0" behindDoc="1" simplePos="0" relativeHeight="482356224">
                <wp:simplePos x="0" y="0"/>
                <wp:positionH relativeFrom="page">
                  <wp:posOffset>914704</wp:posOffset>
                </wp:positionH>
                <wp:positionV relativeFrom="paragraph">
                  <wp:posOffset>226313</wp:posOffset>
                </wp:positionV>
                <wp:extent cx="5944870" cy="6350"/>
                <wp:effectExtent l="0" t="0" r="0" b="0"/>
                <wp:wrapNone/>
                <wp:docPr id="279" name="Graphic 279"/>
                <wp:cNvGraphicFramePr>
                  <a:graphicFrameLocks/>
                </wp:cNvGraphicFramePr>
                <a:graphic>
                  <a:graphicData uri="http://schemas.microsoft.com/office/word/2010/wordprocessingShape">
                    <wps:wsp>
                      <wps:cNvPr id="279" name="Graphic 279"/>
                      <wps:cNvSpPr/>
                      <wps:spPr>
                        <a:xfrm>
                          <a:off x="0" y="0"/>
                          <a:ext cx="5944870" cy="6350"/>
                        </a:xfrm>
                        <a:custGeom>
                          <a:avLst/>
                          <a:gdLst/>
                          <a:ahLst/>
                          <a:cxnLst/>
                          <a:rect l="l" t="t" r="r" b="b"/>
                          <a:pathLst>
                            <a:path w="5944870" h="6350">
                              <a:moveTo>
                                <a:pt x="3589591" y="0"/>
                              </a:moveTo>
                              <a:lnTo>
                                <a:pt x="3589591" y="0"/>
                              </a:lnTo>
                              <a:lnTo>
                                <a:pt x="0" y="0"/>
                              </a:lnTo>
                              <a:lnTo>
                                <a:pt x="0" y="6096"/>
                              </a:lnTo>
                              <a:lnTo>
                                <a:pt x="3589591" y="6096"/>
                              </a:lnTo>
                              <a:lnTo>
                                <a:pt x="3589591" y="0"/>
                              </a:lnTo>
                              <a:close/>
                            </a:path>
                            <a:path w="5944870" h="6350">
                              <a:moveTo>
                                <a:pt x="5944438" y="0"/>
                              </a:moveTo>
                              <a:lnTo>
                                <a:pt x="3589604" y="0"/>
                              </a:lnTo>
                              <a:lnTo>
                                <a:pt x="3589604" y="6096"/>
                              </a:lnTo>
                              <a:lnTo>
                                <a:pt x="5944438" y="6096"/>
                              </a:lnTo>
                              <a:lnTo>
                                <a:pt x="59444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024002pt;margin-top:17.819967pt;width:468.1pt;height:.5pt;mso-position-horizontal-relative:page;mso-position-vertical-relative:paragraph;z-index:-20960256" id="docshape194" coordorigin="1440,356" coordsize="9362,10" path="m7093,356l7084,356,3545,356,3536,356,3536,356,1440,356,1440,366,3536,366,3536,366,3545,366,7084,366,7093,366,7093,356xm10802,356l7093,356,7093,366,10802,366,10802,356xe" filled="true" fillcolor="#000000" stroked="false">
                <v:path arrowok="t"/>
                <v:fill type="solid"/>
                <w10:wrap type="none"/>
              </v:shape>
            </w:pict>
          </mc:Fallback>
        </mc:AlternateContent>
      </w:r>
      <w:r>
        <w:rPr/>
        <w:t>Table</w:t>
      </w:r>
      <w:r>
        <w:rPr>
          <w:spacing w:val="-3"/>
        </w:rPr>
        <w:t> </w:t>
      </w:r>
      <w:r>
        <w:rPr/>
        <w:t>4.3:</w:t>
      </w:r>
      <w:r>
        <w:rPr>
          <w:spacing w:val="-3"/>
        </w:rPr>
        <w:t> </w:t>
      </w:r>
      <w:r>
        <w:rPr/>
        <w:t>Summary</w:t>
      </w:r>
      <w:r>
        <w:rPr>
          <w:spacing w:val="-8"/>
        </w:rPr>
        <w:t> </w:t>
      </w:r>
      <w:r>
        <w:rPr/>
        <w:t>of</w:t>
      </w:r>
      <w:r>
        <w:rPr>
          <w:spacing w:val="-3"/>
        </w:rPr>
        <w:t> </w:t>
      </w:r>
      <w:r>
        <w:rPr/>
        <w:t>Test</w:t>
      </w:r>
      <w:r>
        <w:rPr>
          <w:spacing w:val="-3"/>
        </w:rPr>
        <w:t> </w:t>
      </w:r>
      <w:r>
        <w:rPr/>
        <w:t>Result</w:t>
      </w:r>
      <w:r>
        <w:rPr>
          <w:spacing w:val="-3"/>
        </w:rPr>
        <w:t> </w:t>
      </w:r>
      <w:r>
        <w:rPr/>
        <w:t>for</w:t>
      </w:r>
      <w:r>
        <w:rPr>
          <w:spacing w:val="-3"/>
        </w:rPr>
        <w:t> </w:t>
      </w:r>
      <w:r>
        <w:rPr/>
        <w:t>IEEE</w:t>
      </w:r>
      <w:r>
        <w:rPr>
          <w:spacing w:val="-4"/>
        </w:rPr>
        <w:t> </w:t>
      </w:r>
      <w:r>
        <w:rPr/>
        <w:t>37-Bus</w:t>
      </w:r>
      <w:r>
        <w:rPr>
          <w:spacing w:val="-3"/>
        </w:rPr>
        <w:t> </w:t>
      </w:r>
      <w:r>
        <w:rPr/>
        <w:t>Unbalance</w:t>
      </w:r>
      <w:r>
        <w:rPr>
          <w:spacing w:val="-4"/>
        </w:rPr>
        <w:t> </w:t>
      </w:r>
      <w:r>
        <w:rPr/>
        <w:t>Radial</w:t>
      </w:r>
      <w:r>
        <w:rPr>
          <w:spacing w:val="-3"/>
        </w:rPr>
        <w:t> </w:t>
      </w:r>
      <w:r>
        <w:rPr/>
        <w:t>Distribution</w:t>
      </w:r>
      <w:r>
        <w:rPr>
          <w:spacing w:val="-3"/>
        </w:rPr>
        <w:t> </w:t>
      </w:r>
      <w:r>
        <w:rPr/>
        <w:t>Network </w:t>
      </w:r>
      <w:r>
        <w:rPr>
          <w:spacing w:val="-2"/>
        </w:rPr>
        <w:t>Description</w:t>
      </w:r>
      <w:r>
        <w:rPr/>
        <w:tab/>
        <w:t>Case I (without DG)</w:t>
        <w:tab/>
        <w:t>Case II (with DG)</w:t>
      </w:r>
    </w:p>
    <w:p>
      <w:pPr>
        <w:pStyle w:val="BodyText"/>
        <w:spacing w:before="46"/>
        <w:rPr>
          <w:sz w:val="20"/>
        </w:rPr>
      </w:pPr>
    </w:p>
    <w:tbl>
      <w:tblPr>
        <w:tblW w:w="0" w:type="auto"/>
        <w:jc w:val="left"/>
        <w:tblInd w:w="1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95"/>
        <w:gridCol w:w="1111"/>
        <w:gridCol w:w="1165"/>
        <w:gridCol w:w="1279"/>
        <w:gridCol w:w="1240"/>
        <w:gridCol w:w="1236"/>
        <w:gridCol w:w="1236"/>
      </w:tblGrid>
      <w:tr>
        <w:trPr>
          <w:trHeight w:val="551" w:hRule="atLeast"/>
        </w:trPr>
        <w:tc>
          <w:tcPr>
            <w:tcW w:w="2095" w:type="dxa"/>
            <w:tcBorders>
              <w:bottom w:val="single" w:sz="4" w:space="0" w:color="000000"/>
            </w:tcBorders>
          </w:tcPr>
          <w:p>
            <w:pPr>
              <w:pStyle w:val="TableParagraph"/>
              <w:spacing w:before="0"/>
              <w:jc w:val="left"/>
              <w:rPr>
                <w:sz w:val="24"/>
              </w:rPr>
            </w:pPr>
          </w:p>
        </w:tc>
        <w:tc>
          <w:tcPr>
            <w:tcW w:w="1111" w:type="dxa"/>
            <w:tcBorders>
              <w:top w:val="single" w:sz="4" w:space="0" w:color="000000"/>
              <w:bottom w:val="single" w:sz="4" w:space="0" w:color="000000"/>
            </w:tcBorders>
          </w:tcPr>
          <w:p>
            <w:pPr>
              <w:pStyle w:val="TableParagraph"/>
              <w:spacing w:line="268" w:lineRule="exact" w:before="0"/>
              <w:ind w:right="62"/>
              <w:rPr>
                <w:sz w:val="24"/>
              </w:rPr>
            </w:pPr>
            <w:r>
              <w:rPr>
                <w:sz w:val="24"/>
              </w:rPr>
              <w:t>Phase</w:t>
            </w:r>
            <w:r>
              <w:rPr>
                <w:spacing w:val="-2"/>
                <w:sz w:val="24"/>
              </w:rPr>
              <w:t> </w:t>
            </w:r>
            <w:r>
              <w:rPr>
                <w:spacing w:val="-10"/>
                <w:sz w:val="24"/>
              </w:rPr>
              <w:t>A</w:t>
            </w:r>
          </w:p>
        </w:tc>
        <w:tc>
          <w:tcPr>
            <w:tcW w:w="1165" w:type="dxa"/>
            <w:tcBorders>
              <w:top w:val="single" w:sz="4" w:space="0" w:color="000000"/>
              <w:bottom w:val="single" w:sz="4" w:space="0" w:color="000000"/>
            </w:tcBorders>
          </w:tcPr>
          <w:p>
            <w:pPr>
              <w:pStyle w:val="TableParagraph"/>
              <w:spacing w:line="268" w:lineRule="exact" w:before="0"/>
              <w:ind w:right="50"/>
              <w:rPr>
                <w:sz w:val="24"/>
              </w:rPr>
            </w:pPr>
            <w:r>
              <w:rPr>
                <w:sz w:val="24"/>
              </w:rPr>
              <w:t>Phase</w:t>
            </w:r>
            <w:r>
              <w:rPr>
                <w:spacing w:val="-2"/>
                <w:sz w:val="24"/>
              </w:rPr>
              <w:t> </w:t>
            </w:r>
            <w:r>
              <w:rPr>
                <w:spacing w:val="-10"/>
                <w:sz w:val="24"/>
              </w:rPr>
              <w:t>B</w:t>
            </w:r>
          </w:p>
        </w:tc>
        <w:tc>
          <w:tcPr>
            <w:tcW w:w="1279" w:type="dxa"/>
            <w:tcBorders>
              <w:top w:val="single" w:sz="4" w:space="0" w:color="000000"/>
              <w:bottom w:val="single" w:sz="4" w:space="0" w:color="000000"/>
            </w:tcBorders>
          </w:tcPr>
          <w:p>
            <w:pPr>
              <w:pStyle w:val="TableParagraph"/>
              <w:spacing w:line="268" w:lineRule="exact" w:before="0"/>
              <w:ind w:left="2" w:right="2"/>
              <w:rPr>
                <w:sz w:val="24"/>
              </w:rPr>
            </w:pPr>
            <w:r>
              <w:rPr>
                <w:sz w:val="24"/>
              </w:rPr>
              <w:t>Phase</w:t>
            </w:r>
            <w:r>
              <w:rPr>
                <w:spacing w:val="-2"/>
                <w:sz w:val="24"/>
              </w:rPr>
              <w:t> </w:t>
            </w:r>
            <w:r>
              <w:rPr>
                <w:spacing w:val="-10"/>
                <w:sz w:val="24"/>
              </w:rPr>
              <w:t>C</w:t>
            </w:r>
          </w:p>
        </w:tc>
        <w:tc>
          <w:tcPr>
            <w:tcW w:w="1240" w:type="dxa"/>
            <w:tcBorders>
              <w:top w:val="single" w:sz="4" w:space="0" w:color="000000"/>
              <w:bottom w:val="single" w:sz="4" w:space="0" w:color="000000"/>
            </w:tcBorders>
          </w:tcPr>
          <w:p>
            <w:pPr>
              <w:pStyle w:val="TableParagraph"/>
              <w:spacing w:line="268" w:lineRule="exact" w:before="0"/>
              <w:ind w:right="7"/>
              <w:rPr>
                <w:sz w:val="24"/>
              </w:rPr>
            </w:pPr>
            <w:r>
              <w:rPr>
                <w:sz w:val="24"/>
              </w:rPr>
              <w:t>Phase</w:t>
            </w:r>
            <w:r>
              <w:rPr>
                <w:spacing w:val="-2"/>
                <w:sz w:val="24"/>
              </w:rPr>
              <w:t> </w:t>
            </w:r>
            <w:r>
              <w:rPr>
                <w:spacing w:val="-10"/>
                <w:sz w:val="24"/>
              </w:rPr>
              <w:t>A</w:t>
            </w:r>
          </w:p>
        </w:tc>
        <w:tc>
          <w:tcPr>
            <w:tcW w:w="1236" w:type="dxa"/>
            <w:tcBorders>
              <w:top w:val="single" w:sz="4" w:space="0" w:color="000000"/>
              <w:bottom w:val="single" w:sz="4" w:space="0" w:color="000000"/>
            </w:tcBorders>
          </w:tcPr>
          <w:p>
            <w:pPr>
              <w:pStyle w:val="TableParagraph"/>
              <w:spacing w:line="268" w:lineRule="exact" w:before="0"/>
              <w:ind w:left="13" w:right="12"/>
              <w:rPr>
                <w:sz w:val="24"/>
              </w:rPr>
            </w:pPr>
            <w:r>
              <w:rPr>
                <w:sz w:val="24"/>
              </w:rPr>
              <w:t>Phase</w:t>
            </w:r>
            <w:r>
              <w:rPr>
                <w:spacing w:val="-2"/>
                <w:sz w:val="24"/>
              </w:rPr>
              <w:t> </w:t>
            </w:r>
            <w:r>
              <w:rPr>
                <w:spacing w:val="-10"/>
                <w:sz w:val="24"/>
              </w:rPr>
              <w:t>B</w:t>
            </w:r>
          </w:p>
        </w:tc>
        <w:tc>
          <w:tcPr>
            <w:tcW w:w="1236" w:type="dxa"/>
            <w:tcBorders>
              <w:top w:val="single" w:sz="4" w:space="0" w:color="000000"/>
              <w:bottom w:val="single" w:sz="4" w:space="0" w:color="000000"/>
            </w:tcBorders>
          </w:tcPr>
          <w:p>
            <w:pPr>
              <w:pStyle w:val="TableParagraph"/>
              <w:spacing w:line="268" w:lineRule="exact" w:before="0"/>
              <w:ind w:left="11" w:right="12"/>
              <w:rPr>
                <w:sz w:val="24"/>
              </w:rPr>
            </w:pPr>
            <w:r>
              <w:rPr>
                <w:sz w:val="24"/>
              </w:rPr>
              <w:t>Phase</w:t>
            </w:r>
            <w:r>
              <w:rPr>
                <w:spacing w:val="-2"/>
                <w:sz w:val="24"/>
              </w:rPr>
              <w:t> </w:t>
            </w:r>
            <w:r>
              <w:rPr>
                <w:spacing w:val="-10"/>
                <w:sz w:val="24"/>
              </w:rPr>
              <w:t>C</w:t>
            </w:r>
          </w:p>
        </w:tc>
      </w:tr>
      <w:tr>
        <w:trPr>
          <w:trHeight w:val="267" w:hRule="atLeast"/>
        </w:trPr>
        <w:tc>
          <w:tcPr>
            <w:tcW w:w="2095" w:type="dxa"/>
            <w:tcBorders>
              <w:top w:val="single" w:sz="4" w:space="0" w:color="000000"/>
            </w:tcBorders>
          </w:tcPr>
          <w:p>
            <w:pPr>
              <w:pStyle w:val="TableParagraph"/>
              <w:spacing w:line="248" w:lineRule="exact" w:before="0"/>
              <w:ind w:left="2" w:right="4"/>
              <w:rPr>
                <w:sz w:val="24"/>
              </w:rPr>
            </w:pPr>
            <w:r>
              <w:rPr>
                <w:sz w:val="24"/>
              </w:rPr>
              <w:t>DG</w:t>
            </w:r>
            <w:r>
              <w:rPr>
                <w:spacing w:val="-1"/>
                <w:sz w:val="24"/>
              </w:rPr>
              <w:t> </w:t>
            </w:r>
            <w:r>
              <w:rPr>
                <w:spacing w:val="-2"/>
                <w:sz w:val="24"/>
              </w:rPr>
              <w:t>location</w:t>
            </w:r>
          </w:p>
        </w:tc>
        <w:tc>
          <w:tcPr>
            <w:tcW w:w="1111" w:type="dxa"/>
            <w:tcBorders>
              <w:top w:val="single" w:sz="4" w:space="0" w:color="000000"/>
            </w:tcBorders>
          </w:tcPr>
          <w:p>
            <w:pPr>
              <w:pStyle w:val="TableParagraph"/>
              <w:spacing w:before="0"/>
              <w:jc w:val="left"/>
              <w:rPr>
                <w:sz w:val="18"/>
              </w:rPr>
            </w:pPr>
          </w:p>
        </w:tc>
        <w:tc>
          <w:tcPr>
            <w:tcW w:w="1165" w:type="dxa"/>
            <w:tcBorders>
              <w:top w:val="single" w:sz="4" w:space="0" w:color="000000"/>
            </w:tcBorders>
          </w:tcPr>
          <w:p>
            <w:pPr>
              <w:pStyle w:val="TableParagraph"/>
              <w:spacing w:before="0"/>
              <w:jc w:val="left"/>
              <w:rPr>
                <w:sz w:val="18"/>
              </w:rPr>
            </w:pPr>
          </w:p>
        </w:tc>
        <w:tc>
          <w:tcPr>
            <w:tcW w:w="1279" w:type="dxa"/>
            <w:tcBorders>
              <w:top w:val="single" w:sz="4" w:space="0" w:color="000000"/>
            </w:tcBorders>
          </w:tcPr>
          <w:p>
            <w:pPr>
              <w:pStyle w:val="TableParagraph"/>
              <w:spacing w:before="0"/>
              <w:jc w:val="left"/>
              <w:rPr>
                <w:sz w:val="18"/>
              </w:rPr>
            </w:pPr>
          </w:p>
        </w:tc>
        <w:tc>
          <w:tcPr>
            <w:tcW w:w="1240" w:type="dxa"/>
            <w:tcBorders>
              <w:top w:val="single" w:sz="4" w:space="0" w:color="000000"/>
            </w:tcBorders>
          </w:tcPr>
          <w:p>
            <w:pPr>
              <w:pStyle w:val="TableParagraph"/>
              <w:spacing w:before="0"/>
              <w:jc w:val="left"/>
              <w:rPr>
                <w:sz w:val="18"/>
              </w:rPr>
            </w:pPr>
          </w:p>
        </w:tc>
        <w:tc>
          <w:tcPr>
            <w:tcW w:w="1236" w:type="dxa"/>
            <w:tcBorders>
              <w:top w:val="single" w:sz="4" w:space="0" w:color="000000"/>
            </w:tcBorders>
          </w:tcPr>
          <w:p>
            <w:pPr>
              <w:pStyle w:val="TableParagraph"/>
              <w:spacing w:line="248" w:lineRule="exact" w:before="0"/>
              <w:ind w:left="2" w:right="14"/>
              <w:rPr>
                <w:sz w:val="24"/>
              </w:rPr>
            </w:pPr>
            <w:r>
              <w:rPr>
                <w:spacing w:val="-5"/>
                <w:sz w:val="24"/>
              </w:rPr>
              <w:t>34</w:t>
            </w:r>
          </w:p>
        </w:tc>
        <w:tc>
          <w:tcPr>
            <w:tcW w:w="1236" w:type="dxa"/>
            <w:tcBorders>
              <w:top w:val="single" w:sz="4" w:space="0" w:color="000000"/>
            </w:tcBorders>
          </w:tcPr>
          <w:p>
            <w:pPr>
              <w:pStyle w:val="TableParagraph"/>
              <w:spacing w:before="0"/>
              <w:jc w:val="left"/>
              <w:rPr>
                <w:sz w:val="18"/>
              </w:rPr>
            </w:pPr>
          </w:p>
        </w:tc>
      </w:tr>
      <w:tr>
        <w:trPr>
          <w:trHeight w:val="552" w:hRule="atLeast"/>
        </w:trPr>
        <w:tc>
          <w:tcPr>
            <w:tcW w:w="9362" w:type="dxa"/>
            <w:gridSpan w:val="7"/>
          </w:tcPr>
          <w:p>
            <w:pPr>
              <w:pStyle w:val="TableParagraph"/>
              <w:spacing w:before="0"/>
              <w:jc w:val="left"/>
              <w:rPr>
                <w:sz w:val="24"/>
              </w:rPr>
            </w:pPr>
          </w:p>
          <w:p>
            <w:pPr>
              <w:pStyle w:val="TableParagraph"/>
              <w:tabs>
                <w:tab w:pos="6430" w:val="left" w:leader="none"/>
              </w:tabs>
              <w:spacing w:line="256" w:lineRule="exact" w:before="0"/>
              <w:ind w:left="300"/>
              <w:jc w:val="left"/>
              <w:rPr>
                <w:sz w:val="24"/>
              </w:rPr>
            </w:pPr>
            <w:r>
              <w:rPr>
                <w:sz w:val="24"/>
              </w:rPr>
              <w:t>DG</w:t>
            </w:r>
            <w:r>
              <w:rPr>
                <w:spacing w:val="-1"/>
                <w:sz w:val="24"/>
              </w:rPr>
              <w:t> </w:t>
            </w:r>
            <w:r>
              <w:rPr>
                <w:sz w:val="24"/>
              </w:rPr>
              <w:t>size</w:t>
            </w:r>
            <w:r>
              <w:rPr>
                <w:spacing w:val="-1"/>
                <w:sz w:val="24"/>
              </w:rPr>
              <w:t> </w:t>
            </w:r>
            <w:r>
              <w:rPr>
                <w:spacing w:val="-2"/>
                <w:sz w:val="24"/>
              </w:rPr>
              <w:t>(P&amp;Q)</w:t>
            </w:r>
            <w:r>
              <w:rPr>
                <w:sz w:val="24"/>
              </w:rPr>
              <w:tab/>
              <w:t>356kW and 170 </w:t>
            </w:r>
            <w:r>
              <w:rPr>
                <w:spacing w:val="-4"/>
                <w:sz w:val="24"/>
              </w:rPr>
              <w:t>kVAr</w:t>
            </w:r>
          </w:p>
        </w:tc>
      </w:tr>
      <w:tr>
        <w:trPr>
          <w:trHeight w:val="695" w:hRule="atLeast"/>
        </w:trPr>
        <w:tc>
          <w:tcPr>
            <w:tcW w:w="2095" w:type="dxa"/>
          </w:tcPr>
          <w:p>
            <w:pPr>
              <w:pStyle w:val="TableParagraph"/>
              <w:spacing w:before="0"/>
              <w:jc w:val="left"/>
              <w:rPr>
                <w:sz w:val="24"/>
              </w:rPr>
            </w:pPr>
          </w:p>
          <w:p>
            <w:pPr>
              <w:pStyle w:val="TableParagraph"/>
              <w:spacing w:before="0"/>
              <w:ind w:right="4"/>
              <w:rPr>
                <w:sz w:val="24"/>
              </w:rPr>
            </w:pPr>
            <w:r>
              <w:rPr>
                <w:spacing w:val="-2"/>
                <w:sz w:val="24"/>
              </w:rPr>
              <w:t>Minimum</w:t>
            </w:r>
          </w:p>
        </w:tc>
        <w:tc>
          <w:tcPr>
            <w:tcW w:w="1111" w:type="dxa"/>
          </w:tcPr>
          <w:p>
            <w:pPr>
              <w:pStyle w:val="TableParagraph"/>
              <w:spacing w:before="0"/>
              <w:jc w:val="left"/>
              <w:rPr>
                <w:sz w:val="24"/>
              </w:rPr>
            </w:pPr>
          </w:p>
        </w:tc>
        <w:tc>
          <w:tcPr>
            <w:tcW w:w="1165" w:type="dxa"/>
          </w:tcPr>
          <w:p>
            <w:pPr>
              <w:pStyle w:val="TableParagraph"/>
              <w:spacing w:before="0"/>
              <w:jc w:val="left"/>
              <w:rPr>
                <w:sz w:val="24"/>
              </w:rPr>
            </w:pPr>
          </w:p>
        </w:tc>
        <w:tc>
          <w:tcPr>
            <w:tcW w:w="1279" w:type="dxa"/>
          </w:tcPr>
          <w:p>
            <w:pPr>
              <w:pStyle w:val="TableParagraph"/>
              <w:spacing w:before="0"/>
              <w:jc w:val="left"/>
              <w:rPr>
                <w:sz w:val="24"/>
              </w:rPr>
            </w:pPr>
          </w:p>
        </w:tc>
        <w:tc>
          <w:tcPr>
            <w:tcW w:w="1240" w:type="dxa"/>
          </w:tcPr>
          <w:p>
            <w:pPr>
              <w:pStyle w:val="TableParagraph"/>
              <w:spacing w:before="0"/>
              <w:jc w:val="left"/>
              <w:rPr>
                <w:sz w:val="24"/>
              </w:rPr>
            </w:pPr>
          </w:p>
        </w:tc>
        <w:tc>
          <w:tcPr>
            <w:tcW w:w="1236" w:type="dxa"/>
          </w:tcPr>
          <w:p>
            <w:pPr>
              <w:pStyle w:val="TableParagraph"/>
              <w:spacing w:before="0"/>
              <w:jc w:val="left"/>
              <w:rPr>
                <w:sz w:val="24"/>
              </w:rPr>
            </w:pPr>
          </w:p>
        </w:tc>
        <w:tc>
          <w:tcPr>
            <w:tcW w:w="1236" w:type="dxa"/>
          </w:tcPr>
          <w:p>
            <w:pPr>
              <w:pStyle w:val="TableParagraph"/>
              <w:spacing w:before="0"/>
              <w:jc w:val="left"/>
              <w:rPr>
                <w:sz w:val="24"/>
              </w:rPr>
            </w:pPr>
          </w:p>
        </w:tc>
      </w:tr>
      <w:tr>
        <w:trPr>
          <w:trHeight w:val="552" w:hRule="atLeast"/>
        </w:trPr>
        <w:tc>
          <w:tcPr>
            <w:tcW w:w="2095" w:type="dxa"/>
          </w:tcPr>
          <w:p>
            <w:pPr>
              <w:pStyle w:val="TableParagraph"/>
              <w:ind w:left="3" w:right="4"/>
              <w:rPr>
                <w:sz w:val="24"/>
              </w:rPr>
            </w:pPr>
            <w:r>
              <w:rPr>
                <w:spacing w:val="-2"/>
                <w:sz w:val="24"/>
              </w:rPr>
              <w:t>voltage(p.u)</w:t>
            </w:r>
          </w:p>
        </w:tc>
        <w:tc>
          <w:tcPr>
            <w:tcW w:w="1111" w:type="dxa"/>
          </w:tcPr>
          <w:p>
            <w:pPr>
              <w:pStyle w:val="TableParagraph"/>
              <w:ind w:left="3" w:right="62"/>
              <w:rPr>
                <w:sz w:val="24"/>
              </w:rPr>
            </w:pPr>
            <w:r>
              <w:rPr>
                <w:spacing w:val="-2"/>
                <w:sz w:val="24"/>
              </w:rPr>
              <w:t>0.9543</w:t>
            </w:r>
          </w:p>
        </w:tc>
        <w:tc>
          <w:tcPr>
            <w:tcW w:w="1165" w:type="dxa"/>
          </w:tcPr>
          <w:p>
            <w:pPr>
              <w:pStyle w:val="TableParagraph"/>
              <w:ind w:left="1" w:right="50"/>
              <w:rPr>
                <w:sz w:val="24"/>
              </w:rPr>
            </w:pPr>
            <w:r>
              <w:rPr>
                <w:spacing w:val="-2"/>
                <w:sz w:val="24"/>
              </w:rPr>
              <w:t>0.9734</w:t>
            </w:r>
          </w:p>
        </w:tc>
        <w:tc>
          <w:tcPr>
            <w:tcW w:w="1279" w:type="dxa"/>
          </w:tcPr>
          <w:p>
            <w:pPr>
              <w:pStyle w:val="TableParagraph"/>
              <w:ind w:left="2" w:right="2"/>
              <w:rPr>
                <w:sz w:val="24"/>
              </w:rPr>
            </w:pPr>
            <w:r>
              <w:rPr>
                <w:spacing w:val="-2"/>
                <w:sz w:val="24"/>
              </w:rPr>
              <w:t>0.9541</w:t>
            </w:r>
          </w:p>
        </w:tc>
        <w:tc>
          <w:tcPr>
            <w:tcW w:w="1240" w:type="dxa"/>
          </w:tcPr>
          <w:p>
            <w:pPr>
              <w:pStyle w:val="TableParagraph"/>
              <w:ind w:left="2" w:right="7"/>
              <w:rPr>
                <w:sz w:val="24"/>
              </w:rPr>
            </w:pPr>
            <w:r>
              <w:rPr>
                <w:spacing w:val="-2"/>
                <w:sz w:val="24"/>
              </w:rPr>
              <w:t>0.9764</w:t>
            </w:r>
          </w:p>
        </w:tc>
        <w:tc>
          <w:tcPr>
            <w:tcW w:w="1236" w:type="dxa"/>
          </w:tcPr>
          <w:p>
            <w:pPr>
              <w:pStyle w:val="TableParagraph"/>
              <w:ind w:left="14" w:right="12"/>
              <w:rPr>
                <w:sz w:val="24"/>
              </w:rPr>
            </w:pPr>
            <w:r>
              <w:rPr>
                <w:spacing w:val="-2"/>
                <w:sz w:val="24"/>
              </w:rPr>
              <w:t>0.9865</w:t>
            </w:r>
          </w:p>
        </w:tc>
        <w:tc>
          <w:tcPr>
            <w:tcW w:w="1236" w:type="dxa"/>
          </w:tcPr>
          <w:p>
            <w:pPr>
              <w:pStyle w:val="TableParagraph"/>
              <w:ind w:left="12" w:right="12"/>
              <w:rPr>
                <w:sz w:val="24"/>
              </w:rPr>
            </w:pPr>
            <w:r>
              <w:rPr>
                <w:spacing w:val="-2"/>
                <w:sz w:val="24"/>
              </w:rPr>
              <w:t>0.9762</w:t>
            </w:r>
          </w:p>
        </w:tc>
      </w:tr>
      <w:tr>
        <w:trPr>
          <w:trHeight w:val="552" w:hRule="atLeast"/>
        </w:trPr>
        <w:tc>
          <w:tcPr>
            <w:tcW w:w="2095" w:type="dxa"/>
          </w:tcPr>
          <w:p>
            <w:pPr>
              <w:pStyle w:val="TableParagraph"/>
              <w:ind w:left="2" w:right="4"/>
              <w:rPr>
                <w:sz w:val="24"/>
              </w:rPr>
            </w:pPr>
            <w:r>
              <w:rPr>
                <w:sz w:val="24"/>
              </w:rPr>
              <w:t>Voltage</w:t>
            </w:r>
            <w:r>
              <w:rPr>
                <w:spacing w:val="-4"/>
                <w:sz w:val="24"/>
              </w:rPr>
              <w:t> </w:t>
            </w:r>
            <w:r>
              <w:rPr>
                <w:spacing w:val="-2"/>
                <w:sz w:val="24"/>
              </w:rPr>
              <w:t>profile</w:t>
            </w:r>
          </w:p>
        </w:tc>
        <w:tc>
          <w:tcPr>
            <w:tcW w:w="1111" w:type="dxa"/>
          </w:tcPr>
          <w:p>
            <w:pPr>
              <w:pStyle w:val="TableParagraph"/>
              <w:spacing w:before="0"/>
              <w:jc w:val="left"/>
              <w:rPr>
                <w:sz w:val="24"/>
              </w:rPr>
            </w:pPr>
          </w:p>
        </w:tc>
        <w:tc>
          <w:tcPr>
            <w:tcW w:w="1165" w:type="dxa"/>
          </w:tcPr>
          <w:p>
            <w:pPr>
              <w:pStyle w:val="TableParagraph"/>
              <w:spacing w:before="0"/>
              <w:jc w:val="left"/>
              <w:rPr>
                <w:sz w:val="24"/>
              </w:rPr>
            </w:pPr>
          </w:p>
        </w:tc>
        <w:tc>
          <w:tcPr>
            <w:tcW w:w="1279" w:type="dxa"/>
          </w:tcPr>
          <w:p>
            <w:pPr>
              <w:pStyle w:val="TableParagraph"/>
              <w:spacing w:before="0"/>
              <w:jc w:val="left"/>
              <w:rPr>
                <w:sz w:val="24"/>
              </w:rPr>
            </w:pPr>
          </w:p>
        </w:tc>
        <w:tc>
          <w:tcPr>
            <w:tcW w:w="1240" w:type="dxa"/>
          </w:tcPr>
          <w:p>
            <w:pPr>
              <w:pStyle w:val="TableParagraph"/>
              <w:spacing w:before="0"/>
              <w:jc w:val="left"/>
              <w:rPr>
                <w:sz w:val="24"/>
              </w:rPr>
            </w:pPr>
          </w:p>
        </w:tc>
        <w:tc>
          <w:tcPr>
            <w:tcW w:w="1236" w:type="dxa"/>
          </w:tcPr>
          <w:p>
            <w:pPr>
              <w:pStyle w:val="TableParagraph"/>
              <w:spacing w:before="0"/>
              <w:jc w:val="left"/>
              <w:rPr>
                <w:sz w:val="24"/>
              </w:rPr>
            </w:pPr>
          </w:p>
        </w:tc>
        <w:tc>
          <w:tcPr>
            <w:tcW w:w="1236" w:type="dxa"/>
          </w:tcPr>
          <w:p>
            <w:pPr>
              <w:pStyle w:val="TableParagraph"/>
              <w:spacing w:before="0"/>
              <w:jc w:val="left"/>
              <w:rPr>
                <w:sz w:val="24"/>
              </w:rPr>
            </w:pPr>
          </w:p>
        </w:tc>
      </w:tr>
      <w:tr>
        <w:trPr>
          <w:trHeight w:val="552" w:hRule="atLeast"/>
        </w:trPr>
        <w:tc>
          <w:tcPr>
            <w:tcW w:w="2095" w:type="dxa"/>
          </w:tcPr>
          <w:p>
            <w:pPr>
              <w:pStyle w:val="TableParagraph"/>
              <w:ind w:left="1" w:right="4"/>
              <w:rPr>
                <w:sz w:val="24"/>
              </w:rPr>
            </w:pPr>
            <w:r>
              <w:rPr>
                <w:spacing w:val="-2"/>
                <w:sz w:val="24"/>
              </w:rPr>
              <w:t>improvement</w:t>
            </w:r>
          </w:p>
        </w:tc>
        <w:tc>
          <w:tcPr>
            <w:tcW w:w="1111" w:type="dxa"/>
          </w:tcPr>
          <w:p>
            <w:pPr>
              <w:pStyle w:val="TableParagraph"/>
              <w:spacing w:before="0"/>
              <w:jc w:val="left"/>
              <w:rPr>
                <w:sz w:val="24"/>
              </w:rPr>
            </w:pPr>
          </w:p>
        </w:tc>
        <w:tc>
          <w:tcPr>
            <w:tcW w:w="1165" w:type="dxa"/>
          </w:tcPr>
          <w:p>
            <w:pPr>
              <w:pStyle w:val="TableParagraph"/>
              <w:spacing w:before="0"/>
              <w:jc w:val="left"/>
              <w:rPr>
                <w:sz w:val="24"/>
              </w:rPr>
            </w:pPr>
          </w:p>
        </w:tc>
        <w:tc>
          <w:tcPr>
            <w:tcW w:w="1279" w:type="dxa"/>
          </w:tcPr>
          <w:p>
            <w:pPr>
              <w:pStyle w:val="TableParagraph"/>
              <w:spacing w:before="0"/>
              <w:jc w:val="left"/>
              <w:rPr>
                <w:sz w:val="24"/>
              </w:rPr>
            </w:pPr>
          </w:p>
        </w:tc>
        <w:tc>
          <w:tcPr>
            <w:tcW w:w="1240" w:type="dxa"/>
          </w:tcPr>
          <w:p>
            <w:pPr>
              <w:pStyle w:val="TableParagraph"/>
              <w:ind w:left="5" w:right="7"/>
              <w:rPr>
                <w:sz w:val="24"/>
              </w:rPr>
            </w:pPr>
            <w:r>
              <w:rPr>
                <w:spacing w:val="-2"/>
                <w:sz w:val="24"/>
              </w:rPr>
              <w:t>1.72%</w:t>
            </w:r>
          </w:p>
        </w:tc>
        <w:tc>
          <w:tcPr>
            <w:tcW w:w="1236" w:type="dxa"/>
          </w:tcPr>
          <w:p>
            <w:pPr>
              <w:pStyle w:val="TableParagraph"/>
              <w:ind w:left="12" w:right="12"/>
              <w:rPr>
                <w:sz w:val="24"/>
              </w:rPr>
            </w:pPr>
            <w:r>
              <w:rPr>
                <w:spacing w:val="-2"/>
                <w:sz w:val="24"/>
              </w:rPr>
              <w:t>1.16%</w:t>
            </w:r>
          </w:p>
        </w:tc>
        <w:tc>
          <w:tcPr>
            <w:tcW w:w="1236" w:type="dxa"/>
          </w:tcPr>
          <w:p>
            <w:pPr>
              <w:pStyle w:val="TableParagraph"/>
              <w:ind w:left="12" w:right="12"/>
              <w:rPr>
                <w:sz w:val="24"/>
              </w:rPr>
            </w:pPr>
            <w:r>
              <w:rPr>
                <w:spacing w:val="-5"/>
                <w:sz w:val="24"/>
              </w:rPr>
              <w:t>2%</w:t>
            </w:r>
          </w:p>
        </w:tc>
      </w:tr>
      <w:tr>
        <w:trPr>
          <w:trHeight w:val="551" w:hRule="atLeast"/>
        </w:trPr>
        <w:tc>
          <w:tcPr>
            <w:tcW w:w="2095" w:type="dxa"/>
          </w:tcPr>
          <w:p>
            <w:pPr>
              <w:pStyle w:val="TableParagraph"/>
              <w:ind w:left="1" w:right="4"/>
              <w:rPr>
                <w:sz w:val="24"/>
              </w:rPr>
            </w:pPr>
            <w:r>
              <w:rPr>
                <w:sz w:val="24"/>
              </w:rPr>
              <w:t>Active</w:t>
            </w:r>
            <w:r>
              <w:rPr>
                <w:spacing w:val="-3"/>
                <w:sz w:val="24"/>
              </w:rPr>
              <w:t> </w:t>
            </w:r>
            <w:r>
              <w:rPr>
                <w:sz w:val="24"/>
              </w:rPr>
              <w:t>Power</w:t>
            </w:r>
            <w:r>
              <w:rPr>
                <w:spacing w:val="-2"/>
                <w:sz w:val="24"/>
              </w:rPr>
              <w:t> </w:t>
            </w:r>
            <w:r>
              <w:rPr>
                <w:spacing w:val="-4"/>
                <w:sz w:val="24"/>
              </w:rPr>
              <w:t>loss</w:t>
            </w:r>
          </w:p>
        </w:tc>
        <w:tc>
          <w:tcPr>
            <w:tcW w:w="1111" w:type="dxa"/>
          </w:tcPr>
          <w:p>
            <w:pPr>
              <w:pStyle w:val="TableParagraph"/>
              <w:spacing w:before="0"/>
              <w:jc w:val="left"/>
              <w:rPr>
                <w:sz w:val="24"/>
              </w:rPr>
            </w:pPr>
          </w:p>
        </w:tc>
        <w:tc>
          <w:tcPr>
            <w:tcW w:w="1165" w:type="dxa"/>
          </w:tcPr>
          <w:p>
            <w:pPr>
              <w:pStyle w:val="TableParagraph"/>
              <w:spacing w:before="0"/>
              <w:jc w:val="left"/>
              <w:rPr>
                <w:sz w:val="24"/>
              </w:rPr>
            </w:pPr>
          </w:p>
        </w:tc>
        <w:tc>
          <w:tcPr>
            <w:tcW w:w="1279" w:type="dxa"/>
          </w:tcPr>
          <w:p>
            <w:pPr>
              <w:pStyle w:val="TableParagraph"/>
              <w:spacing w:before="0"/>
              <w:jc w:val="left"/>
              <w:rPr>
                <w:sz w:val="24"/>
              </w:rPr>
            </w:pPr>
          </w:p>
        </w:tc>
        <w:tc>
          <w:tcPr>
            <w:tcW w:w="1240" w:type="dxa"/>
          </w:tcPr>
          <w:p>
            <w:pPr>
              <w:pStyle w:val="TableParagraph"/>
              <w:spacing w:before="0"/>
              <w:jc w:val="left"/>
              <w:rPr>
                <w:sz w:val="24"/>
              </w:rPr>
            </w:pPr>
          </w:p>
        </w:tc>
        <w:tc>
          <w:tcPr>
            <w:tcW w:w="1236" w:type="dxa"/>
          </w:tcPr>
          <w:p>
            <w:pPr>
              <w:pStyle w:val="TableParagraph"/>
              <w:spacing w:before="0"/>
              <w:jc w:val="left"/>
              <w:rPr>
                <w:sz w:val="24"/>
              </w:rPr>
            </w:pPr>
          </w:p>
        </w:tc>
        <w:tc>
          <w:tcPr>
            <w:tcW w:w="1236" w:type="dxa"/>
          </w:tcPr>
          <w:p>
            <w:pPr>
              <w:pStyle w:val="TableParagraph"/>
              <w:spacing w:before="0"/>
              <w:jc w:val="left"/>
              <w:rPr>
                <w:sz w:val="24"/>
              </w:rPr>
            </w:pPr>
          </w:p>
        </w:tc>
      </w:tr>
      <w:tr>
        <w:trPr>
          <w:trHeight w:val="551" w:hRule="atLeast"/>
        </w:trPr>
        <w:tc>
          <w:tcPr>
            <w:tcW w:w="2095" w:type="dxa"/>
          </w:tcPr>
          <w:p>
            <w:pPr>
              <w:pStyle w:val="TableParagraph"/>
              <w:ind w:left="2" w:right="4"/>
              <w:rPr>
                <w:sz w:val="24"/>
              </w:rPr>
            </w:pPr>
            <w:r>
              <w:rPr>
                <w:spacing w:val="-4"/>
                <w:sz w:val="24"/>
              </w:rPr>
              <w:t>(kW)</w:t>
            </w:r>
          </w:p>
        </w:tc>
        <w:tc>
          <w:tcPr>
            <w:tcW w:w="1111" w:type="dxa"/>
          </w:tcPr>
          <w:p>
            <w:pPr>
              <w:pStyle w:val="TableParagraph"/>
              <w:ind w:left="5" w:right="62"/>
              <w:rPr>
                <w:sz w:val="24"/>
              </w:rPr>
            </w:pPr>
            <w:r>
              <w:rPr>
                <w:spacing w:val="-2"/>
                <w:sz w:val="24"/>
              </w:rPr>
              <w:t>12.2816,</w:t>
            </w:r>
          </w:p>
        </w:tc>
        <w:tc>
          <w:tcPr>
            <w:tcW w:w="1165" w:type="dxa"/>
          </w:tcPr>
          <w:p>
            <w:pPr>
              <w:pStyle w:val="TableParagraph"/>
              <w:ind w:left="3" w:right="50"/>
              <w:rPr>
                <w:sz w:val="24"/>
              </w:rPr>
            </w:pPr>
            <w:r>
              <w:rPr>
                <w:spacing w:val="-2"/>
                <w:sz w:val="24"/>
              </w:rPr>
              <w:t>7.7743,</w:t>
            </w:r>
          </w:p>
        </w:tc>
        <w:tc>
          <w:tcPr>
            <w:tcW w:w="1279" w:type="dxa"/>
          </w:tcPr>
          <w:p>
            <w:pPr>
              <w:pStyle w:val="TableParagraph"/>
              <w:ind w:left="2"/>
              <w:rPr>
                <w:sz w:val="24"/>
              </w:rPr>
            </w:pPr>
            <w:r>
              <w:rPr>
                <w:spacing w:val="-2"/>
                <w:sz w:val="24"/>
              </w:rPr>
              <w:t>11.3297,</w:t>
            </w:r>
          </w:p>
        </w:tc>
        <w:tc>
          <w:tcPr>
            <w:tcW w:w="1240" w:type="dxa"/>
          </w:tcPr>
          <w:p>
            <w:pPr>
              <w:pStyle w:val="TableParagraph"/>
              <w:ind w:left="4" w:right="7"/>
              <w:rPr>
                <w:sz w:val="24"/>
              </w:rPr>
            </w:pPr>
            <w:r>
              <w:rPr>
                <w:spacing w:val="-2"/>
                <w:sz w:val="24"/>
              </w:rPr>
              <w:t>7.3717,</w:t>
            </w:r>
          </w:p>
        </w:tc>
        <w:tc>
          <w:tcPr>
            <w:tcW w:w="1236" w:type="dxa"/>
          </w:tcPr>
          <w:p>
            <w:pPr>
              <w:pStyle w:val="TableParagraph"/>
              <w:ind w:left="12" w:right="12"/>
              <w:rPr>
                <w:sz w:val="24"/>
              </w:rPr>
            </w:pPr>
            <w:r>
              <w:rPr>
                <w:spacing w:val="-2"/>
                <w:sz w:val="24"/>
              </w:rPr>
              <w:t>3.5443,</w:t>
            </w:r>
          </w:p>
        </w:tc>
        <w:tc>
          <w:tcPr>
            <w:tcW w:w="1236" w:type="dxa"/>
          </w:tcPr>
          <w:p>
            <w:pPr>
              <w:pStyle w:val="TableParagraph"/>
              <w:ind w:left="11" w:right="12"/>
              <w:rPr>
                <w:sz w:val="24"/>
              </w:rPr>
            </w:pPr>
            <w:r>
              <w:rPr>
                <w:spacing w:val="-2"/>
                <w:sz w:val="24"/>
              </w:rPr>
              <w:t>8.9169,</w:t>
            </w:r>
          </w:p>
        </w:tc>
      </w:tr>
      <w:tr>
        <w:trPr>
          <w:trHeight w:val="552" w:hRule="atLeast"/>
        </w:trPr>
        <w:tc>
          <w:tcPr>
            <w:tcW w:w="2095" w:type="dxa"/>
          </w:tcPr>
          <w:p>
            <w:pPr>
              <w:pStyle w:val="TableParagraph"/>
              <w:ind w:left="2" w:right="4"/>
              <w:rPr>
                <w:sz w:val="24"/>
              </w:rPr>
            </w:pPr>
            <w:r>
              <w:rPr>
                <w:sz w:val="24"/>
              </w:rPr>
              <w:t>%</w:t>
            </w:r>
            <w:r>
              <w:rPr>
                <w:spacing w:val="-2"/>
                <w:sz w:val="24"/>
              </w:rPr>
              <w:t> </w:t>
            </w:r>
            <w:r>
              <w:rPr>
                <w:sz w:val="24"/>
              </w:rPr>
              <w:t>active</w:t>
            </w:r>
            <w:r>
              <w:rPr>
                <w:spacing w:val="-2"/>
                <w:sz w:val="24"/>
              </w:rPr>
              <w:t> power</w:t>
            </w:r>
          </w:p>
        </w:tc>
        <w:tc>
          <w:tcPr>
            <w:tcW w:w="1111" w:type="dxa"/>
          </w:tcPr>
          <w:p>
            <w:pPr>
              <w:pStyle w:val="TableParagraph"/>
              <w:spacing w:before="0"/>
              <w:jc w:val="left"/>
              <w:rPr>
                <w:sz w:val="24"/>
              </w:rPr>
            </w:pPr>
          </w:p>
        </w:tc>
        <w:tc>
          <w:tcPr>
            <w:tcW w:w="1165" w:type="dxa"/>
          </w:tcPr>
          <w:p>
            <w:pPr>
              <w:pStyle w:val="TableParagraph"/>
              <w:spacing w:before="0"/>
              <w:jc w:val="left"/>
              <w:rPr>
                <w:sz w:val="24"/>
              </w:rPr>
            </w:pPr>
          </w:p>
        </w:tc>
        <w:tc>
          <w:tcPr>
            <w:tcW w:w="1279" w:type="dxa"/>
          </w:tcPr>
          <w:p>
            <w:pPr>
              <w:pStyle w:val="TableParagraph"/>
              <w:spacing w:before="0"/>
              <w:jc w:val="left"/>
              <w:rPr>
                <w:sz w:val="24"/>
              </w:rPr>
            </w:pPr>
          </w:p>
        </w:tc>
        <w:tc>
          <w:tcPr>
            <w:tcW w:w="1240" w:type="dxa"/>
          </w:tcPr>
          <w:p>
            <w:pPr>
              <w:pStyle w:val="TableParagraph"/>
              <w:spacing w:before="0"/>
              <w:jc w:val="left"/>
              <w:rPr>
                <w:sz w:val="24"/>
              </w:rPr>
            </w:pPr>
          </w:p>
        </w:tc>
        <w:tc>
          <w:tcPr>
            <w:tcW w:w="1236" w:type="dxa"/>
          </w:tcPr>
          <w:p>
            <w:pPr>
              <w:pStyle w:val="TableParagraph"/>
              <w:spacing w:before="0"/>
              <w:jc w:val="left"/>
              <w:rPr>
                <w:sz w:val="24"/>
              </w:rPr>
            </w:pPr>
          </w:p>
        </w:tc>
        <w:tc>
          <w:tcPr>
            <w:tcW w:w="1236" w:type="dxa"/>
          </w:tcPr>
          <w:p>
            <w:pPr>
              <w:pStyle w:val="TableParagraph"/>
              <w:spacing w:before="0"/>
              <w:jc w:val="left"/>
              <w:rPr>
                <w:sz w:val="24"/>
              </w:rPr>
            </w:pPr>
          </w:p>
        </w:tc>
      </w:tr>
      <w:tr>
        <w:trPr>
          <w:trHeight w:val="552" w:hRule="atLeast"/>
        </w:trPr>
        <w:tc>
          <w:tcPr>
            <w:tcW w:w="2095" w:type="dxa"/>
          </w:tcPr>
          <w:p>
            <w:pPr>
              <w:pStyle w:val="TableParagraph"/>
              <w:ind w:left="1" w:right="4"/>
              <w:rPr>
                <w:sz w:val="24"/>
              </w:rPr>
            </w:pPr>
            <w:r>
              <w:rPr>
                <w:spacing w:val="-2"/>
                <w:sz w:val="24"/>
              </w:rPr>
              <w:t>reduction</w:t>
            </w:r>
          </w:p>
        </w:tc>
        <w:tc>
          <w:tcPr>
            <w:tcW w:w="1111" w:type="dxa"/>
          </w:tcPr>
          <w:p>
            <w:pPr>
              <w:pStyle w:val="TableParagraph"/>
              <w:ind w:left="4" w:right="62"/>
              <w:rPr>
                <w:sz w:val="24"/>
              </w:rPr>
            </w:pPr>
            <w:r>
              <w:rPr>
                <w:spacing w:val="-10"/>
                <w:sz w:val="24"/>
              </w:rPr>
              <w:t>-</w:t>
            </w:r>
          </w:p>
        </w:tc>
        <w:tc>
          <w:tcPr>
            <w:tcW w:w="1165" w:type="dxa"/>
          </w:tcPr>
          <w:p>
            <w:pPr>
              <w:pStyle w:val="TableParagraph"/>
              <w:ind w:left="1" w:right="50"/>
              <w:rPr>
                <w:sz w:val="24"/>
              </w:rPr>
            </w:pPr>
            <w:r>
              <w:rPr>
                <w:spacing w:val="-10"/>
                <w:sz w:val="24"/>
              </w:rPr>
              <w:t>-</w:t>
            </w:r>
          </w:p>
        </w:tc>
        <w:tc>
          <w:tcPr>
            <w:tcW w:w="1279" w:type="dxa"/>
          </w:tcPr>
          <w:p>
            <w:pPr>
              <w:pStyle w:val="TableParagraph"/>
              <w:ind w:left="2" w:right="1"/>
              <w:rPr>
                <w:sz w:val="24"/>
              </w:rPr>
            </w:pPr>
            <w:r>
              <w:rPr>
                <w:spacing w:val="-10"/>
                <w:sz w:val="24"/>
              </w:rPr>
              <w:t>-</w:t>
            </w:r>
          </w:p>
        </w:tc>
        <w:tc>
          <w:tcPr>
            <w:tcW w:w="1240" w:type="dxa"/>
          </w:tcPr>
          <w:p>
            <w:pPr>
              <w:pStyle w:val="TableParagraph"/>
              <w:ind w:left="5" w:right="7"/>
              <w:rPr>
                <w:sz w:val="24"/>
              </w:rPr>
            </w:pPr>
            <w:r>
              <w:rPr>
                <w:spacing w:val="-2"/>
                <w:sz w:val="24"/>
              </w:rPr>
              <w:t>39.98%</w:t>
            </w:r>
          </w:p>
        </w:tc>
        <w:tc>
          <w:tcPr>
            <w:tcW w:w="1236" w:type="dxa"/>
          </w:tcPr>
          <w:p>
            <w:pPr>
              <w:pStyle w:val="TableParagraph"/>
              <w:ind w:left="12" w:right="12"/>
              <w:rPr>
                <w:sz w:val="24"/>
              </w:rPr>
            </w:pPr>
            <w:r>
              <w:rPr>
                <w:spacing w:val="-2"/>
                <w:sz w:val="24"/>
              </w:rPr>
              <w:t>54.41%</w:t>
            </w:r>
          </w:p>
        </w:tc>
        <w:tc>
          <w:tcPr>
            <w:tcW w:w="1236" w:type="dxa"/>
          </w:tcPr>
          <w:p>
            <w:pPr>
              <w:pStyle w:val="TableParagraph"/>
              <w:ind w:left="12" w:right="12"/>
              <w:rPr>
                <w:sz w:val="24"/>
              </w:rPr>
            </w:pPr>
            <w:r>
              <w:rPr>
                <w:spacing w:val="-2"/>
                <w:sz w:val="24"/>
              </w:rPr>
              <w:t>21.29%</w:t>
            </w:r>
          </w:p>
        </w:tc>
      </w:tr>
      <w:tr>
        <w:trPr>
          <w:trHeight w:val="552" w:hRule="atLeast"/>
        </w:trPr>
        <w:tc>
          <w:tcPr>
            <w:tcW w:w="2095" w:type="dxa"/>
          </w:tcPr>
          <w:p>
            <w:pPr>
              <w:pStyle w:val="TableParagraph"/>
              <w:ind w:left="4" w:right="4"/>
              <w:rPr>
                <w:sz w:val="24"/>
              </w:rPr>
            </w:pPr>
            <w:r>
              <w:rPr>
                <w:sz w:val="24"/>
              </w:rPr>
              <w:t>Reactive</w:t>
            </w:r>
            <w:r>
              <w:rPr>
                <w:spacing w:val="-4"/>
                <w:sz w:val="24"/>
              </w:rPr>
              <w:t> </w:t>
            </w:r>
            <w:r>
              <w:rPr>
                <w:spacing w:val="-2"/>
                <w:sz w:val="24"/>
              </w:rPr>
              <w:t>power</w:t>
            </w:r>
          </w:p>
        </w:tc>
        <w:tc>
          <w:tcPr>
            <w:tcW w:w="1111" w:type="dxa"/>
          </w:tcPr>
          <w:p>
            <w:pPr>
              <w:pStyle w:val="TableParagraph"/>
              <w:spacing w:before="0"/>
              <w:jc w:val="left"/>
              <w:rPr>
                <w:sz w:val="24"/>
              </w:rPr>
            </w:pPr>
          </w:p>
        </w:tc>
        <w:tc>
          <w:tcPr>
            <w:tcW w:w="1165" w:type="dxa"/>
          </w:tcPr>
          <w:p>
            <w:pPr>
              <w:pStyle w:val="TableParagraph"/>
              <w:spacing w:before="0"/>
              <w:jc w:val="left"/>
              <w:rPr>
                <w:sz w:val="24"/>
              </w:rPr>
            </w:pPr>
          </w:p>
        </w:tc>
        <w:tc>
          <w:tcPr>
            <w:tcW w:w="1279" w:type="dxa"/>
          </w:tcPr>
          <w:p>
            <w:pPr>
              <w:pStyle w:val="TableParagraph"/>
              <w:spacing w:before="0"/>
              <w:jc w:val="left"/>
              <w:rPr>
                <w:sz w:val="24"/>
              </w:rPr>
            </w:pPr>
          </w:p>
        </w:tc>
        <w:tc>
          <w:tcPr>
            <w:tcW w:w="1240" w:type="dxa"/>
          </w:tcPr>
          <w:p>
            <w:pPr>
              <w:pStyle w:val="TableParagraph"/>
              <w:spacing w:before="0"/>
              <w:jc w:val="left"/>
              <w:rPr>
                <w:sz w:val="24"/>
              </w:rPr>
            </w:pPr>
          </w:p>
        </w:tc>
        <w:tc>
          <w:tcPr>
            <w:tcW w:w="1236" w:type="dxa"/>
          </w:tcPr>
          <w:p>
            <w:pPr>
              <w:pStyle w:val="TableParagraph"/>
              <w:spacing w:before="0"/>
              <w:jc w:val="left"/>
              <w:rPr>
                <w:sz w:val="24"/>
              </w:rPr>
            </w:pPr>
          </w:p>
        </w:tc>
        <w:tc>
          <w:tcPr>
            <w:tcW w:w="1236" w:type="dxa"/>
          </w:tcPr>
          <w:p>
            <w:pPr>
              <w:pStyle w:val="TableParagraph"/>
              <w:spacing w:before="0"/>
              <w:jc w:val="left"/>
              <w:rPr>
                <w:sz w:val="24"/>
              </w:rPr>
            </w:pPr>
          </w:p>
        </w:tc>
      </w:tr>
      <w:tr>
        <w:trPr>
          <w:trHeight w:val="552" w:hRule="atLeast"/>
        </w:trPr>
        <w:tc>
          <w:tcPr>
            <w:tcW w:w="2095" w:type="dxa"/>
          </w:tcPr>
          <w:p>
            <w:pPr>
              <w:pStyle w:val="TableParagraph"/>
              <w:ind w:left="3" w:right="4"/>
              <w:rPr>
                <w:sz w:val="24"/>
              </w:rPr>
            </w:pPr>
            <w:r>
              <w:rPr>
                <w:spacing w:val="-4"/>
                <w:sz w:val="24"/>
              </w:rPr>
              <w:t>loss</w:t>
            </w:r>
          </w:p>
        </w:tc>
        <w:tc>
          <w:tcPr>
            <w:tcW w:w="1111" w:type="dxa"/>
          </w:tcPr>
          <w:p>
            <w:pPr>
              <w:pStyle w:val="TableParagraph"/>
              <w:ind w:left="3" w:right="62"/>
              <w:rPr>
                <w:sz w:val="24"/>
              </w:rPr>
            </w:pPr>
            <w:r>
              <w:rPr>
                <w:spacing w:val="-2"/>
                <w:sz w:val="24"/>
              </w:rPr>
              <w:t>5.8341</w:t>
            </w:r>
          </w:p>
        </w:tc>
        <w:tc>
          <w:tcPr>
            <w:tcW w:w="1165" w:type="dxa"/>
          </w:tcPr>
          <w:p>
            <w:pPr>
              <w:pStyle w:val="TableParagraph"/>
              <w:ind w:left="1" w:right="50"/>
              <w:rPr>
                <w:sz w:val="24"/>
              </w:rPr>
            </w:pPr>
            <w:r>
              <w:rPr>
                <w:spacing w:val="-2"/>
                <w:sz w:val="24"/>
              </w:rPr>
              <w:t>3.6227</w:t>
            </w:r>
          </w:p>
        </w:tc>
        <w:tc>
          <w:tcPr>
            <w:tcW w:w="1279" w:type="dxa"/>
          </w:tcPr>
          <w:p>
            <w:pPr>
              <w:pStyle w:val="TableParagraph"/>
              <w:ind w:left="2" w:right="2"/>
              <w:rPr>
                <w:sz w:val="24"/>
              </w:rPr>
            </w:pPr>
            <w:r>
              <w:rPr>
                <w:spacing w:val="-2"/>
                <w:sz w:val="24"/>
              </w:rPr>
              <w:t>5.8261</w:t>
            </w:r>
          </w:p>
        </w:tc>
        <w:tc>
          <w:tcPr>
            <w:tcW w:w="1240" w:type="dxa"/>
          </w:tcPr>
          <w:p>
            <w:pPr>
              <w:pStyle w:val="TableParagraph"/>
              <w:ind w:left="2" w:right="7"/>
              <w:rPr>
                <w:sz w:val="24"/>
              </w:rPr>
            </w:pPr>
            <w:r>
              <w:rPr>
                <w:spacing w:val="-2"/>
                <w:sz w:val="24"/>
              </w:rPr>
              <w:t>3.5601</w:t>
            </w:r>
          </w:p>
        </w:tc>
        <w:tc>
          <w:tcPr>
            <w:tcW w:w="1236" w:type="dxa"/>
          </w:tcPr>
          <w:p>
            <w:pPr>
              <w:pStyle w:val="TableParagraph"/>
              <w:ind w:left="14" w:right="12"/>
              <w:rPr>
                <w:sz w:val="24"/>
              </w:rPr>
            </w:pPr>
            <w:r>
              <w:rPr>
                <w:spacing w:val="-2"/>
                <w:sz w:val="24"/>
              </w:rPr>
              <w:t>1.7464</w:t>
            </w:r>
          </w:p>
        </w:tc>
        <w:tc>
          <w:tcPr>
            <w:tcW w:w="1236" w:type="dxa"/>
          </w:tcPr>
          <w:p>
            <w:pPr>
              <w:pStyle w:val="TableParagraph"/>
              <w:ind w:left="12" w:right="12"/>
              <w:rPr>
                <w:sz w:val="24"/>
              </w:rPr>
            </w:pPr>
            <w:r>
              <w:rPr>
                <w:spacing w:val="-2"/>
                <w:sz w:val="24"/>
              </w:rPr>
              <w:t>4.6949</w:t>
            </w:r>
          </w:p>
        </w:tc>
      </w:tr>
      <w:tr>
        <w:trPr>
          <w:trHeight w:val="551" w:hRule="atLeast"/>
        </w:trPr>
        <w:tc>
          <w:tcPr>
            <w:tcW w:w="2095" w:type="dxa"/>
          </w:tcPr>
          <w:p>
            <w:pPr>
              <w:pStyle w:val="TableParagraph"/>
              <w:ind w:left="2" w:right="4"/>
              <w:rPr>
                <w:sz w:val="24"/>
              </w:rPr>
            </w:pPr>
            <w:r>
              <w:rPr>
                <w:sz w:val="24"/>
              </w:rPr>
              <w:t>%</w:t>
            </w:r>
            <w:r>
              <w:rPr>
                <w:spacing w:val="-2"/>
                <w:sz w:val="24"/>
              </w:rPr>
              <w:t> </w:t>
            </w:r>
            <w:r>
              <w:rPr>
                <w:sz w:val="24"/>
              </w:rPr>
              <w:t>reactive</w:t>
            </w:r>
            <w:r>
              <w:rPr>
                <w:spacing w:val="-2"/>
                <w:sz w:val="24"/>
              </w:rPr>
              <w:t> power</w:t>
            </w:r>
          </w:p>
        </w:tc>
        <w:tc>
          <w:tcPr>
            <w:tcW w:w="1111" w:type="dxa"/>
          </w:tcPr>
          <w:p>
            <w:pPr>
              <w:pStyle w:val="TableParagraph"/>
              <w:spacing w:before="0"/>
              <w:jc w:val="left"/>
              <w:rPr>
                <w:sz w:val="24"/>
              </w:rPr>
            </w:pPr>
          </w:p>
        </w:tc>
        <w:tc>
          <w:tcPr>
            <w:tcW w:w="1165" w:type="dxa"/>
          </w:tcPr>
          <w:p>
            <w:pPr>
              <w:pStyle w:val="TableParagraph"/>
              <w:spacing w:before="0"/>
              <w:jc w:val="left"/>
              <w:rPr>
                <w:sz w:val="24"/>
              </w:rPr>
            </w:pPr>
          </w:p>
        </w:tc>
        <w:tc>
          <w:tcPr>
            <w:tcW w:w="1279" w:type="dxa"/>
          </w:tcPr>
          <w:p>
            <w:pPr>
              <w:pStyle w:val="TableParagraph"/>
              <w:spacing w:before="0"/>
              <w:jc w:val="left"/>
              <w:rPr>
                <w:sz w:val="24"/>
              </w:rPr>
            </w:pPr>
          </w:p>
        </w:tc>
        <w:tc>
          <w:tcPr>
            <w:tcW w:w="1240" w:type="dxa"/>
          </w:tcPr>
          <w:p>
            <w:pPr>
              <w:pStyle w:val="TableParagraph"/>
              <w:spacing w:before="0"/>
              <w:jc w:val="left"/>
              <w:rPr>
                <w:sz w:val="24"/>
              </w:rPr>
            </w:pPr>
          </w:p>
        </w:tc>
        <w:tc>
          <w:tcPr>
            <w:tcW w:w="1236" w:type="dxa"/>
          </w:tcPr>
          <w:p>
            <w:pPr>
              <w:pStyle w:val="TableParagraph"/>
              <w:spacing w:before="0"/>
              <w:jc w:val="left"/>
              <w:rPr>
                <w:sz w:val="24"/>
              </w:rPr>
            </w:pPr>
          </w:p>
        </w:tc>
        <w:tc>
          <w:tcPr>
            <w:tcW w:w="1236" w:type="dxa"/>
          </w:tcPr>
          <w:p>
            <w:pPr>
              <w:pStyle w:val="TableParagraph"/>
              <w:spacing w:before="0"/>
              <w:jc w:val="left"/>
              <w:rPr>
                <w:sz w:val="24"/>
              </w:rPr>
            </w:pPr>
          </w:p>
        </w:tc>
      </w:tr>
      <w:tr>
        <w:trPr>
          <w:trHeight w:val="408" w:hRule="atLeast"/>
        </w:trPr>
        <w:tc>
          <w:tcPr>
            <w:tcW w:w="2095" w:type="dxa"/>
          </w:tcPr>
          <w:p>
            <w:pPr>
              <w:pStyle w:val="TableParagraph"/>
              <w:spacing w:line="256" w:lineRule="exact"/>
              <w:ind w:left="4" w:right="4"/>
              <w:rPr>
                <w:sz w:val="24"/>
              </w:rPr>
            </w:pPr>
            <w:r>
              <w:rPr>
                <w:sz w:val="24"/>
              </w:rPr>
              <w:t>loss </w:t>
            </w:r>
            <w:r>
              <w:rPr>
                <w:spacing w:val="-2"/>
                <w:sz w:val="24"/>
              </w:rPr>
              <w:t>reduction</w:t>
            </w:r>
          </w:p>
        </w:tc>
        <w:tc>
          <w:tcPr>
            <w:tcW w:w="1111" w:type="dxa"/>
          </w:tcPr>
          <w:p>
            <w:pPr>
              <w:pStyle w:val="TableParagraph"/>
              <w:spacing w:line="256" w:lineRule="exact"/>
              <w:ind w:left="4" w:right="62"/>
              <w:rPr>
                <w:sz w:val="24"/>
              </w:rPr>
            </w:pPr>
            <w:r>
              <w:rPr>
                <w:spacing w:val="-10"/>
                <w:sz w:val="24"/>
              </w:rPr>
              <w:t>-</w:t>
            </w:r>
          </w:p>
        </w:tc>
        <w:tc>
          <w:tcPr>
            <w:tcW w:w="1165" w:type="dxa"/>
          </w:tcPr>
          <w:p>
            <w:pPr>
              <w:pStyle w:val="TableParagraph"/>
              <w:spacing w:line="256" w:lineRule="exact"/>
              <w:ind w:left="1" w:right="50"/>
              <w:rPr>
                <w:sz w:val="24"/>
              </w:rPr>
            </w:pPr>
            <w:r>
              <w:rPr>
                <w:spacing w:val="-10"/>
                <w:sz w:val="24"/>
              </w:rPr>
              <w:t>-</w:t>
            </w:r>
          </w:p>
        </w:tc>
        <w:tc>
          <w:tcPr>
            <w:tcW w:w="1279" w:type="dxa"/>
          </w:tcPr>
          <w:p>
            <w:pPr>
              <w:pStyle w:val="TableParagraph"/>
              <w:spacing w:line="256" w:lineRule="exact"/>
              <w:ind w:left="2" w:right="1"/>
              <w:rPr>
                <w:sz w:val="24"/>
              </w:rPr>
            </w:pPr>
            <w:r>
              <w:rPr>
                <w:spacing w:val="-10"/>
                <w:sz w:val="24"/>
              </w:rPr>
              <w:t>-</w:t>
            </w:r>
          </w:p>
        </w:tc>
        <w:tc>
          <w:tcPr>
            <w:tcW w:w="1240" w:type="dxa"/>
          </w:tcPr>
          <w:p>
            <w:pPr>
              <w:pStyle w:val="TableParagraph"/>
              <w:spacing w:line="256" w:lineRule="exact"/>
              <w:ind w:left="5" w:right="7"/>
              <w:rPr>
                <w:sz w:val="24"/>
              </w:rPr>
            </w:pPr>
            <w:r>
              <w:rPr>
                <w:spacing w:val="-2"/>
                <w:sz w:val="24"/>
              </w:rPr>
              <w:t>38.98%</w:t>
            </w:r>
          </w:p>
        </w:tc>
        <w:tc>
          <w:tcPr>
            <w:tcW w:w="1236" w:type="dxa"/>
          </w:tcPr>
          <w:p>
            <w:pPr>
              <w:pStyle w:val="TableParagraph"/>
              <w:spacing w:line="256" w:lineRule="exact"/>
              <w:ind w:left="12" w:right="12"/>
              <w:rPr>
                <w:sz w:val="24"/>
              </w:rPr>
            </w:pPr>
            <w:r>
              <w:rPr>
                <w:spacing w:val="-2"/>
                <w:sz w:val="24"/>
              </w:rPr>
              <w:t>51.79%</w:t>
            </w:r>
          </w:p>
        </w:tc>
        <w:tc>
          <w:tcPr>
            <w:tcW w:w="1236" w:type="dxa"/>
          </w:tcPr>
          <w:p>
            <w:pPr>
              <w:pStyle w:val="TableParagraph"/>
              <w:spacing w:line="256" w:lineRule="exact"/>
              <w:ind w:left="12" w:right="12"/>
              <w:rPr>
                <w:sz w:val="24"/>
              </w:rPr>
            </w:pPr>
            <w:r>
              <w:rPr>
                <w:spacing w:val="-2"/>
                <w:sz w:val="24"/>
              </w:rPr>
              <w:t>19.42%</w:t>
            </w:r>
          </w:p>
        </w:tc>
      </w:tr>
    </w:tbl>
    <w:p>
      <w:pPr>
        <w:pStyle w:val="BodyText"/>
        <w:spacing w:before="1"/>
      </w:pPr>
    </w:p>
    <w:p>
      <w:pPr>
        <w:pStyle w:val="BodyText"/>
        <w:tabs>
          <w:tab w:pos="4387" w:val="left" w:leader="none"/>
          <w:tab w:pos="7961" w:val="left" w:leader="none"/>
        </w:tabs>
        <w:ind w:left="1336"/>
      </w:pPr>
      <w:r>
        <w:rPr/>
        <w:t>Loading</w:t>
      </w:r>
      <w:r>
        <w:rPr>
          <w:spacing w:val="-3"/>
        </w:rPr>
        <w:t> </w:t>
      </w:r>
      <w:r>
        <w:rPr>
          <w:spacing w:val="-2"/>
        </w:rPr>
        <w:t>factor</w:t>
      </w:r>
      <w:r>
        <w:rPr/>
        <w:tab/>
        <w:t>1.08 </w:t>
      </w:r>
      <w:r>
        <w:rPr>
          <w:spacing w:val="-4"/>
        </w:rPr>
        <w:t>(8%)</w:t>
      </w:r>
      <w:r>
        <w:rPr/>
        <w:tab/>
        <w:t>1.18</w:t>
      </w:r>
      <w:r>
        <w:rPr>
          <w:spacing w:val="-2"/>
        </w:rPr>
        <w:t> (18%)</w:t>
      </w:r>
    </w:p>
    <w:p>
      <w:pPr>
        <w:pStyle w:val="BodyText"/>
      </w:pPr>
    </w:p>
    <w:p>
      <w:pPr>
        <w:pStyle w:val="BodyText"/>
        <w:ind w:left="1247"/>
      </w:pPr>
      <w:r>
        <w:rPr/>
        <w:t>%</w:t>
      </w:r>
      <w:r>
        <w:rPr>
          <w:spacing w:val="-1"/>
        </w:rPr>
        <w:t> </w:t>
      </w:r>
      <w:r>
        <w:rPr/>
        <w:t>loading</w:t>
      </w:r>
      <w:r>
        <w:rPr>
          <w:spacing w:val="-1"/>
        </w:rPr>
        <w:t> </w:t>
      </w:r>
      <w:r>
        <w:rPr>
          <w:spacing w:val="-2"/>
        </w:rPr>
        <w:t>factor</w:t>
      </w:r>
    </w:p>
    <w:p>
      <w:pPr>
        <w:pStyle w:val="BodyText"/>
        <w:spacing w:before="1"/>
      </w:pPr>
    </w:p>
    <w:p>
      <w:pPr>
        <w:pStyle w:val="BodyText"/>
        <w:tabs>
          <w:tab w:pos="6418" w:val="left" w:leader="none"/>
        </w:tabs>
        <w:ind w:left="1406"/>
      </w:pPr>
      <w:r>
        <w:rPr>
          <w:spacing w:val="-2"/>
        </w:rPr>
        <w:t>improvement</w:t>
      </w:r>
      <w:r>
        <w:rPr/>
        <w:tab/>
      </w:r>
      <w:r>
        <w:rPr>
          <w:spacing w:val="-2"/>
        </w:rPr>
        <w:t>9.26%</w:t>
      </w:r>
    </w:p>
    <w:p>
      <w:pPr>
        <w:pStyle w:val="BodyText"/>
        <w:spacing w:before="30"/>
        <w:rPr>
          <w:sz w:val="20"/>
        </w:rPr>
      </w:pPr>
      <w:r>
        <w:rPr/>
        <mc:AlternateContent>
          <mc:Choice Requires="wps">
            <w:drawing>
              <wp:anchor distT="0" distB="0" distL="0" distR="0" allowOverlap="1" layoutInCell="1" locked="0" behindDoc="1" simplePos="0" relativeHeight="487668224">
                <wp:simplePos x="0" y="0"/>
                <wp:positionH relativeFrom="page">
                  <wp:posOffset>905560</wp:posOffset>
                </wp:positionH>
                <wp:positionV relativeFrom="paragraph">
                  <wp:posOffset>180441</wp:posOffset>
                </wp:positionV>
                <wp:extent cx="5953760" cy="6350"/>
                <wp:effectExtent l="0" t="0" r="0" b="0"/>
                <wp:wrapTopAndBottom/>
                <wp:docPr id="280" name="Graphic 280"/>
                <wp:cNvGraphicFramePr>
                  <a:graphicFrameLocks/>
                </wp:cNvGraphicFramePr>
                <a:graphic>
                  <a:graphicData uri="http://schemas.microsoft.com/office/word/2010/wordprocessingShape">
                    <wps:wsp>
                      <wps:cNvPr id="280" name="Graphic 280"/>
                      <wps:cNvSpPr/>
                      <wps:spPr>
                        <a:xfrm>
                          <a:off x="0" y="0"/>
                          <a:ext cx="5953760" cy="6350"/>
                        </a:xfrm>
                        <a:custGeom>
                          <a:avLst/>
                          <a:gdLst/>
                          <a:ahLst/>
                          <a:cxnLst/>
                          <a:rect l="l" t="t" r="r" b="b"/>
                          <a:pathLst>
                            <a:path w="5953760" h="6350">
                              <a:moveTo>
                                <a:pt x="5953582" y="0"/>
                              </a:moveTo>
                              <a:lnTo>
                                <a:pt x="1339596" y="0"/>
                              </a:lnTo>
                              <a:lnTo>
                                <a:pt x="1336497" y="0"/>
                              </a:lnTo>
                              <a:lnTo>
                                <a:pt x="1330401" y="0"/>
                              </a:lnTo>
                              <a:lnTo>
                                <a:pt x="0" y="0"/>
                              </a:lnTo>
                              <a:lnTo>
                                <a:pt x="0" y="6083"/>
                              </a:lnTo>
                              <a:lnTo>
                                <a:pt x="1330401" y="6083"/>
                              </a:lnTo>
                              <a:lnTo>
                                <a:pt x="1336497" y="6083"/>
                              </a:lnTo>
                              <a:lnTo>
                                <a:pt x="1339596" y="6083"/>
                              </a:lnTo>
                              <a:lnTo>
                                <a:pt x="5953582" y="6083"/>
                              </a:lnTo>
                              <a:lnTo>
                                <a:pt x="59535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1.304001pt;margin-top:14.208023pt;width:468.8pt;height:.5pt;mso-position-horizontal-relative:page;mso-position-vertical-relative:paragraph;z-index:-15648256;mso-wrap-distance-left:0;mso-wrap-distance-right:0" id="docshape195" coordorigin="1426,284" coordsize="9376,10" path="m10802,284l3536,284,3531,284,3521,284,1426,284,1426,294,3521,294,3531,294,3536,294,10802,294,10802,284xe" filled="true" fillcolor="#000000" stroked="false">
                <v:path arrowok="t"/>
                <v:fill type="solid"/>
                <w10:wrap type="topAndBottom"/>
              </v:shape>
            </w:pict>
          </mc:Fallback>
        </mc:AlternateContent>
      </w:r>
    </w:p>
    <w:p>
      <w:pPr>
        <w:spacing w:after="0"/>
        <w:rPr>
          <w:sz w:val="20"/>
        </w:rPr>
        <w:sectPr>
          <w:pgSz w:w="12240" w:h="15840"/>
          <w:pgMar w:header="0" w:footer="1068" w:top="1360" w:bottom="1260" w:left="440" w:right="400"/>
        </w:sectPr>
      </w:pPr>
    </w:p>
    <w:p>
      <w:pPr>
        <w:pStyle w:val="Heading4"/>
        <w:numPr>
          <w:ilvl w:val="1"/>
          <w:numId w:val="20"/>
        </w:numPr>
        <w:tabs>
          <w:tab w:pos="1719" w:val="left" w:leader="none"/>
        </w:tabs>
        <w:spacing w:line="240" w:lineRule="auto" w:before="76" w:after="0"/>
        <w:ind w:left="1719" w:right="0" w:hanging="719"/>
        <w:jc w:val="both"/>
      </w:pPr>
      <w:r>
        <w:rPr/>
        <w:t>19-Bus</w:t>
      </w:r>
      <w:r>
        <w:rPr>
          <w:spacing w:val="-2"/>
        </w:rPr>
        <w:t> </w:t>
      </w:r>
      <w:r>
        <w:rPr/>
        <w:t>Mahuta</w:t>
      </w:r>
      <w:r>
        <w:rPr>
          <w:spacing w:val="-2"/>
        </w:rPr>
        <w:t> </w:t>
      </w:r>
      <w:r>
        <w:rPr/>
        <w:t>Radial</w:t>
      </w:r>
      <w:r>
        <w:rPr>
          <w:spacing w:val="-3"/>
        </w:rPr>
        <w:t> </w:t>
      </w:r>
      <w:r>
        <w:rPr/>
        <w:t>Distribution</w:t>
      </w:r>
      <w:r>
        <w:rPr>
          <w:spacing w:val="-2"/>
        </w:rPr>
        <w:t> </w:t>
      </w:r>
      <w:r>
        <w:rPr/>
        <w:t>Network</w:t>
      </w:r>
      <w:r>
        <w:rPr>
          <w:spacing w:val="-1"/>
        </w:rPr>
        <w:t> </w:t>
      </w:r>
      <w:r>
        <w:rPr>
          <w:spacing w:val="-2"/>
        </w:rPr>
        <w:t>Feeder</w:t>
      </w:r>
    </w:p>
    <w:p>
      <w:pPr>
        <w:pStyle w:val="BodyText"/>
        <w:spacing w:before="157"/>
        <w:rPr>
          <w:b/>
        </w:rPr>
      </w:pPr>
    </w:p>
    <w:p>
      <w:pPr>
        <w:pStyle w:val="BodyText"/>
        <w:spacing w:line="480" w:lineRule="auto"/>
        <w:ind w:left="1000" w:right="1042"/>
        <w:jc w:val="both"/>
      </w:pPr>
      <w:r>
        <w:rPr/>
        <w:t>The 19-Bus Mahuta feeder is discussed in subsection (2.2.13.2) and the line and bus parameters are given in appendix B. Two case scenario are considered in carrying out the test on this feeder which are discussed below.</w:t>
      </w:r>
    </w:p>
    <w:p>
      <w:pPr>
        <w:pStyle w:val="Heading4"/>
        <w:numPr>
          <w:ilvl w:val="2"/>
          <w:numId w:val="20"/>
        </w:numPr>
        <w:tabs>
          <w:tab w:pos="1719" w:val="left" w:leader="none"/>
        </w:tabs>
        <w:spacing w:line="240" w:lineRule="auto" w:before="5" w:after="0"/>
        <w:ind w:left="1719" w:right="0" w:hanging="659"/>
        <w:jc w:val="both"/>
      </w:pPr>
      <w:r>
        <w:rPr/>
        <w:t>Case</w:t>
      </w:r>
      <w:r>
        <w:rPr>
          <w:spacing w:val="-6"/>
        </w:rPr>
        <w:t> </w:t>
      </w:r>
      <w:r>
        <w:rPr/>
        <w:t>I:</w:t>
      </w:r>
      <w:r>
        <w:rPr>
          <w:spacing w:val="-1"/>
        </w:rPr>
        <w:t> </w:t>
      </w:r>
      <w:r>
        <w:rPr/>
        <w:t>Network</w:t>
      </w:r>
      <w:r>
        <w:rPr>
          <w:spacing w:val="-1"/>
        </w:rPr>
        <w:t> </w:t>
      </w:r>
      <w:r>
        <w:rPr/>
        <w:t>without</w:t>
      </w:r>
      <w:r>
        <w:rPr>
          <w:spacing w:val="-1"/>
        </w:rPr>
        <w:t> </w:t>
      </w:r>
      <w:r>
        <w:rPr/>
        <w:t>DG</w:t>
      </w:r>
      <w:r>
        <w:rPr>
          <w:spacing w:val="-1"/>
        </w:rPr>
        <w:t> </w:t>
      </w:r>
      <w:r>
        <w:rPr/>
        <w:t>(Base</w:t>
      </w:r>
      <w:r>
        <w:rPr>
          <w:spacing w:val="-2"/>
        </w:rPr>
        <w:t> Case)</w:t>
      </w:r>
    </w:p>
    <w:p>
      <w:pPr>
        <w:pStyle w:val="BodyText"/>
        <w:spacing w:before="153"/>
        <w:rPr>
          <w:b/>
        </w:rPr>
      </w:pPr>
    </w:p>
    <w:p>
      <w:pPr>
        <w:pStyle w:val="BodyText"/>
        <w:spacing w:line="480" w:lineRule="auto"/>
        <w:ind w:left="1000" w:right="1037"/>
        <w:jc w:val="both"/>
      </w:pPr>
      <w:r>
        <w:rPr/>
        <w:t>For</w:t>
      </w:r>
      <w:r>
        <w:rPr>
          <w:spacing w:val="-3"/>
        </w:rPr>
        <w:t> </w:t>
      </w:r>
      <w:r>
        <w:rPr/>
        <w:t>the</w:t>
      </w:r>
      <w:r>
        <w:rPr>
          <w:spacing w:val="-5"/>
        </w:rPr>
        <w:t> </w:t>
      </w:r>
      <w:r>
        <w:rPr/>
        <w:t>base</w:t>
      </w:r>
      <w:r>
        <w:rPr>
          <w:spacing w:val="-4"/>
        </w:rPr>
        <w:t> </w:t>
      </w:r>
      <w:r>
        <w:rPr/>
        <w:t>case,</w:t>
      </w:r>
      <w:r>
        <w:rPr>
          <w:spacing w:val="-3"/>
        </w:rPr>
        <w:t> </w:t>
      </w:r>
      <w:r>
        <w:rPr/>
        <w:t>the</w:t>
      </w:r>
      <w:r>
        <w:rPr>
          <w:spacing w:val="-3"/>
        </w:rPr>
        <w:t> </w:t>
      </w:r>
      <w:r>
        <w:rPr/>
        <w:t>three-phase</w:t>
      </w:r>
      <w:r>
        <w:rPr>
          <w:spacing w:val="-4"/>
        </w:rPr>
        <w:t> </w:t>
      </w:r>
      <w:r>
        <w:rPr/>
        <w:t>power</w:t>
      </w:r>
      <w:r>
        <w:rPr>
          <w:spacing w:val="-2"/>
        </w:rPr>
        <w:t> </w:t>
      </w:r>
      <w:r>
        <w:rPr/>
        <w:t>flow</w:t>
      </w:r>
      <w:r>
        <w:rPr>
          <w:spacing w:val="-4"/>
        </w:rPr>
        <w:t> </w:t>
      </w:r>
      <w:r>
        <w:rPr/>
        <w:t>is</w:t>
      </w:r>
      <w:r>
        <w:rPr>
          <w:spacing w:val="-3"/>
        </w:rPr>
        <w:t> </w:t>
      </w:r>
      <w:r>
        <w:rPr/>
        <w:t>performed</w:t>
      </w:r>
      <w:r>
        <w:rPr>
          <w:spacing w:val="-3"/>
        </w:rPr>
        <w:t> </w:t>
      </w:r>
      <w:r>
        <w:rPr/>
        <w:t>on</w:t>
      </w:r>
      <w:r>
        <w:rPr>
          <w:spacing w:val="-3"/>
        </w:rPr>
        <w:t> </w:t>
      </w:r>
      <w:r>
        <w:rPr/>
        <w:t>the</w:t>
      </w:r>
      <w:r>
        <w:rPr>
          <w:spacing w:val="-4"/>
        </w:rPr>
        <w:t> </w:t>
      </w:r>
      <w:r>
        <w:rPr/>
        <w:t>feeder</w:t>
      </w:r>
      <w:r>
        <w:rPr>
          <w:spacing w:val="-3"/>
        </w:rPr>
        <w:t> </w:t>
      </w:r>
      <w:r>
        <w:rPr/>
        <w:t>based</w:t>
      </w:r>
      <w:r>
        <w:rPr>
          <w:spacing w:val="-3"/>
        </w:rPr>
        <w:t> </w:t>
      </w:r>
      <w:r>
        <w:rPr/>
        <w:t>on</w:t>
      </w:r>
      <w:r>
        <w:rPr>
          <w:spacing w:val="-3"/>
        </w:rPr>
        <w:t> </w:t>
      </w:r>
      <w:r>
        <w:rPr/>
        <w:t>the</w:t>
      </w:r>
      <w:r>
        <w:rPr>
          <w:spacing w:val="-3"/>
        </w:rPr>
        <w:t> </w:t>
      </w:r>
      <w:r>
        <w:rPr/>
        <w:t>steps</w:t>
      </w:r>
      <w:r>
        <w:rPr>
          <w:spacing w:val="-3"/>
        </w:rPr>
        <w:t> </w:t>
      </w:r>
      <w:r>
        <w:rPr/>
        <w:t>given in</w:t>
      </w:r>
      <w:r>
        <w:rPr>
          <w:spacing w:val="-15"/>
        </w:rPr>
        <w:t> </w:t>
      </w:r>
      <w:r>
        <w:rPr/>
        <w:t>sub-section</w:t>
      </w:r>
      <w:r>
        <w:rPr>
          <w:spacing w:val="-15"/>
        </w:rPr>
        <w:t> </w:t>
      </w:r>
      <w:r>
        <w:rPr/>
        <w:t>(3.3.1.1)</w:t>
      </w:r>
      <w:r>
        <w:rPr>
          <w:spacing w:val="-15"/>
        </w:rPr>
        <w:t> </w:t>
      </w:r>
      <w:r>
        <w:rPr/>
        <w:t>to</w:t>
      </w:r>
      <w:r>
        <w:rPr>
          <w:spacing w:val="-15"/>
        </w:rPr>
        <w:t> </w:t>
      </w:r>
      <w:r>
        <w:rPr/>
        <w:t>obtain</w:t>
      </w:r>
      <w:r>
        <w:rPr>
          <w:spacing w:val="-15"/>
        </w:rPr>
        <w:t> </w:t>
      </w:r>
      <w:r>
        <w:rPr/>
        <w:t>the</w:t>
      </w:r>
      <w:r>
        <w:rPr>
          <w:spacing w:val="-15"/>
        </w:rPr>
        <w:t> </w:t>
      </w:r>
      <w:r>
        <w:rPr/>
        <w:t>steady</w:t>
      </w:r>
      <w:r>
        <w:rPr>
          <w:spacing w:val="-15"/>
        </w:rPr>
        <w:t> </w:t>
      </w:r>
      <w:r>
        <w:rPr/>
        <w:t>state</w:t>
      </w:r>
      <w:r>
        <w:rPr>
          <w:spacing w:val="-15"/>
        </w:rPr>
        <w:t> </w:t>
      </w:r>
      <w:r>
        <w:rPr/>
        <w:t>voltage</w:t>
      </w:r>
      <w:r>
        <w:rPr>
          <w:spacing w:val="-15"/>
        </w:rPr>
        <w:t> </w:t>
      </w:r>
      <w:r>
        <w:rPr/>
        <w:t>magnitude</w:t>
      </w:r>
      <w:r>
        <w:rPr>
          <w:spacing w:val="-13"/>
        </w:rPr>
        <w:t> </w:t>
      </w:r>
      <w:r>
        <w:rPr/>
        <w:t>and</w:t>
      </w:r>
      <w:r>
        <w:rPr>
          <w:spacing w:val="-14"/>
        </w:rPr>
        <w:t> </w:t>
      </w:r>
      <w:r>
        <w:rPr/>
        <w:t>phase</w:t>
      </w:r>
      <w:r>
        <w:rPr>
          <w:spacing w:val="-15"/>
        </w:rPr>
        <w:t> </w:t>
      </w:r>
      <w:r>
        <w:rPr/>
        <w:t>angle</w:t>
      </w:r>
      <w:r>
        <w:rPr>
          <w:spacing w:val="-15"/>
        </w:rPr>
        <w:t> </w:t>
      </w:r>
      <w:r>
        <w:rPr/>
        <w:t>of</w:t>
      </w:r>
      <w:r>
        <w:rPr>
          <w:spacing w:val="-15"/>
        </w:rPr>
        <w:t> </w:t>
      </w:r>
      <w:r>
        <w:rPr/>
        <w:t>the</w:t>
      </w:r>
      <w:r>
        <w:rPr>
          <w:spacing w:val="-15"/>
        </w:rPr>
        <w:t> </w:t>
      </w:r>
      <w:r>
        <w:rPr/>
        <w:t>network without the DG. The numerical value obtained when the power flow is performed in Matlab environment are shown in Table B3, appendix B.</w:t>
      </w:r>
    </w:p>
    <w:p>
      <w:pPr>
        <w:pStyle w:val="BodyText"/>
        <w:spacing w:line="480" w:lineRule="auto" w:before="1"/>
        <w:ind w:left="1000" w:right="1040"/>
        <w:jc w:val="both"/>
      </w:pPr>
      <w:r>
        <w:rPr/>
        <w:t>From</w:t>
      </w:r>
      <w:r>
        <w:rPr>
          <w:spacing w:val="-15"/>
        </w:rPr>
        <w:t> </w:t>
      </w:r>
      <w:r>
        <w:rPr/>
        <w:t>the</w:t>
      </w:r>
      <w:r>
        <w:rPr>
          <w:spacing w:val="-13"/>
        </w:rPr>
        <w:t> </w:t>
      </w:r>
      <w:r>
        <w:rPr/>
        <w:t>results</w:t>
      </w:r>
      <w:r>
        <w:rPr>
          <w:spacing w:val="-14"/>
        </w:rPr>
        <w:t> </w:t>
      </w:r>
      <w:r>
        <w:rPr/>
        <w:t>obtained,</w:t>
      </w:r>
      <w:r>
        <w:rPr>
          <w:spacing w:val="-14"/>
        </w:rPr>
        <w:t> </w:t>
      </w:r>
      <w:r>
        <w:rPr/>
        <w:t>it</w:t>
      </w:r>
      <w:r>
        <w:rPr>
          <w:spacing w:val="-14"/>
        </w:rPr>
        <w:t> </w:t>
      </w:r>
      <w:r>
        <w:rPr/>
        <w:t>is</w:t>
      </w:r>
      <w:r>
        <w:rPr>
          <w:spacing w:val="-14"/>
        </w:rPr>
        <w:t> </w:t>
      </w:r>
      <w:r>
        <w:rPr/>
        <w:t>observed</w:t>
      </w:r>
      <w:r>
        <w:rPr>
          <w:spacing w:val="-12"/>
        </w:rPr>
        <w:t> </w:t>
      </w:r>
      <w:r>
        <w:rPr/>
        <w:t>that</w:t>
      </w:r>
      <w:r>
        <w:rPr>
          <w:spacing w:val="-12"/>
        </w:rPr>
        <w:t> </w:t>
      </w:r>
      <w:r>
        <w:rPr/>
        <w:t>the</w:t>
      </w:r>
      <w:r>
        <w:rPr>
          <w:spacing w:val="-15"/>
        </w:rPr>
        <w:t> </w:t>
      </w:r>
      <w:r>
        <w:rPr/>
        <w:t>voltage</w:t>
      </w:r>
      <w:r>
        <w:rPr>
          <w:spacing w:val="-13"/>
        </w:rPr>
        <w:t> </w:t>
      </w:r>
      <w:r>
        <w:rPr/>
        <w:t>magnitude</w:t>
      </w:r>
      <w:r>
        <w:rPr>
          <w:spacing w:val="-13"/>
        </w:rPr>
        <w:t> </w:t>
      </w:r>
      <w:r>
        <w:rPr/>
        <w:t>and</w:t>
      </w:r>
      <w:r>
        <w:rPr>
          <w:spacing w:val="-14"/>
        </w:rPr>
        <w:t> </w:t>
      </w:r>
      <w:r>
        <w:rPr/>
        <w:t>phase</w:t>
      </w:r>
      <w:r>
        <w:rPr>
          <w:spacing w:val="-15"/>
        </w:rPr>
        <w:t> </w:t>
      </w:r>
      <w:r>
        <w:rPr/>
        <w:t>angle</w:t>
      </w:r>
      <w:r>
        <w:rPr>
          <w:spacing w:val="-13"/>
        </w:rPr>
        <w:t> </w:t>
      </w:r>
      <w:r>
        <w:rPr/>
        <w:t>in</w:t>
      </w:r>
      <w:r>
        <w:rPr>
          <w:spacing w:val="-12"/>
        </w:rPr>
        <w:t> </w:t>
      </w:r>
      <w:r>
        <w:rPr/>
        <w:t>all</w:t>
      </w:r>
      <w:r>
        <w:rPr>
          <w:spacing w:val="-14"/>
        </w:rPr>
        <w:t> </w:t>
      </w:r>
      <w:r>
        <w:rPr/>
        <w:t>the</w:t>
      </w:r>
      <w:r>
        <w:rPr>
          <w:spacing w:val="-15"/>
        </w:rPr>
        <w:t> </w:t>
      </w:r>
      <w:r>
        <w:rPr/>
        <w:t>buses differ</w:t>
      </w:r>
      <w:r>
        <w:rPr>
          <w:spacing w:val="-6"/>
        </w:rPr>
        <w:t> </w:t>
      </w:r>
      <w:r>
        <w:rPr/>
        <w:t>in</w:t>
      </w:r>
      <w:r>
        <w:rPr>
          <w:spacing w:val="-4"/>
        </w:rPr>
        <w:t> </w:t>
      </w:r>
      <w:r>
        <w:rPr/>
        <w:t>each</w:t>
      </w:r>
      <w:r>
        <w:rPr>
          <w:spacing w:val="-5"/>
        </w:rPr>
        <w:t> </w:t>
      </w:r>
      <w:r>
        <w:rPr/>
        <w:t>phase</w:t>
      </w:r>
      <w:r>
        <w:rPr>
          <w:spacing w:val="-6"/>
        </w:rPr>
        <w:t> </w:t>
      </w:r>
      <w:r>
        <w:rPr/>
        <w:t>due</w:t>
      </w:r>
      <w:r>
        <w:rPr>
          <w:spacing w:val="-4"/>
        </w:rPr>
        <w:t> </w:t>
      </w:r>
      <w:r>
        <w:rPr/>
        <w:t>to</w:t>
      </w:r>
      <w:r>
        <w:rPr>
          <w:spacing w:val="-4"/>
        </w:rPr>
        <w:t> </w:t>
      </w:r>
      <w:r>
        <w:rPr/>
        <w:t>the</w:t>
      </w:r>
      <w:r>
        <w:rPr>
          <w:spacing w:val="-5"/>
        </w:rPr>
        <w:t> </w:t>
      </w:r>
      <w:r>
        <w:rPr/>
        <w:t>different</w:t>
      </w:r>
      <w:r>
        <w:rPr>
          <w:spacing w:val="-4"/>
        </w:rPr>
        <w:t> </w:t>
      </w:r>
      <w:r>
        <w:rPr/>
        <w:t>loading</w:t>
      </w:r>
      <w:r>
        <w:rPr>
          <w:spacing w:val="-7"/>
        </w:rPr>
        <w:t> </w:t>
      </w:r>
      <w:r>
        <w:rPr/>
        <w:t>in</w:t>
      </w:r>
      <w:r>
        <w:rPr>
          <w:spacing w:val="-2"/>
        </w:rPr>
        <w:t> </w:t>
      </w:r>
      <w:r>
        <w:rPr/>
        <w:t>the</w:t>
      </w:r>
      <w:r>
        <w:rPr>
          <w:spacing w:val="-6"/>
        </w:rPr>
        <w:t> </w:t>
      </w:r>
      <w:r>
        <w:rPr/>
        <w:t>network</w:t>
      </w:r>
      <w:r>
        <w:rPr>
          <w:spacing w:val="-6"/>
        </w:rPr>
        <w:t> </w:t>
      </w:r>
      <w:r>
        <w:rPr/>
        <w:t>with</w:t>
      </w:r>
      <w:r>
        <w:rPr>
          <w:spacing w:val="-4"/>
        </w:rPr>
        <w:t> </w:t>
      </w:r>
      <w:r>
        <w:rPr/>
        <w:t>a</w:t>
      </w:r>
      <w:r>
        <w:rPr>
          <w:spacing w:val="-6"/>
        </w:rPr>
        <w:t> </w:t>
      </w:r>
      <w:r>
        <w:rPr/>
        <w:t>minimum</w:t>
      </w:r>
      <w:r>
        <w:rPr>
          <w:spacing w:val="-4"/>
        </w:rPr>
        <w:t> </w:t>
      </w:r>
      <w:r>
        <w:rPr/>
        <w:t>voltage</w:t>
      </w:r>
      <w:r>
        <w:rPr>
          <w:spacing w:val="-6"/>
        </w:rPr>
        <w:t> </w:t>
      </w:r>
      <w:r>
        <w:rPr/>
        <w:t>of</w:t>
      </w:r>
      <w:r>
        <w:rPr>
          <w:spacing w:val="-3"/>
        </w:rPr>
        <w:t> </w:t>
      </w:r>
      <w:r>
        <w:rPr/>
        <w:t>0.9962 p.u, 0.9963 p.u and 0.9967 p.u and a maximum voltage of 0.9993 p.u, 0.9993 p.u and 0.9994 p.u for Phase A, B and C respectively. But with the exception of the slack bus, which value is based on the initial operating point giving in sub-section (3.3.1.1). The minimum voltage magnitude of all the phases are found at the far end of the network due to the line voltage drop because of the distance and impedance of the line. The network real power loses are calculated using equation (2.31).</w:t>
      </w:r>
      <w:r>
        <w:rPr>
          <w:spacing w:val="-12"/>
        </w:rPr>
        <w:t> </w:t>
      </w:r>
      <w:r>
        <w:rPr/>
        <w:t>The</w:t>
      </w:r>
      <w:r>
        <w:rPr>
          <w:spacing w:val="-12"/>
        </w:rPr>
        <w:t> </w:t>
      </w:r>
      <w:r>
        <w:rPr/>
        <w:t>active</w:t>
      </w:r>
      <w:r>
        <w:rPr>
          <w:spacing w:val="-12"/>
        </w:rPr>
        <w:t> </w:t>
      </w:r>
      <w:r>
        <w:rPr/>
        <w:t>and</w:t>
      </w:r>
      <w:r>
        <w:rPr>
          <w:spacing w:val="-9"/>
        </w:rPr>
        <w:t> </w:t>
      </w:r>
      <w:r>
        <w:rPr/>
        <w:t>reactive</w:t>
      </w:r>
      <w:r>
        <w:rPr>
          <w:spacing w:val="-12"/>
        </w:rPr>
        <w:t> </w:t>
      </w:r>
      <w:r>
        <w:rPr/>
        <w:t>power</w:t>
      </w:r>
      <w:r>
        <w:rPr>
          <w:spacing w:val="-12"/>
        </w:rPr>
        <w:t> </w:t>
      </w:r>
      <w:r>
        <w:rPr/>
        <w:t>loss</w:t>
      </w:r>
      <w:r>
        <w:rPr>
          <w:spacing w:val="-10"/>
        </w:rPr>
        <w:t> </w:t>
      </w:r>
      <w:r>
        <w:rPr/>
        <w:t>for</w:t>
      </w:r>
      <w:r>
        <w:rPr>
          <w:spacing w:val="-12"/>
        </w:rPr>
        <w:t> </w:t>
      </w:r>
      <w:r>
        <w:rPr/>
        <w:t>phase</w:t>
      </w:r>
      <w:r>
        <w:rPr>
          <w:spacing w:val="-12"/>
        </w:rPr>
        <w:t> </w:t>
      </w:r>
      <w:r>
        <w:rPr/>
        <w:t>A,</w:t>
      </w:r>
      <w:r>
        <w:rPr>
          <w:spacing w:val="-9"/>
        </w:rPr>
        <w:t> </w:t>
      </w:r>
      <w:r>
        <w:rPr/>
        <w:t>B</w:t>
      </w:r>
      <w:r>
        <w:rPr>
          <w:spacing w:val="-11"/>
        </w:rPr>
        <w:t> </w:t>
      </w:r>
      <w:r>
        <w:rPr/>
        <w:t>and</w:t>
      </w:r>
      <w:r>
        <w:rPr>
          <w:spacing w:val="-11"/>
        </w:rPr>
        <w:t> </w:t>
      </w:r>
      <w:r>
        <w:rPr/>
        <w:t>C</w:t>
      </w:r>
      <w:r>
        <w:rPr>
          <w:spacing w:val="-8"/>
        </w:rPr>
        <w:t> </w:t>
      </w:r>
      <w:r>
        <w:rPr/>
        <w:t>are</w:t>
      </w:r>
      <w:r>
        <w:rPr>
          <w:spacing w:val="-12"/>
        </w:rPr>
        <w:t> </w:t>
      </w:r>
      <w:r>
        <w:rPr/>
        <w:t>found</w:t>
      </w:r>
      <w:r>
        <w:rPr>
          <w:spacing w:val="-10"/>
        </w:rPr>
        <w:t> </w:t>
      </w:r>
      <w:r>
        <w:rPr/>
        <w:t>to</w:t>
      </w:r>
      <w:r>
        <w:rPr>
          <w:spacing w:val="-11"/>
        </w:rPr>
        <w:t> </w:t>
      </w:r>
      <w:r>
        <w:rPr/>
        <w:t>be</w:t>
      </w:r>
      <w:r>
        <w:rPr>
          <w:spacing w:val="-12"/>
        </w:rPr>
        <w:t> </w:t>
      </w:r>
      <w:r>
        <w:rPr/>
        <w:t>0.5392</w:t>
      </w:r>
      <w:r>
        <w:rPr>
          <w:spacing w:val="-9"/>
        </w:rPr>
        <w:t> </w:t>
      </w:r>
      <w:r>
        <w:rPr/>
        <w:t>kW,</w:t>
      </w:r>
      <w:r>
        <w:rPr>
          <w:spacing w:val="-11"/>
        </w:rPr>
        <w:t> </w:t>
      </w:r>
      <w:r>
        <w:rPr/>
        <w:t>0.4986 kW</w:t>
      </w:r>
      <w:r>
        <w:rPr>
          <w:spacing w:val="-15"/>
        </w:rPr>
        <w:t> </w:t>
      </w:r>
      <w:r>
        <w:rPr/>
        <w:t>and</w:t>
      </w:r>
      <w:r>
        <w:rPr>
          <w:spacing w:val="-15"/>
        </w:rPr>
        <w:t> </w:t>
      </w:r>
      <w:r>
        <w:rPr/>
        <w:t>0.4108</w:t>
      </w:r>
      <w:r>
        <w:rPr>
          <w:spacing w:val="-15"/>
        </w:rPr>
        <w:t> </w:t>
      </w:r>
      <w:r>
        <w:rPr/>
        <w:t>kW</w:t>
      </w:r>
      <w:r>
        <w:rPr>
          <w:spacing w:val="-15"/>
        </w:rPr>
        <w:t> </w:t>
      </w:r>
      <w:r>
        <w:rPr/>
        <w:t>and</w:t>
      </w:r>
      <w:r>
        <w:rPr>
          <w:spacing w:val="-15"/>
        </w:rPr>
        <w:t> </w:t>
      </w:r>
      <w:r>
        <w:rPr/>
        <w:t>0.3852</w:t>
      </w:r>
      <w:r>
        <w:rPr>
          <w:spacing w:val="-15"/>
        </w:rPr>
        <w:t> </w:t>
      </w:r>
      <w:r>
        <w:rPr/>
        <w:t>kVAr,</w:t>
      </w:r>
      <w:r>
        <w:rPr>
          <w:spacing w:val="-15"/>
        </w:rPr>
        <w:t> </w:t>
      </w:r>
      <w:r>
        <w:rPr/>
        <w:t>0.3419</w:t>
      </w:r>
      <w:r>
        <w:rPr>
          <w:spacing w:val="-15"/>
        </w:rPr>
        <w:t> </w:t>
      </w:r>
      <w:r>
        <w:rPr/>
        <w:t>kVAr</w:t>
      </w:r>
      <w:r>
        <w:rPr>
          <w:spacing w:val="-15"/>
        </w:rPr>
        <w:t> </w:t>
      </w:r>
      <w:r>
        <w:rPr/>
        <w:t>and</w:t>
      </w:r>
      <w:r>
        <w:rPr>
          <w:spacing w:val="-15"/>
        </w:rPr>
        <w:t> </w:t>
      </w:r>
      <w:r>
        <w:rPr/>
        <w:t>0.2841</w:t>
      </w:r>
      <w:r>
        <w:rPr>
          <w:spacing w:val="-15"/>
        </w:rPr>
        <w:t> </w:t>
      </w:r>
      <w:r>
        <w:rPr/>
        <w:t>kVAr</w:t>
      </w:r>
      <w:r>
        <w:rPr>
          <w:spacing w:val="-15"/>
        </w:rPr>
        <w:t> </w:t>
      </w:r>
      <w:r>
        <w:rPr/>
        <w:t>respectively.</w:t>
      </w:r>
      <w:r>
        <w:rPr>
          <w:spacing w:val="-15"/>
        </w:rPr>
        <w:t> </w:t>
      </w:r>
      <w:r>
        <w:rPr/>
        <w:t>The</w:t>
      </w:r>
      <w:r>
        <w:rPr>
          <w:spacing w:val="-15"/>
        </w:rPr>
        <w:t> </w:t>
      </w:r>
      <w:r>
        <w:rPr/>
        <w:t>total</w:t>
      </w:r>
      <w:r>
        <w:rPr>
          <w:spacing w:val="-15"/>
        </w:rPr>
        <w:t> </w:t>
      </w:r>
      <w:r>
        <w:rPr/>
        <w:t>active and</w:t>
      </w:r>
      <w:r>
        <w:rPr>
          <w:spacing w:val="-8"/>
        </w:rPr>
        <w:t> </w:t>
      </w:r>
      <w:r>
        <w:rPr/>
        <w:t>reactive</w:t>
      </w:r>
      <w:r>
        <w:rPr>
          <w:spacing w:val="-9"/>
        </w:rPr>
        <w:t> </w:t>
      </w:r>
      <w:r>
        <w:rPr/>
        <w:t>power</w:t>
      </w:r>
      <w:r>
        <w:rPr>
          <w:spacing w:val="-9"/>
        </w:rPr>
        <w:t> </w:t>
      </w:r>
      <w:r>
        <w:rPr/>
        <w:t>loss</w:t>
      </w:r>
      <w:r>
        <w:rPr>
          <w:spacing w:val="-8"/>
        </w:rPr>
        <w:t> </w:t>
      </w:r>
      <w:r>
        <w:rPr/>
        <w:t>of</w:t>
      </w:r>
      <w:r>
        <w:rPr>
          <w:spacing w:val="-9"/>
        </w:rPr>
        <w:t> </w:t>
      </w:r>
      <w:r>
        <w:rPr/>
        <w:t>the</w:t>
      </w:r>
      <w:r>
        <w:rPr>
          <w:spacing w:val="-9"/>
        </w:rPr>
        <w:t> </w:t>
      </w:r>
      <w:r>
        <w:rPr/>
        <w:t>network</w:t>
      </w:r>
      <w:r>
        <w:rPr>
          <w:spacing w:val="-9"/>
        </w:rPr>
        <w:t> </w:t>
      </w:r>
      <w:r>
        <w:rPr/>
        <w:t>are</w:t>
      </w:r>
      <w:r>
        <w:rPr>
          <w:spacing w:val="-10"/>
        </w:rPr>
        <w:t> </w:t>
      </w:r>
      <w:r>
        <w:rPr/>
        <w:t>1.4486</w:t>
      </w:r>
      <w:r>
        <w:rPr>
          <w:spacing w:val="-8"/>
        </w:rPr>
        <w:t> </w:t>
      </w:r>
      <w:r>
        <w:rPr/>
        <w:t>kW</w:t>
      </w:r>
      <w:r>
        <w:rPr>
          <w:spacing w:val="-8"/>
        </w:rPr>
        <w:t> </w:t>
      </w:r>
      <w:r>
        <w:rPr/>
        <w:t>and</w:t>
      </w:r>
      <w:r>
        <w:rPr>
          <w:spacing w:val="-8"/>
        </w:rPr>
        <w:t> </w:t>
      </w:r>
      <w:r>
        <w:rPr/>
        <w:t>1.0112</w:t>
      </w:r>
      <w:r>
        <w:rPr>
          <w:spacing w:val="-11"/>
        </w:rPr>
        <w:t> </w:t>
      </w:r>
      <w:r>
        <w:rPr/>
        <w:t>kVAr</w:t>
      </w:r>
      <w:r>
        <w:rPr>
          <w:spacing w:val="-9"/>
        </w:rPr>
        <w:t> </w:t>
      </w:r>
      <w:r>
        <w:rPr/>
        <w:t>respectively.</w:t>
      </w:r>
      <w:r>
        <w:rPr>
          <w:spacing w:val="-8"/>
        </w:rPr>
        <w:t> </w:t>
      </w:r>
      <w:r>
        <w:rPr/>
        <w:t>The</w:t>
      </w:r>
      <w:r>
        <w:rPr>
          <w:spacing w:val="-9"/>
        </w:rPr>
        <w:t> </w:t>
      </w:r>
      <w:r>
        <w:rPr/>
        <w:t>average voltage magnitude of the base case for phase A, B and C of the entire network are found to be 0.9968, 0.9969 and 0.9973 p.u respectively.</w:t>
      </w:r>
    </w:p>
    <w:p>
      <w:pPr>
        <w:spacing w:after="0" w:line="480" w:lineRule="auto"/>
        <w:jc w:val="both"/>
        <w:sectPr>
          <w:pgSz w:w="12240" w:h="15840"/>
          <w:pgMar w:header="0" w:footer="1068" w:top="1360" w:bottom="1260" w:left="440" w:right="400"/>
        </w:sectPr>
      </w:pPr>
    </w:p>
    <w:p>
      <w:pPr>
        <w:pStyle w:val="Heading4"/>
        <w:numPr>
          <w:ilvl w:val="2"/>
          <w:numId w:val="20"/>
        </w:numPr>
        <w:tabs>
          <w:tab w:pos="1720" w:val="left" w:leader="none"/>
        </w:tabs>
        <w:spacing w:line="240" w:lineRule="auto" w:before="76" w:after="0"/>
        <w:ind w:left="1720" w:right="0" w:hanging="720"/>
        <w:jc w:val="left"/>
      </w:pPr>
      <w:r>
        <w:rPr/>
        <w:t>Case</w:t>
      </w:r>
      <w:r>
        <w:rPr>
          <w:spacing w:val="-2"/>
        </w:rPr>
        <w:t> </w:t>
      </w:r>
      <w:r>
        <w:rPr/>
        <w:t>II: Network with</w:t>
      </w:r>
      <w:r>
        <w:rPr>
          <w:spacing w:val="-2"/>
        </w:rPr>
        <w:t> </w:t>
      </w:r>
      <w:r>
        <w:rPr>
          <w:spacing w:val="-5"/>
        </w:rPr>
        <w:t>DG</w:t>
      </w:r>
    </w:p>
    <w:p>
      <w:pPr>
        <w:pStyle w:val="BodyText"/>
        <w:spacing w:before="157"/>
        <w:rPr>
          <w:b/>
        </w:rPr>
      </w:pPr>
    </w:p>
    <w:p>
      <w:pPr>
        <w:pStyle w:val="BodyText"/>
        <w:spacing w:line="480" w:lineRule="auto"/>
        <w:ind w:left="1000" w:right="1035"/>
        <w:jc w:val="both"/>
      </w:pPr>
      <w:r>
        <w:rPr/>
        <w:t>After running the three-phase power flow, the value of the voltage and power obtained from the base</w:t>
      </w:r>
      <w:r>
        <w:rPr>
          <w:spacing w:val="-18"/>
        </w:rPr>
        <w:t> </w:t>
      </w:r>
      <w:r>
        <w:rPr/>
        <w:t>case</w:t>
      </w:r>
      <w:r>
        <w:rPr>
          <w:spacing w:val="-16"/>
        </w:rPr>
        <w:t> </w:t>
      </w:r>
      <w:r>
        <w:rPr/>
        <w:t>power</w:t>
      </w:r>
      <w:r>
        <w:rPr>
          <w:spacing w:val="-15"/>
        </w:rPr>
        <w:t> </w:t>
      </w:r>
      <w:r>
        <w:rPr/>
        <w:t>flow</w:t>
      </w:r>
      <w:r>
        <w:rPr>
          <w:spacing w:val="-13"/>
        </w:rPr>
        <w:t> </w:t>
      </w:r>
      <w:r>
        <w:rPr/>
        <w:t>are</w:t>
      </w:r>
      <w:r>
        <w:rPr>
          <w:spacing w:val="-13"/>
        </w:rPr>
        <w:t> </w:t>
      </w:r>
      <w:r>
        <w:rPr/>
        <w:t>used</w:t>
      </w:r>
      <w:r>
        <w:rPr>
          <w:spacing w:val="-15"/>
        </w:rPr>
        <w:t> </w:t>
      </w:r>
      <w:r>
        <w:rPr/>
        <w:t>to</w:t>
      </w:r>
      <w:r>
        <w:rPr>
          <w:spacing w:val="-14"/>
        </w:rPr>
        <w:t> </w:t>
      </w:r>
      <w:r>
        <w:rPr/>
        <w:t>obtain</w:t>
      </w:r>
      <w:r>
        <w:rPr>
          <w:spacing w:val="-15"/>
        </w:rPr>
        <w:t> </w:t>
      </w:r>
      <w:r>
        <w:rPr/>
        <w:t>the</w:t>
      </w:r>
      <w:r>
        <w:rPr>
          <w:spacing w:val="-13"/>
        </w:rPr>
        <w:t> </w:t>
      </w:r>
      <w:r>
        <w:rPr/>
        <w:t>DG</w:t>
      </w:r>
      <w:r>
        <w:rPr>
          <w:spacing w:val="-16"/>
        </w:rPr>
        <w:t> </w:t>
      </w:r>
      <w:r>
        <w:rPr/>
        <w:t>location</w:t>
      </w:r>
      <w:r>
        <w:rPr>
          <w:spacing w:val="-15"/>
        </w:rPr>
        <w:t> </w:t>
      </w:r>
      <w:r>
        <w:rPr/>
        <w:t>using</w:t>
      </w:r>
      <w:r>
        <w:rPr>
          <w:spacing w:val="-17"/>
        </w:rPr>
        <w:t> </w:t>
      </w:r>
      <w:r>
        <w:rPr/>
        <w:t>the</w:t>
      </w:r>
      <w:r>
        <w:rPr>
          <w:spacing w:val="-16"/>
        </w:rPr>
        <w:t> </w:t>
      </w:r>
      <w:r>
        <w:rPr/>
        <w:t>VSI</w:t>
      </w:r>
      <w:r>
        <w:rPr>
          <w:spacing w:val="-16"/>
        </w:rPr>
        <w:t> </w:t>
      </w:r>
      <w:r>
        <w:rPr/>
        <w:t>from</w:t>
      </w:r>
      <w:r>
        <w:rPr>
          <w:spacing w:val="-12"/>
        </w:rPr>
        <w:t> </w:t>
      </w:r>
      <w:r>
        <w:rPr/>
        <w:t>equation</w:t>
      </w:r>
      <w:r>
        <w:rPr>
          <w:spacing w:val="-10"/>
        </w:rPr>
        <w:t> </w:t>
      </w:r>
      <w:r>
        <w:rPr/>
        <w:t>(2.56).</w:t>
      </w:r>
      <w:r>
        <w:rPr>
          <w:spacing w:val="-13"/>
        </w:rPr>
        <w:t> </w:t>
      </w:r>
      <w:r>
        <w:rPr>
          <w:spacing w:val="-2"/>
        </w:rPr>
        <w:t>Figure</w:t>
      </w:r>
    </w:p>
    <w:p>
      <w:pPr>
        <w:pStyle w:val="BodyText"/>
        <w:ind w:left="1000"/>
      </w:pPr>
      <w:r>
        <w:rPr/>
        <w:t>4.7</w:t>
      </w:r>
      <w:r>
        <w:rPr>
          <w:spacing w:val="-1"/>
        </w:rPr>
        <w:t> </w:t>
      </w:r>
      <w:r>
        <w:rPr/>
        <w:t>shows the VSI</w:t>
      </w:r>
      <w:r>
        <w:rPr>
          <w:spacing w:val="-4"/>
        </w:rPr>
        <w:t> </w:t>
      </w:r>
      <w:r>
        <w:rPr/>
        <w:t>graph</w:t>
      </w:r>
      <w:r>
        <w:rPr>
          <w:spacing w:val="2"/>
        </w:rPr>
        <w:t> </w:t>
      </w:r>
      <w:r>
        <w:rPr/>
        <w:t>for</w:t>
      </w:r>
      <w:r>
        <w:rPr>
          <w:spacing w:val="-2"/>
        </w:rPr>
        <w:t> </w:t>
      </w:r>
      <w:r>
        <w:rPr/>
        <w:t>the 19-bus </w:t>
      </w:r>
      <w:r>
        <w:rPr>
          <w:spacing w:val="-2"/>
        </w:rPr>
        <w:t>feeder.</w:t>
      </w:r>
    </w:p>
    <w:p>
      <w:pPr>
        <w:pStyle w:val="BodyText"/>
        <w:spacing w:before="110"/>
        <w:rPr>
          <w:sz w:val="20"/>
        </w:rPr>
      </w:pPr>
      <w:r>
        <w:rPr/>
        <w:drawing>
          <wp:anchor distT="0" distB="0" distL="0" distR="0" allowOverlap="1" layoutInCell="1" locked="0" behindDoc="1" simplePos="0" relativeHeight="487669248">
            <wp:simplePos x="0" y="0"/>
            <wp:positionH relativeFrom="page">
              <wp:posOffset>1006063</wp:posOffset>
            </wp:positionH>
            <wp:positionV relativeFrom="paragraph">
              <wp:posOffset>231197</wp:posOffset>
            </wp:positionV>
            <wp:extent cx="5598310" cy="2685669"/>
            <wp:effectExtent l="0" t="0" r="0" b="0"/>
            <wp:wrapTopAndBottom/>
            <wp:docPr id="281" name="Image 281"/>
            <wp:cNvGraphicFramePr>
              <a:graphicFrameLocks/>
            </wp:cNvGraphicFramePr>
            <a:graphic>
              <a:graphicData uri="http://schemas.openxmlformats.org/drawingml/2006/picture">
                <pic:pic>
                  <pic:nvPicPr>
                    <pic:cNvPr id="281" name="Image 281"/>
                    <pic:cNvPicPr/>
                  </pic:nvPicPr>
                  <pic:blipFill>
                    <a:blip r:embed="rId40" cstate="print"/>
                    <a:stretch>
                      <a:fillRect/>
                    </a:stretch>
                  </pic:blipFill>
                  <pic:spPr>
                    <a:xfrm>
                      <a:off x="0" y="0"/>
                      <a:ext cx="5598310" cy="2685669"/>
                    </a:xfrm>
                    <a:prstGeom prst="rect">
                      <a:avLst/>
                    </a:prstGeom>
                  </pic:spPr>
                </pic:pic>
              </a:graphicData>
            </a:graphic>
          </wp:anchor>
        </w:drawing>
      </w:r>
    </w:p>
    <w:p>
      <w:pPr>
        <w:pStyle w:val="BodyText"/>
        <w:spacing w:before="143"/>
      </w:pPr>
    </w:p>
    <w:p>
      <w:pPr>
        <w:pStyle w:val="Heading4"/>
        <w:ind w:firstLine="112"/>
        <w:jc w:val="both"/>
      </w:pPr>
      <w:r>
        <w:rPr/>
        <w:t>Figure</w:t>
      </w:r>
      <w:r>
        <w:rPr>
          <w:spacing w:val="-5"/>
        </w:rPr>
        <w:t> </w:t>
      </w:r>
      <w:r>
        <w:rPr/>
        <w:t>4.7:</w:t>
      </w:r>
      <w:r>
        <w:rPr>
          <w:spacing w:val="-2"/>
        </w:rPr>
        <w:t> </w:t>
      </w:r>
      <w:r>
        <w:rPr/>
        <w:t>Voltage</w:t>
      </w:r>
      <w:r>
        <w:rPr>
          <w:spacing w:val="-2"/>
        </w:rPr>
        <w:t> </w:t>
      </w:r>
      <w:r>
        <w:rPr/>
        <w:t>stability</w:t>
      </w:r>
      <w:r>
        <w:rPr>
          <w:spacing w:val="-1"/>
        </w:rPr>
        <w:t> </w:t>
      </w:r>
      <w:r>
        <w:rPr/>
        <w:t>index</w:t>
      </w:r>
      <w:r>
        <w:rPr>
          <w:spacing w:val="-1"/>
        </w:rPr>
        <w:t> </w:t>
      </w:r>
      <w:r>
        <w:rPr/>
        <w:t>(VSI)</w:t>
      </w:r>
      <w:r>
        <w:rPr>
          <w:spacing w:val="-2"/>
        </w:rPr>
        <w:t> </w:t>
      </w:r>
      <w:r>
        <w:rPr/>
        <w:t>for</w:t>
      </w:r>
      <w:r>
        <w:rPr>
          <w:spacing w:val="-2"/>
        </w:rPr>
        <w:t> </w:t>
      </w:r>
      <w:r>
        <w:rPr/>
        <w:t>19-Bus</w:t>
      </w:r>
      <w:r>
        <w:rPr>
          <w:spacing w:val="-1"/>
        </w:rPr>
        <w:t> </w:t>
      </w:r>
      <w:r>
        <w:rPr/>
        <w:t>Mahuta</w:t>
      </w:r>
      <w:r>
        <w:rPr>
          <w:spacing w:val="-1"/>
        </w:rPr>
        <w:t> </w:t>
      </w:r>
      <w:r>
        <w:rPr/>
        <w:t>Distribution</w:t>
      </w:r>
      <w:r>
        <w:rPr>
          <w:spacing w:val="-1"/>
        </w:rPr>
        <w:t> </w:t>
      </w:r>
      <w:r>
        <w:rPr/>
        <w:t>Network</w:t>
      </w:r>
      <w:r>
        <w:rPr>
          <w:spacing w:val="-1"/>
        </w:rPr>
        <w:t> </w:t>
      </w:r>
      <w:r>
        <w:rPr>
          <w:spacing w:val="-2"/>
        </w:rPr>
        <w:t>Feeder</w:t>
      </w:r>
    </w:p>
    <w:p>
      <w:pPr>
        <w:pStyle w:val="BodyText"/>
        <w:spacing w:before="271"/>
        <w:rPr>
          <w:b/>
        </w:rPr>
      </w:pPr>
    </w:p>
    <w:p>
      <w:pPr>
        <w:pStyle w:val="BodyText"/>
        <w:spacing w:line="480" w:lineRule="auto"/>
        <w:ind w:left="1000" w:right="1034"/>
        <w:jc w:val="both"/>
      </w:pPr>
      <w:r>
        <w:rPr/>
        <w:t>From</w:t>
      </w:r>
      <w:r>
        <w:rPr>
          <w:spacing w:val="-10"/>
        </w:rPr>
        <w:t> </w:t>
      </w:r>
      <w:r>
        <w:rPr/>
        <w:t>figure</w:t>
      </w:r>
      <w:r>
        <w:rPr>
          <w:spacing w:val="-11"/>
        </w:rPr>
        <w:t> </w:t>
      </w:r>
      <w:r>
        <w:rPr/>
        <w:t>4.7,</w:t>
      </w:r>
      <w:r>
        <w:rPr>
          <w:spacing w:val="-10"/>
        </w:rPr>
        <w:t> </w:t>
      </w:r>
      <w:r>
        <w:rPr/>
        <w:t>it</w:t>
      </w:r>
      <w:r>
        <w:rPr>
          <w:spacing w:val="-9"/>
        </w:rPr>
        <w:t> </w:t>
      </w:r>
      <w:r>
        <w:rPr/>
        <w:t>can</w:t>
      </w:r>
      <w:r>
        <w:rPr>
          <w:spacing w:val="-8"/>
        </w:rPr>
        <w:t> </w:t>
      </w:r>
      <w:r>
        <w:rPr/>
        <w:t>be</w:t>
      </w:r>
      <w:r>
        <w:rPr>
          <w:spacing w:val="-8"/>
        </w:rPr>
        <w:t> </w:t>
      </w:r>
      <w:r>
        <w:rPr/>
        <w:t>seen</w:t>
      </w:r>
      <w:r>
        <w:rPr>
          <w:spacing w:val="-10"/>
        </w:rPr>
        <w:t> </w:t>
      </w:r>
      <w:r>
        <w:rPr/>
        <w:t>that</w:t>
      </w:r>
      <w:r>
        <w:rPr>
          <w:spacing w:val="-10"/>
        </w:rPr>
        <w:t> </w:t>
      </w:r>
      <w:r>
        <w:rPr/>
        <w:t>the</w:t>
      </w:r>
      <w:r>
        <w:rPr>
          <w:spacing w:val="-10"/>
        </w:rPr>
        <w:t> </w:t>
      </w:r>
      <w:r>
        <w:rPr/>
        <w:t>bus</w:t>
      </w:r>
      <w:r>
        <w:rPr>
          <w:spacing w:val="-7"/>
        </w:rPr>
        <w:t> </w:t>
      </w:r>
      <w:r>
        <w:rPr/>
        <w:t>with</w:t>
      </w:r>
      <w:r>
        <w:rPr>
          <w:spacing w:val="-9"/>
        </w:rPr>
        <w:t> </w:t>
      </w:r>
      <w:r>
        <w:rPr/>
        <w:t>the</w:t>
      </w:r>
      <w:r>
        <w:rPr>
          <w:spacing w:val="-8"/>
        </w:rPr>
        <w:t> </w:t>
      </w:r>
      <w:r>
        <w:rPr/>
        <w:t>highest</w:t>
      </w:r>
      <w:r>
        <w:rPr>
          <w:spacing w:val="-9"/>
        </w:rPr>
        <w:t> </w:t>
      </w:r>
      <w:r>
        <w:rPr/>
        <w:t>value</w:t>
      </w:r>
      <w:r>
        <w:rPr>
          <w:spacing w:val="-10"/>
        </w:rPr>
        <w:t> </w:t>
      </w:r>
      <w:r>
        <w:rPr/>
        <w:t>of</w:t>
      </w:r>
      <w:r>
        <w:rPr>
          <w:spacing w:val="-8"/>
        </w:rPr>
        <w:t> </w:t>
      </w:r>
      <w:r>
        <w:rPr/>
        <w:t>VSI</w:t>
      </w:r>
      <w:r>
        <w:rPr>
          <w:spacing w:val="-13"/>
        </w:rPr>
        <w:t> </w:t>
      </w:r>
      <w:r>
        <w:rPr/>
        <w:t>is</w:t>
      </w:r>
      <w:r>
        <w:rPr>
          <w:spacing w:val="-9"/>
        </w:rPr>
        <w:t> </w:t>
      </w:r>
      <w:r>
        <w:rPr/>
        <w:t>bus</w:t>
      </w:r>
      <w:r>
        <w:rPr>
          <w:spacing w:val="-9"/>
        </w:rPr>
        <w:t> </w:t>
      </w:r>
      <w:r>
        <w:rPr/>
        <w:t>17</w:t>
      </w:r>
      <w:r>
        <w:rPr>
          <w:spacing w:val="-10"/>
        </w:rPr>
        <w:t> </w:t>
      </w:r>
      <w:r>
        <w:rPr/>
        <w:t>and</w:t>
      </w:r>
      <w:r>
        <w:rPr>
          <w:spacing w:val="-10"/>
        </w:rPr>
        <w:t> </w:t>
      </w:r>
      <w:r>
        <w:rPr/>
        <w:t>is</w:t>
      </w:r>
      <w:r>
        <w:rPr>
          <w:spacing w:val="-9"/>
        </w:rPr>
        <w:t> </w:t>
      </w:r>
      <w:r>
        <w:rPr/>
        <w:t>therefore, taken as the</w:t>
      </w:r>
      <w:r>
        <w:rPr>
          <w:spacing w:val="-1"/>
        </w:rPr>
        <w:t> </w:t>
      </w:r>
      <w:r>
        <w:rPr/>
        <w:t>optimal location of</w:t>
      </w:r>
      <w:r>
        <w:rPr>
          <w:spacing w:val="-1"/>
        </w:rPr>
        <w:t> </w:t>
      </w:r>
      <w:r>
        <w:rPr/>
        <w:t>the</w:t>
      </w:r>
      <w:r>
        <w:rPr>
          <w:spacing w:val="-1"/>
        </w:rPr>
        <w:t> </w:t>
      </w:r>
      <w:r>
        <w:rPr/>
        <w:t>DG. The</w:t>
      </w:r>
      <w:r>
        <w:rPr>
          <w:spacing w:val="-1"/>
        </w:rPr>
        <w:t> </w:t>
      </w:r>
      <w:r>
        <w:rPr/>
        <w:t>firefly</w:t>
      </w:r>
      <w:r>
        <w:rPr>
          <w:spacing w:val="-3"/>
        </w:rPr>
        <w:t> </w:t>
      </w:r>
      <w:r>
        <w:rPr/>
        <w:t>algorithm is then</w:t>
      </w:r>
      <w:r>
        <w:rPr>
          <w:spacing w:val="-1"/>
        </w:rPr>
        <w:t> </w:t>
      </w:r>
      <w:r>
        <w:rPr/>
        <w:t>used in finding</w:t>
      </w:r>
      <w:r>
        <w:rPr>
          <w:spacing w:val="-2"/>
        </w:rPr>
        <w:t> </w:t>
      </w:r>
      <w:r>
        <w:rPr/>
        <w:t>the DG</w:t>
      </w:r>
      <w:r>
        <w:rPr>
          <w:spacing w:val="-1"/>
        </w:rPr>
        <w:t> </w:t>
      </w:r>
      <w:r>
        <w:rPr/>
        <w:t>size that give the minimum power loss based on the location obtained by</w:t>
      </w:r>
      <w:r>
        <w:rPr>
          <w:spacing w:val="-3"/>
        </w:rPr>
        <w:t> </w:t>
      </w:r>
      <w:r>
        <w:rPr/>
        <w:t>the VSI, the procedure used in finding the DG size is given in sub-section (3.3.4). From the simulation results obtained using Matlab environment, the size of the DG active and reactive power obtained are 201.58 kW and 115 kVAr respectively. After the DG placement, power flow analysis is carried out using the procedure</w:t>
      </w:r>
      <w:r>
        <w:rPr>
          <w:spacing w:val="-9"/>
        </w:rPr>
        <w:t> </w:t>
      </w:r>
      <w:r>
        <w:rPr/>
        <w:t>given</w:t>
      </w:r>
      <w:r>
        <w:rPr>
          <w:spacing w:val="-8"/>
        </w:rPr>
        <w:t> </w:t>
      </w:r>
      <w:r>
        <w:rPr/>
        <w:t>in</w:t>
      </w:r>
      <w:r>
        <w:rPr>
          <w:spacing w:val="-8"/>
        </w:rPr>
        <w:t> </w:t>
      </w:r>
      <w:r>
        <w:rPr/>
        <w:t>sub-section</w:t>
      </w:r>
      <w:r>
        <w:rPr>
          <w:spacing w:val="-8"/>
        </w:rPr>
        <w:t> </w:t>
      </w:r>
      <w:r>
        <w:rPr/>
        <w:t>(3.3.1.1)</w:t>
      </w:r>
      <w:r>
        <w:rPr>
          <w:spacing w:val="-9"/>
        </w:rPr>
        <w:t> </w:t>
      </w:r>
      <w:r>
        <w:rPr/>
        <w:t>and</w:t>
      </w:r>
      <w:r>
        <w:rPr>
          <w:spacing w:val="-8"/>
        </w:rPr>
        <w:t> </w:t>
      </w:r>
      <w:r>
        <w:rPr/>
        <w:t>the</w:t>
      </w:r>
      <w:r>
        <w:rPr>
          <w:spacing w:val="-9"/>
        </w:rPr>
        <w:t> </w:t>
      </w:r>
      <w:r>
        <w:rPr/>
        <w:t>power</w:t>
      </w:r>
      <w:r>
        <w:rPr>
          <w:spacing w:val="-9"/>
        </w:rPr>
        <w:t> </w:t>
      </w:r>
      <w:r>
        <w:rPr/>
        <w:t>losses</w:t>
      </w:r>
      <w:r>
        <w:rPr>
          <w:spacing w:val="-8"/>
        </w:rPr>
        <w:t> </w:t>
      </w:r>
      <w:r>
        <w:rPr/>
        <w:t>are</w:t>
      </w:r>
      <w:r>
        <w:rPr>
          <w:spacing w:val="-10"/>
        </w:rPr>
        <w:t> </w:t>
      </w:r>
      <w:r>
        <w:rPr/>
        <w:t>calculated</w:t>
      </w:r>
      <w:r>
        <w:rPr>
          <w:spacing w:val="-9"/>
        </w:rPr>
        <w:t> </w:t>
      </w:r>
      <w:r>
        <w:rPr/>
        <w:t>using</w:t>
      </w:r>
      <w:r>
        <w:rPr>
          <w:spacing w:val="-10"/>
        </w:rPr>
        <w:t> </w:t>
      </w:r>
      <w:r>
        <w:rPr/>
        <w:t>equation</w:t>
      </w:r>
      <w:r>
        <w:rPr>
          <w:spacing w:val="-8"/>
        </w:rPr>
        <w:t> </w:t>
      </w:r>
      <w:r>
        <w:rPr/>
        <w:t>(2.31). Table</w:t>
      </w:r>
      <w:r>
        <w:rPr>
          <w:spacing w:val="-6"/>
        </w:rPr>
        <w:t> </w:t>
      </w:r>
      <w:r>
        <w:rPr/>
        <w:t>B4</w:t>
      </w:r>
      <w:r>
        <w:rPr>
          <w:spacing w:val="-6"/>
        </w:rPr>
        <w:t> </w:t>
      </w:r>
      <w:r>
        <w:rPr/>
        <w:t>in</w:t>
      </w:r>
      <w:r>
        <w:rPr>
          <w:spacing w:val="-5"/>
        </w:rPr>
        <w:t> </w:t>
      </w:r>
      <w:r>
        <w:rPr/>
        <w:t>appendix</w:t>
      </w:r>
      <w:r>
        <w:rPr>
          <w:spacing w:val="-3"/>
        </w:rPr>
        <w:t> </w:t>
      </w:r>
      <w:r>
        <w:rPr/>
        <w:t>B</w:t>
      </w:r>
      <w:r>
        <w:rPr>
          <w:spacing w:val="-8"/>
        </w:rPr>
        <w:t> </w:t>
      </w:r>
      <w:r>
        <w:rPr/>
        <w:t>shows</w:t>
      </w:r>
      <w:r>
        <w:rPr>
          <w:spacing w:val="-6"/>
        </w:rPr>
        <w:t> </w:t>
      </w:r>
      <w:r>
        <w:rPr/>
        <w:t>the</w:t>
      </w:r>
      <w:r>
        <w:rPr>
          <w:spacing w:val="-6"/>
        </w:rPr>
        <w:t> </w:t>
      </w:r>
      <w:r>
        <w:rPr/>
        <w:t>voltage</w:t>
      </w:r>
      <w:r>
        <w:rPr>
          <w:spacing w:val="-7"/>
        </w:rPr>
        <w:t> </w:t>
      </w:r>
      <w:r>
        <w:rPr/>
        <w:t>magnitude</w:t>
      </w:r>
      <w:r>
        <w:rPr>
          <w:spacing w:val="-7"/>
        </w:rPr>
        <w:t> </w:t>
      </w:r>
      <w:r>
        <w:rPr/>
        <w:t>and</w:t>
      </w:r>
      <w:r>
        <w:rPr>
          <w:spacing w:val="-6"/>
        </w:rPr>
        <w:t> </w:t>
      </w:r>
      <w:r>
        <w:rPr/>
        <w:t>phase</w:t>
      </w:r>
      <w:r>
        <w:rPr>
          <w:spacing w:val="-7"/>
        </w:rPr>
        <w:t> </w:t>
      </w:r>
      <w:r>
        <w:rPr/>
        <w:t>angle</w:t>
      </w:r>
      <w:r>
        <w:rPr>
          <w:spacing w:val="-6"/>
        </w:rPr>
        <w:t> </w:t>
      </w:r>
      <w:r>
        <w:rPr/>
        <w:t>of</w:t>
      </w:r>
      <w:r>
        <w:rPr>
          <w:spacing w:val="-7"/>
        </w:rPr>
        <w:t> </w:t>
      </w:r>
      <w:r>
        <w:rPr/>
        <w:t>the</w:t>
      </w:r>
      <w:r>
        <w:rPr>
          <w:spacing w:val="-7"/>
        </w:rPr>
        <w:t> </w:t>
      </w:r>
      <w:r>
        <w:rPr/>
        <w:t>buses</w:t>
      </w:r>
      <w:r>
        <w:rPr>
          <w:spacing w:val="-6"/>
        </w:rPr>
        <w:t> </w:t>
      </w:r>
      <w:r>
        <w:rPr/>
        <w:t>obtained</w:t>
      </w:r>
      <w:r>
        <w:rPr>
          <w:spacing w:val="-6"/>
        </w:rPr>
        <w:t> </w:t>
      </w:r>
      <w:r>
        <w:rPr/>
        <w:t>when DG are incorporated into the network.</w:t>
      </w:r>
    </w:p>
    <w:p>
      <w:pPr>
        <w:spacing w:after="0" w:line="480" w:lineRule="auto"/>
        <w:jc w:val="both"/>
        <w:sectPr>
          <w:pgSz w:w="12240" w:h="15840"/>
          <w:pgMar w:header="0" w:footer="1068" w:top="1360" w:bottom="1260" w:left="440" w:right="400"/>
        </w:sectPr>
      </w:pPr>
    </w:p>
    <w:p>
      <w:pPr>
        <w:pStyle w:val="BodyText"/>
        <w:spacing w:line="480" w:lineRule="auto" w:before="72"/>
        <w:ind w:left="1000" w:right="1035"/>
        <w:jc w:val="both"/>
      </w:pPr>
      <w:r>
        <w:rPr/>
        <w:t>From the result obtained, a minimum voltage magnitude for phase A, B and C are found to be 0.9987p.u,</w:t>
      </w:r>
      <w:r>
        <w:rPr>
          <w:spacing w:val="-6"/>
        </w:rPr>
        <w:t> </w:t>
      </w:r>
      <w:r>
        <w:rPr/>
        <w:t>0.9988p.u</w:t>
      </w:r>
      <w:r>
        <w:rPr>
          <w:spacing w:val="-6"/>
        </w:rPr>
        <w:t> </w:t>
      </w:r>
      <w:r>
        <w:rPr/>
        <w:t>and</w:t>
      </w:r>
      <w:r>
        <w:rPr>
          <w:spacing w:val="-6"/>
        </w:rPr>
        <w:t> </w:t>
      </w:r>
      <w:r>
        <w:rPr/>
        <w:t>0.9989p.u</w:t>
      </w:r>
      <w:r>
        <w:rPr>
          <w:spacing w:val="-6"/>
        </w:rPr>
        <w:t> </w:t>
      </w:r>
      <w:r>
        <w:rPr/>
        <w:t>as</w:t>
      </w:r>
      <w:r>
        <w:rPr>
          <w:spacing w:val="-6"/>
        </w:rPr>
        <w:t> </w:t>
      </w:r>
      <w:r>
        <w:rPr/>
        <w:t>compared</w:t>
      </w:r>
      <w:r>
        <w:rPr>
          <w:spacing w:val="-6"/>
        </w:rPr>
        <w:t> </w:t>
      </w:r>
      <w:r>
        <w:rPr/>
        <w:t>to</w:t>
      </w:r>
      <w:r>
        <w:rPr>
          <w:spacing w:val="-5"/>
        </w:rPr>
        <w:t> </w:t>
      </w:r>
      <w:r>
        <w:rPr/>
        <w:t>the</w:t>
      </w:r>
      <w:r>
        <w:rPr>
          <w:spacing w:val="-6"/>
        </w:rPr>
        <w:t> </w:t>
      </w:r>
      <w:r>
        <w:rPr/>
        <w:t>base</w:t>
      </w:r>
      <w:r>
        <w:rPr>
          <w:spacing w:val="-7"/>
        </w:rPr>
        <w:t> </w:t>
      </w:r>
      <w:r>
        <w:rPr/>
        <w:t>case</w:t>
      </w:r>
      <w:r>
        <w:rPr>
          <w:spacing w:val="-7"/>
        </w:rPr>
        <w:t> </w:t>
      </w:r>
      <w:r>
        <w:rPr/>
        <w:t>which</w:t>
      </w:r>
      <w:r>
        <w:rPr>
          <w:spacing w:val="-3"/>
        </w:rPr>
        <w:t> </w:t>
      </w:r>
      <w:r>
        <w:rPr/>
        <w:t>are</w:t>
      </w:r>
      <w:r>
        <w:rPr>
          <w:spacing w:val="-5"/>
        </w:rPr>
        <w:t> </w:t>
      </w:r>
      <w:r>
        <w:rPr/>
        <w:t>0.9962p.u,</w:t>
      </w:r>
      <w:r>
        <w:rPr>
          <w:spacing w:val="-6"/>
        </w:rPr>
        <w:t> </w:t>
      </w:r>
      <w:r>
        <w:rPr/>
        <w:t>0.9963p.u and 0.9967p.u respectively as shown in table B4, appendix B. Like the base case scenario, the minimum voltage magnitude are found at the far end of the network (at bus 19) due to almost balanced nature</w:t>
      </w:r>
      <w:r>
        <w:rPr>
          <w:spacing w:val="-2"/>
        </w:rPr>
        <w:t> </w:t>
      </w:r>
      <w:r>
        <w:rPr/>
        <w:t>of the</w:t>
      </w:r>
      <w:r>
        <w:rPr>
          <w:spacing w:val="-1"/>
        </w:rPr>
        <w:t> </w:t>
      </w:r>
      <w:r>
        <w:rPr/>
        <w:t>feeder</w:t>
      </w:r>
      <w:r>
        <w:rPr>
          <w:spacing w:val="-1"/>
        </w:rPr>
        <w:t> </w:t>
      </w:r>
      <w:r>
        <w:rPr/>
        <w:t>and the</w:t>
      </w:r>
      <w:r>
        <w:rPr>
          <w:spacing w:val="-1"/>
        </w:rPr>
        <w:t> </w:t>
      </w:r>
      <w:r>
        <w:rPr/>
        <w:t>assumption made. Also, a</w:t>
      </w:r>
      <w:r>
        <w:rPr>
          <w:spacing w:val="-1"/>
        </w:rPr>
        <w:t> </w:t>
      </w:r>
      <w:r>
        <w:rPr/>
        <w:t>power</w:t>
      </w:r>
      <w:r>
        <w:rPr>
          <w:spacing w:val="-1"/>
        </w:rPr>
        <w:t> </w:t>
      </w:r>
      <w:r>
        <w:rPr/>
        <w:t>loss for</w:t>
      </w:r>
      <w:r>
        <w:rPr>
          <w:spacing w:val="-2"/>
        </w:rPr>
        <w:t> </w:t>
      </w:r>
      <w:r>
        <w:rPr/>
        <w:t>phase</w:t>
      </w:r>
      <w:r>
        <w:rPr>
          <w:spacing w:val="-1"/>
        </w:rPr>
        <w:t> </w:t>
      </w:r>
      <w:r>
        <w:rPr/>
        <w:t>A</w:t>
      </w:r>
      <w:r>
        <w:rPr>
          <w:spacing w:val="-1"/>
        </w:rPr>
        <w:t> </w:t>
      </w:r>
      <w:r>
        <w:rPr/>
        <w:t>as 0.5167 kW</w:t>
      </w:r>
      <w:r>
        <w:rPr>
          <w:spacing w:val="-2"/>
        </w:rPr>
        <w:t> </w:t>
      </w:r>
      <w:r>
        <w:rPr/>
        <w:t>and</w:t>
      </w:r>
      <w:r>
        <w:rPr>
          <w:spacing w:val="-3"/>
        </w:rPr>
        <w:t> </w:t>
      </w:r>
      <w:r>
        <w:rPr/>
        <w:t>0.3664</w:t>
      </w:r>
      <w:r>
        <w:rPr>
          <w:spacing w:val="-3"/>
        </w:rPr>
        <w:t> </w:t>
      </w:r>
      <w:r>
        <w:rPr/>
        <w:t>kVAr,</w:t>
      </w:r>
      <w:r>
        <w:rPr>
          <w:spacing w:val="-3"/>
        </w:rPr>
        <w:t> </w:t>
      </w:r>
      <w:r>
        <w:rPr/>
        <w:t>phase</w:t>
      </w:r>
      <w:r>
        <w:rPr>
          <w:spacing w:val="-2"/>
        </w:rPr>
        <w:t> </w:t>
      </w:r>
      <w:r>
        <w:rPr/>
        <w:t>B</w:t>
      </w:r>
      <w:r>
        <w:rPr>
          <w:spacing w:val="-5"/>
        </w:rPr>
        <w:t> </w:t>
      </w:r>
      <w:r>
        <w:rPr/>
        <w:t>as</w:t>
      </w:r>
      <w:r>
        <w:rPr>
          <w:spacing w:val="-3"/>
        </w:rPr>
        <w:t> </w:t>
      </w:r>
      <w:r>
        <w:rPr/>
        <w:t>0.4659</w:t>
      </w:r>
      <w:r>
        <w:rPr>
          <w:spacing w:val="-1"/>
        </w:rPr>
        <w:t> </w:t>
      </w:r>
      <w:r>
        <w:rPr/>
        <w:t>kW</w:t>
      </w:r>
      <w:r>
        <w:rPr>
          <w:spacing w:val="-2"/>
        </w:rPr>
        <w:t> </w:t>
      </w:r>
      <w:r>
        <w:rPr/>
        <w:t>and</w:t>
      </w:r>
      <w:r>
        <w:rPr>
          <w:spacing w:val="-1"/>
        </w:rPr>
        <w:t> </w:t>
      </w:r>
      <w:r>
        <w:rPr/>
        <w:t>0.3145</w:t>
      </w:r>
      <w:r>
        <w:rPr>
          <w:spacing w:val="-3"/>
        </w:rPr>
        <w:t> </w:t>
      </w:r>
      <w:r>
        <w:rPr/>
        <w:t>kVAr</w:t>
      </w:r>
      <w:r>
        <w:rPr>
          <w:spacing w:val="-2"/>
        </w:rPr>
        <w:t> </w:t>
      </w:r>
      <w:r>
        <w:rPr/>
        <w:t>and</w:t>
      </w:r>
      <w:r>
        <w:rPr>
          <w:spacing w:val="-3"/>
        </w:rPr>
        <w:t> </w:t>
      </w:r>
      <w:r>
        <w:rPr/>
        <w:t>0.3997</w:t>
      </w:r>
      <w:r>
        <w:rPr>
          <w:spacing w:val="-1"/>
        </w:rPr>
        <w:t> </w:t>
      </w:r>
      <w:r>
        <w:rPr/>
        <w:t>kW</w:t>
      </w:r>
      <w:r>
        <w:rPr>
          <w:spacing w:val="-2"/>
        </w:rPr>
        <w:t> </w:t>
      </w:r>
      <w:r>
        <w:rPr/>
        <w:t>and</w:t>
      </w:r>
      <w:r>
        <w:rPr>
          <w:spacing w:val="-3"/>
        </w:rPr>
        <w:t> </w:t>
      </w:r>
      <w:r>
        <w:rPr/>
        <w:t>0.2749</w:t>
      </w:r>
      <w:r>
        <w:rPr>
          <w:spacing w:val="-3"/>
        </w:rPr>
        <w:t> </w:t>
      </w:r>
      <w:r>
        <w:rPr/>
        <w:t>kVAr for phase C are obtained, which give a total network losses of</w:t>
      </w:r>
      <w:r>
        <w:rPr>
          <w:spacing w:val="40"/>
        </w:rPr>
        <w:t> </w:t>
      </w:r>
      <w:r>
        <w:rPr/>
        <w:t>1.4123 kW and 0.9558 kVAr for both</w:t>
      </w:r>
      <w:r>
        <w:rPr>
          <w:spacing w:val="-1"/>
        </w:rPr>
        <w:t> </w:t>
      </w:r>
      <w:r>
        <w:rPr/>
        <w:t>active</w:t>
      </w:r>
      <w:r>
        <w:rPr>
          <w:spacing w:val="-2"/>
        </w:rPr>
        <w:t> </w:t>
      </w:r>
      <w:r>
        <w:rPr/>
        <w:t>and</w:t>
      </w:r>
      <w:r>
        <w:rPr>
          <w:spacing w:val="-1"/>
        </w:rPr>
        <w:t> </w:t>
      </w:r>
      <w:r>
        <w:rPr/>
        <w:t>reactive power</w:t>
      </w:r>
      <w:r>
        <w:rPr>
          <w:spacing w:val="-2"/>
        </w:rPr>
        <w:t> </w:t>
      </w:r>
      <w:r>
        <w:rPr/>
        <w:t>respectively.</w:t>
      </w:r>
      <w:r>
        <w:rPr>
          <w:spacing w:val="-1"/>
        </w:rPr>
        <w:t> </w:t>
      </w:r>
      <w:r>
        <w:rPr/>
        <w:t>The</w:t>
      </w:r>
      <w:r>
        <w:rPr>
          <w:spacing w:val="-3"/>
        </w:rPr>
        <w:t> </w:t>
      </w:r>
      <w:r>
        <w:rPr/>
        <w:t>average</w:t>
      </w:r>
      <w:r>
        <w:rPr>
          <w:spacing w:val="-2"/>
        </w:rPr>
        <w:t> </w:t>
      </w:r>
      <w:r>
        <w:rPr/>
        <w:t>voltage</w:t>
      </w:r>
      <w:r>
        <w:rPr>
          <w:spacing w:val="-2"/>
        </w:rPr>
        <w:t> </w:t>
      </w:r>
      <w:r>
        <w:rPr/>
        <w:t>magnitude</w:t>
      </w:r>
      <w:r>
        <w:rPr>
          <w:spacing w:val="-2"/>
        </w:rPr>
        <w:t> </w:t>
      </w:r>
      <w:r>
        <w:rPr/>
        <w:t>of</w:t>
      </w:r>
      <w:r>
        <w:rPr>
          <w:spacing w:val="-2"/>
        </w:rPr>
        <w:t> </w:t>
      </w:r>
      <w:r>
        <w:rPr/>
        <w:t>the</w:t>
      </w:r>
      <w:r>
        <w:rPr>
          <w:spacing w:val="-2"/>
        </w:rPr>
        <w:t> </w:t>
      </w:r>
      <w:r>
        <w:rPr/>
        <w:t>network</w:t>
      </w:r>
      <w:r>
        <w:rPr>
          <w:spacing w:val="-2"/>
        </w:rPr>
        <w:t> </w:t>
      </w:r>
      <w:r>
        <w:rPr/>
        <w:t>when DG</w:t>
      </w:r>
      <w:r>
        <w:rPr>
          <w:spacing w:val="-12"/>
        </w:rPr>
        <w:t> </w:t>
      </w:r>
      <w:r>
        <w:rPr/>
        <w:t>are</w:t>
      </w:r>
      <w:r>
        <w:rPr>
          <w:spacing w:val="-9"/>
        </w:rPr>
        <w:t> </w:t>
      </w:r>
      <w:r>
        <w:rPr/>
        <w:t>installed</w:t>
      </w:r>
      <w:r>
        <w:rPr>
          <w:spacing w:val="-5"/>
        </w:rPr>
        <w:t> </w:t>
      </w:r>
      <w:r>
        <w:rPr/>
        <w:t>are</w:t>
      </w:r>
      <w:r>
        <w:rPr>
          <w:spacing w:val="-8"/>
        </w:rPr>
        <w:t> </w:t>
      </w:r>
      <w:r>
        <w:rPr/>
        <w:t>found</w:t>
      </w:r>
      <w:r>
        <w:rPr>
          <w:spacing w:val="-8"/>
        </w:rPr>
        <w:t> </w:t>
      </w:r>
      <w:r>
        <w:rPr/>
        <w:t>to</w:t>
      </w:r>
      <w:r>
        <w:rPr>
          <w:spacing w:val="-8"/>
        </w:rPr>
        <w:t> </w:t>
      </w:r>
      <w:r>
        <w:rPr/>
        <w:t>be</w:t>
      </w:r>
      <w:r>
        <w:rPr>
          <w:spacing w:val="-9"/>
        </w:rPr>
        <w:t> </w:t>
      </w:r>
      <w:r>
        <w:rPr/>
        <w:t>0.9990,</w:t>
      </w:r>
      <w:r>
        <w:rPr>
          <w:spacing w:val="-8"/>
        </w:rPr>
        <w:t> </w:t>
      </w:r>
      <w:r>
        <w:rPr/>
        <w:t>0.9990,</w:t>
      </w:r>
      <w:r>
        <w:rPr>
          <w:spacing w:val="-8"/>
        </w:rPr>
        <w:t> </w:t>
      </w:r>
      <w:r>
        <w:rPr/>
        <w:t>and</w:t>
      </w:r>
      <w:r>
        <w:rPr>
          <w:spacing w:val="-9"/>
        </w:rPr>
        <w:t> </w:t>
      </w:r>
      <w:r>
        <w:rPr/>
        <w:t>0.9991</w:t>
      </w:r>
      <w:r>
        <w:rPr>
          <w:spacing w:val="-8"/>
        </w:rPr>
        <w:t> </w:t>
      </w:r>
      <w:r>
        <w:rPr/>
        <w:t>p.u</w:t>
      </w:r>
      <w:r>
        <w:rPr>
          <w:spacing w:val="-8"/>
        </w:rPr>
        <w:t> </w:t>
      </w:r>
      <w:r>
        <w:rPr/>
        <w:t>for</w:t>
      </w:r>
      <w:r>
        <w:rPr>
          <w:spacing w:val="-10"/>
        </w:rPr>
        <w:t> </w:t>
      </w:r>
      <w:r>
        <w:rPr/>
        <w:t>phase</w:t>
      </w:r>
      <w:r>
        <w:rPr>
          <w:spacing w:val="-6"/>
        </w:rPr>
        <w:t> </w:t>
      </w:r>
      <w:r>
        <w:rPr/>
        <w:t>A,</w:t>
      </w:r>
      <w:r>
        <w:rPr>
          <w:spacing w:val="-8"/>
        </w:rPr>
        <w:t> </w:t>
      </w:r>
      <w:r>
        <w:rPr/>
        <w:t>B</w:t>
      </w:r>
      <w:r>
        <w:rPr>
          <w:spacing w:val="-10"/>
        </w:rPr>
        <w:t> </w:t>
      </w:r>
      <w:r>
        <w:rPr/>
        <w:t>and</w:t>
      </w:r>
      <w:r>
        <w:rPr>
          <w:spacing w:val="-8"/>
        </w:rPr>
        <w:t> </w:t>
      </w:r>
      <w:r>
        <w:rPr/>
        <w:t>C</w:t>
      </w:r>
      <w:r>
        <w:rPr>
          <w:spacing w:val="-7"/>
        </w:rPr>
        <w:t> </w:t>
      </w:r>
      <w:r>
        <w:rPr>
          <w:spacing w:val="-2"/>
        </w:rPr>
        <w:t>respectively.</w:t>
      </w:r>
    </w:p>
    <w:p>
      <w:pPr>
        <w:pStyle w:val="BodyText"/>
      </w:pPr>
    </w:p>
    <w:p>
      <w:pPr>
        <w:pStyle w:val="BodyText"/>
        <w:spacing w:before="6"/>
      </w:pPr>
    </w:p>
    <w:p>
      <w:pPr>
        <w:pStyle w:val="Heading4"/>
        <w:numPr>
          <w:ilvl w:val="2"/>
          <w:numId w:val="20"/>
        </w:numPr>
        <w:tabs>
          <w:tab w:pos="1720" w:val="left" w:leader="none"/>
        </w:tabs>
        <w:spacing w:line="240" w:lineRule="auto" w:before="0" w:after="0"/>
        <w:ind w:left="1720" w:right="0" w:hanging="720"/>
        <w:jc w:val="left"/>
      </w:pPr>
      <w:r>
        <w:rPr/>
        <w:t>19-Bus</w:t>
      </w:r>
      <w:r>
        <w:rPr>
          <w:spacing w:val="-3"/>
        </w:rPr>
        <w:t> </w:t>
      </w:r>
      <w:r>
        <w:rPr/>
        <w:t>Mahuta</w:t>
      </w:r>
      <w:r>
        <w:rPr>
          <w:spacing w:val="-2"/>
        </w:rPr>
        <w:t> </w:t>
      </w:r>
      <w:r>
        <w:rPr/>
        <w:t>Feeder</w:t>
      </w:r>
      <w:r>
        <w:rPr>
          <w:spacing w:val="-1"/>
        </w:rPr>
        <w:t> </w:t>
      </w:r>
      <w:r>
        <w:rPr/>
        <w:t>Network</w:t>
      </w:r>
      <w:r>
        <w:rPr>
          <w:spacing w:val="-2"/>
        </w:rPr>
        <w:t> </w:t>
      </w:r>
      <w:r>
        <w:rPr/>
        <w:t>Voltage</w:t>
      </w:r>
      <w:r>
        <w:rPr>
          <w:spacing w:val="-1"/>
        </w:rPr>
        <w:t> </w:t>
      </w:r>
      <w:r>
        <w:rPr>
          <w:spacing w:val="-2"/>
        </w:rPr>
        <w:t>Profile</w:t>
      </w:r>
    </w:p>
    <w:p>
      <w:pPr>
        <w:pStyle w:val="BodyText"/>
        <w:spacing w:before="153"/>
        <w:rPr>
          <w:b/>
        </w:rPr>
      </w:pPr>
    </w:p>
    <w:p>
      <w:pPr>
        <w:pStyle w:val="BodyText"/>
        <w:spacing w:line="480" w:lineRule="auto" w:before="1"/>
        <w:ind w:left="1000" w:right="1040"/>
        <w:jc w:val="both"/>
      </w:pPr>
      <w:r>
        <w:rPr/>
        <w:drawing>
          <wp:anchor distT="0" distB="0" distL="0" distR="0" allowOverlap="1" layoutInCell="1" locked="0" behindDoc="1" simplePos="0" relativeHeight="487669760">
            <wp:simplePos x="0" y="0"/>
            <wp:positionH relativeFrom="page">
              <wp:posOffset>990138</wp:posOffset>
            </wp:positionH>
            <wp:positionV relativeFrom="paragraph">
              <wp:posOffset>1057221</wp:posOffset>
            </wp:positionV>
            <wp:extent cx="5695559" cy="2475547"/>
            <wp:effectExtent l="0" t="0" r="0" b="0"/>
            <wp:wrapTopAndBottom/>
            <wp:docPr id="282" name="Image 282"/>
            <wp:cNvGraphicFramePr>
              <a:graphicFrameLocks/>
            </wp:cNvGraphicFramePr>
            <a:graphic>
              <a:graphicData uri="http://schemas.openxmlformats.org/drawingml/2006/picture">
                <pic:pic>
                  <pic:nvPicPr>
                    <pic:cNvPr id="282" name="Image 282"/>
                    <pic:cNvPicPr/>
                  </pic:nvPicPr>
                  <pic:blipFill>
                    <a:blip r:embed="rId41" cstate="print"/>
                    <a:stretch>
                      <a:fillRect/>
                    </a:stretch>
                  </pic:blipFill>
                  <pic:spPr>
                    <a:xfrm>
                      <a:off x="0" y="0"/>
                      <a:ext cx="5695559" cy="2475547"/>
                    </a:xfrm>
                    <a:prstGeom prst="rect">
                      <a:avLst/>
                    </a:prstGeom>
                  </pic:spPr>
                </pic:pic>
              </a:graphicData>
            </a:graphic>
          </wp:anchor>
        </w:drawing>
      </w:r>
      <w:r>
        <w:rPr/>
        <w:t>Based</w:t>
      </w:r>
      <w:r>
        <w:rPr>
          <w:spacing w:val="-1"/>
        </w:rPr>
        <w:t> </w:t>
      </w:r>
      <w:r>
        <w:rPr/>
        <w:t>on</w:t>
      </w:r>
      <w:r>
        <w:rPr>
          <w:spacing w:val="-1"/>
        </w:rPr>
        <w:t> </w:t>
      </w:r>
      <w:r>
        <w:rPr/>
        <w:t>the</w:t>
      </w:r>
      <w:r>
        <w:rPr>
          <w:spacing w:val="-2"/>
        </w:rPr>
        <w:t> </w:t>
      </w:r>
      <w:r>
        <w:rPr/>
        <w:t>numerical</w:t>
      </w:r>
      <w:r>
        <w:rPr>
          <w:spacing w:val="-1"/>
        </w:rPr>
        <w:t> </w:t>
      </w:r>
      <w:r>
        <w:rPr/>
        <w:t>values</w:t>
      </w:r>
      <w:r>
        <w:rPr>
          <w:spacing w:val="-2"/>
        </w:rPr>
        <w:t> </w:t>
      </w:r>
      <w:r>
        <w:rPr/>
        <w:t>presented</w:t>
      </w:r>
      <w:r>
        <w:rPr>
          <w:spacing w:val="-1"/>
        </w:rPr>
        <w:t> </w:t>
      </w:r>
      <w:r>
        <w:rPr/>
        <w:t>in</w:t>
      </w:r>
      <w:r>
        <w:rPr>
          <w:spacing w:val="-1"/>
        </w:rPr>
        <w:t> </w:t>
      </w:r>
      <w:r>
        <w:rPr/>
        <w:t>Table 4.4</w:t>
      </w:r>
      <w:r>
        <w:rPr>
          <w:spacing w:val="-1"/>
        </w:rPr>
        <w:t> </w:t>
      </w:r>
      <w:r>
        <w:rPr/>
        <w:t>and</w:t>
      </w:r>
      <w:r>
        <w:rPr>
          <w:spacing w:val="-1"/>
        </w:rPr>
        <w:t> </w:t>
      </w:r>
      <w:r>
        <w:rPr/>
        <w:t>4.5,</w:t>
      </w:r>
      <w:r>
        <w:rPr>
          <w:spacing w:val="-1"/>
        </w:rPr>
        <w:t> </w:t>
      </w:r>
      <w:r>
        <w:rPr/>
        <w:t>the</w:t>
      </w:r>
      <w:r>
        <w:rPr>
          <w:spacing w:val="-2"/>
        </w:rPr>
        <w:t> </w:t>
      </w:r>
      <w:r>
        <w:rPr/>
        <w:t>voltage magnitude</w:t>
      </w:r>
      <w:r>
        <w:rPr>
          <w:spacing w:val="-2"/>
        </w:rPr>
        <w:t> </w:t>
      </w:r>
      <w:r>
        <w:rPr/>
        <w:t>for</w:t>
      </w:r>
      <w:r>
        <w:rPr>
          <w:spacing w:val="-2"/>
        </w:rPr>
        <w:t> </w:t>
      </w:r>
      <w:r>
        <w:rPr/>
        <w:t>both</w:t>
      </w:r>
      <w:r>
        <w:rPr>
          <w:spacing w:val="-1"/>
        </w:rPr>
        <w:t> </w:t>
      </w:r>
      <w:r>
        <w:rPr/>
        <w:t>the base</w:t>
      </w:r>
      <w:r>
        <w:rPr>
          <w:spacing w:val="-14"/>
        </w:rPr>
        <w:t> </w:t>
      </w:r>
      <w:r>
        <w:rPr/>
        <w:t>case</w:t>
      </w:r>
      <w:r>
        <w:rPr>
          <w:spacing w:val="-14"/>
        </w:rPr>
        <w:t> </w:t>
      </w:r>
      <w:r>
        <w:rPr/>
        <w:t>and</w:t>
      </w:r>
      <w:r>
        <w:rPr>
          <w:spacing w:val="-13"/>
        </w:rPr>
        <w:t> </w:t>
      </w:r>
      <w:r>
        <w:rPr/>
        <w:t>the</w:t>
      </w:r>
      <w:r>
        <w:rPr>
          <w:spacing w:val="-14"/>
        </w:rPr>
        <w:t> </w:t>
      </w:r>
      <w:r>
        <w:rPr/>
        <w:t>optimized</w:t>
      </w:r>
      <w:r>
        <w:rPr>
          <w:spacing w:val="-13"/>
        </w:rPr>
        <w:t> </w:t>
      </w:r>
      <w:r>
        <w:rPr/>
        <w:t>case</w:t>
      </w:r>
      <w:r>
        <w:rPr>
          <w:spacing w:val="-14"/>
        </w:rPr>
        <w:t> </w:t>
      </w:r>
      <w:r>
        <w:rPr/>
        <w:t>are</w:t>
      </w:r>
      <w:r>
        <w:rPr>
          <w:spacing w:val="-14"/>
        </w:rPr>
        <w:t> </w:t>
      </w:r>
      <w:r>
        <w:rPr/>
        <w:t>plotted</w:t>
      </w:r>
      <w:r>
        <w:rPr>
          <w:spacing w:val="-14"/>
        </w:rPr>
        <w:t> </w:t>
      </w:r>
      <w:r>
        <w:rPr/>
        <w:t>against</w:t>
      </w:r>
      <w:r>
        <w:rPr>
          <w:spacing w:val="-13"/>
        </w:rPr>
        <w:t> </w:t>
      </w:r>
      <w:r>
        <w:rPr/>
        <w:t>their</w:t>
      </w:r>
      <w:r>
        <w:rPr>
          <w:spacing w:val="-14"/>
        </w:rPr>
        <w:t> </w:t>
      </w:r>
      <w:r>
        <w:rPr/>
        <w:t>respective</w:t>
      </w:r>
      <w:r>
        <w:rPr>
          <w:spacing w:val="-14"/>
        </w:rPr>
        <w:t> </w:t>
      </w:r>
      <w:r>
        <w:rPr/>
        <w:t>buses</w:t>
      </w:r>
      <w:r>
        <w:rPr>
          <w:spacing w:val="-13"/>
        </w:rPr>
        <w:t> </w:t>
      </w:r>
      <w:r>
        <w:rPr/>
        <w:t>which</w:t>
      </w:r>
      <w:r>
        <w:rPr>
          <w:spacing w:val="-13"/>
        </w:rPr>
        <w:t> </w:t>
      </w:r>
      <w:r>
        <w:rPr/>
        <w:t>is</w:t>
      </w:r>
      <w:r>
        <w:rPr>
          <w:spacing w:val="-12"/>
        </w:rPr>
        <w:t> </w:t>
      </w:r>
      <w:r>
        <w:rPr/>
        <w:t>shown</w:t>
      </w:r>
      <w:r>
        <w:rPr>
          <w:spacing w:val="-13"/>
        </w:rPr>
        <w:t> </w:t>
      </w:r>
      <w:r>
        <w:rPr/>
        <w:t>in</w:t>
      </w:r>
      <w:r>
        <w:rPr>
          <w:spacing w:val="-15"/>
        </w:rPr>
        <w:t> </w:t>
      </w:r>
      <w:r>
        <w:rPr/>
        <w:t>figure 4.5a, 4.5b and 4.5c for phase A, B and C respectively.</w:t>
      </w:r>
    </w:p>
    <w:p>
      <w:pPr>
        <w:pStyle w:val="BodyText"/>
        <w:spacing w:before="30"/>
      </w:pPr>
    </w:p>
    <w:p>
      <w:pPr>
        <w:spacing w:before="0"/>
        <w:ind w:left="3753" w:right="983" w:hanging="2540"/>
        <w:jc w:val="left"/>
        <w:rPr>
          <w:b/>
          <w:sz w:val="24"/>
        </w:rPr>
      </w:pPr>
      <w:r>
        <w:rPr>
          <w:b/>
          <w:sz w:val="24"/>
        </w:rPr>
        <w:t>Figure</w:t>
      </w:r>
      <w:r>
        <w:rPr>
          <w:b/>
          <w:spacing w:val="-4"/>
          <w:sz w:val="24"/>
        </w:rPr>
        <w:t> </w:t>
      </w:r>
      <w:r>
        <w:rPr>
          <w:b/>
          <w:sz w:val="24"/>
        </w:rPr>
        <w:t>4.8:</w:t>
      </w:r>
      <w:r>
        <w:rPr>
          <w:b/>
          <w:spacing w:val="-3"/>
          <w:sz w:val="24"/>
        </w:rPr>
        <w:t> </w:t>
      </w:r>
      <w:r>
        <w:rPr>
          <w:b/>
          <w:sz w:val="24"/>
        </w:rPr>
        <w:t>Voltage</w:t>
      </w:r>
      <w:r>
        <w:rPr>
          <w:b/>
          <w:spacing w:val="-3"/>
          <w:sz w:val="24"/>
        </w:rPr>
        <w:t> </w:t>
      </w:r>
      <w:r>
        <w:rPr>
          <w:b/>
          <w:sz w:val="24"/>
        </w:rPr>
        <w:t>Profile</w:t>
      </w:r>
      <w:r>
        <w:rPr>
          <w:b/>
          <w:spacing w:val="-4"/>
          <w:sz w:val="24"/>
        </w:rPr>
        <w:t> </w:t>
      </w:r>
      <w:r>
        <w:rPr>
          <w:b/>
          <w:sz w:val="24"/>
        </w:rPr>
        <w:t>for</w:t>
      </w:r>
      <w:r>
        <w:rPr>
          <w:b/>
          <w:spacing w:val="-4"/>
          <w:sz w:val="24"/>
        </w:rPr>
        <w:t> </w:t>
      </w:r>
      <w:r>
        <w:rPr>
          <w:b/>
          <w:sz w:val="24"/>
        </w:rPr>
        <w:t>the</w:t>
      </w:r>
      <w:r>
        <w:rPr>
          <w:b/>
          <w:spacing w:val="-3"/>
          <w:sz w:val="24"/>
        </w:rPr>
        <w:t> </w:t>
      </w:r>
      <w:r>
        <w:rPr>
          <w:b/>
          <w:sz w:val="24"/>
        </w:rPr>
        <w:t>Base</w:t>
      </w:r>
      <w:r>
        <w:rPr>
          <w:b/>
          <w:spacing w:val="-4"/>
          <w:sz w:val="24"/>
        </w:rPr>
        <w:t> </w:t>
      </w:r>
      <w:r>
        <w:rPr>
          <w:b/>
          <w:sz w:val="24"/>
        </w:rPr>
        <w:t>Case</w:t>
      </w:r>
      <w:r>
        <w:rPr>
          <w:b/>
          <w:spacing w:val="-5"/>
          <w:sz w:val="24"/>
        </w:rPr>
        <w:t> </w:t>
      </w:r>
      <w:r>
        <w:rPr>
          <w:b/>
          <w:sz w:val="24"/>
        </w:rPr>
        <w:t>the</w:t>
      </w:r>
      <w:r>
        <w:rPr>
          <w:b/>
          <w:spacing w:val="-3"/>
          <w:sz w:val="24"/>
        </w:rPr>
        <w:t> </w:t>
      </w:r>
      <w:r>
        <w:rPr>
          <w:b/>
          <w:sz w:val="24"/>
        </w:rPr>
        <w:t>Developed</w:t>
      </w:r>
      <w:r>
        <w:rPr>
          <w:b/>
          <w:spacing w:val="-3"/>
          <w:sz w:val="24"/>
        </w:rPr>
        <w:t> </w:t>
      </w:r>
      <w:r>
        <w:rPr>
          <w:b/>
          <w:sz w:val="24"/>
        </w:rPr>
        <w:t>Method</w:t>
      </w:r>
      <w:r>
        <w:rPr>
          <w:b/>
          <w:spacing w:val="-3"/>
          <w:sz w:val="24"/>
        </w:rPr>
        <w:t> </w:t>
      </w:r>
      <w:r>
        <w:rPr>
          <w:b/>
          <w:sz w:val="24"/>
        </w:rPr>
        <w:t>for</w:t>
      </w:r>
      <w:r>
        <w:rPr>
          <w:b/>
          <w:spacing w:val="-4"/>
          <w:sz w:val="24"/>
        </w:rPr>
        <w:t> </w:t>
      </w:r>
      <w:r>
        <w:rPr>
          <w:b/>
          <w:sz w:val="24"/>
        </w:rPr>
        <w:t>19-Bus</w:t>
      </w:r>
      <w:r>
        <w:rPr>
          <w:b/>
          <w:spacing w:val="-3"/>
          <w:sz w:val="24"/>
        </w:rPr>
        <w:t> </w:t>
      </w:r>
      <w:r>
        <w:rPr>
          <w:b/>
          <w:sz w:val="24"/>
        </w:rPr>
        <w:t>Mahuta Distribution Network Feeder phase A</w:t>
      </w:r>
    </w:p>
    <w:p>
      <w:pPr>
        <w:spacing w:after="0"/>
        <w:jc w:val="left"/>
        <w:rPr>
          <w:sz w:val="24"/>
        </w:rPr>
        <w:sectPr>
          <w:pgSz w:w="12240" w:h="15840"/>
          <w:pgMar w:header="0" w:footer="1068" w:top="1360" w:bottom="1260" w:left="440" w:right="400"/>
        </w:sectPr>
      </w:pPr>
    </w:p>
    <w:p>
      <w:pPr>
        <w:pStyle w:val="BodyText"/>
        <w:ind w:left="1000"/>
        <w:rPr>
          <w:sz w:val="20"/>
        </w:rPr>
      </w:pPr>
      <w:r>
        <w:rPr>
          <w:sz w:val="20"/>
        </w:rPr>
        <w:drawing>
          <wp:inline distT="0" distB="0" distL="0" distR="0">
            <wp:extent cx="5705842" cy="2674620"/>
            <wp:effectExtent l="0" t="0" r="0" b="0"/>
            <wp:docPr id="283" name="Image 283"/>
            <wp:cNvGraphicFramePr>
              <a:graphicFrameLocks/>
            </wp:cNvGraphicFramePr>
            <a:graphic>
              <a:graphicData uri="http://schemas.openxmlformats.org/drawingml/2006/picture">
                <pic:pic>
                  <pic:nvPicPr>
                    <pic:cNvPr id="283" name="Image 283"/>
                    <pic:cNvPicPr/>
                  </pic:nvPicPr>
                  <pic:blipFill>
                    <a:blip r:embed="rId42" cstate="print"/>
                    <a:stretch>
                      <a:fillRect/>
                    </a:stretch>
                  </pic:blipFill>
                  <pic:spPr>
                    <a:xfrm>
                      <a:off x="0" y="0"/>
                      <a:ext cx="5705842" cy="2674620"/>
                    </a:xfrm>
                    <a:prstGeom prst="rect">
                      <a:avLst/>
                    </a:prstGeom>
                  </pic:spPr>
                </pic:pic>
              </a:graphicData>
            </a:graphic>
          </wp:inline>
        </w:drawing>
      </w:r>
      <w:r>
        <w:rPr>
          <w:sz w:val="20"/>
        </w:rPr>
      </w:r>
    </w:p>
    <w:p>
      <w:pPr>
        <w:pStyle w:val="BodyText"/>
        <w:spacing w:before="21"/>
        <w:rPr>
          <w:b/>
        </w:rPr>
      </w:pPr>
    </w:p>
    <w:p>
      <w:pPr>
        <w:spacing w:before="0"/>
        <w:ind w:left="1393" w:right="1429" w:firstLine="0"/>
        <w:jc w:val="center"/>
        <w:rPr>
          <w:b/>
          <w:sz w:val="24"/>
        </w:rPr>
      </w:pPr>
      <w:r>
        <w:rPr>
          <w:b/>
          <w:sz w:val="24"/>
        </w:rPr>
        <w:t>Figure</w:t>
      </w:r>
      <w:r>
        <w:rPr>
          <w:b/>
          <w:spacing w:val="-3"/>
          <w:sz w:val="24"/>
        </w:rPr>
        <w:t> </w:t>
      </w:r>
      <w:r>
        <w:rPr>
          <w:b/>
          <w:sz w:val="24"/>
        </w:rPr>
        <w:t>4.9:</w:t>
      </w:r>
      <w:r>
        <w:rPr>
          <w:b/>
          <w:spacing w:val="-2"/>
          <w:sz w:val="24"/>
        </w:rPr>
        <w:t> </w:t>
      </w:r>
      <w:r>
        <w:rPr>
          <w:b/>
          <w:sz w:val="24"/>
        </w:rPr>
        <w:t>Voltage</w:t>
      </w:r>
      <w:r>
        <w:rPr>
          <w:b/>
          <w:spacing w:val="-2"/>
          <w:sz w:val="24"/>
        </w:rPr>
        <w:t> </w:t>
      </w:r>
      <w:r>
        <w:rPr>
          <w:b/>
          <w:sz w:val="24"/>
        </w:rPr>
        <w:t>Profile</w:t>
      </w:r>
      <w:r>
        <w:rPr>
          <w:b/>
          <w:spacing w:val="-3"/>
          <w:sz w:val="24"/>
        </w:rPr>
        <w:t> </w:t>
      </w:r>
      <w:r>
        <w:rPr>
          <w:b/>
          <w:sz w:val="24"/>
        </w:rPr>
        <w:t>for</w:t>
      </w:r>
      <w:r>
        <w:rPr>
          <w:b/>
          <w:spacing w:val="-3"/>
          <w:sz w:val="24"/>
        </w:rPr>
        <w:t> </w:t>
      </w:r>
      <w:r>
        <w:rPr>
          <w:b/>
          <w:sz w:val="24"/>
        </w:rPr>
        <w:t>the</w:t>
      </w:r>
      <w:r>
        <w:rPr>
          <w:b/>
          <w:spacing w:val="-2"/>
          <w:sz w:val="24"/>
        </w:rPr>
        <w:t> </w:t>
      </w:r>
      <w:r>
        <w:rPr>
          <w:b/>
          <w:sz w:val="24"/>
        </w:rPr>
        <w:t>Base</w:t>
      </w:r>
      <w:r>
        <w:rPr>
          <w:b/>
          <w:spacing w:val="-3"/>
          <w:sz w:val="24"/>
        </w:rPr>
        <w:t> </w:t>
      </w:r>
      <w:r>
        <w:rPr>
          <w:b/>
          <w:sz w:val="24"/>
        </w:rPr>
        <w:t>Case</w:t>
      </w:r>
      <w:r>
        <w:rPr>
          <w:b/>
          <w:spacing w:val="-4"/>
          <w:sz w:val="24"/>
        </w:rPr>
        <w:t> </w:t>
      </w:r>
      <w:r>
        <w:rPr>
          <w:b/>
          <w:sz w:val="24"/>
        </w:rPr>
        <w:t>and</w:t>
      </w:r>
      <w:r>
        <w:rPr>
          <w:b/>
          <w:spacing w:val="-2"/>
          <w:sz w:val="24"/>
        </w:rPr>
        <w:t> </w:t>
      </w:r>
      <w:r>
        <w:rPr>
          <w:b/>
          <w:sz w:val="24"/>
        </w:rPr>
        <w:t>the</w:t>
      </w:r>
      <w:r>
        <w:rPr>
          <w:b/>
          <w:spacing w:val="-2"/>
          <w:sz w:val="24"/>
        </w:rPr>
        <w:t> </w:t>
      </w:r>
      <w:r>
        <w:rPr>
          <w:b/>
          <w:sz w:val="24"/>
        </w:rPr>
        <w:t>Developed</w:t>
      </w:r>
      <w:r>
        <w:rPr>
          <w:b/>
          <w:spacing w:val="-2"/>
          <w:sz w:val="24"/>
        </w:rPr>
        <w:t> </w:t>
      </w:r>
      <w:r>
        <w:rPr>
          <w:b/>
          <w:sz w:val="24"/>
        </w:rPr>
        <w:t>Method</w:t>
      </w:r>
      <w:r>
        <w:rPr>
          <w:b/>
          <w:spacing w:val="-2"/>
          <w:sz w:val="24"/>
        </w:rPr>
        <w:t> </w:t>
      </w:r>
      <w:r>
        <w:rPr>
          <w:b/>
          <w:sz w:val="24"/>
        </w:rPr>
        <w:t>for</w:t>
      </w:r>
      <w:r>
        <w:rPr>
          <w:b/>
          <w:spacing w:val="-3"/>
          <w:sz w:val="24"/>
        </w:rPr>
        <w:t> </w:t>
      </w:r>
      <w:r>
        <w:rPr>
          <w:b/>
          <w:sz w:val="24"/>
        </w:rPr>
        <w:t>19-Bus Mahuta Distribution Network Feeder phase B</w:t>
      </w:r>
    </w:p>
    <w:p>
      <w:pPr>
        <w:pStyle w:val="BodyText"/>
        <w:rPr>
          <w:b/>
          <w:sz w:val="20"/>
        </w:rPr>
      </w:pPr>
    </w:p>
    <w:p>
      <w:pPr>
        <w:pStyle w:val="BodyText"/>
        <w:spacing w:before="71"/>
        <w:rPr>
          <w:b/>
          <w:sz w:val="20"/>
        </w:rPr>
      </w:pPr>
      <w:r>
        <w:rPr/>
        <w:drawing>
          <wp:anchor distT="0" distB="0" distL="0" distR="0" allowOverlap="1" layoutInCell="1" locked="0" behindDoc="1" simplePos="0" relativeHeight="487670272">
            <wp:simplePos x="0" y="0"/>
            <wp:positionH relativeFrom="page">
              <wp:posOffset>914400</wp:posOffset>
            </wp:positionH>
            <wp:positionV relativeFrom="paragraph">
              <wp:posOffset>206432</wp:posOffset>
            </wp:positionV>
            <wp:extent cx="5815826" cy="2832068"/>
            <wp:effectExtent l="0" t="0" r="0" b="0"/>
            <wp:wrapTopAndBottom/>
            <wp:docPr id="284" name="Image 284"/>
            <wp:cNvGraphicFramePr>
              <a:graphicFrameLocks/>
            </wp:cNvGraphicFramePr>
            <a:graphic>
              <a:graphicData uri="http://schemas.openxmlformats.org/drawingml/2006/picture">
                <pic:pic>
                  <pic:nvPicPr>
                    <pic:cNvPr id="284" name="Image 284"/>
                    <pic:cNvPicPr/>
                  </pic:nvPicPr>
                  <pic:blipFill>
                    <a:blip r:embed="rId43" cstate="print"/>
                    <a:stretch>
                      <a:fillRect/>
                    </a:stretch>
                  </pic:blipFill>
                  <pic:spPr>
                    <a:xfrm>
                      <a:off x="0" y="0"/>
                      <a:ext cx="5815826" cy="2832068"/>
                    </a:xfrm>
                    <a:prstGeom prst="rect">
                      <a:avLst/>
                    </a:prstGeom>
                  </pic:spPr>
                </pic:pic>
              </a:graphicData>
            </a:graphic>
          </wp:anchor>
        </w:drawing>
      </w:r>
    </w:p>
    <w:p>
      <w:pPr>
        <w:spacing w:before="247"/>
        <w:ind w:left="1004" w:right="1042" w:firstLine="0"/>
        <w:jc w:val="center"/>
        <w:rPr>
          <w:b/>
          <w:sz w:val="24"/>
        </w:rPr>
      </w:pPr>
      <w:r>
        <w:rPr>
          <w:b/>
          <w:sz w:val="24"/>
        </w:rPr>
        <w:t>Figure</w:t>
      </w:r>
      <w:r>
        <w:rPr>
          <w:b/>
          <w:spacing w:val="-4"/>
          <w:sz w:val="24"/>
        </w:rPr>
        <w:t> </w:t>
      </w:r>
      <w:r>
        <w:rPr>
          <w:b/>
          <w:sz w:val="24"/>
        </w:rPr>
        <w:t>4.10:</w:t>
      </w:r>
      <w:r>
        <w:rPr>
          <w:b/>
          <w:spacing w:val="-4"/>
          <w:sz w:val="24"/>
        </w:rPr>
        <w:t> </w:t>
      </w:r>
      <w:r>
        <w:rPr>
          <w:b/>
          <w:sz w:val="24"/>
        </w:rPr>
        <w:t>Voltage</w:t>
      </w:r>
      <w:r>
        <w:rPr>
          <w:b/>
          <w:spacing w:val="-2"/>
          <w:sz w:val="24"/>
        </w:rPr>
        <w:t> </w:t>
      </w:r>
      <w:r>
        <w:rPr>
          <w:b/>
          <w:sz w:val="24"/>
        </w:rPr>
        <w:t>Profile</w:t>
      </w:r>
      <w:r>
        <w:rPr>
          <w:b/>
          <w:spacing w:val="-4"/>
          <w:sz w:val="24"/>
        </w:rPr>
        <w:t> </w:t>
      </w:r>
      <w:r>
        <w:rPr>
          <w:b/>
          <w:sz w:val="24"/>
        </w:rPr>
        <w:t>for</w:t>
      </w:r>
      <w:r>
        <w:rPr>
          <w:b/>
          <w:spacing w:val="-4"/>
          <w:sz w:val="24"/>
        </w:rPr>
        <w:t> </w:t>
      </w:r>
      <w:r>
        <w:rPr>
          <w:b/>
          <w:sz w:val="24"/>
        </w:rPr>
        <w:t>the</w:t>
      </w:r>
      <w:r>
        <w:rPr>
          <w:b/>
          <w:spacing w:val="-3"/>
          <w:sz w:val="24"/>
        </w:rPr>
        <w:t> </w:t>
      </w:r>
      <w:r>
        <w:rPr>
          <w:b/>
          <w:sz w:val="24"/>
        </w:rPr>
        <w:t>Base</w:t>
      </w:r>
      <w:r>
        <w:rPr>
          <w:b/>
          <w:spacing w:val="-4"/>
          <w:sz w:val="24"/>
        </w:rPr>
        <w:t> </w:t>
      </w:r>
      <w:r>
        <w:rPr>
          <w:b/>
          <w:sz w:val="24"/>
        </w:rPr>
        <w:t>Case</w:t>
      </w:r>
      <w:r>
        <w:rPr>
          <w:b/>
          <w:spacing w:val="-4"/>
          <w:sz w:val="24"/>
        </w:rPr>
        <w:t> </w:t>
      </w:r>
      <w:r>
        <w:rPr>
          <w:b/>
          <w:sz w:val="24"/>
        </w:rPr>
        <w:t>and</w:t>
      </w:r>
      <w:r>
        <w:rPr>
          <w:b/>
          <w:spacing w:val="-3"/>
          <w:sz w:val="24"/>
        </w:rPr>
        <w:t> </w:t>
      </w:r>
      <w:r>
        <w:rPr>
          <w:b/>
          <w:sz w:val="24"/>
        </w:rPr>
        <w:t>the</w:t>
      </w:r>
      <w:r>
        <w:rPr>
          <w:b/>
          <w:spacing w:val="-3"/>
          <w:sz w:val="24"/>
        </w:rPr>
        <w:t> </w:t>
      </w:r>
      <w:r>
        <w:rPr>
          <w:b/>
          <w:sz w:val="24"/>
        </w:rPr>
        <w:t>Developed</w:t>
      </w:r>
      <w:r>
        <w:rPr>
          <w:b/>
          <w:spacing w:val="-3"/>
          <w:sz w:val="24"/>
        </w:rPr>
        <w:t> </w:t>
      </w:r>
      <w:r>
        <w:rPr>
          <w:b/>
          <w:sz w:val="24"/>
        </w:rPr>
        <w:t>Method</w:t>
      </w:r>
      <w:r>
        <w:rPr>
          <w:b/>
          <w:spacing w:val="-3"/>
          <w:sz w:val="24"/>
        </w:rPr>
        <w:t> </w:t>
      </w:r>
      <w:r>
        <w:rPr>
          <w:b/>
          <w:sz w:val="24"/>
        </w:rPr>
        <w:t>for</w:t>
      </w:r>
      <w:r>
        <w:rPr>
          <w:b/>
          <w:spacing w:val="-4"/>
          <w:sz w:val="24"/>
        </w:rPr>
        <w:t> </w:t>
      </w:r>
      <w:r>
        <w:rPr>
          <w:b/>
          <w:sz w:val="24"/>
        </w:rPr>
        <w:t>19-Bus Mahuta Distribution Network Feeder phase C</w:t>
      </w:r>
    </w:p>
    <w:p>
      <w:pPr>
        <w:pStyle w:val="BodyText"/>
        <w:spacing w:before="271"/>
        <w:rPr>
          <w:b/>
        </w:rPr>
      </w:pPr>
    </w:p>
    <w:p>
      <w:pPr>
        <w:pStyle w:val="BodyText"/>
        <w:spacing w:line="480" w:lineRule="auto" w:before="1"/>
        <w:ind w:left="1000" w:right="1042" w:hanging="5"/>
        <w:jc w:val="center"/>
      </w:pPr>
      <w:r>
        <w:rPr/>
        <w:t>From figure 4.8, 4.9 and 4.10, a voltage profile improvement from a minimum voltage 0.9962,</w:t>
      </w:r>
      <w:r>
        <w:rPr>
          <w:spacing w:val="40"/>
        </w:rPr>
        <w:t> </w:t>
      </w:r>
      <w:r>
        <w:rPr/>
        <w:t>0.9962</w:t>
      </w:r>
      <w:r>
        <w:rPr>
          <w:spacing w:val="9"/>
        </w:rPr>
        <w:t> </w:t>
      </w:r>
      <w:r>
        <w:rPr/>
        <w:t>and</w:t>
      </w:r>
      <w:r>
        <w:rPr>
          <w:spacing w:val="11"/>
        </w:rPr>
        <w:t> </w:t>
      </w:r>
      <w:r>
        <w:rPr/>
        <w:t>0.9967</w:t>
      </w:r>
      <w:r>
        <w:rPr>
          <w:spacing w:val="13"/>
        </w:rPr>
        <w:t> </w:t>
      </w:r>
      <w:r>
        <w:rPr/>
        <w:t>p.u</w:t>
      </w:r>
      <w:r>
        <w:rPr>
          <w:spacing w:val="11"/>
        </w:rPr>
        <w:t> </w:t>
      </w:r>
      <w:r>
        <w:rPr/>
        <w:t>of</w:t>
      </w:r>
      <w:r>
        <w:rPr>
          <w:spacing w:val="11"/>
        </w:rPr>
        <w:t> </w:t>
      </w:r>
      <w:r>
        <w:rPr/>
        <w:t>the</w:t>
      </w:r>
      <w:r>
        <w:rPr>
          <w:spacing w:val="11"/>
        </w:rPr>
        <w:t> </w:t>
      </w:r>
      <w:r>
        <w:rPr/>
        <w:t>base</w:t>
      </w:r>
      <w:r>
        <w:rPr>
          <w:spacing w:val="13"/>
        </w:rPr>
        <w:t> </w:t>
      </w:r>
      <w:r>
        <w:rPr/>
        <w:t>case</w:t>
      </w:r>
      <w:r>
        <w:rPr>
          <w:spacing w:val="10"/>
        </w:rPr>
        <w:t> </w:t>
      </w:r>
      <w:r>
        <w:rPr/>
        <w:t>to</w:t>
      </w:r>
      <w:r>
        <w:rPr>
          <w:spacing w:val="15"/>
        </w:rPr>
        <w:t> </w:t>
      </w:r>
      <w:r>
        <w:rPr/>
        <w:t>a</w:t>
      </w:r>
      <w:r>
        <w:rPr>
          <w:spacing w:val="10"/>
        </w:rPr>
        <w:t> </w:t>
      </w:r>
      <w:r>
        <w:rPr/>
        <w:t>minimum</w:t>
      </w:r>
      <w:r>
        <w:rPr>
          <w:spacing w:val="12"/>
        </w:rPr>
        <w:t> </w:t>
      </w:r>
      <w:r>
        <w:rPr/>
        <w:t>voltage</w:t>
      </w:r>
      <w:r>
        <w:rPr>
          <w:spacing w:val="12"/>
        </w:rPr>
        <w:t> </w:t>
      </w:r>
      <w:r>
        <w:rPr/>
        <w:t>of</w:t>
      </w:r>
      <w:r>
        <w:rPr>
          <w:spacing w:val="13"/>
        </w:rPr>
        <w:t> </w:t>
      </w:r>
      <w:r>
        <w:rPr/>
        <w:t>0.9987,</w:t>
      </w:r>
      <w:r>
        <w:rPr>
          <w:spacing w:val="14"/>
        </w:rPr>
        <w:t> </w:t>
      </w:r>
      <w:r>
        <w:rPr/>
        <w:t>0.9988</w:t>
      </w:r>
      <w:r>
        <w:rPr>
          <w:spacing w:val="11"/>
        </w:rPr>
        <w:t> </w:t>
      </w:r>
      <w:r>
        <w:rPr/>
        <w:t>and</w:t>
      </w:r>
      <w:r>
        <w:rPr>
          <w:spacing w:val="11"/>
        </w:rPr>
        <w:t> </w:t>
      </w:r>
      <w:r>
        <w:rPr/>
        <w:t>0.9989</w:t>
      </w:r>
      <w:r>
        <w:rPr>
          <w:spacing w:val="14"/>
        </w:rPr>
        <w:t> </w:t>
      </w:r>
      <w:r>
        <w:rPr>
          <w:spacing w:val="-5"/>
        </w:rPr>
        <w:t>p.u</w:t>
      </w:r>
    </w:p>
    <w:p>
      <w:pPr>
        <w:spacing w:after="0" w:line="480" w:lineRule="auto"/>
        <w:jc w:val="center"/>
        <w:sectPr>
          <w:pgSz w:w="12240" w:h="15840"/>
          <w:pgMar w:header="0" w:footer="1068" w:top="1440" w:bottom="1260" w:left="440" w:right="400"/>
        </w:sectPr>
      </w:pPr>
    </w:p>
    <w:p>
      <w:pPr>
        <w:pStyle w:val="BodyText"/>
        <w:spacing w:line="480" w:lineRule="auto" w:before="72"/>
        <w:ind w:left="1000" w:right="1043"/>
        <w:jc w:val="both"/>
      </w:pPr>
      <w:r>
        <w:rPr/>
        <w:t>for the optimised case was observed. This shows that placement of DG in the network has effect on the voltage profile.</w:t>
      </w:r>
    </w:p>
    <w:p>
      <w:pPr>
        <w:pStyle w:val="Heading4"/>
        <w:numPr>
          <w:ilvl w:val="2"/>
          <w:numId w:val="20"/>
        </w:numPr>
        <w:tabs>
          <w:tab w:pos="1720" w:val="left" w:leader="none"/>
        </w:tabs>
        <w:spacing w:line="240" w:lineRule="auto" w:before="5" w:after="0"/>
        <w:ind w:left="1720" w:right="0" w:hanging="720"/>
        <w:jc w:val="left"/>
      </w:pPr>
      <w:r>
        <w:rPr/>
        <w:t>19-Bus</w:t>
      </w:r>
      <w:r>
        <w:rPr>
          <w:spacing w:val="-3"/>
        </w:rPr>
        <w:t> </w:t>
      </w:r>
      <w:r>
        <w:rPr/>
        <w:t>Mahuta</w:t>
      </w:r>
      <w:r>
        <w:rPr>
          <w:spacing w:val="-2"/>
        </w:rPr>
        <w:t> </w:t>
      </w:r>
      <w:r>
        <w:rPr/>
        <w:t>Feeder</w:t>
      </w:r>
      <w:r>
        <w:rPr>
          <w:spacing w:val="-1"/>
        </w:rPr>
        <w:t> </w:t>
      </w:r>
      <w:r>
        <w:rPr>
          <w:spacing w:val="-2"/>
        </w:rPr>
        <w:t>Loadability</w:t>
      </w:r>
    </w:p>
    <w:p>
      <w:pPr>
        <w:pStyle w:val="BodyText"/>
        <w:spacing w:before="156"/>
        <w:rPr>
          <w:b/>
        </w:rPr>
      </w:pPr>
    </w:p>
    <w:p>
      <w:pPr>
        <w:pStyle w:val="BodyText"/>
        <w:spacing w:line="480" w:lineRule="auto"/>
        <w:ind w:left="1000" w:right="1041"/>
        <w:jc w:val="both"/>
      </w:pPr>
      <w:r>
        <w:rPr/>
        <w:drawing>
          <wp:anchor distT="0" distB="0" distL="0" distR="0" allowOverlap="1" layoutInCell="1" locked="0" behindDoc="1" simplePos="0" relativeHeight="487670784">
            <wp:simplePos x="0" y="0"/>
            <wp:positionH relativeFrom="page">
              <wp:posOffset>914400</wp:posOffset>
            </wp:positionH>
            <wp:positionV relativeFrom="paragraph">
              <wp:posOffset>1407122</wp:posOffset>
            </wp:positionV>
            <wp:extent cx="5765413" cy="2112264"/>
            <wp:effectExtent l="0" t="0" r="0" b="0"/>
            <wp:wrapTopAndBottom/>
            <wp:docPr id="285" name="Image 285"/>
            <wp:cNvGraphicFramePr>
              <a:graphicFrameLocks/>
            </wp:cNvGraphicFramePr>
            <a:graphic>
              <a:graphicData uri="http://schemas.openxmlformats.org/drawingml/2006/picture">
                <pic:pic>
                  <pic:nvPicPr>
                    <pic:cNvPr id="285" name="Image 285"/>
                    <pic:cNvPicPr/>
                  </pic:nvPicPr>
                  <pic:blipFill>
                    <a:blip r:embed="rId44" cstate="print"/>
                    <a:stretch>
                      <a:fillRect/>
                    </a:stretch>
                  </pic:blipFill>
                  <pic:spPr>
                    <a:xfrm>
                      <a:off x="0" y="0"/>
                      <a:ext cx="5765413" cy="2112264"/>
                    </a:xfrm>
                    <a:prstGeom prst="rect">
                      <a:avLst/>
                    </a:prstGeom>
                  </pic:spPr>
                </pic:pic>
              </a:graphicData>
            </a:graphic>
          </wp:anchor>
        </w:drawing>
      </w:r>
      <w:r>
        <w:rPr/>
        <w:t>The maximum loadability of the Mahuta feeder are evaluated to know the amount of load which when added to the network may</w:t>
      </w:r>
      <w:r>
        <w:rPr>
          <w:spacing w:val="-4"/>
        </w:rPr>
        <w:t> </w:t>
      </w:r>
      <w:r>
        <w:rPr/>
        <w:t>result to the network steady</w:t>
      </w:r>
      <w:r>
        <w:rPr>
          <w:spacing w:val="-4"/>
        </w:rPr>
        <w:t> </w:t>
      </w:r>
      <w:r>
        <w:rPr/>
        <w:t>state violation. Figure 4.11 and 4.12 shows the plot of voltage magnitude against the loading factor for both the base case and the developed method respectively for the 19-Bus Mahuta Distribution network Feeder.</w:t>
      </w:r>
    </w:p>
    <w:p>
      <w:pPr>
        <w:pStyle w:val="BodyText"/>
      </w:pPr>
    </w:p>
    <w:p>
      <w:pPr>
        <w:pStyle w:val="Heading4"/>
        <w:ind w:left="4874" w:right="983" w:hanging="3764"/>
      </w:pPr>
      <w:r>
        <w:rPr/>
        <w:t>Figure</w:t>
      </w:r>
      <w:r>
        <w:rPr>
          <w:spacing w:val="-5"/>
        </w:rPr>
        <w:t> </w:t>
      </w:r>
      <w:r>
        <w:rPr/>
        <w:t>4.11:</w:t>
      </w:r>
      <w:r>
        <w:rPr>
          <w:spacing w:val="-5"/>
        </w:rPr>
        <w:t> </w:t>
      </w:r>
      <w:r>
        <w:rPr/>
        <w:t>19-Bus</w:t>
      </w:r>
      <w:r>
        <w:rPr>
          <w:spacing w:val="-5"/>
        </w:rPr>
        <w:t> </w:t>
      </w:r>
      <w:r>
        <w:rPr/>
        <w:t>Mahuta</w:t>
      </w:r>
      <w:r>
        <w:rPr>
          <w:spacing w:val="-5"/>
        </w:rPr>
        <w:t> </w:t>
      </w:r>
      <w:r>
        <w:rPr/>
        <w:t>Distribution</w:t>
      </w:r>
      <w:r>
        <w:rPr>
          <w:spacing w:val="-5"/>
        </w:rPr>
        <w:t> </w:t>
      </w:r>
      <w:r>
        <w:rPr/>
        <w:t>Network</w:t>
      </w:r>
      <w:r>
        <w:rPr>
          <w:spacing w:val="-5"/>
        </w:rPr>
        <w:t> </w:t>
      </w:r>
      <w:r>
        <w:rPr/>
        <w:t>Feeder</w:t>
      </w:r>
      <w:r>
        <w:rPr>
          <w:spacing w:val="-4"/>
        </w:rPr>
        <w:t> </w:t>
      </w:r>
      <w:r>
        <w:rPr/>
        <w:t>Maximum</w:t>
      </w:r>
      <w:r>
        <w:rPr>
          <w:spacing w:val="-5"/>
        </w:rPr>
        <w:t> </w:t>
      </w:r>
      <w:r>
        <w:rPr/>
        <w:t>Loadability</w:t>
      </w:r>
      <w:r>
        <w:rPr>
          <w:spacing w:val="-5"/>
        </w:rPr>
        <w:t> </w:t>
      </w:r>
      <w:r>
        <w:rPr/>
        <w:t>without DG (Base Case)</w:t>
      </w:r>
    </w:p>
    <w:p>
      <w:pPr>
        <w:pStyle w:val="BodyText"/>
        <w:rPr>
          <w:b/>
          <w:sz w:val="20"/>
        </w:rPr>
      </w:pPr>
    </w:p>
    <w:p>
      <w:pPr>
        <w:pStyle w:val="BodyText"/>
        <w:spacing w:before="70"/>
        <w:rPr>
          <w:b/>
          <w:sz w:val="20"/>
        </w:rPr>
      </w:pPr>
      <w:r>
        <w:rPr/>
        <w:drawing>
          <wp:anchor distT="0" distB="0" distL="0" distR="0" allowOverlap="1" layoutInCell="1" locked="0" behindDoc="1" simplePos="0" relativeHeight="487671296">
            <wp:simplePos x="0" y="0"/>
            <wp:positionH relativeFrom="page">
              <wp:posOffset>914400</wp:posOffset>
            </wp:positionH>
            <wp:positionV relativeFrom="paragraph">
              <wp:posOffset>206051</wp:posOffset>
            </wp:positionV>
            <wp:extent cx="5801493" cy="2103120"/>
            <wp:effectExtent l="0" t="0" r="0" b="0"/>
            <wp:wrapTopAndBottom/>
            <wp:docPr id="286" name="Image 286"/>
            <wp:cNvGraphicFramePr>
              <a:graphicFrameLocks/>
            </wp:cNvGraphicFramePr>
            <a:graphic>
              <a:graphicData uri="http://schemas.openxmlformats.org/drawingml/2006/picture">
                <pic:pic>
                  <pic:nvPicPr>
                    <pic:cNvPr id="286" name="Image 286"/>
                    <pic:cNvPicPr/>
                  </pic:nvPicPr>
                  <pic:blipFill>
                    <a:blip r:embed="rId45" cstate="print"/>
                    <a:stretch>
                      <a:fillRect/>
                    </a:stretch>
                  </pic:blipFill>
                  <pic:spPr>
                    <a:xfrm>
                      <a:off x="0" y="0"/>
                      <a:ext cx="5801493" cy="2103120"/>
                    </a:xfrm>
                    <a:prstGeom prst="rect">
                      <a:avLst/>
                    </a:prstGeom>
                  </pic:spPr>
                </pic:pic>
              </a:graphicData>
            </a:graphic>
          </wp:anchor>
        </w:drawing>
      </w:r>
    </w:p>
    <w:p>
      <w:pPr>
        <w:pStyle w:val="BodyText"/>
        <w:spacing w:before="226"/>
        <w:rPr>
          <w:b/>
        </w:rPr>
      </w:pPr>
    </w:p>
    <w:p>
      <w:pPr>
        <w:spacing w:before="0"/>
        <w:ind w:left="1067" w:right="0" w:firstLine="0"/>
        <w:jc w:val="both"/>
        <w:rPr>
          <w:b/>
          <w:sz w:val="24"/>
        </w:rPr>
      </w:pPr>
      <w:r>
        <w:rPr>
          <w:b/>
          <w:sz w:val="24"/>
        </w:rPr>
        <w:t>Figure</w:t>
      </w:r>
      <w:r>
        <w:rPr>
          <w:b/>
          <w:spacing w:val="-3"/>
          <w:sz w:val="24"/>
        </w:rPr>
        <w:t> </w:t>
      </w:r>
      <w:r>
        <w:rPr>
          <w:b/>
          <w:sz w:val="24"/>
        </w:rPr>
        <w:t>4.12:</w:t>
      </w:r>
      <w:r>
        <w:rPr>
          <w:b/>
          <w:spacing w:val="-1"/>
          <w:sz w:val="24"/>
        </w:rPr>
        <w:t> </w:t>
      </w:r>
      <w:r>
        <w:rPr>
          <w:b/>
          <w:sz w:val="24"/>
        </w:rPr>
        <w:t>19-Bus</w:t>
      </w:r>
      <w:r>
        <w:rPr>
          <w:b/>
          <w:spacing w:val="-2"/>
          <w:sz w:val="24"/>
        </w:rPr>
        <w:t> </w:t>
      </w:r>
      <w:r>
        <w:rPr>
          <w:b/>
          <w:sz w:val="24"/>
        </w:rPr>
        <w:t>Mahuta</w:t>
      </w:r>
      <w:r>
        <w:rPr>
          <w:b/>
          <w:spacing w:val="-1"/>
          <w:sz w:val="24"/>
        </w:rPr>
        <w:t> </w:t>
      </w:r>
      <w:r>
        <w:rPr>
          <w:b/>
          <w:sz w:val="24"/>
        </w:rPr>
        <w:t>Distribution</w:t>
      </w:r>
      <w:r>
        <w:rPr>
          <w:b/>
          <w:spacing w:val="-1"/>
          <w:sz w:val="24"/>
        </w:rPr>
        <w:t> </w:t>
      </w:r>
      <w:r>
        <w:rPr>
          <w:b/>
          <w:sz w:val="24"/>
        </w:rPr>
        <w:t>Network</w:t>
      </w:r>
      <w:r>
        <w:rPr>
          <w:b/>
          <w:spacing w:val="-2"/>
          <w:sz w:val="24"/>
        </w:rPr>
        <w:t> </w:t>
      </w:r>
      <w:r>
        <w:rPr>
          <w:b/>
          <w:sz w:val="24"/>
        </w:rPr>
        <w:t>Feeder Maximum</w:t>
      </w:r>
      <w:r>
        <w:rPr>
          <w:b/>
          <w:spacing w:val="-3"/>
          <w:sz w:val="24"/>
        </w:rPr>
        <w:t> </w:t>
      </w:r>
      <w:r>
        <w:rPr>
          <w:b/>
          <w:sz w:val="24"/>
        </w:rPr>
        <w:t>Loadability</w:t>
      </w:r>
      <w:r>
        <w:rPr>
          <w:b/>
          <w:spacing w:val="-1"/>
          <w:sz w:val="24"/>
        </w:rPr>
        <w:t> </w:t>
      </w:r>
      <w:r>
        <w:rPr>
          <w:b/>
          <w:sz w:val="24"/>
        </w:rPr>
        <w:t>with</w:t>
      </w:r>
      <w:r>
        <w:rPr>
          <w:b/>
          <w:spacing w:val="-1"/>
          <w:sz w:val="24"/>
        </w:rPr>
        <w:t> </w:t>
      </w:r>
      <w:r>
        <w:rPr>
          <w:b/>
          <w:spacing w:val="-5"/>
          <w:sz w:val="24"/>
        </w:rPr>
        <w:t>DG</w:t>
      </w:r>
    </w:p>
    <w:p>
      <w:pPr>
        <w:spacing w:after="0"/>
        <w:jc w:val="both"/>
        <w:rPr>
          <w:sz w:val="24"/>
        </w:rPr>
        <w:sectPr>
          <w:pgSz w:w="12240" w:h="15840"/>
          <w:pgMar w:header="0" w:footer="1068" w:top="1360" w:bottom="1260" w:left="440" w:right="400"/>
        </w:sectPr>
      </w:pPr>
    </w:p>
    <w:p>
      <w:pPr>
        <w:pStyle w:val="BodyText"/>
        <w:spacing w:line="480" w:lineRule="auto" w:before="72"/>
        <w:ind w:left="1000" w:right="1034"/>
        <w:jc w:val="both"/>
      </w:pPr>
      <w:r>
        <w:rPr/>
        <w:t>From figure 4.11 and 4.12, it is observed that the maximum loadability for the 19-bus Mahuta feeder for both the base case and the developed method is the same, which is 2.19 (119%). This imply that, the network will only violate the network constraints given by equation (2.37) and (2.38) only when the load is increase twice the existing load on the network with an additional 19%</w:t>
      </w:r>
      <w:r>
        <w:rPr>
          <w:spacing w:val="-10"/>
        </w:rPr>
        <w:t> </w:t>
      </w:r>
      <w:r>
        <w:rPr/>
        <w:t>of</w:t>
      </w:r>
      <w:r>
        <w:rPr>
          <w:spacing w:val="-8"/>
        </w:rPr>
        <w:t> </w:t>
      </w:r>
      <w:r>
        <w:rPr/>
        <w:t>the</w:t>
      </w:r>
      <w:r>
        <w:rPr>
          <w:spacing w:val="-10"/>
        </w:rPr>
        <w:t> </w:t>
      </w:r>
      <w:r>
        <w:rPr/>
        <w:t>load.</w:t>
      </w:r>
      <w:r>
        <w:rPr>
          <w:spacing w:val="-8"/>
        </w:rPr>
        <w:t> </w:t>
      </w:r>
      <w:r>
        <w:rPr/>
        <w:t>The</w:t>
      </w:r>
      <w:r>
        <w:rPr>
          <w:spacing w:val="-9"/>
        </w:rPr>
        <w:t> </w:t>
      </w:r>
      <w:r>
        <w:rPr/>
        <w:t>indifferent</w:t>
      </w:r>
      <w:r>
        <w:rPr>
          <w:spacing w:val="-9"/>
        </w:rPr>
        <w:t> </w:t>
      </w:r>
      <w:r>
        <w:rPr/>
        <w:t>between</w:t>
      </w:r>
      <w:r>
        <w:rPr>
          <w:spacing w:val="-8"/>
        </w:rPr>
        <w:t> </w:t>
      </w:r>
      <w:r>
        <w:rPr/>
        <w:t>the</w:t>
      </w:r>
      <w:r>
        <w:rPr>
          <w:spacing w:val="-10"/>
        </w:rPr>
        <w:t> </w:t>
      </w:r>
      <w:r>
        <w:rPr/>
        <w:t>developed</w:t>
      </w:r>
      <w:r>
        <w:rPr>
          <w:spacing w:val="-10"/>
        </w:rPr>
        <w:t> </w:t>
      </w:r>
      <w:r>
        <w:rPr/>
        <w:t>method</w:t>
      </w:r>
      <w:r>
        <w:rPr>
          <w:spacing w:val="-7"/>
        </w:rPr>
        <w:t> </w:t>
      </w:r>
      <w:r>
        <w:rPr/>
        <w:t>and</w:t>
      </w:r>
      <w:r>
        <w:rPr>
          <w:spacing w:val="-10"/>
        </w:rPr>
        <w:t> </w:t>
      </w:r>
      <w:r>
        <w:rPr/>
        <w:t>the</w:t>
      </w:r>
      <w:r>
        <w:rPr>
          <w:spacing w:val="-8"/>
        </w:rPr>
        <w:t> </w:t>
      </w:r>
      <w:r>
        <w:rPr/>
        <w:t>base</w:t>
      </w:r>
      <w:r>
        <w:rPr>
          <w:spacing w:val="-11"/>
        </w:rPr>
        <w:t> </w:t>
      </w:r>
      <w:r>
        <w:rPr/>
        <w:t>case</w:t>
      </w:r>
      <w:r>
        <w:rPr>
          <w:spacing w:val="-10"/>
        </w:rPr>
        <w:t> </w:t>
      </w:r>
      <w:r>
        <w:rPr/>
        <w:t>is</w:t>
      </w:r>
      <w:r>
        <w:rPr>
          <w:spacing w:val="-7"/>
        </w:rPr>
        <w:t> </w:t>
      </w:r>
      <w:r>
        <w:rPr/>
        <w:t>due</w:t>
      </w:r>
      <w:r>
        <w:rPr>
          <w:spacing w:val="-11"/>
        </w:rPr>
        <w:t> </w:t>
      </w:r>
      <w:r>
        <w:rPr/>
        <w:t>to</w:t>
      </w:r>
      <w:r>
        <w:rPr>
          <w:spacing w:val="-7"/>
        </w:rPr>
        <w:t> </w:t>
      </w:r>
      <w:r>
        <w:rPr/>
        <w:t>current carrying capacity of the line. When the load is increase beyond this loading factor, it result to voltage collapse (melting of the line) of the network. The summary</w:t>
      </w:r>
      <w:r>
        <w:rPr>
          <w:spacing w:val="-2"/>
        </w:rPr>
        <w:t> </w:t>
      </w:r>
      <w:r>
        <w:rPr/>
        <w:t>of the test result obtained for the 19-Bus Mahuta DN Feeder is shown in Table 4.6.</w:t>
      </w:r>
    </w:p>
    <w:p>
      <w:pPr>
        <w:pStyle w:val="BodyText"/>
        <w:tabs>
          <w:tab w:pos="3573" w:val="left" w:leader="none"/>
          <w:tab w:pos="7524" w:val="left" w:leader="none"/>
        </w:tabs>
        <w:spacing w:line="249" w:lineRule="auto" w:before="1"/>
        <w:ind w:left="1281" w:right="1672" w:firstLine="352"/>
        <w:jc w:val="both"/>
      </w:pPr>
      <w:r>
        <w:rPr/>
        <mc:AlternateContent>
          <mc:Choice Requires="wps">
            <w:drawing>
              <wp:anchor distT="0" distB="0" distL="0" distR="0" allowOverlap="1" layoutInCell="1" locked="0" behindDoc="0" simplePos="0" relativeHeight="15812608">
                <wp:simplePos x="0" y="0"/>
                <wp:positionH relativeFrom="page">
                  <wp:posOffset>914704</wp:posOffset>
                </wp:positionH>
                <wp:positionV relativeFrom="paragraph">
                  <wp:posOffset>181225</wp:posOffset>
                </wp:positionV>
                <wp:extent cx="5948045" cy="6350"/>
                <wp:effectExtent l="0" t="0" r="0" b="0"/>
                <wp:wrapNone/>
                <wp:docPr id="287" name="Graphic 287"/>
                <wp:cNvGraphicFramePr>
                  <a:graphicFrameLocks/>
                </wp:cNvGraphicFramePr>
                <a:graphic>
                  <a:graphicData uri="http://schemas.microsoft.com/office/word/2010/wordprocessingShape">
                    <wps:wsp>
                      <wps:cNvPr id="287" name="Graphic 287"/>
                      <wps:cNvSpPr/>
                      <wps:spPr>
                        <a:xfrm>
                          <a:off x="0" y="0"/>
                          <a:ext cx="5948045" cy="6350"/>
                        </a:xfrm>
                        <a:custGeom>
                          <a:avLst/>
                          <a:gdLst/>
                          <a:ahLst/>
                          <a:cxnLst/>
                          <a:rect l="l" t="t" r="r" b="b"/>
                          <a:pathLst>
                            <a:path w="5948045" h="6350">
                              <a:moveTo>
                                <a:pt x="1075880" y="0"/>
                              </a:moveTo>
                              <a:lnTo>
                                <a:pt x="1069848" y="0"/>
                              </a:lnTo>
                              <a:lnTo>
                                <a:pt x="0" y="0"/>
                              </a:lnTo>
                              <a:lnTo>
                                <a:pt x="0" y="6083"/>
                              </a:lnTo>
                              <a:lnTo>
                                <a:pt x="1069797" y="6083"/>
                              </a:lnTo>
                              <a:lnTo>
                                <a:pt x="1075880" y="6083"/>
                              </a:lnTo>
                              <a:lnTo>
                                <a:pt x="1075880" y="0"/>
                              </a:lnTo>
                              <a:close/>
                            </a:path>
                            <a:path w="5948045" h="6350">
                              <a:moveTo>
                                <a:pt x="5947486" y="0"/>
                              </a:moveTo>
                              <a:lnTo>
                                <a:pt x="3452444" y="0"/>
                              </a:lnTo>
                              <a:lnTo>
                                <a:pt x="3446348" y="0"/>
                              </a:lnTo>
                              <a:lnTo>
                                <a:pt x="1075893" y="0"/>
                              </a:lnTo>
                              <a:lnTo>
                                <a:pt x="1075893" y="6083"/>
                              </a:lnTo>
                              <a:lnTo>
                                <a:pt x="3446348" y="6083"/>
                              </a:lnTo>
                              <a:lnTo>
                                <a:pt x="3452444" y="6083"/>
                              </a:lnTo>
                              <a:lnTo>
                                <a:pt x="5947486" y="6083"/>
                              </a:lnTo>
                              <a:lnTo>
                                <a:pt x="59474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024002pt;margin-top:14.269727pt;width:468.35pt;height:.5pt;mso-position-horizontal-relative:page;mso-position-vertical-relative:paragraph;z-index:15812608" id="docshape196" coordorigin="1440,285" coordsize="9367,10" path="m3135,285l3125,285,3125,285,1440,285,1440,295,3125,295,3125,295,3135,295,3135,285xm10807,285l6877,285,6868,285,3135,285,3135,295,6868,295,6877,295,10807,295,10807,285xe" filled="true" fillcolor="#000000" stroked="false">
                <v:path arrowok="t"/>
                <v:fill type="solid"/>
                <w10:wrap type="none"/>
              </v:shape>
            </w:pict>
          </mc:Fallback>
        </mc:AlternateContent>
      </w:r>
      <w:r>
        <w:rPr/>
        <w:t>Table</w:t>
      </w:r>
      <w:r>
        <w:rPr>
          <w:spacing w:val="-3"/>
        </w:rPr>
        <w:t> </w:t>
      </w:r>
      <w:r>
        <w:rPr/>
        <w:t>4.6:</w:t>
      </w:r>
      <w:r>
        <w:rPr>
          <w:spacing w:val="-3"/>
        </w:rPr>
        <w:t> </w:t>
      </w:r>
      <w:r>
        <w:rPr/>
        <w:t>Summary</w:t>
      </w:r>
      <w:r>
        <w:rPr>
          <w:spacing w:val="-8"/>
        </w:rPr>
        <w:t> </w:t>
      </w:r>
      <w:r>
        <w:rPr/>
        <w:t>of</w:t>
      </w:r>
      <w:r>
        <w:rPr>
          <w:spacing w:val="-3"/>
        </w:rPr>
        <w:t> </w:t>
      </w:r>
      <w:r>
        <w:rPr/>
        <w:t>Test</w:t>
      </w:r>
      <w:r>
        <w:rPr>
          <w:spacing w:val="-3"/>
        </w:rPr>
        <w:t> </w:t>
      </w:r>
      <w:r>
        <w:rPr/>
        <w:t>Result</w:t>
      </w:r>
      <w:r>
        <w:rPr>
          <w:spacing w:val="-3"/>
        </w:rPr>
        <w:t> </w:t>
      </w:r>
      <w:r>
        <w:rPr/>
        <w:t>for</w:t>
      </w:r>
      <w:r>
        <w:rPr>
          <w:spacing w:val="-5"/>
        </w:rPr>
        <w:t> </w:t>
      </w:r>
      <w:r>
        <w:rPr/>
        <w:t>19-Bus</w:t>
      </w:r>
      <w:r>
        <w:rPr>
          <w:spacing w:val="-3"/>
        </w:rPr>
        <w:t> </w:t>
      </w:r>
      <w:r>
        <w:rPr/>
        <w:t>Mahuta</w:t>
      </w:r>
      <w:r>
        <w:rPr>
          <w:spacing w:val="-3"/>
        </w:rPr>
        <w:t> </w:t>
      </w:r>
      <w:r>
        <w:rPr/>
        <w:t>Distribution</w:t>
      </w:r>
      <w:r>
        <w:rPr>
          <w:spacing w:val="-3"/>
        </w:rPr>
        <w:t> </w:t>
      </w:r>
      <w:r>
        <w:rPr/>
        <w:t>Network</w:t>
      </w:r>
      <w:r>
        <w:rPr>
          <w:spacing w:val="-4"/>
        </w:rPr>
        <w:t> </w:t>
      </w:r>
      <w:r>
        <w:rPr/>
        <w:t>Feeder </w:t>
      </w:r>
      <w:r>
        <w:rPr>
          <w:spacing w:val="-2"/>
        </w:rPr>
        <w:t>Description</w:t>
      </w:r>
      <w:r>
        <w:rPr/>
        <w:tab/>
        <w:t>Case I (without DG)</w:t>
        <w:tab/>
        <w:t>Case II (with DG)</w:t>
      </w:r>
    </w:p>
    <w:p>
      <w:pPr>
        <w:pStyle w:val="BodyText"/>
        <w:tabs>
          <w:tab w:pos="4075" w:val="left" w:leader="none"/>
          <w:tab w:pos="5385" w:val="left" w:leader="none"/>
          <w:tab w:pos="6686" w:val="left" w:leader="none"/>
          <w:tab w:pos="8009" w:val="left" w:leader="none"/>
          <w:tab w:pos="8515" w:val="right" w:leader="none"/>
          <w:tab w:pos="9322" w:val="left" w:leader="none"/>
        </w:tabs>
        <w:spacing w:line="369" w:lineRule="auto" w:before="127"/>
        <w:ind w:left="1252" w:right="1296" w:firstLine="1600"/>
      </w:pPr>
      <w:r>
        <w:rPr/>
        <mc:AlternateContent>
          <mc:Choice Requires="wps">
            <w:drawing>
              <wp:anchor distT="0" distB="0" distL="0" distR="0" allowOverlap="1" layoutInCell="1" locked="0" behindDoc="0" simplePos="0" relativeHeight="15813120">
                <wp:simplePos x="0" y="0"/>
                <wp:positionH relativeFrom="page">
                  <wp:posOffset>914704</wp:posOffset>
                </wp:positionH>
                <wp:positionV relativeFrom="paragraph">
                  <wp:posOffset>347956</wp:posOffset>
                </wp:positionV>
                <wp:extent cx="5948045" cy="6350"/>
                <wp:effectExtent l="0" t="0" r="0" b="0"/>
                <wp:wrapNone/>
                <wp:docPr id="288" name="Graphic 288"/>
                <wp:cNvGraphicFramePr>
                  <a:graphicFrameLocks/>
                </wp:cNvGraphicFramePr>
                <a:graphic>
                  <a:graphicData uri="http://schemas.microsoft.com/office/word/2010/wordprocessingShape">
                    <wps:wsp>
                      <wps:cNvPr id="288" name="Graphic 288"/>
                      <wps:cNvSpPr/>
                      <wps:spPr>
                        <a:xfrm>
                          <a:off x="0" y="0"/>
                          <a:ext cx="5948045" cy="6350"/>
                        </a:xfrm>
                        <a:custGeom>
                          <a:avLst/>
                          <a:gdLst/>
                          <a:ahLst/>
                          <a:cxnLst/>
                          <a:rect l="l" t="t" r="r" b="b"/>
                          <a:pathLst>
                            <a:path w="5948045" h="6350">
                              <a:moveTo>
                                <a:pt x="1075880" y="0"/>
                              </a:moveTo>
                              <a:lnTo>
                                <a:pt x="1069848" y="0"/>
                              </a:lnTo>
                              <a:lnTo>
                                <a:pt x="0" y="0"/>
                              </a:lnTo>
                              <a:lnTo>
                                <a:pt x="0" y="6083"/>
                              </a:lnTo>
                              <a:lnTo>
                                <a:pt x="1069797" y="6083"/>
                              </a:lnTo>
                              <a:lnTo>
                                <a:pt x="1075880" y="6083"/>
                              </a:lnTo>
                              <a:lnTo>
                                <a:pt x="1075880" y="0"/>
                              </a:lnTo>
                              <a:close/>
                            </a:path>
                            <a:path w="5948045" h="6350">
                              <a:moveTo>
                                <a:pt x="1787906" y="0"/>
                              </a:moveTo>
                              <a:lnTo>
                                <a:pt x="1075893" y="0"/>
                              </a:lnTo>
                              <a:lnTo>
                                <a:pt x="1075893" y="6083"/>
                              </a:lnTo>
                              <a:lnTo>
                                <a:pt x="1787906" y="6083"/>
                              </a:lnTo>
                              <a:lnTo>
                                <a:pt x="1787906" y="0"/>
                              </a:lnTo>
                              <a:close/>
                            </a:path>
                            <a:path w="5948045" h="6350">
                              <a:moveTo>
                                <a:pt x="2623121" y="0"/>
                              </a:moveTo>
                              <a:lnTo>
                                <a:pt x="2617038" y="0"/>
                              </a:lnTo>
                              <a:lnTo>
                                <a:pt x="1794078" y="0"/>
                              </a:lnTo>
                              <a:lnTo>
                                <a:pt x="1787982" y="0"/>
                              </a:lnTo>
                              <a:lnTo>
                                <a:pt x="1787982" y="6083"/>
                              </a:lnTo>
                              <a:lnTo>
                                <a:pt x="1794078" y="6083"/>
                              </a:lnTo>
                              <a:lnTo>
                                <a:pt x="2617038" y="6083"/>
                              </a:lnTo>
                              <a:lnTo>
                                <a:pt x="2623121" y="6083"/>
                              </a:lnTo>
                              <a:lnTo>
                                <a:pt x="2623121" y="0"/>
                              </a:lnTo>
                              <a:close/>
                            </a:path>
                            <a:path w="5948045" h="6350">
                              <a:moveTo>
                                <a:pt x="4287583" y="0"/>
                              </a:moveTo>
                              <a:lnTo>
                                <a:pt x="4287583" y="0"/>
                              </a:lnTo>
                              <a:lnTo>
                                <a:pt x="2623134" y="0"/>
                              </a:lnTo>
                              <a:lnTo>
                                <a:pt x="2623134" y="6083"/>
                              </a:lnTo>
                              <a:lnTo>
                                <a:pt x="4287583" y="6083"/>
                              </a:lnTo>
                              <a:lnTo>
                                <a:pt x="4287583" y="0"/>
                              </a:lnTo>
                              <a:close/>
                            </a:path>
                            <a:path w="5948045" h="6350">
                              <a:moveTo>
                                <a:pt x="5116944" y="0"/>
                              </a:moveTo>
                              <a:lnTo>
                                <a:pt x="4287596" y="0"/>
                              </a:lnTo>
                              <a:lnTo>
                                <a:pt x="4287596" y="6083"/>
                              </a:lnTo>
                              <a:lnTo>
                                <a:pt x="5116944" y="6083"/>
                              </a:lnTo>
                              <a:lnTo>
                                <a:pt x="5116944" y="0"/>
                              </a:lnTo>
                              <a:close/>
                            </a:path>
                            <a:path w="5948045" h="6350">
                              <a:moveTo>
                                <a:pt x="5947613" y="0"/>
                              </a:moveTo>
                              <a:lnTo>
                                <a:pt x="5123129" y="0"/>
                              </a:lnTo>
                              <a:lnTo>
                                <a:pt x="5117033" y="0"/>
                              </a:lnTo>
                              <a:lnTo>
                                <a:pt x="5117033" y="6083"/>
                              </a:lnTo>
                              <a:lnTo>
                                <a:pt x="5123129" y="6083"/>
                              </a:lnTo>
                              <a:lnTo>
                                <a:pt x="5947613" y="6083"/>
                              </a:lnTo>
                              <a:lnTo>
                                <a:pt x="59476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024002pt;margin-top:27.398167pt;width:468.35pt;height:.5pt;mso-position-horizontal-relative:page;mso-position-vertical-relative:paragraph;z-index:15813120" id="docshape197" coordorigin="1440,548" coordsize="9367,10" path="m3135,548l3125,548,3125,548,1440,548,1440,558,3125,558,3125,558,3135,558,3135,548xm4256,548l3135,548,3135,558,4256,558,4256,548xm5571,548l5562,548,4266,548,4256,548,4256,558,4266,558,5562,558,5571,558,5571,548xm8193,548l8183,548,6877,548,6868,548,6868,548,5571,548,5571,558,6868,558,6868,558,6877,558,8183,558,8193,558,8193,548xm9499,548l8193,548,8193,558,9499,558,9499,548xm10807,548l9508,548,9499,548,9499,558,9508,558,10807,558,10807,548xe" filled="true" fillcolor="#000000" stroked="false">
                <v:path arrowok="t"/>
                <v:fill type="solid"/>
                <w10:wrap type="none"/>
              </v:shape>
            </w:pict>
          </mc:Fallback>
        </mc:AlternateContent>
      </w:r>
      <w:r>
        <w:rPr/>
        <w:t>Phase A</w:t>
        <w:tab/>
        <w:t>Phase B</w:t>
        <w:tab/>
        <w:t>Phase C</w:t>
        <w:tab/>
        <w:t>Phase A</w:t>
        <w:tab/>
        <w:t>Phase B</w:t>
        <w:tab/>
        <w:t>Phase</w:t>
      </w:r>
      <w:r>
        <w:rPr>
          <w:spacing w:val="-15"/>
        </w:rPr>
        <w:t> </w:t>
      </w:r>
      <w:r>
        <w:rPr/>
        <w:t>C DG location</w:t>
        <w:tab/>
        <w:tab/>
        <w:tab/>
        <w:tab/>
        <w:tab/>
      </w:r>
      <w:r>
        <w:rPr>
          <w:spacing w:val="-6"/>
        </w:rPr>
        <w:t>17</w:t>
      </w:r>
    </w:p>
    <w:p>
      <w:pPr>
        <w:pStyle w:val="BodyText"/>
        <w:spacing w:line="266" w:lineRule="exact"/>
        <w:ind w:left="1451"/>
      </w:pPr>
      <w:r>
        <w:rPr/>
        <w:t>DG</w:t>
      </w:r>
      <w:r>
        <w:rPr>
          <w:spacing w:val="-3"/>
        </w:rPr>
        <w:t> </w:t>
      </w:r>
      <w:r>
        <w:rPr>
          <w:spacing w:val="-4"/>
        </w:rPr>
        <w:t>size</w:t>
      </w:r>
    </w:p>
    <w:p>
      <w:pPr>
        <w:pStyle w:val="BodyText"/>
        <w:tabs>
          <w:tab w:pos="7145" w:val="left" w:leader="none"/>
        </w:tabs>
        <w:spacing w:before="137"/>
        <w:ind w:left="1516"/>
      </w:pPr>
      <w:r>
        <w:rPr>
          <w:spacing w:val="-2"/>
        </w:rPr>
        <w:t>(P&amp;Q)</w:t>
      </w:r>
      <w:r>
        <w:rPr/>
        <w:tab/>
        <w:t>210.58</w:t>
      </w:r>
      <w:r>
        <w:rPr>
          <w:spacing w:val="-1"/>
        </w:rPr>
        <w:t> </w:t>
      </w:r>
      <w:r>
        <w:rPr/>
        <w:t>kW</w:t>
      </w:r>
      <w:r>
        <w:rPr>
          <w:spacing w:val="1"/>
        </w:rPr>
        <w:t> </w:t>
      </w:r>
      <w:r>
        <w:rPr/>
        <w:t>and 115 </w:t>
      </w:r>
      <w:r>
        <w:rPr>
          <w:spacing w:val="-4"/>
        </w:rPr>
        <w:t>kVAr</w:t>
      </w:r>
    </w:p>
    <w:p>
      <w:pPr>
        <w:pStyle w:val="BodyText"/>
        <w:spacing w:before="139"/>
        <w:ind w:left="1360"/>
      </w:pPr>
      <w:r>
        <w:rPr>
          <w:spacing w:val="-2"/>
        </w:rPr>
        <w:t>Minimum</w:t>
      </w:r>
    </w:p>
    <w:p>
      <w:pPr>
        <w:pStyle w:val="BodyText"/>
        <w:spacing w:before="9"/>
        <w:rPr>
          <w:sz w:val="12"/>
        </w:rPr>
      </w:pPr>
    </w:p>
    <w:tbl>
      <w:tblPr>
        <w:tblW w:w="0" w:type="auto"/>
        <w:jc w:val="lef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8"/>
        <w:gridCol w:w="1035"/>
        <w:gridCol w:w="1532"/>
        <w:gridCol w:w="1129"/>
        <w:gridCol w:w="1175"/>
        <w:gridCol w:w="1583"/>
        <w:gridCol w:w="1178"/>
      </w:tblGrid>
      <w:tr>
        <w:trPr>
          <w:trHeight w:val="340" w:hRule="atLeast"/>
        </w:trPr>
        <w:tc>
          <w:tcPr>
            <w:tcW w:w="1748" w:type="dxa"/>
          </w:tcPr>
          <w:p>
            <w:pPr>
              <w:pStyle w:val="TableParagraph"/>
              <w:spacing w:line="266" w:lineRule="exact" w:before="0"/>
              <w:ind w:left="4" w:right="37"/>
              <w:rPr>
                <w:sz w:val="24"/>
              </w:rPr>
            </w:pPr>
            <w:r>
              <w:rPr>
                <w:spacing w:val="-2"/>
                <w:sz w:val="24"/>
              </w:rPr>
              <w:t>voltage(p.u)</w:t>
            </w:r>
          </w:p>
        </w:tc>
        <w:tc>
          <w:tcPr>
            <w:tcW w:w="1035" w:type="dxa"/>
          </w:tcPr>
          <w:p>
            <w:pPr>
              <w:pStyle w:val="TableParagraph"/>
              <w:spacing w:line="266" w:lineRule="exact" w:before="0"/>
              <w:ind w:left="1" w:right="1"/>
              <w:rPr>
                <w:sz w:val="24"/>
              </w:rPr>
            </w:pPr>
            <w:r>
              <w:rPr>
                <w:spacing w:val="-2"/>
                <w:sz w:val="24"/>
              </w:rPr>
              <w:t>0.9962</w:t>
            </w:r>
          </w:p>
        </w:tc>
        <w:tc>
          <w:tcPr>
            <w:tcW w:w="1532" w:type="dxa"/>
          </w:tcPr>
          <w:p>
            <w:pPr>
              <w:pStyle w:val="TableParagraph"/>
              <w:spacing w:line="266" w:lineRule="exact" w:before="0"/>
              <w:ind w:left="366"/>
              <w:jc w:val="left"/>
              <w:rPr>
                <w:sz w:val="24"/>
              </w:rPr>
            </w:pPr>
            <w:r>
              <w:rPr>
                <w:spacing w:val="-2"/>
                <w:sz w:val="24"/>
              </w:rPr>
              <w:t>0.9963</w:t>
            </w:r>
          </w:p>
        </w:tc>
        <w:tc>
          <w:tcPr>
            <w:tcW w:w="1129" w:type="dxa"/>
          </w:tcPr>
          <w:p>
            <w:pPr>
              <w:pStyle w:val="TableParagraph"/>
              <w:spacing w:line="266" w:lineRule="exact" w:before="0"/>
              <w:ind w:right="177"/>
              <w:rPr>
                <w:sz w:val="24"/>
              </w:rPr>
            </w:pPr>
            <w:r>
              <w:rPr>
                <w:spacing w:val="-2"/>
                <w:sz w:val="24"/>
              </w:rPr>
              <w:t>0.9967</w:t>
            </w:r>
          </w:p>
        </w:tc>
        <w:tc>
          <w:tcPr>
            <w:tcW w:w="1175" w:type="dxa"/>
          </w:tcPr>
          <w:p>
            <w:pPr>
              <w:pStyle w:val="TableParagraph"/>
              <w:spacing w:line="266" w:lineRule="exact" w:before="0"/>
              <w:ind w:left="136" w:right="3"/>
              <w:rPr>
                <w:sz w:val="24"/>
              </w:rPr>
            </w:pPr>
            <w:r>
              <w:rPr>
                <w:spacing w:val="-2"/>
                <w:sz w:val="24"/>
              </w:rPr>
              <w:t>0.9987</w:t>
            </w:r>
          </w:p>
        </w:tc>
        <w:tc>
          <w:tcPr>
            <w:tcW w:w="1583" w:type="dxa"/>
          </w:tcPr>
          <w:p>
            <w:pPr>
              <w:pStyle w:val="TableParagraph"/>
              <w:spacing w:line="266" w:lineRule="exact" w:before="0"/>
              <w:ind w:left="8" w:right="3"/>
              <w:rPr>
                <w:sz w:val="24"/>
              </w:rPr>
            </w:pPr>
            <w:r>
              <w:rPr>
                <w:spacing w:val="-2"/>
                <w:sz w:val="24"/>
              </w:rPr>
              <w:t>0.9988</w:t>
            </w:r>
          </w:p>
        </w:tc>
        <w:tc>
          <w:tcPr>
            <w:tcW w:w="1178" w:type="dxa"/>
          </w:tcPr>
          <w:p>
            <w:pPr>
              <w:pStyle w:val="TableParagraph"/>
              <w:spacing w:line="266" w:lineRule="exact" w:before="0"/>
              <w:ind w:left="2" w:right="128"/>
              <w:rPr>
                <w:sz w:val="24"/>
              </w:rPr>
            </w:pPr>
            <w:r>
              <w:rPr>
                <w:spacing w:val="-2"/>
                <w:sz w:val="24"/>
              </w:rPr>
              <w:t>0.9989</w:t>
            </w:r>
          </w:p>
        </w:tc>
      </w:tr>
      <w:tr>
        <w:trPr>
          <w:trHeight w:val="413" w:hRule="atLeast"/>
        </w:trPr>
        <w:tc>
          <w:tcPr>
            <w:tcW w:w="1748" w:type="dxa"/>
          </w:tcPr>
          <w:p>
            <w:pPr>
              <w:pStyle w:val="TableParagraph"/>
              <w:spacing w:before="64"/>
              <w:ind w:left="5" w:right="37"/>
              <w:rPr>
                <w:sz w:val="24"/>
              </w:rPr>
            </w:pPr>
            <w:r>
              <w:rPr>
                <w:sz w:val="24"/>
              </w:rPr>
              <w:t>Active</w:t>
            </w:r>
            <w:r>
              <w:rPr>
                <w:spacing w:val="-3"/>
                <w:sz w:val="24"/>
              </w:rPr>
              <w:t> </w:t>
            </w:r>
            <w:r>
              <w:rPr>
                <w:spacing w:val="-2"/>
                <w:sz w:val="24"/>
              </w:rPr>
              <w:t>Power</w:t>
            </w:r>
          </w:p>
        </w:tc>
        <w:tc>
          <w:tcPr>
            <w:tcW w:w="1035" w:type="dxa"/>
          </w:tcPr>
          <w:p>
            <w:pPr>
              <w:pStyle w:val="TableParagraph"/>
              <w:spacing w:before="0"/>
              <w:jc w:val="left"/>
              <w:rPr>
                <w:sz w:val="24"/>
              </w:rPr>
            </w:pPr>
          </w:p>
        </w:tc>
        <w:tc>
          <w:tcPr>
            <w:tcW w:w="1532" w:type="dxa"/>
          </w:tcPr>
          <w:p>
            <w:pPr>
              <w:pStyle w:val="TableParagraph"/>
              <w:spacing w:before="0"/>
              <w:jc w:val="left"/>
              <w:rPr>
                <w:sz w:val="24"/>
              </w:rPr>
            </w:pPr>
          </w:p>
        </w:tc>
        <w:tc>
          <w:tcPr>
            <w:tcW w:w="1129" w:type="dxa"/>
          </w:tcPr>
          <w:p>
            <w:pPr>
              <w:pStyle w:val="TableParagraph"/>
              <w:spacing w:before="0"/>
              <w:jc w:val="left"/>
              <w:rPr>
                <w:sz w:val="24"/>
              </w:rPr>
            </w:pPr>
          </w:p>
        </w:tc>
        <w:tc>
          <w:tcPr>
            <w:tcW w:w="1175" w:type="dxa"/>
          </w:tcPr>
          <w:p>
            <w:pPr>
              <w:pStyle w:val="TableParagraph"/>
              <w:spacing w:before="0"/>
              <w:jc w:val="left"/>
              <w:rPr>
                <w:sz w:val="24"/>
              </w:rPr>
            </w:pPr>
          </w:p>
        </w:tc>
        <w:tc>
          <w:tcPr>
            <w:tcW w:w="1583" w:type="dxa"/>
          </w:tcPr>
          <w:p>
            <w:pPr>
              <w:pStyle w:val="TableParagraph"/>
              <w:spacing w:before="0"/>
              <w:jc w:val="left"/>
              <w:rPr>
                <w:sz w:val="24"/>
              </w:rPr>
            </w:pPr>
          </w:p>
        </w:tc>
        <w:tc>
          <w:tcPr>
            <w:tcW w:w="1178" w:type="dxa"/>
          </w:tcPr>
          <w:p>
            <w:pPr>
              <w:pStyle w:val="TableParagraph"/>
              <w:spacing w:before="0"/>
              <w:jc w:val="left"/>
              <w:rPr>
                <w:sz w:val="24"/>
              </w:rPr>
            </w:pPr>
          </w:p>
        </w:tc>
      </w:tr>
      <w:tr>
        <w:trPr>
          <w:trHeight w:val="413" w:hRule="atLeast"/>
        </w:trPr>
        <w:tc>
          <w:tcPr>
            <w:tcW w:w="1748" w:type="dxa"/>
          </w:tcPr>
          <w:p>
            <w:pPr>
              <w:pStyle w:val="TableParagraph"/>
              <w:spacing w:before="63"/>
              <w:ind w:left="5" w:right="37"/>
              <w:rPr>
                <w:sz w:val="24"/>
              </w:rPr>
            </w:pPr>
            <w:r>
              <w:rPr>
                <w:sz w:val="24"/>
              </w:rPr>
              <w:t>loss </w:t>
            </w:r>
            <w:r>
              <w:rPr>
                <w:spacing w:val="-4"/>
                <w:sz w:val="24"/>
              </w:rPr>
              <w:t>(kW)</w:t>
            </w:r>
          </w:p>
        </w:tc>
        <w:tc>
          <w:tcPr>
            <w:tcW w:w="1035" w:type="dxa"/>
          </w:tcPr>
          <w:p>
            <w:pPr>
              <w:pStyle w:val="TableParagraph"/>
              <w:spacing w:before="63"/>
              <w:ind w:left="1" w:right="1"/>
              <w:rPr>
                <w:sz w:val="24"/>
              </w:rPr>
            </w:pPr>
            <w:r>
              <w:rPr>
                <w:spacing w:val="-2"/>
                <w:sz w:val="24"/>
              </w:rPr>
              <w:t>0.5392</w:t>
            </w:r>
          </w:p>
        </w:tc>
        <w:tc>
          <w:tcPr>
            <w:tcW w:w="1532" w:type="dxa"/>
          </w:tcPr>
          <w:p>
            <w:pPr>
              <w:pStyle w:val="TableParagraph"/>
              <w:spacing w:before="63"/>
              <w:ind w:left="366"/>
              <w:jc w:val="left"/>
              <w:rPr>
                <w:sz w:val="24"/>
              </w:rPr>
            </w:pPr>
            <w:r>
              <w:rPr>
                <w:spacing w:val="-2"/>
                <w:sz w:val="24"/>
              </w:rPr>
              <w:t>0.4986</w:t>
            </w:r>
          </w:p>
        </w:tc>
        <w:tc>
          <w:tcPr>
            <w:tcW w:w="1129" w:type="dxa"/>
          </w:tcPr>
          <w:p>
            <w:pPr>
              <w:pStyle w:val="TableParagraph"/>
              <w:spacing w:before="63"/>
              <w:ind w:right="177"/>
              <w:rPr>
                <w:sz w:val="24"/>
              </w:rPr>
            </w:pPr>
            <w:r>
              <w:rPr>
                <w:spacing w:val="-2"/>
                <w:sz w:val="24"/>
              </w:rPr>
              <w:t>0.4108</w:t>
            </w:r>
          </w:p>
        </w:tc>
        <w:tc>
          <w:tcPr>
            <w:tcW w:w="1175" w:type="dxa"/>
          </w:tcPr>
          <w:p>
            <w:pPr>
              <w:pStyle w:val="TableParagraph"/>
              <w:spacing w:before="63"/>
              <w:ind w:left="136" w:right="3"/>
              <w:rPr>
                <w:sz w:val="24"/>
              </w:rPr>
            </w:pPr>
            <w:r>
              <w:rPr>
                <w:spacing w:val="-2"/>
                <w:sz w:val="24"/>
              </w:rPr>
              <w:t>0.5167</w:t>
            </w:r>
          </w:p>
        </w:tc>
        <w:tc>
          <w:tcPr>
            <w:tcW w:w="1583" w:type="dxa"/>
          </w:tcPr>
          <w:p>
            <w:pPr>
              <w:pStyle w:val="TableParagraph"/>
              <w:spacing w:before="63"/>
              <w:ind w:left="8" w:right="3"/>
              <w:rPr>
                <w:sz w:val="24"/>
              </w:rPr>
            </w:pPr>
            <w:r>
              <w:rPr>
                <w:spacing w:val="-2"/>
                <w:sz w:val="24"/>
              </w:rPr>
              <w:t>0.4659</w:t>
            </w:r>
          </w:p>
        </w:tc>
        <w:tc>
          <w:tcPr>
            <w:tcW w:w="1178" w:type="dxa"/>
          </w:tcPr>
          <w:p>
            <w:pPr>
              <w:pStyle w:val="TableParagraph"/>
              <w:spacing w:before="63"/>
              <w:ind w:left="2" w:right="128"/>
              <w:rPr>
                <w:sz w:val="24"/>
              </w:rPr>
            </w:pPr>
            <w:r>
              <w:rPr>
                <w:spacing w:val="-2"/>
                <w:sz w:val="24"/>
              </w:rPr>
              <w:t>0.3997</w:t>
            </w:r>
          </w:p>
        </w:tc>
      </w:tr>
      <w:tr>
        <w:trPr>
          <w:trHeight w:val="414" w:hRule="atLeast"/>
        </w:trPr>
        <w:tc>
          <w:tcPr>
            <w:tcW w:w="1748" w:type="dxa"/>
          </w:tcPr>
          <w:p>
            <w:pPr>
              <w:pStyle w:val="TableParagraph"/>
              <w:spacing w:before="64"/>
              <w:ind w:left="6" w:right="37"/>
              <w:rPr>
                <w:sz w:val="24"/>
              </w:rPr>
            </w:pPr>
            <w:r>
              <w:rPr>
                <w:sz w:val="24"/>
              </w:rPr>
              <w:t>%</w:t>
            </w:r>
            <w:r>
              <w:rPr>
                <w:spacing w:val="-1"/>
                <w:sz w:val="24"/>
              </w:rPr>
              <w:t> </w:t>
            </w:r>
            <w:r>
              <w:rPr>
                <w:spacing w:val="-2"/>
                <w:sz w:val="24"/>
              </w:rPr>
              <w:t>active</w:t>
            </w:r>
          </w:p>
        </w:tc>
        <w:tc>
          <w:tcPr>
            <w:tcW w:w="1035" w:type="dxa"/>
          </w:tcPr>
          <w:p>
            <w:pPr>
              <w:pStyle w:val="TableParagraph"/>
              <w:spacing w:before="0"/>
              <w:jc w:val="left"/>
              <w:rPr>
                <w:sz w:val="24"/>
              </w:rPr>
            </w:pPr>
          </w:p>
        </w:tc>
        <w:tc>
          <w:tcPr>
            <w:tcW w:w="1532" w:type="dxa"/>
          </w:tcPr>
          <w:p>
            <w:pPr>
              <w:pStyle w:val="TableParagraph"/>
              <w:spacing w:before="0"/>
              <w:jc w:val="left"/>
              <w:rPr>
                <w:sz w:val="24"/>
              </w:rPr>
            </w:pPr>
          </w:p>
        </w:tc>
        <w:tc>
          <w:tcPr>
            <w:tcW w:w="1129" w:type="dxa"/>
          </w:tcPr>
          <w:p>
            <w:pPr>
              <w:pStyle w:val="TableParagraph"/>
              <w:spacing w:before="0"/>
              <w:jc w:val="left"/>
              <w:rPr>
                <w:sz w:val="24"/>
              </w:rPr>
            </w:pPr>
          </w:p>
        </w:tc>
        <w:tc>
          <w:tcPr>
            <w:tcW w:w="1175" w:type="dxa"/>
          </w:tcPr>
          <w:p>
            <w:pPr>
              <w:pStyle w:val="TableParagraph"/>
              <w:spacing w:before="0"/>
              <w:jc w:val="left"/>
              <w:rPr>
                <w:sz w:val="24"/>
              </w:rPr>
            </w:pPr>
          </w:p>
        </w:tc>
        <w:tc>
          <w:tcPr>
            <w:tcW w:w="1583" w:type="dxa"/>
          </w:tcPr>
          <w:p>
            <w:pPr>
              <w:pStyle w:val="TableParagraph"/>
              <w:spacing w:before="0"/>
              <w:jc w:val="left"/>
              <w:rPr>
                <w:sz w:val="24"/>
              </w:rPr>
            </w:pPr>
          </w:p>
        </w:tc>
        <w:tc>
          <w:tcPr>
            <w:tcW w:w="1178" w:type="dxa"/>
          </w:tcPr>
          <w:p>
            <w:pPr>
              <w:pStyle w:val="TableParagraph"/>
              <w:spacing w:before="0"/>
              <w:jc w:val="left"/>
              <w:rPr>
                <w:sz w:val="24"/>
              </w:rPr>
            </w:pPr>
          </w:p>
        </w:tc>
      </w:tr>
      <w:tr>
        <w:trPr>
          <w:trHeight w:val="413" w:hRule="atLeast"/>
        </w:trPr>
        <w:tc>
          <w:tcPr>
            <w:tcW w:w="1748" w:type="dxa"/>
          </w:tcPr>
          <w:p>
            <w:pPr>
              <w:pStyle w:val="TableParagraph"/>
              <w:spacing w:before="63"/>
              <w:ind w:left="5" w:right="37"/>
              <w:rPr>
                <w:sz w:val="24"/>
              </w:rPr>
            </w:pPr>
            <w:r>
              <w:rPr>
                <w:sz w:val="24"/>
              </w:rPr>
              <w:t>power</w:t>
            </w:r>
            <w:r>
              <w:rPr>
                <w:spacing w:val="-2"/>
                <w:sz w:val="24"/>
              </w:rPr>
              <w:t> </w:t>
            </w:r>
            <w:r>
              <w:rPr>
                <w:spacing w:val="-4"/>
                <w:sz w:val="24"/>
              </w:rPr>
              <w:t>loss</w:t>
            </w:r>
          </w:p>
        </w:tc>
        <w:tc>
          <w:tcPr>
            <w:tcW w:w="1035" w:type="dxa"/>
          </w:tcPr>
          <w:p>
            <w:pPr>
              <w:pStyle w:val="TableParagraph"/>
              <w:spacing w:before="0"/>
              <w:jc w:val="left"/>
              <w:rPr>
                <w:sz w:val="24"/>
              </w:rPr>
            </w:pPr>
          </w:p>
        </w:tc>
        <w:tc>
          <w:tcPr>
            <w:tcW w:w="1532" w:type="dxa"/>
          </w:tcPr>
          <w:p>
            <w:pPr>
              <w:pStyle w:val="TableParagraph"/>
              <w:spacing w:before="0"/>
              <w:jc w:val="left"/>
              <w:rPr>
                <w:sz w:val="24"/>
              </w:rPr>
            </w:pPr>
          </w:p>
        </w:tc>
        <w:tc>
          <w:tcPr>
            <w:tcW w:w="1129" w:type="dxa"/>
          </w:tcPr>
          <w:p>
            <w:pPr>
              <w:pStyle w:val="TableParagraph"/>
              <w:spacing w:before="0"/>
              <w:jc w:val="left"/>
              <w:rPr>
                <w:sz w:val="24"/>
              </w:rPr>
            </w:pPr>
          </w:p>
        </w:tc>
        <w:tc>
          <w:tcPr>
            <w:tcW w:w="1175" w:type="dxa"/>
          </w:tcPr>
          <w:p>
            <w:pPr>
              <w:pStyle w:val="TableParagraph"/>
              <w:spacing w:before="0"/>
              <w:jc w:val="left"/>
              <w:rPr>
                <w:sz w:val="24"/>
              </w:rPr>
            </w:pPr>
          </w:p>
        </w:tc>
        <w:tc>
          <w:tcPr>
            <w:tcW w:w="1583" w:type="dxa"/>
          </w:tcPr>
          <w:p>
            <w:pPr>
              <w:pStyle w:val="TableParagraph"/>
              <w:spacing w:before="0"/>
              <w:jc w:val="left"/>
              <w:rPr>
                <w:sz w:val="24"/>
              </w:rPr>
            </w:pPr>
          </w:p>
        </w:tc>
        <w:tc>
          <w:tcPr>
            <w:tcW w:w="1178" w:type="dxa"/>
          </w:tcPr>
          <w:p>
            <w:pPr>
              <w:pStyle w:val="TableParagraph"/>
              <w:spacing w:before="0"/>
              <w:jc w:val="left"/>
              <w:rPr>
                <w:sz w:val="24"/>
              </w:rPr>
            </w:pPr>
          </w:p>
        </w:tc>
      </w:tr>
      <w:tr>
        <w:trPr>
          <w:trHeight w:val="413" w:hRule="atLeast"/>
        </w:trPr>
        <w:tc>
          <w:tcPr>
            <w:tcW w:w="1748" w:type="dxa"/>
          </w:tcPr>
          <w:p>
            <w:pPr>
              <w:pStyle w:val="TableParagraph"/>
              <w:spacing w:before="64"/>
              <w:ind w:left="2" w:right="37"/>
              <w:rPr>
                <w:sz w:val="24"/>
              </w:rPr>
            </w:pPr>
            <w:r>
              <w:rPr>
                <w:spacing w:val="-2"/>
                <w:sz w:val="24"/>
              </w:rPr>
              <w:t>reduction</w:t>
            </w:r>
          </w:p>
        </w:tc>
        <w:tc>
          <w:tcPr>
            <w:tcW w:w="1035" w:type="dxa"/>
          </w:tcPr>
          <w:p>
            <w:pPr>
              <w:pStyle w:val="TableParagraph"/>
              <w:spacing w:before="64"/>
              <w:ind w:right="1"/>
              <w:rPr>
                <w:sz w:val="24"/>
              </w:rPr>
            </w:pPr>
            <w:r>
              <w:rPr>
                <w:spacing w:val="-10"/>
                <w:sz w:val="24"/>
              </w:rPr>
              <w:t>-</w:t>
            </w:r>
          </w:p>
        </w:tc>
        <w:tc>
          <w:tcPr>
            <w:tcW w:w="1532" w:type="dxa"/>
          </w:tcPr>
          <w:p>
            <w:pPr>
              <w:pStyle w:val="TableParagraph"/>
              <w:spacing w:before="64"/>
              <w:ind w:right="136"/>
              <w:rPr>
                <w:sz w:val="24"/>
              </w:rPr>
            </w:pPr>
            <w:r>
              <w:rPr>
                <w:spacing w:val="-10"/>
                <w:sz w:val="24"/>
              </w:rPr>
              <w:t>-</w:t>
            </w:r>
          </w:p>
        </w:tc>
        <w:tc>
          <w:tcPr>
            <w:tcW w:w="1129" w:type="dxa"/>
          </w:tcPr>
          <w:p>
            <w:pPr>
              <w:pStyle w:val="TableParagraph"/>
              <w:spacing w:before="64"/>
              <w:ind w:left="1" w:right="177"/>
              <w:rPr>
                <w:sz w:val="24"/>
              </w:rPr>
            </w:pPr>
            <w:r>
              <w:rPr>
                <w:spacing w:val="-10"/>
                <w:sz w:val="24"/>
              </w:rPr>
              <w:t>-</w:t>
            </w:r>
          </w:p>
        </w:tc>
        <w:tc>
          <w:tcPr>
            <w:tcW w:w="1175" w:type="dxa"/>
          </w:tcPr>
          <w:p>
            <w:pPr>
              <w:pStyle w:val="TableParagraph"/>
              <w:spacing w:before="64"/>
              <w:ind w:left="136"/>
              <w:rPr>
                <w:sz w:val="24"/>
              </w:rPr>
            </w:pPr>
            <w:r>
              <w:rPr>
                <w:spacing w:val="-2"/>
                <w:sz w:val="24"/>
              </w:rPr>
              <w:t>4.17%</w:t>
            </w:r>
          </w:p>
        </w:tc>
        <w:tc>
          <w:tcPr>
            <w:tcW w:w="1583" w:type="dxa"/>
          </w:tcPr>
          <w:p>
            <w:pPr>
              <w:pStyle w:val="TableParagraph"/>
              <w:spacing w:before="64"/>
              <w:ind w:left="8"/>
              <w:rPr>
                <w:sz w:val="24"/>
              </w:rPr>
            </w:pPr>
            <w:r>
              <w:rPr>
                <w:spacing w:val="-2"/>
                <w:sz w:val="24"/>
              </w:rPr>
              <w:t>6.56%</w:t>
            </w:r>
          </w:p>
        </w:tc>
        <w:tc>
          <w:tcPr>
            <w:tcW w:w="1178" w:type="dxa"/>
          </w:tcPr>
          <w:p>
            <w:pPr>
              <w:pStyle w:val="TableParagraph"/>
              <w:spacing w:before="64"/>
              <w:ind w:right="128"/>
              <w:rPr>
                <w:sz w:val="24"/>
              </w:rPr>
            </w:pPr>
            <w:r>
              <w:rPr>
                <w:spacing w:val="-2"/>
                <w:sz w:val="24"/>
              </w:rPr>
              <w:t>2.70%</w:t>
            </w:r>
          </w:p>
        </w:tc>
      </w:tr>
      <w:tr>
        <w:trPr>
          <w:trHeight w:val="413" w:hRule="atLeast"/>
        </w:trPr>
        <w:tc>
          <w:tcPr>
            <w:tcW w:w="1748" w:type="dxa"/>
          </w:tcPr>
          <w:p>
            <w:pPr>
              <w:pStyle w:val="TableParagraph"/>
              <w:spacing w:before="63"/>
              <w:ind w:left="3" w:right="37"/>
              <w:rPr>
                <w:sz w:val="24"/>
              </w:rPr>
            </w:pPr>
            <w:r>
              <w:rPr>
                <w:spacing w:val="-2"/>
                <w:sz w:val="24"/>
              </w:rPr>
              <w:t>Reactive</w:t>
            </w:r>
          </w:p>
        </w:tc>
        <w:tc>
          <w:tcPr>
            <w:tcW w:w="1035" w:type="dxa"/>
          </w:tcPr>
          <w:p>
            <w:pPr>
              <w:pStyle w:val="TableParagraph"/>
              <w:spacing w:before="0"/>
              <w:jc w:val="left"/>
              <w:rPr>
                <w:sz w:val="24"/>
              </w:rPr>
            </w:pPr>
          </w:p>
        </w:tc>
        <w:tc>
          <w:tcPr>
            <w:tcW w:w="1532" w:type="dxa"/>
          </w:tcPr>
          <w:p>
            <w:pPr>
              <w:pStyle w:val="TableParagraph"/>
              <w:spacing w:before="0"/>
              <w:jc w:val="left"/>
              <w:rPr>
                <w:sz w:val="24"/>
              </w:rPr>
            </w:pPr>
          </w:p>
        </w:tc>
        <w:tc>
          <w:tcPr>
            <w:tcW w:w="1129" w:type="dxa"/>
          </w:tcPr>
          <w:p>
            <w:pPr>
              <w:pStyle w:val="TableParagraph"/>
              <w:spacing w:before="0"/>
              <w:jc w:val="left"/>
              <w:rPr>
                <w:sz w:val="24"/>
              </w:rPr>
            </w:pPr>
          </w:p>
        </w:tc>
        <w:tc>
          <w:tcPr>
            <w:tcW w:w="1175" w:type="dxa"/>
          </w:tcPr>
          <w:p>
            <w:pPr>
              <w:pStyle w:val="TableParagraph"/>
              <w:spacing w:before="0"/>
              <w:jc w:val="left"/>
              <w:rPr>
                <w:sz w:val="24"/>
              </w:rPr>
            </w:pPr>
          </w:p>
        </w:tc>
        <w:tc>
          <w:tcPr>
            <w:tcW w:w="1583" w:type="dxa"/>
          </w:tcPr>
          <w:p>
            <w:pPr>
              <w:pStyle w:val="TableParagraph"/>
              <w:spacing w:before="0"/>
              <w:jc w:val="left"/>
              <w:rPr>
                <w:sz w:val="24"/>
              </w:rPr>
            </w:pPr>
          </w:p>
        </w:tc>
        <w:tc>
          <w:tcPr>
            <w:tcW w:w="1178" w:type="dxa"/>
          </w:tcPr>
          <w:p>
            <w:pPr>
              <w:pStyle w:val="TableParagraph"/>
              <w:spacing w:before="0"/>
              <w:jc w:val="left"/>
              <w:rPr>
                <w:sz w:val="24"/>
              </w:rPr>
            </w:pPr>
          </w:p>
        </w:tc>
      </w:tr>
      <w:tr>
        <w:trPr>
          <w:trHeight w:val="414" w:hRule="atLeast"/>
        </w:trPr>
        <w:tc>
          <w:tcPr>
            <w:tcW w:w="1748" w:type="dxa"/>
          </w:tcPr>
          <w:p>
            <w:pPr>
              <w:pStyle w:val="TableParagraph"/>
              <w:spacing w:before="63"/>
              <w:ind w:left="5" w:right="37"/>
              <w:rPr>
                <w:sz w:val="24"/>
              </w:rPr>
            </w:pPr>
            <w:r>
              <w:rPr>
                <w:sz w:val="24"/>
              </w:rPr>
              <w:t>power</w:t>
            </w:r>
            <w:r>
              <w:rPr>
                <w:spacing w:val="-2"/>
                <w:sz w:val="24"/>
              </w:rPr>
              <w:t> </w:t>
            </w:r>
            <w:r>
              <w:rPr>
                <w:spacing w:val="-4"/>
                <w:sz w:val="24"/>
              </w:rPr>
              <w:t>loss</w:t>
            </w:r>
          </w:p>
        </w:tc>
        <w:tc>
          <w:tcPr>
            <w:tcW w:w="1035" w:type="dxa"/>
          </w:tcPr>
          <w:p>
            <w:pPr>
              <w:pStyle w:val="TableParagraph"/>
              <w:spacing w:before="0"/>
              <w:jc w:val="left"/>
              <w:rPr>
                <w:sz w:val="24"/>
              </w:rPr>
            </w:pPr>
          </w:p>
        </w:tc>
        <w:tc>
          <w:tcPr>
            <w:tcW w:w="1532" w:type="dxa"/>
          </w:tcPr>
          <w:p>
            <w:pPr>
              <w:pStyle w:val="TableParagraph"/>
              <w:spacing w:before="0"/>
              <w:jc w:val="left"/>
              <w:rPr>
                <w:sz w:val="24"/>
              </w:rPr>
            </w:pPr>
          </w:p>
        </w:tc>
        <w:tc>
          <w:tcPr>
            <w:tcW w:w="1129" w:type="dxa"/>
          </w:tcPr>
          <w:p>
            <w:pPr>
              <w:pStyle w:val="TableParagraph"/>
              <w:spacing w:before="0"/>
              <w:jc w:val="left"/>
              <w:rPr>
                <w:sz w:val="24"/>
              </w:rPr>
            </w:pPr>
          </w:p>
        </w:tc>
        <w:tc>
          <w:tcPr>
            <w:tcW w:w="1175" w:type="dxa"/>
          </w:tcPr>
          <w:p>
            <w:pPr>
              <w:pStyle w:val="TableParagraph"/>
              <w:spacing w:before="0"/>
              <w:jc w:val="left"/>
              <w:rPr>
                <w:sz w:val="24"/>
              </w:rPr>
            </w:pPr>
          </w:p>
        </w:tc>
        <w:tc>
          <w:tcPr>
            <w:tcW w:w="1583" w:type="dxa"/>
          </w:tcPr>
          <w:p>
            <w:pPr>
              <w:pStyle w:val="TableParagraph"/>
              <w:spacing w:before="0"/>
              <w:jc w:val="left"/>
              <w:rPr>
                <w:sz w:val="24"/>
              </w:rPr>
            </w:pPr>
          </w:p>
        </w:tc>
        <w:tc>
          <w:tcPr>
            <w:tcW w:w="1178" w:type="dxa"/>
          </w:tcPr>
          <w:p>
            <w:pPr>
              <w:pStyle w:val="TableParagraph"/>
              <w:spacing w:before="0"/>
              <w:jc w:val="left"/>
              <w:rPr>
                <w:sz w:val="24"/>
              </w:rPr>
            </w:pPr>
          </w:p>
        </w:tc>
      </w:tr>
      <w:tr>
        <w:trPr>
          <w:trHeight w:val="413" w:hRule="atLeast"/>
        </w:trPr>
        <w:tc>
          <w:tcPr>
            <w:tcW w:w="1748" w:type="dxa"/>
          </w:tcPr>
          <w:p>
            <w:pPr>
              <w:pStyle w:val="TableParagraph"/>
              <w:spacing w:before="64"/>
              <w:ind w:left="3" w:right="37"/>
              <w:rPr>
                <w:sz w:val="24"/>
              </w:rPr>
            </w:pPr>
            <w:r>
              <w:rPr>
                <w:spacing w:val="-4"/>
                <w:sz w:val="24"/>
              </w:rPr>
              <w:t>kVAr</w:t>
            </w:r>
          </w:p>
        </w:tc>
        <w:tc>
          <w:tcPr>
            <w:tcW w:w="1035" w:type="dxa"/>
          </w:tcPr>
          <w:p>
            <w:pPr>
              <w:pStyle w:val="TableParagraph"/>
              <w:spacing w:before="64"/>
              <w:ind w:left="1" w:right="1"/>
              <w:rPr>
                <w:sz w:val="24"/>
              </w:rPr>
            </w:pPr>
            <w:r>
              <w:rPr>
                <w:spacing w:val="-2"/>
                <w:sz w:val="24"/>
              </w:rPr>
              <w:t>0.3882</w:t>
            </w:r>
          </w:p>
        </w:tc>
        <w:tc>
          <w:tcPr>
            <w:tcW w:w="1532" w:type="dxa"/>
          </w:tcPr>
          <w:p>
            <w:pPr>
              <w:pStyle w:val="TableParagraph"/>
              <w:spacing w:before="64"/>
              <w:ind w:left="366"/>
              <w:jc w:val="left"/>
              <w:rPr>
                <w:sz w:val="24"/>
              </w:rPr>
            </w:pPr>
            <w:r>
              <w:rPr>
                <w:spacing w:val="-2"/>
                <w:sz w:val="24"/>
              </w:rPr>
              <w:t>0.3419</w:t>
            </w:r>
          </w:p>
        </w:tc>
        <w:tc>
          <w:tcPr>
            <w:tcW w:w="1129" w:type="dxa"/>
          </w:tcPr>
          <w:p>
            <w:pPr>
              <w:pStyle w:val="TableParagraph"/>
              <w:spacing w:before="64"/>
              <w:ind w:right="177"/>
              <w:rPr>
                <w:sz w:val="24"/>
              </w:rPr>
            </w:pPr>
            <w:r>
              <w:rPr>
                <w:spacing w:val="-2"/>
                <w:sz w:val="24"/>
              </w:rPr>
              <w:t>0.2841</w:t>
            </w:r>
          </w:p>
        </w:tc>
        <w:tc>
          <w:tcPr>
            <w:tcW w:w="1175" w:type="dxa"/>
          </w:tcPr>
          <w:p>
            <w:pPr>
              <w:pStyle w:val="TableParagraph"/>
              <w:spacing w:before="64"/>
              <w:ind w:left="136" w:right="3"/>
              <w:rPr>
                <w:sz w:val="24"/>
              </w:rPr>
            </w:pPr>
            <w:r>
              <w:rPr>
                <w:spacing w:val="-2"/>
                <w:sz w:val="24"/>
              </w:rPr>
              <w:t>0.3664</w:t>
            </w:r>
          </w:p>
        </w:tc>
        <w:tc>
          <w:tcPr>
            <w:tcW w:w="1583" w:type="dxa"/>
          </w:tcPr>
          <w:p>
            <w:pPr>
              <w:pStyle w:val="TableParagraph"/>
              <w:spacing w:before="64"/>
              <w:ind w:left="8" w:right="3"/>
              <w:rPr>
                <w:sz w:val="24"/>
              </w:rPr>
            </w:pPr>
            <w:r>
              <w:rPr>
                <w:spacing w:val="-2"/>
                <w:sz w:val="24"/>
              </w:rPr>
              <w:t>0.3145</w:t>
            </w:r>
          </w:p>
        </w:tc>
        <w:tc>
          <w:tcPr>
            <w:tcW w:w="1178" w:type="dxa"/>
          </w:tcPr>
          <w:p>
            <w:pPr>
              <w:pStyle w:val="TableParagraph"/>
              <w:spacing w:before="64"/>
              <w:ind w:left="2" w:right="128"/>
              <w:rPr>
                <w:sz w:val="24"/>
              </w:rPr>
            </w:pPr>
            <w:r>
              <w:rPr>
                <w:spacing w:val="-2"/>
                <w:sz w:val="24"/>
              </w:rPr>
              <w:t>0.2749</w:t>
            </w:r>
          </w:p>
        </w:tc>
      </w:tr>
      <w:tr>
        <w:trPr>
          <w:trHeight w:val="414" w:hRule="atLeast"/>
        </w:trPr>
        <w:tc>
          <w:tcPr>
            <w:tcW w:w="1748" w:type="dxa"/>
          </w:tcPr>
          <w:p>
            <w:pPr>
              <w:pStyle w:val="TableParagraph"/>
              <w:spacing w:before="63"/>
              <w:ind w:left="5" w:right="37"/>
              <w:rPr>
                <w:sz w:val="24"/>
              </w:rPr>
            </w:pPr>
            <w:r>
              <w:rPr>
                <w:sz w:val="24"/>
              </w:rPr>
              <w:t>%</w:t>
            </w:r>
            <w:r>
              <w:rPr>
                <w:spacing w:val="-3"/>
                <w:sz w:val="24"/>
              </w:rPr>
              <w:t> </w:t>
            </w:r>
            <w:r>
              <w:rPr>
                <w:spacing w:val="-2"/>
                <w:sz w:val="24"/>
              </w:rPr>
              <w:t>reactive</w:t>
            </w:r>
          </w:p>
        </w:tc>
        <w:tc>
          <w:tcPr>
            <w:tcW w:w="1035" w:type="dxa"/>
          </w:tcPr>
          <w:p>
            <w:pPr>
              <w:pStyle w:val="TableParagraph"/>
              <w:spacing w:before="0"/>
              <w:jc w:val="left"/>
              <w:rPr>
                <w:sz w:val="24"/>
              </w:rPr>
            </w:pPr>
          </w:p>
        </w:tc>
        <w:tc>
          <w:tcPr>
            <w:tcW w:w="1532" w:type="dxa"/>
          </w:tcPr>
          <w:p>
            <w:pPr>
              <w:pStyle w:val="TableParagraph"/>
              <w:spacing w:before="0"/>
              <w:jc w:val="left"/>
              <w:rPr>
                <w:sz w:val="24"/>
              </w:rPr>
            </w:pPr>
          </w:p>
        </w:tc>
        <w:tc>
          <w:tcPr>
            <w:tcW w:w="1129" w:type="dxa"/>
          </w:tcPr>
          <w:p>
            <w:pPr>
              <w:pStyle w:val="TableParagraph"/>
              <w:spacing w:before="0"/>
              <w:jc w:val="left"/>
              <w:rPr>
                <w:sz w:val="24"/>
              </w:rPr>
            </w:pPr>
          </w:p>
        </w:tc>
        <w:tc>
          <w:tcPr>
            <w:tcW w:w="1175" w:type="dxa"/>
          </w:tcPr>
          <w:p>
            <w:pPr>
              <w:pStyle w:val="TableParagraph"/>
              <w:spacing w:before="0"/>
              <w:jc w:val="left"/>
              <w:rPr>
                <w:sz w:val="24"/>
              </w:rPr>
            </w:pPr>
          </w:p>
        </w:tc>
        <w:tc>
          <w:tcPr>
            <w:tcW w:w="1583" w:type="dxa"/>
          </w:tcPr>
          <w:p>
            <w:pPr>
              <w:pStyle w:val="TableParagraph"/>
              <w:spacing w:before="0"/>
              <w:jc w:val="left"/>
              <w:rPr>
                <w:sz w:val="24"/>
              </w:rPr>
            </w:pPr>
          </w:p>
        </w:tc>
        <w:tc>
          <w:tcPr>
            <w:tcW w:w="1178" w:type="dxa"/>
          </w:tcPr>
          <w:p>
            <w:pPr>
              <w:pStyle w:val="TableParagraph"/>
              <w:spacing w:before="0"/>
              <w:jc w:val="left"/>
              <w:rPr>
                <w:sz w:val="24"/>
              </w:rPr>
            </w:pPr>
          </w:p>
        </w:tc>
      </w:tr>
      <w:tr>
        <w:trPr>
          <w:trHeight w:val="414" w:hRule="atLeast"/>
        </w:trPr>
        <w:tc>
          <w:tcPr>
            <w:tcW w:w="1748" w:type="dxa"/>
          </w:tcPr>
          <w:p>
            <w:pPr>
              <w:pStyle w:val="TableParagraph"/>
              <w:spacing w:before="64"/>
              <w:ind w:left="5" w:right="37"/>
              <w:rPr>
                <w:sz w:val="24"/>
              </w:rPr>
            </w:pPr>
            <w:r>
              <w:rPr>
                <w:sz w:val="24"/>
              </w:rPr>
              <w:t>power</w:t>
            </w:r>
            <w:r>
              <w:rPr>
                <w:spacing w:val="-2"/>
                <w:sz w:val="24"/>
              </w:rPr>
              <w:t> </w:t>
            </w:r>
            <w:r>
              <w:rPr>
                <w:spacing w:val="-4"/>
                <w:sz w:val="24"/>
              </w:rPr>
              <w:t>loss</w:t>
            </w:r>
          </w:p>
        </w:tc>
        <w:tc>
          <w:tcPr>
            <w:tcW w:w="1035" w:type="dxa"/>
          </w:tcPr>
          <w:p>
            <w:pPr>
              <w:pStyle w:val="TableParagraph"/>
              <w:spacing w:before="0"/>
              <w:jc w:val="left"/>
              <w:rPr>
                <w:sz w:val="24"/>
              </w:rPr>
            </w:pPr>
          </w:p>
        </w:tc>
        <w:tc>
          <w:tcPr>
            <w:tcW w:w="1532" w:type="dxa"/>
          </w:tcPr>
          <w:p>
            <w:pPr>
              <w:pStyle w:val="TableParagraph"/>
              <w:spacing w:before="0"/>
              <w:jc w:val="left"/>
              <w:rPr>
                <w:sz w:val="24"/>
              </w:rPr>
            </w:pPr>
          </w:p>
        </w:tc>
        <w:tc>
          <w:tcPr>
            <w:tcW w:w="1129" w:type="dxa"/>
          </w:tcPr>
          <w:p>
            <w:pPr>
              <w:pStyle w:val="TableParagraph"/>
              <w:spacing w:before="0"/>
              <w:jc w:val="left"/>
              <w:rPr>
                <w:sz w:val="24"/>
              </w:rPr>
            </w:pPr>
          </w:p>
        </w:tc>
        <w:tc>
          <w:tcPr>
            <w:tcW w:w="1175" w:type="dxa"/>
          </w:tcPr>
          <w:p>
            <w:pPr>
              <w:pStyle w:val="TableParagraph"/>
              <w:spacing w:before="0"/>
              <w:jc w:val="left"/>
              <w:rPr>
                <w:sz w:val="24"/>
              </w:rPr>
            </w:pPr>
          </w:p>
        </w:tc>
        <w:tc>
          <w:tcPr>
            <w:tcW w:w="1583" w:type="dxa"/>
          </w:tcPr>
          <w:p>
            <w:pPr>
              <w:pStyle w:val="TableParagraph"/>
              <w:spacing w:before="0"/>
              <w:jc w:val="left"/>
              <w:rPr>
                <w:sz w:val="24"/>
              </w:rPr>
            </w:pPr>
          </w:p>
        </w:tc>
        <w:tc>
          <w:tcPr>
            <w:tcW w:w="1178" w:type="dxa"/>
          </w:tcPr>
          <w:p>
            <w:pPr>
              <w:pStyle w:val="TableParagraph"/>
              <w:spacing w:before="0"/>
              <w:jc w:val="left"/>
              <w:rPr>
                <w:sz w:val="24"/>
              </w:rPr>
            </w:pPr>
          </w:p>
        </w:tc>
      </w:tr>
      <w:tr>
        <w:trPr>
          <w:trHeight w:val="413" w:hRule="atLeast"/>
        </w:trPr>
        <w:tc>
          <w:tcPr>
            <w:tcW w:w="1748" w:type="dxa"/>
          </w:tcPr>
          <w:p>
            <w:pPr>
              <w:pStyle w:val="TableParagraph"/>
              <w:spacing w:before="63"/>
              <w:ind w:left="2" w:right="37"/>
              <w:rPr>
                <w:sz w:val="24"/>
              </w:rPr>
            </w:pPr>
            <w:r>
              <w:rPr>
                <w:spacing w:val="-2"/>
                <w:sz w:val="24"/>
              </w:rPr>
              <w:t>reduction</w:t>
            </w:r>
          </w:p>
        </w:tc>
        <w:tc>
          <w:tcPr>
            <w:tcW w:w="1035" w:type="dxa"/>
          </w:tcPr>
          <w:p>
            <w:pPr>
              <w:pStyle w:val="TableParagraph"/>
              <w:spacing w:before="63"/>
              <w:ind w:right="1"/>
              <w:rPr>
                <w:sz w:val="24"/>
              </w:rPr>
            </w:pPr>
            <w:r>
              <w:rPr>
                <w:spacing w:val="-10"/>
                <w:sz w:val="24"/>
              </w:rPr>
              <w:t>-</w:t>
            </w:r>
          </w:p>
        </w:tc>
        <w:tc>
          <w:tcPr>
            <w:tcW w:w="1532" w:type="dxa"/>
          </w:tcPr>
          <w:p>
            <w:pPr>
              <w:pStyle w:val="TableParagraph"/>
              <w:spacing w:before="63"/>
              <w:ind w:right="136"/>
              <w:rPr>
                <w:sz w:val="24"/>
              </w:rPr>
            </w:pPr>
            <w:r>
              <w:rPr>
                <w:spacing w:val="-10"/>
                <w:sz w:val="24"/>
              </w:rPr>
              <w:t>-</w:t>
            </w:r>
          </w:p>
        </w:tc>
        <w:tc>
          <w:tcPr>
            <w:tcW w:w="1129" w:type="dxa"/>
          </w:tcPr>
          <w:p>
            <w:pPr>
              <w:pStyle w:val="TableParagraph"/>
              <w:spacing w:before="63"/>
              <w:ind w:left="1" w:right="177"/>
              <w:rPr>
                <w:sz w:val="24"/>
              </w:rPr>
            </w:pPr>
            <w:r>
              <w:rPr>
                <w:spacing w:val="-10"/>
                <w:sz w:val="24"/>
              </w:rPr>
              <w:t>-</w:t>
            </w:r>
          </w:p>
        </w:tc>
        <w:tc>
          <w:tcPr>
            <w:tcW w:w="1175" w:type="dxa"/>
          </w:tcPr>
          <w:p>
            <w:pPr>
              <w:pStyle w:val="TableParagraph"/>
              <w:spacing w:before="63"/>
              <w:ind w:left="136"/>
              <w:rPr>
                <w:sz w:val="24"/>
              </w:rPr>
            </w:pPr>
            <w:r>
              <w:rPr>
                <w:spacing w:val="-2"/>
                <w:sz w:val="24"/>
              </w:rPr>
              <w:t>5.62%</w:t>
            </w:r>
          </w:p>
        </w:tc>
        <w:tc>
          <w:tcPr>
            <w:tcW w:w="1583" w:type="dxa"/>
          </w:tcPr>
          <w:p>
            <w:pPr>
              <w:pStyle w:val="TableParagraph"/>
              <w:spacing w:before="63"/>
              <w:ind w:left="8"/>
              <w:rPr>
                <w:sz w:val="24"/>
              </w:rPr>
            </w:pPr>
            <w:r>
              <w:rPr>
                <w:spacing w:val="-2"/>
                <w:sz w:val="24"/>
              </w:rPr>
              <w:t>8.01%</w:t>
            </w:r>
          </w:p>
        </w:tc>
        <w:tc>
          <w:tcPr>
            <w:tcW w:w="1178" w:type="dxa"/>
          </w:tcPr>
          <w:p>
            <w:pPr>
              <w:pStyle w:val="TableParagraph"/>
              <w:spacing w:before="63"/>
              <w:ind w:right="128"/>
              <w:rPr>
                <w:sz w:val="24"/>
              </w:rPr>
            </w:pPr>
            <w:r>
              <w:rPr>
                <w:spacing w:val="-2"/>
                <w:sz w:val="24"/>
              </w:rPr>
              <w:t>3.24%</w:t>
            </w:r>
          </w:p>
        </w:tc>
      </w:tr>
      <w:tr>
        <w:trPr>
          <w:trHeight w:val="485" w:hRule="atLeast"/>
        </w:trPr>
        <w:tc>
          <w:tcPr>
            <w:tcW w:w="1748" w:type="dxa"/>
            <w:tcBorders>
              <w:bottom w:val="single" w:sz="4" w:space="0" w:color="000000"/>
            </w:tcBorders>
          </w:tcPr>
          <w:p>
            <w:pPr>
              <w:pStyle w:val="TableParagraph"/>
              <w:spacing w:before="64"/>
              <w:ind w:right="37"/>
              <w:rPr>
                <w:sz w:val="24"/>
              </w:rPr>
            </w:pPr>
            <w:r>
              <w:rPr>
                <w:sz w:val="24"/>
              </w:rPr>
              <w:t>Loading</w:t>
            </w:r>
            <w:r>
              <w:rPr>
                <w:spacing w:val="-3"/>
                <w:sz w:val="24"/>
              </w:rPr>
              <w:t> </w:t>
            </w:r>
            <w:r>
              <w:rPr>
                <w:spacing w:val="-2"/>
                <w:sz w:val="24"/>
              </w:rPr>
              <w:t>factor</w:t>
            </w:r>
          </w:p>
        </w:tc>
        <w:tc>
          <w:tcPr>
            <w:tcW w:w="1035" w:type="dxa"/>
            <w:tcBorders>
              <w:bottom w:val="single" w:sz="4" w:space="0" w:color="000000"/>
            </w:tcBorders>
          </w:tcPr>
          <w:p>
            <w:pPr>
              <w:pStyle w:val="TableParagraph"/>
              <w:spacing w:before="0"/>
              <w:jc w:val="left"/>
              <w:rPr>
                <w:sz w:val="24"/>
              </w:rPr>
            </w:pPr>
          </w:p>
        </w:tc>
        <w:tc>
          <w:tcPr>
            <w:tcW w:w="1532" w:type="dxa"/>
            <w:tcBorders>
              <w:bottom w:val="single" w:sz="4" w:space="0" w:color="000000"/>
            </w:tcBorders>
          </w:tcPr>
          <w:p>
            <w:pPr>
              <w:pStyle w:val="TableParagraph"/>
              <w:spacing w:before="64"/>
              <w:ind w:left="188"/>
              <w:jc w:val="left"/>
              <w:rPr>
                <w:sz w:val="24"/>
              </w:rPr>
            </w:pPr>
            <w:r>
              <w:rPr>
                <w:sz w:val="24"/>
              </w:rPr>
              <w:t>2.19 </w:t>
            </w:r>
            <w:r>
              <w:rPr>
                <w:spacing w:val="-2"/>
                <w:sz w:val="24"/>
              </w:rPr>
              <w:t>(119%)</w:t>
            </w:r>
          </w:p>
        </w:tc>
        <w:tc>
          <w:tcPr>
            <w:tcW w:w="1129" w:type="dxa"/>
            <w:tcBorders>
              <w:bottom w:val="single" w:sz="4" w:space="0" w:color="000000"/>
            </w:tcBorders>
          </w:tcPr>
          <w:p>
            <w:pPr>
              <w:pStyle w:val="TableParagraph"/>
              <w:spacing w:before="0"/>
              <w:jc w:val="left"/>
              <w:rPr>
                <w:sz w:val="24"/>
              </w:rPr>
            </w:pPr>
          </w:p>
        </w:tc>
        <w:tc>
          <w:tcPr>
            <w:tcW w:w="1175" w:type="dxa"/>
            <w:tcBorders>
              <w:bottom w:val="single" w:sz="4" w:space="0" w:color="000000"/>
            </w:tcBorders>
          </w:tcPr>
          <w:p>
            <w:pPr>
              <w:pStyle w:val="TableParagraph"/>
              <w:spacing w:before="0"/>
              <w:jc w:val="left"/>
              <w:rPr>
                <w:sz w:val="24"/>
              </w:rPr>
            </w:pPr>
          </w:p>
        </w:tc>
        <w:tc>
          <w:tcPr>
            <w:tcW w:w="1583" w:type="dxa"/>
            <w:tcBorders>
              <w:bottom w:val="single" w:sz="4" w:space="0" w:color="000000"/>
            </w:tcBorders>
          </w:tcPr>
          <w:p>
            <w:pPr>
              <w:pStyle w:val="TableParagraph"/>
              <w:spacing w:before="64"/>
              <w:ind w:left="190"/>
              <w:jc w:val="left"/>
              <w:rPr>
                <w:sz w:val="24"/>
              </w:rPr>
            </w:pPr>
            <w:r>
              <w:rPr>
                <w:sz w:val="24"/>
              </w:rPr>
              <w:t>2.19 </w:t>
            </w:r>
            <w:r>
              <w:rPr>
                <w:spacing w:val="-2"/>
                <w:sz w:val="24"/>
              </w:rPr>
              <w:t>(119%)</w:t>
            </w:r>
          </w:p>
        </w:tc>
        <w:tc>
          <w:tcPr>
            <w:tcW w:w="1178" w:type="dxa"/>
            <w:tcBorders>
              <w:bottom w:val="single" w:sz="4" w:space="0" w:color="000000"/>
            </w:tcBorders>
          </w:tcPr>
          <w:p>
            <w:pPr>
              <w:pStyle w:val="TableParagraph"/>
              <w:spacing w:before="0"/>
              <w:jc w:val="left"/>
              <w:rPr>
                <w:sz w:val="24"/>
              </w:rPr>
            </w:pPr>
          </w:p>
        </w:tc>
      </w:tr>
    </w:tbl>
    <w:p>
      <w:pPr>
        <w:spacing w:after="0"/>
        <w:jc w:val="left"/>
        <w:rPr>
          <w:sz w:val="24"/>
        </w:rPr>
        <w:sectPr>
          <w:pgSz w:w="12240" w:h="15840"/>
          <w:pgMar w:header="0" w:footer="1068" w:top="1360" w:bottom="1260" w:left="440" w:right="400"/>
        </w:sectPr>
      </w:pPr>
    </w:p>
    <w:p>
      <w:pPr>
        <w:pStyle w:val="Heading4"/>
        <w:numPr>
          <w:ilvl w:val="1"/>
          <w:numId w:val="20"/>
        </w:numPr>
        <w:tabs>
          <w:tab w:pos="1720" w:val="left" w:leader="none"/>
        </w:tabs>
        <w:spacing w:line="240" w:lineRule="auto" w:before="76" w:after="0"/>
        <w:ind w:left="1720" w:right="0" w:hanging="720"/>
        <w:jc w:val="left"/>
      </w:pPr>
      <w:r>
        <w:rPr/>
        <w:t>Validation</w:t>
      </w:r>
      <w:r>
        <w:rPr>
          <w:spacing w:val="-2"/>
        </w:rPr>
        <w:t> </w:t>
      </w:r>
      <w:r>
        <w:rPr/>
        <w:t>of the</w:t>
      </w:r>
      <w:r>
        <w:rPr>
          <w:spacing w:val="-1"/>
        </w:rPr>
        <w:t> </w:t>
      </w:r>
      <w:r>
        <w:rPr/>
        <w:t>Optimized</w:t>
      </w:r>
      <w:r>
        <w:rPr>
          <w:spacing w:val="-1"/>
        </w:rPr>
        <w:t> </w:t>
      </w:r>
      <w:r>
        <w:rPr>
          <w:spacing w:val="-2"/>
        </w:rPr>
        <w:t>Method</w:t>
      </w:r>
    </w:p>
    <w:p>
      <w:pPr>
        <w:pStyle w:val="BodyText"/>
        <w:spacing w:before="157"/>
        <w:rPr>
          <w:b/>
        </w:rPr>
      </w:pPr>
    </w:p>
    <w:p>
      <w:pPr>
        <w:pStyle w:val="BodyText"/>
        <w:spacing w:line="480" w:lineRule="auto"/>
        <w:ind w:left="1000" w:right="1033"/>
        <w:jc w:val="both"/>
      </w:pPr>
      <w:r>
        <w:rPr/>
        <w:t>The results of the optimized method (developed method) are</w:t>
      </w:r>
      <w:r>
        <w:rPr>
          <w:spacing w:val="-1"/>
        </w:rPr>
        <w:t> </w:t>
      </w:r>
      <w:r>
        <w:rPr/>
        <w:t>compared with the work of </w:t>
      </w:r>
      <w:hyperlink w:history="true" w:anchor="_bookmark37">
        <w:r>
          <w:rPr/>
          <w:t>Othman</w:t>
        </w:r>
      </w:hyperlink>
      <w:r>
        <w:rPr/>
        <w:t> </w:t>
      </w:r>
      <w:r>
        <w:rPr>
          <w:i/>
        </w:rPr>
        <w:t>et al. </w:t>
      </w:r>
      <w:r>
        <w:rPr/>
        <w:t>(2016). The performance</w:t>
      </w:r>
      <w:r>
        <w:rPr>
          <w:spacing w:val="-1"/>
        </w:rPr>
        <w:t> </w:t>
      </w:r>
      <w:r>
        <w:rPr/>
        <w:t>metric</w:t>
      </w:r>
      <w:r>
        <w:rPr>
          <w:spacing w:val="-1"/>
        </w:rPr>
        <w:t> </w:t>
      </w:r>
      <w:r>
        <w:rPr/>
        <w:t>used for</w:t>
      </w:r>
      <w:r>
        <w:rPr>
          <w:spacing w:val="-1"/>
        </w:rPr>
        <w:t> </w:t>
      </w:r>
      <w:r>
        <w:rPr/>
        <w:t>the</w:t>
      </w:r>
      <w:r>
        <w:rPr>
          <w:spacing w:val="-1"/>
        </w:rPr>
        <w:t> </w:t>
      </w:r>
      <w:r>
        <w:rPr/>
        <w:t>comparison are</w:t>
      </w:r>
      <w:r>
        <w:rPr>
          <w:spacing w:val="-1"/>
        </w:rPr>
        <w:t> </w:t>
      </w:r>
      <w:r>
        <w:rPr/>
        <w:t>power loss and voltage profile and the comparison is done on standard IEEE 37-Bus URDN.</w:t>
      </w:r>
    </w:p>
    <w:p>
      <w:pPr>
        <w:pStyle w:val="BodyText"/>
        <w:spacing w:line="480" w:lineRule="auto"/>
        <w:ind w:left="1000" w:right="1037"/>
        <w:jc w:val="both"/>
      </w:pPr>
      <w:r>
        <w:rPr/>
        <w:t>In</w:t>
      </w:r>
      <w:r>
        <w:rPr>
          <w:spacing w:val="-3"/>
        </w:rPr>
        <w:t> </w:t>
      </w:r>
      <w:r>
        <w:rPr/>
        <w:t>the</w:t>
      </w:r>
      <w:r>
        <w:rPr>
          <w:spacing w:val="-3"/>
        </w:rPr>
        <w:t> </w:t>
      </w:r>
      <w:r>
        <w:rPr/>
        <w:t>optimized</w:t>
      </w:r>
      <w:r>
        <w:rPr>
          <w:spacing w:val="-3"/>
        </w:rPr>
        <w:t> </w:t>
      </w:r>
      <w:r>
        <w:rPr/>
        <w:t>method,</w:t>
      </w:r>
      <w:r>
        <w:rPr>
          <w:spacing w:val="-6"/>
        </w:rPr>
        <w:t> </w:t>
      </w:r>
      <w:r>
        <w:rPr/>
        <w:t>the</w:t>
      </w:r>
      <w:r>
        <w:rPr>
          <w:spacing w:val="-3"/>
        </w:rPr>
        <w:t> </w:t>
      </w:r>
      <w:r>
        <w:rPr/>
        <w:t>optimal</w:t>
      </w:r>
      <w:r>
        <w:rPr>
          <w:spacing w:val="-5"/>
        </w:rPr>
        <w:t> </w:t>
      </w:r>
      <w:r>
        <w:rPr/>
        <w:t>DG</w:t>
      </w:r>
      <w:r>
        <w:rPr>
          <w:spacing w:val="-4"/>
        </w:rPr>
        <w:t> </w:t>
      </w:r>
      <w:r>
        <w:rPr/>
        <w:t>location</w:t>
      </w:r>
      <w:r>
        <w:rPr>
          <w:spacing w:val="-6"/>
        </w:rPr>
        <w:t> </w:t>
      </w:r>
      <w:r>
        <w:rPr/>
        <w:t>obtained</w:t>
      </w:r>
      <w:r>
        <w:rPr>
          <w:spacing w:val="-3"/>
        </w:rPr>
        <w:t> </w:t>
      </w:r>
      <w:r>
        <w:rPr/>
        <w:t>is</w:t>
      </w:r>
      <w:r>
        <w:rPr>
          <w:spacing w:val="-3"/>
        </w:rPr>
        <w:t> </w:t>
      </w:r>
      <w:r>
        <w:rPr/>
        <w:t>bus</w:t>
      </w:r>
      <w:r>
        <w:rPr>
          <w:spacing w:val="-3"/>
        </w:rPr>
        <w:t> </w:t>
      </w:r>
      <w:r>
        <w:rPr/>
        <w:t>34</w:t>
      </w:r>
      <w:r>
        <w:rPr>
          <w:spacing w:val="-6"/>
        </w:rPr>
        <w:t> </w:t>
      </w:r>
      <w:r>
        <w:rPr/>
        <w:t>and</w:t>
      </w:r>
      <w:r>
        <w:rPr>
          <w:spacing w:val="-3"/>
        </w:rPr>
        <w:t> </w:t>
      </w:r>
      <w:r>
        <w:rPr/>
        <w:t>the</w:t>
      </w:r>
      <w:r>
        <w:rPr>
          <w:spacing w:val="-4"/>
        </w:rPr>
        <w:t> </w:t>
      </w:r>
      <w:r>
        <w:rPr/>
        <w:t>DG</w:t>
      </w:r>
      <w:r>
        <w:rPr>
          <w:spacing w:val="-4"/>
        </w:rPr>
        <w:t> </w:t>
      </w:r>
      <w:r>
        <w:rPr/>
        <w:t>size</w:t>
      </w:r>
      <w:r>
        <w:rPr>
          <w:spacing w:val="-4"/>
        </w:rPr>
        <w:t> </w:t>
      </w:r>
      <w:r>
        <w:rPr/>
        <w:t>are</w:t>
      </w:r>
      <w:r>
        <w:rPr>
          <w:spacing w:val="-5"/>
        </w:rPr>
        <w:t> </w:t>
      </w:r>
      <w:r>
        <w:rPr/>
        <w:t>356</w:t>
      </w:r>
      <w:r>
        <w:rPr>
          <w:spacing w:val="-3"/>
        </w:rPr>
        <w:t> </w:t>
      </w:r>
      <w:r>
        <w:rPr/>
        <w:t>kW and 170 kVAr for active and reactive respectively. The active and reactive power loss of the network</w:t>
      </w:r>
      <w:r>
        <w:rPr>
          <w:spacing w:val="-1"/>
        </w:rPr>
        <w:t> </w:t>
      </w:r>
      <w:r>
        <w:rPr/>
        <w:t>are</w:t>
      </w:r>
      <w:r>
        <w:rPr>
          <w:spacing w:val="-1"/>
        </w:rPr>
        <w:t> </w:t>
      </w:r>
      <w:r>
        <w:rPr/>
        <w:t>found</w:t>
      </w:r>
      <w:r>
        <w:rPr>
          <w:spacing w:val="-1"/>
        </w:rPr>
        <w:t> </w:t>
      </w:r>
      <w:r>
        <w:rPr/>
        <w:t>to be 19.8329 kW and 10.0014 kVAr</w:t>
      </w:r>
      <w:r>
        <w:rPr>
          <w:spacing w:val="-1"/>
        </w:rPr>
        <w:t> </w:t>
      </w:r>
      <w:r>
        <w:rPr/>
        <w:t>as compared to the</w:t>
      </w:r>
      <w:r>
        <w:rPr>
          <w:spacing w:val="-1"/>
        </w:rPr>
        <w:t> </w:t>
      </w:r>
      <w:r>
        <w:rPr/>
        <w:t>base case</w:t>
      </w:r>
      <w:r>
        <w:rPr>
          <w:spacing w:val="-1"/>
        </w:rPr>
        <w:t> </w:t>
      </w:r>
      <w:r>
        <w:rPr/>
        <w:t>of</w:t>
      </w:r>
      <w:r>
        <w:rPr>
          <w:spacing w:val="-1"/>
        </w:rPr>
        <w:t> </w:t>
      </w:r>
      <w:r>
        <w:rPr/>
        <w:t>31.3543 kW</w:t>
      </w:r>
      <w:r>
        <w:rPr>
          <w:spacing w:val="-15"/>
        </w:rPr>
        <w:t> </w:t>
      </w:r>
      <w:r>
        <w:rPr/>
        <w:t>and</w:t>
      </w:r>
      <w:r>
        <w:rPr>
          <w:spacing w:val="-15"/>
        </w:rPr>
        <w:t> </w:t>
      </w:r>
      <w:r>
        <w:rPr/>
        <w:t>15.2829</w:t>
      </w:r>
      <w:r>
        <w:rPr>
          <w:spacing w:val="-15"/>
        </w:rPr>
        <w:t> </w:t>
      </w:r>
      <w:r>
        <w:rPr/>
        <w:t>kVAr</w:t>
      </w:r>
      <w:r>
        <w:rPr>
          <w:spacing w:val="-15"/>
        </w:rPr>
        <w:t> </w:t>
      </w:r>
      <w:r>
        <w:rPr/>
        <w:t>respectively.</w:t>
      </w:r>
      <w:r>
        <w:rPr>
          <w:spacing w:val="-15"/>
        </w:rPr>
        <w:t> </w:t>
      </w:r>
      <w:r>
        <w:rPr/>
        <w:t>This</w:t>
      </w:r>
      <w:r>
        <w:rPr>
          <w:spacing w:val="-15"/>
        </w:rPr>
        <w:t> </w:t>
      </w:r>
      <w:r>
        <w:rPr/>
        <w:t>shows</w:t>
      </w:r>
      <w:r>
        <w:rPr>
          <w:spacing w:val="-15"/>
        </w:rPr>
        <w:t> </w:t>
      </w:r>
      <w:r>
        <w:rPr/>
        <w:t>a</w:t>
      </w:r>
      <w:r>
        <w:rPr>
          <w:spacing w:val="-15"/>
        </w:rPr>
        <w:t> </w:t>
      </w:r>
      <w:r>
        <w:rPr/>
        <w:t>percentage</w:t>
      </w:r>
      <w:r>
        <w:rPr>
          <w:spacing w:val="-15"/>
        </w:rPr>
        <w:t> </w:t>
      </w:r>
      <w:r>
        <w:rPr/>
        <w:t>loss</w:t>
      </w:r>
      <w:r>
        <w:rPr>
          <w:spacing w:val="-15"/>
        </w:rPr>
        <w:t> </w:t>
      </w:r>
      <w:r>
        <w:rPr/>
        <w:t>reduction</w:t>
      </w:r>
      <w:r>
        <w:rPr>
          <w:spacing w:val="-15"/>
        </w:rPr>
        <w:t> </w:t>
      </w:r>
      <w:r>
        <w:rPr/>
        <w:t>of</w:t>
      </w:r>
      <w:r>
        <w:rPr>
          <w:spacing w:val="-15"/>
        </w:rPr>
        <w:t> </w:t>
      </w:r>
      <w:r>
        <w:rPr/>
        <w:t>36.75%</w:t>
      </w:r>
      <w:r>
        <w:rPr>
          <w:spacing w:val="-15"/>
        </w:rPr>
        <w:t> </w:t>
      </w:r>
      <w:r>
        <w:rPr/>
        <w:t>and</w:t>
      </w:r>
      <w:r>
        <w:rPr>
          <w:spacing w:val="-15"/>
        </w:rPr>
        <w:t> </w:t>
      </w:r>
      <w:r>
        <w:rPr/>
        <w:t>34.56% for active and reactive power respectively.</w:t>
      </w:r>
    </w:p>
    <w:p>
      <w:pPr>
        <w:pStyle w:val="BodyText"/>
        <w:spacing w:line="480" w:lineRule="auto"/>
        <w:ind w:left="1000" w:right="1039"/>
        <w:jc w:val="both"/>
      </w:pPr>
      <w:r>
        <w:rPr/>
        <w:t>For</w:t>
      </w:r>
      <w:r>
        <w:rPr>
          <w:spacing w:val="-1"/>
        </w:rPr>
        <w:t> </w:t>
      </w:r>
      <w:r>
        <w:rPr/>
        <w:t>Othman </w:t>
      </w:r>
      <w:r>
        <w:rPr>
          <w:i/>
        </w:rPr>
        <w:t>et al </w:t>
      </w:r>
      <w:r>
        <w:rPr/>
        <w:t>(2016), the</w:t>
      </w:r>
      <w:r>
        <w:rPr>
          <w:spacing w:val="-1"/>
        </w:rPr>
        <w:t> </w:t>
      </w:r>
      <w:r>
        <w:rPr/>
        <w:t>optimal location at which the</w:t>
      </w:r>
      <w:r>
        <w:rPr>
          <w:spacing w:val="-1"/>
        </w:rPr>
        <w:t> </w:t>
      </w:r>
      <w:r>
        <w:rPr/>
        <w:t>DG is placed is bus 22 of</w:t>
      </w:r>
      <w:r>
        <w:rPr>
          <w:spacing w:val="-1"/>
        </w:rPr>
        <w:t> </w:t>
      </w:r>
      <w:r>
        <w:rPr/>
        <w:t>the</w:t>
      </w:r>
      <w:r>
        <w:rPr>
          <w:spacing w:val="-1"/>
        </w:rPr>
        <w:t> </w:t>
      </w:r>
      <w:r>
        <w:rPr/>
        <w:t>network and</w:t>
      </w:r>
      <w:r>
        <w:rPr>
          <w:spacing w:val="-12"/>
        </w:rPr>
        <w:t> </w:t>
      </w:r>
      <w:r>
        <w:rPr/>
        <w:t>the</w:t>
      </w:r>
      <w:r>
        <w:rPr>
          <w:spacing w:val="-10"/>
        </w:rPr>
        <w:t> </w:t>
      </w:r>
      <w:r>
        <w:rPr/>
        <w:t>size</w:t>
      </w:r>
      <w:r>
        <w:rPr>
          <w:spacing w:val="-13"/>
        </w:rPr>
        <w:t> </w:t>
      </w:r>
      <w:r>
        <w:rPr/>
        <w:t>of</w:t>
      </w:r>
      <w:r>
        <w:rPr>
          <w:spacing w:val="-13"/>
        </w:rPr>
        <w:t> </w:t>
      </w:r>
      <w:r>
        <w:rPr/>
        <w:t>the</w:t>
      </w:r>
      <w:r>
        <w:rPr>
          <w:spacing w:val="-13"/>
        </w:rPr>
        <w:t> </w:t>
      </w:r>
      <w:r>
        <w:rPr/>
        <w:t>DG</w:t>
      </w:r>
      <w:r>
        <w:rPr>
          <w:spacing w:val="-11"/>
        </w:rPr>
        <w:t> </w:t>
      </w:r>
      <w:r>
        <w:rPr/>
        <w:t>are</w:t>
      </w:r>
      <w:r>
        <w:rPr>
          <w:spacing w:val="-12"/>
        </w:rPr>
        <w:t> </w:t>
      </w:r>
      <w:r>
        <w:rPr/>
        <w:t>1502.25</w:t>
      </w:r>
      <w:r>
        <w:rPr>
          <w:spacing w:val="-12"/>
        </w:rPr>
        <w:t> </w:t>
      </w:r>
      <w:r>
        <w:rPr/>
        <w:t>kW</w:t>
      </w:r>
      <w:r>
        <w:rPr>
          <w:spacing w:val="-11"/>
        </w:rPr>
        <w:t> </w:t>
      </w:r>
      <w:r>
        <w:rPr/>
        <w:t>and</w:t>
      </w:r>
      <w:r>
        <w:rPr>
          <w:spacing w:val="-10"/>
        </w:rPr>
        <w:t> </w:t>
      </w:r>
      <w:r>
        <w:rPr/>
        <w:t>730.1</w:t>
      </w:r>
      <w:r>
        <w:rPr>
          <w:spacing w:val="-12"/>
        </w:rPr>
        <w:t> </w:t>
      </w:r>
      <w:r>
        <w:rPr/>
        <w:t>kVAr</w:t>
      </w:r>
      <w:r>
        <w:rPr>
          <w:spacing w:val="-10"/>
        </w:rPr>
        <w:t> </w:t>
      </w:r>
      <w:r>
        <w:rPr/>
        <w:t>for</w:t>
      </w:r>
      <w:r>
        <w:rPr>
          <w:spacing w:val="-11"/>
        </w:rPr>
        <w:t> </w:t>
      </w:r>
      <w:r>
        <w:rPr/>
        <w:t>active</w:t>
      </w:r>
      <w:r>
        <w:rPr>
          <w:spacing w:val="-11"/>
        </w:rPr>
        <w:t> </w:t>
      </w:r>
      <w:r>
        <w:rPr/>
        <w:t>and</w:t>
      </w:r>
      <w:r>
        <w:rPr>
          <w:spacing w:val="-10"/>
        </w:rPr>
        <w:t> </w:t>
      </w:r>
      <w:r>
        <w:rPr/>
        <w:t>reactive</w:t>
      </w:r>
      <w:r>
        <w:rPr>
          <w:spacing w:val="-13"/>
        </w:rPr>
        <w:t> </w:t>
      </w:r>
      <w:r>
        <w:rPr/>
        <w:t>power</w:t>
      </w:r>
      <w:r>
        <w:rPr>
          <w:spacing w:val="-10"/>
        </w:rPr>
        <w:t> </w:t>
      </w:r>
      <w:r>
        <w:rPr/>
        <w:t>respectively. The</w:t>
      </w:r>
      <w:r>
        <w:rPr>
          <w:spacing w:val="-15"/>
        </w:rPr>
        <w:t> </w:t>
      </w:r>
      <w:r>
        <w:rPr/>
        <w:t>power</w:t>
      </w:r>
      <w:r>
        <w:rPr>
          <w:spacing w:val="-15"/>
        </w:rPr>
        <w:t> </w:t>
      </w:r>
      <w:r>
        <w:rPr/>
        <w:t>loss</w:t>
      </w:r>
      <w:r>
        <w:rPr>
          <w:spacing w:val="-15"/>
        </w:rPr>
        <w:t> </w:t>
      </w:r>
      <w:r>
        <w:rPr/>
        <w:t>obtained</w:t>
      </w:r>
      <w:r>
        <w:rPr>
          <w:spacing w:val="-12"/>
        </w:rPr>
        <w:t> </w:t>
      </w:r>
      <w:r>
        <w:rPr/>
        <w:t>by</w:t>
      </w:r>
      <w:r>
        <w:rPr>
          <w:spacing w:val="-15"/>
        </w:rPr>
        <w:t> </w:t>
      </w:r>
      <w:r>
        <w:rPr/>
        <w:t>the</w:t>
      </w:r>
      <w:r>
        <w:rPr>
          <w:spacing w:val="-15"/>
        </w:rPr>
        <w:t> </w:t>
      </w:r>
      <w:r>
        <w:rPr/>
        <w:t>Othman</w:t>
      </w:r>
      <w:r>
        <w:rPr>
          <w:spacing w:val="-13"/>
        </w:rPr>
        <w:t> </w:t>
      </w:r>
      <w:r>
        <w:rPr/>
        <w:t>et</w:t>
      </w:r>
      <w:r>
        <w:rPr>
          <w:spacing w:val="-14"/>
        </w:rPr>
        <w:t> </w:t>
      </w:r>
      <w:r>
        <w:rPr/>
        <w:t>al.,</w:t>
      </w:r>
      <w:r>
        <w:rPr>
          <w:spacing w:val="-12"/>
        </w:rPr>
        <w:t> </w:t>
      </w:r>
      <w:r>
        <w:rPr/>
        <w:t>(2016)</w:t>
      </w:r>
      <w:r>
        <w:rPr>
          <w:spacing w:val="-15"/>
        </w:rPr>
        <w:t> </w:t>
      </w:r>
      <w:r>
        <w:rPr/>
        <w:t>are</w:t>
      </w:r>
      <w:r>
        <w:rPr>
          <w:spacing w:val="-15"/>
        </w:rPr>
        <w:t> </w:t>
      </w:r>
      <w:r>
        <w:rPr/>
        <w:t>21.5911</w:t>
      </w:r>
      <w:r>
        <w:rPr>
          <w:spacing w:val="-14"/>
        </w:rPr>
        <w:t> </w:t>
      </w:r>
      <w:r>
        <w:rPr/>
        <w:t>kW</w:t>
      </w:r>
      <w:r>
        <w:rPr>
          <w:spacing w:val="-11"/>
        </w:rPr>
        <w:t> </w:t>
      </w:r>
      <w:r>
        <w:rPr/>
        <w:t>and</w:t>
      </w:r>
      <w:r>
        <w:rPr>
          <w:spacing w:val="-14"/>
        </w:rPr>
        <w:t> </w:t>
      </w:r>
      <w:r>
        <w:rPr/>
        <w:t>14.3730</w:t>
      </w:r>
      <w:r>
        <w:rPr>
          <w:spacing w:val="-14"/>
        </w:rPr>
        <w:t> </w:t>
      </w:r>
      <w:r>
        <w:rPr/>
        <w:t>kVAr</w:t>
      </w:r>
      <w:r>
        <w:rPr>
          <w:spacing w:val="-13"/>
        </w:rPr>
        <w:t> </w:t>
      </w:r>
      <w:r>
        <w:rPr/>
        <w:t>for</w:t>
      </w:r>
      <w:r>
        <w:rPr>
          <w:spacing w:val="-14"/>
        </w:rPr>
        <w:t> </w:t>
      </w:r>
      <w:r>
        <w:rPr/>
        <w:t>active and reactive power as compared to the base of 31.3543 kW and 15.2829kVAr respectively. This showed a percentage loss reduction of 31.14% and 5.95% for both active and reactive power </w:t>
      </w:r>
      <w:r>
        <w:rPr>
          <w:spacing w:val="-2"/>
        </w:rPr>
        <w:t>respectively.</w:t>
      </w:r>
    </w:p>
    <w:p>
      <w:pPr>
        <w:pStyle w:val="BodyText"/>
        <w:spacing w:line="480" w:lineRule="auto"/>
        <w:ind w:left="1000" w:right="1037"/>
        <w:jc w:val="both"/>
      </w:pPr>
      <w:r>
        <w:rPr/>
        <w:t>However, the comparison between the optimized method and Othman </w:t>
      </w:r>
      <w:r>
        <w:rPr>
          <w:i/>
        </w:rPr>
        <w:t>et al </w:t>
      </w:r>
      <w:r>
        <w:rPr/>
        <w:t>(2016) method, the optimized</w:t>
      </w:r>
      <w:r>
        <w:rPr>
          <w:spacing w:val="-15"/>
        </w:rPr>
        <w:t> </w:t>
      </w:r>
      <w:r>
        <w:rPr/>
        <w:t>method</w:t>
      </w:r>
      <w:r>
        <w:rPr>
          <w:spacing w:val="-15"/>
        </w:rPr>
        <w:t> </w:t>
      </w:r>
      <w:r>
        <w:rPr/>
        <w:t>showed</w:t>
      </w:r>
      <w:r>
        <w:rPr>
          <w:spacing w:val="-15"/>
        </w:rPr>
        <w:t> </w:t>
      </w:r>
      <w:r>
        <w:rPr/>
        <w:t>a</w:t>
      </w:r>
      <w:r>
        <w:rPr>
          <w:spacing w:val="-15"/>
        </w:rPr>
        <w:t> </w:t>
      </w:r>
      <w:r>
        <w:rPr/>
        <w:t>percentage</w:t>
      </w:r>
      <w:r>
        <w:rPr>
          <w:spacing w:val="-15"/>
        </w:rPr>
        <w:t> </w:t>
      </w:r>
      <w:r>
        <w:rPr/>
        <w:t>loss</w:t>
      </w:r>
      <w:r>
        <w:rPr>
          <w:spacing w:val="-15"/>
        </w:rPr>
        <w:t> </w:t>
      </w:r>
      <w:r>
        <w:rPr/>
        <w:t>reduction</w:t>
      </w:r>
      <w:r>
        <w:rPr>
          <w:spacing w:val="-15"/>
        </w:rPr>
        <w:t> </w:t>
      </w:r>
      <w:r>
        <w:rPr/>
        <w:t>of</w:t>
      </w:r>
      <w:r>
        <w:rPr>
          <w:spacing w:val="-15"/>
        </w:rPr>
        <w:t> </w:t>
      </w:r>
      <w:r>
        <w:rPr/>
        <w:t>8.14%</w:t>
      </w:r>
      <w:r>
        <w:rPr>
          <w:spacing w:val="-15"/>
        </w:rPr>
        <w:t> </w:t>
      </w:r>
      <w:r>
        <w:rPr/>
        <w:t>and</w:t>
      </w:r>
      <w:r>
        <w:rPr>
          <w:spacing w:val="-15"/>
        </w:rPr>
        <w:t> </w:t>
      </w:r>
      <w:r>
        <w:rPr/>
        <w:t>30.42%</w:t>
      </w:r>
      <w:r>
        <w:rPr>
          <w:spacing w:val="-15"/>
        </w:rPr>
        <w:t> </w:t>
      </w:r>
      <w:r>
        <w:rPr/>
        <w:t>for</w:t>
      </w:r>
      <w:r>
        <w:rPr>
          <w:spacing w:val="-15"/>
        </w:rPr>
        <w:t> </w:t>
      </w:r>
      <w:r>
        <w:rPr/>
        <w:t>active</w:t>
      </w:r>
      <w:r>
        <w:rPr>
          <w:spacing w:val="-15"/>
        </w:rPr>
        <w:t> </w:t>
      </w:r>
      <w:r>
        <w:rPr/>
        <w:t>and</w:t>
      </w:r>
      <w:r>
        <w:rPr>
          <w:spacing w:val="-15"/>
        </w:rPr>
        <w:t> </w:t>
      </w:r>
      <w:r>
        <w:rPr/>
        <w:t>reactive power respectively over the work of Othman </w:t>
      </w:r>
      <w:r>
        <w:rPr>
          <w:i/>
        </w:rPr>
        <w:t>et al </w:t>
      </w:r>
      <w:r>
        <w:rPr/>
        <w:t>(2016).</w:t>
      </w:r>
    </w:p>
    <w:p>
      <w:pPr>
        <w:pStyle w:val="BodyText"/>
        <w:spacing w:line="480" w:lineRule="auto"/>
        <w:ind w:left="1000" w:right="1033"/>
        <w:jc w:val="both"/>
      </w:pPr>
      <w:r>
        <w:rPr/>
        <w:t>Figure 4.6 shows the voltage profile of the base case, optimized method (optimized method) and Othman </w:t>
      </w:r>
      <w:r>
        <w:rPr>
          <w:i/>
        </w:rPr>
        <w:t>et al </w:t>
      </w:r>
      <w:r>
        <w:rPr/>
        <w:t>(2016).</w:t>
      </w:r>
    </w:p>
    <w:p>
      <w:pPr>
        <w:spacing w:after="0" w:line="480" w:lineRule="auto"/>
        <w:jc w:val="both"/>
        <w:sectPr>
          <w:pgSz w:w="12240" w:h="15840"/>
          <w:pgMar w:header="0" w:footer="1068" w:top="1360" w:bottom="1260" w:left="440" w:right="400"/>
        </w:sectPr>
      </w:pPr>
    </w:p>
    <w:p>
      <w:pPr>
        <w:pStyle w:val="BodyText"/>
        <w:ind w:left="1000"/>
        <w:rPr>
          <w:sz w:val="20"/>
        </w:rPr>
      </w:pPr>
      <w:r>
        <w:rPr>
          <w:sz w:val="20"/>
        </w:rPr>
        <w:drawing>
          <wp:inline distT="0" distB="0" distL="0" distR="0">
            <wp:extent cx="5914818" cy="2815113"/>
            <wp:effectExtent l="0" t="0" r="0" b="0"/>
            <wp:docPr id="289" name="Image 289"/>
            <wp:cNvGraphicFramePr>
              <a:graphicFrameLocks/>
            </wp:cNvGraphicFramePr>
            <a:graphic>
              <a:graphicData uri="http://schemas.openxmlformats.org/drawingml/2006/picture">
                <pic:pic>
                  <pic:nvPicPr>
                    <pic:cNvPr id="289" name="Image 289"/>
                    <pic:cNvPicPr/>
                  </pic:nvPicPr>
                  <pic:blipFill>
                    <a:blip r:embed="rId46" cstate="print"/>
                    <a:stretch>
                      <a:fillRect/>
                    </a:stretch>
                  </pic:blipFill>
                  <pic:spPr>
                    <a:xfrm>
                      <a:off x="0" y="0"/>
                      <a:ext cx="5914818" cy="2815113"/>
                    </a:xfrm>
                    <a:prstGeom prst="rect">
                      <a:avLst/>
                    </a:prstGeom>
                  </pic:spPr>
                </pic:pic>
              </a:graphicData>
            </a:graphic>
          </wp:inline>
        </w:drawing>
      </w:r>
      <w:r>
        <w:rPr>
          <w:sz w:val="20"/>
        </w:rPr>
      </w:r>
    </w:p>
    <w:p>
      <w:pPr>
        <w:pStyle w:val="BodyText"/>
      </w:pPr>
    </w:p>
    <w:p>
      <w:pPr>
        <w:pStyle w:val="BodyText"/>
        <w:spacing w:before="27"/>
      </w:pPr>
    </w:p>
    <w:p>
      <w:pPr>
        <w:pStyle w:val="Heading4"/>
        <w:ind w:firstLine="76"/>
        <w:jc w:val="both"/>
      </w:pPr>
      <w:r>
        <w:rPr/>
        <w:t>Figure</w:t>
      </w:r>
      <w:r>
        <w:rPr>
          <w:spacing w:val="-2"/>
        </w:rPr>
        <w:t> </w:t>
      </w:r>
      <w:r>
        <w:rPr/>
        <w:t>4.7:</w:t>
      </w:r>
      <w:r>
        <w:rPr>
          <w:spacing w:val="-1"/>
        </w:rPr>
        <w:t> </w:t>
      </w:r>
      <w:r>
        <w:rPr/>
        <w:t>Voltage</w:t>
      </w:r>
      <w:r>
        <w:rPr>
          <w:spacing w:val="-3"/>
        </w:rPr>
        <w:t> </w:t>
      </w:r>
      <w:r>
        <w:rPr/>
        <w:t>profile</w:t>
      </w:r>
      <w:r>
        <w:rPr>
          <w:spacing w:val="-2"/>
        </w:rPr>
        <w:t> </w:t>
      </w:r>
      <w:r>
        <w:rPr/>
        <w:t>for</w:t>
      </w:r>
      <w:r>
        <w:rPr>
          <w:spacing w:val="-2"/>
        </w:rPr>
        <w:t> </w:t>
      </w:r>
      <w:r>
        <w:rPr/>
        <w:t>the</w:t>
      </w:r>
      <w:r>
        <w:rPr>
          <w:spacing w:val="-1"/>
        </w:rPr>
        <w:t> </w:t>
      </w:r>
      <w:r>
        <w:rPr/>
        <w:t>Base</w:t>
      </w:r>
      <w:r>
        <w:rPr>
          <w:spacing w:val="-1"/>
        </w:rPr>
        <w:t> </w:t>
      </w:r>
      <w:r>
        <w:rPr/>
        <w:t>Case,</w:t>
      </w:r>
      <w:r>
        <w:rPr>
          <w:spacing w:val="-1"/>
        </w:rPr>
        <w:t> </w:t>
      </w:r>
      <w:r>
        <w:rPr/>
        <w:t>Optimized</w:t>
      </w:r>
      <w:r>
        <w:rPr>
          <w:spacing w:val="-1"/>
        </w:rPr>
        <w:t> </w:t>
      </w:r>
      <w:r>
        <w:rPr/>
        <w:t>Method</w:t>
      </w:r>
      <w:r>
        <w:rPr>
          <w:spacing w:val="-1"/>
        </w:rPr>
        <w:t> </w:t>
      </w:r>
      <w:r>
        <w:rPr/>
        <w:t>and</w:t>
      </w:r>
      <w:r>
        <w:rPr>
          <w:spacing w:val="-1"/>
        </w:rPr>
        <w:t> </w:t>
      </w:r>
      <w:r>
        <w:rPr/>
        <w:t>Othman</w:t>
      </w:r>
      <w:r>
        <w:rPr>
          <w:spacing w:val="5"/>
        </w:rPr>
        <w:t> </w:t>
      </w:r>
      <w:r>
        <w:rPr>
          <w:i/>
        </w:rPr>
        <w:t>et</w:t>
      </w:r>
      <w:r>
        <w:rPr>
          <w:i/>
          <w:spacing w:val="-1"/>
        </w:rPr>
        <w:t> </w:t>
      </w:r>
      <w:r>
        <w:rPr>
          <w:i/>
        </w:rPr>
        <w:t>al</w:t>
      </w:r>
      <w:r>
        <w:rPr>
          <w:i/>
          <w:spacing w:val="1"/>
        </w:rPr>
        <w:t> </w:t>
      </w:r>
      <w:r>
        <w:rPr>
          <w:spacing w:val="-2"/>
        </w:rPr>
        <w:t>(2016).</w:t>
      </w:r>
    </w:p>
    <w:p>
      <w:pPr>
        <w:pStyle w:val="BodyText"/>
        <w:spacing w:before="272"/>
        <w:rPr>
          <w:b/>
        </w:rPr>
      </w:pPr>
    </w:p>
    <w:p>
      <w:pPr>
        <w:pStyle w:val="BodyText"/>
        <w:spacing w:line="480" w:lineRule="auto"/>
        <w:ind w:left="1000" w:right="1035"/>
        <w:jc w:val="both"/>
      </w:pPr>
      <w:r>
        <w:rPr/>
        <w:t>As</w:t>
      </w:r>
      <w:r>
        <w:rPr>
          <w:spacing w:val="-4"/>
        </w:rPr>
        <w:t> </w:t>
      </w:r>
      <w:r>
        <w:rPr/>
        <w:t>it</w:t>
      </w:r>
      <w:r>
        <w:rPr>
          <w:spacing w:val="-3"/>
        </w:rPr>
        <w:t> </w:t>
      </w:r>
      <w:r>
        <w:rPr/>
        <w:t>can</w:t>
      </w:r>
      <w:r>
        <w:rPr>
          <w:spacing w:val="-2"/>
        </w:rPr>
        <w:t> </w:t>
      </w:r>
      <w:r>
        <w:rPr/>
        <w:t>be</w:t>
      </w:r>
      <w:r>
        <w:rPr>
          <w:spacing w:val="-3"/>
        </w:rPr>
        <w:t> </w:t>
      </w:r>
      <w:r>
        <w:rPr/>
        <w:t>seen</w:t>
      </w:r>
      <w:r>
        <w:rPr>
          <w:spacing w:val="-4"/>
        </w:rPr>
        <w:t> </w:t>
      </w:r>
      <w:r>
        <w:rPr/>
        <w:t>from</w:t>
      </w:r>
      <w:r>
        <w:rPr>
          <w:spacing w:val="-4"/>
        </w:rPr>
        <w:t> </w:t>
      </w:r>
      <w:r>
        <w:rPr/>
        <w:t>figure</w:t>
      </w:r>
      <w:r>
        <w:rPr>
          <w:spacing w:val="-5"/>
        </w:rPr>
        <w:t> </w:t>
      </w:r>
      <w:r>
        <w:rPr/>
        <w:t>4.7,</w:t>
      </w:r>
      <w:r>
        <w:rPr>
          <w:spacing w:val="-2"/>
        </w:rPr>
        <w:t> </w:t>
      </w:r>
      <w:r>
        <w:rPr/>
        <w:t>the</w:t>
      </w:r>
      <w:r>
        <w:rPr>
          <w:spacing w:val="-4"/>
        </w:rPr>
        <w:t> </w:t>
      </w:r>
      <w:r>
        <w:rPr/>
        <w:t>blue</w:t>
      </w:r>
      <w:r>
        <w:rPr>
          <w:spacing w:val="-5"/>
        </w:rPr>
        <w:t> </w:t>
      </w:r>
      <w:r>
        <w:rPr/>
        <w:t>line</w:t>
      </w:r>
      <w:r>
        <w:rPr>
          <w:spacing w:val="-3"/>
        </w:rPr>
        <w:t> </w:t>
      </w:r>
      <w:r>
        <w:rPr/>
        <w:t>represents</w:t>
      </w:r>
      <w:r>
        <w:rPr>
          <w:spacing w:val="-3"/>
        </w:rPr>
        <w:t> </w:t>
      </w:r>
      <w:r>
        <w:rPr/>
        <w:t>the</w:t>
      </w:r>
      <w:r>
        <w:rPr>
          <w:spacing w:val="-2"/>
        </w:rPr>
        <w:t> </w:t>
      </w:r>
      <w:r>
        <w:rPr/>
        <w:t>base</w:t>
      </w:r>
      <w:r>
        <w:rPr>
          <w:spacing w:val="-5"/>
        </w:rPr>
        <w:t> </w:t>
      </w:r>
      <w:r>
        <w:rPr/>
        <w:t>case,</w:t>
      </w:r>
      <w:r>
        <w:rPr>
          <w:spacing w:val="-2"/>
        </w:rPr>
        <w:t> </w:t>
      </w:r>
      <w:r>
        <w:rPr/>
        <w:t>the</w:t>
      </w:r>
      <w:r>
        <w:rPr>
          <w:spacing w:val="-1"/>
        </w:rPr>
        <w:t> </w:t>
      </w:r>
      <w:r>
        <w:rPr/>
        <w:t>red</w:t>
      </w:r>
      <w:r>
        <w:rPr>
          <w:spacing w:val="-4"/>
        </w:rPr>
        <w:t> </w:t>
      </w:r>
      <w:r>
        <w:rPr/>
        <w:t>line</w:t>
      </w:r>
      <w:r>
        <w:rPr>
          <w:spacing w:val="-3"/>
        </w:rPr>
        <w:t> </w:t>
      </w:r>
      <w:r>
        <w:rPr/>
        <w:t>represents</w:t>
      </w:r>
      <w:r>
        <w:rPr>
          <w:spacing w:val="-1"/>
        </w:rPr>
        <w:t> </w:t>
      </w:r>
      <w:r>
        <w:rPr/>
        <w:t>the optimised</w:t>
      </w:r>
      <w:r>
        <w:rPr>
          <w:spacing w:val="-15"/>
        </w:rPr>
        <w:t> </w:t>
      </w:r>
      <w:r>
        <w:rPr/>
        <w:t>case,</w:t>
      </w:r>
      <w:r>
        <w:rPr>
          <w:spacing w:val="-15"/>
        </w:rPr>
        <w:t> </w:t>
      </w:r>
      <w:r>
        <w:rPr/>
        <w:t>while</w:t>
      </w:r>
      <w:r>
        <w:rPr>
          <w:spacing w:val="-15"/>
        </w:rPr>
        <w:t> </w:t>
      </w:r>
      <w:r>
        <w:rPr/>
        <w:t>the</w:t>
      </w:r>
      <w:r>
        <w:rPr>
          <w:spacing w:val="-15"/>
        </w:rPr>
        <w:t> </w:t>
      </w:r>
      <w:r>
        <w:rPr/>
        <w:t>green</w:t>
      </w:r>
      <w:r>
        <w:rPr>
          <w:spacing w:val="-15"/>
        </w:rPr>
        <w:t> </w:t>
      </w:r>
      <w:r>
        <w:rPr/>
        <w:t>line</w:t>
      </w:r>
      <w:r>
        <w:rPr>
          <w:spacing w:val="-15"/>
        </w:rPr>
        <w:t> </w:t>
      </w:r>
      <w:r>
        <w:rPr/>
        <w:t>represents</w:t>
      </w:r>
      <w:r>
        <w:rPr>
          <w:spacing w:val="-15"/>
        </w:rPr>
        <w:t> </w:t>
      </w:r>
      <w:r>
        <w:rPr/>
        <w:t>the</w:t>
      </w:r>
      <w:r>
        <w:rPr>
          <w:spacing w:val="-15"/>
        </w:rPr>
        <w:t> </w:t>
      </w:r>
      <w:r>
        <w:rPr/>
        <w:t>Othman</w:t>
      </w:r>
      <w:r>
        <w:rPr>
          <w:spacing w:val="-15"/>
        </w:rPr>
        <w:t> </w:t>
      </w:r>
      <w:r>
        <w:rPr>
          <w:i/>
        </w:rPr>
        <w:t>et</w:t>
      </w:r>
      <w:r>
        <w:rPr>
          <w:i/>
          <w:spacing w:val="-15"/>
        </w:rPr>
        <w:t> </w:t>
      </w:r>
      <w:r>
        <w:rPr>
          <w:i/>
        </w:rPr>
        <w:t>al.,</w:t>
      </w:r>
      <w:r>
        <w:rPr>
          <w:i/>
          <w:spacing w:val="-15"/>
        </w:rPr>
        <w:t> </w:t>
      </w:r>
      <w:r>
        <w:rPr/>
        <w:t>(2016).</w:t>
      </w:r>
      <w:r>
        <w:rPr>
          <w:spacing w:val="-15"/>
        </w:rPr>
        <w:t> </w:t>
      </w:r>
      <w:r>
        <w:rPr/>
        <w:t>The</w:t>
      </w:r>
      <w:r>
        <w:rPr>
          <w:spacing w:val="-15"/>
        </w:rPr>
        <w:t> </w:t>
      </w:r>
      <w:r>
        <w:rPr/>
        <w:t>Othman</w:t>
      </w:r>
      <w:r>
        <w:rPr>
          <w:spacing w:val="-15"/>
        </w:rPr>
        <w:t> </w:t>
      </w:r>
      <w:r>
        <w:rPr>
          <w:i/>
        </w:rPr>
        <w:t>et</w:t>
      </w:r>
      <w:r>
        <w:rPr>
          <w:i/>
          <w:spacing w:val="-15"/>
        </w:rPr>
        <w:t> </w:t>
      </w:r>
      <w:r>
        <w:rPr>
          <w:i/>
        </w:rPr>
        <w:t>al.,</w:t>
      </w:r>
      <w:r>
        <w:rPr>
          <w:i/>
          <w:spacing w:val="-15"/>
        </w:rPr>
        <w:t> </w:t>
      </w:r>
      <w:r>
        <w:rPr/>
        <w:t>(2016) method has a better voltage profile as compared to the optimised method and the base case. This is due to the large size of DG placed in the network which causes the significant different on the voltage</w:t>
      </w:r>
      <w:r>
        <w:rPr>
          <w:spacing w:val="-7"/>
        </w:rPr>
        <w:t> </w:t>
      </w:r>
      <w:r>
        <w:rPr/>
        <w:t>profile</w:t>
      </w:r>
      <w:r>
        <w:rPr>
          <w:spacing w:val="-7"/>
        </w:rPr>
        <w:t> </w:t>
      </w:r>
      <w:r>
        <w:rPr/>
        <w:t>of</w:t>
      </w:r>
      <w:r>
        <w:rPr>
          <w:spacing w:val="-7"/>
        </w:rPr>
        <w:t> </w:t>
      </w:r>
      <w:r>
        <w:rPr/>
        <w:t>the</w:t>
      </w:r>
      <w:r>
        <w:rPr>
          <w:spacing w:val="-6"/>
        </w:rPr>
        <w:t> </w:t>
      </w:r>
      <w:r>
        <w:rPr/>
        <w:t>netwok.</w:t>
      </w:r>
      <w:r>
        <w:rPr>
          <w:spacing w:val="-6"/>
        </w:rPr>
        <w:t> </w:t>
      </w:r>
      <w:r>
        <w:rPr/>
        <w:t>The</w:t>
      </w:r>
      <w:r>
        <w:rPr>
          <w:spacing w:val="-7"/>
        </w:rPr>
        <w:t> </w:t>
      </w:r>
      <w:r>
        <w:rPr/>
        <w:t>percentage</w:t>
      </w:r>
      <w:r>
        <w:rPr>
          <w:spacing w:val="-7"/>
        </w:rPr>
        <w:t> </w:t>
      </w:r>
      <w:r>
        <w:rPr/>
        <w:t>average</w:t>
      </w:r>
      <w:r>
        <w:rPr>
          <w:spacing w:val="-7"/>
        </w:rPr>
        <w:t> </w:t>
      </w:r>
      <w:r>
        <w:rPr/>
        <w:t>voltage</w:t>
      </w:r>
      <w:r>
        <w:rPr>
          <w:spacing w:val="-7"/>
        </w:rPr>
        <w:t> </w:t>
      </w:r>
      <w:r>
        <w:rPr/>
        <w:t>profile</w:t>
      </w:r>
      <w:r>
        <w:rPr>
          <w:spacing w:val="-7"/>
        </w:rPr>
        <w:t> </w:t>
      </w:r>
      <w:r>
        <w:rPr/>
        <w:t>for</w:t>
      </w:r>
      <w:r>
        <w:rPr>
          <w:spacing w:val="-7"/>
        </w:rPr>
        <w:t> </w:t>
      </w:r>
      <w:r>
        <w:rPr/>
        <w:t>Othman</w:t>
      </w:r>
      <w:r>
        <w:rPr>
          <w:spacing w:val="-1"/>
        </w:rPr>
        <w:t> </w:t>
      </w:r>
      <w:r>
        <w:rPr>
          <w:i/>
        </w:rPr>
        <w:t>et</w:t>
      </w:r>
      <w:r>
        <w:rPr>
          <w:i/>
          <w:spacing w:val="-5"/>
        </w:rPr>
        <w:t> </w:t>
      </w:r>
      <w:r>
        <w:rPr>
          <w:i/>
        </w:rPr>
        <w:t>al</w:t>
      </w:r>
      <w:r>
        <w:rPr>
          <w:i/>
          <w:spacing w:val="-5"/>
        </w:rPr>
        <w:t> </w:t>
      </w:r>
      <w:r>
        <w:rPr/>
        <w:t>(2016)</w:t>
      </w:r>
      <w:r>
        <w:rPr>
          <w:spacing w:val="-7"/>
        </w:rPr>
        <w:t> </w:t>
      </w:r>
      <w:r>
        <w:rPr/>
        <w:t>and the optimised method over the base case are 2.6862% and 1.5615% respectively. However, in terms of power loss reduction, the optimised method had a better loss reduction than that of the Othman</w:t>
      </w:r>
      <w:r>
        <w:rPr>
          <w:spacing w:val="-2"/>
        </w:rPr>
        <w:t> </w:t>
      </w:r>
      <w:r>
        <w:rPr>
          <w:i/>
        </w:rPr>
        <w:t>et</w:t>
      </w:r>
      <w:r>
        <w:rPr>
          <w:i/>
          <w:spacing w:val="-1"/>
        </w:rPr>
        <w:t> </w:t>
      </w:r>
      <w:r>
        <w:rPr>
          <w:i/>
        </w:rPr>
        <w:t>al</w:t>
      </w:r>
      <w:r>
        <w:rPr/>
        <w:t>(2016)</w:t>
      </w:r>
      <w:r>
        <w:rPr>
          <w:spacing w:val="-2"/>
        </w:rPr>
        <w:t> </w:t>
      </w:r>
      <w:r>
        <w:rPr/>
        <w:t>when</w:t>
      </w:r>
      <w:r>
        <w:rPr>
          <w:spacing w:val="-1"/>
        </w:rPr>
        <w:t> </w:t>
      </w:r>
      <w:r>
        <w:rPr/>
        <w:t>compared</w:t>
      </w:r>
      <w:r>
        <w:rPr>
          <w:spacing w:val="-1"/>
        </w:rPr>
        <w:t> </w:t>
      </w:r>
      <w:r>
        <w:rPr/>
        <w:t>with</w:t>
      </w:r>
      <w:r>
        <w:rPr>
          <w:spacing w:val="-1"/>
        </w:rPr>
        <w:t> </w:t>
      </w:r>
      <w:r>
        <w:rPr/>
        <w:t>the</w:t>
      </w:r>
      <w:r>
        <w:rPr>
          <w:spacing w:val="-2"/>
        </w:rPr>
        <w:t> </w:t>
      </w:r>
      <w:r>
        <w:rPr/>
        <w:t>base</w:t>
      </w:r>
      <w:r>
        <w:rPr>
          <w:spacing w:val="-2"/>
        </w:rPr>
        <w:t> </w:t>
      </w:r>
      <w:r>
        <w:rPr/>
        <w:t>case.</w:t>
      </w:r>
      <w:r>
        <w:rPr>
          <w:spacing w:val="-1"/>
        </w:rPr>
        <w:t> </w:t>
      </w:r>
      <w:r>
        <w:rPr/>
        <w:t>The</w:t>
      </w:r>
      <w:r>
        <w:rPr>
          <w:spacing w:val="-3"/>
        </w:rPr>
        <w:t> </w:t>
      </w:r>
      <w:r>
        <w:rPr/>
        <w:t>optimised</w:t>
      </w:r>
      <w:r>
        <w:rPr>
          <w:spacing w:val="-1"/>
        </w:rPr>
        <w:t> </w:t>
      </w:r>
      <w:r>
        <w:rPr/>
        <w:t>method</w:t>
      </w:r>
      <w:r>
        <w:rPr>
          <w:spacing w:val="-1"/>
        </w:rPr>
        <w:t> </w:t>
      </w:r>
      <w:r>
        <w:rPr/>
        <w:t>gave</w:t>
      </w:r>
      <w:r>
        <w:rPr>
          <w:spacing w:val="-2"/>
        </w:rPr>
        <w:t> </w:t>
      </w:r>
      <w:r>
        <w:rPr/>
        <w:t>a</w:t>
      </w:r>
      <w:r>
        <w:rPr>
          <w:spacing w:val="-2"/>
        </w:rPr>
        <w:t> </w:t>
      </w:r>
      <w:r>
        <w:rPr/>
        <w:t>percentage loss</w:t>
      </w:r>
      <w:r>
        <w:rPr>
          <w:spacing w:val="-3"/>
        </w:rPr>
        <w:t> </w:t>
      </w:r>
      <w:r>
        <w:rPr/>
        <w:t>reduction</w:t>
      </w:r>
      <w:r>
        <w:rPr>
          <w:spacing w:val="-3"/>
        </w:rPr>
        <w:t> </w:t>
      </w:r>
      <w:r>
        <w:rPr/>
        <w:t>of</w:t>
      </w:r>
      <w:r>
        <w:rPr>
          <w:spacing w:val="-4"/>
        </w:rPr>
        <w:t> </w:t>
      </w:r>
      <w:r>
        <w:rPr/>
        <w:t>36.75%</w:t>
      </w:r>
      <w:r>
        <w:rPr>
          <w:spacing w:val="-2"/>
        </w:rPr>
        <w:t> </w:t>
      </w:r>
      <w:r>
        <w:rPr/>
        <w:t>and</w:t>
      </w:r>
      <w:r>
        <w:rPr>
          <w:spacing w:val="-3"/>
        </w:rPr>
        <w:t> </w:t>
      </w:r>
      <w:r>
        <w:rPr/>
        <w:t>34.56%</w:t>
      </w:r>
      <w:r>
        <w:rPr>
          <w:spacing w:val="-4"/>
        </w:rPr>
        <w:t> </w:t>
      </w:r>
      <w:r>
        <w:rPr/>
        <w:t>for</w:t>
      </w:r>
      <w:r>
        <w:rPr>
          <w:spacing w:val="-5"/>
        </w:rPr>
        <w:t> </w:t>
      </w:r>
      <w:r>
        <w:rPr/>
        <w:t>active</w:t>
      </w:r>
      <w:r>
        <w:rPr>
          <w:spacing w:val="-4"/>
        </w:rPr>
        <w:t> </w:t>
      </w:r>
      <w:r>
        <w:rPr/>
        <w:t>and</w:t>
      </w:r>
      <w:r>
        <w:rPr>
          <w:spacing w:val="-3"/>
        </w:rPr>
        <w:t> </w:t>
      </w:r>
      <w:r>
        <w:rPr/>
        <w:t>reactive</w:t>
      </w:r>
      <w:r>
        <w:rPr>
          <w:spacing w:val="-4"/>
        </w:rPr>
        <w:t> </w:t>
      </w:r>
      <w:r>
        <w:rPr/>
        <w:t>power</w:t>
      </w:r>
      <w:r>
        <w:rPr>
          <w:spacing w:val="-3"/>
        </w:rPr>
        <w:t> </w:t>
      </w:r>
      <w:r>
        <w:rPr/>
        <w:t>while</w:t>
      </w:r>
      <w:r>
        <w:rPr>
          <w:spacing w:val="-4"/>
        </w:rPr>
        <w:t> </w:t>
      </w:r>
      <w:r>
        <w:rPr/>
        <w:t>the</w:t>
      </w:r>
      <w:r>
        <w:rPr>
          <w:spacing w:val="-4"/>
        </w:rPr>
        <w:t> </w:t>
      </w:r>
      <w:r>
        <w:rPr/>
        <w:t>Othman </w:t>
      </w:r>
      <w:r>
        <w:rPr>
          <w:i/>
        </w:rPr>
        <w:t>et</w:t>
      </w:r>
      <w:r>
        <w:rPr>
          <w:i/>
          <w:spacing w:val="-3"/>
        </w:rPr>
        <w:t> </w:t>
      </w:r>
      <w:r>
        <w:rPr>
          <w:i/>
        </w:rPr>
        <w:t>al</w:t>
      </w:r>
      <w:r>
        <w:rPr/>
        <w:t>(2016) gave</w:t>
      </w:r>
      <w:r>
        <w:rPr>
          <w:spacing w:val="-2"/>
        </w:rPr>
        <w:t> </w:t>
      </w:r>
      <w:r>
        <w:rPr/>
        <w:t>a</w:t>
      </w:r>
      <w:r>
        <w:rPr>
          <w:spacing w:val="-2"/>
        </w:rPr>
        <w:t> </w:t>
      </w:r>
      <w:r>
        <w:rPr/>
        <w:t>percentage</w:t>
      </w:r>
      <w:r>
        <w:rPr>
          <w:spacing w:val="-2"/>
        </w:rPr>
        <w:t> </w:t>
      </w:r>
      <w:r>
        <w:rPr/>
        <w:t>loss</w:t>
      </w:r>
      <w:r>
        <w:rPr>
          <w:spacing w:val="-1"/>
        </w:rPr>
        <w:t> </w:t>
      </w:r>
      <w:r>
        <w:rPr/>
        <w:t>reduction</w:t>
      </w:r>
      <w:r>
        <w:rPr>
          <w:spacing w:val="-1"/>
        </w:rPr>
        <w:t> </w:t>
      </w:r>
      <w:r>
        <w:rPr/>
        <w:t>of</w:t>
      </w:r>
      <w:r>
        <w:rPr>
          <w:spacing w:val="-2"/>
        </w:rPr>
        <w:t> </w:t>
      </w:r>
      <w:r>
        <w:rPr/>
        <w:t>31.14%</w:t>
      </w:r>
      <w:r>
        <w:rPr>
          <w:spacing w:val="-2"/>
        </w:rPr>
        <w:t> </w:t>
      </w:r>
      <w:r>
        <w:rPr/>
        <w:t>and</w:t>
      </w:r>
      <w:r>
        <w:rPr>
          <w:spacing w:val="-1"/>
        </w:rPr>
        <w:t> </w:t>
      </w:r>
      <w:r>
        <w:rPr/>
        <w:t>5.95%</w:t>
      </w:r>
      <w:r>
        <w:rPr>
          <w:spacing w:val="-2"/>
        </w:rPr>
        <w:t> </w:t>
      </w:r>
      <w:r>
        <w:rPr/>
        <w:t>for</w:t>
      </w:r>
      <w:r>
        <w:rPr>
          <w:spacing w:val="-3"/>
        </w:rPr>
        <w:t> </w:t>
      </w:r>
      <w:r>
        <w:rPr/>
        <w:t>active</w:t>
      </w:r>
      <w:r>
        <w:rPr>
          <w:spacing w:val="-2"/>
        </w:rPr>
        <w:t> </w:t>
      </w:r>
      <w:r>
        <w:rPr/>
        <w:t>and</w:t>
      </w:r>
      <w:r>
        <w:rPr>
          <w:spacing w:val="-1"/>
        </w:rPr>
        <w:t> </w:t>
      </w:r>
      <w:r>
        <w:rPr/>
        <w:t>reactive</w:t>
      </w:r>
      <w:r>
        <w:rPr>
          <w:spacing w:val="-2"/>
        </w:rPr>
        <w:t> </w:t>
      </w:r>
      <w:r>
        <w:rPr/>
        <w:t>power</w:t>
      </w:r>
      <w:r>
        <w:rPr>
          <w:spacing w:val="-2"/>
        </w:rPr>
        <w:t> </w:t>
      </w:r>
      <w:r>
        <w:rPr/>
        <w:t>respectively over</w:t>
      </w:r>
      <w:r>
        <w:rPr>
          <w:spacing w:val="-6"/>
        </w:rPr>
        <w:t> </w:t>
      </w:r>
      <w:r>
        <w:rPr/>
        <w:t>the</w:t>
      </w:r>
      <w:r>
        <w:rPr>
          <w:spacing w:val="-3"/>
        </w:rPr>
        <w:t> </w:t>
      </w:r>
      <w:r>
        <w:rPr/>
        <w:t>base</w:t>
      </w:r>
      <w:r>
        <w:rPr>
          <w:spacing w:val="-3"/>
        </w:rPr>
        <w:t> </w:t>
      </w:r>
      <w:r>
        <w:rPr/>
        <w:t>case.</w:t>
      </w:r>
      <w:r>
        <w:rPr>
          <w:spacing w:val="-5"/>
        </w:rPr>
        <w:t> </w:t>
      </w:r>
      <w:r>
        <w:rPr/>
        <w:t>Table</w:t>
      </w:r>
      <w:r>
        <w:rPr>
          <w:spacing w:val="-3"/>
        </w:rPr>
        <w:t> </w:t>
      </w:r>
      <w:r>
        <w:rPr/>
        <w:t>4.7</w:t>
      </w:r>
      <w:r>
        <w:rPr>
          <w:spacing w:val="-5"/>
        </w:rPr>
        <w:t> </w:t>
      </w:r>
      <w:r>
        <w:rPr/>
        <w:t>shows</w:t>
      </w:r>
      <w:r>
        <w:rPr>
          <w:spacing w:val="-5"/>
        </w:rPr>
        <w:t> </w:t>
      </w:r>
      <w:r>
        <w:rPr/>
        <w:t>the</w:t>
      </w:r>
      <w:r>
        <w:rPr>
          <w:spacing w:val="-3"/>
        </w:rPr>
        <w:t> </w:t>
      </w:r>
      <w:r>
        <w:rPr/>
        <w:t>summary</w:t>
      </w:r>
      <w:r>
        <w:rPr>
          <w:spacing w:val="-7"/>
        </w:rPr>
        <w:t> </w:t>
      </w:r>
      <w:r>
        <w:rPr/>
        <w:t>of</w:t>
      </w:r>
      <w:r>
        <w:rPr>
          <w:spacing w:val="-6"/>
        </w:rPr>
        <w:t> </w:t>
      </w:r>
      <w:r>
        <w:rPr/>
        <w:t>the</w:t>
      </w:r>
      <w:r>
        <w:rPr>
          <w:spacing w:val="-2"/>
        </w:rPr>
        <w:t> </w:t>
      </w:r>
      <w:r>
        <w:rPr/>
        <w:t>comparison</w:t>
      </w:r>
      <w:r>
        <w:rPr>
          <w:spacing w:val="-4"/>
        </w:rPr>
        <w:t> </w:t>
      </w:r>
      <w:r>
        <w:rPr/>
        <w:t>between</w:t>
      </w:r>
      <w:r>
        <w:rPr>
          <w:spacing w:val="-5"/>
        </w:rPr>
        <w:t> </w:t>
      </w:r>
      <w:r>
        <w:rPr/>
        <w:t>Othman</w:t>
      </w:r>
      <w:r>
        <w:rPr>
          <w:spacing w:val="-2"/>
        </w:rPr>
        <w:t> </w:t>
      </w:r>
      <w:r>
        <w:rPr/>
        <w:t>et</w:t>
      </w:r>
      <w:r>
        <w:rPr>
          <w:spacing w:val="-4"/>
        </w:rPr>
        <w:t> </w:t>
      </w:r>
      <w:r>
        <w:rPr/>
        <w:t>al</w:t>
      </w:r>
      <w:r>
        <w:rPr>
          <w:spacing w:val="-2"/>
        </w:rPr>
        <w:t> </w:t>
      </w:r>
      <w:r>
        <w:rPr/>
        <w:t>(2016) results and the optimised results</w:t>
      </w:r>
    </w:p>
    <w:p>
      <w:pPr>
        <w:spacing w:after="0" w:line="480" w:lineRule="auto"/>
        <w:jc w:val="both"/>
        <w:sectPr>
          <w:pgSz w:w="12240" w:h="15840"/>
          <w:pgMar w:header="0" w:footer="1068" w:top="1440" w:bottom="1260" w:left="440" w:right="400"/>
        </w:sectPr>
      </w:pPr>
    </w:p>
    <w:p>
      <w:pPr>
        <w:pStyle w:val="BodyText"/>
        <w:spacing w:before="72" w:after="13"/>
        <w:ind w:right="37"/>
        <w:jc w:val="center"/>
      </w:pPr>
      <w:r>
        <w:rPr/>
        <w:t>Table</w:t>
      </w:r>
      <w:r>
        <w:rPr>
          <w:spacing w:val="-3"/>
        </w:rPr>
        <w:t> </w:t>
      </w:r>
      <w:r>
        <w:rPr/>
        <w:t>4.7:</w:t>
      </w:r>
      <w:r>
        <w:rPr>
          <w:spacing w:val="-1"/>
        </w:rPr>
        <w:t> </w:t>
      </w:r>
      <w:r>
        <w:rPr/>
        <w:t>Summary</w:t>
      </w:r>
      <w:r>
        <w:rPr>
          <w:spacing w:val="-5"/>
        </w:rPr>
        <w:t> </w:t>
      </w:r>
      <w:r>
        <w:rPr/>
        <w:t>of</w:t>
      </w:r>
      <w:r>
        <w:rPr>
          <w:spacing w:val="-1"/>
        </w:rPr>
        <w:t> </w:t>
      </w:r>
      <w:r>
        <w:rPr/>
        <w:t>Results</w:t>
      </w:r>
      <w:r>
        <w:rPr>
          <w:spacing w:val="-1"/>
        </w:rPr>
        <w:t> </w:t>
      </w:r>
      <w:r>
        <w:rPr/>
        <w:t>from Othman</w:t>
      </w:r>
      <w:r>
        <w:rPr>
          <w:spacing w:val="-1"/>
        </w:rPr>
        <w:t> </w:t>
      </w:r>
      <w:r>
        <w:rPr/>
        <w:t>et</w:t>
      </w:r>
      <w:r>
        <w:rPr>
          <w:spacing w:val="-1"/>
        </w:rPr>
        <w:t> </w:t>
      </w:r>
      <w:r>
        <w:rPr/>
        <w:t>al</w:t>
      </w:r>
      <w:r>
        <w:rPr>
          <w:spacing w:val="2"/>
        </w:rPr>
        <w:t> </w:t>
      </w:r>
      <w:r>
        <w:rPr/>
        <w:t>(2016)</w:t>
      </w:r>
      <w:r>
        <w:rPr>
          <w:spacing w:val="-1"/>
        </w:rPr>
        <w:t> </w:t>
      </w:r>
      <w:r>
        <w:rPr/>
        <w:t>and</w:t>
      </w:r>
      <w:r>
        <w:rPr>
          <w:spacing w:val="2"/>
        </w:rPr>
        <w:t> </w:t>
      </w:r>
      <w:r>
        <w:rPr/>
        <w:t>Optimized </w:t>
      </w:r>
      <w:r>
        <w:rPr>
          <w:spacing w:val="-2"/>
        </w:rPr>
        <w:t>Method</w:t>
      </w:r>
    </w:p>
    <w:tbl>
      <w:tblPr>
        <w:tblW w:w="0" w:type="auto"/>
        <w:jc w:val="left"/>
        <w:tblInd w:w="1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66"/>
        <w:gridCol w:w="2893"/>
        <w:gridCol w:w="3094"/>
      </w:tblGrid>
      <w:tr>
        <w:trPr>
          <w:trHeight w:val="712" w:hRule="atLeast"/>
        </w:trPr>
        <w:tc>
          <w:tcPr>
            <w:tcW w:w="3366" w:type="dxa"/>
            <w:tcBorders>
              <w:top w:val="single" w:sz="4" w:space="0" w:color="000000"/>
              <w:bottom w:val="single" w:sz="4" w:space="0" w:color="000000"/>
            </w:tcBorders>
          </w:tcPr>
          <w:p>
            <w:pPr>
              <w:pStyle w:val="TableParagraph"/>
              <w:spacing w:line="268" w:lineRule="exact" w:before="0"/>
              <w:ind w:left="2" w:right="253"/>
              <w:rPr>
                <w:sz w:val="24"/>
              </w:rPr>
            </w:pPr>
            <w:r>
              <w:rPr>
                <w:spacing w:val="-2"/>
                <w:sz w:val="24"/>
              </w:rPr>
              <w:t>Descriptions</w:t>
            </w:r>
          </w:p>
        </w:tc>
        <w:tc>
          <w:tcPr>
            <w:tcW w:w="2893" w:type="dxa"/>
            <w:tcBorders>
              <w:top w:val="single" w:sz="4" w:space="0" w:color="000000"/>
              <w:bottom w:val="single" w:sz="4" w:space="0" w:color="000000"/>
            </w:tcBorders>
          </w:tcPr>
          <w:p>
            <w:pPr>
              <w:pStyle w:val="TableParagraph"/>
              <w:spacing w:line="268" w:lineRule="exact" w:before="0"/>
              <w:ind w:left="2" w:right="277"/>
              <w:rPr>
                <w:sz w:val="24"/>
              </w:rPr>
            </w:pPr>
            <w:r>
              <w:rPr>
                <w:sz w:val="24"/>
              </w:rPr>
              <w:t>Othman</w:t>
            </w:r>
            <w:r>
              <w:rPr>
                <w:spacing w:val="-2"/>
                <w:sz w:val="24"/>
              </w:rPr>
              <w:t> </w:t>
            </w:r>
            <w:r>
              <w:rPr>
                <w:i/>
                <w:sz w:val="24"/>
              </w:rPr>
              <w:t>et </w:t>
            </w:r>
            <w:r>
              <w:rPr>
                <w:i/>
                <w:spacing w:val="-2"/>
                <w:sz w:val="24"/>
              </w:rPr>
              <w:t>al</w:t>
            </w:r>
            <w:r>
              <w:rPr>
                <w:spacing w:val="-2"/>
                <w:sz w:val="24"/>
              </w:rPr>
              <w:t>(2016)</w:t>
            </w:r>
          </w:p>
        </w:tc>
        <w:tc>
          <w:tcPr>
            <w:tcW w:w="3094" w:type="dxa"/>
            <w:tcBorders>
              <w:top w:val="single" w:sz="4" w:space="0" w:color="000000"/>
              <w:bottom w:val="single" w:sz="4" w:space="0" w:color="000000"/>
            </w:tcBorders>
          </w:tcPr>
          <w:p>
            <w:pPr>
              <w:pStyle w:val="TableParagraph"/>
              <w:spacing w:line="268" w:lineRule="exact" w:before="0"/>
              <w:ind w:left="6" w:right="29"/>
              <w:rPr>
                <w:sz w:val="24"/>
              </w:rPr>
            </w:pPr>
            <w:r>
              <w:rPr>
                <w:sz w:val="24"/>
              </w:rPr>
              <w:t>Optimized </w:t>
            </w:r>
            <w:r>
              <w:rPr>
                <w:spacing w:val="-2"/>
                <w:sz w:val="24"/>
              </w:rPr>
              <w:t>method</w:t>
            </w:r>
          </w:p>
        </w:tc>
      </w:tr>
      <w:tr>
        <w:trPr>
          <w:trHeight w:val="491" w:hRule="atLeast"/>
        </w:trPr>
        <w:tc>
          <w:tcPr>
            <w:tcW w:w="3366" w:type="dxa"/>
            <w:tcBorders>
              <w:top w:val="single" w:sz="4" w:space="0" w:color="000000"/>
            </w:tcBorders>
          </w:tcPr>
          <w:p>
            <w:pPr>
              <w:pStyle w:val="TableParagraph"/>
              <w:spacing w:line="268" w:lineRule="exact" w:before="0"/>
              <w:ind w:left="4" w:right="253"/>
              <w:rPr>
                <w:sz w:val="24"/>
              </w:rPr>
            </w:pPr>
            <w:r>
              <w:rPr>
                <w:sz w:val="24"/>
              </w:rPr>
              <w:t>Optimal</w:t>
            </w:r>
            <w:r>
              <w:rPr>
                <w:spacing w:val="-3"/>
                <w:sz w:val="24"/>
              </w:rPr>
              <w:t> </w:t>
            </w:r>
            <w:r>
              <w:rPr>
                <w:sz w:val="24"/>
              </w:rPr>
              <w:t>DG </w:t>
            </w:r>
            <w:r>
              <w:rPr>
                <w:spacing w:val="-2"/>
                <w:sz w:val="24"/>
              </w:rPr>
              <w:t>location</w:t>
            </w:r>
          </w:p>
        </w:tc>
        <w:tc>
          <w:tcPr>
            <w:tcW w:w="2893" w:type="dxa"/>
            <w:tcBorders>
              <w:top w:val="single" w:sz="4" w:space="0" w:color="000000"/>
            </w:tcBorders>
          </w:tcPr>
          <w:p>
            <w:pPr>
              <w:pStyle w:val="TableParagraph"/>
              <w:spacing w:line="268" w:lineRule="exact" w:before="0"/>
              <w:ind w:left="1" w:right="277"/>
              <w:rPr>
                <w:sz w:val="24"/>
              </w:rPr>
            </w:pPr>
            <w:r>
              <w:rPr>
                <w:spacing w:val="-5"/>
                <w:sz w:val="24"/>
              </w:rPr>
              <w:t>22</w:t>
            </w:r>
          </w:p>
        </w:tc>
        <w:tc>
          <w:tcPr>
            <w:tcW w:w="3094" w:type="dxa"/>
            <w:tcBorders>
              <w:top w:val="single" w:sz="4" w:space="0" w:color="000000"/>
            </w:tcBorders>
          </w:tcPr>
          <w:p>
            <w:pPr>
              <w:pStyle w:val="TableParagraph"/>
              <w:spacing w:line="268" w:lineRule="exact" w:before="0"/>
              <w:ind w:left="3" w:right="29"/>
              <w:rPr>
                <w:sz w:val="24"/>
              </w:rPr>
            </w:pPr>
            <w:r>
              <w:rPr>
                <w:spacing w:val="-5"/>
                <w:sz w:val="24"/>
              </w:rPr>
              <w:t>34</w:t>
            </w:r>
          </w:p>
        </w:tc>
      </w:tr>
      <w:tr>
        <w:trPr>
          <w:trHeight w:val="711" w:hRule="atLeast"/>
        </w:trPr>
        <w:tc>
          <w:tcPr>
            <w:tcW w:w="3366" w:type="dxa"/>
          </w:tcPr>
          <w:p>
            <w:pPr>
              <w:pStyle w:val="TableParagraph"/>
              <w:spacing w:before="213"/>
              <w:ind w:left="4" w:right="253"/>
              <w:rPr>
                <w:sz w:val="24"/>
              </w:rPr>
            </w:pPr>
            <w:r>
              <w:rPr>
                <w:sz w:val="24"/>
              </w:rPr>
              <w:t>Optimal</w:t>
            </w:r>
            <w:r>
              <w:rPr>
                <w:spacing w:val="-2"/>
                <w:sz w:val="24"/>
              </w:rPr>
              <w:t> </w:t>
            </w:r>
            <w:r>
              <w:rPr>
                <w:sz w:val="24"/>
              </w:rPr>
              <w:t>DG</w:t>
            </w:r>
            <w:r>
              <w:rPr>
                <w:spacing w:val="-1"/>
                <w:sz w:val="24"/>
              </w:rPr>
              <w:t> </w:t>
            </w:r>
            <w:r>
              <w:rPr>
                <w:sz w:val="24"/>
              </w:rPr>
              <w:t>active</w:t>
            </w:r>
            <w:r>
              <w:rPr>
                <w:spacing w:val="-2"/>
                <w:sz w:val="24"/>
              </w:rPr>
              <w:t> power</w:t>
            </w:r>
          </w:p>
        </w:tc>
        <w:tc>
          <w:tcPr>
            <w:tcW w:w="2893" w:type="dxa"/>
          </w:tcPr>
          <w:p>
            <w:pPr>
              <w:pStyle w:val="TableParagraph"/>
              <w:spacing w:before="213"/>
              <w:ind w:left="2" w:right="277"/>
              <w:rPr>
                <w:sz w:val="24"/>
              </w:rPr>
            </w:pPr>
            <w:r>
              <w:rPr>
                <w:sz w:val="24"/>
              </w:rPr>
              <w:t>1502.25 </w:t>
            </w:r>
            <w:r>
              <w:rPr>
                <w:spacing w:val="-5"/>
                <w:sz w:val="24"/>
              </w:rPr>
              <w:t>kW</w:t>
            </w:r>
          </w:p>
        </w:tc>
        <w:tc>
          <w:tcPr>
            <w:tcW w:w="3094" w:type="dxa"/>
          </w:tcPr>
          <w:p>
            <w:pPr>
              <w:pStyle w:val="TableParagraph"/>
              <w:spacing w:before="213"/>
              <w:ind w:left="5" w:right="29"/>
              <w:rPr>
                <w:sz w:val="24"/>
              </w:rPr>
            </w:pPr>
            <w:r>
              <w:rPr>
                <w:sz w:val="24"/>
              </w:rPr>
              <w:t>356 </w:t>
            </w:r>
            <w:r>
              <w:rPr>
                <w:spacing w:val="-5"/>
                <w:sz w:val="24"/>
              </w:rPr>
              <w:t>kW</w:t>
            </w:r>
          </w:p>
        </w:tc>
      </w:tr>
      <w:tr>
        <w:trPr>
          <w:trHeight w:val="711" w:hRule="atLeast"/>
        </w:trPr>
        <w:tc>
          <w:tcPr>
            <w:tcW w:w="3366" w:type="dxa"/>
          </w:tcPr>
          <w:p>
            <w:pPr>
              <w:pStyle w:val="TableParagraph"/>
              <w:spacing w:before="212"/>
              <w:ind w:left="2" w:right="253"/>
              <w:rPr>
                <w:sz w:val="24"/>
              </w:rPr>
            </w:pPr>
            <w:r>
              <w:rPr>
                <w:sz w:val="24"/>
              </w:rPr>
              <w:t>Optimal</w:t>
            </w:r>
            <w:r>
              <w:rPr>
                <w:spacing w:val="-2"/>
                <w:sz w:val="24"/>
              </w:rPr>
              <w:t> </w:t>
            </w:r>
            <w:r>
              <w:rPr>
                <w:sz w:val="24"/>
              </w:rPr>
              <w:t>DG</w:t>
            </w:r>
            <w:r>
              <w:rPr>
                <w:spacing w:val="-1"/>
                <w:sz w:val="24"/>
              </w:rPr>
              <w:t> </w:t>
            </w:r>
            <w:r>
              <w:rPr>
                <w:sz w:val="24"/>
              </w:rPr>
              <w:t>reactive</w:t>
            </w:r>
            <w:r>
              <w:rPr>
                <w:spacing w:val="-2"/>
                <w:sz w:val="24"/>
              </w:rPr>
              <w:t> </w:t>
            </w:r>
            <w:r>
              <w:rPr>
                <w:spacing w:val="-4"/>
                <w:sz w:val="24"/>
              </w:rPr>
              <w:t>power</w:t>
            </w:r>
          </w:p>
        </w:tc>
        <w:tc>
          <w:tcPr>
            <w:tcW w:w="2893" w:type="dxa"/>
          </w:tcPr>
          <w:p>
            <w:pPr>
              <w:pStyle w:val="TableParagraph"/>
              <w:spacing w:before="212"/>
              <w:ind w:left="733"/>
              <w:jc w:val="left"/>
              <w:rPr>
                <w:sz w:val="24"/>
              </w:rPr>
            </w:pPr>
            <w:r>
              <w:rPr>
                <w:sz w:val="24"/>
              </w:rPr>
              <w:t>730.1 </w:t>
            </w:r>
            <w:r>
              <w:rPr>
                <w:spacing w:val="-4"/>
                <w:sz w:val="24"/>
              </w:rPr>
              <w:t>kVAr</w:t>
            </w:r>
          </w:p>
        </w:tc>
        <w:tc>
          <w:tcPr>
            <w:tcW w:w="3094" w:type="dxa"/>
          </w:tcPr>
          <w:p>
            <w:pPr>
              <w:pStyle w:val="TableParagraph"/>
              <w:spacing w:before="212"/>
              <w:ind w:left="3" w:right="29"/>
              <w:rPr>
                <w:sz w:val="24"/>
              </w:rPr>
            </w:pPr>
            <w:r>
              <w:rPr>
                <w:sz w:val="24"/>
              </w:rPr>
              <w:t>170 </w:t>
            </w:r>
            <w:r>
              <w:rPr>
                <w:spacing w:val="-4"/>
                <w:sz w:val="24"/>
              </w:rPr>
              <w:t>kVAr</w:t>
            </w:r>
          </w:p>
        </w:tc>
      </w:tr>
      <w:tr>
        <w:trPr>
          <w:trHeight w:val="713" w:hRule="atLeast"/>
        </w:trPr>
        <w:tc>
          <w:tcPr>
            <w:tcW w:w="3366" w:type="dxa"/>
          </w:tcPr>
          <w:p>
            <w:pPr>
              <w:pStyle w:val="TableParagraph"/>
              <w:spacing w:before="213"/>
              <w:ind w:left="2" w:right="253"/>
              <w:rPr>
                <w:sz w:val="24"/>
              </w:rPr>
            </w:pPr>
            <w:r>
              <w:rPr>
                <w:sz w:val="24"/>
              </w:rPr>
              <w:t>Active</w:t>
            </w:r>
            <w:r>
              <w:rPr>
                <w:spacing w:val="-3"/>
                <w:sz w:val="24"/>
              </w:rPr>
              <w:t> </w:t>
            </w:r>
            <w:r>
              <w:rPr>
                <w:sz w:val="24"/>
              </w:rPr>
              <w:t>power</w:t>
            </w:r>
            <w:r>
              <w:rPr>
                <w:spacing w:val="-2"/>
                <w:sz w:val="24"/>
              </w:rPr>
              <w:t> </w:t>
            </w:r>
            <w:r>
              <w:rPr>
                <w:spacing w:val="-4"/>
                <w:sz w:val="24"/>
              </w:rPr>
              <w:t>loss</w:t>
            </w:r>
          </w:p>
        </w:tc>
        <w:tc>
          <w:tcPr>
            <w:tcW w:w="2893" w:type="dxa"/>
          </w:tcPr>
          <w:p>
            <w:pPr>
              <w:pStyle w:val="TableParagraph"/>
              <w:spacing w:before="213"/>
              <w:ind w:left="2" w:right="277"/>
              <w:rPr>
                <w:sz w:val="24"/>
              </w:rPr>
            </w:pPr>
            <w:r>
              <w:rPr>
                <w:sz w:val="24"/>
              </w:rPr>
              <w:t>21.5911 </w:t>
            </w:r>
            <w:r>
              <w:rPr>
                <w:spacing w:val="-5"/>
                <w:sz w:val="24"/>
              </w:rPr>
              <w:t>kW</w:t>
            </w:r>
          </w:p>
        </w:tc>
        <w:tc>
          <w:tcPr>
            <w:tcW w:w="3094" w:type="dxa"/>
          </w:tcPr>
          <w:p>
            <w:pPr>
              <w:pStyle w:val="TableParagraph"/>
              <w:spacing w:before="213"/>
              <w:ind w:left="3" w:right="29"/>
              <w:rPr>
                <w:sz w:val="24"/>
              </w:rPr>
            </w:pPr>
            <w:r>
              <w:rPr>
                <w:sz w:val="24"/>
              </w:rPr>
              <w:t>19.8328 </w:t>
            </w:r>
            <w:r>
              <w:rPr>
                <w:spacing w:val="-5"/>
                <w:sz w:val="24"/>
              </w:rPr>
              <w:t>kW</w:t>
            </w:r>
          </w:p>
        </w:tc>
      </w:tr>
      <w:tr>
        <w:trPr>
          <w:trHeight w:val="1423" w:hRule="atLeast"/>
        </w:trPr>
        <w:tc>
          <w:tcPr>
            <w:tcW w:w="3366" w:type="dxa"/>
          </w:tcPr>
          <w:p>
            <w:pPr>
              <w:pStyle w:val="TableParagraph"/>
              <w:spacing w:before="213"/>
              <w:ind w:left="1" w:right="253"/>
              <w:rPr>
                <w:sz w:val="24"/>
              </w:rPr>
            </w:pPr>
            <w:r>
              <w:rPr>
                <w:sz w:val="24"/>
              </w:rPr>
              <w:t>Reactive</w:t>
            </w:r>
            <w:r>
              <w:rPr>
                <w:spacing w:val="-3"/>
                <w:sz w:val="24"/>
              </w:rPr>
              <w:t> </w:t>
            </w:r>
            <w:r>
              <w:rPr>
                <w:sz w:val="24"/>
              </w:rPr>
              <w:t>power</w:t>
            </w:r>
            <w:r>
              <w:rPr>
                <w:spacing w:val="-1"/>
                <w:sz w:val="24"/>
              </w:rPr>
              <w:t> </w:t>
            </w:r>
            <w:r>
              <w:rPr>
                <w:spacing w:val="-4"/>
                <w:sz w:val="24"/>
              </w:rPr>
              <w:t>loss</w:t>
            </w:r>
          </w:p>
          <w:p>
            <w:pPr>
              <w:pStyle w:val="TableParagraph"/>
              <w:spacing w:before="159"/>
              <w:jc w:val="left"/>
              <w:rPr>
                <w:sz w:val="24"/>
              </w:rPr>
            </w:pPr>
          </w:p>
          <w:p>
            <w:pPr>
              <w:pStyle w:val="TableParagraph"/>
              <w:spacing w:before="0"/>
              <w:ind w:left="1" w:right="253"/>
              <w:rPr>
                <w:sz w:val="24"/>
              </w:rPr>
            </w:pPr>
            <w:r>
              <w:rPr>
                <w:sz w:val="24"/>
              </w:rPr>
              <w:t>%</w:t>
            </w:r>
            <w:r>
              <w:rPr>
                <w:spacing w:val="-2"/>
                <w:sz w:val="24"/>
              </w:rPr>
              <w:t> </w:t>
            </w:r>
            <w:r>
              <w:rPr>
                <w:sz w:val="24"/>
              </w:rPr>
              <w:t>loss</w:t>
            </w:r>
            <w:r>
              <w:rPr>
                <w:spacing w:val="-1"/>
                <w:sz w:val="24"/>
              </w:rPr>
              <w:t> </w:t>
            </w:r>
            <w:r>
              <w:rPr>
                <w:sz w:val="24"/>
              </w:rPr>
              <w:t>reduction of</w:t>
            </w:r>
            <w:r>
              <w:rPr>
                <w:spacing w:val="-2"/>
                <w:sz w:val="24"/>
              </w:rPr>
              <w:t> </w:t>
            </w:r>
            <w:r>
              <w:rPr>
                <w:sz w:val="24"/>
              </w:rPr>
              <w:t>active</w:t>
            </w:r>
            <w:r>
              <w:rPr>
                <w:spacing w:val="-1"/>
                <w:sz w:val="24"/>
              </w:rPr>
              <w:t> </w:t>
            </w:r>
            <w:r>
              <w:rPr>
                <w:spacing w:val="-5"/>
                <w:sz w:val="24"/>
              </w:rPr>
              <w:t>and</w:t>
            </w:r>
          </w:p>
        </w:tc>
        <w:tc>
          <w:tcPr>
            <w:tcW w:w="2893" w:type="dxa"/>
          </w:tcPr>
          <w:p>
            <w:pPr>
              <w:pStyle w:val="TableParagraph"/>
              <w:spacing w:before="213"/>
              <w:ind w:right="277"/>
              <w:rPr>
                <w:sz w:val="24"/>
              </w:rPr>
            </w:pPr>
            <w:r>
              <w:rPr>
                <w:sz w:val="24"/>
              </w:rPr>
              <w:t>14.3730 </w:t>
            </w:r>
            <w:r>
              <w:rPr>
                <w:spacing w:val="-4"/>
                <w:sz w:val="24"/>
              </w:rPr>
              <w:t>kVAr</w:t>
            </w:r>
          </w:p>
        </w:tc>
        <w:tc>
          <w:tcPr>
            <w:tcW w:w="3094" w:type="dxa"/>
          </w:tcPr>
          <w:p>
            <w:pPr>
              <w:pStyle w:val="TableParagraph"/>
              <w:spacing w:before="213"/>
              <w:ind w:left="898"/>
              <w:jc w:val="left"/>
              <w:rPr>
                <w:sz w:val="24"/>
              </w:rPr>
            </w:pPr>
            <w:r>
              <w:rPr>
                <w:sz w:val="24"/>
              </w:rPr>
              <w:t>10.014 </w:t>
            </w:r>
            <w:r>
              <w:rPr>
                <w:spacing w:val="-4"/>
                <w:sz w:val="24"/>
              </w:rPr>
              <w:t>kVAr</w:t>
            </w:r>
          </w:p>
        </w:tc>
      </w:tr>
      <w:tr>
        <w:trPr>
          <w:trHeight w:val="489" w:hRule="atLeast"/>
        </w:trPr>
        <w:tc>
          <w:tcPr>
            <w:tcW w:w="3366" w:type="dxa"/>
          </w:tcPr>
          <w:p>
            <w:pPr>
              <w:pStyle w:val="TableParagraph"/>
              <w:spacing w:line="256" w:lineRule="exact" w:before="213"/>
              <w:ind w:right="253"/>
              <w:rPr>
                <w:sz w:val="24"/>
              </w:rPr>
            </w:pPr>
            <w:r>
              <w:rPr>
                <w:sz w:val="24"/>
              </w:rPr>
              <w:t>reactive</w:t>
            </w:r>
            <w:r>
              <w:rPr>
                <w:spacing w:val="-5"/>
                <w:sz w:val="24"/>
              </w:rPr>
              <w:t> </w:t>
            </w:r>
            <w:r>
              <w:rPr>
                <w:spacing w:val="-2"/>
                <w:sz w:val="24"/>
              </w:rPr>
              <w:t>power</w:t>
            </w:r>
          </w:p>
        </w:tc>
        <w:tc>
          <w:tcPr>
            <w:tcW w:w="2893" w:type="dxa"/>
          </w:tcPr>
          <w:p>
            <w:pPr>
              <w:pStyle w:val="TableParagraph"/>
              <w:spacing w:line="256" w:lineRule="exact" w:before="213"/>
              <w:ind w:left="4" w:right="277"/>
              <w:rPr>
                <w:sz w:val="24"/>
              </w:rPr>
            </w:pPr>
            <w:r>
              <w:rPr>
                <w:spacing w:val="-10"/>
                <w:sz w:val="24"/>
              </w:rPr>
              <w:t>-</w:t>
            </w:r>
          </w:p>
        </w:tc>
        <w:tc>
          <w:tcPr>
            <w:tcW w:w="3094" w:type="dxa"/>
          </w:tcPr>
          <w:p>
            <w:pPr>
              <w:pStyle w:val="TableParagraph"/>
              <w:spacing w:line="256" w:lineRule="exact" w:before="213"/>
              <w:ind w:right="29"/>
              <w:rPr>
                <w:sz w:val="24"/>
              </w:rPr>
            </w:pPr>
            <w:r>
              <w:rPr>
                <w:sz w:val="24"/>
              </w:rPr>
              <w:t>8.14%</w:t>
            </w:r>
            <w:r>
              <w:rPr>
                <w:spacing w:val="-1"/>
                <w:sz w:val="24"/>
              </w:rPr>
              <w:t> </w:t>
            </w:r>
            <w:r>
              <w:rPr>
                <w:sz w:val="24"/>
              </w:rPr>
              <w:t>&amp;</w:t>
            </w:r>
            <w:r>
              <w:rPr>
                <w:spacing w:val="-2"/>
                <w:sz w:val="24"/>
              </w:rPr>
              <w:t> 30.42%</w:t>
            </w:r>
          </w:p>
        </w:tc>
      </w:tr>
    </w:tbl>
    <w:p>
      <w:pPr>
        <w:pStyle w:val="BodyText"/>
        <w:spacing w:before="188"/>
        <w:rPr>
          <w:sz w:val="20"/>
        </w:rPr>
      </w:pPr>
      <w:r>
        <w:rPr/>
        <mc:AlternateContent>
          <mc:Choice Requires="wps">
            <w:drawing>
              <wp:anchor distT="0" distB="0" distL="0" distR="0" allowOverlap="1" layoutInCell="1" locked="0" behindDoc="1" simplePos="0" relativeHeight="487672832">
                <wp:simplePos x="0" y="0"/>
                <wp:positionH relativeFrom="page">
                  <wp:posOffset>905560</wp:posOffset>
                </wp:positionH>
                <wp:positionV relativeFrom="paragraph">
                  <wp:posOffset>280657</wp:posOffset>
                </wp:positionV>
                <wp:extent cx="5948045" cy="6350"/>
                <wp:effectExtent l="0" t="0" r="0" b="0"/>
                <wp:wrapTopAndBottom/>
                <wp:docPr id="290" name="Graphic 290"/>
                <wp:cNvGraphicFramePr>
                  <a:graphicFrameLocks/>
                </wp:cNvGraphicFramePr>
                <a:graphic>
                  <a:graphicData uri="http://schemas.microsoft.com/office/word/2010/wordprocessingShape">
                    <wps:wsp>
                      <wps:cNvPr id="290" name="Graphic 290"/>
                      <wps:cNvSpPr/>
                      <wps:spPr>
                        <a:xfrm>
                          <a:off x="0" y="0"/>
                          <a:ext cx="5948045" cy="6350"/>
                        </a:xfrm>
                        <a:custGeom>
                          <a:avLst/>
                          <a:gdLst/>
                          <a:ahLst/>
                          <a:cxnLst/>
                          <a:rect l="l" t="t" r="r" b="b"/>
                          <a:pathLst>
                            <a:path w="5948045" h="6350">
                              <a:moveTo>
                                <a:pt x="5947486" y="0"/>
                              </a:moveTo>
                              <a:lnTo>
                                <a:pt x="5947486" y="0"/>
                              </a:lnTo>
                              <a:lnTo>
                                <a:pt x="0" y="0"/>
                              </a:lnTo>
                              <a:lnTo>
                                <a:pt x="0" y="6096"/>
                              </a:lnTo>
                              <a:lnTo>
                                <a:pt x="5947486" y="6096"/>
                              </a:lnTo>
                              <a:lnTo>
                                <a:pt x="59474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304001pt;margin-top:22.099014pt;width:468.306022pt;height:.48pt;mso-position-horizontal-relative:page;mso-position-vertical-relative:paragraph;z-index:-15643648;mso-wrap-distance-left:0;mso-wrap-distance-right:0" id="docshape198" filled="true" fillcolor="#000000" stroked="false">
                <v:fill type="solid"/>
                <w10:wrap type="topAndBottom"/>
              </v:rect>
            </w:pict>
          </mc:Fallback>
        </mc:AlternateContent>
      </w:r>
    </w:p>
    <w:p>
      <w:pPr>
        <w:spacing w:after="0"/>
        <w:rPr>
          <w:sz w:val="20"/>
        </w:rPr>
        <w:sectPr>
          <w:pgSz w:w="12240" w:h="15840"/>
          <w:pgMar w:header="0" w:footer="1068" w:top="1360" w:bottom="1260" w:left="440" w:right="400"/>
        </w:sectPr>
      </w:pPr>
    </w:p>
    <w:p>
      <w:pPr>
        <w:pStyle w:val="Heading3"/>
        <w:spacing w:line="468" w:lineRule="auto" w:before="79"/>
        <w:ind w:left="3258" w:right="3211" w:firstLine="1517"/>
        <w:jc w:val="left"/>
      </w:pPr>
      <w:bookmarkStart w:name="CHAPTER FIVE" w:id="42"/>
      <w:bookmarkEnd w:id="42"/>
      <w:r>
        <w:rPr>
          <w:b w:val="0"/>
        </w:rPr>
      </w:r>
      <w:r>
        <w:rPr/>
        <w:t>CHAPTER FIVE </w:t>
      </w:r>
      <w:bookmarkStart w:name="CONCLUSION AND RECOMMENDATIONS" w:id="43"/>
      <w:bookmarkEnd w:id="43"/>
      <w:r>
        <w:rPr/>
        <w:t>CON</w:t>
      </w:r>
      <w:r>
        <w:rPr/>
        <w:t>CLUSION</w:t>
      </w:r>
      <w:r>
        <w:rPr>
          <w:spacing w:val="-15"/>
        </w:rPr>
        <w:t> </w:t>
      </w:r>
      <w:r>
        <w:rPr/>
        <w:t>AND</w:t>
      </w:r>
      <w:r>
        <w:rPr>
          <w:spacing w:val="-15"/>
        </w:rPr>
        <w:t> </w:t>
      </w:r>
      <w:r>
        <w:rPr/>
        <w:t>RECOMMENDATIONS</w:t>
      </w:r>
    </w:p>
    <w:p>
      <w:pPr>
        <w:pStyle w:val="Heading4"/>
        <w:numPr>
          <w:ilvl w:val="1"/>
          <w:numId w:val="21"/>
        </w:numPr>
        <w:tabs>
          <w:tab w:pos="1660" w:val="left" w:leader="none"/>
        </w:tabs>
        <w:spacing w:line="240" w:lineRule="auto" w:before="215" w:after="0"/>
        <w:ind w:left="1660" w:right="0" w:hanging="660"/>
        <w:jc w:val="left"/>
      </w:pPr>
      <w:r>
        <w:rPr>
          <w:spacing w:val="-2"/>
        </w:rPr>
        <w:t>Summary</w:t>
      </w:r>
    </w:p>
    <w:p>
      <w:pPr>
        <w:pStyle w:val="BodyText"/>
        <w:spacing w:before="156"/>
        <w:rPr>
          <w:b/>
        </w:rPr>
      </w:pPr>
    </w:p>
    <w:p>
      <w:pPr>
        <w:pStyle w:val="BodyText"/>
        <w:spacing w:line="480" w:lineRule="auto"/>
        <w:ind w:left="1000" w:right="1037"/>
        <w:jc w:val="both"/>
      </w:pPr>
      <w:r>
        <w:rPr/>
        <w:t>Development of firefly</w:t>
      </w:r>
      <w:r>
        <w:rPr>
          <w:spacing w:val="-4"/>
        </w:rPr>
        <w:t> </w:t>
      </w:r>
      <w:r>
        <w:rPr/>
        <w:t>based algorithm with voltage stability</w:t>
      </w:r>
      <w:r>
        <w:rPr>
          <w:spacing w:val="-6"/>
        </w:rPr>
        <w:t> </w:t>
      </w:r>
      <w:r>
        <w:rPr/>
        <w:t>index has been presented to reduce the</w:t>
      </w:r>
      <w:r>
        <w:rPr>
          <w:spacing w:val="-14"/>
        </w:rPr>
        <w:t> </w:t>
      </w:r>
      <w:r>
        <w:rPr/>
        <w:t>losses</w:t>
      </w:r>
      <w:r>
        <w:rPr>
          <w:spacing w:val="-10"/>
        </w:rPr>
        <w:t> </w:t>
      </w:r>
      <w:r>
        <w:rPr/>
        <w:t>and</w:t>
      </w:r>
      <w:r>
        <w:rPr>
          <w:spacing w:val="-11"/>
        </w:rPr>
        <w:t> </w:t>
      </w:r>
      <w:r>
        <w:rPr/>
        <w:t>increase</w:t>
      </w:r>
      <w:r>
        <w:rPr>
          <w:spacing w:val="-11"/>
        </w:rPr>
        <w:t> </w:t>
      </w:r>
      <w:r>
        <w:rPr/>
        <w:t>the</w:t>
      </w:r>
      <w:r>
        <w:rPr>
          <w:spacing w:val="-11"/>
        </w:rPr>
        <w:t> </w:t>
      </w:r>
      <w:r>
        <w:rPr/>
        <w:t>loadability</w:t>
      </w:r>
      <w:r>
        <w:rPr>
          <w:spacing w:val="-15"/>
        </w:rPr>
        <w:t> </w:t>
      </w:r>
      <w:r>
        <w:rPr/>
        <w:t>of</w:t>
      </w:r>
      <w:r>
        <w:rPr>
          <w:spacing w:val="-11"/>
        </w:rPr>
        <w:t> </w:t>
      </w:r>
      <w:r>
        <w:rPr/>
        <w:t>an</w:t>
      </w:r>
      <w:r>
        <w:rPr>
          <w:spacing w:val="-11"/>
        </w:rPr>
        <w:t> </w:t>
      </w:r>
      <w:r>
        <w:rPr/>
        <w:t>unbalanced</w:t>
      </w:r>
      <w:r>
        <w:rPr>
          <w:spacing w:val="-11"/>
        </w:rPr>
        <w:t> </w:t>
      </w:r>
      <w:r>
        <w:rPr/>
        <w:t>three-phase</w:t>
      </w:r>
      <w:r>
        <w:rPr>
          <w:spacing w:val="-11"/>
        </w:rPr>
        <w:t> </w:t>
      </w:r>
      <w:r>
        <w:rPr/>
        <w:t>network.</w:t>
      </w:r>
      <w:r>
        <w:rPr>
          <w:spacing w:val="-9"/>
        </w:rPr>
        <w:t> </w:t>
      </w:r>
      <w:r>
        <w:rPr/>
        <w:t>In</w:t>
      </w:r>
      <w:r>
        <w:rPr>
          <w:spacing w:val="-10"/>
        </w:rPr>
        <w:t> </w:t>
      </w:r>
      <w:r>
        <w:rPr/>
        <w:t>the</w:t>
      </w:r>
      <w:r>
        <w:rPr>
          <w:spacing w:val="-11"/>
        </w:rPr>
        <w:t> </w:t>
      </w:r>
      <w:r>
        <w:rPr/>
        <w:t>work,</w:t>
      </w:r>
      <w:r>
        <w:rPr>
          <w:spacing w:val="-11"/>
        </w:rPr>
        <w:t> </w:t>
      </w:r>
      <w:r>
        <w:rPr/>
        <w:t>problem associated with three-phase network was stated, fundamental concept and literature on similar work were reviewed. Material and methods used in achieving the research work were presented and also results obtained were discussed. Conclusion drawn were presented, limitation and recommendation for further work were also presented.</w:t>
      </w:r>
    </w:p>
    <w:p>
      <w:pPr>
        <w:pStyle w:val="BodyText"/>
      </w:pPr>
    </w:p>
    <w:p>
      <w:pPr>
        <w:pStyle w:val="BodyText"/>
        <w:spacing w:before="3"/>
      </w:pPr>
    </w:p>
    <w:p>
      <w:pPr>
        <w:pStyle w:val="Heading4"/>
        <w:numPr>
          <w:ilvl w:val="1"/>
          <w:numId w:val="21"/>
        </w:numPr>
        <w:tabs>
          <w:tab w:pos="1600" w:val="left" w:leader="none"/>
        </w:tabs>
        <w:spacing w:line="240" w:lineRule="auto" w:before="1" w:after="0"/>
        <w:ind w:left="1600" w:right="0" w:hanging="600"/>
        <w:jc w:val="left"/>
      </w:pPr>
      <w:r>
        <w:rPr>
          <w:spacing w:val="-2"/>
        </w:rPr>
        <w:t>Conclusion</w:t>
      </w:r>
    </w:p>
    <w:p>
      <w:pPr>
        <w:pStyle w:val="BodyText"/>
        <w:spacing w:before="155"/>
        <w:rPr>
          <w:b/>
        </w:rPr>
      </w:pPr>
    </w:p>
    <w:p>
      <w:pPr>
        <w:pStyle w:val="BodyText"/>
        <w:spacing w:line="480" w:lineRule="auto" w:before="1"/>
        <w:ind w:left="1000" w:right="1035"/>
        <w:jc w:val="both"/>
      </w:pPr>
      <w:r>
        <w:rPr/>
        <w:t>This</w:t>
      </w:r>
      <w:r>
        <w:rPr>
          <w:spacing w:val="-15"/>
        </w:rPr>
        <w:t> </w:t>
      </w:r>
      <w:r>
        <w:rPr/>
        <w:t>research</w:t>
      </w:r>
      <w:r>
        <w:rPr>
          <w:spacing w:val="-15"/>
        </w:rPr>
        <w:t> </w:t>
      </w:r>
      <w:r>
        <w:rPr/>
        <w:t>work</w:t>
      </w:r>
      <w:r>
        <w:rPr>
          <w:spacing w:val="-15"/>
        </w:rPr>
        <w:t> </w:t>
      </w:r>
      <w:r>
        <w:rPr/>
        <w:t>presents</w:t>
      </w:r>
      <w:r>
        <w:rPr>
          <w:spacing w:val="-15"/>
        </w:rPr>
        <w:t> </w:t>
      </w:r>
      <w:r>
        <w:rPr/>
        <w:t>a</w:t>
      </w:r>
      <w:r>
        <w:rPr>
          <w:spacing w:val="-15"/>
        </w:rPr>
        <w:t> </w:t>
      </w:r>
      <w:r>
        <w:rPr/>
        <w:t>development</w:t>
      </w:r>
      <w:r>
        <w:rPr>
          <w:spacing w:val="-15"/>
        </w:rPr>
        <w:t> </w:t>
      </w:r>
      <w:r>
        <w:rPr/>
        <w:t>of</w:t>
      </w:r>
      <w:r>
        <w:rPr>
          <w:spacing w:val="-15"/>
        </w:rPr>
        <w:t> </w:t>
      </w:r>
      <w:r>
        <w:rPr/>
        <w:t>Firefly</w:t>
      </w:r>
      <w:r>
        <w:rPr>
          <w:spacing w:val="-15"/>
        </w:rPr>
        <w:t> </w:t>
      </w:r>
      <w:r>
        <w:rPr/>
        <w:t>algorithm</w:t>
      </w:r>
      <w:r>
        <w:rPr>
          <w:spacing w:val="-15"/>
        </w:rPr>
        <w:t> </w:t>
      </w:r>
      <w:r>
        <w:rPr/>
        <w:t>based</w:t>
      </w:r>
      <w:r>
        <w:rPr>
          <w:spacing w:val="-15"/>
        </w:rPr>
        <w:t> </w:t>
      </w:r>
      <w:r>
        <w:rPr/>
        <w:t>method</w:t>
      </w:r>
      <w:r>
        <w:rPr>
          <w:spacing w:val="-15"/>
        </w:rPr>
        <w:t> </w:t>
      </w:r>
      <w:r>
        <w:rPr/>
        <w:t>for</w:t>
      </w:r>
      <w:r>
        <w:rPr>
          <w:spacing w:val="-15"/>
        </w:rPr>
        <w:t> </w:t>
      </w:r>
      <w:r>
        <w:rPr/>
        <w:t>optimal</w:t>
      </w:r>
      <w:r>
        <w:rPr>
          <w:spacing w:val="-15"/>
        </w:rPr>
        <w:t> </w:t>
      </w:r>
      <w:r>
        <w:rPr/>
        <w:t>planning of DG in an Unbalanced three-phase distribution network using voltage stability index. The VSI is</w:t>
      </w:r>
      <w:r>
        <w:rPr>
          <w:spacing w:val="-4"/>
        </w:rPr>
        <w:t> </w:t>
      </w:r>
      <w:r>
        <w:rPr/>
        <w:t>used</w:t>
      </w:r>
      <w:r>
        <w:rPr>
          <w:spacing w:val="-5"/>
        </w:rPr>
        <w:t> </w:t>
      </w:r>
      <w:r>
        <w:rPr/>
        <w:t>to</w:t>
      </w:r>
      <w:r>
        <w:rPr>
          <w:spacing w:val="-4"/>
        </w:rPr>
        <w:t> </w:t>
      </w:r>
      <w:r>
        <w:rPr/>
        <w:t>determine</w:t>
      </w:r>
      <w:r>
        <w:rPr>
          <w:spacing w:val="-6"/>
        </w:rPr>
        <w:t> </w:t>
      </w:r>
      <w:r>
        <w:rPr/>
        <w:t>the</w:t>
      </w:r>
      <w:r>
        <w:rPr>
          <w:spacing w:val="-2"/>
        </w:rPr>
        <w:t> </w:t>
      </w:r>
      <w:r>
        <w:rPr/>
        <w:t>DG</w:t>
      </w:r>
      <w:r>
        <w:rPr>
          <w:spacing w:val="-5"/>
        </w:rPr>
        <w:t> </w:t>
      </w:r>
      <w:r>
        <w:rPr/>
        <w:t>location</w:t>
      </w:r>
      <w:r>
        <w:rPr>
          <w:spacing w:val="-5"/>
        </w:rPr>
        <w:t> </w:t>
      </w:r>
      <w:r>
        <w:rPr/>
        <w:t>while</w:t>
      </w:r>
      <w:r>
        <w:rPr>
          <w:spacing w:val="-5"/>
        </w:rPr>
        <w:t> </w:t>
      </w:r>
      <w:r>
        <w:rPr/>
        <w:t>the</w:t>
      </w:r>
      <w:r>
        <w:rPr>
          <w:spacing w:val="-5"/>
        </w:rPr>
        <w:t> </w:t>
      </w:r>
      <w:r>
        <w:rPr/>
        <w:t>FA</w:t>
      </w:r>
      <w:r>
        <w:rPr>
          <w:spacing w:val="-5"/>
        </w:rPr>
        <w:t> </w:t>
      </w:r>
      <w:r>
        <w:rPr/>
        <w:t>is</w:t>
      </w:r>
      <w:r>
        <w:rPr>
          <w:spacing w:val="-4"/>
        </w:rPr>
        <w:t> </w:t>
      </w:r>
      <w:r>
        <w:rPr/>
        <w:t>used</w:t>
      </w:r>
      <w:r>
        <w:rPr>
          <w:spacing w:val="-5"/>
        </w:rPr>
        <w:t> </w:t>
      </w:r>
      <w:r>
        <w:rPr/>
        <w:t>for</w:t>
      </w:r>
      <w:r>
        <w:rPr>
          <w:spacing w:val="-6"/>
        </w:rPr>
        <w:t> </w:t>
      </w:r>
      <w:r>
        <w:rPr/>
        <w:t>the</w:t>
      </w:r>
      <w:r>
        <w:rPr>
          <w:spacing w:val="-5"/>
        </w:rPr>
        <w:t> </w:t>
      </w:r>
      <w:r>
        <w:rPr/>
        <w:t>DG</w:t>
      </w:r>
      <w:r>
        <w:rPr>
          <w:spacing w:val="-6"/>
        </w:rPr>
        <w:t> </w:t>
      </w:r>
      <w:r>
        <w:rPr/>
        <w:t>sizing.</w:t>
      </w:r>
      <w:r>
        <w:rPr>
          <w:spacing w:val="-5"/>
        </w:rPr>
        <w:t> </w:t>
      </w:r>
      <w:r>
        <w:rPr/>
        <w:t>A</w:t>
      </w:r>
      <w:r>
        <w:rPr>
          <w:spacing w:val="-5"/>
        </w:rPr>
        <w:t> </w:t>
      </w:r>
      <w:r>
        <w:rPr/>
        <w:t>three-phase</w:t>
      </w:r>
      <w:r>
        <w:rPr>
          <w:spacing w:val="-6"/>
        </w:rPr>
        <w:t> </w:t>
      </w:r>
      <w:r>
        <w:rPr/>
        <w:t>power flow is carrying out to determine the initial steady state operating condition of the network. Two test system are used in implementing the work, the standard IEEE 37-bus URDN and a local 19- bus Mahuta</w:t>
      </w:r>
      <w:r>
        <w:rPr>
          <w:spacing w:val="-1"/>
        </w:rPr>
        <w:t> </w:t>
      </w:r>
      <w:r>
        <w:rPr/>
        <w:t>feeder.</w:t>
      </w:r>
      <w:r>
        <w:rPr>
          <w:spacing w:val="-1"/>
        </w:rPr>
        <w:t> </w:t>
      </w:r>
      <w:r>
        <w:rPr/>
        <w:t>The developed</w:t>
      </w:r>
      <w:r>
        <w:rPr>
          <w:spacing w:val="-1"/>
        </w:rPr>
        <w:t> </w:t>
      </w:r>
      <w:r>
        <w:rPr/>
        <w:t>method is validated</w:t>
      </w:r>
      <w:r>
        <w:rPr>
          <w:spacing w:val="-1"/>
        </w:rPr>
        <w:t> </w:t>
      </w:r>
      <w:r>
        <w:rPr/>
        <w:t>using a</w:t>
      </w:r>
      <w:r>
        <w:rPr>
          <w:spacing w:val="-1"/>
        </w:rPr>
        <w:t> </w:t>
      </w:r>
      <w:r>
        <w:rPr/>
        <w:t>paper presented</w:t>
      </w:r>
      <w:r>
        <w:rPr>
          <w:spacing w:val="-1"/>
        </w:rPr>
        <w:t> </w:t>
      </w:r>
      <w:r>
        <w:rPr/>
        <w:t>by</w:t>
      </w:r>
      <w:r>
        <w:rPr>
          <w:spacing w:val="-3"/>
        </w:rPr>
        <w:t> </w:t>
      </w:r>
      <w:r>
        <w:rPr/>
        <w:t>Othman </w:t>
      </w:r>
      <w:r>
        <w:rPr>
          <w:i/>
        </w:rPr>
        <w:t>et al., </w:t>
      </w:r>
      <w:r>
        <w:rPr/>
        <w:t>(2016) and is done on the standard IEEE 37-bus test system.</w:t>
      </w:r>
    </w:p>
    <w:p>
      <w:pPr>
        <w:pStyle w:val="BodyText"/>
        <w:spacing w:line="480" w:lineRule="auto" w:before="162"/>
        <w:ind w:left="1000" w:right="1036"/>
        <w:jc w:val="both"/>
      </w:pPr>
      <w:r>
        <w:rPr/>
        <w:t>For the standard IEEE 37-bus URDN, the total power loss obtained is 31.3543 kW and 15.2829 kVAr</w:t>
      </w:r>
      <w:r>
        <w:rPr>
          <w:spacing w:val="-3"/>
        </w:rPr>
        <w:t> </w:t>
      </w:r>
      <w:r>
        <w:rPr/>
        <w:t>for</w:t>
      </w:r>
      <w:r>
        <w:rPr>
          <w:spacing w:val="-2"/>
        </w:rPr>
        <w:t> </w:t>
      </w:r>
      <w:r>
        <w:rPr/>
        <w:t>active</w:t>
      </w:r>
      <w:r>
        <w:rPr>
          <w:spacing w:val="-4"/>
        </w:rPr>
        <w:t> </w:t>
      </w:r>
      <w:r>
        <w:rPr/>
        <w:t>and</w:t>
      </w:r>
      <w:r>
        <w:rPr>
          <w:spacing w:val="-3"/>
        </w:rPr>
        <w:t> </w:t>
      </w:r>
      <w:r>
        <w:rPr/>
        <w:t>reactive</w:t>
      </w:r>
      <w:r>
        <w:rPr>
          <w:spacing w:val="-4"/>
        </w:rPr>
        <w:t> </w:t>
      </w:r>
      <w:r>
        <w:rPr/>
        <w:t>power</w:t>
      </w:r>
      <w:r>
        <w:rPr>
          <w:spacing w:val="-3"/>
        </w:rPr>
        <w:t> </w:t>
      </w:r>
      <w:r>
        <w:rPr/>
        <w:t>respectively</w:t>
      </w:r>
      <w:r>
        <w:rPr>
          <w:spacing w:val="-8"/>
        </w:rPr>
        <w:t> </w:t>
      </w:r>
      <w:r>
        <w:rPr/>
        <w:t>without</w:t>
      </w:r>
      <w:r>
        <w:rPr>
          <w:spacing w:val="-3"/>
        </w:rPr>
        <w:t> </w:t>
      </w:r>
      <w:r>
        <w:rPr/>
        <w:t>DG</w:t>
      </w:r>
      <w:r>
        <w:rPr>
          <w:spacing w:val="-3"/>
        </w:rPr>
        <w:t> </w:t>
      </w:r>
      <w:r>
        <w:rPr/>
        <w:t>in</w:t>
      </w:r>
      <w:r>
        <w:rPr>
          <w:spacing w:val="-3"/>
        </w:rPr>
        <w:t> </w:t>
      </w:r>
      <w:r>
        <w:rPr/>
        <w:t>the</w:t>
      </w:r>
      <w:r>
        <w:rPr>
          <w:spacing w:val="-3"/>
        </w:rPr>
        <w:t> </w:t>
      </w:r>
      <w:r>
        <w:rPr/>
        <w:t>network.</w:t>
      </w:r>
      <w:r>
        <w:rPr>
          <w:spacing w:val="-3"/>
        </w:rPr>
        <w:t> </w:t>
      </w:r>
      <w:r>
        <w:rPr/>
        <w:t>When</w:t>
      </w:r>
      <w:r>
        <w:rPr>
          <w:spacing w:val="-3"/>
        </w:rPr>
        <w:t> </w:t>
      </w:r>
      <w:r>
        <w:rPr/>
        <w:t>the</w:t>
      </w:r>
      <w:r>
        <w:rPr>
          <w:spacing w:val="-3"/>
        </w:rPr>
        <w:t> </w:t>
      </w:r>
      <w:r>
        <w:rPr/>
        <w:t>developed method is applied, a DG optimal location is found at bus 34 and a DG size of 356 kW and 170 kVAr</w:t>
      </w:r>
      <w:r>
        <w:rPr>
          <w:spacing w:val="-16"/>
        </w:rPr>
        <w:t> </w:t>
      </w:r>
      <w:r>
        <w:rPr/>
        <w:t>for</w:t>
      </w:r>
      <w:r>
        <w:rPr>
          <w:spacing w:val="-15"/>
        </w:rPr>
        <w:t> </w:t>
      </w:r>
      <w:r>
        <w:rPr/>
        <w:t>active</w:t>
      </w:r>
      <w:r>
        <w:rPr>
          <w:spacing w:val="-14"/>
        </w:rPr>
        <w:t> </w:t>
      </w:r>
      <w:r>
        <w:rPr/>
        <w:t>and</w:t>
      </w:r>
      <w:r>
        <w:rPr>
          <w:spacing w:val="-13"/>
        </w:rPr>
        <w:t> </w:t>
      </w:r>
      <w:r>
        <w:rPr/>
        <w:t>reactive</w:t>
      </w:r>
      <w:r>
        <w:rPr>
          <w:spacing w:val="-14"/>
        </w:rPr>
        <w:t> </w:t>
      </w:r>
      <w:r>
        <w:rPr/>
        <w:t>are</w:t>
      </w:r>
      <w:r>
        <w:rPr>
          <w:spacing w:val="-15"/>
        </w:rPr>
        <w:t> </w:t>
      </w:r>
      <w:r>
        <w:rPr/>
        <w:t>obtained</w:t>
      </w:r>
      <w:r>
        <w:rPr>
          <w:spacing w:val="-12"/>
        </w:rPr>
        <w:t> </w:t>
      </w:r>
      <w:r>
        <w:rPr/>
        <w:t>respectively.</w:t>
      </w:r>
      <w:r>
        <w:rPr>
          <w:spacing w:val="-13"/>
        </w:rPr>
        <w:t> </w:t>
      </w:r>
      <w:r>
        <w:rPr/>
        <w:t>The</w:t>
      </w:r>
      <w:r>
        <w:rPr>
          <w:spacing w:val="-12"/>
        </w:rPr>
        <w:t> </w:t>
      </w:r>
      <w:r>
        <w:rPr/>
        <w:t>active</w:t>
      </w:r>
      <w:r>
        <w:rPr>
          <w:spacing w:val="-14"/>
        </w:rPr>
        <w:t> </w:t>
      </w:r>
      <w:r>
        <w:rPr/>
        <w:t>and</w:t>
      </w:r>
      <w:r>
        <w:rPr>
          <w:spacing w:val="-13"/>
        </w:rPr>
        <w:t> </w:t>
      </w:r>
      <w:r>
        <w:rPr/>
        <w:t>reactive</w:t>
      </w:r>
      <w:r>
        <w:rPr>
          <w:spacing w:val="-10"/>
        </w:rPr>
        <w:t> </w:t>
      </w:r>
      <w:r>
        <w:rPr/>
        <w:t>power</w:t>
      </w:r>
      <w:r>
        <w:rPr>
          <w:spacing w:val="-14"/>
        </w:rPr>
        <w:t> </w:t>
      </w:r>
      <w:r>
        <w:rPr/>
        <w:t>loss</w:t>
      </w:r>
      <w:r>
        <w:rPr>
          <w:spacing w:val="-12"/>
        </w:rPr>
        <w:t> </w:t>
      </w:r>
      <w:r>
        <w:rPr>
          <w:spacing w:val="-2"/>
        </w:rPr>
        <w:t>obtained</w:t>
      </w:r>
    </w:p>
    <w:p>
      <w:pPr>
        <w:spacing w:after="0" w:line="480" w:lineRule="auto"/>
        <w:jc w:val="both"/>
        <w:sectPr>
          <w:pgSz w:w="12240" w:h="15840"/>
          <w:pgMar w:header="0" w:footer="1068" w:top="1360" w:bottom="1260" w:left="440" w:right="400"/>
        </w:sectPr>
      </w:pPr>
    </w:p>
    <w:p>
      <w:pPr>
        <w:pStyle w:val="BodyText"/>
        <w:spacing w:line="480" w:lineRule="auto" w:before="72"/>
        <w:ind w:left="1000" w:right="1038"/>
        <w:jc w:val="both"/>
      </w:pPr>
      <w:r>
        <w:rPr/>
        <w:t>when DG was placed in the network are 19.8329 kW and 10.0014 kVAr respectively,. The developed method recorded a loss reduction of 36.75% and 34.56% for both active and reactive power respectively over the base case. Also, the maximum loadability of the network are determined. It is discovered that the network can only carry additional 8% of the initial loading without DG and 18% of the load when DG was incorporated without violating the network constrainst (such as line and voltage limit).</w:t>
      </w:r>
    </w:p>
    <w:p>
      <w:pPr>
        <w:pStyle w:val="BodyText"/>
        <w:spacing w:line="480" w:lineRule="auto" w:before="162"/>
        <w:ind w:left="1000" w:right="1038"/>
        <w:jc w:val="both"/>
      </w:pPr>
      <w:r>
        <w:rPr/>
        <w:t>For the 19-bus Mahuta feeder, the location found for the DG is bus 17 and the DG size of 201.58 kW</w:t>
      </w:r>
      <w:r>
        <w:rPr>
          <w:spacing w:val="-7"/>
        </w:rPr>
        <w:t> </w:t>
      </w:r>
      <w:r>
        <w:rPr/>
        <w:t>and</w:t>
      </w:r>
      <w:r>
        <w:rPr>
          <w:spacing w:val="-8"/>
        </w:rPr>
        <w:t> </w:t>
      </w:r>
      <w:r>
        <w:rPr/>
        <w:t>115</w:t>
      </w:r>
      <w:r>
        <w:rPr>
          <w:spacing w:val="-11"/>
        </w:rPr>
        <w:t> </w:t>
      </w:r>
      <w:r>
        <w:rPr/>
        <w:t>kVAr</w:t>
      </w:r>
      <w:r>
        <w:rPr>
          <w:spacing w:val="-9"/>
        </w:rPr>
        <w:t> </w:t>
      </w:r>
      <w:r>
        <w:rPr/>
        <w:t>are</w:t>
      </w:r>
      <w:r>
        <w:rPr>
          <w:spacing w:val="-10"/>
        </w:rPr>
        <w:t> </w:t>
      </w:r>
      <w:r>
        <w:rPr/>
        <w:t>obtained</w:t>
      </w:r>
      <w:r>
        <w:rPr>
          <w:spacing w:val="-8"/>
        </w:rPr>
        <w:t> </w:t>
      </w:r>
      <w:r>
        <w:rPr/>
        <w:t>for</w:t>
      </w:r>
      <w:r>
        <w:rPr>
          <w:spacing w:val="-10"/>
        </w:rPr>
        <w:t> </w:t>
      </w:r>
      <w:r>
        <w:rPr/>
        <w:t>active</w:t>
      </w:r>
      <w:r>
        <w:rPr>
          <w:spacing w:val="-9"/>
        </w:rPr>
        <w:t> </w:t>
      </w:r>
      <w:r>
        <w:rPr/>
        <w:t>and</w:t>
      </w:r>
      <w:r>
        <w:rPr>
          <w:spacing w:val="-8"/>
        </w:rPr>
        <w:t> </w:t>
      </w:r>
      <w:r>
        <w:rPr/>
        <w:t>reactive</w:t>
      </w:r>
      <w:r>
        <w:rPr>
          <w:spacing w:val="-9"/>
        </w:rPr>
        <w:t> </w:t>
      </w:r>
      <w:r>
        <w:rPr/>
        <w:t>power</w:t>
      </w:r>
      <w:r>
        <w:rPr>
          <w:spacing w:val="-9"/>
        </w:rPr>
        <w:t> </w:t>
      </w:r>
      <w:r>
        <w:rPr/>
        <w:t>respectively.</w:t>
      </w:r>
      <w:r>
        <w:rPr>
          <w:spacing w:val="-6"/>
        </w:rPr>
        <w:t> </w:t>
      </w:r>
      <w:r>
        <w:rPr/>
        <w:t>A</w:t>
      </w:r>
      <w:r>
        <w:rPr>
          <w:spacing w:val="-9"/>
        </w:rPr>
        <w:t> </w:t>
      </w:r>
      <w:r>
        <w:rPr/>
        <w:t>power</w:t>
      </w:r>
      <w:r>
        <w:rPr>
          <w:spacing w:val="-9"/>
        </w:rPr>
        <w:t> </w:t>
      </w:r>
      <w:r>
        <w:rPr/>
        <w:t>loss</w:t>
      </w:r>
      <w:r>
        <w:rPr>
          <w:spacing w:val="-8"/>
        </w:rPr>
        <w:t> </w:t>
      </w:r>
      <w:r>
        <w:rPr/>
        <w:t>reduction of 4.48% and 5.62% for active and reactive power are recorded over the base case respectively. The maximum loadability of the network are found to be 2.19 (119%) over the initial loading of the network for both the developed method and the base case.</w:t>
      </w:r>
    </w:p>
    <w:p>
      <w:pPr>
        <w:pStyle w:val="BodyText"/>
        <w:spacing w:line="480" w:lineRule="auto" w:before="158"/>
        <w:ind w:left="1000" w:right="1038"/>
        <w:jc w:val="both"/>
      </w:pPr>
      <w:r>
        <w:rPr/>
        <w:t>For the validation with the work of Othman </w:t>
      </w:r>
      <w:r>
        <w:rPr>
          <w:i/>
        </w:rPr>
        <w:t>et al., </w:t>
      </w:r>
      <w:r>
        <w:rPr/>
        <w:t>(2016), DG size of 356 kW and 170 kVAr for active and reactive power is obtained as against the 1502.25 kW and 730 kVAr obtained by Othman</w:t>
      </w:r>
      <w:r>
        <w:rPr>
          <w:spacing w:val="-2"/>
        </w:rPr>
        <w:t> </w:t>
      </w:r>
      <w:r>
        <w:rPr>
          <w:i/>
        </w:rPr>
        <w:t>et</w:t>
      </w:r>
      <w:r>
        <w:rPr>
          <w:i/>
          <w:spacing w:val="-1"/>
        </w:rPr>
        <w:t> </w:t>
      </w:r>
      <w:r>
        <w:rPr>
          <w:i/>
        </w:rPr>
        <w:t>al</w:t>
      </w:r>
      <w:r>
        <w:rPr/>
        <w:t>.,</w:t>
      </w:r>
      <w:r>
        <w:rPr>
          <w:spacing w:val="-1"/>
        </w:rPr>
        <w:t> </w:t>
      </w:r>
      <w:r>
        <w:rPr/>
        <w:t>(2016)</w:t>
      </w:r>
      <w:r>
        <w:rPr>
          <w:spacing w:val="-2"/>
        </w:rPr>
        <w:t> </w:t>
      </w:r>
      <w:r>
        <w:rPr/>
        <w:t>respectively.</w:t>
      </w:r>
      <w:r>
        <w:rPr>
          <w:spacing w:val="-1"/>
        </w:rPr>
        <w:t> </w:t>
      </w:r>
      <w:r>
        <w:rPr/>
        <w:t>A</w:t>
      </w:r>
      <w:r>
        <w:rPr>
          <w:spacing w:val="-2"/>
        </w:rPr>
        <w:t> </w:t>
      </w:r>
      <w:r>
        <w:rPr/>
        <w:t>loss</w:t>
      </w:r>
      <w:r>
        <w:rPr>
          <w:spacing w:val="-1"/>
        </w:rPr>
        <w:t> </w:t>
      </w:r>
      <w:r>
        <w:rPr/>
        <w:t>reduction</w:t>
      </w:r>
      <w:r>
        <w:rPr>
          <w:spacing w:val="-1"/>
        </w:rPr>
        <w:t> </w:t>
      </w:r>
      <w:r>
        <w:rPr/>
        <w:t>of</w:t>
      </w:r>
      <w:r>
        <w:rPr>
          <w:spacing w:val="-2"/>
        </w:rPr>
        <w:t> </w:t>
      </w:r>
      <w:r>
        <w:rPr/>
        <w:t>8.14%</w:t>
      </w:r>
      <w:r>
        <w:rPr>
          <w:spacing w:val="-2"/>
        </w:rPr>
        <w:t> </w:t>
      </w:r>
      <w:r>
        <w:rPr/>
        <w:t>and</w:t>
      </w:r>
      <w:r>
        <w:rPr>
          <w:spacing w:val="-1"/>
        </w:rPr>
        <w:t> </w:t>
      </w:r>
      <w:r>
        <w:rPr/>
        <w:t>30.42%</w:t>
      </w:r>
      <w:r>
        <w:rPr>
          <w:spacing w:val="-2"/>
        </w:rPr>
        <w:t> </w:t>
      </w:r>
      <w:r>
        <w:rPr/>
        <w:t>for</w:t>
      </w:r>
      <w:r>
        <w:rPr>
          <w:spacing w:val="-3"/>
        </w:rPr>
        <w:t> </w:t>
      </w:r>
      <w:r>
        <w:rPr/>
        <w:t>active</w:t>
      </w:r>
      <w:r>
        <w:rPr>
          <w:spacing w:val="-2"/>
        </w:rPr>
        <w:t> </w:t>
      </w:r>
      <w:r>
        <w:rPr/>
        <w:t>and reactive power are recorded when compared to the work of Othman </w:t>
      </w:r>
      <w:r>
        <w:rPr>
          <w:i/>
        </w:rPr>
        <w:t>et al</w:t>
      </w:r>
      <w:r>
        <w:rPr/>
        <w:t>., (2016). However, Othman </w:t>
      </w:r>
      <w:r>
        <w:rPr>
          <w:i/>
        </w:rPr>
        <w:t>et al.,</w:t>
      </w:r>
      <w:r>
        <w:rPr/>
        <w:t>had a better voltage profile when compared to the optimised method due to the large size of DG</w:t>
      </w:r>
      <w:r>
        <w:rPr>
          <w:spacing w:val="-11"/>
        </w:rPr>
        <w:t> </w:t>
      </w:r>
      <w:r>
        <w:rPr/>
        <w:t>used</w:t>
      </w:r>
      <w:r>
        <w:rPr>
          <w:spacing w:val="-8"/>
        </w:rPr>
        <w:t> </w:t>
      </w:r>
      <w:r>
        <w:rPr/>
        <w:t>but</w:t>
      </w:r>
      <w:r>
        <w:rPr>
          <w:spacing w:val="-9"/>
        </w:rPr>
        <w:t> </w:t>
      </w:r>
      <w:r>
        <w:rPr/>
        <w:t>the</w:t>
      </w:r>
      <w:r>
        <w:rPr>
          <w:spacing w:val="-10"/>
        </w:rPr>
        <w:t> </w:t>
      </w:r>
      <w:r>
        <w:rPr/>
        <w:t>optimized</w:t>
      </w:r>
      <w:r>
        <w:rPr>
          <w:spacing w:val="-10"/>
        </w:rPr>
        <w:t> </w:t>
      </w:r>
      <w:r>
        <w:rPr/>
        <w:t>method</w:t>
      </w:r>
      <w:r>
        <w:rPr>
          <w:spacing w:val="-10"/>
        </w:rPr>
        <w:t> </w:t>
      </w:r>
      <w:r>
        <w:rPr/>
        <w:t>voltage</w:t>
      </w:r>
      <w:r>
        <w:rPr>
          <w:spacing w:val="-8"/>
        </w:rPr>
        <w:t> </w:t>
      </w:r>
      <w:r>
        <w:rPr/>
        <w:t>profile</w:t>
      </w:r>
      <w:r>
        <w:rPr>
          <w:spacing w:val="-6"/>
        </w:rPr>
        <w:t> </w:t>
      </w:r>
      <w:r>
        <w:rPr/>
        <w:t>is</w:t>
      </w:r>
      <w:r>
        <w:rPr>
          <w:spacing w:val="-9"/>
        </w:rPr>
        <w:t> </w:t>
      </w:r>
      <w:r>
        <w:rPr/>
        <w:t>still</w:t>
      </w:r>
      <w:r>
        <w:rPr>
          <w:spacing w:val="-9"/>
        </w:rPr>
        <w:t> </w:t>
      </w:r>
      <w:r>
        <w:rPr/>
        <w:t>within</w:t>
      </w:r>
      <w:r>
        <w:rPr>
          <w:spacing w:val="-10"/>
        </w:rPr>
        <w:t> </w:t>
      </w:r>
      <w:r>
        <w:rPr/>
        <w:t>the</w:t>
      </w:r>
      <w:r>
        <w:rPr>
          <w:spacing w:val="-10"/>
        </w:rPr>
        <w:t> </w:t>
      </w:r>
      <w:r>
        <w:rPr/>
        <w:t>voltage</w:t>
      </w:r>
      <w:r>
        <w:rPr>
          <w:spacing w:val="-8"/>
        </w:rPr>
        <w:t> </w:t>
      </w:r>
      <w:r>
        <w:rPr/>
        <w:t>limit.</w:t>
      </w:r>
      <w:r>
        <w:rPr>
          <w:spacing w:val="-9"/>
        </w:rPr>
        <w:t> </w:t>
      </w:r>
      <w:r>
        <w:rPr/>
        <w:t>From</w:t>
      </w:r>
      <w:r>
        <w:rPr>
          <w:spacing w:val="-10"/>
        </w:rPr>
        <w:t> </w:t>
      </w:r>
      <w:r>
        <w:rPr/>
        <w:t>the</w:t>
      </w:r>
      <w:r>
        <w:rPr>
          <w:spacing w:val="-10"/>
        </w:rPr>
        <w:t> </w:t>
      </w:r>
      <w:r>
        <w:rPr/>
        <w:t>results obtained, it is evident that the developed method has a better performance in term of power loss reduction over the work of Othman </w:t>
      </w:r>
      <w:r>
        <w:rPr>
          <w:i/>
        </w:rPr>
        <w:t>et al</w:t>
      </w:r>
      <w:r>
        <w:rPr/>
        <w:t>., (2016).</w:t>
      </w:r>
    </w:p>
    <w:p>
      <w:pPr>
        <w:spacing w:after="0" w:line="480" w:lineRule="auto"/>
        <w:jc w:val="both"/>
        <w:sectPr>
          <w:pgSz w:w="12240" w:h="15840"/>
          <w:pgMar w:header="0" w:footer="1068" w:top="1360" w:bottom="1260" w:left="440" w:right="400"/>
        </w:sectPr>
      </w:pPr>
    </w:p>
    <w:p>
      <w:pPr>
        <w:pStyle w:val="Heading4"/>
        <w:numPr>
          <w:ilvl w:val="1"/>
          <w:numId w:val="21"/>
        </w:numPr>
        <w:tabs>
          <w:tab w:pos="1660" w:val="left" w:leader="none"/>
        </w:tabs>
        <w:spacing w:line="240" w:lineRule="auto" w:before="76" w:after="0"/>
        <w:ind w:left="1660" w:right="0" w:hanging="660"/>
        <w:jc w:val="both"/>
      </w:pPr>
      <w:r>
        <w:rPr/>
        <w:t>Significant </w:t>
      </w:r>
      <w:r>
        <w:rPr>
          <w:spacing w:val="-2"/>
        </w:rPr>
        <w:t>Contribution</w:t>
      </w:r>
    </w:p>
    <w:p>
      <w:pPr>
        <w:pStyle w:val="BodyText"/>
        <w:spacing w:before="157"/>
        <w:rPr>
          <w:b/>
        </w:rPr>
      </w:pPr>
    </w:p>
    <w:p>
      <w:pPr>
        <w:pStyle w:val="BodyText"/>
        <w:ind w:left="1000"/>
      </w:pPr>
      <w:r>
        <w:rPr/>
        <w:t>The</w:t>
      </w:r>
      <w:r>
        <w:rPr>
          <w:spacing w:val="-4"/>
        </w:rPr>
        <w:t> </w:t>
      </w:r>
      <w:r>
        <w:rPr/>
        <w:t>significant</w:t>
      </w:r>
      <w:r>
        <w:rPr>
          <w:spacing w:val="-1"/>
        </w:rPr>
        <w:t> </w:t>
      </w:r>
      <w:r>
        <w:rPr/>
        <w:t>contributions</w:t>
      </w:r>
      <w:r>
        <w:rPr>
          <w:spacing w:val="-1"/>
        </w:rPr>
        <w:t> </w:t>
      </w:r>
      <w:r>
        <w:rPr/>
        <w:t>of</w:t>
      </w:r>
      <w:r>
        <w:rPr>
          <w:spacing w:val="-1"/>
        </w:rPr>
        <w:t> </w:t>
      </w:r>
      <w:r>
        <w:rPr/>
        <w:t>this</w:t>
      </w:r>
      <w:r>
        <w:rPr>
          <w:spacing w:val="-2"/>
        </w:rPr>
        <w:t> </w:t>
      </w:r>
      <w:r>
        <w:rPr/>
        <w:t>research</w:t>
      </w:r>
      <w:r>
        <w:rPr>
          <w:spacing w:val="-1"/>
        </w:rPr>
        <w:t> </w:t>
      </w:r>
      <w:r>
        <w:rPr/>
        <w:t>work</w:t>
      </w:r>
      <w:r>
        <w:rPr>
          <w:spacing w:val="1"/>
        </w:rPr>
        <w:t> </w:t>
      </w:r>
      <w:r>
        <w:rPr/>
        <w:t>are</w:t>
      </w:r>
      <w:r>
        <w:rPr>
          <w:spacing w:val="-3"/>
        </w:rPr>
        <w:t> </w:t>
      </w:r>
      <w:r>
        <w:rPr/>
        <w:t>as</w:t>
      </w:r>
      <w:r>
        <w:rPr>
          <w:spacing w:val="1"/>
        </w:rPr>
        <w:t> </w:t>
      </w:r>
      <w:r>
        <w:rPr>
          <w:spacing w:val="-2"/>
        </w:rPr>
        <w:t>follows:</w:t>
      </w:r>
    </w:p>
    <w:p>
      <w:pPr>
        <w:pStyle w:val="BodyText"/>
        <w:spacing w:before="158"/>
      </w:pPr>
    </w:p>
    <w:p>
      <w:pPr>
        <w:pStyle w:val="ListParagraph"/>
        <w:numPr>
          <w:ilvl w:val="2"/>
          <w:numId w:val="21"/>
        </w:numPr>
        <w:tabs>
          <w:tab w:pos="1720" w:val="left" w:leader="none"/>
        </w:tabs>
        <w:spacing w:line="480" w:lineRule="auto" w:before="0" w:after="0"/>
        <w:ind w:left="1720" w:right="1047" w:hanging="360"/>
        <w:jc w:val="both"/>
        <w:rPr>
          <w:sz w:val="24"/>
        </w:rPr>
      </w:pPr>
      <w:r>
        <w:rPr>
          <w:sz w:val="24"/>
        </w:rPr>
        <w:t>Development of firefly</w:t>
      </w:r>
      <w:r>
        <w:rPr>
          <w:spacing w:val="-4"/>
          <w:sz w:val="24"/>
        </w:rPr>
        <w:t> </w:t>
      </w:r>
      <w:r>
        <w:rPr>
          <w:sz w:val="24"/>
        </w:rPr>
        <w:t>algorithm based method for Distributed generation planning in an unbalanced three-phase distribution network.</w:t>
      </w:r>
    </w:p>
    <w:p>
      <w:pPr>
        <w:pStyle w:val="ListParagraph"/>
        <w:numPr>
          <w:ilvl w:val="2"/>
          <w:numId w:val="21"/>
        </w:numPr>
        <w:tabs>
          <w:tab w:pos="1720" w:val="left" w:leader="none"/>
        </w:tabs>
        <w:spacing w:line="480" w:lineRule="auto" w:before="0" w:after="0"/>
        <w:ind w:left="1720" w:right="1036" w:hanging="360"/>
        <w:jc w:val="both"/>
        <w:rPr>
          <w:sz w:val="24"/>
        </w:rPr>
      </w:pPr>
      <w:r>
        <w:rPr>
          <w:sz w:val="24"/>
        </w:rPr>
        <w:t>The optimized method achieved a loss reduction of 36.75% and 34.56% for active and reactive</w:t>
      </w:r>
      <w:r>
        <w:rPr>
          <w:spacing w:val="-7"/>
          <w:sz w:val="24"/>
        </w:rPr>
        <w:t> </w:t>
      </w:r>
      <w:r>
        <w:rPr>
          <w:sz w:val="24"/>
        </w:rPr>
        <w:t>power</w:t>
      </w:r>
      <w:r>
        <w:rPr>
          <w:spacing w:val="-3"/>
          <w:sz w:val="24"/>
        </w:rPr>
        <w:t> </w:t>
      </w:r>
      <w:r>
        <w:rPr>
          <w:sz w:val="24"/>
        </w:rPr>
        <w:t>respectively</w:t>
      </w:r>
      <w:r>
        <w:rPr>
          <w:spacing w:val="-11"/>
          <w:sz w:val="24"/>
        </w:rPr>
        <w:t> </w:t>
      </w:r>
      <w:r>
        <w:rPr>
          <w:sz w:val="24"/>
        </w:rPr>
        <w:t>over</w:t>
      </w:r>
      <w:r>
        <w:rPr>
          <w:spacing w:val="-7"/>
          <w:sz w:val="24"/>
        </w:rPr>
        <w:t> </w:t>
      </w:r>
      <w:r>
        <w:rPr>
          <w:sz w:val="24"/>
        </w:rPr>
        <w:t>the</w:t>
      </w:r>
      <w:r>
        <w:rPr>
          <w:spacing w:val="-7"/>
          <w:sz w:val="24"/>
        </w:rPr>
        <w:t> </w:t>
      </w:r>
      <w:r>
        <w:rPr>
          <w:sz w:val="24"/>
        </w:rPr>
        <w:t>based</w:t>
      </w:r>
      <w:r>
        <w:rPr>
          <w:spacing w:val="-3"/>
          <w:sz w:val="24"/>
        </w:rPr>
        <w:t> </w:t>
      </w:r>
      <w:r>
        <w:rPr>
          <w:sz w:val="24"/>
        </w:rPr>
        <w:t>case</w:t>
      </w:r>
      <w:r>
        <w:rPr>
          <w:spacing w:val="-4"/>
          <w:sz w:val="24"/>
        </w:rPr>
        <w:t> </w:t>
      </w:r>
      <w:r>
        <w:rPr>
          <w:sz w:val="24"/>
        </w:rPr>
        <w:t>and</w:t>
      </w:r>
      <w:r>
        <w:rPr>
          <w:spacing w:val="-2"/>
          <w:sz w:val="24"/>
        </w:rPr>
        <w:t> </w:t>
      </w:r>
      <w:r>
        <w:rPr>
          <w:sz w:val="24"/>
        </w:rPr>
        <w:t>loadability</w:t>
      </w:r>
      <w:r>
        <w:rPr>
          <w:spacing w:val="-11"/>
          <w:sz w:val="24"/>
        </w:rPr>
        <w:t> </w:t>
      </w:r>
      <w:r>
        <w:rPr>
          <w:sz w:val="24"/>
        </w:rPr>
        <w:t>improvement</w:t>
      </w:r>
      <w:r>
        <w:rPr>
          <w:spacing w:val="-5"/>
          <w:sz w:val="24"/>
        </w:rPr>
        <w:t> </w:t>
      </w:r>
      <w:r>
        <w:rPr>
          <w:sz w:val="24"/>
        </w:rPr>
        <w:t>of</w:t>
      </w:r>
      <w:r>
        <w:rPr>
          <w:spacing w:val="-7"/>
          <w:sz w:val="24"/>
        </w:rPr>
        <w:t> </w:t>
      </w:r>
      <w:r>
        <w:rPr>
          <w:sz w:val="24"/>
        </w:rPr>
        <w:t>9.26%</w:t>
      </w:r>
      <w:r>
        <w:rPr>
          <w:spacing w:val="-7"/>
          <w:sz w:val="24"/>
        </w:rPr>
        <w:t> </w:t>
      </w:r>
      <w:r>
        <w:rPr>
          <w:sz w:val="24"/>
        </w:rPr>
        <w:t>for the 37-Bus unbalanced distribution network.</w:t>
      </w:r>
    </w:p>
    <w:p>
      <w:pPr>
        <w:pStyle w:val="ListParagraph"/>
        <w:numPr>
          <w:ilvl w:val="2"/>
          <w:numId w:val="21"/>
        </w:numPr>
        <w:tabs>
          <w:tab w:pos="1720" w:val="left" w:leader="none"/>
        </w:tabs>
        <w:spacing w:line="480" w:lineRule="auto" w:before="1" w:after="0"/>
        <w:ind w:left="1720" w:right="1041" w:hanging="360"/>
        <w:jc w:val="both"/>
        <w:rPr>
          <w:sz w:val="24"/>
        </w:rPr>
      </w:pPr>
      <w:r>
        <w:rPr>
          <w:sz w:val="24"/>
        </w:rPr>
        <w:t>The</w:t>
      </w:r>
      <w:r>
        <w:rPr>
          <w:spacing w:val="-15"/>
          <w:sz w:val="24"/>
        </w:rPr>
        <w:t> </w:t>
      </w:r>
      <w:r>
        <w:rPr>
          <w:sz w:val="24"/>
        </w:rPr>
        <w:t>developed</w:t>
      </w:r>
      <w:r>
        <w:rPr>
          <w:spacing w:val="-15"/>
          <w:sz w:val="24"/>
        </w:rPr>
        <w:t> </w:t>
      </w:r>
      <w:r>
        <w:rPr>
          <w:sz w:val="24"/>
        </w:rPr>
        <w:t>method</w:t>
      </w:r>
      <w:r>
        <w:rPr>
          <w:spacing w:val="-14"/>
          <w:sz w:val="24"/>
        </w:rPr>
        <w:t> </w:t>
      </w:r>
      <w:r>
        <w:rPr>
          <w:sz w:val="24"/>
        </w:rPr>
        <w:t>achieved</w:t>
      </w:r>
      <w:r>
        <w:rPr>
          <w:spacing w:val="-14"/>
          <w:sz w:val="24"/>
        </w:rPr>
        <w:t> </w:t>
      </w:r>
      <w:r>
        <w:rPr>
          <w:sz w:val="24"/>
        </w:rPr>
        <w:t>a</w:t>
      </w:r>
      <w:r>
        <w:rPr>
          <w:spacing w:val="-15"/>
          <w:sz w:val="24"/>
        </w:rPr>
        <w:t> </w:t>
      </w:r>
      <w:r>
        <w:rPr>
          <w:sz w:val="24"/>
        </w:rPr>
        <w:t>percentage</w:t>
      </w:r>
      <w:r>
        <w:rPr>
          <w:spacing w:val="-15"/>
          <w:sz w:val="24"/>
        </w:rPr>
        <w:t> </w:t>
      </w:r>
      <w:r>
        <w:rPr>
          <w:sz w:val="24"/>
        </w:rPr>
        <w:t>loss</w:t>
      </w:r>
      <w:r>
        <w:rPr>
          <w:spacing w:val="-13"/>
          <w:sz w:val="24"/>
        </w:rPr>
        <w:t> </w:t>
      </w:r>
      <w:r>
        <w:rPr>
          <w:sz w:val="24"/>
        </w:rPr>
        <w:t>reduction</w:t>
      </w:r>
      <w:r>
        <w:rPr>
          <w:spacing w:val="-14"/>
          <w:sz w:val="24"/>
        </w:rPr>
        <w:t> </w:t>
      </w:r>
      <w:r>
        <w:rPr>
          <w:sz w:val="24"/>
        </w:rPr>
        <w:t>of</w:t>
      </w:r>
      <w:r>
        <w:rPr>
          <w:spacing w:val="-15"/>
          <w:sz w:val="24"/>
        </w:rPr>
        <w:t> </w:t>
      </w:r>
      <w:r>
        <w:rPr>
          <w:sz w:val="24"/>
        </w:rPr>
        <w:t>4.48%</w:t>
      </w:r>
      <w:r>
        <w:rPr>
          <w:spacing w:val="-15"/>
          <w:sz w:val="24"/>
        </w:rPr>
        <w:t> </w:t>
      </w:r>
      <w:r>
        <w:rPr>
          <w:sz w:val="24"/>
        </w:rPr>
        <w:t>and</w:t>
      </w:r>
      <w:r>
        <w:rPr>
          <w:spacing w:val="-14"/>
          <w:sz w:val="24"/>
        </w:rPr>
        <w:t> </w:t>
      </w:r>
      <w:r>
        <w:rPr>
          <w:sz w:val="24"/>
        </w:rPr>
        <w:t>5.52%</w:t>
      </w:r>
      <w:r>
        <w:rPr>
          <w:spacing w:val="-15"/>
          <w:sz w:val="24"/>
        </w:rPr>
        <w:t> </w:t>
      </w:r>
      <w:r>
        <w:rPr>
          <w:sz w:val="24"/>
        </w:rPr>
        <w:t>for</w:t>
      </w:r>
      <w:r>
        <w:rPr>
          <w:spacing w:val="-15"/>
          <w:sz w:val="24"/>
        </w:rPr>
        <w:t> </w:t>
      </w:r>
      <w:r>
        <w:rPr>
          <w:sz w:val="24"/>
        </w:rPr>
        <w:t>active and reactive power over the base case for the 19-Bus Mahuta feeder.</w:t>
      </w:r>
    </w:p>
    <w:p>
      <w:pPr>
        <w:pStyle w:val="Heading4"/>
        <w:numPr>
          <w:ilvl w:val="1"/>
          <w:numId w:val="21"/>
        </w:numPr>
        <w:tabs>
          <w:tab w:pos="1660" w:val="left" w:leader="none"/>
        </w:tabs>
        <w:spacing w:line="240" w:lineRule="auto" w:before="166" w:after="0"/>
        <w:ind w:left="1660" w:right="0" w:hanging="660"/>
        <w:jc w:val="both"/>
      </w:pPr>
      <w:r>
        <w:rPr>
          <w:spacing w:val="-2"/>
        </w:rPr>
        <w:t>Limitations</w:t>
      </w:r>
    </w:p>
    <w:p>
      <w:pPr>
        <w:pStyle w:val="BodyText"/>
        <w:spacing w:before="153"/>
        <w:rPr>
          <w:b/>
        </w:rPr>
      </w:pPr>
    </w:p>
    <w:p>
      <w:pPr>
        <w:pStyle w:val="BodyText"/>
        <w:spacing w:line="480" w:lineRule="auto" w:before="1"/>
        <w:ind w:left="1000" w:right="983"/>
      </w:pPr>
      <w:r>
        <w:rPr/>
        <w:t>The</w:t>
      </w:r>
      <w:r>
        <w:rPr>
          <w:spacing w:val="-11"/>
        </w:rPr>
        <w:t> </w:t>
      </w:r>
      <w:r>
        <w:rPr/>
        <w:t>aim</w:t>
      </w:r>
      <w:r>
        <w:rPr>
          <w:spacing w:val="-9"/>
        </w:rPr>
        <w:t> </w:t>
      </w:r>
      <w:r>
        <w:rPr/>
        <w:t>of</w:t>
      </w:r>
      <w:r>
        <w:rPr>
          <w:spacing w:val="-10"/>
        </w:rPr>
        <w:t> </w:t>
      </w:r>
      <w:r>
        <w:rPr/>
        <w:t>this</w:t>
      </w:r>
      <w:r>
        <w:rPr>
          <w:spacing w:val="-9"/>
        </w:rPr>
        <w:t> </w:t>
      </w:r>
      <w:r>
        <w:rPr/>
        <w:t>research</w:t>
      </w:r>
      <w:r>
        <w:rPr>
          <w:spacing w:val="-5"/>
        </w:rPr>
        <w:t> </w:t>
      </w:r>
      <w:r>
        <w:rPr/>
        <w:t>work</w:t>
      </w:r>
      <w:r>
        <w:rPr>
          <w:spacing w:val="-7"/>
        </w:rPr>
        <w:t> </w:t>
      </w:r>
      <w:r>
        <w:rPr/>
        <w:t>is</w:t>
      </w:r>
      <w:r>
        <w:rPr>
          <w:spacing w:val="-9"/>
        </w:rPr>
        <w:t> </w:t>
      </w:r>
      <w:r>
        <w:rPr/>
        <w:t>successfully</w:t>
      </w:r>
      <w:r>
        <w:rPr>
          <w:spacing w:val="-12"/>
        </w:rPr>
        <w:t> </w:t>
      </w:r>
      <w:r>
        <w:rPr/>
        <w:t>achieved,</w:t>
      </w:r>
      <w:r>
        <w:rPr>
          <w:spacing w:val="-10"/>
        </w:rPr>
        <w:t> </w:t>
      </w:r>
      <w:r>
        <w:rPr/>
        <w:t>but</w:t>
      </w:r>
      <w:r>
        <w:rPr>
          <w:spacing w:val="-7"/>
        </w:rPr>
        <w:t> </w:t>
      </w:r>
      <w:r>
        <w:rPr/>
        <w:t>some</w:t>
      </w:r>
      <w:r>
        <w:rPr>
          <w:spacing w:val="-10"/>
        </w:rPr>
        <w:t> </w:t>
      </w:r>
      <w:r>
        <w:rPr/>
        <w:t>of</w:t>
      </w:r>
      <w:r>
        <w:rPr>
          <w:spacing w:val="-8"/>
        </w:rPr>
        <w:t> </w:t>
      </w:r>
      <w:r>
        <w:rPr/>
        <w:t>the</w:t>
      </w:r>
      <w:r>
        <w:rPr>
          <w:spacing w:val="-8"/>
        </w:rPr>
        <w:t> </w:t>
      </w:r>
      <w:r>
        <w:rPr/>
        <w:t>limitations</w:t>
      </w:r>
      <w:r>
        <w:rPr>
          <w:spacing w:val="-9"/>
        </w:rPr>
        <w:t> </w:t>
      </w:r>
      <w:r>
        <w:rPr/>
        <w:t>of</w:t>
      </w:r>
      <w:r>
        <w:rPr>
          <w:spacing w:val="-10"/>
        </w:rPr>
        <w:t> </w:t>
      </w:r>
      <w:r>
        <w:rPr/>
        <w:t>this</w:t>
      </w:r>
      <w:r>
        <w:rPr>
          <w:spacing w:val="-9"/>
        </w:rPr>
        <w:t> </w:t>
      </w:r>
      <w:r>
        <w:rPr/>
        <w:t>research work are highlighted as follows:</w:t>
      </w:r>
    </w:p>
    <w:p>
      <w:pPr>
        <w:pStyle w:val="ListParagraph"/>
        <w:numPr>
          <w:ilvl w:val="2"/>
          <w:numId w:val="21"/>
        </w:numPr>
        <w:tabs>
          <w:tab w:pos="1719" w:val="left" w:leader="none"/>
        </w:tabs>
        <w:spacing w:line="240" w:lineRule="auto" w:before="161" w:after="0"/>
        <w:ind w:left="1719" w:right="0" w:hanging="359"/>
        <w:jc w:val="left"/>
        <w:rPr>
          <w:sz w:val="24"/>
        </w:rPr>
      </w:pPr>
      <w:r>
        <w:rPr>
          <w:sz w:val="24"/>
        </w:rPr>
        <w:t>Only</w:t>
      </w:r>
      <w:r>
        <w:rPr>
          <w:spacing w:val="-5"/>
          <w:sz w:val="24"/>
        </w:rPr>
        <w:t> </w:t>
      </w:r>
      <w:r>
        <w:rPr>
          <w:sz w:val="24"/>
        </w:rPr>
        <w:t>steady</w:t>
      </w:r>
      <w:r>
        <w:rPr>
          <w:spacing w:val="-5"/>
          <w:sz w:val="24"/>
        </w:rPr>
        <w:t> </w:t>
      </w:r>
      <w:r>
        <w:rPr>
          <w:sz w:val="24"/>
        </w:rPr>
        <w:t>state analysis of the network</w:t>
      </w:r>
      <w:r>
        <w:rPr>
          <w:spacing w:val="1"/>
          <w:sz w:val="24"/>
        </w:rPr>
        <w:t> </w:t>
      </w:r>
      <w:r>
        <w:rPr>
          <w:sz w:val="24"/>
        </w:rPr>
        <w:t>are</w:t>
      </w:r>
      <w:r>
        <w:rPr>
          <w:spacing w:val="1"/>
          <w:sz w:val="24"/>
        </w:rPr>
        <w:t> </w:t>
      </w:r>
      <w:r>
        <w:rPr>
          <w:spacing w:val="-2"/>
          <w:sz w:val="24"/>
        </w:rPr>
        <w:t>considered.</w:t>
      </w:r>
    </w:p>
    <w:p>
      <w:pPr>
        <w:pStyle w:val="BodyText"/>
      </w:pPr>
    </w:p>
    <w:p>
      <w:pPr>
        <w:pStyle w:val="ListParagraph"/>
        <w:numPr>
          <w:ilvl w:val="2"/>
          <w:numId w:val="21"/>
        </w:numPr>
        <w:tabs>
          <w:tab w:pos="1719" w:val="left" w:leader="none"/>
        </w:tabs>
        <w:spacing w:line="240" w:lineRule="auto" w:before="0" w:after="0"/>
        <w:ind w:left="1719" w:right="0" w:hanging="359"/>
        <w:jc w:val="left"/>
        <w:rPr>
          <w:sz w:val="24"/>
        </w:rPr>
      </w:pPr>
      <w:r>
        <w:rPr>
          <w:sz w:val="24"/>
        </w:rPr>
        <w:t>Insufficient</w:t>
      </w:r>
      <w:r>
        <w:rPr>
          <w:spacing w:val="-2"/>
          <w:sz w:val="24"/>
        </w:rPr>
        <w:t> </w:t>
      </w:r>
      <w:r>
        <w:rPr>
          <w:sz w:val="24"/>
        </w:rPr>
        <w:t>data</w:t>
      </w:r>
      <w:r>
        <w:rPr>
          <w:spacing w:val="-2"/>
          <w:sz w:val="24"/>
        </w:rPr>
        <w:t> </w:t>
      </w:r>
      <w:r>
        <w:rPr>
          <w:sz w:val="24"/>
        </w:rPr>
        <w:t>for</w:t>
      </w:r>
      <w:r>
        <w:rPr>
          <w:spacing w:val="-3"/>
          <w:sz w:val="24"/>
        </w:rPr>
        <w:t> </w:t>
      </w:r>
      <w:r>
        <w:rPr>
          <w:sz w:val="24"/>
        </w:rPr>
        <w:t>the</w:t>
      </w:r>
      <w:r>
        <w:rPr>
          <w:spacing w:val="-1"/>
          <w:sz w:val="24"/>
        </w:rPr>
        <w:t> </w:t>
      </w:r>
      <w:r>
        <w:rPr>
          <w:sz w:val="24"/>
        </w:rPr>
        <w:t>Ungwan</w:t>
      </w:r>
      <w:r>
        <w:rPr>
          <w:spacing w:val="1"/>
          <w:sz w:val="24"/>
        </w:rPr>
        <w:t> </w:t>
      </w:r>
      <w:r>
        <w:rPr>
          <w:sz w:val="24"/>
        </w:rPr>
        <w:t>Boro</w:t>
      </w:r>
      <w:r>
        <w:rPr>
          <w:spacing w:val="-1"/>
          <w:sz w:val="24"/>
        </w:rPr>
        <w:t> </w:t>
      </w:r>
      <w:r>
        <w:rPr>
          <w:sz w:val="24"/>
        </w:rPr>
        <w:t>distribution</w:t>
      </w:r>
      <w:r>
        <w:rPr>
          <w:spacing w:val="-1"/>
          <w:sz w:val="24"/>
        </w:rPr>
        <w:t> </w:t>
      </w:r>
      <w:r>
        <w:rPr>
          <w:spacing w:val="-2"/>
          <w:sz w:val="24"/>
        </w:rPr>
        <w:t>network.</w:t>
      </w:r>
    </w:p>
    <w:p>
      <w:pPr>
        <w:pStyle w:val="BodyText"/>
        <w:spacing w:before="165"/>
      </w:pPr>
    </w:p>
    <w:p>
      <w:pPr>
        <w:pStyle w:val="Heading4"/>
        <w:numPr>
          <w:ilvl w:val="1"/>
          <w:numId w:val="21"/>
        </w:numPr>
        <w:tabs>
          <w:tab w:pos="1660" w:val="left" w:leader="none"/>
        </w:tabs>
        <w:spacing w:line="240" w:lineRule="auto" w:before="0" w:after="0"/>
        <w:ind w:left="1660" w:right="0" w:hanging="660"/>
        <w:jc w:val="both"/>
      </w:pPr>
      <w:r>
        <w:rPr>
          <w:spacing w:val="-2"/>
        </w:rPr>
        <w:t>Recommendations</w:t>
      </w:r>
    </w:p>
    <w:p>
      <w:pPr>
        <w:pStyle w:val="BodyText"/>
        <w:spacing w:before="154"/>
        <w:rPr>
          <w:b/>
        </w:rPr>
      </w:pPr>
    </w:p>
    <w:p>
      <w:pPr>
        <w:pStyle w:val="BodyText"/>
        <w:ind w:left="1000"/>
      </w:pPr>
      <w:r>
        <w:rPr/>
        <w:t>This</w:t>
      </w:r>
      <w:r>
        <w:rPr>
          <w:spacing w:val="-3"/>
        </w:rPr>
        <w:t> </w:t>
      </w:r>
      <w:r>
        <w:rPr/>
        <w:t>dissertation</w:t>
      </w:r>
      <w:r>
        <w:rPr>
          <w:spacing w:val="-1"/>
        </w:rPr>
        <w:t> </w:t>
      </w:r>
      <w:r>
        <w:rPr/>
        <w:t>work can</w:t>
      </w:r>
      <w:r>
        <w:rPr>
          <w:spacing w:val="-1"/>
        </w:rPr>
        <w:t> </w:t>
      </w:r>
      <w:r>
        <w:rPr/>
        <w:t>be</w:t>
      </w:r>
      <w:r>
        <w:rPr>
          <w:spacing w:val="-2"/>
        </w:rPr>
        <w:t> </w:t>
      </w:r>
      <w:r>
        <w:rPr/>
        <w:t>further extended</w:t>
      </w:r>
      <w:r>
        <w:rPr>
          <w:spacing w:val="-1"/>
        </w:rPr>
        <w:t> </w:t>
      </w:r>
      <w:r>
        <w:rPr/>
        <w:t>to</w:t>
      </w:r>
      <w:r>
        <w:rPr>
          <w:spacing w:val="-1"/>
        </w:rPr>
        <w:t> </w:t>
      </w:r>
      <w:r>
        <w:rPr/>
        <w:t>the</w:t>
      </w:r>
      <w:r>
        <w:rPr>
          <w:spacing w:val="-1"/>
        </w:rPr>
        <w:t> </w:t>
      </w:r>
      <w:r>
        <w:rPr/>
        <w:t>following</w:t>
      </w:r>
      <w:r>
        <w:rPr>
          <w:spacing w:val="-1"/>
        </w:rPr>
        <w:t> </w:t>
      </w:r>
      <w:r>
        <w:rPr/>
        <w:t>areas</w:t>
      </w:r>
      <w:r>
        <w:rPr>
          <w:spacing w:val="-1"/>
        </w:rPr>
        <w:t> </w:t>
      </w:r>
      <w:r>
        <w:rPr/>
        <w:t>of </w:t>
      </w:r>
      <w:r>
        <w:rPr>
          <w:spacing w:val="-2"/>
        </w:rPr>
        <w:t>research:</w:t>
      </w:r>
    </w:p>
    <w:p>
      <w:pPr>
        <w:pStyle w:val="BodyText"/>
        <w:spacing w:before="161"/>
      </w:pPr>
    </w:p>
    <w:p>
      <w:pPr>
        <w:pStyle w:val="ListParagraph"/>
        <w:numPr>
          <w:ilvl w:val="2"/>
          <w:numId w:val="21"/>
        </w:numPr>
        <w:tabs>
          <w:tab w:pos="1720" w:val="left" w:leader="none"/>
        </w:tabs>
        <w:spacing w:line="480" w:lineRule="auto" w:before="1" w:after="0"/>
        <w:ind w:left="1720" w:right="1040" w:hanging="360"/>
        <w:jc w:val="both"/>
        <w:rPr>
          <w:sz w:val="24"/>
        </w:rPr>
      </w:pPr>
      <w:r>
        <w:rPr>
          <w:sz w:val="24"/>
        </w:rPr>
        <w:t>A</w:t>
      </w:r>
      <w:r>
        <w:rPr>
          <w:spacing w:val="-3"/>
          <w:sz w:val="24"/>
        </w:rPr>
        <w:t> </w:t>
      </w:r>
      <w:r>
        <w:rPr>
          <w:sz w:val="24"/>
        </w:rPr>
        <w:t>load</w:t>
      </w:r>
      <w:r>
        <w:rPr>
          <w:spacing w:val="-3"/>
          <w:sz w:val="24"/>
        </w:rPr>
        <w:t> </w:t>
      </w:r>
      <w:r>
        <w:rPr>
          <w:sz w:val="24"/>
        </w:rPr>
        <w:t>balancing</w:t>
      </w:r>
      <w:r>
        <w:rPr>
          <w:spacing w:val="-4"/>
          <w:sz w:val="24"/>
        </w:rPr>
        <w:t> </w:t>
      </w:r>
      <w:r>
        <w:rPr>
          <w:sz w:val="24"/>
        </w:rPr>
        <w:t>control technique</w:t>
      </w:r>
      <w:r>
        <w:rPr>
          <w:spacing w:val="-3"/>
          <w:sz w:val="24"/>
        </w:rPr>
        <w:t> </w:t>
      </w:r>
      <w:r>
        <w:rPr>
          <w:sz w:val="24"/>
        </w:rPr>
        <w:t>can</w:t>
      </w:r>
      <w:r>
        <w:rPr>
          <w:spacing w:val="-2"/>
          <w:sz w:val="24"/>
        </w:rPr>
        <w:t> </w:t>
      </w:r>
      <w:r>
        <w:rPr>
          <w:sz w:val="24"/>
        </w:rPr>
        <w:t>be</w:t>
      </w:r>
      <w:r>
        <w:rPr>
          <w:spacing w:val="-3"/>
          <w:sz w:val="24"/>
        </w:rPr>
        <w:t> </w:t>
      </w:r>
      <w:r>
        <w:rPr>
          <w:sz w:val="24"/>
        </w:rPr>
        <w:t>developed</w:t>
      </w:r>
      <w:r>
        <w:rPr>
          <w:spacing w:val="-2"/>
          <w:sz w:val="24"/>
        </w:rPr>
        <w:t> </w:t>
      </w:r>
      <w:r>
        <w:rPr>
          <w:sz w:val="24"/>
        </w:rPr>
        <w:t>to</w:t>
      </w:r>
      <w:r>
        <w:rPr>
          <w:spacing w:val="-2"/>
          <w:sz w:val="24"/>
        </w:rPr>
        <w:t> </w:t>
      </w:r>
      <w:r>
        <w:rPr>
          <w:sz w:val="24"/>
        </w:rPr>
        <w:t>control</w:t>
      </w:r>
      <w:r>
        <w:rPr>
          <w:spacing w:val="-2"/>
          <w:sz w:val="24"/>
        </w:rPr>
        <w:t> </w:t>
      </w:r>
      <w:r>
        <w:rPr>
          <w:sz w:val="24"/>
        </w:rPr>
        <w:t>(monitor)</w:t>
      </w:r>
      <w:r>
        <w:rPr>
          <w:spacing w:val="-4"/>
          <w:sz w:val="24"/>
        </w:rPr>
        <w:t> </w:t>
      </w:r>
      <w:r>
        <w:rPr>
          <w:sz w:val="24"/>
        </w:rPr>
        <w:t>the</w:t>
      </w:r>
      <w:r>
        <w:rPr>
          <w:spacing w:val="-3"/>
          <w:sz w:val="24"/>
        </w:rPr>
        <w:t> </w:t>
      </w:r>
      <w:r>
        <w:rPr>
          <w:sz w:val="24"/>
        </w:rPr>
        <w:t>overloading of a particular phase.</w:t>
      </w:r>
    </w:p>
    <w:p>
      <w:pPr>
        <w:pStyle w:val="ListParagraph"/>
        <w:numPr>
          <w:ilvl w:val="2"/>
          <w:numId w:val="21"/>
        </w:numPr>
        <w:tabs>
          <w:tab w:pos="1720" w:val="left" w:leader="none"/>
        </w:tabs>
        <w:spacing w:line="480" w:lineRule="auto" w:before="0" w:after="0"/>
        <w:ind w:left="1720" w:right="1037" w:hanging="360"/>
        <w:jc w:val="both"/>
        <w:rPr>
          <w:sz w:val="24"/>
        </w:rPr>
      </w:pPr>
      <w:r>
        <w:rPr>
          <w:sz w:val="24"/>
        </w:rPr>
        <w:t>Distribution</w:t>
      </w:r>
      <w:r>
        <w:rPr>
          <w:spacing w:val="-15"/>
          <w:sz w:val="24"/>
        </w:rPr>
        <w:t> </w:t>
      </w:r>
      <w:r>
        <w:rPr>
          <w:sz w:val="24"/>
        </w:rPr>
        <w:t>network</w:t>
      </w:r>
      <w:r>
        <w:rPr>
          <w:spacing w:val="-15"/>
          <w:sz w:val="24"/>
        </w:rPr>
        <w:t> </w:t>
      </w:r>
      <w:r>
        <w:rPr>
          <w:sz w:val="24"/>
        </w:rPr>
        <w:t>transformer</w:t>
      </w:r>
      <w:r>
        <w:rPr>
          <w:spacing w:val="-15"/>
          <w:sz w:val="24"/>
        </w:rPr>
        <w:t> </w:t>
      </w:r>
      <w:r>
        <w:rPr>
          <w:sz w:val="24"/>
        </w:rPr>
        <w:t>can</w:t>
      </w:r>
      <w:r>
        <w:rPr>
          <w:spacing w:val="-15"/>
          <w:sz w:val="24"/>
        </w:rPr>
        <w:t> </w:t>
      </w:r>
      <w:r>
        <w:rPr>
          <w:sz w:val="24"/>
        </w:rPr>
        <w:t>be</w:t>
      </w:r>
      <w:r>
        <w:rPr>
          <w:spacing w:val="-15"/>
          <w:sz w:val="24"/>
        </w:rPr>
        <w:t> </w:t>
      </w:r>
      <w:r>
        <w:rPr>
          <w:sz w:val="24"/>
        </w:rPr>
        <w:t>model</w:t>
      </w:r>
      <w:r>
        <w:rPr>
          <w:spacing w:val="-15"/>
          <w:sz w:val="24"/>
        </w:rPr>
        <w:t> </w:t>
      </w:r>
      <w:r>
        <w:rPr>
          <w:sz w:val="24"/>
        </w:rPr>
        <w:t>and</w:t>
      </w:r>
      <w:r>
        <w:rPr>
          <w:spacing w:val="-13"/>
          <w:sz w:val="24"/>
        </w:rPr>
        <w:t> </w:t>
      </w:r>
      <w:r>
        <w:rPr>
          <w:sz w:val="24"/>
        </w:rPr>
        <w:t>incorporated</w:t>
      </w:r>
      <w:r>
        <w:rPr>
          <w:spacing w:val="-15"/>
          <w:sz w:val="24"/>
        </w:rPr>
        <w:t> </w:t>
      </w:r>
      <w:r>
        <w:rPr>
          <w:sz w:val="24"/>
        </w:rPr>
        <w:t>into</w:t>
      </w:r>
      <w:r>
        <w:rPr>
          <w:spacing w:val="-15"/>
          <w:sz w:val="24"/>
        </w:rPr>
        <w:t> </w:t>
      </w:r>
      <w:r>
        <w:rPr>
          <w:sz w:val="24"/>
        </w:rPr>
        <w:t>the</w:t>
      </w:r>
      <w:r>
        <w:rPr>
          <w:spacing w:val="-15"/>
          <w:sz w:val="24"/>
        </w:rPr>
        <w:t> </w:t>
      </w:r>
      <w:r>
        <w:rPr>
          <w:sz w:val="24"/>
        </w:rPr>
        <w:t>unbalanced</w:t>
      </w:r>
      <w:r>
        <w:rPr>
          <w:spacing w:val="-14"/>
          <w:sz w:val="24"/>
        </w:rPr>
        <w:t> </w:t>
      </w:r>
      <w:r>
        <w:rPr>
          <w:sz w:val="24"/>
        </w:rPr>
        <w:t>three- phase network when modelling the system.</w:t>
      </w:r>
    </w:p>
    <w:p>
      <w:pPr>
        <w:spacing w:after="0" w:line="480" w:lineRule="auto"/>
        <w:jc w:val="both"/>
        <w:rPr>
          <w:sz w:val="24"/>
        </w:rPr>
        <w:sectPr>
          <w:pgSz w:w="12240" w:h="15840"/>
          <w:pgMar w:header="0" w:footer="1068" w:top="1360" w:bottom="1260" w:left="440" w:right="400"/>
        </w:sectPr>
      </w:pPr>
    </w:p>
    <w:p>
      <w:pPr>
        <w:pStyle w:val="Heading3"/>
        <w:spacing w:before="79"/>
      </w:pPr>
      <w:bookmarkStart w:name="REFERENCES" w:id="44"/>
      <w:bookmarkEnd w:id="44"/>
      <w:r>
        <w:rPr>
          <w:b w:val="0"/>
        </w:rPr>
      </w:r>
      <w:r>
        <w:rPr>
          <w:spacing w:val="-2"/>
        </w:rPr>
        <w:t>REFERENCES</w:t>
      </w:r>
    </w:p>
    <w:p>
      <w:pPr>
        <w:pStyle w:val="BodyText"/>
        <w:spacing w:before="197"/>
        <w:rPr>
          <w:b/>
        </w:rPr>
      </w:pPr>
    </w:p>
    <w:p>
      <w:pPr>
        <w:pStyle w:val="BodyText"/>
        <w:ind w:left="1720" w:right="1038" w:hanging="720"/>
        <w:jc w:val="both"/>
      </w:pPr>
      <w:bookmarkStart w:name="_bookmark0" w:id="45"/>
      <w:bookmarkEnd w:id="45"/>
      <w:r>
        <w:rPr/>
      </w:r>
      <w:r>
        <w:rPr/>
        <w:t>Abdelaziz, A., Hegazy, Y., El-Khattam, W., &amp; Othman, M. (2015). Optimal allocation of stochastically dependent renewable energy based distributed generators in unbalanced distribution networks. </w:t>
      </w:r>
      <w:r>
        <w:rPr>
          <w:i/>
        </w:rPr>
        <w:t>Electric power systems research, 119</w:t>
      </w:r>
      <w:r>
        <w:rPr/>
        <w:t>, 34-44.</w:t>
      </w:r>
    </w:p>
    <w:p>
      <w:pPr>
        <w:spacing w:before="0"/>
        <w:ind w:left="1720" w:right="1040" w:hanging="720"/>
        <w:jc w:val="both"/>
        <w:rPr>
          <w:sz w:val="24"/>
        </w:rPr>
      </w:pPr>
      <w:bookmarkStart w:name="_bookmark1" w:id="46"/>
      <w:bookmarkEnd w:id="46"/>
      <w:r>
        <w:rPr/>
      </w:r>
      <w:r>
        <w:rPr>
          <w:sz w:val="24"/>
        </w:rPr>
        <w:t>Acharya, N., Mahat, P., &amp; Mithulananthan, N. (2006). An analytical approach for DG allocation in primary distribution network. </w:t>
      </w:r>
      <w:r>
        <w:rPr>
          <w:i/>
          <w:sz w:val="24"/>
        </w:rPr>
        <w:t>International Journal of Electrical Power &amp; Energy Systems, 28</w:t>
      </w:r>
      <w:r>
        <w:rPr>
          <w:sz w:val="24"/>
        </w:rPr>
        <w:t>(10), 669-678.</w:t>
      </w:r>
    </w:p>
    <w:p>
      <w:pPr>
        <w:pStyle w:val="BodyText"/>
        <w:ind w:left="1720" w:right="1037" w:hanging="720"/>
        <w:jc w:val="both"/>
      </w:pPr>
      <w:bookmarkStart w:name="_bookmark2" w:id="47"/>
      <w:bookmarkEnd w:id="47"/>
      <w:r>
        <w:rPr/>
      </w:r>
      <w:r>
        <w:rPr/>
        <w:t>Afolabi, O.</w:t>
      </w:r>
      <w:r>
        <w:rPr>
          <w:spacing w:val="-1"/>
        </w:rPr>
        <w:t> </w:t>
      </w:r>
      <w:r>
        <w:rPr/>
        <w:t>A.,</w:t>
      </w:r>
      <w:r>
        <w:rPr>
          <w:spacing w:val="-1"/>
        </w:rPr>
        <w:t> </w:t>
      </w:r>
      <w:r>
        <w:rPr/>
        <w:t>Ali, W. H.,</w:t>
      </w:r>
      <w:r>
        <w:rPr>
          <w:spacing w:val="-1"/>
        </w:rPr>
        <w:t> </w:t>
      </w:r>
      <w:r>
        <w:rPr/>
        <w:t>Cofie, P., Fuller,</w:t>
      </w:r>
      <w:r>
        <w:rPr>
          <w:spacing w:val="-1"/>
        </w:rPr>
        <w:t> </w:t>
      </w:r>
      <w:r>
        <w:rPr/>
        <w:t>J., Obiomon, P., &amp;</w:t>
      </w:r>
      <w:r>
        <w:rPr>
          <w:spacing w:val="-2"/>
        </w:rPr>
        <w:t> </w:t>
      </w:r>
      <w:r>
        <w:rPr/>
        <w:t>Kolawole, E.</w:t>
      </w:r>
      <w:r>
        <w:rPr>
          <w:spacing w:val="-1"/>
        </w:rPr>
        <w:t> </w:t>
      </w:r>
      <w:r>
        <w:rPr/>
        <w:t>S. (2015).</w:t>
      </w:r>
      <w:r>
        <w:rPr>
          <w:spacing w:val="-1"/>
        </w:rPr>
        <w:t> </w:t>
      </w:r>
      <w:r>
        <w:rPr/>
        <w:t>Analysis of the Load Flow Problem in Power System Planning Studies. </w:t>
      </w:r>
      <w:r>
        <w:rPr>
          <w:i/>
        </w:rPr>
        <w:t>Energy and Power Engineering, 7</w:t>
      </w:r>
      <w:r>
        <w:rPr/>
        <w:t>(10), 509.</w:t>
      </w:r>
    </w:p>
    <w:p>
      <w:pPr>
        <w:spacing w:before="0"/>
        <w:ind w:left="1720" w:right="1035" w:hanging="720"/>
        <w:jc w:val="both"/>
        <w:rPr>
          <w:sz w:val="24"/>
        </w:rPr>
      </w:pPr>
      <w:bookmarkStart w:name="_bookmark3" w:id="48"/>
      <w:bookmarkEnd w:id="48"/>
      <w:r>
        <w:rPr/>
      </w:r>
      <w:r>
        <w:rPr>
          <w:sz w:val="24"/>
        </w:rPr>
        <w:t>Al-Sabounchi,</w:t>
      </w:r>
      <w:r>
        <w:rPr>
          <w:spacing w:val="-3"/>
          <w:sz w:val="24"/>
        </w:rPr>
        <w:t> </w:t>
      </w:r>
      <w:r>
        <w:rPr>
          <w:sz w:val="24"/>
        </w:rPr>
        <w:t>A.,</w:t>
      </w:r>
      <w:r>
        <w:rPr>
          <w:spacing w:val="-3"/>
          <w:sz w:val="24"/>
        </w:rPr>
        <w:t> </w:t>
      </w:r>
      <w:r>
        <w:rPr>
          <w:sz w:val="24"/>
        </w:rPr>
        <w:t>Gow,</w:t>
      </w:r>
      <w:r>
        <w:rPr>
          <w:spacing w:val="-3"/>
          <w:sz w:val="24"/>
        </w:rPr>
        <w:t> </w:t>
      </w:r>
      <w:r>
        <w:rPr>
          <w:sz w:val="24"/>
        </w:rPr>
        <w:t>J.,</w:t>
      </w:r>
      <w:r>
        <w:rPr>
          <w:spacing w:val="-3"/>
          <w:sz w:val="24"/>
        </w:rPr>
        <w:t> </w:t>
      </w:r>
      <w:r>
        <w:rPr>
          <w:sz w:val="24"/>
        </w:rPr>
        <w:t>Al-Akaidi,</w:t>
      </w:r>
      <w:r>
        <w:rPr>
          <w:spacing w:val="-3"/>
          <w:sz w:val="24"/>
        </w:rPr>
        <w:t> </w:t>
      </w:r>
      <w:r>
        <w:rPr>
          <w:sz w:val="24"/>
        </w:rPr>
        <w:t>M.,</w:t>
      </w:r>
      <w:r>
        <w:rPr>
          <w:spacing w:val="-6"/>
          <w:sz w:val="24"/>
        </w:rPr>
        <w:t> </w:t>
      </w:r>
      <w:r>
        <w:rPr>
          <w:sz w:val="24"/>
        </w:rPr>
        <w:t>&amp;</w:t>
      </w:r>
      <w:r>
        <w:rPr>
          <w:spacing w:val="-5"/>
          <w:sz w:val="24"/>
        </w:rPr>
        <w:t> </w:t>
      </w:r>
      <w:r>
        <w:rPr>
          <w:sz w:val="24"/>
        </w:rPr>
        <w:t>Al-Thani,</w:t>
      </w:r>
      <w:r>
        <w:rPr>
          <w:spacing w:val="-3"/>
          <w:sz w:val="24"/>
        </w:rPr>
        <w:t> </w:t>
      </w:r>
      <w:r>
        <w:rPr>
          <w:sz w:val="24"/>
        </w:rPr>
        <w:t>H.</w:t>
      </w:r>
      <w:r>
        <w:rPr>
          <w:spacing w:val="-3"/>
          <w:sz w:val="24"/>
        </w:rPr>
        <w:t> </w:t>
      </w:r>
      <w:r>
        <w:rPr>
          <w:sz w:val="24"/>
        </w:rPr>
        <w:t>(2011).</w:t>
      </w:r>
      <w:r>
        <w:rPr>
          <w:spacing w:val="-3"/>
          <w:sz w:val="24"/>
        </w:rPr>
        <w:t> </w:t>
      </w:r>
      <w:r>
        <w:rPr>
          <w:i/>
          <w:sz w:val="24"/>
        </w:rPr>
        <w:t>Optimal</w:t>
      </w:r>
      <w:r>
        <w:rPr>
          <w:i/>
          <w:spacing w:val="-3"/>
          <w:sz w:val="24"/>
        </w:rPr>
        <w:t> </w:t>
      </w:r>
      <w:r>
        <w:rPr>
          <w:i/>
          <w:sz w:val="24"/>
        </w:rPr>
        <w:t>sizing</w:t>
      </w:r>
      <w:r>
        <w:rPr>
          <w:i/>
          <w:spacing w:val="-6"/>
          <w:sz w:val="24"/>
        </w:rPr>
        <w:t> </w:t>
      </w:r>
      <w:r>
        <w:rPr>
          <w:i/>
          <w:sz w:val="24"/>
        </w:rPr>
        <w:t>and</w:t>
      </w:r>
      <w:r>
        <w:rPr>
          <w:i/>
          <w:spacing w:val="-3"/>
          <w:sz w:val="24"/>
        </w:rPr>
        <w:t> </w:t>
      </w:r>
      <w:r>
        <w:rPr>
          <w:i/>
          <w:sz w:val="24"/>
        </w:rPr>
        <w:t>location</w:t>
      </w:r>
      <w:r>
        <w:rPr>
          <w:i/>
          <w:spacing w:val="-5"/>
          <w:sz w:val="24"/>
        </w:rPr>
        <w:t> </w:t>
      </w:r>
      <w:r>
        <w:rPr>
          <w:i/>
          <w:sz w:val="24"/>
        </w:rPr>
        <w:t>of a</w:t>
      </w:r>
      <w:r>
        <w:rPr>
          <w:i/>
          <w:spacing w:val="-6"/>
          <w:sz w:val="24"/>
        </w:rPr>
        <w:t> </w:t>
      </w:r>
      <w:r>
        <w:rPr>
          <w:i/>
          <w:sz w:val="24"/>
        </w:rPr>
        <w:t>PV</w:t>
      </w:r>
      <w:r>
        <w:rPr>
          <w:i/>
          <w:spacing w:val="-6"/>
          <w:sz w:val="24"/>
        </w:rPr>
        <w:t> </w:t>
      </w:r>
      <w:r>
        <w:rPr>
          <w:i/>
          <w:sz w:val="24"/>
        </w:rPr>
        <w:t>system</w:t>
      </w:r>
      <w:r>
        <w:rPr>
          <w:i/>
          <w:spacing w:val="-4"/>
          <w:sz w:val="24"/>
        </w:rPr>
        <w:t> </w:t>
      </w:r>
      <w:r>
        <w:rPr>
          <w:i/>
          <w:sz w:val="24"/>
        </w:rPr>
        <w:t>on</w:t>
      </w:r>
      <w:r>
        <w:rPr>
          <w:i/>
          <w:spacing w:val="-6"/>
          <w:sz w:val="24"/>
        </w:rPr>
        <w:t> </w:t>
      </w:r>
      <w:r>
        <w:rPr>
          <w:i/>
          <w:sz w:val="24"/>
        </w:rPr>
        <w:t>three-phase</w:t>
      </w:r>
      <w:r>
        <w:rPr>
          <w:i/>
          <w:spacing w:val="-7"/>
          <w:sz w:val="24"/>
        </w:rPr>
        <w:t> </w:t>
      </w:r>
      <w:r>
        <w:rPr>
          <w:i/>
          <w:sz w:val="24"/>
        </w:rPr>
        <w:t>unbalanced</w:t>
      </w:r>
      <w:r>
        <w:rPr>
          <w:i/>
          <w:spacing w:val="-4"/>
          <w:sz w:val="24"/>
        </w:rPr>
        <w:t> </w:t>
      </w:r>
      <w:r>
        <w:rPr>
          <w:i/>
          <w:sz w:val="24"/>
        </w:rPr>
        <w:t>radial</w:t>
      </w:r>
      <w:r>
        <w:rPr>
          <w:i/>
          <w:spacing w:val="-5"/>
          <w:sz w:val="24"/>
        </w:rPr>
        <w:t> </w:t>
      </w:r>
      <w:r>
        <w:rPr>
          <w:i/>
          <w:sz w:val="24"/>
        </w:rPr>
        <w:t>distribution</w:t>
      </w:r>
      <w:r>
        <w:rPr>
          <w:i/>
          <w:spacing w:val="-5"/>
          <w:sz w:val="24"/>
        </w:rPr>
        <w:t> </w:t>
      </w:r>
      <w:r>
        <w:rPr>
          <w:i/>
          <w:sz w:val="24"/>
        </w:rPr>
        <w:t>feeder</w:t>
      </w:r>
      <w:r>
        <w:rPr>
          <w:i/>
          <w:spacing w:val="-6"/>
          <w:sz w:val="24"/>
        </w:rPr>
        <w:t> </w:t>
      </w:r>
      <w:r>
        <w:rPr>
          <w:i/>
          <w:sz w:val="24"/>
        </w:rPr>
        <w:t>avoiding</w:t>
      </w:r>
      <w:r>
        <w:rPr>
          <w:i/>
          <w:spacing w:val="-5"/>
          <w:sz w:val="24"/>
        </w:rPr>
        <w:t> </w:t>
      </w:r>
      <w:r>
        <w:rPr>
          <w:i/>
          <w:sz w:val="24"/>
        </w:rPr>
        <w:t>reverse</w:t>
      </w:r>
      <w:r>
        <w:rPr>
          <w:i/>
          <w:spacing w:val="-7"/>
          <w:sz w:val="24"/>
        </w:rPr>
        <w:t> </w:t>
      </w:r>
      <w:r>
        <w:rPr>
          <w:i/>
          <w:sz w:val="24"/>
        </w:rPr>
        <w:t>power flow.</w:t>
      </w:r>
      <w:r>
        <w:rPr>
          <w:i/>
          <w:spacing w:val="-4"/>
          <w:sz w:val="24"/>
        </w:rPr>
        <w:t> </w:t>
      </w:r>
      <w:r>
        <w:rPr>
          <w:sz w:val="24"/>
        </w:rPr>
        <w:t>Paper</w:t>
      </w:r>
      <w:r>
        <w:rPr>
          <w:spacing w:val="-4"/>
          <w:sz w:val="24"/>
        </w:rPr>
        <w:t> </w:t>
      </w:r>
      <w:r>
        <w:rPr>
          <w:sz w:val="24"/>
        </w:rPr>
        <w:t>presented</w:t>
      </w:r>
      <w:r>
        <w:rPr>
          <w:spacing w:val="-4"/>
          <w:sz w:val="24"/>
        </w:rPr>
        <w:t> </w:t>
      </w:r>
      <w:r>
        <w:rPr>
          <w:sz w:val="24"/>
        </w:rPr>
        <w:t>at</w:t>
      </w:r>
      <w:r>
        <w:rPr>
          <w:spacing w:val="-4"/>
          <w:sz w:val="24"/>
        </w:rPr>
        <w:t> </w:t>
      </w:r>
      <w:r>
        <w:rPr>
          <w:sz w:val="24"/>
        </w:rPr>
        <w:t>the</w:t>
      </w:r>
      <w:r>
        <w:rPr>
          <w:spacing w:val="-2"/>
          <w:sz w:val="24"/>
        </w:rPr>
        <w:t> </w:t>
      </w:r>
      <w:r>
        <w:rPr>
          <w:sz w:val="24"/>
        </w:rPr>
        <w:t>IEEE</w:t>
      </w:r>
      <w:r>
        <w:rPr>
          <w:spacing w:val="-5"/>
          <w:sz w:val="24"/>
        </w:rPr>
        <w:t> </w:t>
      </w:r>
      <w:r>
        <w:rPr>
          <w:sz w:val="24"/>
        </w:rPr>
        <w:t>Electrical</w:t>
      </w:r>
      <w:r>
        <w:rPr>
          <w:spacing w:val="-3"/>
          <w:sz w:val="24"/>
        </w:rPr>
        <w:t> </w:t>
      </w:r>
      <w:r>
        <w:rPr>
          <w:sz w:val="24"/>
        </w:rPr>
        <w:t>Power</w:t>
      </w:r>
      <w:r>
        <w:rPr>
          <w:spacing w:val="-2"/>
          <w:sz w:val="24"/>
        </w:rPr>
        <w:t> </w:t>
      </w:r>
      <w:r>
        <w:rPr>
          <w:sz w:val="24"/>
        </w:rPr>
        <w:t>and</w:t>
      </w:r>
      <w:r>
        <w:rPr>
          <w:spacing w:val="-4"/>
          <w:sz w:val="24"/>
        </w:rPr>
        <w:t> </w:t>
      </w:r>
      <w:r>
        <w:rPr>
          <w:sz w:val="24"/>
        </w:rPr>
        <w:t>Energy</w:t>
      </w:r>
      <w:r>
        <w:rPr>
          <w:spacing w:val="-9"/>
          <w:sz w:val="24"/>
        </w:rPr>
        <w:t> </w:t>
      </w:r>
      <w:r>
        <w:rPr>
          <w:sz w:val="24"/>
        </w:rPr>
        <w:t>Conference</w:t>
      </w:r>
      <w:r>
        <w:rPr>
          <w:spacing w:val="-4"/>
          <w:sz w:val="24"/>
        </w:rPr>
        <w:t> </w:t>
      </w:r>
      <w:r>
        <w:rPr>
          <w:sz w:val="24"/>
        </w:rPr>
        <w:t>(EPEC),</w:t>
      </w:r>
      <w:r>
        <w:rPr>
          <w:spacing w:val="-4"/>
          <w:sz w:val="24"/>
        </w:rPr>
        <w:t> </w:t>
      </w:r>
      <w:r>
        <w:rPr>
          <w:spacing w:val="-2"/>
          <w:sz w:val="24"/>
        </w:rPr>
        <w:t>2011.</w:t>
      </w:r>
    </w:p>
    <w:p>
      <w:pPr>
        <w:spacing w:before="1"/>
        <w:ind w:left="1720" w:right="1039" w:hanging="720"/>
        <w:jc w:val="both"/>
        <w:rPr>
          <w:sz w:val="24"/>
        </w:rPr>
      </w:pPr>
      <w:bookmarkStart w:name="_bookmark4" w:id="49"/>
      <w:bookmarkEnd w:id="49"/>
      <w:r>
        <w:rPr/>
      </w:r>
      <w:r>
        <w:rPr>
          <w:sz w:val="24"/>
        </w:rPr>
        <w:t>Anwar, A., &amp; Pota, H. (2012). </w:t>
      </w:r>
      <w:r>
        <w:rPr>
          <w:i/>
          <w:sz w:val="24"/>
        </w:rPr>
        <w:t>Optimum capacity allocation of DG units based on unbalanced three-phase optimal power flow. </w:t>
      </w:r>
      <w:r>
        <w:rPr>
          <w:sz w:val="24"/>
        </w:rPr>
        <w:t>Paper presented at the IEEE Power and Energy Society General Meeting 2012.</w:t>
      </w:r>
    </w:p>
    <w:p>
      <w:pPr>
        <w:spacing w:before="0"/>
        <w:ind w:left="1720" w:right="1036" w:hanging="720"/>
        <w:jc w:val="both"/>
        <w:rPr>
          <w:sz w:val="24"/>
        </w:rPr>
      </w:pPr>
      <w:bookmarkStart w:name="_bookmark5" w:id="50"/>
      <w:bookmarkEnd w:id="50"/>
      <w:r>
        <w:rPr/>
      </w:r>
      <w:r>
        <w:rPr>
          <w:sz w:val="24"/>
        </w:rPr>
        <w:t>Balamurugan, K., &amp;</w:t>
      </w:r>
      <w:r>
        <w:rPr>
          <w:spacing w:val="-2"/>
          <w:sz w:val="24"/>
        </w:rPr>
        <w:t> </w:t>
      </w:r>
      <w:r>
        <w:rPr>
          <w:sz w:val="24"/>
        </w:rPr>
        <w:t>Srinivasan, D. (2011). </w:t>
      </w:r>
      <w:r>
        <w:rPr>
          <w:i/>
          <w:sz w:val="24"/>
        </w:rPr>
        <w:t>Review of power flow studies</w:t>
      </w:r>
      <w:r>
        <w:rPr>
          <w:i/>
          <w:spacing w:val="-3"/>
          <w:sz w:val="24"/>
        </w:rPr>
        <w:t> </w:t>
      </w:r>
      <w:r>
        <w:rPr>
          <w:i/>
          <w:sz w:val="24"/>
        </w:rPr>
        <w:t>on distribution network with distributed generation. </w:t>
      </w:r>
      <w:r>
        <w:rPr>
          <w:sz w:val="24"/>
        </w:rPr>
        <w:t>Paper presented at the Power Electronics and Drive Systems (PEDS), 2011 IEEE Ninth International Conference on, Singapore.</w:t>
      </w:r>
    </w:p>
    <w:p>
      <w:pPr>
        <w:pStyle w:val="BodyText"/>
        <w:ind w:left="1720" w:right="1036" w:hanging="720"/>
        <w:jc w:val="both"/>
      </w:pPr>
      <w:bookmarkStart w:name="_bookmark6" w:id="51"/>
      <w:bookmarkEnd w:id="51"/>
      <w:r>
        <w:rPr/>
      </w:r>
      <w:r>
        <w:rPr/>
        <w:t>Basiri-Kejani,</w:t>
      </w:r>
      <w:r>
        <w:rPr>
          <w:spacing w:val="-3"/>
        </w:rPr>
        <w:t> </w:t>
      </w:r>
      <w:r>
        <w:rPr/>
        <w:t>M.,</w:t>
      </w:r>
      <w:r>
        <w:rPr>
          <w:spacing w:val="-1"/>
        </w:rPr>
        <w:t> </w:t>
      </w:r>
      <w:r>
        <w:rPr/>
        <w:t>&amp;</w:t>
      </w:r>
      <w:r>
        <w:rPr>
          <w:spacing w:val="-5"/>
        </w:rPr>
        <w:t> </w:t>
      </w:r>
      <w:r>
        <w:rPr/>
        <w:t>Gholipour,</w:t>
      </w:r>
      <w:r>
        <w:rPr>
          <w:spacing w:val="-4"/>
        </w:rPr>
        <w:t> </w:t>
      </w:r>
      <w:r>
        <w:rPr/>
        <w:t>E.</w:t>
      </w:r>
      <w:r>
        <w:rPr>
          <w:spacing w:val="-3"/>
        </w:rPr>
        <w:t> </w:t>
      </w:r>
      <w:r>
        <w:rPr/>
        <w:t>(2016).</w:t>
      </w:r>
      <w:r>
        <w:rPr>
          <w:spacing w:val="-3"/>
        </w:rPr>
        <w:t> </w:t>
      </w:r>
      <w:r>
        <w:rPr/>
        <w:t>Two-level</w:t>
      </w:r>
      <w:r>
        <w:rPr>
          <w:spacing w:val="-3"/>
        </w:rPr>
        <w:t> </w:t>
      </w:r>
      <w:r>
        <w:rPr/>
        <w:t>procedure</w:t>
      </w:r>
      <w:r>
        <w:rPr>
          <w:spacing w:val="-3"/>
        </w:rPr>
        <w:t> </w:t>
      </w:r>
      <w:r>
        <w:rPr/>
        <w:t>based</w:t>
      </w:r>
      <w:r>
        <w:rPr>
          <w:spacing w:val="-3"/>
        </w:rPr>
        <w:t> </w:t>
      </w:r>
      <w:r>
        <w:rPr/>
        <w:t>on</w:t>
      </w:r>
      <w:r>
        <w:rPr>
          <w:spacing w:val="-1"/>
        </w:rPr>
        <w:t> </w:t>
      </w:r>
      <w:r>
        <w:rPr/>
        <w:t>HICAGA</w:t>
      </w:r>
      <w:r>
        <w:rPr>
          <w:spacing w:val="-4"/>
        </w:rPr>
        <w:t> </w:t>
      </w:r>
      <w:r>
        <w:rPr/>
        <w:t>to</w:t>
      </w:r>
      <w:r>
        <w:rPr>
          <w:spacing w:val="-3"/>
        </w:rPr>
        <w:t> </w:t>
      </w:r>
      <w:r>
        <w:rPr/>
        <w:t>determine optimal number, locations and operating points of SVCs in Isfahan–Khuzestan power system to maximise loadability</w:t>
      </w:r>
      <w:r>
        <w:rPr>
          <w:spacing w:val="-4"/>
        </w:rPr>
        <w:t> </w:t>
      </w:r>
      <w:r>
        <w:rPr/>
        <w:t>and minimise losses, TVD and SVC installation cost. </w:t>
      </w:r>
      <w:r>
        <w:rPr>
          <w:i/>
        </w:rPr>
        <w:t>IET Generation, Transmission &amp; Distribution, 10</w:t>
      </w:r>
      <w:r>
        <w:rPr/>
        <w:t>(16), 4158-4168.</w:t>
      </w:r>
    </w:p>
    <w:p>
      <w:pPr>
        <w:spacing w:before="1"/>
        <w:ind w:left="1720" w:right="1039" w:hanging="720"/>
        <w:jc w:val="both"/>
        <w:rPr>
          <w:sz w:val="24"/>
        </w:rPr>
      </w:pPr>
      <w:bookmarkStart w:name="_bookmark7" w:id="52"/>
      <w:bookmarkEnd w:id="52"/>
      <w:r>
        <w:rPr/>
      </w:r>
      <w:r>
        <w:rPr>
          <w:sz w:val="24"/>
        </w:rPr>
        <w:t>Bhimarasetti,</w:t>
      </w:r>
      <w:r>
        <w:rPr>
          <w:spacing w:val="-15"/>
          <w:sz w:val="24"/>
        </w:rPr>
        <w:t> </w:t>
      </w:r>
      <w:r>
        <w:rPr>
          <w:sz w:val="24"/>
        </w:rPr>
        <w:t>R.</w:t>
      </w:r>
      <w:r>
        <w:rPr>
          <w:spacing w:val="-15"/>
          <w:sz w:val="24"/>
        </w:rPr>
        <w:t> </w:t>
      </w:r>
      <w:r>
        <w:rPr>
          <w:sz w:val="24"/>
        </w:rPr>
        <w:t>T.,</w:t>
      </w:r>
      <w:r>
        <w:rPr>
          <w:spacing w:val="-15"/>
          <w:sz w:val="24"/>
        </w:rPr>
        <w:t> </w:t>
      </w:r>
      <w:r>
        <w:rPr>
          <w:sz w:val="24"/>
        </w:rPr>
        <w:t>&amp;</w:t>
      </w:r>
      <w:r>
        <w:rPr>
          <w:spacing w:val="-15"/>
          <w:sz w:val="24"/>
        </w:rPr>
        <w:t> </w:t>
      </w:r>
      <w:r>
        <w:rPr>
          <w:sz w:val="24"/>
        </w:rPr>
        <w:t>Kumar,</w:t>
      </w:r>
      <w:r>
        <w:rPr>
          <w:spacing w:val="-15"/>
          <w:sz w:val="24"/>
        </w:rPr>
        <w:t> </w:t>
      </w:r>
      <w:r>
        <w:rPr>
          <w:sz w:val="24"/>
        </w:rPr>
        <w:t>A.</w:t>
      </w:r>
      <w:r>
        <w:rPr>
          <w:spacing w:val="-15"/>
          <w:sz w:val="24"/>
        </w:rPr>
        <w:t> </w:t>
      </w:r>
      <w:r>
        <w:rPr>
          <w:sz w:val="24"/>
        </w:rPr>
        <w:t>(2014).</w:t>
      </w:r>
      <w:r>
        <w:rPr>
          <w:spacing w:val="-15"/>
          <w:sz w:val="24"/>
        </w:rPr>
        <w:t> </w:t>
      </w:r>
      <w:r>
        <w:rPr>
          <w:i/>
          <w:sz w:val="24"/>
        </w:rPr>
        <w:t>Distributed</w:t>
      </w:r>
      <w:r>
        <w:rPr>
          <w:i/>
          <w:spacing w:val="-15"/>
          <w:sz w:val="24"/>
        </w:rPr>
        <w:t> </w:t>
      </w:r>
      <w:r>
        <w:rPr>
          <w:i/>
          <w:sz w:val="24"/>
        </w:rPr>
        <w:t>generation</w:t>
      </w:r>
      <w:r>
        <w:rPr>
          <w:i/>
          <w:spacing w:val="-15"/>
          <w:sz w:val="24"/>
        </w:rPr>
        <w:t> </w:t>
      </w:r>
      <w:r>
        <w:rPr>
          <w:i/>
          <w:sz w:val="24"/>
        </w:rPr>
        <w:t>in</w:t>
      </w:r>
      <w:r>
        <w:rPr>
          <w:i/>
          <w:spacing w:val="-15"/>
          <w:sz w:val="24"/>
        </w:rPr>
        <w:t> </w:t>
      </w:r>
      <w:r>
        <w:rPr>
          <w:i/>
          <w:sz w:val="24"/>
        </w:rPr>
        <w:t>Unbalanced</w:t>
      </w:r>
      <w:r>
        <w:rPr>
          <w:i/>
          <w:spacing w:val="-15"/>
          <w:sz w:val="24"/>
        </w:rPr>
        <w:t> </w:t>
      </w:r>
      <w:r>
        <w:rPr>
          <w:i/>
          <w:sz w:val="24"/>
        </w:rPr>
        <w:t>Mesh</w:t>
      </w:r>
      <w:r>
        <w:rPr>
          <w:i/>
          <w:spacing w:val="-15"/>
          <w:sz w:val="24"/>
        </w:rPr>
        <w:t> </w:t>
      </w:r>
      <w:r>
        <w:rPr>
          <w:i/>
          <w:sz w:val="24"/>
        </w:rPr>
        <w:t>Distribution System with different unbalances. </w:t>
      </w:r>
      <w:r>
        <w:rPr>
          <w:sz w:val="24"/>
        </w:rPr>
        <w:t>Paper presented at the 6th IEEE Power India International Conference (PIICON), 2014.</w:t>
      </w:r>
    </w:p>
    <w:p>
      <w:pPr>
        <w:spacing w:before="0"/>
        <w:ind w:left="1720" w:right="1036" w:hanging="720"/>
        <w:jc w:val="both"/>
        <w:rPr>
          <w:sz w:val="24"/>
        </w:rPr>
      </w:pPr>
      <w:bookmarkStart w:name="_bookmark8" w:id="53"/>
      <w:bookmarkEnd w:id="53"/>
      <w:r>
        <w:rPr/>
      </w:r>
      <w:r>
        <w:rPr>
          <w:sz w:val="24"/>
        </w:rPr>
        <w:t>Blume, S. W. (2008). </w:t>
      </w:r>
      <w:r>
        <w:rPr>
          <w:i/>
          <w:sz w:val="24"/>
        </w:rPr>
        <w:t>Electric power system basics for the nonelectrical professional </w:t>
      </w:r>
      <w:r>
        <w:rPr>
          <w:sz w:val="24"/>
        </w:rPr>
        <w:t>(Vol. 32): John Wiley &amp; Sons.</w:t>
      </w:r>
    </w:p>
    <w:p>
      <w:pPr>
        <w:spacing w:before="0"/>
        <w:ind w:left="1720" w:right="1034" w:hanging="720"/>
        <w:jc w:val="both"/>
        <w:rPr>
          <w:sz w:val="24"/>
        </w:rPr>
      </w:pPr>
      <w:bookmarkStart w:name="_bookmark9" w:id="54"/>
      <w:bookmarkEnd w:id="54"/>
      <w:r>
        <w:rPr/>
      </w:r>
      <w:r>
        <w:rPr>
          <w:sz w:val="24"/>
        </w:rPr>
        <w:t>Brajevic,</w:t>
      </w:r>
      <w:r>
        <w:rPr>
          <w:spacing w:val="-6"/>
          <w:sz w:val="24"/>
        </w:rPr>
        <w:t> </w:t>
      </w:r>
      <w:r>
        <w:rPr>
          <w:sz w:val="24"/>
        </w:rPr>
        <w:t>I.,</w:t>
      </w:r>
      <w:r>
        <w:rPr>
          <w:spacing w:val="-8"/>
          <w:sz w:val="24"/>
        </w:rPr>
        <w:t> </w:t>
      </w:r>
      <w:r>
        <w:rPr>
          <w:sz w:val="24"/>
        </w:rPr>
        <w:t>Tuba,</w:t>
      </w:r>
      <w:r>
        <w:rPr>
          <w:spacing w:val="-8"/>
          <w:sz w:val="24"/>
        </w:rPr>
        <w:t> </w:t>
      </w:r>
      <w:r>
        <w:rPr>
          <w:sz w:val="24"/>
        </w:rPr>
        <w:t>M.,</w:t>
      </w:r>
      <w:r>
        <w:rPr>
          <w:spacing w:val="-6"/>
          <w:sz w:val="24"/>
        </w:rPr>
        <w:t> </w:t>
      </w:r>
      <w:r>
        <w:rPr>
          <w:sz w:val="24"/>
        </w:rPr>
        <w:t>&amp;</w:t>
      </w:r>
      <w:r>
        <w:rPr>
          <w:spacing w:val="-8"/>
          <w:sz w:val="24"/>
        </w:rPr>
        <w:t> </w:t>
      </w:r>
      <w:r>
        <w:rPr>
          <w:sz w:val="24"/>
        </w:rPr>
        <w:t>Bacanin,</w:t>
      </w:r>
      <w:r>
        <w:rPr>
          <w:spacing w:val="-8"/>
          <w:sz w:val="24"/>
        </w:rPr>
        <w:t> </w:t>
      </w:r>
      <w:r>
        <w:rPr>
          <w:sz w:val="24"/>
        </w:rPr>
        <w:t>N.</w:t>
      </w:r>
      <w:r>
        <w:rPr>
          <w:spacing w:val="-9"/>
          <w:sz w:val="24"/>
        </w:rPr>
        <w:t> </w:t>
      </w:r>
      <w:r>
        <w:rPr>
          <w:sz w:val="24"/>
        </w:rPr>
        <w:t>(2012).</w:t>
      </w:r>
      <w:r>
        <w:rPr>
          <w:spacing w:val="-8"/>
          <w:sz w:val="24"/>
        </w:rPr>
        <w:t> </w:t>
      </w:r>
      <w:r>
        <w:rPr>
          <w:i/>
          <w:sz w:val="24"/>
        </w:rPr>
        <w:t>Firefly</w:t>
      </w:r>
      <w:r>
        <w:rPr>
          <w:i/>
          <w:spacing w:val="-9"/>
          <w:sz w:val="24"/>
        </w:rPr>
        <w:t> </w:t>
      </w:r>
      <w:r>
        <w:rPr>
          <w:i/>
          <w:sz w:val="24"/>
        </w:rPr>
        <w:t>Algorithm</w:t>
      </w:r>
      <w:r>
        <w:rPr>
          <w:i/>
          <w:spacing w:val="-8"/>
          <w:sz w:val="24"/>
        </w:rPr>
        <w:t> </w:t>
      </w:r>
      <w:r>
        <w:rPr>
          <w:i/>
          <w:sz w:val="24"/>
        </w:rPr>
        <w:t>with</w:t>
      </w:r>
      <w:r>
        <w:rPr>
          <w:i/>
          <w:spacing w:val="-8"/>
          <w:sz w:val="24"/>
        </w:rPr>
        <w:t> </w:t>
      </w:r>
      <w:r>
        <w:rPr>
          <w:i/>
          <w:sz w:val="24"/>
        </w:rPr>
        <w:t>a</w:t>
      </w:r>
      <w:r>
        <w:rPr>
          <w:i/>
          <w:spacing w:val="-8"/>
          <w:sz w:val="24"/>
        </w:rPr>
        <w:t> </w:t>
      </w:r>
      <w:r>
        <w:rPr>
          <w:i/>
          <w:sz w:val="24"/>
        </w:rPr>
        <w:t>Feasibility-Based</w:t>
      </w:r>
      <w:r>
        <w:rPr>
          <w:i/>
          <w:spacing w:val="-8"/>
          <w:sz w:val="24"/>
        </w:rPr>
        <w:t> </w:t>
      </w:r>
      <w:r>
        <w:rPr>
          <w:i/>
          <w:sz w:val="24"/>
        </w:rPr>
        <w:t>Rules</w:t>
      </w:r>
      <w:r>
        <w:rPr>
          <w:i/>
          <w:spacing w:val="-8"/>
          <w:sz w:val="24"/>
        </w:rPr>
        <w:t> </w:t>
      </w:r>
      <w:r>
        <w:rPr>
          <w:i/>
          <w:sz w:val="24"/>
        </w:rPr>
        <w:t>for Constrained</w:t>
      </w:r>
      <w:r>
        <w:rPr>
          <w:i/>
          <w:spacing w:val="-15"/>
          <w:sz w:val="24"/>
        </w:rPr>
        <w:t> </w:t>
      </w:r>
      <w:r>
        <w:rPr>
          <w:i/>
          <w:sz w:val="24"/>
        </w:rPr>
        <w:t>Optimization.</w:t>
      </w:r>
      <w:r>
        <w:rPr>
          <w:i/>
          <w:spacing w:val="-15"/>
          <w:sz w:val="24"/>
        </w:rPr>
        <w:t> </w:t>
      </w:r>
      <w:r>
        <w:rPr>
          <w:sz w:val="24"/>
        </w:rPr>
        <w:t>Paper</w:t>
      </w:r>
      <w:r>
        <w:rPr>
          <w:spacing w:val="-15"/>
          <w:sz w:val="24"/>
        </w:rPr>
        <w:t> </w:t>
      </w:r>
      <w:r>
        <w:rPr>
          <w:sz w:val="24"/>
        </w:rPr>
        <w:t>presented</w:t>
      </w:r>
      <w:r>
        <w:rPr>
          <w:spacing w:val="-15"/>
          <w:sz w:val="24"/>
        </w:rPr>
        <w:t> </w:t>
      </w:r>
      <w:r>
        <w:rPr>
          <w:sz w:val="24"/>
        </w:rPr>
        <w:t>at</w:t>
      </w:r>
      <w:r>
        <w:rPr>
          <w:spacing w:val="-15"/>
          <w:sz w:val="24"/>
        </w:rPr>
        <w:t> </w:t>
      </w:r>
      <w:r>
        <w:rPr>
          <w:sz w:val="24"/>
        </w:rPr>
        <w:t>the</w:t>
      </w:r>
      <w:r>
        <w:rPr>
          <w:spacing w:val="-15"/>
          <w:sz w:val="24"/>
        </w:rPr>
        <w:t> </w:t>
      </w:r>
      <w:r>
        <w:rPr>
          <w:sz w:val="24"/>
        </w:rPr>
        <w:t>Proceedings</w:t>
      </w:r>
      <w:r>
        <w:rPr>
          <w:spacing w:val="-15"/>
          <w:sz w:val="24"/>
        </w:rPr>
        <w:t> </w:t>
      </w:r>
      <w:r>
        <w:rPr>
          <w:sz w:val="24"/>
        </w:rPr>
        <w:t>of</w:t>
      </w:r>
      <w:r>
        <w:rPr>
          <w:spacing w:val="-15"/>
          <w:sz w:val="24"/>
        </w:rPr>
        <w:t> </w:t>
      </w:r>
      <w:r>
        <w:rPr>
          <w:sz w:val="24"/>
        </w:rPr>
        <w:t>the</w:t>
      </w:r>
      <w:r>
        <w:rPr>
          <w:spacing w:val="-15"/>
          <w:sz w:val="24"/>
        </w:rPr>
        <w:t> </w:t>
      </w:r>
      <w:r>
        <w:rPr>
          <w:sz w:val="24"/>
        </w:rPr>
        <w:t>6th</w:t>
      </w:r>
      <w:r>
        <w:rPr>
          <w:spacing w:val="-15"/>
          <w:sz w:val="24"/>
        </w:rPr>
        <w:t> </w:t>
      </w:r>
      <w:r>
        <w:rPr>
          <w:sz w:val="24"/>
        </w:rPr>
        <w:t>WSEAS</w:t>
      </w:r>
      <w:r>
        <w:rPr>
          <w:spacing w:val="-15"/>
          <w:sz w:val="24"/>
        </w:rPr>
        <w:t> </w:t>
      </w:r>
      <w:r>
        <w:rPr>
          <w:sz w:val="24"/>
        </w:rPr>
        <w:t>European Computing Conference (ECC'12), ISBN.</w:t>
      </w:r>
    </w:p>
    <w:p>
      <w:pPr>
        <w:spacing w:before="0"/>
        <w:ind w:left="1720" w:right="1038" w:hanging="720"/>
        <w:jc w:val="both"/>
        <w:rPr>
          <w:sz w:val="24"/>
        </w:rPr>
      </w:pPr>
      <w:bookmarkStart w:name="_bookmark10" w:id="55"/>
      <w:bookmarkEnd w:id="55"/>
      <w:r>
        <w:rPr/>
      </w:r>
      <w:r>
        <w:rPr>
          <w:sz w:val="24"/>
        </w:rPr>
        <w:t>Cespedes,</w:t>
      </w:r>
      <w:r>
        <w:rPr>
          <w:spacing w:val="-10"/>
          <w:sz w:val="24"/>
        </w:rPr>
        <w:t> </w:t>
      </w:r>
      <w:r>
        <w:rPr>
          <w:sz w:val="24"/>
        </w:rPr>
        <w:t>R.</w:t>
      </w:r>
      <w:r>
        <w:rPr>
          <w:spacing w:val="-11"/>
          <w:sz w:val="24"/>
        </w:rPr>
        <w:t> </w:t>
      </w:r>
      <w:r>
        <w:rPr>
          <w:sz w:val="24"/>
        </w:rPr>
        <w:t>(1990).</w:t>
      </w:r>
      <w:r>
        <w:rPr>
          <w:spacing w:val="-11"/>
          <w:sz w:val="24"/>
        </w:rPr>
        <w:t> </w:t>
      </w:r>
      <w:r>
        <w:rPr>
          <w:sz w:val="24"/>
        </w:rPr>
        <w:t>New</w:t>
      </w:r>
      <w:r>
        <w:rPr>
          <w:spacing w:val="-11"/>
          <w:sz w:val="24"/>
        </w:rPr>
        <w:t> </w:t>
      </w:r>
      <w:r>
        <w:rPr>
          <w:sz w:val="24"/>
        </w:rPr>
        <w:t>method</w:t>
      </w:r>
      <w:r>
        <w:rPr>
          <w:spacing w:val="-11"/>
          <w:sz w:val="24"/>
        </w:rPr>
        <w:t> </w:t>
      </w:r>
      <w:r>
        <w:rPr>
          <w:sz w:val="24"/>
        </w:rPr>
        <w:t>for</w:t>
      </w:r>
      <w:r>
        <w:rPr>
          <w:spacing w:val="-10"/>
          <w:sz w:val="24"/>
        </w:rPr>
        <w:t> </w:t>
      </w:r>
      <w:r>
        <w:rPr>
          <w:sz w:val="24"/>
        </w:rPr>
        <w:t>the</w:t>
      </w:r>
      <w:r>
        <w:rPr>
          <w:spacing w:val="-11"/>
          <w:sz w:val="24"/>
        </w:rPr>
        <w:t> </w:t>
      </w:r>
      <w:r>
        <w:rPr>
          <w:sz w:val="24"/>
        </w:rPr>
        <w:t>analysis</w:t>
      </w:r>
      <w:r>
        <w:rPr>
          <w:spacing w:val="-10"/>
          <w:sz w:val="24"/>
        </w:rPr>
        <w:t> </w:t>
      </w:r>
      <w:r>
        <w:rPr>
          <w:sz w:val="24"/>
        </w:rPr>
        <w:t>of</w:t>
      </w:r>
      <w:r>
        <w:rPr>
          <w:spacing w:val="-11"/>
          <w:sz w:val="24"/>
        </w:rPr>
        <w:t> </w:t>
      </w:r>
      <w:r>
        <w:rPr>
          <w:sz w:val="24"/>
        </w:rPr>
        <w:t>distribution</w:t>
      </w:r>
      <w:r>
        <w:rPr>
          <w:spacing w:val="-11"/>
          <w:sz w:val="24"/>
        </w:rPr>
        <w:t> </w:t>
      </w:r>
      <w:r>
        <w:rPr>
          <w:sz w:val="24"/>
        </w:rPr>
        <w:t>networks.</w:t>
      </w:r>
      <w:r>
        <w:rPr>
          <w:spacing w:val="-4"/>
          <w:sz w:val="24"/>
        </w:rPr>
        <w:t> </w:t>
      </w:r>
      <w:r>
        <w:rPr>
          <w:i/>
          <w:sz w:val="24"/>
        </w:rPr>
        <w:t>IEEE</w:t>
      </w:r>
      <w:r>
        <w:rPr>
          <w:i/>
          <w:spacing w:val="-11"/>
          <w:sz w:val="24"/>
        </w:rPr>
        <w:t> </w:t>
      </w:r>
      <w:r>
        <w:rPr>
          <w:i/>
          <w:sz w:val="24"/>
        </w:rPr>
        <w:t>Transactions</w:t>
      </w:r>
      <w:r>
        <w:rPr>
          <w:i/>
          <w:spacing w:val="-10"/>
          <w:sz w:val="24"/>
        </w:rPr>
        <w:t> </w:t>
      </w:r>
      <w:r>
        <w:rPr>
          <w:i/>
          <w:sz w:val="24"/>
        </w:rPr>
        <w:t>on Power Delivery, 5</w:t>
      </w:r>
      <w:r>
        <w:rPr>
          <w:sz w:val="24"/>
        </w:rPr>
        <w:t>(1), 391-396.</w:t>
      </w:r>
    </w:p>
    <w:p>
      <w:pPr>
        <w:spacing w:before="0"/>
        <w:ind w:left="1720" w:right="1035" w:hanging="720"/>
        <w:jc w:val="both"/>
        <w:rPr>
          <w:sz w:val="24"/>
        </w:rPr>
      </w:pPr>
      <w:bookmarkStart w:name="_bookmark11" w:id="56"/>
      <w:bookmarkEnd w:id="56"/>
      <w:r>
        <w:rPr/>
      </w:r>
      <w:r>
        <w:rPr>
          <w:sz w:val="24"/>
        </w:rPr>
        <w:t>Chou, H.-M., &amp; Butler-Purry, K. L. (2014). </w:t>
      </w:r>
      <w:r>
        <w:rPr>
          <w:i/>
          <w:sz w:val="24"/>
        </w:rPr>
        <w:t>Investigation of voltage stability in three-phase unbalanced</w:t>
      </w:r>
      <w:r>
        <w:rPr>
          <w:i/>
          <w:spacing w:val="-9"/>
          <w:sz w:val="24"/>
        </w:rPr>
        <w:t> </w:t>
      </w:r>
      <w:r>
        <w:rPr>
          <w:i/>
          <w:sz w:val="24"/>
        </w:rPr>
        <w:t>distribution</w:t>
      </w:r>
      <w:r>
        <w:rPr>
          <w:i/>
          <w:spacing w:val="-11"/>
          <w:sz w:val="24"/>
        </w:rPr>
        <w:t> </w:t>
      </w:r>
      <w:r>
        <w:rPr>
          <w:i/>
          <w:sz w:val="24"/>
        </w:rPr>
        <w:t>systems</w:t>
      </w:r>
      <w:r>
        <w:rPr>
          <w:i/>
          <w:spacing w:val="-9"/>
          <w:sz w:val="24"/>
        </w:rPr>
        <w:t> </w:t>
      </w:r>
      <w:r>
        <w:rPr>
          <w:i/>
          <w:sz w:val="24"/>
        </w:rPr>
        <w:t>with</w:t>
      </w:r>
      <w:r>
        <w:rPr>
          <w:i/>
          <w:spacing w:val="-9"/>
          <w:sz w:val="24"/>
        </w:rPr>
        <w:t> </w:t>
      </w:r>
      <w:r>
        <w:rPr>
          <w:i/>
          <w:sz w:val="24"/>
        </w:rPr>
        <w:t>DG</w:t>
      </w:r>
      <w:r>
        <w:rPr>
          <w:i/>
          <w:spacing w:val="-10"/>
          <w:sz w:val="24"/>
        </w:rPr>
        <w:t> </w:t>
      </w:r>
      <w:r>
        <w:rPr>
          <w:i/>
          <w:sz w:val="24"/>
        </w:rPr>
        <w:t>using</w:t>
      </w:r>
      <w:r>
        <w:rPr>
          <w:i/>
          <w:spacing w:val="-11"/>
          <w:sz w:val="24"/>
        </w:rPr>
        <w:t> </w:t>
      </w:r>
      <w:r>
        <w:rPr>
          <w:i/>
          <w:sz w:val="24"/>
        </w:rPr>
        <w:t>modal</w:t>
      </w:r>
      <w:r>
        <w:rPr>
          <w:i/>
          <w:spacing w:val="-9"/>
          <w:sz w:val="24"/>
        </w:rPr>
        <w:t> </w:t>
      </w:r>
      <w:r>
        <w:rPr>
          <w:i/>
          <w:sz w:val="24"/>
        </w:rPr>
        <w:t>analysis</w:t>
      </w:r>
      <w:r>
        <w:rPr>
          <w:i/>
          <w:spacing w:val="-11"/>
          <w:sz w:val="24"/>
        </w:rPr>
        <w:t> </w:t>
      </w:r>
      <w:r>
        <w:rPr>
          <w:i/>
          <w:sz w:val="24"/>
        </w:rPr>
        <w:t>technique.</w:t>
      </w:r>
      <w:r>
        <w:rPr>
          <w:i/>
          <w:spacing w:val="-7"/>
          <w:sz w:val="24"/>
        </w:rPr>
        <w:t> </w:t>
      </w:r>
      <w:r>
        <w:rPr>
          <w:sz w:val="24"/>
        </w:rPr>
        <w:t>Paper</w:t>
      </w:r>
      <w:r>
        <w:rPr>
          <w:spacing w:val="-10"/>
          <w:sz w:val="24"/>
        </w:rPr>
        <w:t> </w:t>
      </w:r>
      <w:r>
        <w:rPr>
          <w:sz w:val="24"/>
        </w:rPr>
        <w:t>presented at the North American Power Symposium (NAPS), 2014.</w:t>
      </w:r>
    </w:p>
    <w:p>
      <w:pPr>
        <w:spacing w:line="240" w:lineRule="auto" w:before="1"/>
        <w:ind w:left="1720" w:right="1038" w:hanging="720"/>
        <w:jc w:val="both"/>
        <w:rPr>
          <w:sz w:val="24"/>
        </w:rPr>
      </w:pPr>
      <w:bookmarkStart w:name="_bookmark12" w:id="57"/>
      <w:bookmarkEnd w:id="57"/>
      <w:r>
        <w:rPr/>
      </w:r>
      <w:r>
        <w:rPr>
          <w:sz w:val="24"/>
        </w:rPr>
        <w:t>Dahal, S., &amp; Salehfar, H. (2016). Impact of distributed generators in the power loss and voltage profile</w:t>
      </w:r>
      <w:r>
        <w:rPr>
          <w:spacing w:val="-8"/>
          <w:sz w:val="24"/>
        </w:rPr>
        <w:t> </w:t>
      </w:r>
      <w:r>
        <w:rPr>
          <w:sz w:val="24"/>
        </w:rPr>
        <w:t>of</w:t>
      </w:r>
      <w:r>
        <w:rPr>
          <w:spacing w:val="-8"/>
          <w:sz w:val="24"/>
        </w:rPr>
        <w:t> </w:t>
      </w:r>
      <w:r>
        <w:rPr>
          <w:sz w:val="24"/>
        </w:rPr>
        <w:t>three</w:t>
      </w:r>
      <w:r>
        <w:rPr>
          <w:spacing w:val="-6"/>
          <w:sz w:val="24"/>
        </w:rPr>
        <w:t> </w:t>
      </w:r>
      <w:r>
        <w:rPr>
          <w:sz w:val="24"/>
        </w:rPr>
        <w:t>phase</w:t>
      </w:r>
      <w:r>
        <w:rPr>
          <w:spacing w:val="-8"/>
          <w:sz w:val="24"/>
        </w:rPr>
        <w:t> </w:t>
      </w:r>
      <w:r>
        <w:rPr>
          <w:sz w:val="24"/>
        </w:rPr>
        <w:t>unbalanced</w:t>
      </w:r>
      <w:r>
        <w:rPr>
          <w:spacing w:val="-5"/>
          <w:sz w:val="24"/>
        </w:rPr>
        <w:t> </w:t>
      </w:r>
      <w:r>
        <w:rPr>
          <w:sz w:val="24"/>
        </w:rPr>
        <w:t>distribution</w:t>
      </w:r>
      <w:r>
        <w:rPr>
          <w:spacing w:val="-7"/>
          <w:sz w:val="24"/>
        </w:rPr>
        <w:t> </w:t>
      </w:r>
      <w:r>
        <w:rPr>
          <w:sz w:val="24"/>
        </w:rPr>
        <w:t>network.</w:t>
      </w:r>
      <w:r>
        <w:rPr>
          <w:spacing w:val="-3"/>
          <w:sz w:val="24"/>
        </w:rPr>
        <w:t> </w:t>
      </w:r>
      <w:r>
        <w:rPr>
          <w:i/>
          <w:sz w:val="24"/>
        </w:rPr>
        <w:t>International</w:t>
      </w:r>
      <w:r>
        <w:rPr>
          <w:i/>
          <w:spacing w:val="-6"/>
          <w:sz w:val="24"/>
        </w:rPr>
        <w:t> </w:t>
      </w:r>
      <w:r>
        <w:rPr>
          <w:i/>
          <w:sz w:val="24"/>
        </w:rPr>
        <w:t>Journal</w:t>
      </w:r>
      <w:r>
        <w:rPr>
          <w:i/>
          <w:spacing w:val="-6"/>
          <w:sz w:val="24"/>
        </w:rPr>
        <w:t> </w:t>
      </w:r>
      <w:r>
        <w:rPr>
          <w:i/>
          <w:sz w:val="24"/>
        </w:rPr>
        <w:t>of</w:t>
      </w:r>
      <w:r>
        <w:rPr>
          <w:i/>
          <w:spacing w:val="-6"/>
          <w:sz w:val="24"/>
        </w:rPr>
        <w:t> </w:t>
      </w:r>
      <w:r>
        <w:rPr>
          <w:i/>
          <w:sz w:val="24"/>
        </w:rPr>
        <w:t>Electrical Power &amp; Energy Systems, 77</w:t>
      </w:r>
      <w:r>
        <w:rPr>
          <w:sz w:val="24"/>
        </w:rPr>
        <w:t>, 256-262.</w:t>
      </w:r>
    </w:p>
    <w:p>
      <w:pPr>
        <w:spacing w:line="240" w:lineRule="auto" w:before="0"/>
        <w:ind w:left="1720" w:right="1039" w:hanging="720"/>
        <w:jc w:val="both"/>
        <w:rPr>
          <w:sz w:val="24"/>
        </w:rPr>
      </w:pPr>
      <w:bookmarkStart w:name="_bookmark13" w:id="58"/>
      <w:bookmarkEnd w:id="58"/>
      <w:r>
        <w:rPr/>
      </w:r>
      <w:r>
        <w:rPr>
          <w:sz w:val="24"/>
        </w:rPr>
        <w:t>Das, P. (2015). Placement of distributed generation in radial distribution system using loss sensitivity factor and cuckoo search algorithm. </w:t>
      </w:r>
      <w:r>
        <w:rPr>
          <w:i/>
          <w:sz w:val="24"/>
        </w:rPr>
        <w:t>International Journal of Research in Engineering &amp; Advanced Technology, 3</w:t>
      </w:r>
      <w:r>
        <w:rPr>
          <w:sz w:val="24"/>
        </w:rPr>
        <w:t>(2).</w:t>
      </w:r>
    </w:p>
    <w:p>
      <w:pPr>
        <w:spacing w:before="0"/>
        <w:ind w:left="1720" w:right="1038" w:hanging="720"/>
        <w:jc w:val="both"/>
        <w:rPr>
          <w:sz w:val="24"/>
        </w:rPr>
      </w:pPr>
      <w:bookmarkStart w:name="_bookmark14" w:id="59"/>
      <w:bookmarkEnd w:id="59"/>
      <w:r>
        <w:rPr/>
      </w:r>
      <w:r>
        <w:rPr>
          <w:sz w:val="24"/>
        </w:rPr>
        <w:t>Demirok, E., Kjær, S. B., Sera, D., &amp; Teodorescu, R. (2012). </w:t>
      </w:r>
      <w:r>
        <w:rPr>
          <w:i/>
          <w:sz w:val="24"/>
        </w:rPr>
        <w:t>Three-phase unbalanced load flow tool for distribution networks. </w:t>
      </w:r>
      <w:r>
        <w:rPr>
          <w:sz w:val="24"/>
        </w:rPr>
        <w:t>Paper presented at the 2nd International Workshop on Integration of Solar Power Systems.</w:t>
      </w:r>
    </w:p>
    <w:p>
      <w:pPr>
        <w:spacing w:after="0"/>
        <w:jc w:val="both"/>
        <w:rPr>
          <w:sz w:val="24"/>
        </w:rPr>
        <w:sectPr>
          <w:pgSz w:w="12240" w:h="15840"/>
          <w:pgMar w:header="0" w:footer="1068" w:top="1360" w:bottom="1260" w:left="440" w:right="400"/>
        </w:sectPr>
      </w:pPr>
    </w:p>
    <w:p>
      <w:pPr>
        <w:spacing w:before="72"/>
        <w:ind w:left="1720" w:right="1039" w:hanging="720"/>
        <w:jc w:val="both"/>
        <w:rPr>
          <w:sz w:val="24"/>
        </w:rPr>
      </w:pPr>
      <w:bookmarkStart w:name="_bookmark15" w:id="60"/>
      <w:bookmarkEnd w:id="60"/>
      <w:r>
        <w:rPr/>
      </w:r>
      <w:r>
        <w:rPr>
          <w:sz w:val="24"/>
        </w:rPr>
        <w:t>Elsaiah, S., Ben-Idris, M., &amp; Mitra, J. (2012). </w:t>
      </w:r>
      <w:r>
        <w:rPr>
          <w:i/>
          <w:sz w:val="24"/>
        </w:rPr>
        <w:t>Power flow analysis of radial and weakly meshed distribution</w:t>
      </w:r>
      <w:r>
        <w:rPr>
          <w:i/>
          <w:spacing w:val="-3"/>
          <w:sz w:val="24"/>
        </w:rPr>
        <w:t> </w:t>
      </w:r>
      <w:r>
        <w:rPr>
          <w:i/>
          <w:sz w:val="24"/>
        </w:rPr>
        <w:t>networks.</w:t>
      </w:r>
      <w:r>
        <w:rPr>
          <w:i/>
          <w:spacing w:val="-2"/>
          <w:sz w:val="24"/>
        </w:rPr>
        <w:t> </w:t>
      </w:r>
      <w:r>
        <w:rPr>
          <w:sz w:val="24"/>
        </w:rPr>
        <w:t>Paper</w:t>
      </w:r>
      <w:r>
        <w:rPr>
          <w:spacing w:val="-3"/>
          <w:sz w:val="24"/>
        </w:rPr>
        <w:t> </w:t>
      </w:r>
      <w:r>
        <w:rPr>
          <w:sz w:val="24"/>
        </w:rPr>
        <w:t>presented</w:t>
      </w:r>
      <w:r>
        <w:rPr>
          <w:spacing w:val="-2"/>
          <w:sz w:val="24"/>
        </w:rPr>
        <w:t> </w:t>
      </w:r>
      <w:r>
        <w:rPr>
          <w:sz w:val="24"/>
        </w:rPr>
        <w:t>at</w:t>
      </w:r>
      <w:r>
        <w:rPr>
          <w:spacing w:val="-3"/>
          <w:sz w:val="24"/>
        </w:rPr>
        <w:t> </w:t>
      </w:r>
      <w:r>
        <w:rPr>
          <w:sz w:val="24"/>
        </w:rPr>
        <w:t>the</w:t>
      </w:r>
      <w:r>
        <w:rPr>
          <w:spacing w:val="-2"/>
          <w:sz w:val="24"/>
        </w:rPr>
        <w:t> </w:t>
      </w:r>
      <w:r>
        <w:rPr>
          <w:sz w:val="24"/>
        </w:rPr>
        <w:t>Power</w:t>
      </w:r>
      <w:r>
        <w:rPr>
          <w:spacing w:val="-3"/>
          <w:sz w:val="24"/>
        </w:rPr>
        <w:t> </w:t>
      </w:r>
      <w:r>
        <w:rPr>
          <w:sz w:val="24"/>
        </w:rPr>
        <w:t>and</w:t>
      </w:r>
      <w:r>
        <w:rPr>
          <w:spacing w:val="-1"/>
          <w:sz w:val="24"/>
        </w:rPr>
        <w:t> </w:t>
      </w:r>
      <w:r>
        <w:rPr>
          <w:sz w:val="24"/>
        </w:rPr>
        <w:t>Energy</w:t>
      </w:r>
      <w:r>
        <w:rPr>
          <w:spacing w:val="-8"/>
          <w:sz w:val="24"/>
        </w:rPr>
        <w:t> </w:t>
      </w:r>
      <w:r>
        <w:rPr>
          <w:sz w:val="24"/>
        </w:rPr>
        <w:t>Society</w:t>
      </w:r>
      <w:r>
        <w:rPr>
          <w:spacing w:val="-8"/>
          <w:sz w:val="24"/>
        </w:rPr>
        <w:t> </w:t>
      </w:r>
      <w:r>
        <w:rPr>
          <w:sz w:val="24"/>
        </w:rPr>
        <w:t>General</w:t>
      </w:r>
      <w:r>
        <w:rPr>
          <w:spacing w:val="-1"/>
          <w:sz w:val="24"/>
        </w:rPr>
        <w:t> </w:t>
      </w:r>
      <w:r>
        <w:rPr>
          <w:sz w:val="24"/>
        </w:rPr>
        <w:t>Meeting, San Diego, CA, USA, 2012 IEEE.</w:t>
      </w:r>
    </w:p>
    <w:p>
      <w:pPr>
        <w:spacing w:before="0"/>
        <w:ind w:left="1720" w:right="1038" w:hanging="720"/>
        <w:jc w:val="both"/>
        <w:rPr>
          <w:sz w:val="24"/>
        </w:rPr>
      </w:pPr>
      <w:bookmarkStart w:name="_bookmark16" w:id="61"/>
      <w:bookmarkEnd w:id="61"/>
      <w:r>
        <w:rPr/>
      </w:r>
      <w:r>
        <w:rPr>
          <w:sz w:val="24"/>
        </w:rPr>
        <w:t>Fardo, S. W., &amp;</w:t>
      </w:r>
      <w:r>
        <w:rPr>
          <w:spacing w:val="-1"/>
          <w:sz w:val="24"/>
        </w:rPr>
        <w:t> </w:t>
      </w:r>
      <w:r>
        <w:rPr>
          <w:sz w:val="24"/>
        </w:rPr>
        <w:t>Patrick, D. R. (2009). </w:t>
      </w:r>
      <w:r>
        <w:rPr>
          <w:i/>
          <w:sz w:val="24"/>
        </w:rPr>
        <w:t>Electrical power systems technology</w:t>
      </w:r>
      <w:r>
        <w:rPr>
          <w:sz w:val="24"/>
        </w:rPr>
        <w:t>: The Fairmont Press, </w:t>
      </w:r>
      <w:r>
        <w:rPr>
          <w:spacing w:val="-4"/>
          <w:sz w:val="24"/>
        </w:rPr>
        <w:t>Inc.</w:t>
      </w:r>
    </w:p>
    <w:p>
      <w:pPr>
        <w:spacing w:before="0"/>
        <w:ind w:left="1720" w:right="1036" w:hanging="720"/>
        <w:jc w:val="both"/>
        <w:rPr>
          <w:sz w:val="24"/>
        </w:rPr>
      </w:pPr>
      <w:bookmarkStart w:name="_bookmark17" w:id="62"/>
      <w:bookmarkEnd w:id="62"/>
      <w:r>
        <w:rPr/>
      </w:r>
      <w:r>
        <w:rPr>
          <w:sz w:val="24"/>
        </w:rPr>
        <w:t>Farook, S., &amp; Raju, P. (2013). Evolutionary Hybrid Genetic-Firefly Algorithm for Global Optimization. </w:t>
      </w:r>
      <w:r>
        <w:rPr>
          <w:i/>
          <w:sz w:val="24"/>
        </w:rPr>
        <w:t>IJCEM International Journal of Computational Engineering &amp; Management, 16</w:t>
      </w:r>
      <w:r>
        <w:rPr>
          <w:sz w:val="24"/>
        </w:rPr>
        <w:t>(3), 37-45.</w:t>
      </w:r>
    </w:p>
    <w:p>
      <w:pPr>
        <w:pStyle w:val="BodyText"/>
        <w:ind w:left="1720" w:right="1038" w:hanging="720"/>
        <w:jc w:val="both"/>
      </w:pPr>
      <w:bookmarkStart w:name="_bookmark18" w:id="63"/>
      <w:bookmarkEnd w:id="63"/>
      <w:r>
        <w:rPr/>
      </w:r>
      <w:r>
        <w:rPr/>
        <w:t>Ghahremani, E., &amp; Kamwa, I. (2013). Optimal placement of multiple-type FACTS devices to maximize power system loadability using a generic graphical user interface. </w:t>
      </w:r>
      <w:r>
        <w:rPr>
          <w:i/>
        </w:rPr>
        <w:t>IEEE Transactions on Power Systems, 28</w:t>
      </w:r>
      <w:r>
        <w:rPr/>
        <w:t>(2), 764-778.</w:t>
      </w:r>
    </w:p>
    <w:p>
      <w:pPr>
        <w:pStyle w:val="BodyText"/>
        <w:ind w:left="1720" w:right="1037" w:hanging="720"/>
        <w:jc w:val="both"/>
      </w:pPr>
      <w:bookmarkStart w:name="_bookmark19" w:id="64"/>
      <w:bookmarkEnd w:id="64"/>
      <w:r>
        <w:rPr/>
      </w:r>
      <w:r>
        <w:rPr/>
        <w:t>Gómez-González,</w:t>
      </w:r>
      <w:r>
        <w:rPr>
          <w:spacing w:val="-6"/>
        </w:rPr>
        <w:t> </w:t>
      </w:r>
      <w:r>
        <w:rPr/>
        <w:t>M.,</w:t>
      </w:r>
      <w:r>
        <w:rPr>
          <w:spacing w:val="-6"/>
        </w:rPr>
        <w:t> </w:t>
      </w:r>
      <w:r>
        <w:rPr/>
        <w:t>Ruiz-Rodriguez,</w:t>
      </w:r>
      <w:r>
        <w:rPr>
          <w:spacing w:val="-6"/>
        </w:rPr>
        <w:t> </w:t>
      </w:r>
      <w:r>
        <w:rPr/>
        <w:t>F.</w:t>
      </w:r>
      <w:r>
        <w:rPr>
          <w:spacing w:val="-6"/>
        </w:rPr>
        <w:t> </w:t>
      </w:r>
      <w:r>
        <w:rPr/>
        <w:t>J.,</w:t>
      </w:r>
      <w:r>
        <w:rPr>
          <w:spacing w:val="-6"/>
        </w:rPr>
        <w:t> </w:t>
      </w:r>
      <w:r>
        <w:rPr/>
        <w:t>&amp;</w:t>
      </w:r>
      <w:r>
        <w:rPr>
          <w:spacing w:val="-5"/>
        </w:rPr>
        <w:t> </w:t>
      </w:r>
      <w:r>
        <w:rPr/>
        <w:t>Jurado,</w:t>
      </w:r>
      <w:r>
        <w:rPr>
          <w:spacing w:val="-3"/>
        </w:rPr>
        <w:t> </w:t>
      </w:r>
      <w:r>
        <w:rPr/>
        <w:t>F.</w:t>
      </w:r>
      <w:r>
        <w:rPr>
          <w:spacing w:val="-6"/>
        </w:rPr>
        <w:t> </w:t>
      </w:r>
      <w:r>
        <w:rPr/>
        <w:t>(2015).</w:t>
      </w:r>
      <w:r>
        <w:rPr>
          <w:spacing w:val="-7"/>
        </w:rPr>
        <w:t> </w:t>
      </w:r>
      <w:r>
        <w:rPr/>
        <w:t>Metaheuristic</w:t>
      </w:r>
      <w:r>
        <w:rPr>
          <w:spacing w:val="-7"/>
        </w:rPr>
        <w:t> </w:t>
      </w:r>
      <w:r>
        <w:rPr/>
        <w:t>and</w:t>
      </w:r>
      <w:r>
        <w:rPr>
          <w:spacing w:val="-6"/>
        </w:rPr>
        <w:t> </w:t>
      </w:r>
      <w:r>
        <w:rPr/>
        <w:t>probabilistic techniques</w:t>
      </w:r>
      <w:r>
        <w:rPr>
          <w:spacing w:val="-7"/>
        </w:rPr>
        <w:t> </w:t>
      </w:r>
      <w:r>
        <w:rPr/>
        <w:t>for</w:t>
      </w:r>
      <w:r>
        <w:rPr>
          <w:spacing w:val="-8"/>
        </w:rPr>
        <w:t> </w:t>
      </w:r>
      <w:r>
        <w:rPr/>
        <w:t>optimal</w:t>
      </w:r>
      <w:r>
        <w:rPr>
          <w:spacing w:val="-7"/>
        </w:rPr>
        <w:t> </w:t>
      </w:r>
      <w:r>
        <w:rPr/>
        <w:t>allocation</w:t>
      </w:r>
      <w:r>
        <w:rPr>
          <w:spacing w:val="-5"/>
        </w:rPr>
        <w:t> </w:t>
      </w:r>
      <w:r>
        <w:rPr/>
        <w:t>and</w:t>
      </w:r>
      <w:r>
        <w:rPr>
          <w:spacing w:val="-7"/>
        </w:rPr>
        <w:t> </w:t>
      </w:r>
      <w:r>
        <w:rPr/>
        <w:t>size</w:t>
      </w:r>
      <w:r>
        <w:rPr>
          <w:spacing w:val="-8"/>
        </w:rPr>
        <w:t> </w:t>
      </w:r>
      <w:r>
        <w:rPr/>
        <w:t>of</w:t>
      </w:r>
      <w:r>
        <w:rPr>
          <w:spacing w:val="-8"/>
        </w:rPr>
        <w:t> </w:t>
      </w:r>
      <w:r>
        <w:rPr/>
        <w:t>biomass</w:t>
      </w:r>
      <w:r>
        <w:rPr>
          <w:spacing w:val="-6"/>
        </w:rPr>
        <w:t> </w:t>
      </w:r>
      <w:r>
        <w:rPr/>
        <w:t>distributed</w:t>
      </w:r>
      <w:r>
        <w:rPr>
          <w:spacing w:val="-7"/>
        </w:rPr>
        <w:t> </w:t>
      </w:r>
      <w:r>
        <w:rPr/>
        <w:t>generation</w:t>
      </w:r>
      <w:r>
        <w:rPr>
          <w:spacing w:val="-7"/>
        </w:rPr>
        <w:t> </w:t>
      </w:r>
      <w:r>
        <w:rPr/>
        <w:t>in</w:t>
      </w:r>
      <w:r>
        <w:rPr>
          <w:spacing w:val="-6"/>
        </w:rPr>
        <w:t> </w:t>
      </w:r>
      <w:r>
        <w:rPr/>
        <w:t>unbalanced radial systems. </w:t>
      </w:r>
      <w:r>
        <w:rPr>
          <w:i/>
        </w:rPr>
        <w:t>IET Renewable Power Generation, 9</w:t>
      </w:r>
      <w:r>
        <w:rPr/>
        <w:t>(6), 653-659.</w:t>
      </w:r>
    </w:p>
    <w:p>
      <w:pPr>
        <w:pStyle w:val="BodyText"/>
        <w:spacing w:before="1"/>
        <w:ind w:left="1720" w:right="1037" w:hanging="720"/>
        <w:jc w:val="both"/>
      </w:pPr>
      <w:bookmarkStart w:name="_bookmark20" w:id="65"/>
      <w:bookmarkEnd w:id="65"/>
      <w:r>
        <w:rPr/>
      </w:r>
      <w:r>
        <w:rPr/>
        <w:t>Guerriche, K. R., &amp; Bouktir, T. (2015). Optimal allocation and sizing of distributed generation with</w:t>
      </w:r>
      <w:r>
        <w:rPr>
          <w:spacing w:val="-4"/>
        </w:rPr>
        <w:t> </w:t>
      </w:r>
      <w:r>
        <w:rPr/>
        <w:t>particle</w:t>
      </w:r>
      <w:r>
        <w:rPr>
          <w:spacing w:val="-4"/>
        </w:rPr>
        <w:t> </w:t>
      </w:r>
      <w:r>
        <w:rPr/>
        <w:t>swarm</w:t>
      </w:r>
      <w:r>
        <w:rPr>
          <w:spacing w:val="-4"/>
        </w:rPr>
        <w:t> </w:t>
      </w:r>
      <w:r>
        <w:rPr/>
        <w:t>optimization</w:t>
      </w:r>
      <w:r>
        <w:rPr>
          <w:spacing w:val="-4"/>
        </w:rPr>
        <w:t> </w:t>
      </w:r>
      <w:r>
        <w:rPr/>
        <w:t>algorithm</w:t>
      </w:r>
      <w:r>
        <w:rPr>
          <w:spacing w:val="-4"/>
        </w:rPr>
        <w:t> </w:t>
      </w:r>
      <w:r>
        <w:rPr/>
        <w:t>for</w:t>
      </w:r>
      <w:r>
        <w:rPr>
          <w:spacing w:val="-6"/>
        </w:rPr>
        <w:t> </w:t>
      </w:r>
      <w:r>
        <w:rPr/>
        <w:t>loss</w:t>
      </w:r>
      <w:r>
        <w:rPr>
          <w:spacing w:val="-4"/>
        </w:rPr>
        <w:t> </w:t>
      </w:r>
      <w:r>
        <w:rPr/>
        <w:t>reduction.</w:t>
      </w:r>
      <w:r>
        <w:rPr>
          <w:spacing w:val="-3"/>
        </w:rPr>
        <w:t> </w:t>
      </w:r>
      <w:r>
        <w:rPr>
          <w:i/>
        </w:rPr>
        <w:t>Revue</w:t>
      </w:r>
      <w:r>
        <w:rPr>
          <w:i/>
          <w:spacing w:val="-5"/>
        </w:rPr>
        <w:t> </w:t>
      </w:r>
      <w:r>
        <w:rPr>
          <w:i/>
        </w:rPr>
        <w:t>des</w:t>
      </w:r>
      <w:r>
        <w:rPr>
          <w:i/>
          <w:spacing w:val="-4"/>
        </w:rPr>
        <w:t> </w:t>
      </w:r>
      <w:r>
        <w:rPr>
          <w:i/>
        </w:rPr>
        <w:t>Sciences</w:t>
      </w:r>
      <w:r>
        <w:rPr>
          <w:i/>
          <w:spacing w:val="-4"/>
        </w:rPr>
        <w:t> </w:t>
      </w:r>
      <w:r>
        <w:rPr>
          <w:i/>
        </w:rPr>
        <w:t>et</w:t>
      </w:r>
      <w:r>
        <w:rPr>
          <w:i/>
          <w:spacing w:val="-4"/>
        </w:rPr>
        <w:t> </w:t>
      </w:r>
      <w:r>
        <w:rPr>
          <w:i/>
        </w:rPr>
        <w:t>de</w:t>
      </w:r>
      <w:r>
        <w:rPr>
          <w:i/>
          <w:spacing w:val="-4"/>
        </w:rPr>
        <w:t> </w:t>
      </w:r>
      <w:r>
        <w:rPr>
          <w:i/>
        </w:rPr>
        <w:t>la Technologie, 6</w:t>
      </w:r>
      <w:r>
        <w:rPr/>
        <w:t>(1), 59-69.</w:t>
      </w:r>
    </w:p>
    <w:p>
      <w:pPr>
        <w:spacing w:before="0"/>
        <w:ind w:left="1720" w:right="1034" w:hanging="720"/>
        <w:jc w:val="both"/>
        <w:rPr>
          <w:sz w:val="24"/>
        </w:rPr>
      </w:pPr>
      <w:bookmarkStart w:name="_bookmark21" w:id="66"/>
      <w:bookmarkEnd w:id="66"/>
      <w:r>
        <w:rPr/>
      </w:r>
      <w:r>
        <w:rPr>
          <w:sz w:val="24"/>
        </w:rPr>
        <w:t>Haruna,</w:t>
      </w:r>
      <w:r>
        <w:rPr>
          <w:spacing w:val="-9"/>
          <w:sz w:val="24"/>
        </w:rPr>
        <w:t> </w:t>
      </w:r>
      <w:r>
        <w:rPr>
          <w:sz w:val="24"/>
        </w:rPr>
        <w:t>M.</w:t>
      </w:r>
      <w:r>
        <w:rPr>
          <w:spacing w:val="-9"/>
          <w:sz w:val="24"/>
        </w:rPr>
        <w:t> </w:t>
      </w:r>
      <w:r>
        <w:rPr>
          <w:sz w:val="24"/>
        </w:rPr>
        <w:t>(2015).</w:t>
      </w:r>
      <w:r>
        <w:rPr>
          <w:spacing w:val="-10"/>
          <w:sz w:val="24"/>
        </w:rPr>
        <w:t> </w:t>
      </w:r>
      <w:r>
        <w:rPr>
          <w:sz w:val="24"/>
        </w:rPr>
        <w:t>A</w:t>
      </w:r>
      <w:r>
        <w:rPr>
          <w:spacing w:val="-10"/>
          <w:sz w:val="24"/>
        </w:rPr>
        <w:t> </w:t>
      </w:r>
      <w:r>
        <w:rPr>
          <w:sz w:val="24"/>
        </w:rPr>
        <w:t>Review</w:t>
      </w:r>
      <w:r>
        <w:rPr>
          <w:spacing w:val="-10"/>
          <w:sz w:val="24"/>
        </w:rPr>
        <w:t> </w:t>
      </w:r>
      <w:r>
        <w:rPr>
          <w:sz w:val="24"/>
        </w:rPr>
        <w:t>of</w:t>
      </w:r>
      <w:r>
        <w:rPr>
          <w:spacing w:val="-10"/>
          <w:sz w:val="24"/>
        </w:rPr>
        <w:t> </w:t>
      </w:r>
      <w:r>
        <w:rPr>
          <w:sz w:val="24"/>
        </w:rPr>
        <w:t>Distributed</w:t>
      </w:r>
      <w:r>
        <w:rPr>
          <w:spacing w:val="-9"/>
          <w:sz w:val="24"/>
        </w:rPr>
        <w:t> </w:t>
      </w:r>
      <w:r>
        <w:rPr>
          <w:sz w:val="24"/>
        </w:rPr>
        <w:t>Generation</w:t>
      </w:r>
      <w:r>
        <w:rPr>
          <w:spacing w:val="-9"/>
          <w:sz w:val="24"/>
        </w:rPr>
        <w:t> </w:t>
      </w:r>
      <w:r>
        <w:rPr>
          <w:sz w:val="24"/>
        </w:rPr>
        <w:t>Resource</w:t>
      </w:r>
      <w:r>
        <w:rPr>
          <w:spacing w:val="-10"/>
          <w:sz w:val="24"/>
        </w:rPr>
        <w:t> </w:t>
      </w:r>
      <w:r>
        <w:rPr>
          <w:sz w:val="24"/>
        </w:rPr>
        <w:t>Types</w:t>
      </w:r>
      <w:r>
        <w:rPr>
          <w:spacing w:val="-9"/>
          <w:sz w:val="24"/>
        </w:rPr>
        <w:t> </w:t>
      </w:r>
      <w:r>
        <w:rPr>
          <w:sz w:val="24"/>
        </w:rPr>
        <w:t>and</w:t>
      </w:r>
      <w:r>
        <w:rPr>
          <w:spacing w:val="-9"/>
          <w:sz w:val="24"/>
        </w:rPr>
        <w:t> </w:t>
      </w:r>
      <w:r>
        <w:rPr>
          <w:sz w:val="24"/>
        </w:rPr>
        <w:t>Their</w:t>
      </w:r>
      <w:r>
        <w:rPr>
          <w:spacing w:val="40"/>
          <w:sz w:val="24"/>
        </w:rPr>
        <w:t> </w:t>
      </w:r>
      <w:r>
        <w:rPr>
          <w:sz w:val="24"/>
        </w:rPr>
        <w:t>Mathematical Models</w:t>
      </w:r>
      <w:r>
        <w:rPr>
          <w:spacing w:val="-9"/>
          <w:sz w:val="24"/>
        </w:rPr>
        <w:t> </w:t>
      </w:r>
      <w:r>
        <w:rPr>
          <w:sz w:val="24"/>
        </w:rPr>
        <w:t>for</w:t>
      </w:r>
      <w:r>
        <w:rPr>
          <w:spacing w:val="-11"/>
          <w:sz w:val="24"/>
        </w:rPr>
        <w:t> </w:t>
      </w:r>
      <w:r>
        <w:rPr>
          <w:sz w:val="24"/>
        </w:rPr>
        <w:t>Power</w:t>
      </w:r>
      <w:r>
        <w:rPr>
          <w:spacing w:val="-8"/>
          <w:sz w:val="24"/>
        </w:rPr>
        <w:t> </w:t>
      </w:r>
      <w:r>
        <w:rPr>
          <w:sz w:val="24"/>
        </w:rPr>
        <w:t>Flow</w:t>
      </w:r>
      <w:r>
        <w:rPr>
          <w:spacing w:val="-8"/>
          <w:sz w:val="24"/>
        </w:rPr>
        <w:t> </w:t>
      </w:r>
      <w:r>
        <w:rPr>
          <w:sz w:val="24"/>
        </w:rPr>
        <w:t>Analysis</w:t>
      </w:r>
      <w:r>
        <w:rPr>
          <w:spacing w:val="-9"/>
          <w:sz w:val="24"/>
        </w:rPr>
        <w:t> </w:t>
      </w:r>
      <w:r>
        <w:rPr>
          <w:sz w:val="24"/>
        </w:rPr>
        <w:t>doi:</w:t>
      </w:r>
      <w:r>
        <w:rPr>
          <w:spacing w:val="-9"/>
          <w:sz w:val="24"/>
        </w:rPr>
        <w:t> </w:t>
      </w:r>
      <w:r>
        <w:rPr>
          <w:sz w:val="24"/>
        </w:rPr>
        <w:t>10.11648/j.ijsts.20150304.21.</w:t>
      </w:r>
      <w:r>
        <w:rPr>
          <w:spacing w:val="-7"/>
          <w:sz w:val="24"/>
        </w:rPr>
        <w:t> </w:t>
      </w:r>
      <w:r>
        <w:rPr>
          <w:i/>
          <w:sz w:val="24"/>
        </w:rPr>
        <w:t>International</w:t>
      </w:r>
      <w:r>
        <w:rPr>
          <w:i/>
          <w:spacing w:val="-9"/>
          <w:sz w:val="24"/>
        </w:rPr>
        <w:t> </w:t>
      </w:r>
      <w:r>
        <w:rPr>
          <w:i/>
          <w:sz w:val="24"/>
        </w:rPr>
        <w:t>Journal of Science Technology and Society, Vol. 3, No. 4,</w:t>
      </w:r>
      <w:r>
        <w:rPr>
          <w:sz w:val="24"/>
        </w:rPr>
        <w:t>, pp. 174-182.</w:t>
      </w:r>
    </w:p>
    <w:p>
      <w:pPr>
        <w:spacing w:before="0"/>
        <w:ind w:left="1720" w:right="1035" w:hanging="720"/>
        <w:jc w:val="both"/>
        <w:rPr>
          <w:sz w:val="24"/>
        </w:rPr>
      </w:pPr>
      <w:bookmarkStart w:name="_bookmark22" w:id="67"/>
      <w:bookmarkEnd w:id="67"/>
      <w:r>
        <w:rPr/>
      </w:r>
      <w:r>
        <w:rPr>
          <w:sz w:val="24"/>
        </w:rPr>
        <w:t>Hung, D. Q., Mithulananthan, N., &amp; Bansal, R. (2010). Analytical expressions for DG allocation in primary distribution networks. </w:t>
      </w:r>
      <w:r>
        <w:rPr>
          <w:i/>
          <w:sz w:val="24"/>
        </w:rPr>
        <w:t>IEEE Transactions on energy conversion, 25</w:t>
      </w:r>
      <w:r>
        <w:rPr>
          <w:sz w:val="24"/>
        </w:rPr>
        <w:t>(3), 814- </w:t>
      </w:r>
      <w:r>
        <w:rPr>
          <w:spacing w:val="-4"/>
          <w:sz w:val="24"/>
        </w:rPr>
        <w:t>820.</w:t>
      </w:r>
    </w:p>
    <w:p>
      <w:pPr>
        <w:spacing w:before="0"/>
        <w:ind w:left="1720" w:right="1043" w:hanging="720"/>
        <w:jc w:val="both"/>
        <w:rPr>
          <w:sz w:val="24"/>
        </w:rPr>
      </w:pPr>
      <w:bookmarkStart w:name="_bookmark23" w:id="68"/>
      <w:bookmarkEnd w:id="68"/>
      <w:r>
        <w:rPr/>
      </w:r>
      <w:r>
        <w:rPr>
          <w:sz w:val="24"/>
        </w:rPr>
        <w:t>Hussain,</w:t>
      </w:r>
      <w:r>
        <w:rPr>
          <w:spacing w:val="-3"/>
          <w:sz w:val="24"/>
        </w:rPr>
        <w:t> </w:t>
      </w:r>
      <w:r>
        <w:rPr>
          <w:sz w:val="24"/>
        </w:rPr>
        <w:t>S.</w:t>
      </w:r>
      <w:r>
        <w:rPr>
          <w:spacing w:val="-3"/>
          <w:sz w:val="24"/>
        </w:rPr>
        <w:t> </w:t>
      </w:r>
      <w:r>
        <w:rPr>
          <w:sz w:val="24"/>
        </w:rPr>
        <w:t>S.,</w:t>
      </w:r>
      <w:r>
        <w:rPr>
          <w:spacing w:val="-3"/>
          <w:sz w:val="24"/>
        </w:rPr>
        <w:t> </w:t>
      </w:r>
      <w:r>
        <w:rPr>
          <w:sz w:val="24"/>
        </w:rPr>
        <w:t>&amp;</w:t>
      </w:r>
      <w:r>
        <w:rPr>
          <w:spacing w:val="-5"/>
          <w:sz w:val="24"/>
        </w:rPr>
        <w:t> </w:t>
      </w:r>
      <w:r>
        <w:rPr>
          <w:sz w:val="24"/>
        </w:rPr>
        <w:t>Visali,</w:t>
      </w:r>
      <w:r>
        <w:rPr>
          <w:spacing w:val="-6"/>
          <w:sz w:val="24"/>
        </w:rPr>
        <w:t> </w:t>
      </w:r>
      <w:r>
        <w:rPr>
          <w:sz w:val="24"/>
        </w:rPr>
        <w:t>N.</w:t>
      </w:r>
      <w:r>
        <w:rPr>
          <w:spacing w:val="-3"/>
          <w:sz w:val="24"/>
        </w:rPr>
        <w:t> </w:t>
      </w:r>
      <w:r>
        <w:rPr>
          <w:sz w:val="24"/>
        </w:rPr>
        <w:t>(2012).</w:t>
      </w:r>
      <w:r>
        <w:rPr>
          <w:spacing w:val="-1"/>
          <w:sz w:val="24"/>
        </w:rPr>
        <w:t> </w:t>
      </w:r>
      <w:r>
        <w:rPr>
          <w:sz w:val="24"/>
        </w:rPr>
        <w:t>Identification</w:t>
      </w:r>
      <w:r>
        <w:rPr>
          <w:spacing w:val="-3"/>
          <w:sz w:val="24"/>
        </w:rPr>
        <w:t> </w:t>
      </w:r>
      <w:r>
        <w:rPr>
          <w:sz w:val="24"/>
        </w:rPr>
        <w:t>of</w:t>
      </w:r>
      <w:r>
        <w:rPr>
          <w:spacing w:val="-4"/>
          <w:sz w:val="24"/>
        </w:rPr>
        <w:t> </w:t>
      </w:r>
      <w:r>
        <w:rPr>
          <w:sz w:val="24"/>
        </w:rPr>
        <w:t>weak</w:t>
      </w:r>
      <w:r>
        <w:rPr>
          <w:spacing w:val="-3"/>
          <w:sz w:val="24"/>
        </w:rPr>
        <w:t> </w:t>
      </w:r>
      <w:r>
        <w:rPr>
          <w:sz w:val="24"/>
        </w:rPr>
        <w:t>buses</w:t>
      </w:r>
      <w:r>
        <w:rPr>
          <w:spacing w:val="-3"/>
          <w:sz w:val="24"/>
        </w:rPr>
        <w:t> </w:t>
      </w:r>
      <w:r>
        <w:rPr>
          <w:sz w:val="24"/>
        </w:rPr>
        <w:t>using</w:t>
      </w:r>
      <w:r>
        <w:rPr>
          <w:spacing w:val="-6"/>
          <w:sz w:val="24"/>
        </w:rPr>
        <w:t> </w:t>
      </w:r>
      <w:r>
        <w:rPr>
          <w:sz w:val="24"/>
        </w:rPr>
        <w:t>Voltage</w:t>
      </w:r>
      <w:r>
        <w:rPr>
          <w:spacing w:val="-5"/>
          <w:sz w:val="24"/>
        </w:rPr>
        <w:t> </w:t>
      </w:r>
      <w:r>
        <w:rPr>
          <w:sz w:val="24"/>
        </w:rPr>
        <w:t>Stability</w:t>
      </w:r>
      <w:r>
        <w:rPr>
          <w:spacing w:val="-6"/>
          <w:sz w:val="24"/>
        </w:rPr>
        <w:t> </w:t>
      </w:r>
      <w:r>
        <w:rPr>
          <w:sz w:val="24"/>
        </w:rPr>
        <w:t>Indicator and its voltage</w:t>
      </w:r>
      <w:r>
        <w:rPr>
          <w:spacing w:val="-1"/>
          <w:sz w:val="24"/>
        </w:rPr>
        <w:t> </w:t>
      </w:r>
      <w:r>
        <w:rPr>
          <w:sz w:val="24"/>
        </w:rPr>
        <w:t>profile</w:t>
      </w:r>
      <w:r>
        <w:rPr>
          <w:spacing w:val="-1"/>
          <w:sz w:val="24"/>
        </w:rPr>
        <w:t> </w:t>
      </w:r>
      <w:r>
        <w:rPr>
          <w:sz w:val="24"/>
        </w:rPr>
        <w:t>improvement by</w:t>
      </w:r>
      <w:r>
        <w:rPr>
          <w:spacing w:val="-5"/>
          <w:sz w:val="24"/>
        </w:rPr>
        <w:t> </w:t>
      </w:r>
      <w:r>
        <w:rPr>
          <w:sz w:val="24"/>
        </w:rPr>
        <w:t>using</w:t>
      </w:r>
      <w:r>
        <w:rPr>
          <w:spacing w:val="-2"/>
          <w:sz w:val="24"/>
        </w:rPr>
        <w:t> </w:t>
      </w:r>
      <w:r>
        <w:rPr>
          <w:sz w:val="24"/>
        </w:rPr>
        <w:t>DSTATCOM in radial distribution systems. </w:t>
      </w:r>
      <w:r>
        <w:rPr>
          <w:i/>
          <w:sz w:val="24"/>
        </w:rPr>
        <w:t>IOSR Journal of Electrical And Electronics Engineering (IOSRJEEE), 2</w:t>
      </w:r>
      <w:r>
        <w:rPr>
          <w:sz w:val="24"/>
        </w:rPr>
        <w:t>(4), 17-23.</w:t>
      </w:r>
    </w:p>
    <w:p>
      <w:pPr>
        <w:spacing w:before="1"/>
        <w:ind w:left="1720" w:right="1038" w:hanging="720"/>
        <w:jc w:val="both"/>
        <w:rPr>
          <w:sz w:val="24"/>
        </w:rPr>
      </w:pPr>
      <w:bookmarkStart w:name="_bookmark24" w:id="69"/>
      <w:bookmarkEnd w:id="69"/>
      <w:r>
        <w:rPr/>
      </w:r>
      <w:r>
        <w:rPr>
          <w:sz w:val="24"/>
        </w:rPr>
        <w:t>Kansal,</w:t>
      </w:r>
      <w:r>
        <w:rPr>
          <w:spacing w:val="-3"/>
          <w:sz w:val="24"/>
        </w:rPr>
        <w:t> </w:t>
      </w:r>
      <w:r>
        <w:rPr>
          <w:sz w:val="24"/>
        </w:rPr>
        <w:t>S.,</w:t>
      </w:r>
      <w:r>
        <w:rPr>
          <w:spacing w:val="-3"/>
          <w:sz w:val="24"/>
        </w:rPr>
        <w:t> </w:t>
      </w:r>
      <w:r>
        <w:rPr>
          <w:sz w:val="24"/>
        </w:rPr>
        <w:t>Kumar,</w:t>
      </w:r>
      <w:r>
        <w:rPr>
          <w:spacing w:val="-3"/>
          <w:sz w:val="24"/>
        </w:rPr>
        <w:t> </w:t>
      </w:r>
      <w:r>
        <w:rPr>
          <w:sz w:val="24"/>
        </w:rPr>
        <w:t>V.,</w:t>
      </w:r>
      <w:r>
        <w:rPr>
          <w:spacing w:val="-1"/>
          <w:sz w:val="24"/>
        </w:rPr>
        <w:t> </w:t>
      </w:r>
      <w:r>
        <w:rPr>
          <w:sz w:val="24"/>
        </w:rPr>
        <w:t>&amp;</w:t>
      </w:r>
      <w:r>
        <w:rPr>
          <w:spacing w:val="-3"/>
          <w:sz w:val="24"/>
        </w:rPr>
        <w:t> </w:t>
      </w:r>
      <w:r>
        <w:rPr>
          <w:sz w:val="24"/>
        </w:rPr>
        <w:t>Tyagi,</w:t>
      </w:r>
      <w:r>
        <w:rPr>
          <w:spacing w:val="-3"/>
          <w:sz w:val="24"/>
        </w:rPr>
        <w:t> </w:t>
      </w:r>
      <w:r>
        <w:rPr>
          <w:sz w:val="24"/>
        </w:rPr>
        <w:t>B.</w:t>
      </w:r>
      <w:r>
        <w:rPr>
          <w:spacing w:val="-1"/>
          <w:sz w:val="24"/>
        </w:rPr>
        <w:t> </w:t>
      </w:r>
      <w:r>
        <w:rPr>
          <w:sz w:val="24"/>
        </w:rPr>
        <w:t>(2013).</w:t>
      </w:r>
      <w:r>
        <w:rPr>
          <w:spacing w:val="-2"/>
          <w:sz w:val="24"/>
        </w:rPr>
        <w:t> </w:t>
      </w:r>
      <w:r>
        <w:rPr>
          <w:sz w:val="24"/>
        </w:rPr>
        <w:t>Optimal</w:t>
      </w:r>
      <w:r>
        <w:rPr>
          <w:spacing w:val="-3"/>
          <w:sz w:val="24"/>
        </w:rPr>
        <w:t> </w:t>
      </w:r>
      <w:r>
        <w:rPr>
          <w:sz w:val="24"/>
        </w:rPr>
        <w:t>placement</w:t>
      </w:r>
      <w:r>
        <w:rPr>
          <w:spacing w:val="-3"/>
          <w:sz w:val="24"/>
        </w:rPr>
        <w:t> </w:t>
      </w:r>
      <w:r>
        <w:rPr>
          <w:sz w:val="24"/>
        </w:rPr>
        <w:t>of</w:t>
      </w:r>
      <w:r>
        <w:rPr>
          <w:spacing w:val="-3"/>
          <w:sz w:val="24"/>
        </w:rPr>
        <w:t> </w:t>
      </w:r>
      <w:r>
        <w:rPr>
          <w:sz w:val="24"/>
        </w:rPr>
        <w:t>different</w:t>
      </w:r>
      <w:r>
        <w:rPr>
          <w:spacing w:val="-1"/>
          <w:sz w:val="24"/>
        </w:rPr>
        <w:t> </w:t>
      </w:r>
      <w:r>
        <w:rPr>
          <w:sz w:val="24"/>
        </w:rPr>
        <w:t>type</w:t>
      </w:r>
      <w:r>
        <w:rPr>
          <w:spacing w:val="-4"/>
          <w:sz w:val="24"/>
        </w:rPr>
        <w:t> </w:t>
      </w:r>
      <w:r>
        <w:rPr>
          <w:sz w:val="24"/>
        </w:rPr>
        <w:t>of</w:t>
      </w:r>
      <w:r>
        <w:rPr>
          <w:spacing w:val="-3"/>
          <w:sz w:val="24"/>
        </w:rPr>
        <w:t> </w:t>
      </w:r>
      <w:r>
        <w:rPr>
          <w:sz w:val="24"/>
        </w:rPr>
        <w:t>DG</w:t>
      </w:r>
      <w:r>
        <w:rPr>
          <w:spacing w:val="-2"/>
          <w:sz w:val="24"/>
        </w:rPr>
        <w:t> </w:t>
      </w:r>
      <w:r>
        <w:rPr>
          <w:sz w:val="24"/>
        </w:rPr>
        <w:t>sources</w:t>
      </w:r>
      <w:r>
        <w:rPr>
          <w:spacing w:val="-3"/>
          <w:sz w:val="24"/>
        </w:rPr>
        <w:t> </w:t>
      </w:r>
      <w:r>
        <w:rPr>
          <w:sz w:val="24"/>
        </w:rPr>
        <w:t>in distribution networks. </w:t>
      </w:r>
      <w:r>
        <w:rPr>
          <w:i/>
          <w:sz w:val="24"/>
        </w:rPr>
        <w:t>International Journal of Electrical Power &amp; Energy Systems, 53</w:t>
      </w:r>
      <w:r>
        <w:rPr>
          <w:sz w:val="24"/>
        </w:rPr>
        <w:t>, </w:t>
      </w:r>
      <w:r>
        <w:rPr>
          <w:spacing w:val="-2"/>
          <w:sz w:val="24"/>
        </w:rPr>
        <w:t>752-760.</w:t>
      </w:r>
    </w:p>
    <w:p>
      <w:pPr>
        <w:spacing w:before="0"/>
        <w:ind w:left="1720" w:right="1038" w:hanging="720"/>
        <w:jc w:val="both"/>
        <w:rPr>
          <w:sz w:val="24"/>
        </w:rPr>
      </w:pPr>
      <w:bookmarkStart w:name="_bookmark25" w:id="70"/>
      <w:bookmarkEnd w:id="70"/>
      <w:r>
        <w:rPr/>
      </w:r>
      <w:r>
        <w:rPr>
          <w:sz w:val="24"/>
        </w:rPr>
        <w:t>Kersting, W. H. (2001). </w:t>
      </w:r>
      <w:r>
        <w:rPr>
          <w:i/>
          <w:sz w:val="24"/>
        </w:rPr>
        <w:t>Radial distribution test feeders. </w:t>
      </w:r>
      <w:r>
        <w:rPr>
          <w:sz w:val="24"/>
        </w:rPr>
        <w:t>Paper presented at the IEEE Power Engineering Society Winter Meeting, 2001. .</w:t>
      </w:r>
    </w:p>
    <w:p>
      <w:pPr>
        <w:spacing w:before="0"/>
        <w:ind w:left="1000" w:right="0" w:firstLine="0"/>
        <w:jc w:val="both"/>
        <w:rPr>
          <w:sz w:val="24"/>
        </w:rPr>
      </w:pPr>
      <w:bookmarkStart w:name="_bookmark26" w:id="71"/>
      <w:bookmarkEnd w:id="71"/>
      <w:r>
        <w:rPr/>
      </w:r>
      <w:r>
        <w:rPr>
          <w:sz w:val="24"/>
        </w:rPr>
        <w:t>Kersting,</w:t>
      </w:r>
      <w:r>
        <w:rPr>
          <w:spacing w:val="-3"/>
          <w:sz w:val="24"/>
        </w:rPr>
        <w:t> </w:t>
      </w:r>
      <w:r>
        <w:rPr>
          <w:sz w:val="24"/>
        </w:rPr>
        <w:t>W. H.</w:t>
      </w:r>
      <w:r>
        <w:rPr>
          <w:spacing w:val="-1"/>
          <w:sz w:val="24"/>
        </w:rPr>
        <w:t> </w:t>
      </w:r>
      <w:r>
        <w:rPr>
          <w:sz w:val="24"/>
        </w:rPr>
        <w:t>(2012).</w:t>
      </w:r>
      <w:r>
        <w:rPr>
          <w:spacing w:val="1"/>
          <w:sz w:val="24"/>
        </w:rPr>
        <w:t> </w:t>
      </w:r>
      <w:r>
        <w:rPr>
          <w:i/>
          <w:sz w:val="24"/>
        </w:rPr>
        <w:t>Distribution system</w:t>
      </w:r>
      <w:r>
        <w:rPr>
          <w:i/>
          <w:spacing w:val="-1"/>
          <w:sz w:val="24"/>
        </w:rPr>
        <w:t> </w:t>
      </w:r>
      <w:r>
        <w:rPr>
          <w:i/>
          <w:sz w:val="24"/>
        </w:rPr>
        <w:t>modeling</w:t>
      </w:r>
      <w:r>
        <w:rPr>
          <w:i/>
          <w:spacing w:val="-1"/>
          <w:sz w:val="24"/>
        </w:rPr>
        <w:t> </w:t>
      </w:r>
      <w:r>
        <w:rPr>
          <w:i/>
          <w:sz w:val="24"/>
        </w:rPr>
        <w:t>and analysis</w:t>
      </w:r>
      <w:r>
        <w:rPr>
          <w:sz w:val="24"/>
        </w:rPr>
        <w:t>:</w:t>
      </w:r>
      <w:r>
        <w:rPr>
          <w:spacing w:val="-1"/>
          <w:sz w:val="24"/>
        </w:rPr>
        <w:t> </w:t>
      </w:r>
      <w:r>
        <w:rPr>
          <w:sz w:val="24"/>
        </w:rPr>
        <w:t>CRC </w:t>
      </w:r>
      <w:r>
        <w:rPr>
          <w:spacing w:val="-2"/>
          <w:sz w:val="24"/>
        </w:rPr>
        <w:t>press.</w:t>
      </w:r>
    </w:p>
    <w:p>
      <w:pPr>
        <w:spacing w:before="0"/>
        <w:ind w:left="1720" w:right="1036" w:hanging="720"/>
        <w:jc w:val="both"/>
        <w:rPr>
          <w:sz w:val="24"/>
        </w:rPr>
      </w:pPr>
      <w:bookmarkStart w:name="_bookmark27" w:id="72"/>
      <w:bookmarkEnd w:id="72"/>
      <w:r>
        <w:rPr/>
      </w:r>
      <w:r>
        <w:rPr>
          <w:sz w:val="24"/>
        </w:rPr>
        <w:t>Khadim, A.-S., Jwan S, R. a., &amp; Osama Y, M. A.-R. (2014). Novel Load Flow Algorithm for Multi-Phase</w:t>
      </w:r>
      <w:r>
        <w:rPr>
          <w:spacing w:val="-2"/>
          <w:sz w:val="24"/>
        </w:rPr>
        <w:t> </w:t>
      </w:r>
      <w:r>
        <w:rPr>
          <w:sz w:val="24"/>
        </w:rPr>
        <w:t>Balanced/</w:t>
      </w:r>
      <w:r>
        <w:rPr>
          <w:spacing w:val="-1"/>
          <w:sz w:val="24"/>
        </w:rPr>
        <w:t> </w:t>
      </w:r>
      <w:r>
        <w:rPr>
          <w:sz w:val="24"/>
        </w:rPr>
        <w:t>Unbalanced</w:t>
      </w:r>
      <w:r>
        <w:rPr>
          <w:spacing w:val="-2"/>
          <w:sz w:val="24"/>
        </w:rPr>
        <w:t> </w:t>
      </w:r>
      <w:r>
        <w:rPr>
          <w:sz w:val="24"/>
        </w:rPr>
        <w:t>Radial</w:t>
      </w:r>
      <w:r>
        <w:rPr>
          <w:spacing w:val="-2"/>
          <w:sz w:val="24"/>
        </w:rPr>
        <w:t> </w:t>
      </w:r>
      <w:r>
        <w:rPr>
          <w:sz w:val="24"/>
        </w:rPr>
        <w:t>Distribution</w:t>
      </w:r>
      <w:r>
        <w:rPr>
          <w:spacing w:val="-2"/>
          <w:sz w:val="24"/>
        </w:rPr>
        <w:t> </w:t>
      </w:r>
      <w:r>
        <w:rPr>
          <w:sz w:val="24"/>
        </w:rPr>
        <w:t>Systems. </w:t>
      </w:r>
      <w:r>
        <w:rPr>
          <w:i/>
          <w:sz w:val="24"/>
        </w:rPr>
        <w:t>International</w:t>
      </w:r>
      <w:r>
        <w:rPr>
          <w:i/>
          <w:spacing w:val="-1"/>
          <w:sz w:val="24"/>
        </w:rPr>
        <w:t> </w:t>
      </w:r>
      <w:r>
        <w:rPr>
          <w:i/>
          <w:sz w:val="24"/>
        </w:rPr>
        <w:t>Journal</w:t>
      </w:r>
      <w:r>
        <w:rPr>
          <w:i/>
          <w:spacing w:val="-1"/>
          <w:sz w:val="24"/>
        </w:rPr>
        <w:t> </w:t>
      </w:r>
      <w:r>
        <w:rPr>
          <w:i/>
          <w:sz w:val="24"/>
        </w:rPr>
        <w:t>of Advanced Research in Electrical, Electronics and Instrumentation Engineering, 3</w:t>
      </w:r>
      <w:r>
        <w:rPr>
          <w:sz w:val="24"/>
        </w:rPr>
        <w:t>(7).</w:t>
      </w:r>
    </w:p>
    <w:p>
      <w:pPr>
        <w:pStyle w:val="BodyText"/>
        <w:ind w:left="1720" w:right="1036" w:hanging="720"/>
        <w:jc w:val="both"/>
      </w:pPr>
      <w:r>
        <w:rPr/>
        <w:t>Khushalani, S., Solanki, J. M., &amp; Schulz, N. N. (2007). Development of three-phase unbalanced power</w:t>
      </w:r>
      <w:r>
        <w:rPr>
          <w:spacing w:val="-3"/>
        </w:rPr>
        <w:t> </w:t>
      </w:r>
      <w:r>
        <w:rPr/>
        <w:t>flow</w:t>
      </w:r>
      <w:r>
        <w:rPr>
          <w:spacing w:val="-3"/>
        </w:rPr>
        <w:t> </w:t>
      </w:r>
      <w:r>
        <w:rPr/>
        <w:t>using</w:t>
      </w:r>
      <w:r>
        <w:rPr>
          <w:spacing w:val="-6"/>
        </w:rPr>
        <w:t> </w:t>
      </w:r>
      <w:r>
        <w:rPr/>
        <w:t>PV</w:t>
      </w:r>
      <w:r>
        <w:rPr>
          <w:spacing w:val="-3"/>
        </w:rPr>
        <w:t> </w:t>
      </w:r>
      <w:r>
        <w:rPr/>
        <w:t>and</w:t>
      </w:r>
      <w:r>
        <w:rPr>
          <w:spacing w:val="-1"/>
        </w:rPr>
        <w:t> </w:t>
      </w:r>
      <w:r>
        <w:rPr/>
        <w:t>PQ</w:t>
      </w:r>
      <w:r>
        <w:rPr>
          <w:spacing w:val="-3"/>
        </w:rPr>
        <w:t> </w:t>
      </w:r>
      <w:r>
        <w:rPr/>
        <w:t>models</w:t>
      </w:r>
      <w:r>
        <w:rPr>
          <w:spacing w:val="-3"/>
        </w:rPr>
        <w:t> </w:t>
      </w:r>
      <w:r>
        <w:rPr/>
        <w:t>for</w:t>
      </w:r>
      <w:r>
        <w:rPr>
          <w:spacing w:val="-4"/>
        </w:rPr>
        <w:t> </w:t>
      </w:r>
      <w:r>
        <w:rPr/>
        <w:t>distributed</w:t>
      </w:r>
      <w:r>
        <w:rPr>
          <w:spacing w:val="-3"/>
        </w:rPr>
        <w:t> </w:t>
      </w:r>
      <w:r>
        <w:rPr/>
        <w:t>generation</w:t>
      </w:r>
      <w:r>
        <w:rPr>
          <w:spacing w:val="-3"/>
        </w:rPr>
        <w:t> </w:t>
      </w:r>
      <w:r>
        <w:rPr/>
        <w:t>and</w:t>
      </w:r>
      <w:r>
        <w:rPr>
          <w:spacing w:val="-3"/>
        </w:rPr>
        <w:t> </w:t>
      </w:r>
      <w:r>
        <w:rPr/>
        <w:t>study</w:t>
      </w:r>
      <w:r>
        <w:rPr>
          <w:spacing w:val="-8"/>
        </w:rPr>
        <w:t> </w:t>
      </w:r>
      <w:r>
        <w:rPr/>
        <w:t>of</w:t>
      </w:r>
      <w:r>
        <w:rPr>
          <w:spacing w:val="-2"/>
        </w:rPr>
        <w:t> </w:t>
      </w:r>
      <w:r>
        <w:rPr/>
        <w:t>the</w:t>
      </w:r>
      <w:r>
        <w:rPr>
          <w:spacing w:val="-3"/>
        </w:rPr>
        <w:t> </w:t>
      </w:r>
      <w:r>
        <w:rPr/>
        <w:t>impact</w:t>
      </w:r>
      <w:r>
        <w:rPr>
          <w:spacing w:val="-3"/>
        </w:rPr>
        <w:t> </w:t>
      </w:r>
      <w:r>
        <w:rPr/>
        <w:t>of DG models. </w:t>
      </w:r>
      <w:r>
        <w:rPr>
          <w:i/>
        </w:rPr>
        <w:t>IEEE Transactions on Power Systems, 22</w:t>
      </w:r>
      <w:r>
        <w:rPr/>
        <w:t>(3), 1019-1025.</w:t>
      </w:r>
    </w:p>
    <w:p>
      <w:pPr>
        <w:pStyle w:val="BodyText"/>
        <w:spacing w:before="1"/>
        <w:ind w:left="1720" w:right="1034" w:hanging="720"/>
        <w:jc w:val="both"/>
      </w:pPr>
      <w:bookmarkStart w:name="_bookmark28" w:id="73"/>
      <w:bookmarkEnd w:id="73"/>
      <w:r>
        <w:rPr/>
      </w:r>
      <w:r>
        <w:rPr/>
        <w:t>Kundur, A. (2013). Evaluation of Firefly Algorithm Using Benchmark Functions. </w:t>
      </w:r>
      <w:r>
        <w:rPr>
          <w:i/>
        </w:rPr>
        <w:t>Circulation, 701</w:t>
      </w:r>
      <w:r>
        <w:rPr/>
        <w:t>, 8888.</w:t>
      </w:r>
    </w:p>
    <w:p>
      <w:pPr>
        <w:spacing w:before="0"/>
        <w:ind w:left="1720" w:right="1035" w:hanging="720"/>
        <w:jc w:val="both"/>
        <w:rPr>
          <w:sz w:val="24"/>
        </w:rPr>
      </w:pPr>
      <w:bookmarkStart w:name="_bookmark29" w:id="74"/>
      <w:bookmarkEnd w:id="74"/>
      <w:r>
        <w:rPr/>
      </w:r>
      <w:r>
        <w:rPr>
          <w:sz w:val="24"/>
        </w:rPr>
        <w:t>Mahmoud, K., &amp; Abdel-Akher, M. (2010). </w:t>
      </w:r>
      <w:r>
        <w:rPr>
          <w:i/>
          <w:sz w:val="24"/>
        </w:rPr>
        <w:t>Efficient three-phase power-flow method for unbalanced radial distribution systems. </w:t>
      </w:r>
      <w:r>
        <w:rPr>
          <w:sz w:val="24"/>
        </w:rPr>
        <w:t>Paper presented at the 15th IEEE Mediterranean Electrotechnical Conference Melecon 2010.</w:t>
      </w:r>
    </w:p>
    <w:p>
      <w:pPr>
        <w:spacing w:before="0"/>
        <w:ind w:left="1720" w:right="1036" w:hanging="720"/>
        <w:jc w:val="both"/>
        <w:rPr>
          <w:sz w:val="24"/>
        </w:rPr>
      </w:pPr>
      <w:bookmarkStart w:name="_bookmark30" w:id="75"/>
      <w:bookmarkEnd w:id="75"/>
      <w:r>
        <w:rPr/>
      </w:r>
      <w:r>
        <w:rPr>
          <w:sz w:val="24"/>
        </w:rPr>
        <w:t>Mahmud, M., Hossain, M., Pota, H., &amp; Nasiruzzaman, A. (2011). </w:t>
      </w:r>
      <w:r>
        <w:rPr>
          <w:i/>
          <w:sz w:val="24"/>
        </w:rPr>
        <w:t>Voltage control of distribution networks</w:t>
      </w:r>
      <w:r>
        <w:rPr>
          <w:i/>
          <w:spacing w:val="-7"/>
          <w:sz w:val="24"/>
        </w:rPr>
        <w:t> </w:t>
      </w:r>
      <w:r>
        <w:rPr>
          <w:i/>
          <w:sz w:val="24"/>
        </w:rPr>
        <w:t>with</w:t>
      </w:r>
      <w:r>
        <w:rPr>
          <w:i/>
          <w:spacing w:val="-7"/>
          <w:sz w:val="24"/>
        </w:rPr>
        <w:t> </w:t>
      </w:r>
      <w:r>
        <w:rPr>
          <w:i/>
          <w:sz w:val="24"/>
        </w:rPr>
        <w:t>distributed</w:t>
      </w:r>
      <w:r>
        <w:rPr>
          <w:i/>
          <w:spacing w:val="-7"/>
          <w:sz w:val="24"/>
        </w:rPr>
        <w:t> </w:t>
      </w:r>
      <w:r>
        <w:rPr>
          <w:i/>
          <w:sz w:val="24"/>
        </w:rPr>
        <w:t>generation</w:t>
      </w:r>
      <w:r>
        <w:rPr>
          <w:i/>
          <w:spacing w:val="-7"/>
          <w:sz w:val="24"/>
        </w:rPr>
        <w:t> </w:t>
      </w:r>
      <w:r>
        <w:rPr>
          <w:i/>
          <w:sz w:val="24"/>
        </w:rPr>
        <w:t>using</w:t>
      </w:r>
      <w:r>
        <w:rPr>
          <w:i/>
          <w:spacing w:val="-6"/>
          <w:sz w:val="24"/>
        </w:rPr>
        <w:t> </w:t>
      </w:r>
      <w:r>
        <w:rPr>
          <w:i/>
          <w:sz w:val="24"/>
        </w:rPr>
        <w:t>reactive</w:t>
      </w:r>
      <w:r>
        <w:rPr>
          <w:i/>
          <w:spacing w:val="-8"/>
          <w:sz w:val="24"/>
        </w:rPr>
        <w:t> </w:t>
      </w:r>
      <w:r>
        <w:rPr>
          <w:i/>
          <w:sz w:val="24"/>
        </w:rPr>
        <w:t>power</w:t>
      </w:r>
      <w:r>
        <w:rPr>
          <w:i/>
          <w:spacing w:val="-4"/>
          <w:sz w:val="24"/>
        </w:rPr>
        <w:t> </w:t>
      </w:r>
      <w:r>
        <w:rPr>
          <w:i/>
          <w:sz w:val="24"/>
        </w:rPr>
        <w:t>compensation.</w:t>
      </w:r>
      <w:r>
        <w:rPr>
          <w:i/>
          <w:spacing w:val="-1"/>
          <w:sz w:val="24"/>
        </w:rPr>
        <w:t> </w:t>
      </w:r>
      <w:r>
        <w:rPr>
          <w:sz w:val="24"/>
        </w:rPr>
        <w:t>Paper</w:t>
      </w:r>
      <w:r>
        <w:rPr>
          <w:spacing w:val="-5"/>
          <w:sz w:val="24"/>
        </w:rPr>
        <w:t> </w:t>
      </w:r>
      <w:r>
        <w:rPr>
          <w:sz w:val="24"/>
        </w:rPr>
        <w:t>presented at the 37th Annual Conference on IEEE Industrial Electronics Society IECON 2011.</w:t>
      </w:r>
    </w:p>
    <w:p>
      <w:pPr>
        <w:spacing w:after="0"/>
        <w:jc w:val="both"/>
        <w:rPr>
          <w:sz w:val="24"/>
        </w:rPr>
        <w:sectPr>
          <w:pgSz w:w="12240" w:h="15840"/>
          <w:pgMar w:header="0" w:footer="1068" w:top="1360" w:bottom="1260" w:left="440" w:right="400"/>
        </w:sectPr>
      </w:pPr>
    </w:p>
    <w:p>
      <w:pPr>
        <w:pStyle w:val="BodyText"/>
        <w:spacing w:before="72"/>
        <w:ind w:left="1720" w:right="1038" w:hanging="720"/>
        <w:jc w:val="both"/>
      </w:pPr>
      <w:bookmarkStart w:name="_bookmark31" w:id="76"/>
      <w:bookmarkEnd w:id="76"/>
      <w:r>
        <w:rPr/>
      </w:r>
      <w:r>
        <w:rPr/>
        <w:t>Maya, K., &amp; Jasmin, E. (2015). A Three Phase Power Flow Algorithm for Distribution Network Incorporating the Impact of Distributed Generation Models. </w:t>
      </w:r>
      <w:r>
        <w:rPr>
          <w:i/>
        </w:rPr>
        <w:t>Procedia Technology, 21</w:t>
      </w:r>
      <w:r>
        <w:rPr/>
        <w:t>, </w:t>
      </w:r>
      <w:r>
        <w:rPr>
          <w:spacing w:val="-2"/>
        </w:rPr>
        <w:t>326-331.</w:t>
      </w:r>
    </w:p>
    <w:p>
      <w:pPr>
        <w:spacing w:before="0"/>
        <w:ind w:left="1720" w:right="1033" w:hanging="720"/>
        <w:jc w:val="both"/>
        <w:rPr>
          <w:sz w:val="24"/>
        </w:rPr>
      </w:pPr>
      <w:bookmarkStart w:name="_bookmark32" w:id="77"/>
      <w:bookmarkEnd w:id="77"/>
      <w:r>
        <w:rPr/>
      </w:r>
      <w:r>
        <w:rPr>
          <w:sz w:val="24"/>
        </w:rPr>
        <w:t>Mirzaei, M., Jasni, J., Hizam, H., Wahab, N. I. A., &amp; Mohamed, S. E. G. (2014). </w:t>
      </w:r>
      <w:r>
        <w:rPr>
          <w:i/>
          <w:sz w:val="24"/>
        </w:rPr>
        <w:t>An analytical method for optimal sizing of different types of DG in a power distribution system. </w:t>
      </w:r>
      <w:r>
        <w:rPr>
          <w:sz w:val="24"/>
        </w:rPr>
        <w:t>Paper presented at the IEEE International Conference on Power and Energy (PECon), 2014.</w:t>
      </w:r>
    </w:p>
    <w:p>
      <w:pPr>
        <w:spacing w:before="0"/>
        <w:ind w:left="1720" w:right="1036" w:hanging="720"/>
        <w:jc w:val="both"/>
        <w:rPr>
          <w:sz w:val="24"/>
        </w:rPr>
      </w:pPr>
      <w:bookmarkStart w:name="_bookmark33" w:id="78"/>
      <w:bookmarkEnd w:id="78"/>
      <w:r>
        <w:rPr/>
      </w:r>
      <w:r>
        <w:rPr>
          <w:sz w:val="24"/>
        </w:rPr>
        <w:t>Murthy, V., &amp; Kumar, A. (2013). Comparison of optimal DG allocation methods in radial distribution systems based on sensitivity approaches. </w:t>
      </w:r>
      <w:r>
        <w:rPr>
          <w:i/>
          <w:sz w:val="24"/>
        </w:rPr>
        <w:t>International Journal of Electrical Power &amp; Energy Systems, 53</w:t>
      </w:r>
      <w:r>
        <w:rPr>
          <w:sz w:val="24"/>
        </w:rPr>
        <w:t>, 450-467.</w:t>
      </w:r>
    </w:p>
    <w:p>
      <w:pPr>
        <w:spacing w:before="0"/>
        <w:ind w:left="1720" w:right="1038" w:hanging="720"/>
        <w:jc w:val="both"/>
        <w:rPr>
          <w:sz w:val="24"/>
        </w:rPr>
      </w:pPr>
      <w:bookmarkStart w:name="_bookmark34" w:id="79"/>
      <w:bookmarkEnd w:id="79"/>
      <w:r>
        <w:rPr/>
      </w:r>
      <w:r>
        <w:rPr>
          <w:sz w:val="24"/>
        </w:rPr>
        <w:t>Murty,</w:t>
      </w:r>
      <w:r>
        <w:rPr>
          <w:spacing w:val="-6"/>
          <w:sz w:val="24"/>
        </w:rPr>
        <w:t> </w:t>
      </w:r>
      <w:r>
        <w:rPr>
          <w:sz w:val="24"/>
        </w:rPr>
        <w:t>V.,</w:t>
      </w:r>
      <w:r>
        <w:rPr>
          <w:spacing w:val="-4"/>
          <w:sz w:val="24"/>
        </w:rPr>
        <w:t> </w:t>
      </w:r>
      <w:r>
        <w:rPr>
          <w:sz w:val="24"/>
        </w:rPr>
        <w:t>&amp;</w:t>
      </w:r>
      <w:r>
        <w:rPr>
          <w:spacing w:val="-8"/>
          <w:sz w:val="24"/>
        </w:rPr>
        <w:t> </w:t>
      </w:r>
      <w:r>
        <w:rPr>
          <w:sz w:val="24"/>
        </w:rPr>
        <w:t>Kumar,</w:t>
      </w:r>
      <w:r>
        <w:rPr>
          <w:spacing w:val="-7"/>
          <w:sz w:val="24"/>
        </w:rPr>
        <w:t> </w:t>
      </w:r>
      <w:r>
        <w:rPr>
          <w:sz w:val="24"/>
        </w:rPr>
        <w:t>A.</w:t>
      </w:r>
      <w:r>
        <w:rPr>
          <w:spacing w:val="-4"/>
          <w:sz w:val="24"/>
        </w:rPr>
        <w:t> </w:t>
      </w:r>
      <w:r>
        <w:rPr>
          <w:sz w:val="24"/>
        </w:rPr>
        <w:t>(2015).</w:t>
      </w:r>
      <w:r>
        <w:rPr>
          <w:spacing w:val="-6"/>
          <w:sz w:val="24"/>
        </w:rPr>
        <w:t> </w:t>
      </w:r>
      <w:r>
        <w:rPr>
          <w:sz w:val="24"/>
        </w:rPr>
        <w:t>Optimal</w:t>
      </w:r>
      <w:r>
        <w:rPr>
          <w:spacing w:val="-5"/>
          <w:sz w:val="24"/>
        </w:rPr>
        <w:t> </w:t>
      </w:r>
      <w:r>
        <w:rPr>
          <w:sz w:val="24"/>
        </w:rPr>
        <w:t>placement</w:t>
      </w:r>
      <w:r>
        <w:rPr>
          <w:spacing w:val="-5"/>
          <w:sz w:val="24"/>
        </w:rPr>
        <w:t> </w:t>
      </w:r>
      <w:r>
        <w:rPr>
          <w:sz w:val="24"/>
        </w:rPr>
        <w:t>of</w:t>
      </w:r>
      <w:r>
        <w:rPr>
          <w:spacing w:val="-7"/>
          <w:sz w:val="24"/>
        </w:rPr>
        <w:t> </w:t>
      </w:r>
      <w:r>
        <w:rPr>
          <w:sz w:val="24"/>
        </w:rPr>
        <w:t>DG</w:t>
      </w:r>
      <w:r>
        <w:rPr>
          <w:spacing w:val="-7"/>
          <w:sz w:val="24"/>
        </w:rPr>
        <w:t> </w:t>
      </w:r>
      <w:r>
        <w:rPr>
          <w:sz w:val="24"/>
        </w:rPr>
        <w:t>in</w:t>
      </w:r>
      <w:r>
        <w:rPr>
          <w:spacing w:val="-5"/>
          <w:sz w:val="24"/>
        </w:rPr>
        <w:t> </w:t>
      </w:r>
      <w:r>
        <w:rPr>
          <w:sz w:val="24"/>
        </w:rPr>
        <w:t>radial</w:t>
      </w:r>
      <w:r>
        <w:rPr>
          <w:spacing w:val="-6"/>
          <w:sz w:val="24"/>
        </w:rPr>
        <w:t> </w:t>
      </w:r>
      <w:r>
        <w:rPr>
          <w:sz w:val="24"/>
        </w:rPr>
        <w:t>distribution</w:t>
      </w:r>
      <w:r>
        <w:rPr>
          <w:spacing w:val="-6"/>
          <w:sz w:val="24"/>
        </w:rPr>
        <w:t> </w:t>
      </w:r>
      <w:r>
        <w:rPr>
          <w:sz w:val="24"/>
        </w:rPr>
        <w:t>systems</w:t>
      </w:r>
      <w:r>
        <w:rPr>
          <w:spacing w:val="-5"/>
          <w:sz w:val="24"/>
        </w:rPr>
        <w:t> </w:t>
      </w:r>
      <w:r>
        <w:rPr>
          <w:sz w:val="24"/>
        </w:rPr>
        <w:t>based</w:t>
      </w:r>
      <w:r>
        <w:rPr>
          <w:spacing w:val="-6"/>
          <w:sz w:val="24"/>
        </w:rPr>
        <w:t> </w:t>
      </w:r>
      <w:r>
        <w:rPr>
          <w:sz w:val="24"/>
        </w:rPr>
        <w:t>on new voltage stability</w:t>
      </w:r>
      <w:r>
        <w:rPr>
          <w:spacing w:val="-1"/>
          <w:sz w:val="24"/>
        </w:rPr>
        <w:t> </w:t>
      </w:r>
      <w:r>
        <w:rPr>
          <w:sz w:val="24"/>
        </w:rPr>
        <w:t>index under load growth. </w:t>
      </w:r>
      <w:r>
        <w:rPr>
          <w:i/>
          <w:sz w:val="24"/>
        </w:rPr>
        <w:t>International Journal of Electrical Power &amp; Energy Systems, 69</w:t>
      </w:r>
      <w:r>
        <w:rPr>
          <w:sz w:val="24"/>
        </w:rPr>
        <w:t>, 246-256.</w:t>
      </w:r>
    </w:p>
    <w:p>
      <w:pPr>
        <w:pStyle w:val="BodyText"/>
        <w:ind w:left="1720" w:right="1044" w:hanging="720"/>
        <w:jc w:val="both"/>
      </w:pPr>
      <w:bookmarkStart w:name="_bookmark35" w:id="80"/>
      <w:bookmarkEnd w:id="80"/>
      <w:r>
        <w:rPr/>
      </w:r>
      <w:r>
        <w:rPr/>
        <w:t>Musa, I. (2015). Stochastic power system optimisation algorithm with applications to distributed generation integration.</w:t>
      </w:r>
    </w:p>
    <w:p>
      <w:pPr>
        <w:spacing w:before="1"/>
        <w:ind w:left="1720" w:right="1037" w:hanging="720"/>
        <w:jc w:val="both"/>
        <w:rPr>
          <w:sz w:val="24"/>
        </w:rPr>
      </w:pPr>
      <w:bookmarkStart w:name="_bookmark36" w:id="81"/>
      <w:bookmarkEnd w:id="81"/>
      <w:r>
        <w:rPr/>
      </w:r>
      <w:r>
        <w:rPr>
          <w:sz w:val="24"/>
        </w:rPr>
        <w:t>Nojavan, S., Jalali, M., &amp; Zare, K. (2015). An MINLP approach for optimal DG unit's alocation in</w:t>
      </w:r>
      <w:r>
        <w:rPr>
          <w:spacing w:val="-15"/>
          <w:sz w:val="24"/>
        </w:rPr>
        <w:t> </w:t>
      </w:r>
      <w:r>
        <w:rPr>
          <w:sz w:val="24"/>
        </w:rPr>
        <w:t>radial/mesh</w:t>
      </w:r>
      <w:r>
        <w:rPr>
          <w:spacing w:val="-15"/>
          <w:sz w:val="24"/>
        </w:rPr>
        <w:t> </w:t>
      </w:r>
      <w:r>
        <w:rPr>
          <w:sz w:val="24"/>
        </w:rPr>
        <w:t>distribution</w:t>
      </w:r>
      <w:r>
        <w:rPr>
          <w:spacing w:val="-15"/>
          <w:sz w:val="24"/>
        </w:rPr>
        <w:t> </w:t>
      </w:r>
      <w:r>
        <w:rPr>
          <w:sz w:val="24"/>
        </w:rPr>
        <w:t>systems</w:t>
      </w:r>
      <w:r>
        <w:rPr>
          <w:spacing w:val="-15"/>
          <w:sz w:val="24"/>
        </w:rPr>
        <w:t> </w:t>
      </w:r>
      <w:r>
        <w:rPr>
          <w:sz w:val="24"/>
        </w:rPr>
        <w:t>take</w:t>
      </w:r>
      <w:r>
        <w:rPr>
          <w:spacing w:val="-15"/>
          <w:sz w:val="24"/>
        </w:rPr>
        <w:t> </w:t>
      </w:r>
      <w:r>
        <w:rPr>
          <w:sz w:val="24"/>
        </w:rPr>
        <w:t>into</w:t>
      </w:r>
      <w:r>
        <w:rPr>
          <w:spacing w:val="-15"/>
          <w:sz w:val="24"/>
        </w:rPr>
        <w:t> </w:t>
      </w:r>
      <w:r>
        <w:rPr>
          <w:sz w:val="24"/>
        </w:rPr>
        <w:t>acount</w:t>
      </w:r>
      <w:r>
        <w:rPr>
          <w:spacing w:val="-15"/>
          <w:sz w:val="24"/>
        </w:rPr>
        <w:t> </w:t>
      </w:r>
      <w:r>
        <w:rPr>
          <w:sz w:val="24"/>
        </w:rPr>
        <w:t>voltage</w:t>
      </w:r>
      <w:r>
        <w:rPr>
          <w:spacing w:val="-15"/>
          <w:sz w:val="24"/>
        </w:rPr>
        <w:t> </w:t>
      </w:r>
      <w:r>
        <w:rPr>
          <w:sz w:val="24"/>
        </w:rPr>
        <w:t>stability</w:t>
      </w:r>
      <w:r>
        <w:rPr>
          <w:spacing w:val="-15"/>
          <w:sz w:val="24"/>
        </w:rPr>
        <w:t> </w:t>
      </w:r>
      <w:r>
        <w:rPr>
          <w:sz w:val="24"/>
        </w:rPr>
        <w:t>index.</w:t>
      </w:r>
      <w:r>
        <w:rPr>
          <w:spacing w:val="-15"/>
          <w:sz w:val="24"/>
        </w:rPr>
        <w:t> </w:t>
      </w:r>
      <w:r>
        <w:rPr>
          <w:i/>
          <w:sz w:val="24"/>
        </w:rPr>
        <w:t>Iranian</w:t>
      </w:r>
      <w:r>
        <w:rPr>
          <w:i/>
          <w:spacing w:val="-15"/>
          <w:sz w:val="24"/>
        </w:rPr>
        <w:t> </w:t>
      </w:r>
      <w:r>
        <w:rPr>
          <w:i/>
          <w:sz w:val="24"/>
        </w:rPr>
        <w:t>Journal of Science and Technology. Transactions of Electrical Engineering, 39</w:t>
      </w:r>
      <w:r>
        <w:rPr>
          <w:sz w:val="24"/>
        </w:rPr>
        <w:t>(E2), 155.</w:t>
      </w:r>
    </w:p>
    <w:p>
      <w:pPr>
        <w:spacing w:before="0"/>
        <w:ind w:left="1720" w:right="1042" w:hanging="720"/>
        <w:jc w:val="both"/>
        <w:rPr>
          <w:sz w:val="24"/>
        </w:rPr>
      </w:pPr>
      <w:bookmarkStart w:name="_bookmark37" w:id="82"/>
      <w:bookmarkEnd w:id="82"/>
      <w:r>
        <w:rPr/>
      </w:r>
      <w:r>
        <w:rPr>
          <w:sz w:val="24"/>
        </w:rPr>
        <w:t>Othman, M., El-Khattam, W., Hegazy, Y., &amp; Abdelaziz, A. Y. (2016). Optimal placement and sizing of voltage controlled distributed generators in unbalanced distribution networks using supervised firefly algorithm. </w:t>
      </w:r>
      <w:r>
        <w:rPr>
          <w:i/>
          <w:sz w:val="24"/>
        </w:rPr>
        <w:t>International Journal of Electrical Power &amp; Energy Systems, 82</w:t>
      </w:r>
      <w:r>
        <w:rPr>
          <w:sz w:val="24"/>
        </w:rPr>
        <w:t>, 105-113.</w:t>
      </w:r>
    </w:p>
    <w:p>
      <w:pPr>
        <w:pStyle w:val="BodyText"/>
        <w:ind w:left="1720" w:right="1040" w:hanging="720"/>
        <w:jc w:val="both"/>
      </w:pPr>
      <w:bookmarkStart w:name="_bookmark38" w:id="83"/>
      <w:bookmarkEnd w:id="83"/>
      <w:r>
        <w:rPr/>
      </w:r>
      <w:r>
        <w:rPr/>
        <w:t>Othman,</w:t>
      </w:r>
      <w:r>
        <w:rPr>
          <w:spacing w:val="-3"/>
        </w:rPr>
        <w:t> </w:t>
      </w:r>
      <w:r>
        <w:rPr/>
        <w:t>M.,</w:t>
      </w:r>
      <w:r>
        <w:rPr>
          <w:spacing w:val="-3"/>
        </w:rPr>
        <w:t> </w:t>
      </w:r>
      <w:r>
        <w:rPr/>
        <w:t>El-Khattam,</w:t>
      </w:r>
      <w:r>
        <w:rPr>
          <w:spacing w:val="-3"/>
        </w:rPr>
        <w:t> </w:t>
      </w:r>
      <w:r>
        <w:rPr/>
        <w:t>W.,</w:t>
      </w:r>
      <w:r>
        <w:rPr>
          <w:spacing w:val="-3"/>
        </w:rPr>
        <w:t> </w:t>
      </w:r>
      <w:r>
        <w:rPr/>
        <w:t>Hegazy,</w:t>
      </w:r>
      <w:r>
        <w:rPr>
          <w:spacing w:val="-3"/>
        </w:rPr>
        <w:t> </w:t>
      </w:r>
      <w:r>
        <w:rPr/>
        <w:t>Y.</w:t>
      </w:r>
      <w:r>
        <w:rPr>
          <w:spacing w:val="-2"/>
        </w:rPr>
        <w:t> </w:t>
      </w:r>
      <w:r>
        <w:rPr/>
        <w:t>G.,</w:t>
      </w:r>
      <w:r>
        <w:rPr>
          <w:spacing w:val="-3"/>
        </w:rPr>
        <w:t> </w:t>
      </w:r>
      <w:r>
        <w:rPr/>
        <w:t>&amp;</w:t>
      </w:r>
      <w:r>
        <w:rPr>
          <w:spacing w:val="-3"/>
        </w:rPr>
        <w:t> </w:t>
      </w:r>
      <w:r>
        <w:rPr/>
        <w:t>Abdelaziz,</w:t>
      </w:r>
      <w:r>
        <w:rPr>
          <w:spacing w:val="-3"/>
        </w:rPr>
        <w:t> </w:t>
      </w:r>
      <w:r>
        <w:rPr/>
        <w:t>A.</w:t>
      </w:r>
      <w:r>
        <w:rPr>
          <w:spacing w:val="-3"/>
        </w:rPr>
        <w:t> </w:t>
      </w:r>
      <w:r>
        <w:rPr/>
        <w:t>Y.</w:t>
      </w:r>
      <w:r>
        <w:rPr>
          <w:spacing w:val="-3"/>
        </w:rPr>
        <w:t> </w:t>
      </w:r>
      <w:r>
        <w:rPr/>
        <w:t>(2015).</w:t>
      </w:r>
      <w:r>
        <w:rPr>
          <w:spacing w:val="-3"/>
        </w:rPr>
        <w:t> </w:t>
      </w:r>
      <w:r>
        <w:rPr/>
        <w:t>Optimal</w:t>
      </w:r>
      <w:r>
        <w:rPr>
          <w:spacing w:val="-3"/>
        </w:rPr>
        <w:t> </w:t>
      </w:r>
      <w:r>
        <w:rPr/>
        <w:t>placement</w:t>
      </w:r>
      <w:r>
        <w:rPr>
          <w:spacing w:val="-3"/>
        </w:rPr>
        <w:t> </w:t>
      </w:r>
      <w:r>
        <w:rPr/>
        <w:t>and sizing of distributed generators in unbalanced distribution systems using supervised Big Bang-Big Crunch method. </w:t>
      </w:r>
      <w:r>
        <w:rPr>
          <w:i/>
        </w:rPr>
        <w:t>IEEE Transactions on Power Systems, 30</w:t>
      </w:r>
      <w:r>
        <w:rPr/>
        <w:t>(2), 911-919.</w:t>
      </w:r>
    </w:p>
    <w:p>
      <w:pPr>
        <w:spacing w:before="0"/>
        <w:ind w:left="1720" w:right="1036" w:hanging="720"/>
        <w:jc w:val="both"/>
        <w:rPr>
          <w:sz w:val="24"/>
        </w:rPr>
      </w:pPr>
      <w:bookmarkStart w:name="_bookmark39" w:id="84"/>
      <w:bookmarkEnd w:id="84"/>
      <w:r>
        <w:rPr/>
      </w:r>
      <w:r>
        <w:rPr>
          <w:sz w:val="24"/>
        </w:rPr>
        <w:t>Othman, M. M., &amp; Hegazy, Y. G. (2015). Optimal Planning of Voltage Controlled Distributed Generators for Power Loss Reduction in Unbalanced Distribution Systems. </w:t>
      </w:r>
      <w:r>
        <w:rPr>
          <w:i/>
          <w:sz w:val="24"/>
        </w:rPr>
        <w:t>World Academy of Science, Engineering and Technology, International Journal of Electrical, Computer, Energetic, Electronic and Communication Engineering, 9</w:t>
      </w:r>
      <w:r>
        <w:rPr>
          <w:sz w:val="24"/>
        </w:rPr>
        <w:t>(8), 918-923.</w:t>
      </w:r>
    </w:p>
    <w:p>
      <w:pPr>
        <w:spacing w:before="1"/>
        <w:ind w:left="1720" w:right="1036" w:hanging="720"/>
        <w:jc w:val="both"/>
        <w:rPr>
          <w:sz w:val="24"/>
        </w:rPr>
      </w:pPr>
      <w:bookmarkStart w:name="_bookmark40" w:id="85"/>
      <w:bookmarkEnd w:id="85"/>
      <w:r>
        <w:rPr/>
      </w:r>
      <w:r>
        <w:rPr>
          <w:sz w:val="24"/>
        </w:rPr>
        <w:t>Payasi, R. P., Singh, A. K., &amp; Singh, D. (2012). Planning of different types of distributed generation with seasonal mixed load models. </w:t>
      </w:r>
      <w:r>
        <w:rPr>
          <w:i/>
          <w:sz w:val="24"/>
        </w:rPr>
        <w:t>International Journal of Engineering, Science and Technology, 4</w:t>
      </w:r>
      <w:r>
        <w:rPr>
          <w:sz w:val="24"/>
        </w:rPr>
        <w:t>(1), 112-124.</w:t>
      </w:r>
    </w:p>
    <w:p>
      <w:pPr>
        <w:pStyle w:val="BodyText"/>
        <w:ind w:left="1720" w:right="1035" w:hanging="720"/>
        <w:jc w:val="both"/>
      </w:pPr>
      <w:bookmarkStart w:name="_bookmark41" w:id="86"/>
      <w:bookmarkEnd w:id="86"/>
      <w:r>
        <w:rPr/>
      </w:r>
      <w:r>
        <w:rPr/>
        <w:t>Penido,</w:t>
      </w:r>
      <w:r>
        <w:rPr>
          <w:spacing w:val="-12"/>
        </w:rPr>
        <w:t> </w:t>
      </w:r>
      <w:r>
        <w:rPr/>
        <w:t>D.</w:t>
      </w:r>
      <w:r>
        <w:rPr>
          <w:spacing w:val="-13"/>
        </w:rPr>
        <w:t> </w:t>
      </w:r>
      <w:r>
        <w:rPr/>
        <w:t>R.</w:t>
      </w:r>
      <w:r>
        <w:rPr>
          <w:spacing w:val="-14"/>
        </w:rPr>
        <w:t> </w:t>
      </w:r>
      <w:r>
        <w:rPr/>
        <w:t>R.,</w:t>
      </w:r>
      <w:r>
        <w:rPr>
          <w:spacing w:val="-12"/>
        </w:rPr>
        <w:t> </w:t>
      </w:r>
      <w:r>
        <w:rPr/>
        <w:t>De</w:t>
      </w:r>
      <w:r>
        <w:rPr>
          <w:spacing w:val="-14"/>
        </w:rPr>
        <w:t> </w:t>
      </w:r>
      <w:r>
        <w:rPr/>
        <w:t>Araujo,</w:t>
      </w:r>
      <w:r>
        <w:rPr>
          <w:spacing w:val="-12"/>
        </w:rPr>
        <w:t> </w:t>
      </w:r>
      <w:r>
        <w:rPr/>
        <w:t>L.</w:t>
      </w:r>
      <w:r>
        <w:rPr>
          <w:spacing w:val="-12"/>
        </w:rPr>
        <w:t> </w:t>
      </w:r>
      <w:r>
        <w:rPr/>
        <w:t>R.,</w:t>
      </w:r>
      <w:r>
        <w:rPr>
          <w:spacing w:val="-12"/>
        </w:rPr>
        <w:t> </w:t>
      </w:r>
      <w:r>
        <w:rPr/>
        <w:t>Carneiro,</w:t>
      </w:r>
      <w:r>
        <w:rPr>
          <w:spacing w:val="-12"/>
        </w:rPr>
        <w:t> </w:t>
      </w:r>
      <w:r>
        <w:rPr/>
        <w:t>S.,</w:t>
      </w:r>
      <w:r>
        <w:rPr>
          <w:spacing w:val="-12"/>
        </w:rPr>
        <w:t> </w:t>
      </w:r>
      <w:r>
        <w:rPr/>
        <w:t>Pereira,</w:t>
      </w:r>
      <w:r>
        <w:rPr>
          <w:spacing w:val="-12"/>
        </w:rPr>
        <w:t> </w:t>
      </w:r>
      <w:r>
        <w:rPr/>
        <w:t>J.</w:t>
      </w:r>
      <w:r>
        <w:rPr>
          <w:spacing w:val="-12"/>
        </w:rPr>
        <w:t> </w:t>
      </w:r>
      <w:r>
        <w:rPr/>
        <w:t>L.</w:t>
      </w:r>
      <w:r>
        <w:rPr>
          <w:spacing w:val="-12"/>
        </w:rPr>
        <w:t> </w:t>
      </w:r>
      <w:r>
        <w:rPr/>
        <w:t>R.,</w:t>
      </w:r>
      <w:r>
        <w:rPr>
          <w:spacing w:val="-12"/>
        </w:rPr>
        <w:t> </w:t>
      </w:r>
      <w:r>
        <w:rPr/>
        <w:t>&amp;</w:t>
      </w:r>
      <w:r>
        <w:rPr>
          <w:spacing w:val="-14"/>
        </w:rPr>
        <w:t> </w:t>
      </w:r>
      <w:r>
        <w:rPr/>
        <w:t>Garcia,</w:t>
      </w:r>
      <w:r>
        <w:rPr>
          <w:spacing w:val="-12"/>
        </w:rPr>
        <w:t> </w:t>
      </w:r>
      <w:r>
        <w:rPr/>
        <w:t>P.</w:t>
      </w:r>
      <w:r>
        <w:rPr>
          <w:spacing w:val="-12"/>
        </w:rPr>
        <w:t> </w:t>
      </w:r>
      <w:r>
        <w:rPr/>
        <w:t>A.</w:t>
      </w:r>
      <w:r>
        <w:rPr>
          <w:spacing w:val="-13"/>
        </w:rPr>
        <w:t> </w:t>
      </w:r>
      <w:r>
        <w:rPr/>
        <w:t>N.</w:t>
      </w:r>
      <w:r>
        <w:rPr>
          <w:spacing w:val="-13"/>
        </w:rPr>
        <w:t> </w:t>
      </w:r>
      <w:r>
        <w:rPr/>
        <w:t>(2008).</w:t>
      </w:r>
      <w:r>
        <w:rPr>
          <w:spacing w:val="-13"/>
        </w:rPr>
        <w:t> </w:t>
      </w:r>
      <w:r>
        <w:rPr/>
        <w:t>Three- phase power flow based on four-conductor current injection method for unbalanced distribution networks. </w:t>
      </w:r>
      <w:r>
        <w:rPr>
          <w:i/>
        </w:rPr>
        <w:t>IEEE Transactions on Power Systems, 23</w:t>
      </w:r>
      <w:r>
        <w:rPr/>
        <w:t>(2), 494-503.</w:t>
      </w:r>
    </w:p>
    <w:p>
      <w:pPr>
        <w:spacing w:before="0"/>
        <w:ind w:left="1720" w:right="1039" w:hanging="720"/>
        <w:jc w:val="both"/>
        <w:rPr>
          <w:sz w:val="24"/>
        </w:rPr>
      </w:pPr>
      <w:bookmarkStart w:name="_bookmark42" w:id="87"/>
      <w:bookmarkEnd w:id="87"/>
      <w:r>
        <w:rPr/>
      </w:r>
      <w:r>
        <w:rPr>
          <w:sz w:val="24"/>
        </w:rPr>
        <w:t>Prakash, P., &amp; Khatod, D. K. (2016). Optimal sizing and siting techniques for distributed generation</w:t>
      </w:r>
      <w:r>
        <w:rPr>
          <w:spacing w:val="-9"/>
          <w:sz w:val="24"/>
        </w:rPr>
        <w:t> </w:t>
      </w:r>
      <w:r>
        <w:rPr>
          <w:sz w:val="24"/>
        </w:rPr>
        <w:t>in</w:t>
      </w:r>
      <w:r>
        <w:rPr>
          <w:spacing w:val="-9"/>
          <w:sz w:val="24"/>
        </w:rPr>
        <w:t> </w:t>
      </w:r>
      <w:r>
        <w:rPr>
          <w:sz w:val="24"/>
        </w:rPr>
        <w:t>distribution</w:t>
      </w:r>
      <w:r>
        <w:rPr>
          <w:spacing w:val="-9"/>
          <w:sz w:val="24"/>
        </w:rPr>
        <w:t> </w:t>
      </w:r>
      <w:r>
        <w:rPr>
          <w:sz w:val="24"/>
        </w:rPr>
        <w:t>systems:</w:t>
      </w:r>
      <w:r>
        <w:rPr>
          <w:spacing w:val="-9"/>
          <w:sz w:val="24"/>
        </w:rPr>
        <w:t> </w:t>
      </w:r>
      <w:r>
        <w:rPr>
          <w:sz w:val="24"/>
        </w:rPr>
        <w:t>A</w:t>
      </w:r>
      <w:r>
        <w:rPr>
          <w:spacing w:val="-10"/>
          <w:sz w:val="24"/>
        </w:rPr>
        <w:t> </w:t>
      </w:r>
      <w:r>
        <w:rPr>
          <w:sz w:val="24"/>
        </w:rPr>
        <w:t>review.</w:t>
      </w:r>
      <w:r>
        <w:rPr>
          <w:spacing w:val="-7"/>
          <w:sz w:val="24"/>
        </w:rPr>
        <w:t> </w:t>
      </w:r>
      <w:r>
        <w:rPr>
          <w:i/>
          <w:sz w:val="24"/>
        </w:rPr>
        <w:t>Renewable</w:t>
      </w:r>
      <w:r>
        <w:rPr>
          <w:i/>
          <w:spacing w:val="-10"/>
          <w:sz w:val="24"/>
        </w:rPr>
        <w:t> </w:t>
      </w:r>
      <w:r>
        <w:rPr>
          <w:i/>
          <w:sz w:val="24"/>
        </w:rPr>
        <w:t>and</w:t>
      </w:r>
      <w:r>
        <w:rPr>
          <w:i/>
          <w:spacing w:val="-9"/>
          <w:sz w:val="24"/>
        </w:rPr>
        <w:t> </w:t>
      </w:r>
      <w:r>
        <w:rPr>
          <w:i/>
          <w:sz w:val="24"/>
        </w:rPr>
        <w:t>Sustainable</w:t>
      </w:r>
      <w:r>
        <w:rPr>
          <w:i/>
          <w:spacing w:val="-10"/>
          <w:sz w:val="24"/>
        </w:rPr>
        <w:t> </w:t>
      </w:r>
      <w:r>
        <w:rPr>
          <w:i/>
          <w:sz w:val="24"/>
        </w:rPr>
        <w:t>Energy</w:t>
      </w:r>
      <w:r>
        <w:rPr>
          <w:i/>
          <w:spacing w:val="-10"/>
          <w:sz w:val="24"/>
        </w:rPr>
        <w:t> </w:t>
      </w:r>
      <w:r>
        <w:rPr>
          <w:i/>
          <w:sz w:val="24"/>
        </w:rPr>
        <w:t>Reviews, 57</w:t>
      </w:r>
      <w:r>
        <w:rPr>
          <w:sz w:val="24"/>
        </w:rPr>
        <w:t>, 111-130.</w:t>
      </w:r>
    </w:p>
    <w:p>
      <w:pPr>
        <w:spacing w:before="1"/>
        <w:ind w:left="1720" w:right="1037" w:hanging="720"/>
        <w:jc w:val="both"/>
        <w:rPr>
          <w:sz w:val="24"/>
        </w:rPr>
      </w:pPr>
      <w:bookmarkStart w:name="_bookmark43" w:id="88"/>
      <w:bookmarkEnd w:id="88"/>
      <w:r>
        <w:rPr/>
      </w:r>
      <w:r>
        <w:rPr>
          <w:sz w:val="24"/>
        </w:rPr>
        <w:t>Ramana,</w:t>
      </w:r>
      <w:r>
        <w:rPr>
          <w:spacing w:val="-9"/>
          <w:sz w:val="24"/>
        </w:rPr>
        <w:t> </w:t>
      </w:r>
      <w:r>
        <w:rPr>
          <w:sz w:val="24"/>
        </w:rPr>
        <w:t>T.,</w:t>
      </w:r>
      <w:r>
        <w:rPr>
          <w:spacing w:val="-10"/>
          <w:sz w:val="24"/>
        </w:rPr>
        <w:t> </w:t>
      </w:r>
      <w:r>
        <w:rPr>
          <w:sz w:val="24"/>
        </w:rPr>
        <w:t>Ganesh,</w:t>
      </w:r>
      <w:r>
        <w:rPr>
          <w:spacing w:val="-9"/>
          <w:sz w:val="24"/>
        </w:rPr>
        <w:t> </w:t>
      </w:r>
      <w:r>
        <w:rPr>
          <w:sz w:val="24"/>
        </w:rPr>
        <w:t>V.,</w:t>
      </w:r>
      <w:r>
        <w:rPr>
          <w:spacing w:val="-10"/>
          <w:sz w:val="24"/>
        </w:rPr>
        <w:t> </w:t>
      </w:r>
      <w:r>
        <w:rPr>
          <w:sz w:val="24"/>
        </w:rPr>
        <w:t>&amp;</w:t>
      </w:r>
      <w:r>
        <w:rPr>
          <w:spacing w:val="-11"/>
          <w:sz w:val="24"/>
        </w:rPr>
        <w:t> </w:t>
      </w:r>
      <w:r>
        <w:rPr>
          <w:sz w:val="24"/>
        </w:rPr>
        <w:t>Sivanagaraju,</w:t>
      </w:r>
      <w:r>
        <w:rPr>
          <w:spacing w:val="-9"/>
          <w:sz w:val="24"/>
        </w:rPr>
        <w:t> </w:t>
      </w:r>
      <w:r>
        <w:rPr>
          <w:sz w:val="24"/>
        </w:rPr>
        <w:t>S.</w:t>
      </w:r>
      <w:r>
        <w:rPr>
          <w:spacing w:val="-9"/>
          <w:sz w:val="24"/>
        </w:rPr>
        <w:t> </w:t>
      </w:r>
      <w:r>
        <w:rPr>
          <w:sz w:val="24"/>
        </w:rPr>
        <w:t>(2010).</w:t>
      </w:r>
      <w:r>
        <w:rPr>
          <w:spacing w:val="-10"/>
          <w:sz w:val="24"/>
        </w:rPr>
        <w:t> </w:t>
      </w:r>
      <w:r>
        <w:rPr>
          <w:sz w:val="24"/>
        </w:rPr>
        <w:t>Distributed</w:t>
      </w:r>
      <w:r>
        <w:rPr>
          <w:spacing w:val="-9"/>
          <w:sz w:val="24"/>
        </w:rPr>
        <w:t> </w:t>
      </w:r>
      <w:r>
        <w:rPr>
          <w:sz w:val="24"/>
        </w:rPr>
        <w:t>generator</w:t>
      </w:r>
      <w:r>
        <w:rPr>
          <w:spacing w:val="-10"/>
          <w:sz w:val="24"/>
        </w:rPr>
        <w:t> </w:t>
      </w:r>
      <w:r>
        <w:rPr>
          <w:sz w:val="24"/>
        </w:rPr>
        <w:t>placement</w:t>
      </w:r>
      <w:r>
        <w:rPr>
          <w:spacing w:val="-9"/>
          <w:sz w:val="24"/>
        </w:rPr>
        <w:t> </w:t>
      </w:r>
      <w:r>
        <w:rPr>
          <w:sz w:val="24"/>
        </w:rPr>
        <w:t>and</w:t>
      </w:r>
      <w:r>
        <w:rPr>
          <w:spacing w:val="-9"/>
          <w:sz w:val="24"/>
        </w:rPr>
        <w:t> </w:t>
      </w:r>
      <w:r>
        <w:rPr>
          <w:sz w:val="24"/>
        </w:rPr>
        <w:t>sizing</w:t>
      </w:r>
      <w:r>
        <w:rPr>
          <w:spacing w:val="-11"/>
          <w:sz w:val="24"/>
        </w:rPr>
        <w:t> </w:t>
      </w:r>
      <w:r>
        <w:rPr>
          <w:sz w:val="24"/>
        </w:rPr>
        <w:t>in unbalanced</w:t>
      </w:r>
      <w:r>
        <w:rPr>
          <w:spacing w:val="-4"/>
          <w:sz w:val="24"/>
        </w:rPr>
        <w:t> </w:t>
      </w:r>
      <w:r>
        <w:rPr>
          <w:sz w:val="24"/>
        </w:rPr>
        <w:t>radial</w:t>
      </w:r>
      <w:r>
        <w:rPr>
          <w:spacing w:val="-4"/>
          <w:sz w:val="24"/>
        </w:rPr>
        <w:t> </w:t>
      </w:r>
      <w:r>
        <w:rPr>
          <w:sz w:val="24"/>
        </w:rPr>
        <w:t>distribution</w:t>
      </w:r>
      <w:r>
        <w:rPr>
          <w:spacing w:val="-4"/>
          <w:sz w:val="24"/>
        </w:rPr>
        <w:t> </w:t>
      </w:r>
      <w:r>
        <w:rPr>
          <w:sz w:val="24"/>
        </w:rPr>
        <w:t>system.</w:t>
      </w:r>
      <w:r>
        <w:rPr>
          <w:spacing w:val="-1"/>
          <w:sz w:val="24"/>
        </w:rPr>
        <w:t> </w:t>
      </w:r>
      <w:r>
        <w:rPr>
          <w:i/>
          <w:sz w:val="24"/>
        </w:rPr>
        <w:t>Cogeneration</w:t>
      </w:r>
      <w:r>
        <w:rPr>
          <w:i/>
          <w:spacing w:val="-4"/>
          <w:sz w:val="24"/>
        </w:rPr>
        <w:t> </w:t>
      </w:r>
      <w:r>
        <w:rPr>
          <w:i/>
          <w:sz w:val="24"/>
        </w:rPr>
        <w:t>and</w:t>
      </w:r>
      <w:r>
        <w:rPr>
          <w:i/>
          <w:spacing w:val="-4"/>
          <w:sz w:val="24"/>
        </w:rPr>
        <w:t> </w:t>
      </w:r>
      <w:r>
        <w:rPr>
          <w:i/>
          <w:sz w:val="24"/>
        </w:rPr>
        <w:t>Distributed</w:t>
      </w:r>
      <w:r>
        <w:rPr>
          <w:i/>
          <w:spacing w:val="-4"/>
          <w:sz w:val="24"/>
        </w:rPr>
        <w:t> </w:t>
      </w:r>
      <w:r>
        <w:rPr>
          <w:i/>
          <w:sz w:val="24"/>
        </w:rPr>
        <w:t>Generation</w:t>
      </w:r>
      <w:r>
        <w:rPr>
          <w:i/>
          <w:spacing w:val="-4"/>
          <w:sz w:val="24"/>
        </w:rPr>
        <w:t> </w:t>
      </w:r>
      <w:r>
        <w:rPr>
          <w:i/>
          <w:sz w:val="24"/>
        </w:rPr>
        <w:t>Journal, 25</w:t>
      </w:r>
      <w:r>
        <w:rPr>
          <w:sz w:val="24"/>
        </w:rPr>
        <w:t>(1), 52-71.</w:t>
      </w:r>
    </w:p>
    <w:p>
      <w:pPr>
        <w:pStyle w:val="BodyText"/>
        <w:ind w:left="1720" w:right="1038" w:hanging="720"/>
        <w:jc w:val="both"/>
      </w:pPr>
      <w:bookmarkStart w:name="_bookmark44" w:id="89"/>
      <w:bookmarkEnd w:id="89"/>
      <w:r>
        <w:rPr/>
      </w:r>
      <w:r>
        <w:rPr/>
        <w:t>Reddy, N. V. V., &amp; Manohar, T. G. (2013). optimal placement of distribution generation on unbalanced distribution networks.</w:t>
      </w:r>
    </w:p>
    <w:p>
      <w:pPr>
        <w:spacing w:before="0"/>
        <w:ind w:left="1720" w:right="1038" w:hanging="720"/>
        <w:jc w:val="both"/>
        <w:rPr>
          <w:sz w:val="24"/>
        </w:rPr>
      </w:pPr>
      <w:bookmarkStart w:name="_bookmark45" w:id="90"/>
      <w:bookmarkEnd w:id="90"/>
      <w:r>
        <w:rPr/>
      </w:r>
      <w:r>
        <w:rPr>
          <w:sz w:val="24"/>
        </w:rPr>
        <w:t>Satish,</w:t>
      </w:r>
      <w:r>
        <w:rPr>
          <w:spacing w:val="-15"/>
          <w:sz w:val="24"/>
        </w:rPr>
        <w:t> </w:t>
      </w:r>
      <w:r>
        <w:rPr>
          <w:sz w:val="24"/>
        </w:rPr>
        <w:t>K.</w:t>
      </w:r>
      <w:r>
        <w:rPr>
          <w:spacing w:val="-14"/>
          <w:sz w:val="24"/>
        </w:rPr>
        <w:t> </w:t>
      </w:r>
      <w:r>
        <w:rPr>
          <w:sz w:val="24"/>
        </w:rPr>
        <w:t>I.,</w:t>
      </w:r>
      <w:r>
        <w:rPr>
          <w:spacing w:val="-13"/>
          <w:sz w:val="24"/>
        </w:rPr>
        <w:t> </w:t>
      </w:r>
      <w:r>
        <w:rPr>
          <w:sz w:val="24"/>
        </w:rPr>
        <w:t>&amp;</w:t>
      </w:r>
      <w:r>
        <w:rPr>
          <w:spacing w:val="-15"/>
          <w:sz w:val="24"/>
        </w:rPr>
        <w:t> </w:t>
      </w:r>
      <w:r>
        <w:rPr>
          <w:sz w:val="24"/>
        </w:rPr>
        <w:t>Navuri,</w:t>
      </w:r>
      <w:r>
        <w:rPr>
          <w:spacing w:val="-15"/>
          <w:sz w:val="24"/>
        </w:rPr>
        <w:t> </w:t>
      </w:r>
      <w:r>
        <w:rPr>
          <w:sz w:val="24"/>
        </w:rPr>
        <w:t>P.</w:t>
      </w:r>
      <w:r>
        <w:rPr>
          <w:spacing w:val="-13"/>
          <w:sz w:val="24"/>
        </w:rPr>
        <w:t> </w:t>
      </w:r>
      <w:r>
        <w:rPr>
          <w:sz w:val="24"/>
        </w:rPr>
        <w:t>K.</w:t>
      </w:r>
      <w:r>
        <w:rPr>
          <w:spacing w:val="-15"/>
          <w:sz w:val="24"/>
        </w:rPr>
        <w:t> </w:t>
      </w:r>
      <w:r>
        <w:rPr>
          <w:sz w:val="24"/>
        </w:rPr>
        <w:t>(2012).</w:t>
      </w:r>
      <w:r>
        <w:rPr>
          <w:spacing w:val="-14"/>
          <w:sz w:val="24"/>
        </w:rPr>
        <w:t> </w:t>
      </w:r>
      <w:r>
        <w:rPr>
          <w:i/>
          <w:sz w:val="24"/>
        </w:rPr>
        <w:t>Planning</w:t>
      </w:r>
      <w:r>
        <w:rPr>
          <w:i/>
          <w:spacing w:val="-15"/>
          <w:sz w:val="24"/>
        </w:rPr>
        <w:t> </w:t>
      </w:r>
      <w:r>
        <w:rPr>
          <w:i/>
          <w:sz w:val="24"/>
        </w:rPr>
        <w:t>and</w:t>
      </w:r>
      <w:r>
        <w:rPr>
          <w:i/>
          <w:spacing w:val="-13"/>
          <w:sz w:val="24"/>
        </w:rPr>
        <w:t> </w:t>
      </w:r>
      <w:r>
        <w:rPr>
          <w:i/>
          <w:sz w:val="24"/>
        </w:rPr>
        <w:t>operation</w:t>
      </w:r>
      <w:r>
        <w:rPr>
          <w:i/>
          <w:spacing w:val="-15"/>
          <w:sz w:val="24"/>
        </w:rPr>
        <w:t> </w:t>
      </w:r>
      <w:r>
        <w:rPr>
          <w:i/>
          <w:sz w:val="24"/>
        </w:rPr>
        <w:t>of</w:t>
      </w:r>
      <w:r>
        <w:rPr>
          <w:i/>
          <w:spacing w:val="-15"/>
          <w:sz w:val="24"/>
        </w:rPr>
        <w:t> </w:t>
      </w:r>
      <w:r>
        <w:rPr>
          <w:i/>
          <w:sz w:val="24"/>
        </w:rPr>
        <w:t>active</w:t>
      </w:r>
      <w:r>
        <w:rPr>
          <w:i/>
          <w:spacing w:val="-14"/>
          <w:sz w:val="24"/>
        </w:rPr>
        <w:t> </w:t>
      </w:r>
      <w:r>
        <w:rPr>
          <w:i/>
          <w:sz w:val="24"/>
        </w:rPr>
        <w:t>radial</w:t>
      </w:r>
      <w:r>
        <w:rPr>
          <w:i/>
          <w:spacing w:val="-15"/>
          <w:sz w:val="24"/>
        </w:rPr>
        <w:t> </w:t>
      </w:r>
      <w:r>
        <w:rPr>
          <w:i/>
          <w:sz w:val="24"/>
        </w:rPr>
        <w:t>distribution</w:t>
      </w:r>
      <w:r>
        <w:rPr>
          <w:i/>
          <w:spacing w:val="-15"/>
          <w:sz w:val="24"/>
        </w:rPr>
        <w:t> </w:t>
      </w:r>
      <w:r>
        <w:rPr>
          <w:i/>
          <w:sz w:val="24"/>
        </w:rPr>
        <w:t>networks for</w:t>
      </w:r>
      <w:r>
        <w:rPr>
          <w:i/>
          <w:spacing w:val="-1"/>
          <w:sz w:val="24"/>
        </w:rPr>
        <w:t> </w:t>
      </w:r>
      <w:r>
        <w:rPr>
          <w:i/>
          <w:sz w:val="24"/>
        </w:rPr>
        <w:t>improved</w:t>
      </w:r>
      <w:r>
        <w:rPr>
          <w:i/>
          <w:spacing w:val="-1"/>
          <w:sz w:val="24"/>
        </w:rPr>
        <w:t> </w:t>
      </w:r>
      <w:r>
        <w:rPr>
          <w:i/>
          <w:sz w:val="24"/>
        </w:rPr>
        <w:t>voltage</w:t>
      </w:r>
      <w:r>
        <w:rPr>
          <w:i/>
          <w:spacing w:val="-2"/>
          <w:sz w:val="24"/>
        </w:rPr>
        <w:t> </w:t>
      </w:r>
      <w:r>
        <w:rPr>
          <w:i/>
          <w:sz w:val="24"/>
        </w:rPr>
        <w:t>stability</w:t>
      </w:r>
      <w:r>
        <w:rPr>
          <w:i/>
          <w:spacing w:val="-2"/>
          <w:sz w:val="24"/>
        </w:rPr>
        <w:t> </w:t>
      </w:r>
      <w:r>
        <w:rPr>
          <w:i/>
          <w:sz w:val="24"/>
        </w:rPr>
        <w:t>and</w:t>
      </w:r>
      <w:r>
        <w:rPr>
          <w:i/>
          <w:spacing w:val="-1"/>
          <w:sz w:val="24"/>
        </w:rPr>
        <w:t> </w:t>
      </w:r>
      <w:r>
        <w:rPr>
          <w:i/>
          <w:sz w:val="24"/>
        </w:rPr>
        <w:t>loss</w:t>
      </w:r>
      <w:r>
        <w:rPr>
          <w:i/>
          <w:spacing w:val="-1"/>
          <w:sz w:val="24"/>
        </w:rPr>
        <w:t> </w:t>
      </w:r>
      <w:r>
        <w:rPr>
          <w:i/>
          <w:sz w:val="24"/>
        </w:rPr>
        <w:t>reduction. </w:t>
      </w:r>
      <w:r>
        <w:rPr>
          <w:sz w:val="24"/>
        </w:rPr>
        <w:t>Paper</w:t>
      </w:r>
      <w:r>
        <w:rPr>
          <w:spacing w:val="-2"/>
          <w:sz w:val="24"/>
        </w:rPr>
        <w:t> </w:t>
      </w:r>
      <w:r>
        <w:rPr>
          <w:sz w:val="24"/>
        </w:rPr>
        <w:t>presented</w:t>
      </w:r>
      <w:r>
        <w:rPr>
          <w:spacing w:val="-2"/>
          <w:sz w:val="24"/>
        </w:rPr>
        <w:t> </w:t>
      </w:r>
      <w:r>
        <w:rPr>
          <w:sz w:val="24"/>
        </w:rPr>
        <w:t>at</w:t>
      </w:r>
      <w:r>
        <w:rPr>
          <w:spacing w:val="-1"/>
          <w:sz w:val="24"/>
        </w:rPr>
        <w:t> </w:t>
      </w:r>
      <w:r>
        <w:rPr>
          <w:sz w:val="24"/>
        </w:rPr>
        <w:t>the</w:t>
      </w:r>
      <w:r>
        <w:rPr>
          <w:spacing w:val="-2"/>
          <w:sz w:val="24"/>
        </w:rPr>
        <w:t> </w:t>
      </w:r>
      <w:r>
        <w:rPr>
          <w:sz w:val="24"/>
        </w:rPr>
        <w:t>World</w:t>
      </w:r>
      <w:r>
        <w:rPr>
          <w:spacing w:val="-2"/>
          <w:sz w:val="24"/>
        </w:rPr>
        <w:t> </w:t>
      </w:r>
      <w:r>
        <w:rPr>
          <w:sz w:val="24"/>
        </w:rPr>
        <w:t>Journal</w:t>
      </w:r>
      <w:r>
        <w:rPr>
          <w:spacing w:val="-1"/>
          <w:sz w:val="24"/>
        </w:rPr>
        <w:t> </w:t>
      </w:r>
      <w:r>
        <w:rPr>
          <w:sz w:val="24"/>
        </w:rPr>
        <w:t>of Modelling and Simulation.</w:t>
      </w:r>
    </w:p>
    <w:p>
      <w:pPr>
        <w:spacing w:after="0"/>
        <w:jc w:val="both"/>
        <w:rPr>
          <w:sz w:val="24"/>
        </w:rPr>
        <w:sectPr>
          <w:pgSz w:w="12240" w:h="15840"/>
          <w:pgMar w:header="0" w:footer="1068" w:top="1360" w:bottom="1260" w:left="440" w:right="400"/>
        </w:sectPr>
      </w:pPr>
    </w:p>
    <w:p>
      <w:pPr>
        <w:spacing w:before="72"/>
        <w:ind w:left="1720" w:right="1034" w:hanging="720"/>
        <w:jc w:val="both"/>
        <w:rPr>
          <w:sz w:val="24"/>
        </w:rPr>
      </w:pPr>
      <w:bookmarkStart w:name="_bookmark46" w:id="91"/>
      <w:bookmarkEnd w:id="91"/>
      <w:r>
        <w:rPr/>
      </w:r>
      <w:r>
        <w:rPr>
          <w:sz w:val="24"/>
        </w:rPr>
        <w:t>Segura,</w:t>
      </w:r>
      <w:r>
        <w:rPr>
          <w:spacing w:val="-1"/>
          <w:sz w:val="24"/>
        </w:rPr>
        <w:t> </w:t>
      </w:r>
      <w:r>
        <w:rPr>
          <w:sz w:val="24"/>
        </w:rPr>
        <w:t>S.,</w:t>
      </w:r>
      <w:r>
        <w:rPr>
          <w:spacing w:val="-1"/>
          <w:sz w:val="24"/>
        </w:rPr>
        <w:t> </w:t>
      </w:r>
      <w:r>
        <w:rPr>
          <w:sz w:val="24"/>
        </w:rPr>
        <w:t>Da</w:t>
      </w:r>
      <w:r>
        <w:rPr>
          <w:spacing w:val="-3"/>
          <w:sz w:val="24"/>
        </w:rPr>
        <w:t> </w:t>
      </w:r>
      <w:r>
        <w:rPr>
          <w:sz w:val="24"/>
        </w:rPr>
        <w:t>Silva,</w:t>
      </w:r>
      <w:r>
        <w:rPr>
          <w:spacing w:val="-1"/>
          <w:sz w:val="24"/>
        </w:rPr>
        <w:t> </w:t>
      </w:r>
      <w:r>
        <w:rPr>
          <w:sz w:val="24"/>
        </w:rPr>
        <w:t>L., &amp;</w:t>
      </w:r>
      <w:r>
        <w:rPr>
          <w:spacing w:val="-3"/>
          <w:sz w:val="24"/>
        </w:rPr>
        <w:t> </w:t>
      </w:r>
      <w:r>
        <w:rPr>
          <w:sz w:val="24"/>
        </w:rPr>
        <w:t>Romero,</w:t>
      </w:r>
      <w:r>
        <w:rPr>
          <w:spacing w:val="-1"/>
          <w:sz w:val="24"/>
        </w:rPr>
        <w:t> </w:t>
      </w:r>
      <w:r>
        <w:rPr>
          <w:sz w:val="24"/>
        </w:rPr>
        <w:t>R.</w:t>
      </w:r>
      <w:r>
        <w:rPr>
          <w:spacing w:val="-1"/>
          <w:sz w:val="24"/>
        </w:rPr>
        <w:t> </w:t>
      </w:r>
      <w:r>
        <w:rPr>
          <w:sz w:val="24"/>
        </w:rPr>
        <w:t>(2011).</w:t>
      </w:r>
      <w:r>
        <w:rPr>
          <w:spacing w:val="-2"/>
          <w:sz w:val="24"/>
        </w:rPr>
        <w:t> </w:t>
      </w:r>
      <w:r>
        <w:rPr>
          <w:sz w:val="24"/>
        </w:rPr>
        <w:t>Generalised</w:t>
      </w:r>
      <w:r>
        <w:rPr>
          <w:spacing w:val="-1"/>
          <w:sz w:val="24"/>
        </w:rPr>
        <w:t> </w:t>
      </w:r>
      <w:r>
        <w:rPr>
          <w:sz w:val="24"/>
        </w:rPr>
        <w:t>single-equation</w:t>
      </w:r>
      <w:r>
        <w:rPr>
          <w:spacing w:val="-1"/>
          <w:sz w:val="24"/>
        </w:rPr>
        <w:t> </w:t>
      </w:r>
      <w:r>
        <w:rPr>
          <w:sz w:val="24"/>
        </w:rPr>
        <w:t>load</w:t>
      </w:r>
      <w:r>
        <w:rPr>
          <w:spacing w:val="-2"/>
          <w:sz w:val="24"/>
        </w:rPr>
        <w:t> </w:t>
      </w:r>
      <w:r>
        <w:rPr>
          <w:sz w:val="24"/>
        </w:rPr>
        <w:t>flow</w:t>
      </w:r>
      <w:r>
        <w:rPr>
          <w:spacing w:val="-2"/>
          <w:sz w:val="24"/>
        </w:rPr>
        <w:t> </w:t>
      </w:r>
      <w:r>
        <w:rPr>
          <w:sz w:val="24"/>
        </w:rPr>
        <w:t>method</w:t>
      </w:r>
      <w:r>
        <w:rPr>
          <w:spacing w:val="-1"/>
          <w:sz w:val="24"/>
        </w:rPr>
        <w:t> </w:t>
      </w:r>
      <w:r>
        <w:rPr>
          <w:sz w:val="24"/>
        </w:rPr>
        <w:t>for unbalanced</w:t>
      </w:r>
      <w:r>
        <w:rPr>
          <w:spacing w:val="-10"/>
          <w:sz w:val="24"/>
        </w:rPr>
        <w:t> </w:t>
      </w:r>
      <w:r>
        <w:rPr>
          <w:sz w:val="24"/>
        </w:rPr>
        <w:t>distribution</w:t>
      </w:r>
      <w:r>
        <w:rPr>
          <w:spacing w:val="-9"/>
          <w:sz w:val="24"/>
        </w:rPr>
        <w:t> </w:t>
      </w:r>
      <w:r>
        <w:rPr>
          <w:sz w:val="24"/>
        </w:rPr>
        <w:t>systems.</w:t>
      </w:r>
      <w:r>
        <w:rPr>
          <w:spacing w:val="-7"/>
          <w:sz w:val="24"/>
        </w:rPr>
        <w:t> </w:t>
      </w:r>
      <w:r>
        <w:rPr>
          <w:i/>
          <w:sz w:val="24"/>
        </w:rPr>
        <w:t>IET</w:t>
      </w:r>
      <w:r>
        <w:rPr>
          <w:i/>
          <w:spacing w:val="-9"/>
          <w:sz w:val="24"/>
        </w:rPr>
        <w:t> </w:t>
      </w:r>
      <w:r>
        <w:rPr>
          <w:i/>
          <w:sz w:val="24"/>
        </w:rPr>
        <w:t>Generation,</w:t>
      </w:r>
      <w:r>
        <w:rPr>
          <w:i/>
          <w:spacing w:val="-9"/>
          <w:sz w:val="24"/>
        </w:rPr>
        <w:t> </w:t>
      </w:r>
      <w:r>
        <w:rPr>
          <w:i/>
          <w:sz w:val="24"/>
        </w:rPr>
        <w:t>Transmission</w:t>
      </w:r>
      <w:r>
        <w:rPr>
          <w:i/>
          <w:spacing w:val="-6"/>
          <w:sz w:val="24"/>
        </w:rPr>
        <w:t> </w:t>
      </w:r>
      <w:r>
        <w:rPr>
          <w:i/>
          <w:sz w:val="24"/>
        </w:rPr>
        <w:t>&amp;</w:t>
      </w:r>
      <w:r>
        <w:rPr>
          <w:i/>
          <w:spacing w:val="-15"/>
          <w:sz w:val="24"/>
        </w:rPr>
        <w:t> </w:t>
      </w:r>
      <w:r>
        <w:rPr>
          <w:i/>
          <w:sz w:val="24"/>
        </w:rPr>
        <w:t>Distribution,</w:t>
      </w:r>
      <w:r>
        <w:rPr>
          <w:i/>
          <w:spacing w:val="-9"/>
          <w:sz w:val="24"/>
        </w:rPr>
        <w:t> </w:t>
      </w:r>
      <w:r>
        <w:rPr>
          <w:i/>
          <w:sz w:val="24"/>
        </w:rPr>
        <w:t>5</w:t>
      </w:r>
      <w:r>
        <w:rPr>
          <w:sz w:val="24"/>
        </w:rPr>
        <w:t>(3),</w:t>
      </w:r>
      <w:r>
        <w:rPr>
          <w:spacing w:val="-9"/>
          <w:sz w:val="24"/>
        </w:rPr>
        <w:t> </w:t>
      </w:r>
      <w:r>
        <w:rPr>
          <w:sz w:val="24"/>
        </w:rPr>
        <w:t>347- </w:t>
      </w:r>
      <w:r>
        <w:rPr>
          <w:spacing w:val="-4"/>
          <w:sz w:val="24"/>
        </w:rPr>
        <w:t>355.</w:t>
      </w:r>
    </w:p>
    <w:p>
      <w:pPr>
        <w:spacing w:before="0"/>
        <w:ind w:left="1720" w:right="1037" w:hanging="720"/>
        <w:jc w:val="both"/>
        <w:rPr>
          <w:sz w:val="24"/>
        </w:rPr>
      </w:pPr>
      <w:bookmarkStart w:name="_bookmark47" w:id="92"/>
      <w:bookmarkEnd w:id="92"/>
      <w:r>
        <w:rPr/>
      </w:r>
      <w:r>
        <w:rPr>
          <w:sz w:val="24"/>
        </w:rPr>
        <w:t>Singh, N. (2014). </w:t>
      </w:r>
      <w:r>
        <w:rPr>
          <w:i/>
          <w:sz w:val="24"/>
        </w:rPr>
        <w:t>Optimal Sizing and Placement of DG in a Radial Distribution Network using Sensitivity based methods. </w:t>
      </w:r>
      <w:r>
        <w:rPr>
          <w:sz w:val="24"/>
        </w:rPr>
        <w:t>Thapar university, Patiala.</w:t>
      </w:r>
    </w:p>
    <w:p>
      <w:pPr>
        <w:pStyle w:val="BodyText"/>
        <w:ind w:left="1720" w:right="1043" w:hanging="720"/>
        <w:jc w:val="both"/>
      </w:pPr>
      <w:bookmarkStart w:name="_bookmark48" w:id="93"/>
      <w:bookmarkEnd w:id="93"/>
      <w:r>
        <w:rPr/>
      </w:r>
      <w:r>
        <w:rPr/>
        <w:t>Sivasangari, R., &amp; Kamaraj, N. (2015). Performance assessment of Distributed Generation technologies in radial distribution system. </w:t>
      </w:r>
      <w:r>
        <w:rPr>
          <w:i/>
        </w:rPr>
        <w:t>Rev. Téc. Ing. Univ. Zulia, 38</w:t>
      </w:r>
      <w:r>
        <w:rPr/>
        <w:t>(3), 94-106.</w:t>
      </w:r>
    </w:p>
    <w:p>
      <w:pPr>
        <w:spacing w:before="0"/>
        <w:ind w:left="1720" w:right="1039" w:hanging="720"/>
        <w:jc w:val="both"/>
        <w:rPr>
          <w:sz w:val="24"/>
        </w:rPr>
      </w:pPr>
      <w:bookmarkStart w:name="_bookmark49" w:id="94"/>
      <w:bookmarkEnd w:id="94"/>
      <w:r>
        <w:rPr/>
      </w:r>
      <w:r>
        <w:rPr>
          <w:sz w:val="24"/>
        </w:rPr>
        <w:t>Subrahmanyam, J., &amp; Radhakrishna, C. (2009). Distributed generator placement and sizing in unbalanced radial distribution system. </w:t>
      </w:r>
      <w:r>
        <w:rPr>
          <w:i/>
          <w:sz w:val="24"/>
        </w:rPr>
        <w:t>International Journal of Electrical Power and Energy Systems Engineering, 2</w:t>
      </w:r>
      <w:r>
        <w:rPr>
          <w:sz w:val="24"/>
        </w:rPr>
        <w:t>(4), 232-239.</w:t>
      </w:r>
    </w:p>
    <w:p>
      <w:pPr>
        <w:pStyle w:val="BodyText"/>
        <w:ind w:left="1000"/>
        <w:jc w:val="both"/>
      </w:pPr>
      <w:bookmarkStart w:name="_bookmark50" w:id="95"/>
      <w:bookmarkEnd w:id="95"/>
      <w:r>
        <w:rPr/>
      </w:r>
      <w:r>
        <w:rPr/>
        <w:t>Subrahmanyam,</w:t>
      </w:r>
      <w:r>
        <w:rPr>
          <w:spacing w:val="21"/>
        </w:rPr>
        <w:t> </w:t>
      </w:r>
      <w:r>
        <w:rPr/>
        <w:t>J.</w:t>
      </w:r>
      <w:r>
        <w:rPr>
          <w:spacing w:val="23"/>
        </w:rPr>
        <w:t> </w:t>
      </w:r>
      <w:r>
        <w:rPr/>
        <w:t>B.</w:t>
      </w:r>
      <w:r>
        <w:rPr>
          <w:spacing w:val="22"/>
        </w:rPr>
        <w:t> </w:t>
      </w:r>
      <w:r>
        <w:rPr/>
        <w:t>V.</w:t>
      </w:r>
      <w:r>
        <w:rPr>
          <w:spacing w:val="25"/>
        </w:rPr>
        <w:t> </w:t>
      </w:r>
      <w:r>
        <w:rPr/>
        <w:t>(2009).</w:t>
      </w:r>
      <w:r>
        <w:rPr>
          <w:spacing w:val="24"/>
        </w:rPr>
        <w:t> </w:t>
      </w:r>
      <w:r>
        <w:rPr/>
        <w:t>Load</w:t>
      </w:r>
      <w:r>
        <w:rPr>
          <w:spacing w:val="23"/>
        </w:rPr>
        <w:t> </w:t>
      </w:r>
      <w:r>
        <w:rPr/>
        <w:t>flow</w:t>
      </w:r>
      <w:r>
        <w:rPr>
          <w:spacing w:val="23"/>
        </w:rPr>
        <w:t> </w:t>
      </w:r>
      <w:r>
        <w:rPr/>
        <w:t>solution</w:t>
      </w:r>
      <w:r>
        <w:rPr>
          <w:spacing w:val="23"/>
        </w:rPr>
        <w:t> </w:t>
      </w:r>
      <w:r>
        <w:rPr/>
        <w:t>of</w:t>
      </w:r>
      <w:r>
        <w:rPr>
          <w:spacing w:val="23"/>
        </w:rPr>
        <w:t> </w:t>
      </w:r>
      <w:r>
        <w:rPr/>
        <w:t>unbalanced</w:t>
      </w:r>
      <w:r>
        <w:rPr>
          <w:spacing w:val="22"/>
        </w:rPr>
        <w:t> </w:t>
      </w:r>
      <w:r>
        <w:rPr/>
        <w:t>radial</w:t>
      </w:r>
      <w:r>
        <w:rPr>
          <w:spacing w:val="25"/>
        </w:rPr>
        <w:t> </w:t>
      </w:r>
      <w:r>
        <w:rPr/>
        <w:t>distribution</w:t>
      </w:r>
      <w:r>
        <w:rPr>
          <w:spacing w:val="23"/>
        </w:rPr>
        <w:t> </w:t>
      </w:r>
      <w:r>
        <w:rPr>
          <w:spacing w:val="-2"/>
        </w:rPr>
        <w:t>systems.</w:t>
      </w:r>
    </w:p>
    <w:p>
      <w:pPr>
        <w:spacing w:before="0"/>
        <w:ind w:left="1720" w:right="0" w:firstLine="0"/>
        <w:jc w:val="both"/>
        <w:rPr>
          <w:sz w:val="24"/>
        </w:rPr>
      </w:pPr>
      <w:r>
        <w:rPr>
          <w:i/>
          <w:sz w:val="24"/>
        </w:rPr>
        <w:t>Department</w:t>
      </w:r>
      <w:r>
        <w:rPr>
          <w:i/>
          <w:spacing w:val="-1"/>
          <w:sz w:val="24"/>
        </w:rPr>
        <w:t> </w:t>
      </w:r>
      <w:r>
        <w:rPr>
          <w:i/>
          <w:sz w:val="24"/>
        </w:rPr>
        <w:t>of</w:t>
      </w:r>
      <w:r>
        <w:rPr>
          <w:i/>
          <w:spacing w:val="-1"/>
          <w:sz w:val="24"/>
        </w:rPr>
        <w:t> </w:t>
      </w:r>
      <w:r>
        <w:rPr>
          <w:i/>
          <w:sz w:val="24"/>
        </w:rPr>
        <w:t>Elecrical</w:t>
      </w:r>
      <w:r>
        <w:rPr>
          <w:i/>
          <w:spacing w:val="1"/>
          <w:sz w:val="24"/>
        </w:rPr>
        <w:t> </w:t>
      </w:r>
      <w:r>
        <w:rPr>
          <w:i/>
          <w:sz w:val="24"/>
        </w:rPr>
        <w:t>&amp;</w:t>
      </w:r>
      <w:r>
        <w:rPr>
          <w:i/>
          <w:spacing w:val="-3"/>
          <w:sz w:val="24"/>
        </w:rPr>
        <w:t> </w:t>
      </w:r>
      <w:r>
        <w:rPr>
          <w:i/>
          <w:sz w:val="24"/>
        </w:rPr>
        <w:t>Electronics</w:t>
      </w:r>
      <w:r>
        <w:rPr>
          <w:i/>
          <w:spacing w:val="-1"/>
          <w:sz w:val="24"/>
        </w:rPr>
        <w:t> </w:t>
      </w:r>
      <w:r>
        <w:rPr>
          <w:i/>
          <w:sz w:val="24"/>
        </w:rPr>
        <w:t>Engg,</w:t>
      </w:r>
      <w:r>
        <w:rPr>
          <w:i/>
          <w:spacing w:val="-1"/>
          <w:sz w:val="24"/>
        </w:rPr>
        <w:t> </w:t>
      </w:r>
      <w:r>
        <w:rPr>
          <w:i/>
          <w:sz w:val="24"/>
        </w:rPr>
        <w:t>BRECW, Hyderabad,</w:t>
      </w:r>
      <w:r>
        <w:rPr>
          <w:i/>
          <w:spacing w:val="-1"/>
          <w:sz w:val="24"/>
        </w:rPr>
        <w:t> </w:t>
      </w:r>
      <w:r>
        <w:rPr>
          <w:i/>
          <w:sz w:val="24"/>
        </w:rPr>
        <w:t>AP, India-500, </w:t>
      </w:r>
      <w:r>
        <w:rPr>
          <w:i/>
          <w:spacing w:val="-5"/>
          <w:sz w:val="24"/>
        </w:rPr>
        <w:t>59</w:t>
      </w:r>
      <w:r>
        <w:rPr>
          <w:spacing w:val="-5"/>
          <w:sz w:val="24"/>
        </w:rPr>
        <w:t>.</w:t>
      </w:r>
    </w:p>
    <w:p>
      <w:pPr>
        <w:pStyle w:val="BodyText"/>
        <w:ind w:left="1720" w:right="1042" w:hanging="720"/>
        <w:jc w:val="both"/>
      </w:pPr>
      <w:bookmarkStart w:name="_bookmark51" w:id="96"/>
      <w:bookmarkEnd w:id="96"/>
      <w:r>
        <w:rPr/>
      </w:r>
      <w:r>
        <w:rPr/>
        <w:t>Subramanyam, M. T., Ram, S. T., Subrahmanyam, J., Subramanyam, M. T., Ram, S. T., &amp; Subrahmanyam, J. (2015). Optimal placement of DG in a Distributed Generation </w:t>
      </w:r>
      <w:r>
        <w:rPr>
          <w:spacing w:val="-2"/>
        </w:rPr>
        <w:t>Environment.</w:t>
      </w:r>
    </w:p>
    <w:p>
      <w:pPr>
        <w:pStyle w:val="BodyText"/>
        <w:spacing w:before="1"/>
        <w:ind w:left="1720" w:right="1038" w:hanging="720"/>
        <w:jc w:val="both"/>
      </w:pPr>
      <w:bookmarkStart w:name="_bookmark52" w:id="97"/>
      <w:bookmarkEnd w:id="97"/>
      <w:r>
        <w:rPr/>
      </w:r>
      <w:r>
        <w:rPr>
          <w:spacing w:val="-2"/>
        </w:rPr>
        <w:t>Sultana,</w:t>
      </w:r>
      <w:r>
        <w:rPr>
          <w:spacing w:val="-8"/>
        </w:rPr>
        <w:t> </w:t>
      </w:r>
      <w:r>
        <w:rPr>
          <w:spacing w:val="-2"/>
        </w:rPr>
        <w:t>U.,</w:t>
      </w:r>
      <w:r>
        <w:rPr>
          <w:spacing w:val="-8"/>
        </w:rPr>
        <w:t> </w:t>
      </w:r>
      <w:r>
        <w:rPr>
          <w:spacing w:val="-2"/>
        </w:rPr>
        <w:t>Khairuddin,</w:t>
      </w:r>
      <w:r>
        <w:rPr>
          <w:spacing w:val="-8"/>
        </w:rPr>
        <w:t> </w:t>
      </w:r>
      <w:r>
        <w:rPr>
          <w:spacing w:val="-2"/>
        </w:rPr>
        <w:t>A.</w:t>
      </w:r>
      <w:r>
        <w:rPr>
          <w:spacing w:val="-8"/>
        </w:rPr>
        <w:t> </w:t>
      </w:r>
      <w:r>
        <w:rPr>
          <w:spacing w:val="-2"/>
        </w:rPr>
        <w:t>B.,</w:t>
      </w:r>
      <w:r>
        <w:rPr>
          <w:spacing w:val="-8"/>
        </w:rPr>
        <w:t> </w:t>
      </w:r>
      <w:r>
        <w:rPr>
          <w:spacing w:val="-2"/>
        </w:rPr>
        <w:t>Aman,</w:t>
      </w:r>
      <w:r>
        <w:rPr>
          <w:spacing w:val="-8"/>
        </w:rPr>
        <w:t> </w:t>
      </w:r>
      <w:r>
        <w:rPr>
          <w:spacing w:val="-2"/>
        </w:rPr>
        <w:t>M.,</w:t>
      </w:r>
      <w:r>
        <w:rPr>
          <w:spacing w:val="-8"/>
        </w:rPr>
        <w:t> </w:t>
      </w:r>
      <w:r>
        <w:rPr>
          <w:spacing w:val="-2"/>
        </w:rPr>
        <w:t>Mokhtar,</w:t>
      </w:r>
      <w:r>
        <w:rPr>
          <w:spacing w:val="-9"/>
        </w:rPr>
        <w:t> </w:t>
      </w:r>
      <w:r>
        <w:rPr>
          <w:spacing w:val="-2"/>
        </w:rPr>
        <w:t>A.,</w:t>
      </w:r>
      <w:r>
        <w:rPr>
          <w:spacing w:val="-8"/>
        </w:rPr>
        <w:t> </w:t>
      </w:r>
      <w:r>
        <w:rPr>
          <w:spacing w:val="-2"/>
        </w:rPr>
        <w:t>&amp;</w:t>
      </w:r>
      <w:r>
        <w:rPr>
          <w:spacing w:val="-7"/>
        </w:rPr>
        <w:t> </w:t>
      </w:r>
      <w:r>
        <w:rPr>
          <w:spacing w:val="-2"/>
        </w:rPr>
        <w:t>Zareen,</w:t>
      </w:r>
      <w:r>
        <w:rPr>
          <w:spacing w:val="-8"/>
        </w:rPr>
        <w:t> </w:t>
      </w:r>
      <w:r>
        <w:rPr>
          <w:spacing w:val="-2"/>
        </w:rPr>
        <w:t>N.</w:t>
      </w:r>
      <w:r>
        <w:rPr>
          <w:spacing w:val="-8"/>
        </w:rPr>
        <w:t> </w:t>
      </w:r>
      <w:r>
        <w:rPr>
          <w:spacing w:val="-2"/>
        </w:rPr>
        <w:t>(2016).</w:t>
      </w:r>
      <w:r>
        <w:rPr>
          <w:spacing w:val="-8"/>
        </w:rPr>
        <w:t> </w:t>
      </w:r>
      <w:r>
        <w:rPr>
          <w:spacing w:val="-2"/>
        </w:rPr>
        <w:t>A</w:t>
      </w:r>
      <w:r>
        <w:rPr>
          <w:spacing w:val="-8"/>
        </w:rPr>
        <w:t> </w:t>
      </w:r>
      <w:r>
        <w:rPr>
          <w:spacing w:val="-2"/>
        </w:rPr>
        <w:t>review</w:t>
      </w:r>
      <w:r>
        <w:rPr>
          <w:spacing w:val="-9"/>
        </w:rPr>
        <w:t> </w:t>
      </w:r>
      <w:r>
        <w:rPr>
          <w:spacing w:val="-2"/>
        </w:rPr>
        <w:t>of</w:t>
      </w:r>
      <w:r>
        <w:rPr>
          <w:spacing w:val="-9"/>
        </w:rPr>
        <w:t> </w:t>
      </w:r>
      <w:r>
        <w:rPr>
          <w:spacing w:val="-2"/>
        </w:rPr>
        <w:t>optimum </w:t>
      </w:r>
      <w:r>
        <w:rPr/>
        <w:t>DG placement based on minimization of power losses and voltage stability enhancement of distribution system. </w:t>
      </w:r>
      <w:r>
        <w:rPr>
          <w:i/>
        </w:rPr>
        <w:t>Renewable and Sustainable Energy Reviews, 63</w:t>
      </w:r>
      <w:r>
        <w:rPr/>
        <w:t>, 363-378.</w:t>
      </w:r>
    </w:p>
    <w:p>
      <w:pPr>
        <w:pStyle w:val="BodyText"/>
        <w:ind w:left="1720" w:right="1043" w:hanging="720"/>
        <w:jc w:val="both"/>
      </w:pPr>
      <w:bookmarkStart w:name="_bookmark53" w:id="98"/>
      <w:bookmarkEnd w:id="98"/>
      <w:r>
        <w:rPr/>
      </w:r>
      <w:r>
        <w:rPr/>
        <w:t>Taher,</w:t>
      </w:r>
      <w:r>
        <w:rPr>
          <w:spacing w:val="-9"/>
        </w:rPr>
        <w:t> </w:t>
      </w:r>
      <w:r>
        <w:rPr/>
        <w:t>S.</w:t>
      </w:r>
      <w:r>
        <w:rPr>
          <w:spacing w:val="-8"/>
        </w:rPr>
        <w:t> </w:t>
      </w:r>
      <w:r>
        <w:rPr/>
        <w:t>A.,</w:t>
      </w:r>
      <w:r>
        <w:rPr>
          <w:spacing w:val="-6"/>
        </w:rPr>
        <w:t> </w:t>
      </w:r>
      <w:r>
        <w:rPr/>
        <w:t>&amp;</w:t>
      </w:r>
      <w:r>
        <w:rPr>
          <w:spacing w:val="-10"/>
        </w:rPr>
        <w:t> </w:t>
      </w:r>
      <w:r>
        <w:rPr/>
        <w:t>Karimi,</w:t>
      </w:r>
      <w:r>
        <w:rPr>
          <w:spacing w:val="-8"/>
        </w:rPr>
        <w:t> </w:t>
      </w:r>
      <w:r>
        <w:rPr/>
        <w:t>M.</w:t>
      </w:r>
      <w:r>
        <w:rPr>
          <w:spacing w:val="-8"/>
        </w:rPr>
        <w:t> </w:t>
      </w:r>
      <w:r>
        <w:rPr/>
        <w:t>H.</w:t>
      </w:r>
      <w:r>
        <w:rPr>
          <w:spacing w:val="-9"/>
        </w:rPr>
        <w:t> </w:t>
      </w:r>
      <w:r>
        <w:rPr/>
        <w:t>(2014).</w:t>
      </w:r>
      <w:r>
        <w:rPr>
          <w:spacing w:val="-9"/>
        </w:rPr>
        <w:t> </w:t>
      </w:r>
      <w:r>
        <w:rPr/>
        <w:t>Optimal</w:t>
      </w:r>
      <w:r>
        <w:rPr>
          <w:spacing w:val="-8"/>
        </w:rPr>
        <w:t> </w:t>
      </w:r>
      <w:r>
        <w:rPr/>
        <w:t>reconfiguration</w:t>
      </w:r>
      <w:r>
        <w:rPr>
          <w:spacing w:val="-8"/>
        </w:rPr>
        <w:t> </w:t>
      </w:r>
      <w:r>
        <w:rPr/>
        <w:t>and</w:t>
      </w:r>
      <w:r>
        <w:rPr>
          <w:spacing w:val="-8"/>
        </w:rPr>
        <w:t> </w:t>
      </w:r>
      <w:r>
        <w:rPr/>
        <w:t>DG</w:t>
      </w:r>
      <w:r>
        <w:rPr>
          <w:spacing w:val="-9"/>
        </w:rPr>
        <w:t> </w:t>
      </w:r>
      <w:r>
        <w:rPr/>
        <w:t>allocation</w:t>
      </w:r>
      <w:r>
        <w:rPr>
          <w:spacing w:val="-8"/>
        </w:rPr>
        <w:t> </w:t>
      </w:r>
      <w:r>
        <w:rPr/>
        <w:t>in</w:t>
      </w:r>
      <w:r>
        <w:rPr>
          <w:spacing w:val="-8"/>
        </w:rPr>
        <w:t> </w:t>
      </w:r>
      <w:r>
        <w:rPr/>
        <w:t>balanced</w:t>
      </w:r>
      <w:r>
        <w:rPr>
          <w:spacing w:val="-8"/>
        </w:rPr>
        <w:t> </w:t>
      </w:r>
      <w:r>
        <w:rPr/>
        <w:t>and unbalanced distribution systems. </w:t>
      </w:r>
      <w:r>
        <w:rPr>
          <w:i/>
        </w:rPr>
        <w:t>Ain Shams Engineering Journal, 5</w:t>
      </w:r>
      <w:r>
        <w:rPr/>
        <w:t>(3), 735-749.</w:t>
      </w:r>
    </w:p>
    <w:p>
      <w:pPr>
        <w:spacing w:before="0"/>
        <w:ind w:left="1720" w:right="1032" w:hanging="720"/>
        <w:jc w:val="both"/>
        <w:rPr>
          <w:sz w:val="24"/>
        </w:rPr>
      </w:pPr>
      <w:bookmarkStart w:name="_bookmark54" w:id="99"/>
      <w:bookmarkEnd w:id="99"/>
      <w:r>
        <w:rPr/>
      </w:r>
      <w:r>
        <w:rPr>
          <w:sz w:val="24"/>
        </w:rPr>
        <w:t>Teja,</w:t>
      </w:r>
      <w:r>
        <w:rPr>
          <w:spacing w:val="-2"/>
          <w:sz w:val="24"/>
        </w:rPr>
        <w:t> </w:t>
      </w:r>
      <w:r>
        <w:rPr>
          <w:sz w:val="24"/>
        </w:rPr>
        <w:t>B.</w:t>
      </w:r>
      <w:r>
        <w:rPr>
          <w:spacing w:val="-2"/>
          <w:sz w:val="24"/>
        </w:rPr>
        <w:t> </w:t>
      </w:r>
      <w:r>
        <w:rPr>
          <w:sz w:val="24"/>
        </w:rPr>
        <w:t>R.,</w:t>
      </w:r>
      <w:r>
        <w:rPr>
          <w:spacing w:val="-1"/>
          <w:sz w:val="24"/>
        </w:rPr>
        <w:t> </w:t>
      </w:r>
      <w:r>
        <w:rPr>
          <w:sz w:val="24"/>
        </w:rPr>
        <w:t>&amp;</w:t>
      </w:r>
      <w:r>
        <w:rPr>
          <w:spacing w:val="-4"/>
          <w:sz w:val="24"/>
        </w:rPr>
        <w:t> </w:t>
      </w:r>
      <w:r>
        <w:rPr>
          <w:sz w:val="24"/>
        </w:rPr>
        <w:t>Kumar,</w:t>
      </w:r>
      <w:r>
        <w:rPr>
          <w:spacing w:val="-2"/>
          <w:sz w:val="24"/>
        </w:rPr>
        <w:t> </w:t>
      </w:r>
      <w:r>
        <w:rPr>
          <w:sz w:val="24"/>
        </w:rPr>
        <w:t>A.</w:t>
      </w:r>
      <w:r>
        <w:rPr>
          <w:spacing w:val="-1"/>
          <w:sz w:val="24"/>
        </w:rPr>
        <w:t> </w:t>
      </w:r>
      <w:r>
        <w:rPr>
          <w:sz w:val="24"/>
        </w:rPr>
        <w:t>(2014).</w:t>
      </w:r>
      <w:r>
        <w:rPr>
          <w:spacing w:val="-2"/>
          <w:sz w:val="24"/>
        </w:rPr>
        <w:t> </w:t>
      </w:r>
      <w:r>
        <w:rPr>
          <w:i/>
          <w:sz w:val="24"/>
        </w:rPr>
        <w:t>Optimal</w:t>
      </w:r>
      <w:r>
        <w:rPr>
          <w:i/>
          <w:spacing w:val="-2"/>
          <w:sz w:val="24"/>
        </w:rPr>
        <w:t> </w:t>
      </w:r>
      <w:r>
        <w:rPr>
          <w:i/>
          <w:sz w:val="24"/>
        </w:rPr>
        <w:t>DG</w:t>
      </w:r>
      <w:r>
        <w:rPr>
          <w:i/>
          <w:spacing w:val="-3"/>
          <w:sz w:val="24"/>
        </w:rPr>
        <w:t> </w:t>
      </w:r>
      <w:r>
        <w:rPr>
          <w:i/>
          <w:sz w:val="24"/>
        </w:rPr>
        <w:t>placement</w:t>
      </w:r>
      <w:r>
        <w:rPr>
          <w:i/>
          <w:spacing w:val="-2"/>
          <w:sz w:val="24"/>
        </w:rPr>
        <w:t> </w:t>
      </w:r>
      <w:r>
        <w:rPr>
          <w:i/>
          <w:sz w:val="24"/>
        </w:rPr>
        <w:t>in</w:t>
      </w:r>
      <w:r>
        <w:rPr>
          <w:i/>
          <w:spacing w:val="-3"/>
          <w:sz w:val="24"/>
        </w:rPr>
        <w:t> </w:t>
      </w:r>
      <w:r>
        <w:rPr>
          <w:i/>
          <w:sz w:val="24"/>
        </w:rPr>
        <w:t>unbalanced</w:t>
      </w:r>
      <w:r>
        <w:rPr>
          <w:i/>
          <w:spacing w:val="-2"/>
          <w:sz w:val="24"/>
        </w:rPr>
        <w:t> </w:t>
      </w:r>
      <w:r>
        <w:rPr>
          <w:i/>
          <w:sz w:val="24"/>
        </w:rPr>
        <w:t>mesh</w:t>
      </w:r>
      <w:r>
        <w:rPr>
          <w:i/>
          <w:spacing w:val="-3"/>
          <w:sz w:val="24"/>
        </w:rPr>
        <w:t> </w:t>
      </w:r>
      <w:r>
        <w:rPr>
          <w:i/>
          <w:sz w:val="24"/>
        </w:rPr>
        <w:t>distribution</w:t>
      </w:r>
      <w:r>
        <w:rPr>
          <w:i/>
          <w:spacing w:val="-2"/>
          <w:sz w:val="24"/>
        </w:rPr>
        <w:t> </w:t>
      </w:r>
      <w:r>
        <w:rPr>
          <w:i/>
          <w:sz w:val="24"/>
        </w:rPr>
        <w:t>system for loss reduction and voltage profile improvement. </w:t>
      </w:r>
      <w:r>
        <w:rPr>
          <w:sz w:val="24"/>
        </w:rPr>
        <w:t>Paper presented at the IEEE International Conference on Power Electronics, Drives and Energy Systems (PEDES), </w:t>
      </w:r>
      <w:r>
        <w:rPr>
          <w:spacing w:val="-2"/>
          <w:sz w:val="24"/>
        </w:rPr>
        <w:t>2014.</w:t>
      </w:r>
    </w:p>
    <w:p>
      <w:pPr>
        <w:spacing w:before="0"/>
        <w:ind w:left="1720" w:right="1034" w:hanging="720"/>
        <w:jc w:val="both"/>
        <w:rPr>
          <w:sz w:val="24"/>
        </w:rPr>
      </w:pPr>
      <w:bookmarkStart w:name="_bookmark55" w:id="100"/>
      <w:bookmarkEnd w:id="100"/>
      <w:r>
        <w:rPr/>
      </w:r>
      <w:r>
        <w:rPr>
          <w:sz w:val="24"/>
        </w:rPr>
        <w:t>Teng, J.-H. (2008). Modelling distributed generations in three-phase distribution load flow. </w:t>
      </w:r>
      <w:r>
        <w:rPr>
          <w:i/>
          <w:sz w:val="24"/>
        </w:rPr>
        <w:t>IET Generation, Transmission &amp; Distribution, 2</w:t>
      </w:r>
      <w:r>
        <w:rPr>
          <w:sz w:val="24"/>
        </w:rPr>
        <w:t>(3), 330-340.</w:t>
      </w:r>
    </w:p>
    <w:p>
      <w:pPr>
        <w:spacing w:before="1"/>
        <w:ind w:left="1720" w:right="1035" w:hanging="720"/>
        <w:jc w:val="both"/>
        <w:rPr>
          <w:sz w:val="24"/>
        </w:rPr>
      </w:pPr>
      <w:bookmarkStart w:name="_bookmark56" w:id="101"/>
      <w:bookmarkEnd w:id="101"/>
      <w:r>
        <w:rPr/>
      </w:r>
      <w:r>
        <w:rPr>
          <w:sz w:val="24"/>
        </w:rPr>
        <w:t>Xue, F.,</w:t>
      </w:r>
      <w:r>
        <w:rPr>
          <w:spacing w:val="-2"/>
          <w:sz w:val="24"/>
        </w:rPr>
        <w:t> </w:t>
      </w:r>
      <w:r>
        <w:rPr>
          <w:sz w:val="24"/>
        </w:rPr>
        <w:t>Xie,</w:t>
      </w:r>
      <w:r>
        <w:rPr>
          <w:spacing w:val="-2"/>
          <w:sz w:val="24"/>
        </w:rPr>
        <w:t> </w:t>
      </w:r>
      <w:r>
        <w:rPr>
          <w:sz w:val="24"/>
        </w:rPr>
        <w:t>W.,</w:t>
      </w:r>
      <w:r>
        <w:rPr>
          <w:spacing w:val="-2"/>
          <w:sz w:val="24"/>
        </w:rPr>
        <w:t> </w:t>
      </w:r>
      <w:r>
        <w:rPr>
          <w:sz w:val="24"/>
        </w:rPr>
        <w:t>Xie, P.,</w:t>
      </w:r>
      <w:r>
        <w:rPr>
          <w:spacing w:val="-2"/>
          <w:sz w:val="24"/>
        </w:rPr>
        <w:t> </w:t>
      </w:r>
      <w:r>
        <w:rPr>
          <w:sz w:val="24"/>
        </w:rPr>
        <w:t>Pan, Z., Ren,</w:t>
      </w:r>
      <w:r>
        <w:rPr>
          <w:spacing w:val="-2"/>
          <w:sz w:val="24"/>
        </w:rPr>
        <w:t> </w:t>
      </w:r>
      <w:r>
        <w:rPr>
          <w:sz w:val="24"/>
        </w:rPr>
        <w:t>J.,</w:t>
      </w:r>
      <w:r>
        <w:rPr>
          <w:spacing w:val="-2"/>
          <w:sz w:val="24"/>
        </w:rPr>
        <w:t> </w:t>
      </w:r>
      <w:r>
        <w:rPr>
          <w:sz w:val="24"/>
        </w:rPr>
        <w:t>Nie, Y.,</w:t>
      </w:r>
      <w:r>
        <w:rPr>
          <w:spacing w:val="-1"/>
          <w:sz w:val="24"/>
        </w:rPr>
        <w:t> </w:t>
      </w:r>
      <w:r>
        <w:rPr>
          <w:sz w:val="24"/>
        </w:rPr>
        <w:t>.</w:t>
      </w:r>
      <w:r>
        <w:rPr>
          <w:spacing w:val="-2"/>
          <w:sz w:val="24"/>
        </w:rPr>
        <w:t> </w:t>
      </w:r>
      <w:r>
        <w:rPr>
          <w:sz w:val="24"/>
        </w:rPr>
        <w:t>.</w:t>
      </w:r>
      <w:r>
        <w:rPr>
          <w:spacing w:val="-2"/>
          <w:sz w:val="24"/>
        </w:rPr>
        <w:t> </w:t>
      </w:r>
      <w:r>
        <w:rPr>
          <w:sz w:val="24"/>
        </w:rPr>
        <w:t>. Chen,</w:t>
      </w:r>
      <w:r>
        <w:rPr>
          <w:spacing w:val="-2"/>
          <w:sz w:val="24"/>
        </w:rPr>
        <w:t> </w:t>
      </w:r>
      <w:r>
        <w:rPr>
          <w:sz w:val="24"/>
        </w:rPr>
        <w:t>M. (2015). </w:t>
      </w:r>
      <w:r>
        <w:rPr>
          <w:i/>
          <w:sz w:val="24"/>
        </w:rPr>
        <w:t>Unbalanced</w:t>
      </w:r>
      <w:r>
        <w:rPr>
          <w:i/>
          <w:spacing w:val="-2"/>
          <w:sz w:val="24"/>
        </w:rPr>
        <w:t> </w:t>
      </w:r>
      <w:r>
        <w:rPr>
          <w:i/>
          <w:sz w:val="24"/>
        </w:rPr>
        <w:t>three-phase distribution system power flow with distributed generation using affine arithmetic. </w:t>
      </w:r>
      <w:r>
        <w:rPr>
          <w:sz w:val="24"/>
        </w:rPr>
        <w:t>Paper presented at the 5th International Conference on Electric Utility Deregulation and Restructuring and Power Technologies (DRPT), 2015.</w:t>
      </w:r>
    </w:p>
    <w:p>
      <w:pPr>
        <w:spacing w:before="0"/>
        <w:ind w:left="1720" w:right="1038" w:hanging="720"/>
        <w:jc w:val="both"/>
        <w:rPr>
          <w:sz w:val="24"/>
        </w:rPr>
      </w:pPr>
      <w:bookmarkStart w:name="_bookmark57" w:id="102"/>
      <w:bookmarkEnd w:id="102"/>
      <w:r>
        <w:rPr/>
      </w:r>
      <w:r>
        <w:rPr>
          <w:sz w:val="24"/>
        </w:rPr>
        <w:t>Yang, X.-S. (2010a). Firefly algorithm, Levy flights and global optimization </w:t>
      </w:r>
      <w:r>
        <w:rPr>
          <w:i/>
          <w:sz w:val="24"/>
        </w:rPr>
        <w:t>Research and development in intelligent systems XXVI </w:t>
      </w:r>
      <w:r>
        <w:rPr>
          <w:sz w:val="24"/>
        </w:rPr>
        <w:t>(pp. 209-218): Springer.</w:t>
      </w:r>
    </w:p>
    <w:p>
      <w:pPr>
        <w:spacing w:before="0"/>
        <w:ind w:left="1000" w:right="0" w:firstLine="0"/>
        <w:jc w:val="both"/>
        <w:rPr>
          <w:sz w:val="24"/>
        </w:rPr>
      </w:pPr>
      <w:bookmarkStart w:name="_bookmark58" w:id="103"/>
      <w:bookmarkEnd w:id="103"/>
      <w:r>
        <w:rPr/>
      </w:r>
      <w:r>
        <w:rPr>
          <w:sz w:val="24"/>
        </w:rPr>
        <w:t>Yang,</w:t>
      </w:r>
      <w:r>
        <w:rPr>
          <w:spacing w:val="-4"/>
          <w:sz w:val="24"/>
        </w:rPr>
        <w:t> </w:t>
      </w:r>
      <w:r>
        <w:rPr>
          <w:sz w:val="24"/>
        </w:rPr>
        <w:t>X.-S.</w:t>
      </w:r>
      <w:r>
        <w:rPr>
          <w:spacing w:val="-2"/>
          <w:sz w:val="24"/>
        </w:rPr>
        <w:t> </w:t>
      </w:r>
      <w:r>
        <w:rPr>
          <w:sz w:val="24"/>
        </w:rPr>
        <w:t>(2010b).</w:t>
      </w:r>
      <w:r>
        <w:rPr>
          <w:spacing w:val="-3"/>
          <w:sz w:val="24"/>
        </w:rPr>
        <w:t> </w:t>
      </w:r>
      <w:r>
        <w:rPr>
          <w:i/>
          <w:sz w:val="24"/>
        </w:rPr>
        <w:t>Nature-inspired</w:t>
      </w:r>
      <w:r>
        <w:rPr>
          <w:i/>
          <w:spacing w:val="-2"/>
          <w:sz w:val="24"/>
        </w:rPr>
        <w:t> </w:t>
      </w:r>
      <w:r>
        <w:rPr>
          <w:i/>
          <w:sz w:val="24"/>
        </w:rPr>
        <w:t>metaheuristic</w:t>
      </w:r>
      <w:r>
        <w:rPr>
          <w:i/>
          <w:spacing w:val="-2"/>
          <w:sz w:val="24"/>
        </w:rPr>
        <w:t> </w:t>
      </w:r>
      <w:r>
        <w:rPr>
          <w:i/>
          <w:sz w:val="24"/>
        </w:rPr>
        <w:t>algorithms</w:t>
      </w:r>
      <w:r>
        <w:rPr>
          <w:sz w:val="24"/>
        </w:rPr>
        <w:t>: Luniver</w:t>
      </w:r>
      <w:r>
        <w:rPr>
          <w:spacing w:val="-3"/>
          <w:sz w:val="24"/>
        </w:rPr>
        <w:t> </w:t>
      </w:r>
      <w:r>
        <w:rPr>
          <w:spacing w:val="-2"/>
          <w:sz w:val="24"/>
        </w:rPr>
        <w:t>press.</w:t>
      </w:r>
    </w:p>
    <w:p>
      <w:pPr>
        <w:spacing w:before="0"/>
        <w:ind w:left="1720" w:right="1037" w:hanging="720"/>
        <w:jc w:val="both"/>
        <w:rPr>
          <w:sz w:val="24"/>
        </w:rPr>
      </w:pPr>
      <w:bookmarkStart w:name="_bookmark59" w:id="104"/>
      <w:bookmarkEnd w:id="104"/>
      <w:r>
        <w:rPr/>
      </w:r>
      <w:r>
        <w:rPr>
          <w:sz w:val="24"/>
        </w:rPr>
        <w:t>Yang, X.-S., &amp; He, X. (2013). Firefly algorithm: recent advances and applications. </w:t>
      </w:r>
      <w:r>
        <w:rPr>
          <w:i/>
          <w:sz w:val="24"/>
        </w:rPr>
        <w:t>International Journal of Swarm Intelligence, 1</w:t>
      </w:r>
      <w:r>
        <w:rPr>
          <w:sz w:val="24"/>
        </w:rPr>
        <w:t>(1), 36-50.</w:t>
      </w:r>
    </w:p>
    <w:p>
      <w:pPr>
        <w:spacing w:after="0"/>
        <w:jc w:val="both"/>
        <w:rPr>
          <w:sz w:val="24"/>
        </w:rPr>
        <w:sectPr>
          <w:pgSz w:w="12240" w:h="15840"/>
          <w:pgMar w:header="0" w:footer="1068" w:top="1360" w:bottom="1260" w:left="440" w:right="400"/>
        </w:sectPr>
      </w:pPr>
    </w:p>
    <w:p>
      <w:pPr>
        <w:pStyle w:val="Heading3"/>
        <w:spacing w:before="76"/>
        <w:ind w:right="38"/>
      </w:pPr>
      <w:r>
        <w:rPr/>
        <w:t>APPENDIX</w:t>
      </w:r>
      <w:r>
        <w:rPr>
          <w:spacing w:val="-4"/>
        </w:rPr>
        <w:t> </w:t>
      </w:r>
      <w:r>
        <w:rPr>
          <w:spacing w:val="-10"/>
        </w:rPr>
        <w:t>A</w:t>
      </w:r>
    </w:p>
    <w:p>
      <w:pPr>
        <w:pStyle w:val="Heading4"/>
        <w:spacing w:before="183"/>
        <w:ind w:left="0" w:right="41"/>
        <w:jc w:val="center"/>
      </w:pPr>
      <w:r>
        <w:rPr/>
        <w:t>IEEE</w:t>
      </w:r>
      <w:r>
        <w:rPr>
          <w:spacing w:val="-1"/>
        </w:rPr>
        <w:t> </w:t>
      </w:r>
      <w:r>
        <w:rPr/>
        <w:t>37-Bus</w:t>
      </w:r>
      <w:r>
        <w:rPr>
          <w:spacing w:val="-1"/>
        </w:rPr>
        <w:t> </w:t>
      </w:r>
      <w:r>
        <w:rPr/>
        <w:t>URDN</w:t>
      </w:r>
      <w:r>
        <w:rPr>
          <w:spacing w:val="-2"/>
        </w:rPr>
        <w:t> </w:t>
      </w:r>
      <w:r>
        <w:rPr/>
        <w:t>Paramaters</w:t>
      </w:r>
      <w:r>
        <w:rPr>
          <w:spacing w:val="-1"/>
        </w:rPr>
        <w:t> </w:t>
      </w:r>
      <w:r>
        <w:rPr/>
        <w:t>and</w:t>
      </w:r>
      <w:r>
        <w:rPr>
          <w:spacing w:val="-1"/>
        </w:rPr>
        <w:t> </w:t>
      </w:r>
      <w:r>
        <w:rPr/>
        <w:t>power</w:t>
      </w:r>
      <w:r>
        <w:rPr>
          <w:spacing w:val="-2"/>
        </w:rPr>
        <w:t> </w:t>
      </w:r>
      <w:r>
        <w:rPr/>
        <w:t>flow </w:t>
      </w:r>
      <w:r>
        <w:rPr>
          <w:spacing w:val="-2"/>
        </w:rPr>
        <w:t>results</w:t>
      </w:r>
    </w:p>
    <w:p>
      <w:pPr>
        <w:pStyle w:val="BodyText"/>
        <w:spacing w:before="154"/>
        <w:rPr>
          <w:b/>
        </w:rPr>
      </w:pPr>
    </w:p>
    <w:p>
      <w:pPr>
        <w:pStyle w:val="BodyText"/>
        <w:spacing w:after="13"/>
        <w:ind w:right="37"/>
        <w:jc w:val="center"/>
      </w:pPr>
      <w:r>
        <w:rPr/>
        <w:t>Table</w:t>
      </w:r>
      <w:r>
        <w:rPr>
          <w:spacing w:val="-4"/>
        </w:rPr>
        <w:t> </w:t>
      </w:r>
      <w:r>
        <w:rPr/>
        <w:t>A1:</w:t>
      </w:r>
      <w:r>
        <w:rPr>
          <w:spacing w:val="1"/>
        </w:rPr>
        <w:t> </w:t>
      </w:r>
      <w:r>
        <w:rPr/>
        <w:t>Line</w:t>
      </w:r>
      <w:r>
        <w:rPr>
          <w:spacing w:val="-1"/>
        </w:rPr>
        <w:t> </w:t>
      </w:r>
      <w:r>
        <w:rPr/>
        <w:t>data</w:t>
      </w:r>
      <w:r>
        <w:rPr>
          <w:spacing w:val="-2"/>
        </w:rPr>
        <w:t> </w:t>
      </w:r>
      <w:r>
        <w:rPr/>
        <w:t>of IEEE</w:t>
      </w:r>
      <w:r>
        <w:rPr>
          <w:spacing w:val="-1"/>
        </w:rPr>
        <w:t> </w:t>
      </w:r>
      <w:r>
        <w:rPr/>
        <w:t>37-node</w:t>
      </w:r>
      <w:r>
        <w:rPr>
          <w:spacing w:val="-2"/>
        </w:rPr>
        <w:t> </w:t>
      </w:r>
      <w:r>
        <w:rPr/>
        <w:t>feeder</w:t>
      </w:r>
      <w:r>
        <w:rPr>
          <w:spacing w:val="-1"/>
        </w:rPr>
        <w:t> </w:t>
      </w:r>
      <w:r>
        <w:rPr/>
        <w:t>(</w:t>
      </w:r>
      <w:hyperlink w:history="true" w:anchor="_bookmark25">
        <w:r>
          <w:rPr/>
          <w:t>Kersting,</w:t>
        </w:r>
        <w:r>
          <w:rPr>
            <w:spacing w:val="-1"/>
          </w:rPr>
          <w:t> </w:t>
        </w:r>
        <w:r>
          <w:rPr>
            <w:spacing w:val="-2"/>
          </w:rPr>
          <w:t>2001</w:t>
        </w:r>
      </w:hyperlink>
      <w:r>
        <w:rPr>
          <w:spacing w:val="-2"/>
        </w:rPr>
        <w:t>)</w:t>
      </w:r>
    </w:p>
    <w:tbl>
      <w:tblPr>
        <w:tblW w:w="0" w:type="auto"/>
        <w:jc w:val="left"/>
        <w:tblInd w:w="2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8"/>
        <w:gridCol w:w="1253"/>
        <w:gridCol w:w="1408"/>
        <w:gridCol w:w="1292"/>
        <w:gridCol w:w="1122"/>
      </w:tblGrid>
      <w:tr>
        <w:trPr>
          <w:trHeight w:val="346" w:hRule="atLeast"/>
        </w:trPr>
        <w:tc>
          <w:tcPr>
            <w:tcW w:w="928" w:type="dxa"/>
            <w:tcBorders>
              <w:top w:val="single" w:sz="4" w:space="0" w:color="000000"/>
            </w:tcBorders>
          </w:tcPr>
          <w:p>
            <w:pPr>
              <w:pStyle w:val="TableParagraph"/>
              <w:spacing w:before="0"/>
              <w:jc w:val="left"/>
              <w:rPr>
                <w:sz w:val="24"/>
              </w:rPr>
            </w:pPr>
          </w:p>
        </w:tc>
        <w:tc>
          <w:tcPr>
            <w:tcW w:w="1253" w:type="dxa"/>
            <w:tcBorders>
              <w:top w:val="single" w:sz="4" w:space="0" w:color="000000"/>
            </w:tcBorders>
          </w:tcPr>
          <w:p>
            <w:pPr>
              <w:pStyle w:val="TableParagraph"/>
              <w:spacing w:line="273" w:lineRule="exact" w:before="0"/>
              <w:ind w:left="55" w:right="1"/>
              <w:rPr>
                <w:sz w:val="24"/>
              </w:rPr>
            </w:pPr>
            <w:r>
              <w:rPr>
                <w:spacing w:val="-2"/>
                <w:sz w:val="24"/>
              </w:rPr>
              <w:t>Sending</w:t>
            </w:r>
          </w:p>
        </w:tc>
        <w:tc>
          <w:tcPr>
            <w:tcW w:w="1408" w:type="dxa"/>
            <w:tcBorders>
              <w:top w:val="single" w:sz="4" w:space="0" w:color="000000"/>
            </w:tcBorders>
          </w:tcPr>
          <w:p>
            <w:pPr>
              <w:pStyle w:val="TableParagraph"/>
              <w:spacing w:line="273" w:lineRule="exact" w:before="0"/>
              <w:ind w:left="4" w:right="28"/>
              <w:rPr>
                <w:sz w:val="24"/>
              </w:rPr>
            </w:pPr>
            <w:r>
              <w:rPr>
                <w:spacing w:val="-2"/>
                <w:sz w:val="24"/>
              </w:rPr>
              <w:t>Receiving</w:t>
            </w:r>
          </w:p>
        </w:tc>
        <w:tc>
          <w:tcPr>
            <w:tcW w:w="1292" w:type="dxa"/>
            <w:tcBorders>
              <w:top w:val="single" w:sz="4" w:space="0" w:color="000000"/>
            </w:tcBorders>
          </w:tcPr>
          <w:p>
            <w:pPr>
              <w:pStyle w:val="TableParagraph"/>
              <w:spacing w:line="273" w:lineRule="exact" w:before="0"/>
              <w:ind w:left="2" w:right="49"/>
              <w:rPr>
                <w:sz w:val="24"/>
              </w:rPr>
            </w:pPr>
            <w:r>
              <w:rPr>
                <w:spacing w:val="-2"/>
                <w:sz w:val="24"/>
              </w:rPr>
              <w:t>Length</w:t>
            </w:r>
          </w:p>
        </w:tc>
        <w:tc>
          <w:tcPr>
            <w:tcW w:w="1122" w:type="dxa"/>
            <w:tcBorders>
              <w:top w:val="single" w:sz="4" w:space="0" w:color="000000"/>
            </w:tcBorders>
          </w:tcPr>
          <w:p>
            <w:pPr>
              <w:pStyle w:val="TableParagraph"/>
              <w:spacing w:line="273" w:lineRule="exact" w:before="0"/>
              <w:ind w:left="3" w:right="3"/>
              <w:rPr>
                <w:sz w:val="24"/>
              </w:rPr>
            </w:pPr>
            <w:r>
              <w:rPr>
                <w:spacing w:val="-4"/>
                <w:sz w:val="24"/>
              </w:rPr>
              <w:t>Phase</w:t>
            </w:r>
          </w:p>
        </w:tc>
      </w:tr>
      <w:tr>
        <w:trPr>
          <w:trHeight w:val="483" w:hRule="atLeast"/>
        </w:trPr>
        <w:tc>
          <w:tcPr>
            <w:tcW w:w="928" w:type="dxa"/>
            <w:tcBorders>
              <w:bottom w:val="single" w:sz="4" w:space="0" w:color="000000"/>
            </w:tcBorders>
          </w:tcPr>
          <w:p>
            <w:pPr>
              <w:pStyle w:val="TableParagraph"/>
              <w:spacing w:before="63"/>
              <w:ind w:left="32" w:right="1"/>
              <w:rPr>
                <w:sz w:val="24"/>
              </w:rPr>
            </w:pPr>
            <w:r>
              <w:rPr>
                <w:spacing w:val="-5"/>
                <w:sz w:val="24"/>
              </w:rPr>
              <w:t>S/N</w:t>
            </w:r>
          </w:p>
        </w:tc>
        <w:tc>
          <w:tcPr>
            <w:tcW w:w="1253" w:type="dxa"/>
            <w:tcBorders>
              <w:bottom w:val="single" w:sz="4" w:space="0" w:color="000000"/>
            </w:tcBorders>
          </w:tcPr>
          <w:p>
            <w:pPr>
              <w:pStyle w:val="TableParagraph"/>
              <w:spacing w:before="63"/>
              <w:ind w:left="55" w:right="2"/>
              <w:rPr>
                <w:sz w:val="24"/>
              </w:rPr>
            </w:pPr>
            <w:r>
              <w:rPr>
                <w:spacing w:val="-5"/>
                <w:sz w:val="24"/>
              </w:rPr>
              <w:t>End</w:t>
            </w:r>
          </w:p>
        </w:tc>
        <w:tc>
          <w:tcPr>
            <w:tcW w:w="1408" w:type="dxa"/>
            <w:tcBorders>
              <w:bottom w:val="single" w:sz="4" w:space="0" w:color="000000"/>
            </w:tcBorders>
          </w:tcPr>
          <w:p>
            <w:pPr>
              <w:pStyle w:val="TableParagraph"/>
              <w:spacing w:before="63"/>
              <w:ind w:right="28"/>
              <w:rPr>
                <w:sz w:val="24"/>
              </w:rPr>
            </w:pPr>
            <w:r>
              <w:rPr>
                <w:spacing w:val="-5"/>
                <w:sz w:val="24"/>
              </w:rPr>
              <w:t>End</w:t>
            </w:r>
          </w:p>
        </w:tc>
        <w:tc>
          <w:tcPr>
            <w:tcW w:w="1292" w:type="dxa"/>
            <w:tcBorders>
              <w:bottom w:val="single" w:sz="4" w:space="0" w:color="000000"/>
            </w:tcBorders>
          </w:tcPr>
          <w:p>
            <w:pPr>
              <w:pStyle w:val="TableParagraph"/>
              <w:spacing w:before="63"/>
              <w:ind w:left="4" w:right="49"/>
              <w:rPr>
                <w:sz w:val="24"/>
              </w:rPr>
            </w:pPr>
            <w:r>
              <w:rPr>
                <w:spacing w:val="-4"/>
                <w:sz w:val="24"/>
              </w:rPr>
              <w:t>(km)</w:t>
            </w:r>
          </w:p>
        </w:tc>
        <w:tc>
          <w:tcPr>
            <w:tcW w:w="1122" w:type="dxa"/>
            <w:tcBorders>
              <w:bottom w:val="single" w:sz="4" w:space="0" w:color="000000"/>
            </w:tcBorders>
          </w:tcPr>
          <w:p>
            <w:pPr>
              <w:pStyle w:val="TableParagraph"/>
              <w:spacing w:before="63"/>
              <w:ind w:left="1" w:right="3"/>
              <w:rPr>
                <w:sz w:val="24"/>
              </w:rPr>
            </w:pPr>
            <w:r>
              <w:rPr>
                <w:spacing w:val="-4"/>
                <w:sz w:val="24"/>
              </w:rPr>
              <w:t>code</w:t>
            </w:r>
          </w:p>
        </w:tc>
      </w:tr>
      <w:tr>
        <w:trPr>
          <w:trHeight w:val="343" w:hRule="atLeast"/>
        </w:trPr>
        <w:tc>
          <w:tcPr>
            <w:tcW w:w="928" w:type="dxa"/>
            <w:tcBorders>
              <w:top w:val="single" w:sz="4" w:space="0" w:color="000000"/>
            </w:tcBorders>
          </w:tcPr>
          <w:p>
            <w:pPr>
              <w:pStyle w:val="TableParagraph"/>
              <w:spacing w:line="270" w:lineRule="exact" w:before="0"/>
              <w:ind w:left="32"/>
              <w:rPr>
                <w:sz w:val="24"/>
              </w:rPr>
            </w:pPr>
            <w:r>
              <w:rPr>
                <w:spacing w:val="-10"/>
                <w:sz w:val="24"/>
              </w:rPr>
              <w:t>1</w:t>
            </w:r>
          </w:p>
        </w:tc>
        <w:tc>
          <w:tcPr>
            <w:tcW w:w="1253" w:type="dxa"/>
            <w:tcBorders>
              <w:top w:val="single" w:sz="4" w:space="0" w:color="000000"/>
            </w:tcBorders>
          </w:tcPr>
          <w:p>
            <w:pPr>
              <w:pStyle w:val="TableParagraph"/>
              <w:spacing w:line="270" w:lineRule="exact" w:before="0"/>
              <w:ind w:left="55" w:right="5"/>
              <w:rPr>
                <w:sz w:val="24"/>
              </w:rPr>
            </w:pPr>
            <w:r>
              <w:rPr>
                <w:spacing w:val="-10"/>
                <w:sz w:val="24"/>
              </w:rPr>
              <w:t>0</w:t>
            </w:r>
          </w:p>
        </w:tc>
        <w:tc>
          <w:tcPr>
            <w:tcW w:w="1408" w:type="dxa"/>
            <w:tcBorders>
              <w:top w:val="single" w:sz="4" w:space="0" w:color="000000"/>
            </w:tcBorders>
          </w:tcPr>
          <w:p>
            <w:pPr>
              <w:pStyle w:val="TableParagraph"/>
              <w:spacing w:line="270" w:lineRule="exact" w:before="0"/>
              <w:ind w:left="1" w:right="28"/>
              <w:rPr>
                <w:sz w:val="24"/>
              </w:rPr>
            </w:pPr>
            <w:r>
              <w:rPr>
                <w:spacing w:val="-10"/>
                <w:sz w:val="24"/>
              </w:rPr>
              <w:t>1</w:t>
            </w:r>
          </w:p>
        </w:tc>
        <w:tc>
          <w:tcPr>
            <w:tcW w:w="1292" w:type="dxa"/>
            <w:tcBorders>
              <w:top w:val="single" w:sz="4" w:space="0" w:color="000000"/>
            </w:tcBorders>
          </w:tcPr>
          <w:p>
            <w:pPr>
              <w:pStyle w:val="TableParagraph"/>
              <w:spacing w:line="270" w:lineRule="exact" w:before="0"/>
              <w:ind w:right="49"/>
              <w:rPr>
                <w:sz w:val="24"/>
              </w:rPr>
            </w:pPr>
            <w:r>
              <w:rPr>
                <w:spacing w:val="-2"/>
                <w:sz w:val="24"/>
              </w:rPr>
              <w:t>0.564</w:t>
            </w:r>
          </w:p>
        </w:tc>
        <w:tc>
          <w:tcPr>
            <w:tcW w:w="1122" w:type="dxa"/>
            <w:tcBorders>
              <w:top w:val="single" w:sz="4" w:space="0" w:color="000000"/>
            </w:tcBorders>
          </w:tcPr>
          <w:p>
            <w:pPr>
              <w:pStyle w:val="TableParagraph"/>
              <w:spacing w:line="270" w:lineRule="exact" w:before="0"/>
              <w:ind w:right="3"/>
              <w:rPr>
                <w:sz w:val="24"/>
              </w:rPr>
            </w:pPr>
            <w:r>
              <w:rPr>
                <w:spacing w:val="-5"/>
                <w:sz w:val="24"/>
              </w:rPr>
              <w:t>321</w:t>
            </w:r>
          </w:p>
        </w:tc>
      </w:tr>
      <w:tr>
        <w:trPr>
          <w:trHeight w:val="413" w:hRule="atLeast"/>
        </w:trPr>
        <w:tc>
          <w:tcPr>
            <w:tcW w:w="928" w:type="dxa"/>
          </w:tcPr>
          <w:p>
            <w:pPr>
              <w:pStyle w:val="TableParagraph"/>
              <w:spacing w:before="63"/>
              <w:ind w:left="32"/>
              <w:rPr>
                <w:sz w:val="24"/>
              </w:rPr>
            </w:pPr>
            <w:r>
              <w:rPr>
                <w:spacing w:val="-10"/>
                <w:sz w:val="24"/>
              </w:rPr>
              <w:t>2</w:t>
            </w:r>
          </w:p>
        </w:tc>
        <w:tc>
          <w:tcPr>
            <w:tcW w:w="1253" w:type="dxa"/>
          </w:tcPr>
          <w:p>
            <w:pPr>
              <w:pStyle w:val="TableParagraph"/>
              <w:spacing w:before="63"/>
              <w:ind w:left="55" w:right="5"/>
              <w:rPr>
                <w:sz w:val="24"/>
              </w:rPr>
            </w:pPr>
            <w:r>
              <w:rPr>
                <w:spacing w:val="-10"/>
                <w:sz w:val="24"/>
              </w:rPr>
              <w:t>1</w:t>
            </w:r>
          </w:p>
        </w:tc>
        <w:tc>
          <w:tcPr>
            <w:tcW w:w="1408" w:type="dxa"/>
          </w:tcPr>
          <w:p>
            <w:pPr>
              <w:pStyle w:val="TableParagraph"/>
              <w:spacing w:before="63"/>
              <w:ind w:left="1" w:right="28"/>
              <w:rPr>
                <w:sz w:val="24"/>
              </w:rPr>
            </w:pPr>
            <w:r>
              <w:rPr>
                <w:spacing w:val="-10"/>
                <w:sz w:val="24"/>
              </w:rPr>
              <w:t>2</w:t>
            </w:r>
          </w:p>
        </w:tc>
        <w:tc>
          <w:tcPr>
            <w:tcW w:w="1292" w:type="dxa"/>
          </w:tcPr>
          <w:p>
            <w:pPr>
              <w:pStyle w:val="TableParagraph"/>
              <w:spacing w:before="63"/>
              <w:ind w:right="49"/>
              <w:rPr>
                <w:sz w:val="24"/>
              </w:rPr>
            </w:pPr>
            <w:r>
              <w:rPr>
                <w:spacing w:val="-2"/>
                <w:sz w:val="24"/>
              </w:rPr>
              <w:t>0.293</w:t>
            </w:r>
          </w:p>
        </w:tc>
        <w:tc>
          <w:tcPr>
            <w:tcW w:w="1122" w:type="dxa"/>
          </w:tcPr>
          <w:p>
            <w:pPr>
              <w:pStyle w:val="TableParagraph"/>
              <w:spacing w:before="63"/>
              <w:ind w:right="3"/>
              <w:rPr>
                <w:sz w:val="24"/>
              </w:rPr>
            </w:pPr>
            <w:r>
              <w:rPr>
                <w:spacing w:val="-5"/>
                <w:sz w:val="24"/>
              </w:rPr>
              <w:t>322</w:t>
            </w:r>
          </w:p>
        </w:tc>
      </w:tr>
      <w:tr>
        <w:trPr>
          <w:trHeight w:val="414" w:hRule="atLeast"/>
        </w:trPr>
        <w:tc>
          <w:tcPr>
            <w:tcW w:w="928" w:type="dxa"/>
          </w:tcPr>
          <w:p>
            <w:pPr>
              <w:pStyle w:val="TableParagraph"/>
              <w:spacing w:before="64"/>
              <w:ind w:left="32"/>
              <w:rPr>
                <w:sz w:val="24"/>
              </w:rPr>
            </w:pPr>
            <w:r>
              <w:rPr>
                <w:spacing w:val="-10"/>
                <w:sz w:val="24"/>
              </w:rPr>
              <w:t>3</w:t>
            </w:r>
          </w:p>
        </w:tc>
        <w:tc>
          <w:tcPr>
            <w:tcW w:w="1253" w:type="dxa"/>
          </w:tcPr>
          <w:p>
            <w:pPr>
              <w:pStyle w:val="TableParagraph"/>
              <w:spacing w:before="64"/>
              <w:ind w:left="55" w:right="5"/>
              <w:rPr>
                <w:sz w:val="24"/>
              </w:rPr>
            </w:pPr>
            <w:r>
              <w:rPr>
                <w:spacing w:val="-10"/>
                <w:sz w:val="24"/>
              </w:rPr>
              <w:t>2</w:t>
            </w:r>
          </w:p>
        </w:tc>
        <w:tc>
          <w:tcPr>
            <w:tcW w:w="1408" w:type="dxa"/>
          </w:tcPr>
          <w:p>
            <w:pPr>
              <w:pStyle w:val="TableParagraph"/>
              <w:spacing w:before="64"/>
              <w:ind w:left="1" w:right="28"/>
              <w:rPr>
                <w:sz w:val="24"/>
              </w:rPr>
            </w:pPr>
            <w:r>
              <w:rPr>
                <w:spacing w:val="-10"/>
                <w:sz w:val="24"/>
              </w:rPr>
              <w:t>3</w:t>
            </w:r>
          </w:p>
        </w:tc>
        <w:tc>
          <w:tcPr>
            <w:tcW w:w="1292" w:type="dxa"/>
          </w:tcPr>
          <w:p>
            <w:pPr>
              <w:pStyle w:val="TableParagraph"/>
              <w:spacing w:before="64"/>
              <w:ind w:right="49"/>
              <w:rPr>
                <w:sz w:val="24"/>
              </w:rPr>
            </w:pPr>
            <w:r>
              <w:rPr>
                <w:spacing w:val="-2"/>
                <w:sz w:val="24"/>
              </w:rPr>
              <w:t>0.122</w:t>
            </w:r>
          </w:p>
        </w:tc>
        <w:tc>
          <w:tcPr>
            <w:tcW w:w="1122" w:type="dxa"/>
          </w:tcPr>
          <w:p>
            <w:pPr>
              <w:pStyle w:val="TableParagraph"/>
              <w:spacing w:before="64"/>
              <w:ind w:right="3"/>
              <w:rPr>
                <w:sz w:val="24"/>
              </w:rPr>
            </w:pPr>
            <w:r>
              <w:rPr>
                <w:spacing w:val="-5"/>
                <w:sz w:val="24"/>
              </w:rPr>
              <w:t>325</w:t>
            </w:r>
          </w:p>
        </w:tc>
      </w:tr>
      <w:tr>
        <w:trPr>
          <w:trHeight w:val="414" w:hRule="atLeast"/>
        </w:trPr>
        <w:tc>
          <w:tcPr>
            <w:tcW w:w="928" w:type="dxa"/>
          </w:tcPr>
          <w:p>
            <w:pPr>
              <w:pStyle w:val="TableParagraph"/>
              <w:spacing w:before="63"/>
              <w:ind w:left="32"/>
              <w:rPr>
                <w:sz w:val="24"/>
              </w:rPr>
            </w:pPr>
            <w:r>
              <w:rPr>
                <w:spacing w:val="-10"/>
                <w:sz w:val="24"/>
              </w:rPr>
              <w:t>4</w:t>
            </w:r>
          </w:p>
        </w:tc>
        <w:tc>
          <w:tcPr>
            <w:tcW w:w="1253" w:type="dxa"/>
          </w:tcPr>
          <w:p>
            <w:pPr>
              <w:pStyle w:val="TableParagraph"/>
              <w:spacing w:before="63"/>
              <w:ind w:left="55" w:right="5"/>
              <w:rPr>
                <w:sz w:val="24"/>
              </w:rPr>
            </w:pPr>
            <w:r>
              <w:rPr>
                <w:spacing w:val="-10"/>
                <w:sz w:val="24"/>
              </w:rPr>
              <w:t>3</w:t>
            </w:r>
          </w:p>
        </w:tc>
        <w:tc>
          <w:tcPr>
            <w:tcW w:w="1408" w:type="dxa"/>
          </w:tcPr>
          <w:p>
            <w:pPr>
              <w:pStyle w:val="TableParagraph"/>
              <w:spacing w:before="63"/>
              <w:ind w:left="1" w:right="28"/>
              <w:rPr>
                <w:sz w:val="24"/>
              </w:rPr>
            </w:pPr>
            <w:r>
              <w:rPr>
                <w:spacing w:val="-10"/>
                <w:sz w:val="24"/>
              </w:rPr>
              <w:t>4</w:t>
            </w:r>
          </w:p>
        </w:tc>
        <w:tc>
          <w:tcPr>
            <w:tcW w:w="1292" w:type="dxa"/>
          </w:tcPr>
          <w:p>
            <w:pPr>
              <w:pStyle w:val="TableParagraph"/>
              <w:spacing w:before="63"/>
              <w:ind w:right="49"/>
              <w:rPr>
                <w:sz w:val="24"/>
              </w:rPr>
            </w:pPr>
            <w:r>
              <w:rPr>
                <w:spacing w:val="-2"/>
                <w:sz w:val="24"/>
              </w:rPr>
              <w:t>0.073</w:t>
            </w:r>
          </w:p>
        </w:tc>
        <w:tc>
          <w:tcPr>
            <w:tcW w:w="1122" w:type="dxa"/>
          </w:tcPr>
          <w:p>
            <w:pPr>
              <w:pStyle w:val="TableParagraph"/>
              <w:spacing w:before="63"/>
              <w:ind w:right="3"/>
              <w:rPr>
                <w:sz w:val="24"/>
              </w:rPr>
            </w:pPr>
            <w:r>
              <w:rPr>
                <w:spacing w:val="-5"/>
                <w:sz w:val="24"/>
              </w:rPr>
              <w:t>325</w:t>
            </w:r>
          </w:p>
        </w:tc>
      </w:tr>
      <w:tr>
        <w:trPr>
          <w:trHeight w:val="413" w:hRule="atLeast"/>
        </w:trPr>
        <w:tc>
          <w:tcPr>
            <w:tcW w:w="928" w:type="dxa"/>
          </w:tcPr>
          <w:p>
            <w:pPr>
              <w:pStyle w:val="TableParagraph"/>
              <w:spacing w:before="64"/>
              <w:ind w:left="32"/>
              <w:rPr>
                <w:sz w:val="24"/>
              </w:rPr>
            </w:pPr>
            <w:r>
              <w:rPr>
                <w:spacing w:val="-10"/>
                <w:sz w:val="24"/>
              </w:rPr>
              <w:t>5</w:t>
            </w:r>
          </w:p>
        </w:tc>
        <w:tc>
          <w:tcPr>
            <w:tcW w:w="1253" w:type="dxa"/>
          </w:tcPr>
          <w:p>
            <w:pPr>
              <w:pStyle w:val="TableParagraph"/>
              <w:spacing w:before="64"/>
              <w:ind w:left="55" w:right="5"/>
              <w:rPr>
                <w:sz w:val="24"/>
              </w:rPr>
            </w:pPr>
            <w:r>
              <w:rPr>
                <w:spacing w:val="-10"/>
                <w:sz w:val="24"/>
              </w:rPr>
              <w:t>3</w:t>
            </w:r>
          </w:p>
        </w:tc>
        <w:tc>
          <w:tcPr>
            <w:tcW w:w="1408" w:type="dxa"/>
          </w:tcPr>
          <w:p>
            <w:pPr>
              <w:pStyle w:val="TableParagraph"/>
              <w:spacing w:before="64"/>
              <w:ind w:left="1" w:right="28"/>
              <w:rPr>
                <w:sz w:val="24"/>
              </w:rPr>
            </w:pPr>
            <w:r>
              <w:rPr>
                <w:spacing w:val="-10"/>
                <w:sz w:val="24"/>
              </w:rPr>
              <w:t>5</w:t>
            </w:r>
          </w:p>
        </w:tc>
        <w:tc>
          <w:tcPr>
            <w:tcW w:w="1292" w:type="dxa"/>
          </w:tcPr>
          <w:p>
            <w:pPr>
              <w:pStyle w:val="TableParagraph"/>
              <w:spacing w:before="64"/>
              <w:ind w:right="49"/>
              <w:rPr>
                <w:sz w:val="24"/>
              </w:rPr>
            </w:pPr>
            <w:r>
              <w:rPr>
                <w:spacing w:val="-2"/>
                <w:sz w:val="24"/>
              </w:rPr>
              <w:t>0.098</w:t>
            </w:r>
          </w:p>
        </w:tc>
        <w:tc>
          <w:tcPr>
            <w:tcW w:w="1122" w:type="dxa"/>
          </w:tcPr>
          <w:p>
            <w:pPr>
              <w:pStyle w:val="TableParagraph"/>
              <w:spacing w:before="64"/>
              <w:ind w:right="3"/>
              <w:rPr>
                <w:sz w:val="24"/>
              </w:rPr>
            </w:pPr>
            <w:r>
              <w:rPr>
                <w:spacing w:val="-5"/>
                <w:sz w:val="24"/>
              </w:rPr>
              <w:t>325</w:t>
            </w:r>
          </w:p>
        </w:tc>
      </w:tr>
      <w:tr>
        <w:trPr>
          <w:trHeight w:val="413" w:hRule="atLeast"/>
        </w:trPr>
        <w:tc>
          <w:tcPr>
            <w:tcW w:w="928" w:type="dxa"/>
          </w:tcPr>
          <w:p>
            <w:pPr>
              <w:pStyle w:val="TableParagraph"/>
              <w:spacing w:before="63"/>
              <w:ind w:left="32"/>
              <w:rPr>
                <w:sz w:val="24"/>
              </w:rPr>
            </w:pPr>
            <w:r>
              <w:rPr>
                <w:spacing w:val="-10"/>
                <w:sz w:val="24"/>
              </w:rPr>
              <w:t>6</w:t>
            </w:r>
          </w:p>
        </w:tc>
        <w:tc>
          <w:tcPr>
            <w:tcW w:w="1253" w:type="dxa"/>
          </w:tcPr>
          <w:p>
            <w:pPr>
              <w:pStyle w:val="TableParagraph"/>
              <w:spacing w:before="63"/>
              <w:ind w:left="55" w:right="5"/>
              <w:rPr>
                <w:sz w:val="24"/>
              </w:rPr>
            </w:pPr>
            <w:r>
              <w:rPr>
                <w:spacing w:val="-10"/>
                <w:sz w:val="24"/>
              </w:rPr>
              <w:t>2</w:t>
            </w:r>
          </w:p>
        </w:tc>
        <w:tc>
          <w:tcPr>
            <w:tcW w:w="1408" w:type="dxa"/>
          </w:tcPr>
          <w:p>
            <w:pPr>
              <w:pStyle w:val="TableParagraph"/>
              <w:spacing w:before="63"/>
              <w:ind w:left="1" w:right="28"/>
              <w:rPr>
                <w:sz w:val="24"/>
              </w:rPr>
            </w:pPr>
            <w:r>
              <w:rPr>
                <w:spacing w:val="-10"/>
                <w:sz w:val="24"/>
              </w:rPr>
              <w:t>6</w:t>
            </w:r>
          </w:p>
        </w:tc>
        <w:tc>
          <w:tcPr>
            <w:tcW w:w="1292" w:type="dxa"/>
          </w:tcPr>
          <w:p>
            <w:pPr>
              <w:pStyle w:val="TableParagraph"/>
              <w:spacing w:before="63"/>
              <w:ind w:right="49"/>
              <w:rPr>
                <w:sz w:val="24"/>
              </w:rPr>
            </w:pPr>
            <w:r>
              <w:rPr>
                <w:spacing w:val="-4"/>
                <w:sz w:val="24"/>
              </w:rPr>
              <w:t>0.11</w:t>
            </w:r>
          </w:p>
        </w:tc>
        <w:tc>
          <w:tcPr>
            <w:tcW w:w="1122" w:type="dxa"/>
          </w:tcPr>
          <w:p>
            <w:pPr>
              <w:pStyle w:val="TableParagraph"/>
              <w:spacing w:before="63"/>
              <w:ind w:right="3"/>
              <w:rPr>
                <w:sz w:val="24"/>
              </w:rPr>
            </w:pPr>
            <w:r>
              <w:rPr>
                <w:spacing w:val="-5"/>
                <w:sz w:val="24"/>
              </w:rPr>
              <w:t>323</w:t>
            </w:r>
          </w:p>
        </w:tc>
      </w:tr>
      <w:tr>
        <w:trPr>
          <w:trHeight w:val="413" w:hRule="atLeast"/>
        </w:trPr>
        <w:tc>
          <w:tcPr>
            <w:tcW w:w="928" w:type="dxa"/>
          </w:tcPr>
          <w:p>
            <w:pPr>
              <w:pStyle w:val="TableParagraph"/>
              <w:spacing w:before="64"/>
              <w:ind w:left="32"/>
              <w:rPr>
                <w:sz w:val="24"/>
              </w:rPr>
            </w:pPr>
            <w:r>
              <w:rPr>
                <w:spacing w:val="-10"/>
                <w:sz w:val="24"/>
              </w:rPr>
              <w:t>7</w:t>
            </w:r>
          </w:p>
        </w:tc>
        <w:tc>
          <w:tcPr>
            <w:tcW w:w="1253" w:type="dxa"/>
          </w:tcPr>
          <w:p>
            <w:pPr>
              <w:pStyle w:val="TableParagraph"/>
              <w:spacing w:before="64"/>
              <w:ind w:left="55" w:right="5"/>
              <w:rPr>
                <w:sz w:val="24"/>
              </w:rPr>
            </w:pPr>
            <w:r>
              <w:rPr>
                <w:spacing w:val="-10"/>
                <w:sz w:val="24"/>
              </w:rPr>
              <w:t>6</w:t>
            </w:r>
          </w:p>
        </w:tc>
        <w:tc>
          <w:tcPr>
            <w:tcW w:w="1408" w:type="dxa"/>
          </w:tcPr>
          <w:p>
            <w:pPr>
              <w:pStyle w:val="TableParagraph"/>
              <w:spacing w:before="64"/>
              <w:ind w:left="1" w:right="28"/>
              <w:rPr>
                <w:sz w:val="24"/>
              </w:rPr>
            </w:pPr>
            <w:r>
              <w:rPr>
                <w:spacing w:val="-10"/>
                <w:sz w:val="24"/>
              </w:rPr>
              <w:t>7</w:t>
            </w:r>
          </w:p>
        </w:tc>
        <w:tc>
          <w:tcPr>
            <w:tcW w:w="1292" w:type="dxa"/>
          </w:tcPr>
          <w:p>
            <w:pPr>
              <w:pStyle w:val="TableParagraph"/>
              <w:spacing w:before="64"/>
              <w:ind w:right="49"/>
              <w:rPr>
                <w:sz w:val="24"/>
              </w:rPr>
            </w:pPr>
            <w:r>
              <w:rPr>
                <w:spacing w:val="-2"/>
                <w:sz w:val="24"/>
              </w:rPr>
              <w:t>0.158</w:t>
            </w:r>
          </w:p>
        </w:tc>
        <w:tc>
          <w:tcPr>
            <w:tcW w:w="1122" w:type="dxa"/>
          </w:tcPr>
          <w:p>
            <w:pPr>
              <w:pStyle w:val="TableParagraph"/>
              <w:spacing w:before="64"/>
              <w:ind w:right="3"/>
              <w:rPr>
                <w:sz w:val="24"/>
              </w:rPr>
            </w:pPr>
            <w:r>
              <w:rPr>
                <w:spacing w:val="-5"/>
                <w:sz w:val="24"/>
              </w:rPr>
              <w:t>323</w:t>
            </w:r>
          </w:p>
        </w:tc>
      </w:tr>
      <w:tr>
        <w:trPr>
          <w:trHeight w:val="413" w:hRule="atLeast"/>
        </w:trPr>
        <w:tc>
          <w:tcPr>
            <w:tcW w:w="928" w:type="dxa"/>
          </w:tcPr>
          <w:p>
            <w:pPr>
              <w:pStyle w:val="TableParagraph"/>
              <w:spacing w:before="63"/>
              <w:ind w:left="32"/>
              <w:rPr>
                <w:sz w:val="24"/>
              </w:rPr>
            </w:pPr>
            <w:r>
              <w:rPr>
                <w:spacing w:val="-10"/>
                <w:sz w:val="24"/>
              </w:rPr>
              <w:t>8</w:t>
            </w:r>
          </w:p>
        </w:tc>
        <w:tc>
          <w:tcPr>
            <w:tcW w:w="1253" w:type="dxa"/>
          </w:tcPr>
          <w:p>
            <w:pPr>
              <w:pStyle w:val="TableParagraph"/>
              <w:spacing w:before="63"/>
              <w:ind w:left="55" w:right="5"/>
              <w:rPr>
                <w:sz w:val="24"/>
              </w:rPr>
            </w:pPr>
            <w:r>
              <w:rPr>
                <w:spacing w:val="-10"/>
                <w:sz w:val="24"/>
              </w:rPr>
              <w:t>7</w:t>
            </w:r>
          </w:p>
        </w:tc>
        <w:tc>
          <w:tcPr>
            <w:tcW w:w="1408" w:type="dxa"/>
          </w:tcPr>
          <w:p>
            <w:pPr>
              <w:pStyle w:val="TableParagraph"/>
              <w:spacing w:before="63"/>
              <w:ind w:left="1" w:right="28"/>
              <w:rPr>
                <w:sz w:val="24"/>
              </w:rPr>
            </w:pPr>
            <w:r>
              <w:rPr>
                <w:spacing w:val="-10"/>
                <w:sz w:val="24"/>
              </w:rPr>
              <w:t>8</w:t>
            </w:r>
          </w:p>
        </w:tc>
        <w:tc>
          <w:tcPr>
            <w:tcW w:w="1292" w:type="dxa"/>
          </w:tcPr>
          <w:p>
            <w:pPr>
              <w:pStyle w:val="TableParagraph"/>
              <w:spacing w:before="63"/>
              <w:ind w:right="49"/>
              <w:rPr>
                <w:sz w:val="24"/>
              </w:rPr>
            </w:pPr>
            <w:r>
              <w:rPr>
                <w:spacing w:val="-2"/>
                <w:sz w:val="24"/>
              </w:rPr>
              <w:t>0.024</w:t>
            </w:r>
          </w:p>
        </w:tc>
        <w:tc>
          <w:tcPr>
            <w:tcW w:w="1122" w:type="dxa"/>
          </w:tcPr>
          <w:p>
            <w:pPr>
              <w:pStyle w:val="TableParagraph"/>
              <w:spacing w:before="63"/>
              <w:ind w:right="3"/>
              <w:rPr>
                <w:sz w:val="24"/>
              </w:rPr>
            </w:pPr>
            <w:r>
              <w:rPr>
                <w:spacing w:val="-5"/>
                <w:sz w:val="24"/>
              </w:rPr>
              <w:t>325</w:t>
            </w:r>
          </w:p>
        </w:tc>
      </w:tr>
      <w:tr>
        <w:trPr>
          <w:trHeight w:val="414" w:hRule="atLeast"/>
        </w:trPr>
        <w:tc>
          <w:tcPr>
            <w:tcW w:w="928" w:type="dxa"/>
          </w:tcPr>
          <w:p>
            <w:pPr>
              <w:pStyle w:val="TableParagraph"/>
              <w:spacing w:before="64"/>
              <w:ind w:left="32"/>
              <w:rPr>
                <w:sz w:val="24"/>
              </w:rPr>
            </w:pPr>
            <w:r>
              <w:rPr>
                <w:spacing w:val="-10"/>
                <w:sz w:val="24"/>
              </w:rPr>
              <w:t>9</w:t>
            </w:r>
          </w:p>
        </w:tc>
        <w:tc>
          <w:tcPr>
            <w:tcW w:w="1253" w:type="dxa"/>
          </w:tcPr>
          <w:p>
            <w:pPr>
              <w:pStyle w:val="TableParagraph"/>
              <w:spacing w:before="64"/>
              <w:ind w:left="55" w:right="5"/>
              <w:rPr>
                <w:sz w:val="24"/>
              </w:rPr>
            </w:pPr>
            <w:r>
              <w:rPr>
                <w:spacing w:val="-10"/>
                <w:sz w:val="24"/>
              </w:rPr>
              <w:t>8</w:t>
            </w:r>
          </w:p>
        </w:tc>
        <w:tc>
          <w:tcPr>
            <w:tcW w:w="1408" w:type="dxa"/>
          </w:tcPr>
          <w:p>
            <w:pPr>
              <w:pStyle w:val="TableParagraph"/>
              <w:spacing w:before="64"/>
              <w:ind w:left="1" w:right="28"/>
              <w:rPr>
                <w:sz w:val="24"/>
              </w:rPr>
            </w:pPr>
            <w:r>
              <w:rPr>
                <w:spacing w:val="-10"/>
                <w:sz w:val="24"/>
              </w:rPr>
              <w:t>9</w:t>
            </w:r>
          </w:p>
        </w:tc>
        <w:tc>
          <w:tcPr>
            <w:tcW w:w="1292" w:type="dxa"/>
          </w:tcPr>
          <w:p>
            <w:pPr>
              <w:pStyle w:val="TableParagraph"/>
              <w:spacing w:before="64"/>
              <w:ind w:right="49"/>
              <w:rPr>
                <w:sz w:val="24"/>
              </w:rPr>
            </w:pPr>
            <w:r>
              <w:rPr>
                <w:spacing w:val="-2"/>
                <w:sz w:val="24"/>
              </w:rPr>
              <w:t>0.158</w:t>
            </w:r>
          </w:p>
        </w:tc>
        <w:tc>
          <w:tcPr>
            <w:tcW w:w="1122" w:type="dxa"/>
          </w:tcPr>
          <w:p>
            <w:pPr>
              <w:pStyle w:val="TableParagraph"/>
              <w:spacing w:before="64"/>
              <w:ind w:right="3"/>
              <w:rPr>
                <w:sz w:val="24"/>
              </w:rPr>
            </w:pPr>
            <w:r>
              <w:rPr>
                <w:spacing w:val="-5"/>
                <w:sz w:val="24"/>
              </w:rPr>
              <w:t>325</w:t>
            </w:r>
          </w:p>
        </w:tc>
      </w:tr>
      <w:tr>
        <w:trPr>
          <w:trHeight w:val="413" w:hRule="atLeast"/>
        </w:trPr>
        <w:tc>
          <w:tcPr>
            <w:tcW w:w="928" w:type="dxa"/>
          </w:tcPr>
          <w:p>
            <w:pPr>
              <w:pStyle w:val="TableParagraph"/>
              <w:spacing w:before="63"/>
              <w:ind w:left="32"/>
              <w:rPr>
                <w:sz w:val="24"/>
              </w:rPr>
            </w:pPr>
            <w:r>
              <w:rPr>
                <w:spacing w:val="-5"/>
                <w:sz w:val="24"/>
              </w:rPr>
              <w:t>10</w:t>
            </w:r>
          </w:p>
        </w:tc>
        <w:tc>
          <w:tcPr>
            <w:tcW w:w="1253" w:type="dxa"/>
          </w:tcPr>
          <w:p>
            <w:pPr>
              <w:pStyle w:val="TableParagraph"/>
              <w:spacing w:before="63"/>
              <w:ind w:left="55" w:right="5"/>
              <w:rPr>
                <w:sz w:val="24"/>
              </w:rPr>
            </w:pPr>
            <w:r>
              <w:rPr>
                <w:spacing w:val="-10"/>
                <w:sz w:val="24"/>
              </w:rPr>
              <w:t>7</w:t>
            </w:r>
          </w:p>
        </w:tc>
        <w:tc>
          <w:tcPr>
            <w:tcW w:w="1408" w:type="dxa"/>
          </w:tcPr>
          <w:p>
            <w:pPr>
              <w:pStyle w:val="TableParagraph"/>
              <w:spacing w:before="63"/>
              <w:ind w:left="1" w:right="28"/>
              <w:rPr>
                <w:sz w:val="24"/>
              </w:rPr>
            </w:pPr>
            <w:r>
              <w:rPr>
                <w:spacing w:val="-5"/>
                <w:sz w:val="24"/>
              </w:rPr>
              <w:t>10</w:t>
            </w:r>
          </w:p>
        </w:tc>
        <w:tc>
          <w:tcPr>
            <w:tcW w:w="1292" w:type="dxa"/>
          </w:tcPr>
          <w:p>
            <w:pPr>
              <w:pStyle w:val="TableParagraph"/>
              <w:spacing w:before="63"/>
              <w:ind w:right="49"/>
              <w:rPr>
                <w:sz w:val="24"/>
              </w:rPr>
            </w:pPr>
            <w:r>
              <w:rPr>
                <w:spacing w:val="-2"/>
                <w:sz w:val="24"/>
              </w:rPr>
              <w:t>0.243</w:t>
            </w:r>
          </w:p>
        </w:tc>
        <w:tc>
          <w:tcPr>
            <w:tcW w:w="1122" w:type="dxa"/>
          </w:tcPr>
          <w:p>
            <w:pPr>
              <w:pStyle w:val="TableParagraph"/>
              <w:spacing w:before="63"/>
              <w:ind w:right="3"/>
              <w:rPr>
                <w:sz w:val="24"/>
              </w:rPr>
            </w:pPr>
            <w:r>
              <w:rPr>
                <w:spacing w:val="-5"/>
                <w:sz w:val="24"/>
              </w:rPr>
              <w:t>323</w:t>
            </w:r>
          </w:p>
        </w:tc>
      </w:tr>
      <w:tr>
        <w:trPr>
          <w:trHeight w:val="414" w:hRule="atLeast"/>
        </w:trPr>
        <w:tc>
          <w:tcPr>
            <w:tcW w:w="928" w:type="dxa"/>
          </w:tcPr>
          <w:p>
            <w:pPr>
              <w:pStyle w:val="TableParagraph"/>
              <w:spacing w:before="64"/>
              <w:ind w:left="32"/>
              <w:rPr>
                <w:sz w:val="24"/>
              </w:rPr>
            </w:pPr>
            <w:r>
              <w:rPr>
                <w:spacing w:val="-5"/>
                <w:sz w:val="24"/>
              </w:rPr>
              <w:t>11</w:t>
            </w:r>
          </w:p>
        </w:tc>
        <w:tc>
          <w:tcPr>
            <w:tcW w:w="1253" w:type="dxa"/>
          </w:tcPr>
          <w:p>
            <w:pPr>
              <w:pStyle w:val="TableParagraph"/>
              <w:spacing w:before="64"/>
              <w:ind w:left="55" w:right="5"/>
              <w:rPr>
                <w:sz w:val="24"/>
              </w:rPr>
            </w:pPr>
            <w:r>
              <w:rPr>
                <w:spacing w:val="-5"/>
                <w:sz w:val="24"/>
              </w:rPr>
              <w:t>10</w:t>
            </w:r>
          </w:p>
        </w:tc>
        <w:tc>
          <w:tcPr>
            <w:tcW w:w="1408" w:type="dxa"/>
          </w:tcPr>
          <w:p>
            <w:pPr>
              <w:pStyle w:val="TableParagraph"/>
              <w:spacing w:before="64"/>
              <w:ind w:left="1" w:right="28"/>
              <w:rPr>
                <w:sz w:val="24"/>
              </w:rPr>
            </w:pPr>
            <w:r>
              <w:rPr>
                <w:spacing w:val="-5"/>
                <w:sz w:val="24"/>
              </w:rPr>
              <w:t>11</w:t>
            </w:r>
          </w:p>
        </w:tc>
        <w:tc>
          <w:tcPr>
            <w:tcW w:w="1292" w:type="dxa"/>
          </w:tcPr>
          <w:p>
            <w:pPr>
              <w:pStyle w:val="TableParagraph"/>
              <w:spacing w:before="64"/>
              <w:ind w:right="49"/>
              <w:rPr>
                <w:sz w:val="24"/>
              </w:rPr>
            </w:pPr>
            <w:r>
              <w:rPr>
                <w:spacing w:val="-2"/>
                <w:sz w:val="24"/>
              </w:rPr>
              <w:t>0.183</w:t>
            </w:r>
          </w:p>
        </w:tc>
        <w:tc>
          <w:tcPr>
            <w:tcW w:w="1122" w:type="dxa"/>
          </w:tcPr>
          <w:p>
            <w:pPr>
              <w:pStyle w:val="TableParagraph"/>
              <w:spacing w:before="64"/>
              <w:ind w:right="3"/>
              <w:rPr>
                <w:sz w:val="24"/>
              </w:rPr>
            </w:pPr>
            <w:r>
              <w:rPr>
                <w:spacing w:val="-5"/>
                <w:sz w:val="24"/>
              </w:rPr>
              <w:t>323</w:t>
            </w:r>
          </w:p>
        </w:tc>
      </w:tr>
      <w:tr>
        <w:trPr>
          <w:trHeight w:val="414" w:hRule="atLeast"/>
        </w:trPr>
        <w:tc>
          <w:tcPr>
            <w:tcW w:w="928" w:type="dxa"/>
          </w:tcPr>
          <w:p>
            <w:pPr>
              <w:pStyle w:val="TableParagraph"/>
              <w:spacing w:before="63"/>
              <w:ind w:left="32"/>
              <w:rPr>
                <w:sz w:val="24"/>
              </w:rPr>
            </w:pPr>
            <w:r>
              <w:rPr>
                <w:spacing w:val="-5"/>
                <w:sz w:val="24"/>
              </w:rPr>
              <w:t>12</w:t>
            </w:r>
          </w:p>
        </w:tc>
        <w:tc>
          <w:tcPr>
            <w:tcW w:w="1253" w:type="dxa"/>
          </w:tcPr>
          <w:p>
            <w:pPr>
              <w:pStyle w:val="TableParagraph"/>
              <w:spacing w:before="63"/>
              <w:ind w:left="55" w:right="5"/>
              <w:rPr>
                <w:sz w:val="24"/>
              </w:rPr>
            </w:pPr>
            <w:r>
              <w:rPr>
                <w:spacing w:val="-5"/>
                <w:sz w:val="24"/>
              </w:rPr>
              <w:t>11</w:t>
            </w:r>
          </w:p>
        </w:tc>
        <w:tc>
          <w:tcPr>
            <w:tcW w:w="1408" w:type="dxa"/>
          </w:tcPr>
          <w:p>
            <w:pPr>
              <w:pStyle w:val="TableParagraph"/>
              <w:spacing w:before="63"/>
              <w:ind w:left="1" w:right="28"/>
              <w:rPr>
                <w:sz w:val="24"/>
              </w:rPr>
            </w:pPr>
            <w:r>
              <w:rPr>
                <w:spacing w:val="-5"/>
                <w:sz w:val="24"/>
              </w:rPr>
              <w:t>12</w:t>
            </w:r>
          </w:p>
        </w:tc>
        <w:tc>
          <w:tcPr>
            <w:tcW w:w="1292" w:type="dxa"/>
          </w:tcPr>
          <w:p>
            <w:pPr>
              <w:pStyle w:val="TableParagraph"/>
              <w:spacing w:before="63"/>
              <w:ind w:right="49"/>
              <w:rPr>
                <w:sz w:val="24"/>
              </w:rPr>
            </w:pPr>
            <w:r>
              <w:rPr>
                <w:spacing w:val="-2"/>
                <w:sz w:val="24"/>
              </w:rPr>
              <w:t>0.085</w:t>
            </w:r>
          </w:p>
        </w:tc>
        <w:tc>
          <w:tcPr>
            <w:tcW w:w="1122" w:type="dxa"/>
          </w:tcPr>
          <w:p>
            <w:pPr>
              <w:pStyle w:val="TableParagraph"/>
              <w:spacing w:before="63"/>
              <w:ind w:right="3"/>
              <w:rPr>
                <w:sz w:val="24"/>
              </w:rPr>
            </w:pPr>
            <w:r>
              <w:rPr>
                <w:spacing w:val="-5"/>
                <w:sz w:val="24"/>
              </w:rPr>
              <w:t>325</w:t>
            </w:r>
          </w:p>
        </w:tc>
      </w:tr>
      <w:tr>
        <w:trPr>
          <w:trHeight w:val="413" w:hRule="atLeast"/>
        </w:trPr>
        <w:tc>
          <w:tcPr>
            <w:tcW w:w="928" w:type="dxa"/>
          </w:tcPr>
          <w:p>
            <w:pPr>
              <w:pStyle w:val="TableParagraph"/>
              <w:spacing w:before="64"/>
              <w:ind w:left="32"/>
              <w:rPr>
                <w:sz w:val="24"/>
              </w:rPr>
            </w:pPr>
            <w:r>
              <w:rPr>
                <w:spacing w:val="-5"/>
                <w:sz w:val="24"/>
              </w:rPr>
              <w:t>13</w:t>
            </w:r>
          </w:p>
        </w:tc>
        <w:tc>
          <w:tcPr>
            <w:tcW w:w="1253" w:type="dxa"/>
          </w:tcPr>
          <w:p>
            <w:pPr>
              <w:pStyle w:val="TableParagraph"/>
              <w:spacing w:before="64"/>
              <w:ind w:left="55" w:right="5"/>
              <w:rPr>
                <w:sz w:val="24"/>
              </w:rPr>
            </w:pPr>
            <w:r>
              <w:rPr>
                <w:spacing w:val="-5"/>
                <w:sz w:val="24"/>
              </w:rPr>
              <w:t>10</w:t>
            </w:r>
          </w:p>
        </w:tc>
        <w:tc>
          <w:tcPr>
            <w:tcW w:w="1408" w:type="dxa"/>
          </w:tcPr>
          <w:p>
            <w:pPr>
              <w:pStyle w:val="TableParagraph"/>
              <w:spacing w:before="64"/>
              <w:ind w:left="1" w:right="28"/>
              <w:rPr>
                <w:sz w:val="24"/>
              </w:rPr>
            </w:pPr>
            <w:r>
              <w:rPr>
                <w:spacing w:val="-5"/>
                <w:sz w:val="24"/>
              </w:rPr>
              <w:t>13</w:t>
            </w:r>
          </w:p>
        </w:tc>
        <w:tc>
          <w:tcPr>
            <w:tcW w:w="1292" w:type="dxa"/>
          </w:tcPr>
          <w:p>
            <w:pPr>
              <w:pStyle w:val="TableParagraph"/>
              <w:spacing w:before="64"/>
              <w:ind w:right="49"/>
              <w:rPr>
                <w:sz w:val="24"/>
              </w:rPr>
            </w:pPr>
            <w:r>
              <w:rPr>
                <w:spacing w:val="-2"/>
                <w:sz w:val="24"/>
              </w:rPr>
              <w:t>0.293</w:t>
            </w:r>
          </w:p>
        </w:tc>
        <w:tc>
          <w:tcPr>
            <w:tcW w:w="1122" w:type="dxa"/>
          </w:tcPr>
          <w:p>
            <w:pPr>
              <w:pStyle w:val="TableParagraph"/>
              <w:spacing w:before="64"/>
              <w:ind w:right="3"/>
              <w:rPr>
                <w:sz w:val="24"/>
              </w:rPr>
            </w:pPr>
            <w:r>
              <w:rPr>
                <w:spacing w:val="-5"/>
                <w:sz w:val="24"/>
              </w:rPr>
              <w:t>325</w:t>
            </w:r>
          </w:p>
        </w:tc>
      </w:tr>
      <w:tr>
        <w:trPr>
          <w:trHeight w:val="412" w:hRule="atLeast"/>
        </w:trPr>
        <w:tc>
          <w:tcPr>
            <w:tcW w:w="928" w:type="dxa"/>
          </w:tcPr>
          <w:p>
            <w:pPr>
              <w:pStyle w:val="TableParagraph"/>
              <w:spacing w:before="63"/>
              <w:ind w:left="32"/>
              <w:rPr>
                <w:sz w:val="24"/>
              </w:rPr>
            </w:pPr>
            <w:r>
              <w:rPr>
                <w:spacing w:val="-5"/>
                <w:sz w:val="24"/>
              </w:rPr>
              <w:t>14</w:t>
            </w:r>
          </w:p>
        </w:tc>
        <w:tc>
          <w:tcPr>
            <w:tcW w:w="1253" w:type="dxa"/>
          </w:tcPr>
          <w:p>
            <w:pPr>
              <w:pStyle w:val="TableParagraph"/>
              <w:spacing w:before="63"/>
              <w:ind w:left="55" w:right="5"/>
              <w:rPr>
                <w:sz w:val="24"/>
              </w:rPr>
            </w:pPr>
            <w:r>
              <w:rPr>
                <w:spacing w:val="-5"/>
                <w:sz w:val="24"/>
              </w:rPr>
              <w:t>13</w:t>
            </w:r>
          </w:p>
        </w:tc>
        <w:tc>
          <w:tcPr>
            <w:tcW w:w="1408" w:type="dxa"/>
          </w:tcPr>
          <w:p>
            <w:pPr>
              <w:pStyle w:val="TableParagraph"/>
              <w:spacing w:before="63"/>
              <w:ind w:left="1" w:right="28"/>
              <w:rPr>
                <w:sz w:val="24"/>
              </w:rPr>
            </w:pPr>
            <w:r>
              <w:rPr>
                <w:spacing w:val="-5"/>
                <w:sz w:val="24"/>
              </w:rPr>
              <w:t>14</w:t>
            </w:r>
          </w:p>
        </w:tc>
        <w:tc>
          <w:tcPr>
            <w:tcW w:w="1292" w:type="dxa"/>
          </w:tcPr>
          <w:p>
            <w:pPr>
              <w:pStyle w:val="TableParagraph"/>
              <w:spacing w:before="63"/>
              <w:ind w:right="49"/>
              <w:rPr>
                <w:sz w:val="24"/>
              </w:rPr>
            </w:pPr>
            <w:r>
              <w:rPr>
                <w:spacing w:val="-2"/>
                <w:sz w:val="24"/>
              </w:rPr>
              <w:t>0.037</w:t>
            </w:r>
          </w:p>
        </w:tc>
        <w:tc>
          <w:tcPr>
            <w:tcW w:w="1122" w:type="dxa"/>
          </w:tcPr>
          <w:p>
            <w:pPr>
              <w:pStyle w:val="TableParagraph"/>
              <w:spacing w:before="63"/>
              <w:ind w:right="3"/>
              <w:rPr>
                <w:sz w:val="24"/>
              </w:rPr>
            </w:pPr>
            <w:r>
              <w:rPr>
                <w:spacing w:val="-5"/>
                <w:sz w:val="24"/>
              </w:rPr>
              <w:t>325</w:t>
            </w:r>
          </w:p>
        </w:tc>
      </w:tr>
      <w:tr>
        <w:trPr>
          <w:trHeight w:val="413" w:hRule="atLeast"/>
        </w:trPr>
        <w:tc>
          <w:tcPr>
            <w:tcW w:w="928" w:type="dxa"/>
          </w:tcPr>
          <w:p>
            <w:pPr>
              <w:pStyle w:val="TableParagraph"/>
              <w:spacing w:before="63"/>
              <w:ind w:left="32"/>
              <w:rPr>
                <w:sz w:val="24"/>
              </w:rPr>
            </w:pPr>
            <w:r>
              <w:rPr>
                <w:spacing w:val="-5"/>
                <w:sz w:val="24"/>
              </w:rPr>
              <w:t>15</w:t>
            </w:r>
          </w:p>
        </w:tc>
        <w:tc>
          <w:tcPr>
            <w:tcW w:w="1253" w:type="dxa"/>
          </w:tcPr>
          <w:p>
            <w:pPr>
              <w:pStyle w:val="TableParagraph"/>
              <w:spacing w:before="63"/>
              <w:ind w:left="55" w:right="5"/>
              <w:rPr>
                <w:sz w:val="24"/>
              </w:rPr>
            </w:pPr>
            <w:r>
              <w:rPr>
                <w:spacing w:val="-5"/>
                <w:sz w:val="24"/>
              </w:rPr>
              <w:t>13</w:t>
            </w:r>
          </w:p>
        </w:tc>
        <w:tc>
          <w:tcPr>
            <w:tcW w:w="1408" w:type="dxa"/>
          </w:tcPr>
          <w:p>
            <w:pPr>
              <w:pStyle w:val="TableParagraph"/>
              <w:spacing w:before="63"/>
              <w:ind w:left="1" w:right="28"/>
              <w:rPr>
                <w:sz w:val="24"/>
              </w:rPr>
            </w:pPr>
            <w:r>
              <w:rPr>
                <w:spacing w:val="-5"/>
                <w:sz w:val="24"/>
              </w:rPr>
              <w:t>15</w:t>
            </w:r>
          </w:p>
        </w:tc>
        <w:tc>
          <w:tcPr>
            <w:tcW w:w="1292" w:type="dxa"/>
          </w:tcPr>
          <w:p>
            <w:pPr>
              <w:pStyle w:val="TableParagraph"/>
              <w:spacing w:before="63"/>
              <w:ind w:right="49"/>
              <w:rPr>
                <w:sz w:val="24"/>
              </w:rPr>
            </w:pPr>
            <w:r>
              <w:rPr>
                <w:spacing w:val="-2"/>
                <w:sz w:val="24"/>
              </w:rPr>
              <w:t>0.232</w:t>
            </w:r>
          </w:p>
        </w:tc>
        <w:tc>
          <w:tcPr>
            <w:tcW w:w="1122" w:type="dxa"/>
          </w:tcPr>
          <w:p>
            <w:pPr>
              <w:pStyle w:val="TableParagraph"/>
              <w:spacing w:before="63"/>
              <w:ind w:right="3"/>
              <w:rPr>
                <w:sz w:val="24"/>
              </w:rPr>
            </w:pPr>
            <w:r>
              <w:rPr>
                <w:spacing w:val="-5"/>
                <w:sz w:val="24"/>
              </w:rPr>
              <w:t>325</w:t>
            </w:r>
          </w:p>
        </w:tc>
      </w:tr>
      <w:tr>
        <w:trPr>
          <w:trHeight w:val="414" w:hRule="atLeast"/>
        </w:trPr>
        <w:tc>
          <w:tcPr>
            <w:tcW w:w="928" w:type="dxa"/>
          </w:tcPr>
          <w:p>
            <w:pPr>
              <w:pStyle w:val="TableParagraph"/>
              <w:spacing w:before="64"/>
              <w:ind w:left="32"/>
              <w:rPr>
                <w:sz w:val="24"/>
              </w:rPr>
            </w:pPr>
            <w:r>
              <w:rPr>
                <w:spacing w:val="-5"/>
                <w:sz w:val="24"/>
              </w:rPr>
              <w:t>16</w:t>
            </w:r>
          </w:p>
        </w:tc>
        <w:tc>
          <w:tcPr>
            <w:tcW w:w="1253" w:type="dxa"/>
          </w:tcPr>
          <w:p>
            <w:pPr>
              <w:pStyle w:val="TableParagraph"/>
              <w:spacing w:before="64"/>
              <w:ind w:left="55" w:right="5"/>
              <w:rPr>
                <w:sz w:val="24"/>
              </w:rPr>
            </w:pPr>
            <w:r>
              <w:rPr>
                <w:spacing w:val="-10"/>
                <w:sz w:val="24"/>
              </w:rPr>
              <w:t>2</w:t>
            </w:r>
          </w:p>
        </w:tc>
        <w:tc>
          <w:tcPr>
            <w:tcW w:w="1408" w:type="dxa"/>
          </w:tcPr>
          <w:p>
            <w:pPr>
              <w:pStyle w:val="TableParagraph"/>
              <w:spacing w:before="64"/>
              <w:ind w:left="1" w:right="28"/>
              <w:rPr>
                <w:sz w:val="24"/>
              </w:rPr>
            </w:pPr>
            <w:r>
              <w:rPr>
                <w:spacing w:val="-5"/>
                <w:sz w:val="24"/>
              </w:rPr>
              <w:t>16</w:t>
            </w:r>
          </w:p>
        </w:tc>
        <w:tc>
          <w:tcPr>
            <w:tcW w:w="1292" w:type="dxa"/>
          </w:tcPr>
          <w:p>
            <w:pPr>
              <w:pStyle w:val="TableParagraph"/>
              <w:spacing w:before="64"/>
              <w:ind w:right="49"/>
              <w:rPr>
                <w:sz w:val="24"/>
              </w:rPr>
            </w:pPr>
            <w:r>
              <w:rPr>
                <w:spacing w:val="-2"/>
                <w:sz w:val="24"/>
              </w:rPr>
              <w:t>0.402</w:t>
            </w:r>
          </w:p>
        </w:tc>
        <w:tc>
          <w:tcPr>
            <w:tcW w:w="1122" w:type="dxa"/>
          </w:tcPr>
          <w:p>
            <w:pPr>
              <w:pStyle w:val="TableParagraph"/>
              <w:spacing w:before="64"/>
              <w:ind w:right="3"/>
              <w:rPr>
                <w:sz w:val="24"/>
              </w:rPr>
            </w:pPr>
            <w:r>
              <w:rPr>
                <w:spacing w:val="-5"/>
                <w:sz w:val="24"/>
              </w:rPr>
              <w:t>322</w:t>
            </w:r>
          </w:p>
        </w:tc>
      </w:tr>
      <w:tr>
        <w:trPr>
          <w:trHeight w:val="413" w:hRule="atLeast"/>
        </w:trPr>
        <w:tc>
          <w:tcPr>
            <w:tcW w:w="928" w:type="dxa"/>
          </w:tcPr>
          <w:p>
            <w:pPr>
              <w:pStyle w:val="TableParagraph"/>
              <w:spacing w:before="63"/>
              <w:ind w:left="32"/>
              <w:rPr>
                <w:sz w:val="24"/>
              </w:rPr>
            </w:pPr>
            <w:r>
              <w:rPr>
                <w:spacing w:val="-5"/>
                <w:sz w:val="24"/>
              </w:rPr>
              <w:t>17</w:t>
            </w:r>
          </w:p>
        </w:tc>
        <w:tc>
          <w:tcPr>
            <w:tcW w:w="1253" w:type="dxa"/>
          </w:tcPr>
          <w:p>
            <w:pPr>
              <w:pStyle w:val="TableParagraph"/>
              <w:spacing w:before="63"/>
              <w:ind w:left="55" w:right="5"/>
              <w:rPr>
                <w:sz w:val="24"/>
              </w:rPr>
            </w:pPr>
            <w:r>
              <w:rPr>
                <w:spacing w:val="-5"/>
                <w:sz w:val="24"/>
              </w:rPr>
              <w:t>16</w:t>
            </w:r>
          </w:p>
        </w:tc>
        <w:tc>
          <w:tcPr>
            <w:tcW w:w="1408" w:type="dxa"/>
          </w:tcPr>
          <w:p>
            <w:pPr>
              <w:pStyle w:val="TableParagraph"/>
              <w:spacing w:before="63"/>
              <w:ind w:left="1" w:right="28"/>
              <w:rPr>
                <w:sz w:val="24"/>
              </w:rPr>
            </w:pPr>
            <w:r>
              <w:rPr>
                <w:spacing w:val="-5"/>
                <w:sz w:val="24"/>
              </w:rPr>
              <w:t>17</w:t>
            </w:r>
          </w:p>
        </w:tc>
        <w:tc>
          <w:tcPr>
            <w:tcW w:w="1292" w:type="dxa"/>
          </w:tcPr>
          <w:p>
            <w:pPr>
              <w:pStyle w:val="TableParagraph"/>
              <w:spacing w:before="63"/>
              <w:ind w:right="49"/>
              <w:rPr>
                <w:sz w:val="24"/>
              </w:rPr>
            </w:pPr>
            <w:r>
              <w:rPr>
                <w:spacing w:val="-2"/>
                <w:sz w:val="24"/>
              </w:rPr>
              <w:t>0.073</w:t>
            </w:r>
          </w:p>
        </w:tc>
        <w:tc>
          <w:tcPr>
            <w:tcW w:w="1122" w:type="dxa"/>
          </w:tcPr>
          <w:p>
            <w:pPr>
              <w:pStyle w:val="TableParagraph"/>
              <w:spacing w:before="63"/>
              <w:ind w:right="3"/>
              <w:rPr>
                <w:sz w:val="24"/>
              </w:rPr>
            </w:pPr>
            <w:r>
              <w:rPr>
                <w:spacing w:val="-5"/>
                <w:sz w:val="24"/>
              </w:rPr>
              <w:t>325</w:t>
            </w:r>
          </w:p>
        </w:tc>
      </w:tr>
      <w:tr>
        <w:trPr>
          <w:trHeight w:val="413" w:hRule="atLeast"/>
        </w:trPr>
        <w:tc>
          <w:tcPr>
            <w:tcW w:w="928" w:type="dxa"/>
          </w:tcPr>
          <w:p>
            <w:pPr>
              <w:pStyle w:val="TableParagraph"/>
              <w:spacing w:before="64"/>
              <w:ind w:left="32"/>
              <w:rPr>
                <w:sz w:val="24"/>
              </w:rPr>
            </w:pPr>
            <w:r>
              <w:rPr>
                <w:spacing w:val="-5"/>
                <w:sz w:val="24"/>
              </w:rPr>
              <w:t>18</w:t>
            </w:r>
          </w:p>
        </w:tc>
        <w:tc>
          <w:tcPr>
            <w:tcW w:w="1253" w:type="dxa"/>
          </w:tcPr>
          <w:p>
            <w:pPr>
              <w:pStyle w:val="TableParagraph"/>
              <w:spacing w:before="64"/>
              <w:ind w:left="55" w:right="5"/>
              <w:rPr>
                <w:sz w:val="24"/>
              </w:rPr>
            </w:pPr>
            <w:r>
              <w:rPr>
                <w:spacing w:val="-5"/>
                <w:sz w:val="24"/>
              </w:rPr>
              <w:t>17</w:t>
            </w:r>
          </w:p>
        </w:tc>
        <w:tc>
          <w:tcPr>
            <w:tcW w:w="1408" w:type="dxa"/>
          </w:tcPr>
          <w:p>
            <w:pPr>
              <w:pStyle w:val="TableParagraph"/>
              <w:spacing w:before="64"/>
              <w:ind w:left="1" w:right="28"/>
              <w:rPr>
                <w:sz w:val="24"/>
              </w:rPr>
            </w:pPr>
            <w:r>
              <w:rPr>
                <w:spacing w:val="-5"/>
                <w:sz w:val="24"/>
              </w:rPr>
              <w:t>18</w:t>
            </w:r>
          </w:p>
        </w:tc>
        <w:tc>
          <w:tcPr>
            <w:tcW w:w="1292" w:type="dxa"/>
          </w:tcPr>
          <w:p>
            <w:pPr>
              <w:pStyle w:val="TableParagraph"/>
              <w:spacing w:before="64"/>
              <w:ind w:right="49"/>
              <w:rPr>
                <w:sz w:val="24"/>
              </w:rPr>
            </w:pPr>
            <w:r>
              <w:rPr>
                <w:spacing w:val="-2"/>
                <w:sz w:val="24"/>
              </w:rPr>
              <w:t>0.085</w:t>
            </w:r>
          </w:p>
        </w:tc>
        <w:tc>
          <w:tcPr>
            <w:tcW w:w="1122" w:type="dxa"/>
          </w:tcPr>
          <w:p>
            <w:pPr>
              <w:pStyle w:val="TableParagraph"/>
              <w:spacing w:before="64"/>
              <w:ind w:right="3"/>
              <w:rPr>
                <w:sz w:val="24"/>
              </w:rPr>
            </w:pPr>
            <w:r>
              <w:rPr>
                <w:spacing w:val="-5"/>
                <w:sz w:val="24"/>
              </w:rPr>
              <w:t>325</w:t>
            </w:r>
          </w:p>
        </w:tc>
      </w:tr>
      <w:tr>
        <w:trPr>
          <w:trHeight w:val="414" w:hRule="atLeast"/>
        </w:trPr>
        <w:tc>
          <w:tcPr>
            <w:tcW w:w="928" w:type="dxa"/>
          </w:tcPr>
          <w:p>
            <w:pPr>
              <w:pStyle w:val="TableParagraph"/>
              <w:spacing w:before="63"/>
              <w:ind w:left="32"/>
              <w:rPr>
                <w:sz w:val="24"/>
              </w:rPr>
            </w:pPr>
            <w:r>
              <w:rPr>
                <w:spacing w:val="-5"/>
                <w:sz w:val="24"/>
              </w:rPr>
              <w:t>19</w:t>
            </w:r>
          </w:p>
        </w:tc>
        <w:tc>
          <w:tcPr>
            <w:tcW w:w="1253" w:type="dxa"/>
          </w:tcPr>
          <w:p>
            <w:pPr>
              <w:pStyle w:val="TableParagraph"/>
              <w:spacing w:before="63"/>
              <w:ind w:left="55" w:right="5"/>
              <w:rPr>
                <w:sz w:val="24"/>
              </w:rPr>
            </w:pPr>
            <w:r>
              <w:rPr>
                <w:spacing w:val="-5"/>
                <w:sz w:val="24"/>
              </w:rPr>
              <w:t>18</w:t>
            </w:r>
          </w:p>
        </w:tc>
        <w:tc>
          <w:tcPr>
            <w:tcW w:w="1408" w:type="dxa"/>
          </w:tcPr>
          <w:p>
            <w:pPr>
              <w:pStyle w:val="TableParagraph"/>
              <w:spacing w:before="63"/>
              <w:ind w:left="1" w:right="28"/>
              <w:rPr>
                <w:sz w:val="24"/>
              </w:rPr>
            </w:pPr>
            <w:r>
              <w:rPr>
                <w:spacing w:val="-5"/>
                <w:sz w:val="24"/>
              </w:rPr>
              <w:t>19</w:t>
            </w:r>
          </w:p>
        </w:tc>
        <w:tc>
          <w:tcPr>
            <w:tcW w:w="1292" w:type="dxa"/>
          </w:tcPr>
          <w:p>
            <w:pPr>
              <w:pStyle w:val="TableParagraph"/>
              <w:spacing w:before="63"/>
              <w:ind w:right="49"/>
              <w:rPr>
                <w:sz w:val="24"/>
              </w:rPr>
            </w:pPr>
            <w:r>
              <w:rPr>
                <w:spacing w:val="-2"/>
                <w:sz w:val="24"/>
              </w:rPr>
              <w:t>0.061</w:t>
            </w:r>
          </w:p>
        </w:tc>
        <w:tc>
          <w:tcPr>
            <w:tcW w:w="1122" w:type="dxa"/>
          </w:tcPr>
          <w:p>
            <w:pPr>
              <w:pStyle w:val="TableParagraph"/>
              <w:spacing w:before="63"/>
              <w:ind w:right="3"/>
              <w:rPr>
                <w:sz w:val="24"/>
              </w:rPr>
            </w:pPr>
            <w:r>
              <w:rPr>
                <w:spacing w:val="-5"/>
                <w:sz w:val="24"/>
              </w:rPr>
              <w:t>325</w:t>
            </w:r>
          </w:p>
        </w:tc>
      </w:tr>
      <w:tr>
        <w:trPr>
          <w:trHeight w:val="414" w:hRule="atLeast"/>
        </w:trPr>
        <w:tc>
          <w:tcPr>
            <w:tcW w:w="928" w:type="dxa"/>
          </w:tcPr>
          <w:p>
            <w:pPr>
              <w:pStyle w:val="TableParagraph"/>
              <w:spacing w:before="65"/>
              <w:ind w:left="32" w:right="24"/>
              <w:rPr>
                <w:sz w:val="24"/>
              </w:rPr>
            </w:pPr>
            <w:r>
              <w:rPr>
                <w:spacing w:val="-5"/>
                <w:sz w:val="24"/>
              </w:rPr>
              <w:t>20</w:t>
            </w:r>
          </w:p>
        </w:tc>
        <w:tc>
          <w:tcPr>
            <w:tcW w:w="1253" w:type="dxa"/>
          </w:tcPr>
          <w:p>
            <w:pPr>
              <w:pStyle w:val="TableParagraph"/>
              <w:spacing w:before="65"/>
              <w:ind w:left="55" w:right="5"/>
              <w:rPr>
                <w:sz w:val="24"/>
              </w:rPr>
            </w:pPr>
            <w:r>
              <w:rPr>
                <w:spacing w:val="-5"/>
                <w:sz w:val="24"/>
              </w:rPr>
              <w:t>18</w:t>
            </w:r>
          </w:p>
        </w:tc>
        <w:tc>
          <w:tcPr>
            <w:tcW w:w="1408" w:type="dxa"/>
          </w:tcPr>
          <w:p>
            <w:pPr>
              <w:pStyle w:val="TableParagraph"/>
              <w:spacing w:before="65"/>
              <w:ind w:left="1" w:right="28"/>
              <w:rPr>
                <w:sz w:val="24"/>
              </w:rPr>
            </w:pPr>
            <w:r>
              <w:rPr>
                <w:spacing w:val="-5"/>
                <w:sz w:val="24"/>
              </w:rPr>
              <w:t>20</w:t>
            </w:r>
          </w:p>
        </w:tc>
        <w:tc>
          <w:tcPr>
            <w:tcW w:w="1292" w:type="dxa"/>
          </w:tcPr>
          <w:p>
            <w:pPr>
              <w:pStyle w:val="TableParagraph"/>
              <w:spacing w:before="65"/>
              <w:ind w:right="49"/>
              <w:rPr>
                <w:sz w:val="24"/>
              </w:rPr>
            </w:pPr>
            <w:r>
              <w:rPr>
                <w:spacing w:val="-2"/>
                <w:sz w:val="24"/>
              </w:rPr>
              <w:t>0.085</w:t>
            </w:r>
          </w:p>
        </w:tc>
        <w:tc>
          <w:tcPr>
            <w:tcW w:w="1122" w:type="dxa"/>
          </w:tcPr>
          <w:p>
            <w:pPr>
              <w:pStyle w:val="TableParagraph"/>
              <w:spacing w:before="65"/>
              <w:ind w:right="3"/>
              <w:rPr>
                <w:sz w:val="24"/>
              </w:rPr>
            </w:pPr>
            <w:r>
              <w:rPr>
                <w:spacing w:val="-5"/>
                <w:sz w:val="24"/>
              </w:rPr>
              <w:t>325</w:t>
            </w:r>
          </w:p>
        </w:tc>
      </w:tr>
      <w:tr>
        <w:trPr>
          <w:trHeight w:val="413" w:hRule="atLeast"/>
        </w:trPr>
        <w:tc>
          <w:tcPr>
            <w:tcW w:w="928" w:type="dxa"/>
          </w:tcPr>
          <w:p>
            <w:pPr>
              <w:pStyle w:val="TableParagraph"/>
              <w:spacing w:before="63"/>
              <w:ind w:left="32"/>
              <w:rPr>
                <w:sz w:val="24"/>
              </w:rPr>
            </w:pPr>
            <w:r>
              <w:rPr>
                <w:spacing w:val="-5"/>
                <w:sz w:val="24"/>
              </w:rPr>
              <w:t>21</w:t>
            </w:r>
          </w:p>
        </w:tc>
        <w:tc>
          <w:tcPr>
            <w:tcW w:w="1253" w:type="dxa"/>
          </w:tcPr>
          <w:p>
            <w:pPr>
              <w:pStyle w:val="TableParagraph"/>
              <w:spacing w:before="63"/>
              <w:ind w:left="55" w:right="5"/>
              <w:rPr>
                <w:sz w:val="24"/>
              </w:rPr>
            </w:pPr>
            <w:r>
              <w:rPr>
                <w:spacing w:val="-5"/>
                <w:sz w:val="24"/>
              </w:rPr>
              <w:t>16</w:t>
            </w:r>
          </w:p>
        </w:tc>
        <w:tc>
          <w:tcPr>
            <w:tcW w:w="1408" w:type="dxa"/>
          </w:tcPr>
          <w:p>
            <w:pPr>
              <w:pStyle w:val="TableParagraph"/>
              <w:spacing w:before="63"/>
              <w:ind w:left="1" w:right="28"/>
              <w:rPr>
                <w:sz w:val="24"/>
              </w:rPr>
            </w:pPr>
            <w:r>
              <w:rPr>
                <w:spacing w:val="-5"/>
                <w:sz w:val="24"/>
              </w:rPr>
              <w:t>21</w:t>
            </w:r>
          </w:p>
        </w:tc>
        <w:tc>
          <w:tcPr>
            <w:tcW w:w="1292" w:type="dxa"/>
          </w:tcPr>
          <w:p>
            <w:pPr>
              <w:pStyle w:val="TableParagraph"/>
              <w:spacing w:before="63"/>
              <w:ind w:right="49"/>
              <w:rPr>
                <w:sz w:val="24"/>
              </w:rPr>
            </w:pPr>
            <w:r>
              <w:rPr>
                <w:spacing w:val="-2"/>
                <w:sz w:val="24"/>
              </w:rPr>
              <w:t>0.183</w:t>
            </w:r>
          </w:p>
        </w:tc>
        <w:tc>
          <w:tcPr>
            <w:tcW w:w="1122" w:type="dxa"/>
          </w:tcPr>
          <w:p>
            <w:pPr>
              <w:pStyle w:val="TableParagraph"/>
              <w:spacing w:before="63"/>
              <w:ind w:right="3"/>
              <w:rPr>
                <w:sz w:val="24"/>
              </w:rPr>
            </w:pPr>
            <w:r>
              <w:rPr>
                <w:spacing w:val="-5"/>
                <w:sz w:val="24"/>
              </w:rPr>
              <w:t>323</w:t>
            </w:r>
          </w:p>
        </w:tc>
      </w:tr>
      <w:tr>
        <w:trPr>
          <w:trHeight w:val="413" w:hRule="atLeast"/>
        </w:trPr>
        <w:tc>
          <w:tcPr>
            <w:tcW w:w="928" w:type="dxa"/>
          </w:tcPr>
          <w:p>
            <w:pPr>
              <w:pStyle w:val="TableParagraph"/>
              <w:spacing w:before="64"/>
              <w:ind w:left="32"/>
              <w:rPr>
                <w:sz w:val="24"/>
              </w:rPr>
            </w:pPr>
            <w:r>
              <w:rPr>
                <w:spacing w:val="-5"/>
                <w:sz w:val="24"/>
              </w:rPr>
              <w:t>22</w:t>
            </w:r>
          </w:p>
        </w:tc>
        <w:tc>
          <w:tcPr>
            <w:tcW w:w="1253" w:type="dxa"/>
          </w:tcPr>
          <w:p>
            <w:pPr>
              <w:pStyle w:val="TableParagraph"/>
              <w:spacing w:before="64"/>
              <w:ind w:left="55" w:right="5"/>
              <w:rPr>
                <w:sz w:val="24"/>
              </w:rPr>
            </w:pPr>
            <w:r>
              <w:rPr>
                <w:spacing w:val="-5"/>
                <w:sz w:val="24"/>
              </w:rPr>
              <w:t>21</w:t>
            </w:r>
          </w:p>
        </w:tc>
        <w:tc>
          <w:tcPr>
            <w:tcW w:w="1408" w:type="dxa"/>
          </w:tcPr>
          <w:p>
            <w:pPr>
              <w:pStyle w:val="TableParagraph"/>
              <w:spacing w:before="64"/>
              <w:ind w:left="1" w:right="28"/>
              <w:rPr>
                <w:sz w:val="24"/>
              </w:rPr>
            </w:pPr>
            <w:r>
              <w:rPr>
                <w:spacing w:val="-5"/>
                <w:sz w:val="24"/>
              </w:rPr>
              <w:t>22</w:t>
            </w:r>
          </w:p>
        </w:tc>
        <w:tc>
          <w:tcPr>
            <w:tcW w:w="1292" w:type="dxa"/>
          </w:tcPr>
          <w:p>
            <w:pPr>
              <w:pStyle w:val="TableParagraph"/>
              <w:spacing w:before="64"/>
              <w:ind w:right="49"/>
              <w:rPr>
                <w:sz w:val="24"/>
              </w:rPr>
            </w:pPr>
            <w:r>
              <w:rPr>
                <w:spacing w:val="-2"/>
                <w:sz w:val="24"/>
              </w:rPr>
              <w:t>0.061</w:t>
            </w:r>
          </w:p>
        </w:tc>
        <w:tc>
          <w:tcPr>
            <w:tcW w:w="1122" w:type="dxa"/>
          </w:tcPr>
          <w:p>
            <w:pPr>
              <w:pStyle w:val="TableParagraph"/>
              <w:spacing w:before="64"/>
              <w:ind w:right="3"/>
              <w:rPr>
                <w:sz w:val="24"/>
              </w:rPr>
            </w:pPr>
            <w:r>
              <w:rPr>
                <w:spacing w:val="-5"/>
                <w:sz w:val="24"/>
              </w:rPr>
              <w:t>323</w:t>
            </w:r>
          </w:p>
        </w:tc>
      </w:tr>
      <w:tr>
        <w:trPr>
          <w:trHeight w:val="414" w:hRule="atLeast"/>
        </w:trPr>
        <w:tc>
          <w:tcPr>
            <w:tcW w:w="928" w:type="dxa"/>
          </w:tcPr>
          <w:p>
            <w:pPr>
              <w:pStyle w:val="TableParagraph"/>
              <w:spacing w:before="63"/>
              <w:ind w:left="32"/>
              <w:rPr>
                <w:sz w:val="24"/>
              </w:rPr>
            </w:pPr>
            <w:r>
              <w:rPr>
                <w:spacing w:val="-5"/>
                <w:sz w:val="24"/>
              </w:rPr>
              <w:t>23</w:t>
            </w:r>
          </w:p>
        </w:tc>
        <w:tc>
          <w:tcPr>
            <w:tcW w:w="1253" w:type="dxa"/>
          </w:tcPr>
          <w:p>
            <w:pPr>
              <w:pStyle w:val="TableParagraph"/>
              <w:spacing w:before="63"/>
              <w:ind w:left="55" w:right="5"/>
              <w:rPr>
                <w:sz w:val="24"/>
              </w:rPr>
            </w:pPr>
            <w:r>
              <w:rPr>
                <w:spacing w:val="-5"/>
                <w:sz w:val="24"/>
              </w:rPr>
              <w:t>22</w:t>
            </w:r>
          </w:p>
        </w:tc>
        <w:tc>
          <w:tcPr>
            <w:tcW w:w="1408" w:type="dxa"/>
          </w:tcPr>
          <w:p>
            <w:pPr>
              <w:pStyle w:val="TableParagraph"/>
              <w:spacing w:before="63"/>
              <w:ind w:left="1" w:right="28"/>
              <w:rPr>
                <w:sz w:val="24"/>
              </w:rPr>
            </w:pPr>
            <w:r>
              <w:rPr>
                <w:spacing w:val="-5"/>
                <w:sz w:val="24"/>
              </w:rPr>
              <w:t>23</w:t>
            </w:r>
          </w:p>
        </w:tc>
        <w:tc>
          <w:tcPr>
            <w:tcW w:w="1292" w:type="dxa"/>
          </w:tcPr>
          <w:p>
            <w:pPr>
              <w:pStyle w:val="TableParagraph"/>
              <w:spacing w:before="63"/>
              <w:ind w:right="49"/>
              <w:rPr>
                <w:sz w:val="24"/>
              </w:rPr>
            </w:pPr>
            <w:r>
              <w:rPr>
                <w:spacing w:val="-2"/>
                <w:sz w:val="24"/>
              </w:rPr>
              <w:t>0.183</w:t>
            </w:r>
          </w:p>
        </w:tc>
        <w:tc>
          <w:tcPr>
            <w:tcW w:w="1122" w:type="dxa"/>
          </w:tcPr>
          <w:p>
            <w:pPr>
              <w:pStyle w:val="TableParagraph"/>
              <w:spacing w:before="63"/>
              <w:ind w:right="3"/>
              <w:rPr>
                <w:sz w:val="24"/>
              </w:rPr>
            </w:pPr>
            <w:r>
              <w:rPr>
                <w:spacing w:val="-5"/>
                <w:sz w:val="24"/>
              </w:rPr>
              <w:t>323</w:t>
            </w:r>
          </w:p>
        </w:tc>
      </w:tr>
      <w:tr>
        <w:trPr>
          <w:trHeight w:val="340" w:hRule="atLeast"/>
        </w:trPr>
        <w:tc>
          <w:tcPr>
            <w:tcW w:w="928" w:type="dxa"/>
          </w:tcPr>
          <w:p>
            <w:pPr>
              <w:pStyle w:val="TableParagraph"/>
              <w:spacing w:line="256" w:lineRule="exact" w:before="64"/>
              <w:ind w:left="32"/>
              <w:rPr>
                <w:sz w:val="24"/>
              </w:rPr>
            </w:pPr>
            <w:r>
              <w:rPr>
                <w:spacing w:val="-5"/>
                <w:sz w:val="24"/>
              </w:rPr>
              <w:t>24</w:t>
            </w:r>
          </w:p>
        </w:tc>
        <w:tc>
          <w:tcPr>
            <w:tcW w:w="1253" w:type="dxa"/>
          </w:tcPr>
          <w:p>
            <w:pPr>
              <w:pStyle w:val="TableParagraph"/>
              <w:spacing w:line="256" w:lineRule="exact" w:before="64"/>
              <w:ind w:left="55" w:right="5"/>
              <w:rPr>
                <w:sz w:val="24"/>
              </w:rPr>
            </w:pPr>
            <w:r>
              <w:rPr>
                <w:spacing w:val="-5"/>
                <w:sz w:val="24"/>
              </w:rPr>
              <w:t>22</w:t>
            </w:r>
          </w:p>
        </w:tc>
        <w:tc>
          <w:tcPr>
            <w:tcW w:w="1408" w:type="dxa"/>
          </w:tcPr>
          <w:p>
            <w:pPr>
              <w:pStyle w:val="TableParagraph"/>
              <w:spacing w:line="256" w:lineRule="exact" w:before="64"/>
              <w:ind w:left="1" w:right="28"/>
              <w:rPr>
                <w:sz w:val="24"/>
              </w:rPr>
            </w:pPr>
            <w:r>
              <w:rPr>
                <w:spacing w:val="-5"/>
                <w:sz w:val="24"/>
              </w:rPr>
              <w:t>24</w:t>
            </w:r>
          </w:p>
        </w:tc>
        <w:tc>
          <w:tcPr>
            <w:tcW w:w="1292" w:type="dxa"/>
          </w:tcPr>
          <w:p>
            <w:pPr>
              <w:pStyle w:val="TableParagraph"/>
              <w:spacing w:line="256" w:lineRule="exact" w:before="64"/>
              <w:ind w:right="49"/>
              <w:rPr>
                <w:sz w:val="24"/>
              </w:rPr>
            </w:pPr>
            <w:r>
              <w:rPr>
                <w:spacing w:val="-2"/>
                <w:sz w:val="24"/>
              </w:rPr>
              <w:t>0.00031</w:t>
            </w:r>
          </w:p>
        </w:tc>
        <w:tc>
          <w:tcPr>
            <w:tcW w:w="1122" w:type="dxa"/>
          </w:tcPr>
          <w:p>
            <w:pPr>
              <w:pStyle w:val="TableParagraph"/>
              <w:spacing w:line="256" w:lineRule="exact" w:before="64"/>
              <w:ind w:right="3"/>
              <w:rPr>
                <w:sz w:val="24"/>
              </w:rPr>
            </w:pPr>
            <w:r>
              <w:rPr>
                <w:spacing w:val="-5"/>
                <w:sz w:val="24"/>
              </w:rPr>
              <w:t>10</w:t>
            </w:r>
          </w:p>
        </w:tc>
      </w:tr>
    </w:tbl>
    <w:p>
      <w:pPr>
        <w:spacing w:after="0" w:line="256" w:lineRule="exact"/>
        <w:rPr>
          <w:sz w:val="24"/>
        </w:rPr>
        <w:sectPr>
          <w:pgSz w:w="12240" w:h="15840"/>
          <w:pgMar w:header="0" w:footer="1068" w:top="1360" w:bottom="1260" w:left="440" w:right="400"/>
        </w:sectPr>
      </w:pPr>
    </w:p>
    <w:p>
      <w:pPr>
        <w:pStyle w:val="BodyText"/>
        <w:spacing w:before="1"/>
        <w:rPr>
          <w:sz w:val="2"/>
        </w:rPr>
      </w:pPr>
    </w:p>
    <w:tbl>
      <w:tblPr>
        <w:tblW w:w="0" w:type="auto"/>
        <w:jc w:val="left"/>
        <w:tblInd w:w="2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5"/>
        <w:gridCol w:w="1253"/>
        <w:gridCol w:w="1434"/>
        <w:gridCol w:w="1239"/>
        <w:gridCol w:w="1146"/>
      </w:tblGrid>
      <w:tr>
        <w:trPr>
          <w:trHeight w:val="345" w:hRule="atLeast"/>
        </w:trPr>
        <w:tc>
          <w:tcPr>
            <w:tcW w:w="935" w:type="dxa"/>
            <w:tcBorders>
              <w:top w:val="single" w:sz="4" w:space="0" w:color="000000"/>
            </w:tcBorders>
          </w:tcPr>
          <w:p>
            <w:pPr>
              <w:pStyle w:val="TableParagraph"/>
              <w:spacing w:before="0"/>
              <w:jc w:val="left"/>
              <w:rPr>
                <w:sz w:val="24"/>
              </w:rPr>
            </w:pPr>
          </w:p>
        </w:tc>
        <w:tc>
          <w:tcPr>
            <w:tcW w:w="1253" w:type="dxa"/>
            <w:tcBorders>
              <w:top w:val="single" w:sz="4" w:space="0" w:color="000000"/>
            </w:tcBorders>
          </w:tcPr>
          <w:p>
            <w:pPr>
              <w:pStyle w:val="TableParagraph"/>
              <w:spacing w:line="270" w:lineRule="exact" w:before="0"/>
              <w:ind w:left="55"/>
              <w:rPr>
                <w:sz w:val="24"/>
              </w:rPr>
            </w:pPr>
            <w:r>
              <w:rPr>
                <w:spacing w:val="-2"/>
                <w:sz w:val="24"/>
              </w:rPr>
              <w:t>Sending</w:t>
            </w:r>
          </w:p>
        </w:tc>
        <w:tc>
          <w:tcPr>
            <w:tcW w:w="1434" w:type="dxa"/>
            <w:tcBorders>
              <w:top w:val="single" w:sz="4" w:space="0" w:color="000000"/>
            </w:tcBorders>
          </w:tcPr>
          <w:p>
            <w:pPr>
              <w:pStyle w:val="TableParagraph"/>
              <w:spacing w:line="270" w:lineRule="exact" w:before="0"/>
              <w:ind w:left="4" w:right="53"/>
              <w:rPr>
                <w:sz w:val="24"/>
              </w:rPr>
            </w:pPr>
            <w:r>
              <w:rPr>
                <w:spacing w:val="-2"/>
                <w:sz w:val="24"/>
              </w:rPr>
              <w:t>Receiving</w:t>
            </w:r>
          </w:p>
        </w:tc>
        <w:tc>
          <w:tcPr>
            <w:tcW w:w="1239" w:type="dxa"/>
            <w:tcBorders>
              <w:top w:val="single" w:sz="4" w:space="0" w:color="000000"/>
            </w:tcBorders>
          </w:tcPr>
          <w:p>
            <w:pPr>
              <w:pStyle w:val="TableParagraph"/>
              <w:spacing w:line="270" w:lineRule="exact" w:before="0"/>
              <w:ind w:left="1" w:right="47"/>
              <w:rPr>
                <w:sz w:val="24"/>
              </w:rPr>
            </w:pPr>
            <w:r>
              <w:rPr>
                <w:spacing w:val="-2"/>
                <w:sz w:val="24"/>
              </w:rPr>
              <w:t>Length</w:t>
            </w:r>
          </w:p>
        </w:tc>
        <w:tc>
          <w:tcPr>
            <w:tcW w:w="1146" w:type="dxa"/>
            <w:tcBorders>
              <w:top w:val="single" w:sz="4" w:space="0" w:color="000000"/>
            </w:tcBorders>
          </w:tcPr>
          <w:p>
            <w:pPr>
              <w:pStyle w:val="TableParagraph"/>
              <w:spacing w:line="270" w:lineRule="exact" w:before="0"/>
              <w:ind w:left="28"/>
              <w:rPr>
                <w:sz w:val="24"/>
              </w:rPr>
            </w:pPr>
            <w:r>
              <w:rPr>
                <w:spacing w:val="-4"/>
                <w:sz w:val="24"/>
              </w:rPr>
              <w:t>Phase</w:t>
            </w:r>
          </w:p>
        </w:tc>
      </w:tr>
      <w:tr>
        <w:trPr>
          <w:trHeight w:val="482" w:hRule="atLeast"/>
        </w:trPr>
        <w:tc>
          <w:tcPr>
            <w:tcW w:w="935" w:type="dxa"/>
            <w:tcBorders>
              <w:bottom w:val="single" w:sz="4" w:space="0" w:color="000000"/>
            </w:tcBorders>
          </w:tcPr>
          <w:p>
            <w:pPr>
              <w:pStyle w:val="TableParagraph"/>
              <w:spacing w:before="64"/>
              <w:ind w:left="39"/>
              <w:rPr>
                <w:sz w:val="24"/>
              </w:rPr>
            </w:pPr>
            <w:r>
              <w:rPr>
                <w:spacing w:val="-5"/>
                <w:sz w:val="24"/>
              </w:rPr>
              <w:t>S/N</w:t>
            </w:r>
          </w:p>
        </w:tc>
        <w:tc>
          <w:tcPr>
            <w:tcW w:w="1253" w:type="dxa"/>
            <w:tcBorders>
              <w:bottom w:val="single" w:sz="4" w:space="0" w:color="000000"/>
            </w:tcBorders>
          </w:tcPr>
          <w:p>
            <w:pPr>
              <w:pStyle w:val="TableParagraph"/>
              <w:spacing w:before="64"/>
              <w:ind w:left="55" w:right="2"/>
              <w:rPr>
                <w:sz w:val="24"/>
              </w:rPr>
            </w:pPr>
            <w:r>
              <w:rPr>
                <w:spacing w:val="-5"/>
                <w:sz w:val="24"/>
              </w:rPr>
              <w:t>End</w:t>
            </w:r>
          </w:p>
        </w:tc>
        <w:tc>
          <w:tcPr>
            <w:tcW w:w="1434" w:type="dxa"/>
            <w:tcBorders>
              <w:bottom w:val="single" w:sz="4" w:space="0" w:color="000000"/>
            </w:tcBorders>
          </w:tcPr>
          <w:p>
            <w:pPr>
              <w:pStyle w:val="TableParagraph"/>
              <w:spacing w:before="64"/>
              <w:ind w:right="53"/>
              <w:rPr>
                <w:sz w:val="24"/>
              </w:rPr>
            </w:pPr>
            <w:r>
              <w:rPr>
                <w:spacing w:val="-5"/>
                <w:sz w:val="24"/>
              </w:rPr>
              <w:t>End</w:t>
            </w:r>
          </w:p>
        </w:tc>
        <w:tc>
          <w:tcPr>
            <w:tcW w:w="1239" w:type="dxa"/>
            <w:tcBorders>
              <w:bottom w:val="single" w:sz="4" w:space="0" w:color="000000"/>
            </w:tcBorders>
          </w:tcPr>
          <w:p>
            <w:pPr>
              <w:pStyle w:val="TableParagraph"/>
              <w:spacing w:before="64"/>
              <w:ind w:left="3" w:right="47"/>
              <w:rPr>
                <w:sz w:val="24"/>
              </w:rPr>
            </w:pPr>
            <w:r>
              <w:rPr>
                <w:spacing w:val="-4"/>
                <w:sz w:val="24"/>
              </w:rPr>
              <w:t>(km)</w:t>
            </w:r>
          </w:p>
        </w:tc>
        <w:tc>
          <w:tcPr>
            <w:tcW w:w="1146" w:type="dxa"/>
            <w:tcBorders>
              <w:bottom w:val="single" w:sz="4" w:space="0" w:color="000000"/>
            </w:tcBorders>
          </w:tcPr>
          <w:p>
            <w:pPr>
              <w:pStyle w:val="TableParagraph"/>
              <w:spacing w:before="64"/>
              <w:ind w:left="28" w:right="2"/>
              <w:rPr>
                <w:sz w:val="24"/>
              </w:rPr>
            </w:pPr>
            <w:r>
              <w:rPr>
                <w:spacing w:val="-4"/>
                <w:sz w:val="24"/>
              </w:rPr>
              <w:t>code</w:t>
            </w:r>
          </w:p>
        </w:tc>
      </w:tr>
      <w:tr>
        <w:trPr>
          <w:trHeight w:val="344" w:hRule="atLeast"/>
        </w:trPr>
        <w:tc>
          <w:tcPr>
            <w:tcW w:w="935" w:type="dxa"/>
            <w:tcBorders>
              <w:top w:val="single" w:sz="4" w:space="0" w:color="000000"/>
            </w:tcBorders>
          </w:tcPr>
          <w:p>
            <w:pPr>
              <w:pStyle w:val="TableParagraph"/>
              <w:spacing w:line="270" w:lineRule="exact" w:before="0"/>
              <w:ind w:left="39"/>
              <w:rPr>
                <w:sz w:val="24"/>
              </w:rPr>
            </w:pPr>
            <w:r>
              <w:rPr>
                <w:spacing w:val="-5"/>
                <w:sz w:val="24"/>
              </w:rPr>
              <w:t>25</w:t>
            </w:r>
          </w:p>
        </w:tc>
        <w:tc>
          <w:tcPr>
            <w:tcW w:w="1253" w:type="dxa"/>
            <w:tcBorders>
              <w:top w:val="single" w:sz="4" w:space="0" w:color="000000"/>
            </w:tcBorders>
          </w:tcPr>
          <w:p>
            <w:pPr>
              <w:pStyle w:val="TableParagraph"/>
              <w:spacing w:line="270" w:lineRule="exact" w:before="0"/>
              <w:ind w:left="55" w:right="4"/>
              <w:rPr>
                <w:sz w:val="24"/>
              </w:rPr>
            </w:pPr>
            <w:r>
              <w:rPr>
                <w:spacing w:val="-5"/>
                <w:sz w:val="24"/>
              </w:rPr>
              <w:t>22</w:t>
            </w:r>
          </w:p>
        </w:tc>
        <w:tc>
          <w:tcPr>
            <w:tcW w:w="1434" w:type="dxa"/>
            <w:tcBorders>
              <w:top w:val="single" w:sz="4" w:space="0" w:color="000000"/>
            </w:tcBorders>
          </w:tcPr>
          <w:p>
            <w:pPr>
              <w:pStyle w:val="TableParagraph"/>
              <w:spacing w:line="270" w:lineRule="exact" w:before="0"/>
              <w:ind w:left="2" w:right="53"/>
              <w:rPr>
                <w:sz w:val="24"/>
              </w:rPr>
            </w:pPr>
            <w:r>
              <w:rPr>
                <w:spacing w:val="-5"/>
                <w:sz w:val="24"/>
              </w:rPr>
              <w:t>25</w:t>
            </w:r>
          </w:p>
        </w:tc>
        <w:tc>
          <w:tcPr>
            <w:tcW w:w="1239" w:type="dxa"/>
            <w:tcBorders>
              <w:top w:val="single" w:sz="4" w:space="0" w:color="000000"/>
            </w:tcBorders>
          </w:tcPr>
          <w:p>
            <w:pPr>
              <w:pStyle w:val="TableParagraph"/>
              <w:spacing w:line="270" w:lineRule="exact" w:before="0"/>
              <w:ind w:right="47"/>
              <w:rPr>
                <w:sz w:val="24"/>
              </w:rPr>
            </w:pPr>
            <w:r>
              <w:rPr>
                <w:spacing w:val="-2"/>
                <w:sz w:val="24"/>
              </w:rPr>
              <w:t>0.098</w:t>
            </w:r>
          </w:p>
        </w:tc>
        <w:tc>
          <w:tcPr>
            <w:tcW w:w="1146" w:type="dxa"/>
            <w:tcBorders>
              <w:top w:val="single" w:sz="4" w:space="0" w:color="000000"/>
            </w:tcBorders>
          </w:tcPr>
          <w:p>
            <w:pPr>
              <w:pStyle w:val="TableParagraph"/>
              <w:spacing w:line="270" w:lineRule="exact" w:before="0"/>
              <w:ind w:left="28" w:right="3"/>
              <w:rPr>
                <w:sz w:val="24"/>
              </w:rPr>
            </w:pPr>
            <w:r>
              <w:rPr>
                <w:spacing w:val="-5"/>
                <w:sz w:val="24"/>
              </w:rPr>
              <w:t>323</w:t>
            </w:r>
          </w:p>
        </w:tc>
      </w:tr>
      <w:tr>
        <w:trPr>
          <w:trHeight w:val="414" w:hRule="atLeast"/>
        </w:trPr>
        <w:tc>
          <w:tcPr>
            <w:tcW w:w="935" w:type="dxa"/>
          </w:tcPr>
          <w:p>
            <w:pPr>
              <w:pStyle w:val="TableParagraph"/>
              <w:spacing w:before="64"/>
              <w:ind w:left="39"/>
              <w:rPr>
                <w:sz w:val="24"/>
              </w:rPr>
            </w:pPr>
            <w:r>
              <w:rPr>
                <w:spacing w:val="-5"/>
                <w:sz w:val="24"/>
              </w:rPr>
              <w:t>26</w:t>
            </w:r>
          </w:p>
        </w:tc>
        <w:tc>
          <w:tcPr>
            <w:tcW w:w="1253" w:type="dxa"/>
          </w:tcPr>
          <w:p>
            <w:pPr>
              <w:pStyle w:val="TableParagraph"/>
              <w:spacing w:before="64"/>
              <w:ind w:left="55" w:right="4"/>
              <w:rPr>
                <w:sz w:val="24"/>
              </w:rPr>
            </w:pPr>
            <w:r>
              <w:rPr>
                <w:spacing w:val="-5"/>
                <w:sz w:val="24"/>
              </w:rPr>
              <w:t>25</w:t>
            </w:r>
          </w:p>
        </w:tc>
        <w:tc>
          <w:tcPr>
            <w:tcW w:w="1434" w:type="dxa"/>
          </w:tcPr>
          <w:p>
            <w:pPr>
              <w:pStyle w:val="TableParagraph"/>
              <w:spacing w:before="64"/>
              <w:ind w:left="2" w:right="53"/>
              <w:rPr>
                <w:sz w:val="24"/>
              </w:rPr>
            </w:pPr>
            <w:r>
              <w:rPr>
                <w:spacing w:val="-5"/>
                <w:sz w:val="24"/>
              </w:rPr>
              <w:t>26</w:t>
            </w:r>
          </w:p>
        </w:tc>
        <w:tc>
          <w:tcPr>
            <w:tcW w:w="1239" w:type="dxa"/>
          </w:tcPr>
          <w:p>
            <w:pPr>
              <w:pStyle w:val="TableParagraph"/>
              <w:spacing w:before="64"/>
              <w:ind w:right="47"/>
              <w:rPr>
                <w:sz w:val="24"/>
              </w:rPr>
            </w:pPr>
            <w:r>
              <w:rPr>
                <w:spacing w:val="-2"/>
                <w:sz w:val="24"/>
              </w:rPr>
              <w:t>0.098</w:t>
            </w:r>
          </w:p>
        </w:tc>
        <w:tc>
          <w:tcPr>
            <w:tcW w:w="1146" w:type="dxa"/>
          </w:tcPr>
          <w:p>
            <w:pPr>
              <w:pStyle w:val="TableParagraph"/>
              <w:spacing w:before="64"/>
              <w:ind w:left="28" w:right="3"/>
              <w:rPr>
                <w:sz w:val="24"/>
              </w:rPr>
            </w:pPr>
            <w:r>
              <w:rPr>
                <w:spacing w:val="-5"/>
                <w:sz w:val="24"/>
              </w:rPr>
              <w:t>325</w:t>
            </w:r>
          </w:p>
        </w:tc>
      </w:tr>
      <w:tr>
        <w:trPr>
          <w:trHeight w:val="414" w:hRule="atLeast"/>
        </w:trPr>
        <w:tc>
          <w:tcPr>
            <w:tcW w:w="935" w:type="dxa"/>
          </w:tcPr>
          <w:p>
            <w:pPr>
              <w:pStyle w:val="TableParagraph"/>
              <w:spacing w:before="63"/>
              <w:ind w:left="39"/>
              <w:rPr>
                <w:sz w:val="24"/>
              </w:rPr>
            </w:pPr>
            <w:r>
              <w:rPr>
                <w:spacing w:val="-5"/>
                <w:sz w:val="24"/>
              </w:rPr>
              <w:t>27</w:t>
            </w:r>
          </w:p>
        </w:tc>
        <w:tc>
          <w:tcPr>
            <w:tcW w:w="1253" w:type="dxa"/>
          </w:tcPr>
          <w:p>
            <w:pPr>
              <w:pStyle w:val="TableParagraph"/>
              <w:spacing w:before="63"/>
              <w:ind w:left="55" w:right="4"/>
              <w:rPr>
                <w:sz w:val="24"/>
              </w:rPr>
            </w:pPr>
            <w:r>
              <w:rPr>
                <w:spacing w:val="-5"/>
                <w:sz w:val="24"/>
              </w:rPr>
              <w:t>25</w:t>
            </w:r>
          </w:p>
        </w:tc>
        <w:tc>
          <w:tcPr>
            <w:tcW w:w="1434" w:type="dxa"/>
          </w:tcPr>
          <w:p>
            <w:pPr>
              <w:pStyle w:val="TableParagraph"/>
              <w:spacing w:before="63"/>
              <w:ind w:left="2" w:right="53"/>
              <w:rPr>
                <w:sz w:val="24"/>
              </w:rPr>
            </w:pPr>
            <w:r>
              <w:rPr>
                <w:spacing w:val="-5"/>
                <w:sz w:val="24"/>
              </w:rPr>
              <w:t>27</w:t>
            </w:r>
          </w:p>
        </w:tc>
        <w:tc>
          <w:tcPr>
            <w:tcW w:w="1239" w:type="dxa"/>
          </w:tcPr>
          <w:p>
            <w:pPr>
              <w:pStyle w:val="TableParagraph"/>
              <w:spacing w:before="63"/>
              <w:ind w:right="47"/>
              <w:rPr>
                <w:sz w:val="24"/>
              </w:rPr>
            </w:pPr>
            <w:r>
              <w:rPr>
                <w:spacing w:val="-2"/>
                <w:sz w:val="24"/>
              </w:rPr>
              <w:t>0.098</w:t>
            </w:r>
          </w:p>
        </w:tc>
        <w:tc>
          <w:tcPr>
            <w:tcW w:w="1146" w:type="dxa"/>
          </w:tcPr>
          <w:p>
            <w:pPr>
              <w:pStyle w:val="TableParagraph"/>
              <w:spacing w:before="63"/>
              <w:ind w:left="28" w:right="3"/>
              <w:rPr>
                <w:sz w:val="24"/>
              </w:rPr>
            </w:pPr>
            <w:r>
              <w:rPr>
                <w:spacing w:val="-5"/>
                <w:sz w:val="24"/>
              </w:rPr>
              <w:t>323</w:t>
            </w:r>
          </w:p>
        </w:tc>
      </w:tr>
      <w:tr>
        <w:trPr>
          <w:trHeight w:val="413" w:hRule="atLeast"/>
        </w:trPr>
        <w:tc>
          <w:tcPr>
            <w:tcW w:w="935" w:type="dxa"/>
          </w:tcPr>
          <w:p>
            <w:pPr>
              <w:pStyle w:val="TableParagraph"/>
              <w:spacing w:before="64"/>
              <w:ind w:left="39"/>
              <w:rPr>
                <w:sz w:val="24"/>
              </w:rPr>
            </w:pPr>
            <w:r>
              <w:rPr>
                <w:spacing w:val="-5"/>
                <w:sz w:val="24"/>
              </w:rPr>
              <w:t>28</w:t>
            </w:r>
          </w:p>
        </w:tc>
        <w:tc>
          <w:tcPr>
            <w:tcW w:w="1253" w:type="dxa"/>
          </w:tcPr>
          <w:p>
            <w:pPr>
              <w:pStyle w:val="TableParagraph"/>
              <w:spacing w:before="64"/>
              <w:ind w:left="55" w:right="4"/>
              <w:rPr>
                <w:sz w:val="24"/>
              </w:rPr>
            </w:pPr>
            <w:r>
              <w:rPr>
                <w:spacing w:val="-5"/>
                <w:sz w:val="24"/>
              </w:rPr>
              <w:t>27</w:t>
            </w:r>
          </w:p>
        </w:tc>
        <w:tc>
          <w:tcPr>
            <w:tcW w:w="1434" w:type="dxa"/>
          </w:tcPr>
          <w:p>
            <w:pPr>
              <w:pStyle w:val="TableParagraph"/>
              <w:spacing w:before="64"/>
              <w:ind w:left="2" w:right="53"/>
              <w:rPr>
                <w:sz w:val="24"/>
              </w:rPr>
            </w:pPr>
            <w:r>
              <w:rPr>
                <w:spacing w:val="-5"/>
                <w:sz w:val="24"/>
              </w:rPr>
              <w:t>28</w:t>
            </w:r>
          </w:p>
        </w:tc>
        <w:tc>
          <w:tcPr>
            <w:tcW w:w="1239" w:type="dxa"/>
          </w:tcPr>
          <w:p>
            <w:pPr>
              <w:pStyle w:val="TableParagraph"/>
              <w:spacing w:before="64"/>
              <w:ind w:right="47"/>
              <w:rPr>
                <w:sz w:val="24"/>
              </w:rPr>
            </w:pPr>
            <w:r>
              <w:rPr>
                <w:spacing w:val="-2"/>
                <w:sz w:val="24"/>
              </w:rPr>
              <w:t>0.171</w:t>
            </w:r>
          </w:p>
        </w:tc>
        <w:tc>
          <w:tcPr>
            <w:tcW w:w="1146" w:type="dxa"/>
          </w:tcPr>
          <w:p>
            <w:pPr>
              <w:pStyle w:val="TableParagraph"/>
              <w:spacing w:before="64"/>
              <w:ind w:left="28" w:right="3"/>
              <w:rPr>
                <w:sz w:val="24"/>
              </w:rPr>
            </w:pPr>
            <w:r>
              <w:rPr>
                <w:spacing w:val="-5"/>
                <w:sz w:val="24"/>
              </w:rPr>
              <w:t>323</w:t>
            </w:r>
          </w:p>
        </w:tc>
      </w:tr>
      <w:tr>
        <w:trPr>
          <w:trHeight w:val="414" w:hRule="atLeast"/>
        </w:trPr>
        <w:tc>
          <w:tcPr>
            <w:tcW w:w="935" w:type="dxa"/>
          </w:tcPr>
          <w:p>
            <w:pPr>
              <w:pStyle w:val="TableParagraph"/>
              <w:spacing w:before="63"/>
              <w:ind w:left="39"/>
              <w:rPr>
                <w:sz w:val="24"/>
              </w:rPr>
            </w:pPr>
            <w:r>
              <w:rPr>
                <w:spacing w:val="-5"/>
                <w:sz w:val="24"/>
              </w:rPr>
              <w:t>29</w:t>
            </w:r>
          </w:p>
        </w:tc>
        <w:tc>
          <w:tcPr>
            <w:tcW w:w="1253" w:type="dxa"/>
          </w:tcPr>
          <w:p>
            <w:pPr>
              <w:pStyle w:val="TableParagraph"/>
              <w:spacing w:before="63"/>
              <w:ind w:left="55" w:right="4"/>
              <w:rPr>
                <w:sz w:val="24"/>
              </w:rPr>
            </w:pPr>
            <w:r>
              <w:rPr>
                <w:spacing w:val="-5"/>
                <w:sz w:val="24"/>
              </w:rPr>
              <w:t>28</w:t>
            </w:r>
          </w:p>
        </w:tc>
        <w:tc>
          <w:tcPr>
            <w:tcW w:w="1434" w:type="dxa"/>
          </w:tcPr>
          <w:p>
            <w:pPr>
              <w:pStyle w:val="TableParagraph"/>
              <w:spacing w:before="63"/>
              <w:ind w:left="2" w:right="53"/>
              <w:rPr>
                <w:sz w:val="24"/>
              </w:rPr>
            </w:pPr>
            <w:r>
              <w:rPr>
                <w:spacing w:val="-5"/>
                <w:sz w:val="24"/>
              </w:rPr>
              <w:t>29</w:t>
            </w:r>
          </w:p>
        </w:tc>
        <w:tc>
          <w:tcPr>
            <w:tcW w:w="1239" w:type="dxa"/>
          </w:tcPr>
          <w:p>
            <w:pPr>
              <w:pStyle w:val="TableParagraph"/>
              <w:spacing w:before="63"/>
              <w:ind w:right="47"/>
              <w:rPr>
                <w:sz w:val="24"/>
              </w:rPr>
            </w:pPr>
            <w:r>
              <w:rPr>
                <w:spacing w:val="-2"/>
                <w:sz w:val="24"/>
              </w:rPr>
              <w:t>0.158</w:t>
            </w:r>
          </w:p>
        </w:tc>
        <w:tc>
          <w:tcPr>
            <w:tcW w:w="1146" w:type="dxa"/>
          </w:tcPr>
          <w:p>
            <w:pPr>
              <w:pStyle w:val="TableParagraph"/>
              <w:spacing w:before="63"/>
              <w:ind w:left="28" w:right="3"/>
              <w:rPr>
                <w:sz w:val="24"/>
              </w:rPr>
            </w:pPr>
            <w:r>
              <w:rPr>
                <w:spacing w:val="-5"/>
                <w:sz w:val="24"/>
              </w:rPr>
              <w:t>325</w:t>
            </w:r>
          </w:p>
        </w:tc>
      </w:tr>
      <w:tr>
        <w:trPr>
          <w:trHeight w:val="414" w:hRule="atLeast"/>
        </w:trPr>
        <w:tc>
          <w:tcPr>
            <w:tcW w:w="935" w:type="dxa"/>
          </w:tcPr>
          <w:p>
            <w:pPr>
              <w:pStyle w:val="TableParagraph"/>
              <w:spacing w:before="64"/>
              <w:ind w:left="39"/>
              <w:rPr>
                <w:sz w:val="24"/>
              </w:rPr>
            </w:pPr>
            <w:r>
              <w:rPr>
                <w:spacing w:val="-5"/>
                <w:sz w:val="24"/>
              </w:rPr>
              <w:t>30</w:t>
            </w:r>
          </w:p>
        </w:tc>
        <w:tc>
          <w:tcPr>
            <w:tcW w:w="1253" w:type="dxa"/>
          </w:tcPr>
          <w:p>
            <w:pPr>
              <w:pStyle w:val="TableParagraph"/>
              <w:spacing w:before="64"/>
              <w:ind w:left="55" w:right="4"/>
              <w:rPr>
                <w:sz w:val="24"/>
              </w:rPr>
            </w:pPr>
            <w:r>
              <w:rPr>
                <w:spacing w:val="-5"/>
                <w:sz w:val="24"/>
              </w:rPr>
              <w:t>29</w:t>
            </w:r>
          </w:p>
        </w:tc>
        <w:tc>
          <w:tcPr>
            <w:tcW w:w="1434" w:type="dxa"/>
          </w:tcPr>
          <w:p>
            <w:pPr>
              <w:pStyle w:val="TableParagraph"/>
              <w:spacing w:before="64"/>
              <w:ind w:left="2" w:right="53"/>
              <w:rPr>
                <w:sz w:val="24"/>
              </w:rPr>
            </w:pPr>
            <w:r>
              <w:rPr>
                <w:spacing w:val="-5"/>
                <w:sz w:val="24"/>
              </w:rPr>
              <w:t>30</w:t>
            </w:r>
          </w:p>
        </w:tc>
        <w:tc>
          <w:tcPr>
            <w:tcW w:w="1239" w:type="dxa"/>
          </w:tcPr>
          <w:p>
            <w:pPr>
              <w:pStyle w:val="TableParagraph"/>
              <w:spacing w:before="64"/>
              <w:ind w:right="47"/>
              <w:rPr>
                <w:sz w:val="24"/>
              </w:rPr>
            </w:pPr>
            <w:r>
              <w:rPr>
                <w:spacing w:val="-2"/>
                <w:sz w:val="24"/>
              </w:rPr>
              <w:t>0.391</w:t>
            </w:r>
          </w:p>
        </w:tc>
        <w:tc>
          <w:tcPr>
            <w:tcW w:w="1146" w:type="dxa"/>
          </w:tcPr>
          <w:p>
            <w:pPr>
              <w:pStyle w:val="TableParagraph"/>
              <w:spacing w:before="64"/>
              <w:ind w:left="28" w:right="3"/>
              <w:rPr>
                <w:sz w:val="24"/>
              </w:rPr>
            </w:pPr>
            <w:r>
              <w:rPr>
                <w:spacing w:val="-5"/>
                <w:sz w:val="24"/>
              </w:rPr>
              <w:t>325</w:t>
            </w:r>
          </w:p>
        </w:tc>
      </w:tr>
      <w:tr>
        <w:trPr>
          <w:trHeight w:val="414" w:hRule="atLeast"/>
        </w:trPr>
        <w:tc>
          <w:tcPr>
            <w:tcW w:w="935" w:type="dxa"/>
          </w:tcPr>
          <w:p>
            <w:pPr>
              <w:pStyle w:val="TableParagraph"/>
              <w:spacing w:before="63"/>
              <w:ind w:left="39"/>
              <w:rPr>
                <w:sz w:val="24"/>
              </w:rPr>
            </w:pPr>
            <w:r>
              <w:rPr>
                <w:spacing w:val="-5"/>
                <w:sz w:val="24"/>
              </w:rPr>
              <w:t>31</w:t>
            </w:r>
          </w:p>
        </w:tc>
        <w:tc>
          <w:tcPr>
            <w:tcW w:w="1253" w:type="dxa"/>
          </w:tcPr>
          <w:p>
            <w:pPr>
              <w:pStyle w:val="TableParagraph"/>
              <w:spacing w:before="63"/>
              <w:ind w:left="55" w:right="4"/>
              <w:rPr>
                <w:sz w:val="24"/>
              </w:rPr>
            </w:pPr>
            <w:r>
              <w:rPr>
                <w:spacing w:val="-5"/>
                <w:sz w:val="24"/>
              </w:rPr>
              <w:t>29</w:t>
            </w:r>
          </w:p>
        </w:tc>
        <w:tc>
          <w:tcPr>
            <w:tcW w:w="1434" w:type="dxa"/>
          </w:tcPr>
          <w:p>
            <w:pPr>
              <w:pStyle w:val="TableParagraph"/>
              <w:spacing w:before="63"/>
              <w:ind w:left="2" w:right="53"/>
              <w:rPr>
                <w:sz w:val="24"/>
              </w:rPr>
            </w:pPr>
            <w:r>
              <w:rPr>
                <w:spacing w:val="-5"/>
                <w:sz w:val="24"/>
              </w:rPr>
              <w:t>31</w:t>
            </w:r>
          </w:p>
        </w:tc>
        <w:tc>
          <w:tcPr>
            <w:tcW w:w="1239" w:type="dxa"/>
          </w:tcPr>
          <w:p>
            <w:pPr>
              <w:pStyle w:val="TableParagraph"/>
              <w:spacing w:before="63"/>
              <w:ind w:right="47"/>
              <w:rPr>
                <w:sz w:val="24"/>
              </w:rPr>
            </w:pPr>
            <w:r>
              <w:rPr>
                <w:spacing w:val="-2"/>
                <w:sz w:val="24"/>
              </w:rPr>
              <w:t>0.061</w:t>
            </w:r>
          </w:p>
        </w:tc>
        <w:tc>
          <w:tcPr>
            <w:tcW w:w="1146" w:type="dxa"/>
          </w:tcPr>
          <w:p>
            <w:pPr>
              <w:pStyle w:val="TableParagraph"/>
              <w:spacing w:before="63"/>
              <w:ind w:left="28" w:right="3"/>
              <w:rPr>
                <w:sz w:val="24"/>
              </w:rPr>
            </w:pPr>
            <w:r>
              <w:rPr>
                <w:spacing w:val="-5"/>
                <w:sz w:val="24"/>
              </w:rPr>
              <w:t>325</w:t>
            </w:r>
          </w:p>
        </w:tc>
      </w:tr>
      <w:tr>
        <w:trPr>
          <w:trHeight w:val="414" w:hRule="atLeast"/>
        </w:trPr>
        <w:tc>
          <w:tcPr>
            <w:tcW w:w="935" w:type="dxa"/>
          </w:tcPr>
          <w:p>
            <w:pPr>
              <w:pStyle w:val="TableParagraph"/>
              <w:spacing w:before="65"/>
              <w:ind w:left="39"/>
              <w:rPr>
                <w:sz w:val="24"/>
              </w:rPr>
            </w:pPr>
            <w:r>
              <w:rPr>
                <w:spacing w:val="-5"/>
                <w:sz w:val="24"/>
              </w:rPr>
              <w:t>32</w:t>
            </w:r>
          </w:p>
        </w:tc>
        <w:tc>
          <w:tcPr>
            <w:tcW w:w="1253" w:type="dxa"/>
          </w:tcPr>
          <w:p>
            <w:pPr>
              <w:pStyle w:val="TableParagraph"/>
              <w:spacing w:before="65"/>
              <w:ind w:left="55" w:right="4"/>
              <w:rPr>
                <w:sz w:val="24"/>
              </w:rPr>
            </w:pPr>
            <w:r>
              <w:rPr>
                <w:spacing w:val="-5"/>
                <w:sz w:val="24"/>
              </w:rPr>
              <w:t>28</w:t>
            </w:r>
          </w:p>
        </w:tc>
        <w:tc>
          <w:tcPr>
            <w:tcW w:w="1434" w:type="dxa"/>
          </w:tcPr>
          <w:p>
            <w:pPr>
              <w:pStyle w:val="TableParagraph"/>
              <w:spacing w:before="65"/>
              <w:ind w:left="2" w:right="53"/>
              <w:rPr>
                <w:sz w:val="24"/>
              </w:rPr>
            </w:pPr>
            <w:r>
              <w:rPr>
                <w:spacing w:val="-5"/>
                <w:sz w:val="24"/>
              </w:rPr>
              <w:t>32</w:t>
            </w:r>
          </w:p>
        </w:tc>
        <w:tc>
          <w:tcPr>
            <w:tcW w:w="1239" w:type="dxa"/>
          </w:tcPr>
          <w:p>
            <w:pPr>
              <w:pStyle w:val="TableParagraph"/>
              <w:spacing w:before="65"/>
              <w:ind w:right="47"/>
              <w:rPr>
                <w:sz w:val="24"/>
              </w:rPr>
            </w:pPr>
            <w:r>
              <w:rPr>
                <w:spacing w:val="-2"/>
                <w:sz w:val="24"/>
              </w:rPr>
              <w:t>0.195</w:t>
            </w:r>
          </w:p>
        </w:tc>
        <w:tc>
          <w:tcPr>
            <w:tcW w:w="1146" w:type="dxa"/>
          </w:tcPr>
          <w:p>
            <w:pPr>
              <w:pStyle w:val="TableParagraph"/>
              <w:spacing w:before="65"/>
              <w:ind w:left="28" w:right="3"/>
              <w:rPr>
                <w:sz w:val="24"/>
              </w:rPr>
            </w:pPr>
            <w:r>
              <w:rPr>
                <w:spacing w:val="-5"/>
                <w:sz w:val="24"/>
              </w:rPr>
              <w:t>323</w:t>
            </w:r>
          </w:p>
        </w:tc>
      </w:tr>
      <w:tr>
        <w:trPr>
          <w:trHeight w:val="413" w:hRule="atLeast"/>
        </w:trPr>
        <w:tc>
          <w:tcPr>
            <w:tcW w:w="935" w:type="dxa"/>
          </w:tcPr>
          <w:p>
            <w:pPr>
              <w:pStyle w:val="TableParagraph"/>
              <w:spacing w:before="63"/>
              <w:ind w:left="39"/>
              <w:rPr>
                <w:sz w:val="24"/>
              </w:rPr>
            </w:pPr>
            <w:r>
              <w:rPr>
                <w:spacing w:val="-5"/>
                <w:sz w:val="24"/>
              </w:rPr>
              <w:t>33</w:t>
            </w:r>
          </w:p>
        </w:tc>
        <w:tc>
          <w:tcPr>
            <w:tcW w:w="1253" w:type="dxa"/>
          </w:tcPr>
          <w:p>
            <w:pPr>
              <w:pStyle w:val="TableParagraph"/>
              <w:spacing w:before="63"/>
              <w:ind w:left="55" w:right="4"/>
              <w:rPr>
                <w:sz w:val="24"/>
              </w:rPr>
            </w:pPr>
            <w:r>
              <w:rPr>
                <w:spacing w:val="-5"/>
                <w:sz w:val="24"/>
              </w:rPr>
              <w:t>32</w:t>
            </w:r>
          </w:p>
        </w:tc>
        <w:tc>
          <w:tcPr>
            <w:tcW w:w="1434" w:type="dxa"/>
          </w:tcPr>
          <w:p>
            <w:pPr>
              <w:pStyle w:val="TableParagraph"/>
              <w:spacing w:before="63"/>
              <w:ind w:left="2" w:right="53"/>
              <w:rPr>
                <w:sz w:val="24"/>
              </w:rPr>
            </w:pPr>
            <w:r>
              <w:rPr>
                <w:spacing w:val="-5"/>
                <w:sz w:val="24"/>
              </w:rPr>
              <w:t>33</w:t>
            </w:r>
          </w:p>
        </w:tc>
        <w:tc>
          <w:tcPr>
            <w:tcW w:w="1239" w:type="dxa"/>
          </w:tcPr>
          <w:p>
            <w:pPr>
              <w:pStyle w:val="TableParagraph"/>
              <w:spacing w:before="63"/>
              <w:ind w:right="47"/>
              <w:rPr>
                <w:sz w:val="24"/>
              </w:rPr>
            </w:pPr>
            <w:r>
              <w:rPr>
                <w:spacing w:val="-2"/>
                <w:sz w:val="24"/>
              </w:rPr>
              <w:t>0.122</w:t>
            </w:r>
          </w:p>
        </w:tc>
        <w:tc>
          <w:tcPr>
            <w:tcW w:w="1146" w:type="dxa"/>
          </w:tcPr>
          <w:p>
            <w:pPr>
              <w:pStyle w:val="TableParagraph"/>
              <w:spacing w:before="63"/>
              <w:ind w:left="28" w:right="3"/>
              <w:rPr>
                <w:sz w:val="24"/>
              </w:rPr>
            </w:pPr>
            <w:r>
              <w:rPr>
                <w:spacing w:val="-5"/>
                <w:sz w:val="24"/>
              </w:rPr>
              <w:t>323</w:t>
            </w:r>
          </w:p>
        </w:tc>
      </w:tr>
      <w:tr>
        <w:trPr>
          <w:trHeight w:val="413" w:hRule="atLeast"/>
        </w:trPr>
        <w:tc>
          <w:tcPr>
            <w:tcW w:w="935" w:type="dxa"/>
          </w:tcPr>
          <w:p>
            <w:pPr>
              <w:pStyle w:val="TableParagraph"/>
              <w:spacing w:before="64"/>
              <w:ind w:left="39"/>
              <w:rPr>
                <w:sz w:val="24"/>
              </w:rPr>
            </w:pPr>
            <w:r>
              <w:rPr>
                <w:spacing w:val="-5"/>
                <w:sz w:val="24"/>
              </w:rPr>
              <w:t>34</w:t>
            </w:r>
          </w:p>
        </w:tc>
        <w:tc>
          <w:tcPr>
            <w:tcW w:w="1253" w:type="dxa"/>
          </w:tcPr>
          <w:p>
            <w:pPr>
              <w:pStyle w:val="TableParagraph"/>
              <w:spacing w:before="64"/>
              <w:ind w:left="55" w:right="4"/>
              <w:rPr>
                <w:sz w:val="24"/>
              </w:rPr>
            </w:pPr>
            <w:r>
              <w:rPr>
                <w:spacing w:val="-5"/>
                <w:sz w:val="24"/>
              </w:rPr>
              <w:t>33</w:t>
            </w:r>
          </w:p>
        </w:tc>
        <w:tc>
          <w:tcPr>
            <w:tcW w:w="1434" w:type="dxa"/>
          </w:tcPr>
          <w:p>
            <w:pPr>
              <w:pStyle w:val="TableParagraph"/>
              <w:spacing w:before="64"/>
              <w:ind w:left="2" w:right="53"/>
              <w:rPr>
                <w:sz w:val="24"/>
              </w:rPr>
            </w:pPr>
            <w:r>
              <w:rPr>
                <w:spacing w:val="-5"/>
                <w:sz w:val="24"/>
              </w:rPr>
              <w:t>34</w:t>
            </w:r>
          </w:p>
        </w:tc>
        <w:tc>
          <w:tcPr>
            <w:tcW w:w="1239" w:type="dxa"/>
          </w:tcPr>
          <w:p>
            <w:pPr>
              <w:pStyle w:val="TableParagraph"/>
              <w:spacing w:before="64"/>
              <w:ind w:right="47"/>
              <w:rPr>
                <w:sz w:val="24"/>
              </w:rPr>
            </w:pPr>
            <w:r>
              <w:rPr>
                <w:spacing w:val="-2"/>
                <w:sz w:val="24"/>
              </w:rPr>
              <w:t>0.122</w:t>
            </w:r>
          </w:p>
        </w:tc>
        <w:tc>
          <w:tcPr>
            <w:tcW w:w="1146" w:type="dxa"/>
          </w:tcPr>
          <w:p>
            <w:pPr>
              <w:pStyle w:val="TableParagraph"/>
              <w:spacing w:before="64"/>
              <w:ind w:left="28" w:right="3"/>
              <w:rPr>
                <w:sz w:val="24"/>
              </w:rPr>
            </w:pPr>
            <w:r>
              <w:rPr>
                <w:spacing w:val="-5"/>
                <w:sz w:val="24"/>
              </w:rPr>
              <w:t>323</w:t>
            </w:r>
          </w:p>
        </w:tc>
      </w:tr>
      <w:tr>
        <w:trPr>
          <w:trHeight w:val="413" w:hRule="atLeast"/>
        </w:trPr>
        <w:tc>
          <w:tcPr>
            <w:tcW w:w="935" w:type="dxa"/>
          </w:tcPr>
          <w:p>
            <w:pPr>
              <w:pStyle w:val="TableParagraph"/>
              <w:spacing w:before="63"/>
              <w:ind w:left="39"/>
              <w:rPr>
                <w:sz w:val="24"/>
              </w:rPr>
            </w:pPr>
            <w:r>
              <w:rPr>
                <w:spacing w:val="-5"/>
                <w:sz w:val="24"/>
              </w:rPr>
              <w:t>35</w:t>
            </w:r>
          </w:p>
        </w:tc>
        <w:tc>
          <w:tcPr>
            <w:tcW w:w="1253" w:type="dxa"/>
          </w:tcPr>
          <w:p>
            <w:pPr>
              <w:pStyle w:val="TableParagraph"/>
              <w:spacing w:before="63"/>
              <w:ind w:left="55" w:right="4"/>
              <w:rPr>
                <w:sz w:val="24"/>
              </w:rPr>
            </w:pPr>
            <w:r>
              <w:rPr>
                <w:spacing w:val="-5"/>
                <w:sz w:val="24"/>
              </w:rPr>
              <w:t>34</w:t>
            </w:r>
          </w:p>
        </w:tc>
        <w:tc>
          <w:tcPr>
            <w:tcW w:w="1434" w:type="dxa"/>
          </w:tcPr>
          <w:p>
            <w:pPr>
              <w:pStyle w:val="TableParagraph"/>
              <w:spacing w:before="63"/>
              <w:ind w:left="2" w:right="53"/>
              <w:rPr>
                <w:sz w:val="24"/>
              </w:rPr>
            </w:pPr>
            <w:r>
              <w:rPr>
                <w:spacing w:val="-5"/>
                <w:sz w:val="24"/>
              </w:rPr>
              <w:t>35</w:t>
            </w:r>
          </w:p>
        </w:tc>
        <w:tc>
          <w:tcPr>
            <w:tcW w:w="1239" w:type="dxa"/>
          </w:tcPr>
          <w:p>
            <w:pPr>
              <w:pStyle w:val="TableParagraph"/>
              <w:spacing w:before="63"/>
              <w:ind w:right="47"/>
              <w:rPr>
                <w:sz w:val="24"/>
              </w:rPr>
            </w:pPr>
            <w:r>
              <w:rPr>
                <w:spacing w:val="-2"/>
                <w:sz w:val="24"/>
              </w:rPr>
              <w:t>0.061</w:t>
            </w:r>
          </w:p>
        </w:tc>
        <w:tc>
          <w:tcPr>
            <w:tcW w:w="1146" w:type="dxa"/>
          </w:tcPr>
          <w:p>
            <w:pPr>
              <w:pStyle w:val="TableParagraph"/>
              <w:spacing w:before="63"/>
              <w:ind w:left="28" w:right="3"/>
              <w:rPr>
                <w:sz w:val="24"/>
              </w:rPr>
            </w:pPr>
            <w:r>
              <w:rPr>
                <w:spacing w:val="-5"/>
                <w:sz w:val="24"/>
              </w:rPr>
              <w:t>325</w:t>
            </w:r>
          </w:p>
        </w:tc>
      </w:tr>
      <w:tr>
        <w:trPr>
          <w:trHeight w:val="482" w:hRule="atLeast"/>
        </w:trPr>
        <w:tc>
          <w:tcPr>
            <w:tcW w:w="935" w:type="dxa"/>
            <w:tcBorders>
              <w:bottom w:val="single" w:sz="4" w:space="0" w:color="000000"/>
            </w:tcBorders>
          </w:tcPr>
          <w:p>
            <w:pPr>
              <w:pStyle w:val="TableParagraph"/>
              <w:spacing w:before="64"/>
              <w:ind w:left="39"/>
              <w:rPr>
                <w:sz w:val="24"/>
              </w:rPr>
            </w:pPr>
            <w:r>
              <w:rPr>
                <w:spacing w:val="-5"/>
                <w:sz w:val="24"/>
              </w:rPr>
              <w:t>36</w:t>
            </w:r>
          </w:p>
        </w:tc>
        <w:tc>
          <w:tcPr>
            <w:tcW w:w="1253" w:type="dxa"/>
            <w:tcBorders>
              <w:bottom w:val="single" w:sz="4" w:space="0" w:color="000000"/>
            </w:tcBorders>
          </w:tcPr>
          <w:p>
            <w:pPr>
              <w:pStyle w:val="TableParagraph"/>
              <w:spacing w:before="64"/>
              <w:ind w:left="55" w:right="4"/>
              <w:rPr>
                <w:sz w:val="24"/>
              </w:rPr>
            </w:pPr>
            <w:r>
              <w:rPr>
                <w:spacing w:val="-5"/>
                <w:sz w:val="24"/>
              </w:rPr>
              <w:t>34</w:t>
            </w:r>
          </w:p>
        </w:tc>
        <w:tc>
          <w:tcPr>
            <w:tcW w:w="1434" w:type="dxa"/>
            <w:tcBorders>
              <w:bottom w:val="single" w:sz="4" w:space="0" w:color="000000"/>
            </w:tcBorders>
          </w:tcPr>
          <w:p>
            <w:pPr>
              <w:pStyle w:val="TableParagraph"/>
              <w:spacing w:before="64"/>
              <w:ind w:left="2" w:right="53"/>
              <w:rPr>
                <w:sz w:val="24"/>
              </w:rPr>
            </w:pPr>
            <w:r>
              <w:rPr>
                <w:spacing w:val="-5"/>
                <w:sz w:val="24"/>
              </w:rPr>
              <w:t>36</w:t>
            </w:r>
          </w:p>
        </w:tc>
        <w:tc>
          <w:tcPr>
            <w:tcW w:w="1239" w:type="dxa"/>
            <w:tcBorders>
              <w:bottom w:val="single" w:sz="4" w:space="0" w:color="000000"/>
            </w:tcBorders>
          </w:tcPr>
          <w:p>
            <w:pPr>
              <w:pStyle w:val="TableParagraph"/>
              <w:spacing w:before="64"/>
              <w:ind w:right="47"/>
              <w:rPr>
                <w:sz w:val="24"/>
              </w:rPr>
            </w:pPr>
            <w:r>
              <w:rPr>
                <w:spacing w:val="-2"/>
                <w:sz w:val="24"/>
              </w:rPr>
              <w:t>0.122</w:t>
            </w:r>
          </w:p>
        </w:tc>
        <w:tc>
          <w:tcPr>
            <w:tcW w:w="1146" w:type="dxa"/>
            <w:tcBorders>
              <w:bottom w:val="single" w:sz="4" w:space="0" w:color="000000"/>
            </w:tcBorders>
          </w:tcPr>
          <w:p>
            <w:pPr>
              <w:pStyle w:val="TableParagraph"/>
              <w:spacing w:before="64"/>
              <w:ind w:left="28" w:right="3"/>
              <w:rPr>
                <w:sz w:val="24"/>
              </w:rPr>
            </w:pPr>
            <w:r>
              <w:rPr>
                <w:spacing w:val="-5"/>
                <w:sz w:val="24"/>
              </w:rPr>
              <w:t>323</w:t>
            </w:r>
          </w:p>
        </w:tc>
      </w:tr>
    </w:tbl>
    <w:p>
      <w:pPr>
        <w:spacing w:after="0"/>
        <w:rPr>
          <w:sz w:val="24"/>
        </w:rPr>
        <w:sectPr>
          <w:pgSz w:w="12240" w:h="15840"/>
          <w:pgMar w:header="0" w:footer="1068" w:top="1420" w:bottom="1260" w:left="440" w:right="400"/>
        </w:sectPr>
      </w:pPr>
    </w:p>
    <w:p>
      <w:pPr>
        <w:pStyle w:val="BodyText"/>
        <w:spacing w:before="72" w:after="13"/>
        <w:ind w:right="39"/>
        <w:jc w:val="center"/>
      </w:pPr>
      <w:r>
        <w:rPr/>
        <w:t>Table</w:t>
      </w:r>
      <w:r>
        <w:rPr>
          <w:spacing w:val="-3"/>
        </w:rPr>
        <w:t> </w:t>
      </w:r>
      <w:r>
        <w:rPr/>
        <w:t>A2:</w:t>
      </w:r>
      <w:r>
        <w:rPr>
          <w:spacing w:val="-1"/>
        </w:rPr>
        <w:t> </w:t>
      </w:r>
      <w:r>
        <w:rPr/>
        <w:t>Bus</w:t>
      </w:r>
      <w:r>
        <w:rPr>
          <w:spacing w:val="-1"/>
        </w:rPr>
        <w:t> </w:t>
      </w:r>
      <w:r>
        <w:rPr/>
        <w:t>data</w:t>
      </w:r>
      <w:r>
        <w:rPr>
          <w:spacing w:val="-1"/>
        </w:rPr>
        <w:t> </w:t>
      </w:r>
      <w:r>
        <w:rPr/>
        <w:t>of IEEE</w:t>
      </w:r>
      <w:r>
        <w:rPr>
          <w:spacing w:val="-1"/>
        </w:rPr>
        <w:t> </w:t>
      </w:r>
      <w:r>
        <w:rPr/>
        <w:t>37-node</w:t>
      </w:r>
      <w:r>
        <w:rPr>
          <w:spacing w:val="-2"/>
        </w:rPr>
        <w:t> </w:t>
      </w:r>
      <w:r>
        <w:rPr/>
        <w:t>feeder</w:t>
      </w:r>
      <w:r>
        <w:rPr>
          <w:spacing w:val="-1"/>
        </w:rPr>
        <w:t> </w:t>
      </w:r>
      <w:r>
        <w:rPr/>
        <w:t>(</w:t>
      </w:r>
      <w:hyperlink w:history="true" w:anchor="_bookmark25">
        <w:r>
          <w:rPr/>
          <w:t>Kersting, </w:t>
        </w:r>
        <w:r>
          <w:rPr>
            <w:spacing w:val="-2"/>
          </w:rPr>
          <w:t>2001</w:t>
        </w:r>
      </w:hyperlink>
      <w:r>
        <w:rPr>
          <w:spacing w:val="-2"/>
        </w:rPr>
        <w:t>)</w:t>
      </w:r>
    </w:p>
    <w:tbl>
      <w:tblPr>
        <w:tblW w:w="0" w:type="auto"/>
        <w:jc w:val="left"/>
        <w:tblInd w:w="1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2"/>
        <w:gridCol w:w="1118"/>
        <w:gridCol w:w="1168"/>
        <w:gridCol w:w="895"/>
        <w:gridCol w:w="1021"/>
        <w:gridCol w:w="902"/>
        <w:gridCol w:w="1059"/>
        <w:gridCol w:w="907"/>
      </w:tblGrid>
      <w:tr>
        <w:trPr>
          <w:trHeight w:val="1242" w:hRule="atLeast"/>
        </w:trPr>
        <w:tc>
          <w:tcPr>
            <w:tcW w:w="842" w:type="dxa"/>
            <w:tcBorders>
              <w:top w:val="single" w:sz="4" w:space="0" w:color="000000"/>
              <w:bottom w:val="single" w:sz="4" w:space="0" w:color="000000"/>
            </w:tcBorders>
          </w:tcPr>
          <w:p>
            <w:pPr>
              <w:pStyle w:val="TableParagraph"/>
              <w:spacing w:line="410" w:lineRule="atLeast" w:before="275"/>
              <w:ind w:left="108" w:right="223"/>
              <w:jc w:val="left"/>
              <w:rPr>
                <w:sz w:val="24"/>
              </w:rPr>
            </w:pPr>
            <w:r>
              <w:rPr>
                <w:spacing w:val="-4"/>
                <w:sz w:val="24"/>
              </w:rPr>
              <w:t>Bus Code</w:t>
            </w:r>
          </w:p>
        </w:tc>
        <w:tc>
          <w:tcPr>
            <w:tcW w:w="1118" w:type="dxa"/>
            <w:tcBorders>
              <w:top w:val="single" w:sz="4" w:space="0" w:color="000000"/>
              <w:bottom w:val="single" w:sz="4" w:space="0" w:color="000000"/>
            </w:tcBorders>
          </w:tcPr>
          <w:p>
            <w:pPr>
              <w:pStyle w:val="TableParagraph"/>
              <w:spacing w:line="410" w:lineRule="atLeast" w:before="275"/>
              <w:ind w:left="226" w:right="290"/>
              <w:jc w:val="left"/>
              <w:rPr>
                <w:sz w:val="24"/>
              </w:rPr>
            </w:pPr>
            <w:r>
              <w:rPr>
                <w:spacing w:val="-4"/>
                <w:sz w:val="24"/>
              </w:rPr>
              <w:t>Load </w:t>
            </w:r>
            <w:r>
              <w:rPr>
                <w:spacing w:val="-2"/>
                <w:sz w:val="24"/>
              </w:rPr>
              <w:t>model</w:t>
            </w:r>
          </w:p>
        </w:tc>
        <w:tc>
          <w:tcPr>
            <w:tcW w:w="1168" w:type="dxa"/>
            <w:tcBorders>
              <w:top w:val="single" w:sz="4" w:space="0" w:color="000000"/>
              <w:bottom w:val="single" w:sz="4" w:space="0" w:color="000000"/>
            </w:tcBorders>
          </w:tcPr>
          <w:p>
            <w:pPr>
              <w:pStyle w:val="TableParagraph"/>
              <w:spacing w:line="270" w:lineRule="exact" w:before="0"/>
              <w:ind w:left="289"/>
              <w:jc w:val="left"/>
              <w:rPr>
                <w:sz w:val="24"/>
              </w:rPr>
            </w:pPr>
            <w:r>
              <w:rPr>
                <w:sz w:val="24"/>
              </w:rPr>
              <w:t>Phase</w:t>
            </w:r>
            <w:r>
              <w:rPr>
                <w:spacing w:val="-2"/>
                <w:sz w:val="24"/>
              </w:rPr>
              <w:t> </w:t>
            </w:r>
            <w:r>
              <w:rPr>
                <w:spacing w:val="-10"/>
                <w:sz w:val="24"/>
              </w:rPr>
              <w:t>A</w:t>
            </w:r>
          </w:p>
          <w:p>
            <w:pPr>
              <w:pStyle w:val="TableParagraph"/>
              <w:spacing w:before="0"/>
              <w:jc w:val="left"/>
              <w:rPr>
                <w:sz w:val="24"/>
              </w:rPr>
            </w:pPr>
          </w:p>
          <w:p>
            <w:pPr>
              <w:pStyle w:val="TableParagraph"/>
              <w:spacing w:before="0"/>
              <w:jc w:val="left"/>
              <w:rPr>
                <w:sz w:val="24"/>
              </w:rPr>
            </w:pPr>
          </w:p>
          <w:p>
            <w:pPr>
              <w:pStyle w:val="TableParagraph"/>
              <w:spacing w:before="0"/>
              <w:ind w:left="289"/>
              <w:jc w:val="left"/>
              <w:rPr>
                <w:sz w:val="24"/>
              </w:rPr>
            </w:pPr>
            <w:r>
              <w:rPr>
                <w:spacing w:val="-5"/>
                <w:sz w:val="24"/>
              </w:rPr>
              <w:t>kW</w:t>
            </w:r>
          </w:p>
        </w:tc>
        <w:tc>
          <w:tcPr>
            <w:tcW w:w="895" w:type="dxa"/>
            <w:tcBorders>
              <w:top w:val="single" w:sz="4" w:space="0" w:color="000000"/>
              <w:bottom w:val="single" w:sz="4" w:space="0" w:color="000000"/>
            </w:tcBorders>
          </w:tcPr>
          <w:p>
            <w:pPr>
              <w:pStyle w:val="TableParagraph"/>
              <w:spacing w:before="0"/>
              <w:jc w:val="left"/>
              <w:rPr>
                <w:sz w:val="24"/>
              </w:rPr>
            </w:pPr>
          </w:p>
          <w:p>
            <w:pPr>
              <w:pStyle w:val="TableParagraph"/>
              <w:spacing w:before="270"/>
              <w:jc w:val="left"/>
              <w:rPr>
                <w:sz w:val="24"/>
              </w:rPr>
            </w:pPr>
          </w:p>
          <w:p>
            <w:pPr>
              <w:pStyle w:val="TableParagraph"/>
              <w:spacing w:before="0"/>
              <w:ind w:left="81"/>
              <w:jc w:val="left"/>
              <w:rPr>
                <w:sz w:val="24"/>
              </w:rPr>
            </w:pPr>
            <w:r>
              <w:rPr>
                <w:spacing w:val="-4"/>
                <w:sz w:val="24"/>
              </w:rPr>
              <w:t>kVar</w:t>
            </w:r>
          </w:p>
        </w:tc>
        <w:tc>
          <w:tcPr>
            <w:tcW w:w="1021" w:type="dxa"/>
            <w:tcBorders>
              <w:top w:val="single" w:sz="4" w:space="0" w:color="000000"/>
              <w:bottom w:val="single" w:sz="4" w:space="0" w:color="000000"/>
            </w:tcBorders>
          </w:tcPr>
          <w:p>
            <w:pPr>
              <w:pStyle w:val="TableParagraph"/>
              <w:spacing w:line="270" w:lineRule="exact" w:before="0"/>
              <w:ind w:left="146"/>
              <w:jc w:val="left"/>
              <w:rPr>
                <w:sz w:val="24"/>
              </w:rPr>
            </w:pPr>
            <w:r>
              <w:rPr>
                <w:sz w:val="24"/>
              </w:rPr>
              <w:t>Phase</w:t>
            </w:r>
            <w:r>
              <w:rPr>
                <w:spacing w:val="-2"/>
                <w:sz w:val="24"/>
              </w:rPr>
              <w:t> </w:t>
            </w:r>
            <w:r>
              <w:rPr>
                <w:spacing w:val="-10"/>
                <w:sz w:val="24"/>
              </w:rPr>
              <w:t>B</w:t>
            </w:r>
          </w:p>
          <w:p>
            <w:pPr>
              <w:pStyle w:val="TableParagraph"/>
              <w:spacing w:before="0"/>
              <w:jc w:val="left"/>
              <w:rPr>
                <w:sz w:val="24"/>
              </w:rPr>
            </w:pPr>
          </w:p>
          <w:p>
            <w:pPr>
              <w:pStyle w:val="TableParagraph"/>
              <w:spacing w:before="0"/>
              <w:jc w:val="left"/>
              <w:rPr>
                <w:sz w:val="24"/>
              </w:rPr>
            </w:pPr>
          </w:p>
          <w:p>
            <w:pPr>
              <w:pStyle w:val="TableParagraph"/>
              <w:spacing w:before="0"/>
              <w:ind w:left="146"/>
              <w:jc w:val="left"/>
              <w:rPr>
                <w:sz w:val="24"/>
              </w:rPr>
            </w:pPr>
            <w:r>
              <w:rPr>
                <w:spacing w:val="-5"/>
                <w:sz w:val="24"/>
              </w:rPr>
              <w:t>kW</w:t>
            </w:r>
          </w:p>
        </w:tc>
        <w:tc>
          <w:tcPr>
            <w:tcW w:w="902" w:type="dxa"/>
            <w:tcBorders>
              <w:top w:val="single" w:sz="4" w:space="0" w:color="000000"/>
              <w:bottom w:val="single" w:sz="4" w:space="0" w:color="000000"/>
            </w:tcBorders>
          </w:tcPr>
          <w:p>
            <w:pPr>
              <w:pStyle w:val="TableParagraph"/>
              <w:spacing w:before="0"/>
              <w:jc w:val="left"/>
              <w:rPr>
                <w:sz w:val="24"/>
              </w:rPr>
            </w:pPr>
          </w:p>
          <w:p>
            <w:pPr>
              <w:pStyle w:val="TableParagraph"/>
              <w:spacing w:before="270"/>
              <w:jc w:val="left"/>
              <w:rPr>
                <w:sz w:val="24"/>
              </w:rPr>
            </w:pPr>
          </w:p>
          <w:p>
            <w:pPr>
              <w:pStyle w:val="TableParagraph"/>
              <w:spacing w:before="0"/>
              <w:ind w:left="85"/>
              <w:jc w:val="left"/>
              <w:rPr>
                <w:sz w:val="24"/>
              </w:rPr>
            </w:pPr>
            <w:r>
              <w:rPr>
                <w:spacing w:val="-4"/>
                <w:sz w:val="24"/>
              </w:rPr>
              <w:t>kVar</w:t>
            </w:r>
          </w:p>
        </w:tc>
        <w:tc>
          <w:tcPr>
            <w:tcW w:w="1059" w:type="dxa"/>
            <w:tcBorders>
              <w:top w:val="single" w:sz="4" w:space="0" w:color="000000"/>
              <w:bottom w:val="single" w:sz="4" w:space="0" w:color="000000"/>
            </w:tcBorders>
          </w:tcPr>
          <w:p>
            <w:pPr>
              <w:pStyle w:val="TableParagraph"/>
              <w:spacing w:line="270" w:lineRule="exact" w:before="0"/>
              <w:ind w:left="143"/>
              <w:jc w:val="left"/>
              <w:rPr>
                <w:sz w:val="24"/>
              </w:rPr>
            </w:pPr>
            <w:r>
              <w:rPr>
                <w:sz w:val="24"/>
              </w:rPr>
              <w:t>Phase</w:t>
            </w:r>
            <w:r>
              <w:rPr>
                <w:spacing w:val="-2"/>
                <w:sz w:val="24"/>
              </w:rPr>
              <w:t> </w:t>
            </w:r>
            <w:r>
              <w:rPr>
                <w:spacing w:val="-10"/>
                <w:sz w:val="24"/>
              </w:rPr>
              <w:t>C</w:t>
            </w:r>
          </w:p>
          <w:p>
            <w:pPr>
              <w:pStyle w:val="TableParagraph"/>
              <w:spacing w:before="0"/>
              <w:jc w:val="left"/>
              <w:rPr>
                <w:sz w:val="24"/>
              </w:rPr>
            </w:pPr>
          </w:p>
          <w:p>
            <w:pPr>
              <w:pStyle w:val="TableParagraph"/>
              <w:spacing w:before="0"/>
              <w:jc w:val="left"/>
              <w:rPr>
                <w:sz w:val="24"/>
              </w:rPr>
            </w:pPr>
          </w:p>
          <w:p>
            <w:pPr>
              <w:pStyle w:val="TableParagraph"/>
              <w:spacing w:before="0"/>
              <w:ind w:left="143"/>
              <w:jc w:val="left"/>
              <w:rPr>
                <w:sz w:val="24"/>
              </w:rPr>
            </w:pPr>
            <w:r>
              <w:rPr>
                <w:spacing w:val="-5"/>
                <w:sz w:val="24"/>
              </w:rPr>
              <w:t>kW</w:t>
            </w:r>
          </w:p>
        </w:tc>
        <w:tc>
          <w:tcPr>
            <w:tcW w:w="907" w:type="dxa"/>
            <w:tcBorders>
              <w:top w:val="single" w:sz="4" w:space="0" w:color="000000"/>
              <w:bottom w:val="single" w:sz="4" w:space="0" w:color="000000"/>
            </w:tcBorders>
          </w:tcPr>
          <w:p>
            <w:pPr>
              <w:pStyle w:val="TableParagraph"/>
              <w:spacing w:before="0"/>
              <w:jc w:val="left"/>
              <w:rPr>
                <w:sz w:val="24"/>
              </w:rPr>
            </w:pPr>
          </w:p>
          <w:p>
            <w:pPr>
              <w:pStyle w:val="TableParagraph"/>
              <w:spacing w:before="270"/>
              <w:jc w:val="left"/>
              <w:rPr>
                <w:sz w:val="24"/>
              </w:rPr>
            </w:pPr>
          </w:p>
          <w:p>
            <w:pPr>
              <w:pStyle w:val="TableParagraph"/>
              <w:spacing w:before="0"/>
              <w:ind w:left="119"/>
              <w:jc w:val="left"/>
              <w:rPr>
                <w:sz w:val="24"/>
              </w:rPr>
            </w:pPr>
            <w:r>
              <w:rPr>
                <w:spacing w:val="-4"/>
                <w:sz w:val="24"/>
              </w:rPr>
              <w:t>kVar</w:t>
            </w:r>
          </w:p>
        </w:tc>
      </w:tr>
      <w:tr>
        <w:trPr>
          <w:trHeight w:val="343" w:hRule="atLeast"/>
        </w:trPr>
        <w:tc>
          <w:tcPr>
            <w:tcW w:w="842" w:type="dxa"/>
            <w:tcBorders>
              <w:top w:val="single" w:sz="4" w:space="0" w:color="000000"/>
            </w:tcBorders>
          </w:tcPr>
          <w:p>
            <w:pPr>
              <w:pStyle w:val="TableParagraph"/>
              <w:spacing w:line="270" w:lineRule="exact" w:before="0"/>
              <w:ind w:left="108"/>
              <w:jc w:val="left"/>
              <w:rPr>
                <w:sz w:val="24"/>
              </w:rPr>
            </w:pPr>
            <w:r>
              <w:rPr>
                <w:spacing w:val="-10"/>
                <w:sz w:val="24"/>
              </w:rPr>
              <w:t>1</w:t>
            </w:r>
          </w:p>
        </w:tc>
        <w:tc>
          <w:tcPr>
            <w:tcW w:w="1118" w:type="dxa"/>
            <w:tcBorders>
              <w:top w:val="single" w:sz="4" w:space="0" w:color="000000"/>
            </w:tcBorders>
          </w:tcPr>
          <w:p>
            <w:pPr>
              <w:pStyle w:val="TableParagraph"/>
              <w:spacing w:line="270" w:lineRule="exact" w:before="0"/>
              <w:ind w:left="226"/>
              <w:jc w:val="left"/>
              <w:rPr>
                <w:sz w:val="24"/>
              </w:rPr>
            </w:pPr>
            <w:r>
              <w:rPr>
                <w:spacing w:val="-2"/>
                <w:sz w:val="24"/>
              </w:rPr>
              <w:t>D-</w:t>
            </w:r>
            <w:r>
              <w:rPr>
                <w:spacing w:val="-5"/>
                <w:sz w:val="24"/>
              </w:rPr>
              <w:t>PQ</w:t>
            </w:r>
          </w:p>
        </w:tc>
        <w:tc>
          <w:tcPr>
            <w:tcW w:w="1168" w:type="dxa"/>
            <w:tcBorders>
              <w:top w:val="single" w:sz="4" w:space="0" w:color="000000"/>
            </w:tcBorders>
          </w:tcPr>
          <w:p>
            <w:pPr>
              <w:pStyle w:val="TableParagraph"/>
              <w:spacing w:line="270" w:lineRule="exact" w:before="0"/>
              <w:ind w:left="289"/>
              <w:jc w:val="left"/>
              <w:rPr>
                <w:sz w:val="24"/>
              </w:rPr>
            </w:pPr>
            <w:r>
              <w:rPr>
                <w:spacing w:val="-2"/>
                <w:sz w:val="24"/>
              </w:rPr>
              <w:t>140.47</w:t>
            </w:r>
          </w:p>
        </w:tc>
        <w:tc>
          <w:tcPr>
            <w:tcW w:w="895" w:type="dxa"/>
            <w:tcBorders>
              <w:top w:val="single" w:sz="4" w:space="0" w:color="000000"/>
            </w:tcBorders>
          </w:tcPr>
          <w:p>
            <w:pPr>
              <w:pStyle w:val="TableParagraph"/>
              <w:spacing w:line="270" w:lineRule="exact" w:before="0"/>
              <w:ind w:left="81"/>
              <w:jc w:val="left"/>
              <w:rPr>
                <w:sz w:val="24"/>
              </w:rPr>
            </w:pPr>
            <w:r>
              <w:rPr>
                <w:spacing w:val="-2"/>
                <w:sz w:val="24"/>
              </w:rPr>
              <w:t>69.74</w:t>
            </w:r>
          </w:p>
        </w:tc>
        <w:tc>
          <w:tcPr>
            <w:tcW w:w="1021" w:type="dxa"/>
            <w:tcBorders>
              <w:top w:val="single" w:sz="4" w:space="0" w:color="000000"/>
            </w:tcBorders>
          </w:tcPr>
          <w:p>
            <w:pPr>
              <w:pStyle w:val="TableParagraph"/>
              <w:spacing w:line="270" w:lineRule="exact" w:before="0"/>
              <w:ind w:left="146"/>
              <w:jc w:val="left"/>
              <w:rPr>
                <w:sz w:val="24"/>
              </w:rPr>
            </w:pPr>
            <w:r>
              <w:rPr>
                <w:spacing w:val="-2"/>
                <w:sz w:val="24"/>
              </w:rPr>
              <w:t>140.47</w:t>
            </w:r>
          </w:p>
        </w:tc>
        <w:tc>
          <w:tcPr>
            <w:tcW w:w="902" w:type="dxa"/>
            <w:tcBorders>
              <w:top w:val="single" w:sz="4" w:space="0" w:color="000000"/>
            </w:tcBorders>
          </w:tcPr>
          <w:p>
            <w:pPr>
              <w:pStyle w:val="TableParagraph"/>
              <w:spacing w:line="270" w:lineRule="exact" w:before="0"/>
              <w:ind w:left="85"/>
              <w:jc w:val="left"/>
              <w:rPr>
                <w:sz w:val="24"/>
              </w:rPr>
            </w:pPr>
            <w:r>
              <w:rPr>
                <w:spacing w:val="-2"/>
                <w:sz w:val="24"/>
              </w:rPr>
              <w:t>69.74</w:t>
            </w:r>
          </w:p>
        </w:tc>
        <w:tc>
          <w:tcPr>
            <w:tcW w:w="1059" w:type="dxa"/>
            <w:tcBorders>
              <w:top w:val="single" w:sz="4" w:space="0" w:color="000000"/>
            </w:tcBorders>
          </w:tcPr>
          <w:p>
            <w:pPr>
              <w:pStyle w:val="TableParagraph"/>
              <w:spacing w:line="270" w:lineRule="exact" w:before="0"/>
              <w:ind w:left="143"/>
              <w:jc w:val="left"/>
              <w:rPr>
                <w:sz w:val="24"/>
              </w:rPr>
            </w:pPr>
            <w:r>
              <w:rPr>
                <w:spacing w:val="-2"/>
                <w:sz w:val="24"/>
              </w:rPr>
              <w:t>350.75</w:t>
            </w:r>
          </w:p>
        </w:tc>
        <w:tc>
          <w:tcPr>
            <w:tcW w:w="907" w:type="dxa"/>
            <w:tcBorders>
              <w:top w:val="single" w:sz="4" w:space="0" w:color="000000"/>
            </w:tcBorders>
          </w:tcPr>
          <w:p>
            <w:pPr>
              <w:pStyle w:val="TableParagraph"/>
              <w:spacing w:line="270" w:lineRule="exact" w:before="0"/>
              <w:ind w:left="119"/>
              <w:jc w:val="left"/>
              <w:rPr>
                <w:sz w:val="24"/>
              </w:rPr>
            </w:pPr>
            <w:r>
              <w:rPr>
                <w:spacing w:val="-2"/>
                <w:sz w:val="24"/>
              </w:rPr>
              <w:t>174.15</w:t>
            </w:r>
          </w:p>
        </w:tc>
      </w:tr>
      <w:tr>
        <w:trPr>
          <w:trHeight w:val="413" w:hRule="atLeast"/>
        </w:trPr>
        <w:tc>
          <w:tcPr>
            <w:tcW w:w="842" w:type="dxa"/>
          </w:tcPr>
          <w:p>
            <w:pPr>
              <w:pStyle w:val="TableParagraph"/>
              <w:spacing w:before="63"/>
              <w:ind w:left="108"/>
              <w:jc w:val="left"/>
              <w:rPr>
                <w:sz w:val="24"/>
              </w:rPr>
            </w:pPr>
            <w:r>
              <w:rPr>
                <w:spacing w:val="-10"/>
                <w:sz w:val="24"/>
              </w:rPr>
              <w:t>4</w:t>
            </w:r>
          </w:p>
        </w:tc>
        <w:tc>
          <w:tcPr>
            <w:tcW w:w="1118" w:type="dxa"/>
          </w:tcPr>
          <w:p>
            <w:pPr>
              <w:pStyle w:val="TableParagraph"/>
              <w:spacing w:before="63"/>
              <w:ind w:left="226"/>
              <w:jc w:val="left"/>
              <w:rPr>
                <w:sz w:val="24"/>
              </w:rPr>
            </w:pPr>
            <w:r>
              <w:rPr>
                <w:spacing w:val="-2"/>
                <w:sz w:val="24"/>
              </w:rPr>
              <w:t>D-</w:t>
            </w:r>
            <w:r>
              <w:rPr>
                <w:spacing w:val="-5"/>
                <w:sz w:val="24"/>
              </w:rPr>
              <w:t>PQ</w:t>
            </w:r>
          </w:p>
        </w:tc>
        <w:tc>
          <w:tcPr>
            <w:tcW w:w="1168" w:type="dxa"/>
          </w:tcPr>
          <w:p>
            <w:pPr>
              <w:pStyle w:val="TableParagraph"/>
              <w:spacing w:before="63"/>
              <w:ind w:left="289"/>
              <w:jc w:val="left"/>
              <w:rPr>
                <w:sz w:val="24"/>
              </w:rPr>
            </w:pPr>
            <w:r>
              <w:rPr>
                <w:spacing w:val="-10"/>
                <w:sz w:val="24"/>
              </w:rPr>
              <w:t>0</w:t>
            </w:r>
          </w:p>
        </w:tc>
        <w:tc>
          <w:tcPr>
            <w:tcW w:w="895" w:type="dxa"/>
          </w:tcPr>
          <w:p>
            <w:pPr>
              <w:pStyle w:val="TableParagraph"/>
              <w:spacing w:before="63"/>
              <w:ind w:left="81"/>
              <w:jc w:val="left"/>
              <w:rPr>
                <w:sz w:val="24"/>
              </w:rPr>
            </w:pPr>
            <w:r>
              <w:rPr>
                <w:spacing w:val="-10"/>
                <w:sz w:val="24"/>
              </w:rPr>
              <w:t>0</w:t>
            </w:r>
          </w:p>
        </w:tc>
        <w:tc>
          <w:tcPr>
            <w:tcW w:w="1021" w:type="dxa"/>
          </w:tcPr>
          <w:p>
            <w:pPr>
              <w:pStyle w:val="TableParagraph"/>
              <w:spacing w:before="63"/>
              <w:ind w:left="146"/>
              <w:jc w:val="left"/>
              <w:rPr>
                <w:sz w:val="24"/>
              </w:rPr>
            </w:pPr>
            <w:r>
              <w:rPr>
                <w:spacing w:val="-10"/>
                <w:sz w:val="24"/>
              </w:rPr>
              <w:t>0</w:t>
            </w:r>
          </w:p>
        </w:tc>
        <w:tc>
          <w:tcPr>
            <w:tcW w:w="902" w:type="dxa"/>
          </w:tcPr>
          <w:p>
            <w:pPr>
              <w:pStyle w:val="TableParagraph"/>
              <w:spacing w:before="63"/>
              <w:ind w:left="85"/>
              <w:jc w:val="left"/>
              <w:rPr>
                <w:sz w:val="24"/>
              </w:rPr>
            </w:pPr>
            <w:r>
              <w:rPr>
                <w:spacing w:val="-10"/>
                <w:sz w:val="24"/>
              </w:rPr>
              <w:t>0</w:t>
            </w:r>
          </w:p>
        </w:tc>
        <w:tc>
          <w:tcPr>
            <w:tcW w:w="1059" w:type="dxa"/>
          </w:tcPr>
          <w:p>
            <w:pPr>
              <w:pStyle w:val="TableParagraph"/>
              <w:spacing w:before="63"/>
              <w:ind w:left="143"/>
              <w:jc w:val="left"/>
              <w:rPr>
                <w:sz w:val="24"/>
              </w:rPr>
            </w:pPr>
            <w:r>
              <w:rPr>
                <w:spacing w:val="-2"/>
                <w:sz w:val="24"/>
              </w:rPr>
              <w:t>84.11</w:t>
            </w:r>
          </w:p>
        </w:tc>
        <w:tc>
          <w:tcPr>
            <w:tcW w:w="907" w:type="dxa"/>
          </w:tcPr>
          <w:p>
            <w:pPr>
              <w:pStyle w:val="TableParagraph"/>
              <w:spacing w:before="63"/>
              <w:ind w:left="119"/>
              <w:jc w:val="left"/>
              <w:rPr>
                <w:sz w:val="24"/>
              </w:rPr>
            </w:pPr>
            <w:r>
              <w:rPr>
                <w:spacing w:val="-2"/>
                <w:sz w:val="24"/>
              </w:rPr>
              <w:t>41.76</w:t>
            </w:r>
          </w:p>
        </w:tc>
      </w:tr>
      <w:tr>
        <w:trPr>
          <w:trHeight w:val="413" w:hRule="atLeast"/>
        </w:trPr>
        <w:tc>
          <w:tcPr>
            <w:tcW w:w="842" w:type="dxa"/>
          </w:tcPr>
          <w:p>
            <w:pPr>
              <w:pStyle w:val="TableParagraph"/>
              <w:spacing w:before="64"/>
              <w:ind w:left="108"/>
              <w:jc w:val="left"/>
              <w:rPr>
                <w:sz w:val="24"/>
              </w:rPr>
            </w:pPr>
            <w:r>
              <w:rPr>
                <w:spacing w:val="-10"/>
                <w:sz w:val="24"/>
              </w:rPr>
              <w:t>5</w:t>
            </w:r>
          </w:p>
        </w:tc>
        <w:tc>
          <w:tcPr>
            <w:tcW w:w="1118" w:type="dxa"/>
          </w:tcPr>
          <w:p>
            <w:pPr>
              <w:pStyle w:val="TableParagraph"/>
              <w:spacing w:before="64"/>
              <w:ind w:left="226"/>
              <w:jc w:val="left"/>
              <w:rPr>
                <w:sz w:val="24"/>
              </w:rPr>
            </w:pPr>
            <w:r>
              <w:rPr>
                <w:sz w:val="24"/>
              </w:rPr>
              <w:t>D-</w:t>
            </w:r>
            <w:r>
              <w:rPr>
                <w:spacing w:val="-10"/>
                <w:sz w:val="24"/>
              </w:rPr>
              <w:t>Z</w:t>
            </w:r>
          </w:p>
        </w:tc>
        <w:tc>
          <w:tcPr>
            <w:tcW w:w="1168" w:type="dxa"/>
          </w:tcPr>
          <w:p>
            <w:pPr>
              <w:pStyle w:val="TableParagraph"/>
              <w:spacing w:before="64"/>
              <w:ind w:left="289"/>
              <w:jc w:val="left"/>
              <w:rPr>
                <w:sz w:val="24"/>
              </w:rPr>
            </w:pPr>
            <w:r>
              <w:rPr>
                <w:spacing w:val="-4"/>
                <w:sz w:val="24"/>
              </w:rPr>
              <w:t>8.41</w:t>
            </w:r>
          </w:p>
        </w:tc>
        <w:tc>
          <w:tcPr>
            <w:tcW w:w="895" w:type="dxa"/>
          </w:tcPr>
          <w:p>
            <w:pPr>
              <w:pStyle w:val="TableParagraph"/>
              <w:spacing w:before="64"/>
              <w:ind w:left="81"/>
              <w:jc w:val="left"/>
              <w:rPr>
                <w:sz w:val="24"/>
              </w:rPr>
            </w:pPr>
            <w:r>
              <w:rPr>
                <w:spacing w:val="-4"/>
                <w:sz w:val="24"/>
              </w:rPr>
              <w:t>4.18</w:t>
            </w:r>
          </w:p>
        </w:tc>
        <w:tc>
          <w:tcPr>
            <w:tcW w:w="1021" w:type="dxa"/>
          </w:tcPr>
          <w:p>
            <w:pPr>
              <w:pStyle w:val="TableParagraph"/>
              <w:spacing w:before="64"/>
              <w:ind w:left="146"/>
              <w:jc w:val="left"/>
              <w:rPr>
                <w:sz w:val="24"/>
              </w:rPr>
            </w:pPr>
            <w:r>
              <w:rPr>
                <w:spacing w:val="-2"/>
                <w:sz w:val="24"/>
              </w:rPr>
              <w:t>84.11</w:t>
            </w:r>
          </w:p>
        </w:tc>
        <w:tc>
          <w:tcPr>
            <w:tcW w:w="902" w:type="dxa"/>
          </w:tcPr>
          <w:p>
            <w:pPr>
              <w:pStyle w:val="TableParagraph"/>
              <w:spacing w:before="64"/>
              <w:ind w:left="85"/>
              <w:jc w:val="left"/>
              <w:rPr>
                <w:sz w:val="24"/>
              </w:rPr>
            </w:pPr>
            <w:r>
              <w:rPr>
                <w:spacing w:val="-2"/>
                <w:sz w:val="24"/>
              </w:rPr>
              <w:t>41.76</w:t>
            </w:r>
          </w:p>
        </w:tc>
        <w:tc>
          <w:tcPr>
            <w:tcW w:w="1059" w:type="dxa"/>
          </w:tcPr>
          <w:p>
            <w:pPr>
              <w:pStyle w:val="TableParagraph"/>
              <w:spacing w:before="64"/>
              <w:ind w:left="143"/>
              <w:jc w:val="left"/>
              <w:rPr>
                <w:sz w:val="24"/>
              </w:rPr>
            </w:pPr>
            <w:r>
              <w:rPr>
                <w:spacing w:val="-10"/>
                <w:sz w:val="24"/>
              </w:rPr>
              <w:t>0</w:t>
            </w:r>
          </w:p>
        </w:tc>
        <w:tc>
          <w:tcPr>
            <w:tcW w:w="907" w:type="dxa"/>
          </w:tcPr>
          <w:p>
            <w:pPr>
              <w:pStyle w:val="TableParagraph"/>
              <w:spacing w:before="64"/>
              <w:ind w:left="119"/>
              <w:jc w:val="left"/>
              <w:rPr>
                <w:sz w:val="24"/>
              </w:rPr>
            </w:pPr>
            <w:r>
              <w:rPr>
                <w:spacing w:val="-10"/>
                <w:sz w:val="24"/>
              </w:rPr>
              <w:t>0</w:t>
            </w:r>
          </w:p>
        </w:tc>
      </w:tr>
      <w:tr>
        <w:trPr>
          <w:trHeight w:val="414" w:hRule="atLeast"/>
        </w:trPr>
        <w:tc>
          <w:tcPr>
            <w:tcW w:w="842" w:type="dxa"/>
          </w:tcPr>
          <w:p>
            <w:pPr>
              <w:pStyle w:val="TableParagraph"/>
              <w:spacing w:before="63"/>
              <w:ind w:left="108"/>
              <w:jc w:val="left"/>
              <w:rPr>
                <w:sz w:val="24"/>
              </w:rPr>
            </w:pPr>
            <w:r>
              <w:rPr>
                <w:spacing w:val="-10"/>
                <w:sz w:val="24"/>
              </w:rPr>
              <w:t>6</w:t>
            </w:r>
          </w:p>
        </w:tc>
        <w:tc>
          <w:tcPr>
            <w:tcW w:w="1118" w:type="dxa"/>
          </w:tcPr>
          <w:p>
            <w:pPr>
              <w:pStyle w:val="TableParagraph"/>
              <w:spacing w:before="63"/>
              <w:ind w:left="226"/>
              <w:jc w:val="left"/>
              <w:rPr>
                <w:sz w:val="24"/>
              </w:rPr>
            </w:pPr>
            <w:r>
              <w:rPr>
                <w:spacing w:val="-2"/>
                <w:sz w:val="24"/>
              </w:rPr>
              <w:t>D-</w:t>
            </w:r>
            <w:r>
              <w:rPr>
                <w:spacing w:val="-5"/>
                <w:sz w:val="24"/>
              </w:rPr>
              <w:t>PQ</w:t>
            </w:r>
          </w:p>
        </w:tc>
        <w:tc>
          <w:tcPr>
            <w:tcW w:w="1168" w:type="dxa"/>
          </w:tcPr>
          <w:p>
            <w:pPr>
              <w:pStyle w:val="TableParagraph"/>
              <w:spacing w:before="63"/>
              <w:ind w:left="289"/>
              <w:jc w:val="left"/>
              <w:rPr>
                <w:sz w:val="24"/>
              </w:rPr>
            </w:pPr>
            <w:r>
              <w:rPr>
                <w:spacing w:val="-10"/>
                <w:sz w:val="24"/>
              </w:rPr>
              <w:t>0</w:t>
            </w:r>
          </w:p>
        </w:tc>
        <w:tc>
          <w:tcPr>
            <w:tcW w:w="895" w:type="dxa"/>
          </w:tcPr>
          <w:p>
            <w:pPr>
              <w:pStyle w:val="TableParagraph"/>
              <w:spacing w:before="63"/>
              <w:ind w:left="81"/>
              <w:jc w:val="left"/>
              <w:rPr>
                <w:sz w:val="24"/>
              </w:rPr>
            </w:pPr>
            <w:r>
              <w:rPr>
                <w:spacing w:val="-10"/>
                <w:sz w:val="24"/>
              </w:rPr>
              <w:t>0</w:t>
            </w:r>
          </w:p>
        </w:tc>
        <w:tc>
          <w:tcPr>
            <w:tcW w:w="1021" w:type="dxa"/>
          </w:tcPr>
          <w:p>
            <w:pPr>
              <w:pStyle w:val="TableParagraph"/>
              <w:spacing w:before="63"/>
              <w:ind w:left="146"/>
              <w:jc w:val="left"/>
              <w:rPr>
                <w:sz w:val="24"/>
              </w:rPr>
            </w:pPr>
            <w:r>
              <w:rPr>
                <w:spacing w:val="-10"/>
                <w:sz w:val="24"/>
              </w:rPr>
              <w:t>0</w:t>
            </w:r>
          </w:p>
        </w:tc>
        <w:tc>
          <w:tcPr>
            <w:tcW w:w="902" w:type="dxa"/>
          </w:tcPr>
          <w:p>
            <w:pPr>
              <w:pStyle w:val="TableParagraph"/>
              <w:spacing w:before="63"/>
              <w:ind w:left="85"/>
              <w:jc w:val="left"/>
              <w:rPr>
                <w:sz w:val="24"/>
              </w:rPr>
            </w:pPr>
            <w:r>
              <w:rPr>
                <w:spacing w:val="-10"/>
                <w:sz w:val="24"/>
              </w:rPr>
              <w:t>0</w:t>
            </w:r>
          </w:p>
        </w:tc>
        <w:tc>
          <w:tcPr>
            <w:tcW w:w="1059" w:type="dxa"/>
          </w:tcPr>
          <w:p>
            <w:pPr>
              <w:pStyle w:val="TableParagraph"/>
              <w:spacing w:before="63"/>
              <w:ind w:left="143"/>
              <w:jc w:val="left"/>
              <w:rPr>
                <w:sz w:val="24"/>
              </w:rPr>
            </w:pPr>
            <w:r>
              <w:rPr>
                <w:spacing w:val="-2"/>
                <w:sz w:val="24"/>
              </w:rPr>
              <w:t>84.11</w:t>
            </w:r>
          </w:p>
        </w:tc>
        <w:tc>
          <w:tcPr>
            <w:tcW w:w="907" w:type="dxa"/>
          </w:tcPr>
          <w:p>
            <w:pPr>
              <w:pStyle w:val="TableParagraph"/>
              <w:spacing w:before="63"/>
              <w:ind w:left="119"/>
              <w:jc w:val="left"/>
              <w:rPr>
                <w:sz w:val="24"/>
              </w:rPr>
            </w:pPr>
            <w:r>
              <w:rPr>
                <w:spacing w:val="-2"/>
                <w:sz w:val="24"/>
              </w:rPr>
              <w:t>41.76</w:t>
            </w:r>
          </w:p>
        </w:tc>
      </w:tr>
      <w:tr>
        <w:trPr>
          <w:trHeight w:val="414" w:hRule="atLeast"/>
        </w:trPr>
        <w:tc>
          <w:tcPr>
            <w:tcW w:w="842" w:type="dxa"/>
          </w:tcPr>
          <w:p>
            <w:pPr>
              <w:pStyle w:val="TableParagraph"/>
              <w:spacing w:before="64"/>
              <w:ind w:left="108"/>
              <w:jc w:val="left"/>
              <w:rPr>
                <w:sz w:val="24"/>
              </w:rPr>
            </w:pPr>
            <w:r>
              <w:rPr>
                <w:spacing w:val="-10"/>
                <w:sz w:val="24"/>
              </w:rPr>
              <w:t>8</w:t>
            </w:r>
          </w:p>
        </w:tc>
        <w:tc>
          <w:tcPr>
            <w:tcW w:w="1118" w:type="dxa"/>
          </w:tcPr>
          <w:p>
            <w:pPr>
              <w:pStyle w:val="TableParagraph"/>
              <w:spacing w:before="64"/>
              <w:ind w:left="226"/>
              <w:jc w:val="left"/>
              <w:rPr>
                <w:sz w:val="24"/>
              </w:rPr>
            </w:pPr>
            <w:r>
              <w:rPr>
                <w:sz w:val="24"/>
              </w:rPr>
              <w:t>D-</w:t>
            </w:r>
            <w:r>
              <w:rPr>
                <w:spacing w:val="-10"/>
                <w:sz w:val="24"/>
              </w:rPr>
              <w:t>I</w:t>
            </w:r>
          </w:p>
        </w:tc>
        <w:tc>
          <w:tcPr>
            <w:tcW w:w="1168" w:type="dxa"/>
          </w:tcPr>
          <w:p>
            <w:pPr>
              <w:pStyle w:val="TableParagraph"/>
              <w:spacing w:before="64"/>
              <w:ind w:left="289"/>
              <w:jc w:val="left"/>
              <w:rPr>
                <w:sz w:val="24"/>
              </w:rPr>
            </w:pPr>
            <w:r>
              <w:rPr>
                <w:spacing w:val="-2"/>
                <w:sz w:val="24"/>
              </w:rPr>
              <w:t>16.82</w:t>
            </w:r>
          </w:p>
        </w:tc>
        <w:tc>
          <w:tcPr>
            <w:tcW w:w="895" w:type="dxa"/>
          </w:tcPr>
          <w:p>
            <w:pPr>
              <w:pStyle w:val="TableParagraph"/>
              <w:spacing w:before="64"/>
              <w:ind w:left="81"/>
              <w:jc w:val="left"/>
              <w:rPr>
                <w:sz w:val="24"/>
              </w:rPr>
            </w:pPr>
            <w:r>
              <w:rPr>
                <w:spacing w:val="-4"/>
                <w:sz w:val="24"/>
              </w:rPr>
              <w:t>8.35</w:t>
            </w:r>
          </w:p>
        </w:tc>
        <w:tc>
          <w:tcPr>
            <w:tcW w:w="1021" w:type="dxa"/>
          </w:tcPr>
          <w:p>
            <w:pPr>
              <w:pStyle w:val="TableParagraph"/>
              <w:spacing w:before="64"/>
              <w:ind w:left="146"/>
              <w:jc w:val="left"/>
              <w:rPr>
                <w:sz w:val="24"/>
              </w:rPr>
            </w:pPr>
            <w:r>
              <w:rPr>
                <w:spacing w:val="-2"/>
                <w:sz w:val="24"/>
              </w:rPr>
              <w:t>21.03</w:t>
            </w:r>
          </w:p>
        </w:tc>
        <w:tc>
          <w:tcPr>
            <w:tcW w:w="902" w:type="dxa"/>
          </w:tcPr>
          <w:p>
            <w:pPr>
              <w:pStyle w:val="TableParagraph"/>
              <w:spacing w:before="64"/>
              <w:ind w:left="85"/>
              <w:jc w:val="left"/>
              <w:rPr>
                <w:sz w:val="24"/>
              </w:rPr>
            </w:pPr>
            <w:r>
              <w:rPr>
                <w:spacing w:val="-2"/>
                <w:sz w:val="24"/>
              </w:rPr>
              <w:t>10.44</w:t>
            </w:r>
          </w:p>
        </w:tc>
        <w:tc>
          <w:tcPr>
            <w:tcW w:w="1059" w:type="dxa"/>
          </w:tcPr>
          <w:p>
            <w:pPr>
              <w:pStyle w:val="TableParagraph"/>
              <w:spacing w:before="64"/>
              <w:ind w:left="143"/>
              <w:jc w:val="left"/>
              <w:rPr>
                <w:sz w:val="24"/>
              </w:rPr>
            </w:pPr>
            <w:r>
              <w:rPr>
                <w:spacing w:val="-10"/>
                <w:sz w:val="24"/>
              </w:rPr>
              <w:t>0</w:t>
            </w:r>
          </w:p>
        </w:tc>
        <w:tc>
          <w:tcPr>
            <w:tcW w:w="907" w:type="dxa"/>
          </w:tcPr>
          <w:p>
            <w:pPr>
              <w:pStyle w:val="TableParagraph"/>
              <w:spacing w:before="64"/>
              <w:ind w:left="119"/>
              <w:jc w:val="left"/>
              <w:rPr>
                <w:sz w:val="24"/>
              </w:rPr>
            </w:pPr>
            <w:r>
              <w:rPr>
                <w:spacing w:val="-10"/>
                <w:sz w:val="24"/>
              </w:rPr>
              <w:t>0</w:t>
            </w:r>
          </w:p>
        </w:tc>
      </w:tr>
      <w:tr>
        <w:trPr>
          <w:trHeight w:val="414" w:hRule="atLeast"/>
        </w:trPr>
        <w:tc>
          <w:tcPr>
            <w:tcW w:w="842" w:type="dxa"/>
          </w:tcPr>
          <w:p>
            <w:pPr>
              <w:pStyle w:val="TableParagraph"/>
              <w:spacing w:before="63"/>
              <w:ind w:left="108"/>
              <w:jc w:val="left"/>
              <w:rPr>
                <w:sz w:val="24"/>
              </w:rPr>
            </w:pPr>
            <w:r>
              <w:rPr>
                <w:spacing w:val="-10"/>
                <w:sz w:val="24"/>
              </w:rPr>
              <w:t>9</w:t>
            </w:r>
          </w:p>
        </w:tc>
        <w:tc>
          <w:tcPr>
            <w:tcW w:w="1118" w:type="dxa"/>
          </w:tcPr>
          <w:p>
            <w:pPr>
              <w:pStyle w:val="TableParagraph"/>
              <w:spacing w:before="63"/>
              <w:ind w:left="226"/>
              <w:jc w:val="left"/>
              <w:rPr>
                <w:sz w:val="24"/>
              </w:rPr>
            </w:pPr>
            <w:r>
              <w:rPr>
                <w:sz w:val="24"/>
              </w:rPr>
              <w:t>D-</w:t>
            </w:r>
            <w:r>
              <w:rPr>
                <w:spacing w:val="-10"/>
                <w:sz w:val="24"/>
              </w:rPr>
              <w:t>Z</w:t>
            </w:r>
          </w:p>
        </w:tc>
        <w:tc>
          <w:tcPr>
            <w:tcW w:w="1168" w:type="dxa"/>
          </w:tcPr>
          <w:p>
            <w:pPr>
              <w:pStyle w:val="TableParagraph"/>
              <w:spacing w:before="63"/>
              <w:ind w:left="289"/>
              <w:jc w:val="left"/>
              <w:rPr>
                <w:sz w:val="24"/>
              </w:rPr>
            </w:pPr>
            <w:r>
              <w:rPr>
                <w:spacing w:val="-2"/>
                <w:sz w:val="24"/>
              </w:rPr>
              <w:t>84.11</w:t>
            </w:r>
          </w:p>
        </w:tc>
        <w:tc>
          <w:tcPr>
            <w:tcW w:w="895" w:type="dxa"/>
          </w:tcPr>
          <w:p>
            <w:pPr>
              <w:pStyle w:val="TableParagraph"/>
              <w:spacing w:before="63"/>
              <w:ind w:left="81"/>
              <w:jc w:val="left"/>
              <w:rPr>
                <w:sz w:val="24"/>
              </w:rPr>
            </w:pPr>
            <w:r>
              <w:rPr>
                <w:spacing w:val="-2"/>
                <w:sz w:val="24"/>
              </w:rPr>
              <w:t>41.76</w:t>
            </w:r>
          </w:p>
        </w:tc>
        <w:tc>
          <w:tcPr>
            <w:tcW w:w="1021" w:type="dxa"/>
          </w:tcPr>
          <w:p>
            <w:pPr>
              <w:pStyle w:val="TableParagraph"/>
              <w:spacing w:before="63"/>
              <w:ind w:left="146"/>
              <w:jc w:val="left"/>
              <w:rPr>
                <w:sz w:val="24"/>
              </w:rPr>
            </w:pPr>
            <w:r>
              <w:rPr>
                <w:spacing w:val="-10"/>
                <w:sz w:val="24"/>
              </w:rPr>
              <w:t>0</w:t>
            </w:r>
          </w:p>
        </w:tc>
        <w:tc>
          <w:tcPr>
            <w:tcW w:w="902" w:type="dxa"/>
          </w:tcPr>
          <w:p>
            <w:pPr>
              <w:pStyle w:val="TableParagraph"/>
              <w:spacing w:before="63"/>
              <w:ind w:left="85"/>
              <w:jc w:val="left"/>
              <w:rPr>
                <w:sz w:val="24"/>
              </w:rPr>
            </w:pPr>
            <w:r>
              <w:rPr>
                <w:spacing w:val="-10"/>
                <w:sz w:val="24"/>
              </w:rPr>
              <w:t>0</w:t>
            </w:r>
          </w:p>
        </w:tc>
        <w:tc>
          <w:tcPr>
            <w:tcW w:w="1059" w:type="dxa"/>
          </w:tcPr>
          <w:p>
            <w:pPr>
              <w:pStyle w:val="TableParagraph"/>
              <w:spacing w:before="63"/>
              <w:ind w:left="143"/>
              <w:jc w:val="left"/>
              <w:rPr>
                <w:sz w:val="24"/>
              </w:rPr>
            </w:pPr>
            <w:r>
              <w:rPr>
                <w:spacing w:val="-10"/>
                <w:sz w:val="24"/>
              </w:rPr>
              <w:t>0</w:t>
            </w:r>
          </w:p>
        </w:tc>
        <w:tc>
          <w:tcPr>
            <w:tcW w:w="907" w:type="dxa"/>
          </w:tcPr>
          <w:p>
            <w:pPr>
              <w:pStyle w:val="TableParagraph"/>
              <w:spacing w:before="63"/>
              <w:ind w:left="119"/>
              <w:jc w:val="left"/>
              <w:rPr>
                <w:sz w:val="24"/>
              </w:rPr>
            </w:pPr>
            <w:r>
              <w:rPr>
                <w:spacing w:val="-10"/>
                <w:sz w:val="24"/>
              </w:rPr>
              <w:t>0</w:t>
            </w:r>
          </w:p>
        </w:tc>
      </w:tr>
      <w:tr>
        <w:trPr>
          <w:trHeight w:val="413" w:hRule="atLeast"/>
        </w:trPr>
        <w:tc>
          <w:tcPr>
            <w:tcW w:w="842" w:type="dxa"/>
          </w:tcPr>
          <w:p>
            <w:pPr>
              <w:pStyle w:val="TableParagraph"/>
              <w:spacing w:before="64"/>
              <w:ind w:left="108"/>
              <w:jc w:val="left"/>
              <w:rPr>
                <w:sz w:val="24"/>
              </w:rPr>
            </w:pPr>
            <w:r>
              <w:rPr>
                <w:spacing w:val="-5"/>
                <w:sz w:val="24"/>
              </w:rPr>
              <w:t>10</w:t>
            </w:r>
          </w:p>
        </w:tc>
        <w:tc>
          <w:tcPr>
            <w:tcW w:w="1118" w:type="dxa"/>
          </w:tcPr>
          <w:p>
            <w:pPr>
              <w:pStyle w:val="TableParagraph"/>
              <w:spacing w:before="64"/>
              <w:ind w:left="226"/>
              <w:jc w:val="left"/>
              <w:rPr>
                <w:sz w:val="24"/>
              </w:rPr>
            </w:pPr>
            <w:r>
              <w:rPr>
                <w:spacing w:val="-2"/>
                <w:sz w:val="24"/>
              </w:rPr>
              <w:t>D-</w:t>
            </w:r>
            <w:r>
              <w:rPr>
                <w:spacing w:val="-5"/>
                <w:sz w:val="24"/>
              </w:rPr>
              <w:t>PQ</w:t>
            </w:r>
          </w:p>
        </w:tc>
        <w:tc>
          <w:tcPr>
            <w:tcW w:w="1168" w:type="dxa"/>
          </w:tcPr>
          <w:p>
            <w:pPr>
              <w:pStyle w:val="TableParagraph"/>
              <w:spacing w:before="64"/>
              <w:ind w:left="289"/>
              <w:jc w:val="left"/>
              <w:rPr>
                <w:sz w:val="24"/>
              </w:rPr>
            </w:pPr>
            <w:r>
              <w:rPr>
                <w:spacing w:val="-10"/>
                <w:sz w:val="24"/>
              </w:rPr>
              <w:t>0</w:t>
            </w:r>
          </w:p>
        </w:tc>
        <w:tc>
          <w:tcPr>
            <w:tcW w:w="895" w:type="dxa"/>
          </w:tcPr>
          <w:p>
            <w:pPr>
              <w:pStyle w:val="TableParagraph"/>
              <w:spacing w:before="64"/>
              <w:ind w:left="81"/>
              <w:jc w:val="left"/>
              <w:rPr>
                <w:sz w:val="24"/>
              </w:rPr>
            </w:pPr>
            <w:r>
              <w:rPr>
                <w:spacing w:val="-10"/>
                <w:sz w:val="24"/>
              </w:rPr>
              <w:t>0</w:t>
            </w:r>
          </w:p>
        </w:tc>
        <w:tc>
          <w:tcPr>
            <w:tcW w:w="1021" w:type="dxa"/>
          </w:tcPr>
          <w:p>
            <w:pPr>
              <w:pStyle w:val="TableParagraph"/>
              <w:spacing w:before="64"/>
              <w:ind w:left="146"/>
              <w:jc w:val="left"/>
              <w:rPr>
                <w:sz w:val="24"/>
              </w:rPr>
            </w:pPr>
            <w:r>
              <w:rPr>
                <w:spacing w:val="-10"/>
                <w:sz w:val="24"/>
              </w:rPr>
              <w:t>0</w:t>
            </w:r>
          </w:p>
        </w:tc>
        <w:tc>
          <w:tcPr>
            <w:tcW w:w="902" w:type="dxa"/>
          </w:tcPr>
          <w:p>
            <w:pPr>
              <w:pStyle w:val="TableParagraph"/>
              <w:spacing w:before="64"/>
              <w:ind w:left="85"/>
              <w:jc w:val="left"/>
              <w:rPr>
                <w:sz w:val="24"/>
              </w:rPr>
            </w:pPr>
            <w:r>
              <w:rPr>
                <w:spacing w:val="-10"/>
                <w:sz w:val="24"/>
              </w:rPr>
              <w:t>0</w:t>
            </w:r>
          </w:p>
        </w:tc>
        <w:tc>
          <w:tcPr>
            <w:tcW w:w="1059" w:type="dxa"/>
          </w:tcPr>
          <w:p>
            <w:pPr>
              <w:pStyle w:val="TableParagraph"/>
              <w:spacing w:before="64"/>
              <w:ind w:left="143"/>
              <w:jc w:val="left"/>
              <w:rPr>
                <w:sz w:val="24"/>
              </w:rPr>
            </w:pPr>
            <w:r>
              <w:rPr>
                <w:spacing w:val="-2"/>
                <w:sz w:val="24"/>
              </w:rPr>
              <w:t>84.11</w:t>
            </w:r>
          </w:p>
        </w:tc>
        <w:tc>
          <w:tcPr>
            <w:tcW w:w="907" w:type="dxa"/>
          </w:tcPr>
          <w:p>
            <w:pPr>
              <w:pStyle w:val="TableParagraph"/>
              <w:spacing w:before="64"/>
              <w:ind w:left="119"/>
              <w:jc w:val="left"/>
              <w:rPr>
                <w:sz w:val="24"/>
              </w:rPr>
            </w:pPr>
            <w:r>
              <w:rPr>
                <w:spacing w:val="-2"/>
                <w:sz w:val="24"/>
              </w:rPr>
              <w:t>41.76</w:t>
            </w:r>
          </w:p>
        </w:tc>
      </w:tr>
      <w:tr>
        <w:trPr>
          <w:trHeight w:val="414" w:hRule="atLeast"/>
        </w:trPr>
        <w:tc>
          <w:tcPr>
            <w:tcW w:w="842" w:type="dxa"/>
          </w:tcPr>
          <w:p>
            <w:pPr>
              <w:pStyle w:val="TableParagraph"/>
              <w:spacing w:before="63"/>
              <w:ind w:left="108"/>
              <w:jc w:val="left"/>
              <w:rPr>
                <w:sz w:val="24"/>
              </w:rPr>
            </w:pPr>
            <w:r>
              <w:rPr>
                <w:spacing w:val="-5"/>
                <w:sz w:val="24"/>
              </w:rPr>
              <w:t>12</w:t>
            </w:r>
          </w:p>
        </w:tc>
        <w:tc>
          <w:tcPr>
            <w:tcW w:w="1118" w:type="dxa"/>
          </w:tcPr>
          <w:p>
            <w:pPr>
              <w:pStyle w:val="TableParagraph"/>
              <w:spacing w:before="63"/>
              <w:ind w:left="226"/>
              <w:jc w:val="left"/>
              <w:rPr>
                <w:sz w:val="24"/>
              </w:rPr>
            </w:pPr>
            <w:r>
              <w:rPr>
                <w:spacing w:val="-2"/>
                <w:sz w:val="24"/>
              </w:rPr>
              <w:t>D-</w:t>
            </w:r>
            <w:r>
              <w:rPr>
                <w:spacing w:val="-5"/>
                <w:sz w:val="24"/>
              </w:rPr>
              <w:t>PQ</w:t>
            </w:r>
          </w:p>
        </w:tc>
        <w:tc>
          <w:tcPr>
            <w:tcW w:w="1168" w:type="dxa"/>
          </w:tcPr>
          <w:p>
            <w:pPr>
              <w:pStyle w:val="TableParagraph"/>
              <w:spacing w:before="63"/>
              <w:ind w:left="289"/>
              <w:jc w:val="left"/>
              <w:rPr>
                <w:sz w:val="24"/>
              </w:rPr>
            </w:pPr>
            <w:r>
              <w:rPr>
                <w:spacing w:val="-10"/>
                <w:sz w:val="24"/>
              </w:rPr>
              <w:t>0</w:t>
            </w:r>
          </w:p>
        </w:tc>
        <w:tc>
          <w:tcPr>
            <w:tcW w:w="895" w:type="dxa"/>
          </w:tcPr>
          <w:p>
            <w:pPr>
              <w:pStyle w:val="TableParagraph"/>
              <w:spacing w:before="63"/>
              <w:ind w:left="81"/>
              <w:jc w:val="left"/>
              <w:rPr>
                <w:sz w:val="24"/>
              </w:rPr>
            </w:pPr>
            <w:r>
              <w:rPr>
                <w:spacing w:val="-10"/>
                <w:sz w:val="24"/>
              </w:rPr>
              <w:t>0</w:t>
            </w:r>
          </w:p>
        </w:tc>
        <w:tc>
          <w:tcPr>
            <w:tcW w:w="1021" w:type="dxa"/>
          </w:tcPr>
          <w:p>
            <w:pPr>
              <w:pStyle w:val="TableParagraph"/>
              <w:spacing w:before="63"/>
              <w:ind w:left="146"/>
              <w:jc w:val="left"/>
              <w:rPr>
                <w:sz w:val="24"/>
              </w:rPr>
            </w:pPr>
            <w:r>
              <w:rPr>
                <w:spacing w:val="-2"/>
                <w:sz w:val="24"/>
              </w:rPr>
              <w:t>42.06</w:t>
            </w:r>
          </w:p>
        </w:tc>
        <w:tc>
          <w:tcPr>
            <w:tcW w:w="902" w:type="dxa"/>
          </w:tcPr>
          <w:p>
            <w:pPr>
              <w:pStyle w:val="TableParagraph"/>
              <w:spacing w:before="63"/>
              <w:ind w:left="85"/>
              <w:jc w:val="left"/>
              <w:rPr>
                <w:sz w:val="24"/>
              </w:rPr>
            </w:pPr>
            <w:r>
              <w:rPr>
                <w:spacing w:val="-2"/>
                <w:sz w:val="24"/>
              </w:rPr>
              <w:t>20.88</w:t>
            </w:r>
          </w:p>
        </w:tc>
        <w:tc>
          <w:tcPr>
            <w:tcW w:w="1059" w:type="dxa"/>
          </w:tcPr>
          <w:p>
            <w:pPr>
              <w:pStyle w:val="TableParagraph"/>
              <w:spacing w:before="63"/>
              <w:ind w:left="143"/>
              <w:jc w:val="left"/>
              <w:rPr>
                <w:sz w:val="24"/>
              </w:rPr>
            </w:pPr>
            <w:r>
              <w:rPr>
                <w:spacing w:val="-10"/>
                <w:sz w:val="24"/>
              </w:rPr>
              <w:t>0</w:t>
            </w:r>
          </w:p>
        </w:tc>
        <w:tc>
          <w:tcPr>
            <w:tcW w:w="907" w:type="dxa"/>
          </w:tcPr>
          <w:p>
            <w:pPr>
              <w:pStyle w:val="TableParagraph"/>
              <w:spacing w:before="63"/>
              <w:ind w:left="119"/>
              <w:jc w:val="left"/>
              <w:rPr>
                <w:sz w:val="24"/>
              </w:rPr>
            </w:pPr>
            <w:r>
              <w:rPr>
                <w:spacing w:val="-10"/>
                <w:sz w:val="24"/>
              </w:rPr>
              <w:t>0</w:t>
            </w:r>
          </w:p>
        </w:tc>
      </w:tr>
      <w:tr>
        <w:trPr>
          <w:trHeight w:val="413" w:hRule="atLeast"/>
        </w:trPr>
        <w:tc>
          <w:tcPr>
            <w:tcW w:w="842" w:type="dxa"/>
          </w:tcPr>
          <w:p>
            <w:pPr>
              <w:pStyle w:val="TableParagraph"/>
              <w:spacing w:before="64"/>
              <w:ind w:left="108"/>
              <w:jc w:val="left"/>
              <w:rPr>
                <w:sz w:val="24"/>
              </w:rPr>
            </w:pPr>
            <w:r>
              <w:rPr>
                <w:spacing w:val="-5"/>
                <w:sz w:val="24"/>
              </w:rPr>
              <w:t>14</w:t>
            </w:r>
          </w:p>
        </w:tc>
        <w:tc>
          <w:tcPr>
            <w:tcW w:w="1118" w:type="dxa"/>
          </w:tcPr>
          <w:p>
            <w:pPr>
              <w:pStyle w:val="TableParagraph"/>
              <w:spacing w:before="64"/>
              <w:ind w:left="226"/>
              <w:jc w:val="left"/>
              <w:rPr>
                <w:sz w:val="24"/>
              </w:rPr>
            </w:pPr>
            <w:r>
              <w:rPr>
                <w:sz w:val="24"/>
              </w:rPr>
              <w:t>D-</w:t>
            </w:r>
            <w:r>
              <w:rPr>
                <w:spacing w:val="-10"/>
                <w:sz w:val="24"/>
              </w:rPr>
              <w:t>I</w:t>
            </w:r>
          </w:p>
        </w:tc>
        <w:tc>
          <w:tcPr>
            <w:tcW w:w="1168" w:type="dxa"/>
          </w:tcPr>
          <w:p>
            <w:pPr>
              <w:pStyle w:val="TableParagraph"/>
              <w:spacing w:before="64"/>
              <w:ind w:left="289"/>
              <w:jc w:val="left"/>
              <w:rPr>
                <w:sz w:val="24"/>
              </w:rPr>
            </w:pPr>
            <w:r>
              <w:rPr>
                <w:spacing w:val="-10"/>
                <w:sz w:val="24"/>
              </w:rPr>
              <w:t>0</w:t>
            </w:r>
          </w:p>
        </w:tc>
        <w:tc>
          <w:tcPr>
            <w:tcW w:w="895" w:type="dxa"/>
          </w:tcPr>
          <w:p>
            <w:pPr>
              <w:pStyle w:val="TableParagraph"/>
              <w:spacing w:before="64"/>
              <w:ind w:left="81"/>
              <w:jc w:val="left"/>
              <w:rPr>
                <w:sz w:val="24"/>
              </w:rPr>
            </w:pPr>
            <w:r>
              <w:rPr>
                <w:spacing w:val="-10"/>
                <w:sz w:val="24"/>
              </w:rPr>
              <w:t>0</w:t>
            </w:r>
          </w:p>
        </w:tc>
        <w:tc>
          <w:tcPr>
            <w:tcW w:w="1021" w:type="dxa"/>
          </w:tcPr>
          <w:p>
            <w:pPr>
              <w:pStyle w:val="TableParagraph"/>
              <w:spacing w:before="64"/>
              <w:ind w:left="146"/>
              <w:jc w:val="left"/>
              <w:rPr>
                <w:sz w:val="24"/>
              </w:rPr>
            </w:pPr>
            <w:r>
              <w:rPr>
                <w:spacing w:val="-2"/>
                <w:sz w:val="24"/>
              </w:rPr>
              <w:t>140.47</w:t>
            </w:r>
          </w:p>
        </w:tc>
        <w:tc>
          <w:tcPr>
            <w:tcW w:w="902" w:type="dxa"/>
          </w:tcPr>
          <w:p>
            <w:pPr>
              <w:pStyle w:val="TableParagraph"/>
              <w:spacing w:before="64"/>
              <w:ind w:left="85"/>
              <w:jc w:val="left"/>
              <w:rPr>
                <w:sz w:val="24"/>
              </w:rPr>
            </w:pPr>
            <w:r>
              <w:rPr>
                <w:spacing w:val="-2"/>
                <w:sz w:val="24"/>
              </w:rPr>
              <w:t>69.74</w:t>
            </w:r>
          </w:p>
        </w:tc>
        <w:tc>
          <w:tcPr>
            <w:tcW w:w="1059" w:type="dxa"/>
          </w:tcPr>
          <w:p>
            <w:pPr>
              <w:pStyle w:val="TableParagraph"/>
              <w:spacing w:before="64"/>
              <w:ind w:left="143"/>
              <w:jc w:val="left"/>
              <w:rPr>
                <w:sz w:val="24"/>
              </w:rPr>
            </w:pPr>
            <w:r>
              <w:rPr>
                <w:spacing w:val="-2"/>
                <w:sz w:val="24"/>
              </w:rPr>
              <w:t>21.03</w:t>
            </w:r>
          </w:p>
        </w:tc>
        <w:tc>
          <w:tcPr>
            <w:tcW w:w="907" w:type="dxa"/>
          </w:tcPr>
          <w:p>
            <w:pPr>
              <w:pStyle w:val="TableParagraph"/>
              <w:spacing w:before="64"/>
              <w:ind w:left="119"/>
              <w:jc w:val="left"/>
              <w:rPr>
                <w:sz w:val="24"/>
              </w:rPr>
            </w:pPr>
            <w:r>
              <w:rPr>
                <w:spacing w:val="-2"/>
                <w:sz w:val="24"/>
              </w:rPr>
              <w:t>10.44</w:t>
            </w:r>
          </w:p>
        </w:tc>
      </w:tr>
      <w:tr>
        <w:trPr>
          <w:trHeight w:val="413" w:hRule="atLeast"/>
        </w:trPr>
        <w:tc>
          <w:tcPr>
            <w:tcW w:w="842" w:type="dxa"/>
          </w:tcPr>
          <w:p>
            <w:pPr>
              <w:pStyle w:val="TableParagraph"/>
              <w:spacing w:before="63"/>
              <w:ind w:left="108"/>
              <w:jc w:val="left"/>
              <w:rPr>
                <w:sz w:val="24"/>
              </w:rPr>
            </w:pPr>
            <w:r>
              <w:rPr>
                <w:spacing w:val="-5"/>
                <w:sz w:val="24"/>
              </w:rPr>
              <w:t>15</w:t>
            </w:r>
          </w:p>
        </w:tc>
        <w:tc>
          <w:tcPr>
            <w:tcW w:w="1118" w:type="dxa"/>
          </w:tcPr>
          <w:p>
            <w:pPr>
              <w:pStyle w:val="TableParagraph"/>
              <w:spacing w:before="63"/>
              <w:ind w:left="226"/>
              <w:jc w:val="left"/>
              <w:rPr>
                <w:sz w:val="24"/>
              </w:rPr>
            </w:pPr>
            <w:r>
              <w:rPr>
                <w:sz w:val="24"/>
              </w:rPr>
              <w:t>D-</w:t>
            </w:r>
            <w:r>
              <w:rPr>
                <w:spacing w:val="-10"/>
                <w:sz w:val="24"/>
              </w:rPr>
              <w:t>Z</w:t>
            </w:r>
          </w:p>
        </w:tc>
        <w:tc>
          <w:tcPr>
            <w:tcW w:w="1168" w:type="dxa"/>
          </w:tcPr>
          <w:p>
            <w:pPr>
              <w:pStyle w:val="TableParagraph"/>
              <w:spacing w:before="63"/>
              <w:ind w:left="289"/>
              <w:jc w:val="left"/>
              <w:rPr>
                <w:sz w:val="24"/>
              </w:rPr>
            </w:pPr>
            <w:r>
              <w:rPr>
                <w:spacing w:val="-10"/>
                <w:sz w:val="24"/>
              </w:rPr>
              <w:t>0</w:t>
            </w:r>
          </w:p>
        </w:tc>
        <w:tc>
          <w:tcPr>
            <w:tcW w:w="895" w:type="dxa"/>
          </w:tcPr>
          <w:p>
            <w:pPr>
              <w:pStyle w:val="TableParagraph"/>
              <w:spacing w:before="63"/>
              <w:ind w:left="81"/>
              <w:jc w:val="left"/>
              <w:rPr>
                <w:sz w:val="24"/>
              </w:rPr>
            </w:pPr>
            <w:r>
              <w:rPr>
                <w:spacing w:val="-10"/>
                <w:sz w:val="24"/>
              </w:rPr>
              <w:t>0</w:t>
            </w:r>
          </w:p>
        </w:tc>
        <w:tc>
          <w:tcPr>
            <w:tcW w:w="1021" w:type="dxa"/>
          </w:tcPr>
          <w:p>
            <w:pPr>
              <w:pStyle w:val="TableParagraph"/>
              <w:spacing w:before="63"/>
              <w:ind w:left="146"/>
              <w:jc w:val="left"/>
              <w:rPr>
                <w:sz w:val="24"/>
              </w:rPr>
            </w:pPr>
            <w:r>
              <w:rPr>
                <w:spacing w:val="-2"/>
                <w:sz w:val="24"/>
              </w:rPr>
              <w:t>42.06</w:t>
            </w:r>
          </w:p>
        </w:tc>
        <w:tc>
          <w:tcPr>
            <w:tcW w:w="902" w:type="dxa"/>
          </w:tcPr>
          <w:p>
            <w:pPr>
              <w:pStyle w:val="TableParagraph"/>
              <w:spacing w:before="63"/>
              <w:ind w:left="85"/>
              <w:jc w:val="left"/>
              <w:rPr>
                <w:sz w:val="24"/>
              </w:rPr>
            </w:pPr>
            <w:r>
              <w:rPr>
                <w:spacing w:val="-2"/>
                <w:sz w:val="24"/>
              </w:rPr>
              <w:t>20.88</w:t>
            </w:r>
          </w:p>
        </w:tc>
        <w:tc>
          <w:tcPr>
            <w:tcW w:w="1059" w:type="dxa"/>
          </w:tcPr>
          <w:p>
            <w:pPr>
              <w:pStyle w:val="TableParagraph"/>
              <w:spacing w:before="63"/>
              <w:ind w:left="143"/>
              <w:jc w:val="left"/>
              <w:rPr>
                <w:sz w:val="24"/>
              </w:rPr>
            </w:pPr>
            <w:r>
              <w:rPr>
                <w:spacing w:val="-10"/>
                <w:sz w:val="24"/>
              </w:rPr>
              <w:t>0</w:t>
            </w:r>
          </w:p>
        </w:tc>
        <w:tc>
          <w:tcPr>
            <w:tcW w:w="907" w:type="dxa"/>
          </w:tcPr>
          <w:p>
            <w:pPr>
              <w:pStyle w:val="TableParagraph"/>
              <w:spacing w:before="63"/>
              <w:ind w:left="119"/>
              <w:jc w:val="left"/>
              <w:rPr>
                <w:sz w:val="24"/>
              </w:rPr>
            </w:pPr>
            <w:r>
              <w:rPr>
                <w:spacing w:val="-10"/>
                <w:sz w:val="24"/>
              </w:rPr>
              <w:t>0</w:t>
            </w:r>
          </w:p>
        </w:tc>
      </w:tr>
      <w:tr>
        <w:trPr>
          <w:trHeight w:val="413" w:hRule="atLeast"/>
        </w:trPr>
        <w:tc>
          <w:tcPr>
            <w:tcW w:w="842" w:type="dxa"/>
          </w:tcPr>
          <w:p>
            <w:pPr>
              <w:pStyle w:val="TableParagraph"/>
              <w:spacing w:before="64"/>
              <w:ind w:left="108"/>
              <w:jc w:val="left"/>
              <w:rPr>
                <w:sz w:val="24"/>
              </w:rPr>
            </w:pPr>
            <w:r>
              <w:rPr>
                <w:spacing w:val="-5"/>
                <w:sz w:val="24"/>
              </w:rPr>
              <w:t>17</w:t>
            </w:r>
          </w:p>
        </w:tc>
        <w:tc>
          <w:tcPr>
            <w:tcW w:w="1118" w:type="dxa"/>
          </w:tcPr>
          <w:p>
            <w:pPr>
              <w:pStyle w:val="TableParagraph"/>
              <w:spacing w:before="64"/>
              <w:ind w:left="226"/>
              <w:jc w:val="left"/>
              <w:rPr>
                <w:sz w:val="24"/>
              </w:rPr>
            </w:pPr>
            <w:r>
              <w:rPr>
                <w:spacing w:val="-2"/>
                <w:sz w:val="24"/>
              </w:rPr>
              <w:t>D-</w:t>
            </w:r>
            <w:r>
              <w:rPr>
                <w:spacing w:val="-5"/>
                <w:sz w:val="24"/>
              </w:rPr>
              <w:t>PQ</w:t>
            </w:r>
          </w:p>
        </w:tc>
        <w:tc>
          <w:tcPr>
            <w:tcW w:w="1168" w:type="dxa"/>
          </w:tcPr>
          <w:p>
            <w:pPr>
              <w:pStyle w:val="TableParagraph"/>
              <w:spacing w:before="64"/>
              <w:ind w:left="289"/>
              <w:jc w:val="left"/>
              <w:rPr>
                <w:sz w:val="24"/>
              </w:rPr>
            </w:pPr>
            <w:r>
              <w:rPr>
                <w:spacing w:val="-10"/>
                <w:sz w:val="24"/>
              </w:rPr>
              <w:t>0</w:t>
            </w:r>
          </w:p>
        </w:tc>
        <w:tc>
          <w:tcPr>
            <w:tcW w:w="895" w:type="dxa"/>
          </w:tcPr>
          <w:p>
            <w:pPr>
              <w:pStyle w:val="TableParagraph"/>
              <w:spacing w:before="64"/>
              <w:ind w:left="81"/>
              <w:jc w:val="left"/>
              <w:rPr>
                <w:sz w:val="24"/>
              </w:rPr>
            </w:pPr>
            <w:r>
              <w:rPr>
                <w:spacing w:val="-10"/>
                <w:sz w:val="24"/>
              </w:rPr>
              <w:t>0</w:t>
            </w:r>
          </w:p>
        </w:tc>
        <w:tc>
          <w:tcPr>
            <w:tcW w:w="1021" w:type="dxa"/>
          </w:tcPr>
          <w:p>
            <w:pPr>
              <w:pStyle w:val="TableParagraph"/>
              <w:spacing w:before="64"/>
              <w:ind w:left="146"/>
              <w:jc w:val="left"/>
              <w:rPr>
                <w:sz w:val="24"/>
              </w:rPr>
            </w:pPr>
            <w:r>
              <w:rPr>
                <w:spacing w:val="-10"/>
                <w:sz w:val="24"/>
              </w:rPr>
              <w:t>0</w:t>
            </w:r>
          </w:p>
        </w:tc>
        <w:tc>
          <w:tcPr>
            <w:tcW w:w="902" w:type="dxa"/>
          </w:tcPr>
          <w:p>
            <w:pPr>
              <w:pStyle w:val="TableParagraph"/>
              <w:spacing w:before="64"/>
              <w:ind w:left="85"/>
              <w:jc w:val="left"/>
              <w:rPr>
                <w:sz w:val="24"/>
              </w:rPr>
            </w:pPr>
            <w:r>
              <w:rPr>
                <w:spacing w:val="-10"/>
                <w:sz w:val="24"/>
              </w:rPr>
              <w:t>0</w:t>
            </w:r>
          </w:p>
        </w:tc>
        <w:tc>
          <w:tcPr>
            <w:tcW w:w="1059" w:type="dxa"/>
          </w:tcPr>
          <w:p>
            <w:pPr>
              <w:pStyle w:val="TableParagraph"/>
              <w:spacing w:before="64"/>
              <w:ind w:left="143"/>
              <w:jc w:val="left"/>
              <w:rPr>
                <w:sz w:val="24"/>
              </w:rPr>
            </w:pPr>
            <w:r>
              <w:rPr>
                <w:spacing w:val="-2"/>
                <w:sz w:val="24"/>
              </w:rPr>
              <w:t>42.06</w:t>
            </w:r>
          </w:p>
        </w:tc>
        <w:tc>
          <w:tcPr>
            <w:tcW w:w="907" w:type="dxa"/>
          </w:tcPr>
          <w:p>
            <w:pPr>
              <w:pStyle w:val="TableParagraph"/>
              <w:spacing w:before="64"/>
              <w:ind w:left="119"/>
              <w:jc w:val="left"/>
              <w:rPr>
                <w:sz w:val="24"/>
              </w:rPr>
            </w:pPr>
            <w:r>
              <w:rPr>
                <w:spacing w:val="-2"/>
                <w:sz w:val="24"/>
              </w:rPr>
              <w:t>20.88</w:t>
            </w:r>
          </w:p>
        </w:tc>
      </w:tr>
      <w:tr>
        <w:trPr>
          <w:trHeight w:val="413" w:hRule="atLeast"/>
        </w:trPr>
        <w:tc>
          <w:tcPr>
            <w:tcW w:w="842" w:type="dxa"/>
          </w:tcPr>
          <w:p>
            <w:pPr>
              <w:pStyle w:val="TableParagraph"/>
              <w:spacing w:before="63"/>
              <w:ind w:left="108"/>
              <w:jc w:val="left"/>
              <w:rPr>
                <w:sz w:val="24"/>
              </w:rPr>
            </w:pPr>
            <w:r>
              <w:rPr>
                <w:spacing w:val="-5"/>
                <w:sz w:val="24"/>
              </w:rPr>
              <w:t>18</w:t>
            </w:r>
          </w:p>
        </w:tc>
        <w:tc>
          <w:tcPr>
            <w:tcW w:w="1118" w:type="dxa"/>
          </w:tcPr>
          <w:p>
            <w:pPr>
              <w:pStyle w:val="TableParagraph"/>
              <w:spacing w:before="63"/>
              <w:ind w:left="226"/>
              <w:jc w:val="left"/>
              <w:rPr>
                <w:sz w:val="24"/>
              </w:rPr>
            </w:pPr>
            <w:r>
              <w:rPr>
                <w:spacing w:val="-2"/>
                <w:sz w:val="24"/>
              </w:rPr>
              <w:t>D-</w:t>
            </w:r>
            <w:r>
              <w:rPr>
                <w:spacing w:val="-5"/>
                <w:sz w:val="24"/>
              </w:rPr>
              <w:t>PQ</w:t>
            </w:r>
          </w:p>
        </w:tc>
        <w:tc>
          <w:tcPr>
            <w:tcW w:w="1168" w:type="dxa"/>
          </w:tcPr>
          <w:p>
            <w:pPr>
              <w:pStyle w:val="TableParagraph"/>
              <w:spacing w:before="63"/>
              <w:ind w:left="289"/>
              <w:jc w:val="left"/>
              <w:rPr>
                <w:sz w:val="24"/>
              </w:rPr>
            </w:pPr>
            <w:r>
              <w:rPr>
                <w:spacing w:val="-2"/>
                <w:sz w:val="24"/>
              </w:rPr>
              <w:t>42.06</w:t>
            </w:r>
          </w:p>
        </w:tc>
        <w:tc>
          <w:tcPr>
            <w:tcW w:w="895" w:type="dxa"/>
          </w:tcPr>
          <w:p>
            <w:pPr>
              <w:pStyle w:val="TableParagraph"/>
              <w:spacing w:before="63"/>
              <w:ind w:left="81"/>
              <w:jc w:val="left"/>
              <w:rPr>
                <w:sz w:val="24"/>
              </w:rPr>
            </w:pPr>
            <w:r>
              <w:rPr>
                <w:spacing w:val="-2"/>
                <w:sz w:val="24"/>
              </w:rPr>
              <w:t>20.88</w:t>
            </w:r>
          </w:p>
        </w:tc>
        <w:tc>
          <w:tcPr>
            <w:tcW w:w="1021" w:type="dxa"/>
          </w:tcPr>
          <w:p>
            <w:pPr>
              <w:pStyle w:val="TableParagraph"/>
              <w:spacing w:before="63"/>
              <w:ind w:left="146"/>
              <w:jc w:val="left"/>
              <w:rPr>
                <w:sz w:val="24"/>
              </w:rPr>
            </w:pPr>
            <w:r>
              <w:rPr>
                <w:spacing w:val="-10"/>
                <w:sz w:val="24"/>
              </w:rPr>
              <w:t>0</w:t>
            </w:r>
          </w:p>
        </w:tc>
        <w:tc>
          <w:tcPr>
            <w:tcW w:w="902" w:type="dxa"/>
          </w:tcPr>
          <w:p>
            <w:pPr>
              <w:pStyle w:val="TableParagraph"/>
              <w:spacing w:before="63"/>
              <w:ind w:left="85"/>
              <w:jc w:val="left"/>
              <w:rPr>
                <w:sz w:val="24"/>
              </w:rPr>
            </w:pPr>
            <w:r>
              <w:rPr>
                <w:spacing w:val="-10"/>
                <w:sz w:val="24"/>
              </w:rPr>
              <w:t>0</w:t>
            </w:r>
          </w:p>
        </w:tc>
        <w:tc>
          <w:tcPr>
            <w:tcW w:w="1059" w:type="dxa"/>
          </w:tcPr>
          <w:p>
            <w:pPr>
              <w:pStyle w:val="TableParagraph"/>
              <w:spacing w:before="63"/>
              <w:ind w:left="143"/>
              <w:jc w:val="left"/>
              <w:rPr>
                <w:sz w:val="24"/>
              </w:rPr>
            </w:pPr>
            <w:r>
              <w:rPr>
                <w:spacing w:val="-10"/>
                <w:sz w:val="24"/>
              </w:rPr>
              <w:t>0</w:t>
            </w:r>
          </w:p>
        </w:tc>
        <w:tc>
          <w:tcPr>
            <w:tcW w:w="907" w:type="dxa"/>
          </w:tcPr>
          <w:p>
            <w:pPr>
              <w:pStyle w:val="TableParagraph"/>
              <w:spacing w:before="63"/>
              <w:ind w:left="119"/>
              <w:jc w:val="left"/>
              <w:rPr>
                <w:sz w:val="24"/>
              </w:rPr>
            </w:pPr>
            <w:r>
              <w:rPr>
                <w:spacing w:val="-10"/>
                <w:sz w:val="24"/>
              </w:rPr>
              <w:t>0</w:t>
            </w:r>
          </w:p>
        </w:tc>
      </w:tr>
      <w:tr>
        <w:trPr>
          <w:trHeight w:val="414" w:hRule="atLeast"/>
        </w:trPr>
        <w:tc>
          <w:tcPr>
            <w:tcW w:w="842" w:type="dxa"/>
          </w:tcPr>
          <w:p>
            <w:pPr>
              <w:pStyle w:val="TableParagraph"/>
              <w:spacing w:before="64"/>
              <w:ind w:left="108"/>
              <w:jc w:val="left"/>
              <w:rPr>
                <w:sz w:val="24"/>
              </w:rPr>
            </w:pPr>
            <w:r>
              <w:rPr>
                <w:spacing w:val="-5"/>
                <w:sz w:val="24"/>
              </w:rPr>
              <w:t>19</w:t>
            </w:r>
          </w:p>
        </w:tc>
        <w:tc>
          <w:tcPr>
            <w:tcW w:w="1118" w:type="dxa"/>
          </w:tcPr>
          <w:p>
            <w:pPr>
              <w:pStyle w:val="TableParagraph"/>
              <w:spacing w:before="64"/>
              <w:ind w:left="226"/>
              <w:jc w:val="left"/>
              <w:rPr>
                <w:sz w:val="24"/>
              </w:rPr>
            </w:pPr>
            <w:r>
              <w:rPr>
                <w:spacing w:val="-2"/>
                <w:sz w:val="24"/>
              </w:rPr>
              <w:t>D-</w:t>
            </w:r>
            <w:r>
              <w:rPr>
                <w:spacing w:val="-5"/>
                <w:sz w:val="24"/>
              </w:rPr>
              <w:t>PQ</w:t>
            </w:r>
          </w:p>
        </w:tc>
        <w:tc>
          <w:tcPr>
            <w:tcW w:w="1168" w:type="dxa"/>
          </w:tcPr>
          <w:p>
            <w:pPr>
              <w:pStyle w:val="TableParagraph"/>
              <w:spacing w:before="64"/>
              <w:ind w:left="289"/>
              <w:jc w:val="left"/>
              <w:rPr>
                <w:sz w:val="24"/>
              </w:rPr>
            </w:pPr>
            <w:r>
              <w:rPr>
                <w:spacing w:val="-2"/>
                <w:sz w:val="24"/>
              </w:rPr>
              <w:t>42.06</w:t>
            </w:r>
          </w:p>
        </w:tc>
        <w:tc>
          <w:tcPr>
            <w:tcW w:w="895" w:type="dxa"/>
          </w:tcPr>
          <w:p>
            <w:pPr>
              <w:pStyle w:val="TableParagraph"/>
              <w:spacing w:before="64"/>
              <w:ind w:left="81"/>
              <w:jc w:val="left"/>
              <w:rPr>
                <w:sz w:val="24"/>
              </w:rPr>
            </w:pPr>
            <w:r>
              <w:rPr>
                <w:spacing w:val="-2"/>
                <w:sz w:val="24"/>
              </w:rPr>
              <w:t>20.88</w:t>
            </w:r>
          </w:p>
        </w:tc>
        <w:tc>
          <w:tcPr>
            <w:tcW w:w="1021" w:type="dxa"/>
          </w:tcPr>
          <w:p>
            <w:pPr>
              <w:pStyle w:val="TableParagraph"/>
              <w:spacing w:before="64"/>
              <w:ind w:left="146"/>
              <w:jc w:val="left"/>
              <w:rPr>
                <w:sz w:val="24"/>
              </w:rPr>
            </w:pPr>
            <w:r>
              <w:rPr>
                <w:spacing w:val="-2"/>
                <w:sz w:val="24"/>
              </w:rPr>
              <w:t>42.06</w:t>
            </w:r>
          </w:p>
        </w:tc>
        <w:tc>
          <w:tcPr>
            <w:tcW w:w="902" w:type="dxa"/>
          </w:tcPr>
          <w:p>
            <w:pPr>
              <w:pStyle w:val="TableParagraph"/>
              <w:spacing w:before="64"/>
              <w:ind w:left="85"/>
              <w:jc w:val="left"/>
              <w:rPr>
                <w:sz w:val="24"/>
              </w:rPr>
            </w:pPr>
            <w:r>
              <w:rPr>
                <w:spacing w:val="-2"/>
                <w:sz w:val="24"/>
              </w:rPr>
              <w:t>20.88</w:t>
            </w:r>
          </w:p>
        </w:tc>
        <w:tc>
          <w:tcPr>
            <w:tcW w:w="1059" w:type="dxa"/>
          </w:tcPr>
          <w:p>
            <w:pPr>
              <w:pStyle w:val="TableParagraph"/>
              <w:spacing w:before="64"/>
              <w:ind w:left="143"/>
              <w:jc w:val="left"/>
              <w:rPr>
                <w:sz w:val="24"/>
              </w:rPr>
            </w:pPr>
            <w:r>
              <w:rPr>
                <w:spacing w:val="-2"/>
                <w:sz w:val="24"/>
              </w:rPr>
              <w:t>42.06</w:t>
            </w:r>
          </w:p>
        </w:tc>
        <w:tc>
          <w:tcPr>
            <w:tcW w:w="907" w:type="dxa"/>
          </w:tcPr>
          <w:p>
            <w:pPr>
              <w:pStyle w:val="TableParagraph"/>
              <w:spacing w:before="64"/>
              <w:ind w:left="119"/>
              <w:jc w:val="left"/>
              <w:rPr>
                <w:sz w:val="24"/>
              </w:rPr>
            </w:pPr>
            <w:r>
              <w:rPr>
                <w:spacing w:val="-2"/>
                <w:sz w:val="24"/>
              </w:rPr>
              <w:t>20.88</w:t>
            </w:r>
          </w:p>
        </w:tc>
      </w:tr>
      <w:tr>
        <w:trPr>
          <w:trHeight w:val="414" w:hRule="atLeast"/>
        </w:trPr>
        <w:tc>
          <w:tcPr>
            <w:tcW w:w="842" w:type="dxa"/>
          </w:tcPr>
          <w:p>
            <w:pPr>
              <w:pStyle w:val="TableParagraph"/>
              <w:spacing w:before="63"/>
              <w:ind w:left="108"/>
              <w:jc w:val="left"/>
              <w:rPr>
                <w:sz w:val="24"/>
              </w:rPr>
            </w:pPr>
            <w:r>
              <w:rPr>
                <w:spacing w:val="-5"/>
                <w:sz w:val="24"/>
              </w:rPr>
              <w:t>20</w:t>
            </w:r>
          </w:p>
        </w:tc>
        <w:tc>
          <w:tcPr>
            <w:tcW w:w="1118" w:type="dxa"/>
          </w:tcPr>
          <w:p>
            <w:pPr>
              <w:pStyle w:val="TableParagraph"/>
              <w:spacing w:before="63"/>
              <w:ind w:left="226"/>
              <w:jc w:val="left"/>
              <w:rPr>
                <w:sz w:val="24"/>
              </w:rPr>
            </w:pPr>
            <w:r>
              <w:rPr>
                <w:sz w:val="24"/>
              </w:rPr>
              <w:t>D-</w:t>
            </w:r>
            <w:r>
              <w:rPr>
                <w:spacing w:val="-10"/>
                <w:sz w:val="24"/>
              </w:rPr>
              <w:t>I</w:t>
            </w:r>
          </w:p>
        </w:tc>
        <w:tc>
          <w:tcPr>
            <w:tcW w:w="1168" w:type="dxa"/>
          </w:tcPr>
          <w:p>
            <w:pPr>
              <w:pStyle w:val="TableParagraph"/>
              <w:spacing w:before="63"/>
              <w:ind w:left="289"/>
              <w:jc w:val="left"/>
              <w:rPr>
                <w:sz w:val="24"/>
              </w:rPr>
            </w:pPr>
            <w:r>
              <w:rPr>
                <w:spacing w:val="-2"/>
                <w:sz w:val="24"/>
              </w:rPr>
              <w:t>42.06</w:t>
            </w:r>
          </w:p>
        </w:tc>
        <w:tc>
          <w:tcPr>
            <w:tcW w:w="895" w:type="dxa"/>
          </w:tcPr>
          <w:p>
            <w:pPr>
              <w:pStyle w:val="TableParagraph"/>
              <w:spacing w:before="63"/>
              <w:ind w:left="81"/>
              <w:jc w:val="left"/>
              <w:rPr>
                <w:sz w:val="24"/>
              </w:rPr>
            </w:pPr>
            <w:r>
              <w:rPr>
                <w:spacing w:val="-2"/>
                <w:sz w:val="24"/>
              </w:rPr>
              <w:t>20.88</w:t>
            </w:r>
          </w:p>
        </w:tc>
        <w:tc>
          <w:tcPr>
            <w:tcW w:w="1021" w:type="dxa"/>
          </w:tcPr>
          <w:p>
            <w:pPr>
              <w:pStyle w:val="TableParagraph"/>
              <w:spacing w:before="63"/>
              <w:ind w:left="146"/>
              <w:jc w:val="left"/>
              <w:rPr>
                <w:sz w:val="24"/>
              </w:rPr>
            </w:pPr>
            <w:r>
              <w:rPr>
                <w:spacing w:val="-10"/>
                <w:sz w:val="24"/>
              </w:rPr>
              <w:t>0</w:t>
            </w:r>
          </w:p>
        </w:tc>
        <w:tc>
          <w:tcPr>
            <w:tcW w:w="902" w:type="dxa"/>
          </w:tcPr>
          <w:p>
            <w:pPr>
              <w:pStyle w:val="TableParagraph"/>
              <w:spacing w:before="63"/>
              <w:ind w:left="85"/>
              <w:jc w:val="left"/>
              <w:rPr>
                <w:sz w:val="24"/>
              </w:rPr>
            </w:pPr>
            <w:r>
              <w:rPr>
                <w:spacing w:val="-10"/>
                <w:sz w:val="24"/>
              </w:rPr>
              <w:t>0</w:t>
            </w:r>
          </w:p>
        </w:tc>
        <w:tc>
          <w:tcPr>
            <w:tcW w:w="1059" w:type="dxa"/>
          </w:tcPr>
          <w:p>
            <w:pPr>
              <w:pStyle w:val="TableParagraph"/>
              <w:spacing w:before="63"/>
              <w:ind w:left="143"/>
              <w:jc w:val="left"/>
              <w:rPr>
                <w:sz w:val="24"/>
              </w:rPr>
            </w:pPr>
            <w:r>
              <w:rPr>
                <w:spacing w:val="-10"/>
                <w:sz w:val="24"/>
              </w:rPr>
              <w:t>0</w:t>
            </w:r>
          </w:p>
        </w:tc>
        <w:tc>
          <w:tcPr>
            <w:tcW w:w="907" w:type="dxa"/>
          </w:tcPr>
          <w:p>
            <w:pPr>
              <w:pStyle w:val="TableParagraph"/>
              <w:spacing w:before="63"/>
              <w:ind w:left="119"/>
              <w:jc w:val="left"/>
              <w:rPr>
                <w:sz w:val="24"/>
              </w:rPr>
            </w:pPr>
            <w:r>
              <w:rPr>
                <w:spacing w:val="-10"/>
                <w:sz w:val="24"/>
              </w:rPr>
              <w:t>0</w:t>
            </w:r>
          </w:p>
        </w:tc>
      </w:tr>
      <w:tr>
        <w:trPr>
          <w:trHeight w:val="413" w:hRule="atLeast"/>
        </w:trPr>
        <w:tc>
          <w:tcPr>
            <w:tcW w:w="842" w:type="dxa"/>
          </w:tcPr>
          <w:p>
            <w:pPr>
              <w:pStyle w:val="TableParagraph"/>
              <w:spacing w:before="64"/>
              <w:ind w:left="108"/>
              <w:jc w:val="left"/>
              <w:rPr>
                <w:sz w:val="24"/>
              </w:rPr>
            </w:pPr>
            <w:r>
              <w:rPr>
                <w:spacing w:val="-5"/>
                <w:sz w:val="24"/>
              </w:rPr>
              <w:t>21</w:t>
            </w:r>
          </w:p>
        </w:tc>
        <w:tc>
          <w:tcPr>
            <w:tcW w:w="1118" w:type="dxa"/>
          </w:tcPr>
          <w:p>
            <w:pPr>
              <w:pStyle w:val="TableParagraph"/>
              <w:spacing w:before="64"/>
              <w:ind w:left="226"/>
              <w:jc w:val="left"/>
              <w:rPr>
                <w:sz w:val="24"/>
              </w:rPr>
            </w:pPr>
            <w:r>
              <w:rPr>
                <w:sz w:val="24"/>
              </w:rPr>
              <w:t>D-</w:t>
            </w:r>
            <w:r>
              <w:rPr>
                <w:spacing w:val="-10"/>
                <w:sz w:val="24"/>
              </w:rPr>
              <w:t>Z</w:t>
            </w:r>
          </w:p>
        </w:tc>
        <w:tc>
          <w:tcPr>
            <w:tcW w:w="1168" w:type="dxa"/>
          </w:tcPr>
          <w:p>
            <w:pPr>
              <w:pStyle w:val="TableParagraph"/>
              <w:spacing w:before="64"/>
              <w:ind w:left="289"/>
              <w:jc w:val="left"/>
              <w:rPr>
                <w:sz w:val="24"/>
              </w:rPr>
            </w:pPr>
            <w:r>
              <w:rPr>
                <w:spacing w:val="-10"/>
                <w:sz w:val="24"/>
              </w:rPr>
              <w:t>0</w:t>
            </w:r>
          </w:p>
        </w:tc>
        <w:tc>
          <w:tcPr>
            <w:tcW w:w="895" w:type="dxa"/>
          </w:tcPr>
          <w:p>
            <w:pPr>
              <w:pStyle w:val="TableParagraph"/>
              <w:spacing w:before="64"/>
              <w:ind w:left="81"/>
              <w:jc w:val="left"/>
              <w:rPr>
                <w:sz w:val="24"/>
              </w:rPr>
            </w:pPr>
            <w:r>
              <w:rPr>
                <w:spacing w:val="-10"/>
                <w:sz w:val="24"/>
              </w:rPr>
              <w:t>0</w:t>
            </w:r>
          </w:p>
        </w:tc>
        <w:tc>
          <w:tcPr>
            <w:tcW w:w="1021" w:type="dxa"/>
          </w:tcPr>
          <w:p>
            <w:pPr>
              <w:pStyle w:val="TableParagraph"/>
              <w:spacing w:before="64"/>
              <w:ind w:left="146"/>
              <w:jc w:val="left"/>
              <w:rPr>
                <w:sz w:val="24"/>
              </w:rPr>
            </w:pPr>
            <w:r>
              <w:rPr>
                <w:spacing w:val="-10"/>
                <w:sz w:val="24"/>
              </w:rPr>
              <w:t>0</w:t>
            </w:r>
          </w:p>
        </w:tc>
        <w:tc>
          <w:tcPr>
            <w:tcW w:w="902" w:type="dxa"/>
          </w:tcPr>
          <w:p>
            <w:pPr>
              <w:pStyle w:val="TableParagraph"/>
              <w:spacing w:before="64"/>
              <w:ind w:left="85"/>
              <w:jc w:val="left"/>
              <w:rPr>
                <w:sz w:val="24"/>
              </w:rPr>
            </w:pPr>
            <w:r>
              <w:rPr>
                <w:spacing w:val="-10"/>
                <w:sz w:val="24"/>
              </w:rPr>
              <w:t>0</w:t>
            </w:r>
          </w:p>
        </w:tc>
        <w:tc>
          <w:tcPr>
            <w:tcW w:w="1059" w:type="dxa"/>
          </w:tcPr>
          <w:p>
            <w:pPr>
              <w:pStyle w:val="TableParagraph"/>
              <w:spacing w:before="64"/>
              <w:ind w:left="143"/>
              <w:jc w:val="left"/>
              <w:rPr>
                <w:sz w:val="24"/>
              </w:rPr>
            </w:pPr>
            <w:r>
              <w:rPr>
                <w:spacing w:val="-2"/>
                <w:sz w:val="24"/>
              </w:rPr>
              <w:t>84.11</w:t>
            </w:r>
          </w:p>
        </w:tc>
        <w:tc>
          <w:tcPr>
            <w:tcW w:w="907" w:type="dxa"/>
          </w:tcPr>
          <w:p>
            <w:pPr>
              <w:pStyle w:val="TableParagraph"/>
              <w:spacing w:before="64"/>
              <w:ind w:left="119"/>
              <w:jc w:val="left"/>
              <w:rPr>
                <w:sz w:val="24"/>
              </w:rPr>
            </w:pPr>
            <w:r>
              <w:rPr>
                <w:spacing w:val="-2"/>
                <w:sz w:val="24"/>
              </w:rPr>
              <w:t>41.76</w:t>
            </w:r>
          </w:p>
        </w:tc>
      </w:tr>
      <w:tr>
        <w:trPr>
          <w:trHeight w:val="414" w:hRule="atLeast"/>
        </w:trPr>
        <w:tc>
          <w:tcPr>
            <w:tcW w:w="842" w:type="dxa"/>
          </w:tcPr>
          <w:p>
            <w:pPr>
              <w:pStyle w:val="TableParagraph"/>
              <w:spacing w:before="63"/>
              <w:ind w:left="108"/>
              <w:jc w:val="left"/>
              <w:rPr>
                <w:sz w:val="24"/>
              </w:rPr>
            </w:pPr>
            <w:r>
              <w:rPr>
                <w:spacing w:val="-5"/>
                <w:sz w:val="24"/>
              </w:rPr>
              <w:t>23</w:t>
            </w:r>
          </w:p>
        </w:tc>
        <w:tc>
          <w:tcPr>
            <w:tcW w:w="1118" w:type="dxa"/>
          </w:tcPr>
          <w:p>
            <w:pPr>
              <w:pStyle w:val="TableParagraph"/>
              <w:spacing w:before="63"/>
              <w:ind w:left="226"/>
              <w:jc w:val="left"/>
              <w:rPr>
                <w:sz w:val="24"/>
              </w:rPr>
            </w:pPr>
            <w:r>
              <w:rPr>
                <w:sz w:val="24"/>
              </w:rPr>
              <w:t>D-</w:t>
            </w:r>
            <w:r>
              <w:rPr>
                <w:spacing w:val="-10"/>
                <w:sz w:val="24"/>
              </w:rPr>
              <w:t>Z</w:t>
            </w:r>
          </w:p>
        </w:tc>
        <w:tc>
          <w:tcPr>
            <w:tcW w:w="1168" w:type="dxa"/>
          </w:tcPr>
          <w:p>
            <w:pPr>
              <w:pStyle w:val="TableParagraph"/>
              <w:spacing w:before="63"/>
              <w:ind w:left="289"/>
              <w:jc w:val="left"/>
              <w:rPr>
                <w:sz w:val="24"/>
              </w:rPr>
            </w:pPr>
            <w:r>
              <w:rPr>
                <w:spacing w:val="-10"/>
                <w:sz w:val="24"/>
              </w:rPr>
              <w:t>0</w:t>
            </w:r>
          </w:p>
        </w:tc>
        <w:tc>
          <w:tcPr>
            <w:tcW w:w="895" w:type="dxa"/>
          </w:tcPr>
          <w:p>
            <w:pPr>
              <w:pStyle w:val="TableParagraph"/>
              <w:spacing w:before="63"/>
              <w:ind w:left="81"/>
              <w:jc w:val="left"/>
              <w:rPr>
                <w:sz w:val="24"/>
              </w:rPr>
            </w:pPr>
            <w:r>
              <w:rPr>
                <w:spacing w:val="-10"/>
                <w:sz w:val="24"/>
              </w:rPr>
              <w:t>0</w:t>
            </w:r>
          </w:p>
        </w:tc>
        <w:tc>
          <w:tcPr>
            <w:tcW w:w="1021" w:type="dxa"/>
          </w:tcPr>
          <w:p>
            <w:pPr>
              <w:pStyle w:val="TableParagraph"/>
              <w:spacing w:before="63"/>
              <w:ind w:left="146"/>
              <w:jc w:val="left"/>
              <w:rPr>
                <w:sz w:val="24"/>
              </w:rPr>
            </w:pPr>
            <w:r>
              <w:rPr>
                <w:spacing w:val="-2"/>
                <w:sz w:val="24"/>
              </w:rPr>
              <w:t>84.11</w:t>
            </w:r>
          </w:p>
        </w:tc>
        <w:tc>
          <w:tcPr>
            <w:tcW w:w="902" w:type="dxa"/>
          </w:tcPr>
          <w:p>
            <w:pPr>
              <w:pStyle w:val="TableParagraph"/>
              <w:spacing w:before="63"/>
              <w:ind w:left="85"/>
              <w:jc w:val="left"/>
              <w:rPr>
                <w:sz w:val="24"/>
              </w:rPr>
            </w:pPr>
            <w:r>
              <w:rPr>
                <w:spacing w:val="-2"/>
                <w:sz w:val="24"/>
              </w:rPr>
              <w:t>41.76</w:t>
            </w:r>
          </w:p>
        </w:tc>
        <w:tc>
          <w:tcPr>
            <w:tcW w:w="1059" w:type="dxa"/>
          </w:tcPr>
          <w:p>
            <w:pPr>
              <w:pStyle w:val="TableParagraph"/>
              <w:spacing w:before="63"/>
              <w:ind w:left="143"/>
              <w:jc w:val="left"/>
              <w:rPr>
                <w:sz w:val="24"/>
              </w:rPr>
            </w:pPr>
            <w:r>
              <w:rPr>
                <w:spacing w:val="-10"/>
                <w:sz w:val="24"/>
              </w:rPr>
              <w:t>0</w:t>
            </w:r>
          </w:p>
        </w:tc>
        <w:tc>
          <w:tcPr>
            <w:tcW w:w="907" w:type="dxa"/>
          </w:tcPr>
          <w:p>
            <w:pPr>
              <w:pStyle w:val="TableParagraph"/>
              <w:spacing w:before="63"/>
              <w:ind w:left="119"/>
              <w:jc w:val="left"/>
              <w:rPr>
                <w:sz w:val="24"/>
              </w:rPr>
            </w:pPr>
            <w:r>
              <w:rPr>
                <w:spacing w:val="-10"/>
                <w:sz w:val="24"/>
              </w:rPr>
              <w:t>0</w:t>
            </w:r>
          </w:p>
        </w:tc>
      </w:tr>
      <w:tr>
        <w:trPr>
          <w:trHeight w:val="413" w:hRule="atLeast"/>
        </w:trPr>
        <w:tc>
          <w:tcPr>
            <w:tcW w:w="842" w:type="dxa"/>
          </w:tcPr>
          <w:p>
            <w:pPr>
              <w:pStyle w:val="TableParagraph"/>
              <w:spacing w:before="64"/>
              <w:ind w:left="108"/>
              <w:jc w:val="left"/>
              <w:rPr>
                <w:sz w:val="24"/>
              </w:rPr>
            </w:pPr>
            <w:r>
              <w:rPr>
                <w:spacing w:val="-5"/>
                <w:sz w:val="24"/>
              </w:rPr>
              <w:t>26</w:t>
            </w:r>
          </w:p>
        </w:tc>
        <w:tc>
          <w:tcPr>
            <w:tcW w:w="1118" w:type="dxa"/>
          </w:tcPr>
          <w:p>
            <w:pPr>
              <w:pStyle w:val="TableParagraph"/>
              <w:spacing w:before="64"/>
              <w:ind w:left="226"/>
              <w:jc w:val="left"/>
              <w:rPr>
                <w:sz w:val="24"/>
              </w:rPr>
            </w:pPr>
            <w:r>
              <w:rPr>
                <w:spacing w:val="-2"/>
                <w:sz w:val="24"/>
              </w:rPr>
              <w:t>D-</w:t>
            </w:r>
            <w:r>
              <w:rPr>
                <w:spacing w:val="-5"/>
                <w:sz w:val="24"/>
              </w:rPr>
              <w:t>PQ</w:t>
            </w:r>
          </w:p>
        </w:tc>
        <w:tc>
          <w:tcPr>
            <w:tcW w:w="1168" w:type="dxa"/>
          </w:tcPr>
          <w:p>
            <w:pPr>
              <w:pStyle w:val="TableParagraph"/>
              <w:spacing w:before="64"/>
              <w:ind w:left="289"/>
              <w:jc w:val="left"/>
              <w:rPr>
                <w:sz w:val="24"/>
              </w:rPr>
            </w:pPr>
            <w:r>
              <w:rPr>
                <w:spacing w:val="-10"/>
                <w:sz w:val="24"/>
              </w:rPr>
              <w:t>0</w:t>
            </w:r>
          </w:p>
        </w:tc>
        <w:tc>
          <w:tcPr>
            <w:tcW w:w="895" w:type="dxa"/>
          </w:tcPr>
          <w:p>
            <w:pPr>
              <w:pStyle w:val="TableParagraph"/>
              <w:spacing w:before="64"/>
              <w:ind w:left="81"/>
              <w:jc w:val="left"/>
              <w:rPr>
                <w:sz w:val="24"/>
              </w:rPr>
            </w:pPr>
            <w:r>
              <w:rPr>
                <w:spacing w:val="-10"/>
                <w:sz w:val="24"/>
              </w:rPr>
              <w:t>0</w:t>
            </w:r>
          </w:p>
        </w:tc>
        <w:tc>
          <w:tcPr>
            <w:tcW w:w="1021" w:type="dxa"/>
          </w:tcPr>
          <w:p>
            <w:pPr>
              <w:pStyle w:val="TableParagraph"/>
              <w:spacing w:before="64"/>
              <w:ind w:left="146"/>
              <w:jc w:val="left"/>
              <w:rPr>
                <w:sz w:val="24"/>
              </w:rPr>
            </w:pPr>
            <w:r>
              <w:rPr>
                <w:spacing w:val="-10"/>
                <w:sz w:val="24"/>
              </w:rPr>
              <w:t>0</w:t>
            </w:r>
          </w:p>
        </w:tc>
        <w:tc>
          <w:tcPr>
            <w:tcW w:w="902" w:type="dxa"/>
          </w:tcPr>
          <w:p>
            <w:pPr>
              <w:pStyle w:val="TableParagraph"/>
              <w:spacing w:before="64"/>
              <w:ind w:left="85"/>
              <w:jc w:val="left"/>
              <w:rPr>
                <w:sz w:val="24"/>
              </w:rPr>
            </w:pPr>
            <w:r>
              <w:rPr>
                <w:spacing w:val="-10"/>
                <w:sz w:val="24"/>
              </w:rPr>
              <w:t>0</w:t>
            </w:r>
          </w:p>
        </w:tc>
        <w:tc>
          <w:tcPr>
            <w:tcW w:w="1059" w:type="dxa"/>
          </w:tcPr>
          <w:p>
            <w:pPr>
              <w:pStyle w:val="TableParagraph"/>
              <w:spacing w:before="64"/>
              <w:ind w:left="143"/>
              <w:jc w:val="left"/>
              <w:rPr>
                <w:sz w:val="24"/>
              </w:rPr>
            </w:pPr>
            <w:r>
              <w:rPr>
                <w:spacing w:val="-2"/>
                <w:sz w:val="24"/>
              </w:rPr>
              <w:t>42.06</w:t>
            </w:r>
          </w:p>
        </w:tc>
        <w:tc>
          <w:tcPr>
            <w:tcW w:w="907" w:type="dxa"/>
          </w:tcPr>
          <w:p>
            <w:pPr>
              <w:pStyle w:val="TableParagraph"/>
              <w:spacing w:before="64"/>
              <w:ind w:left="119"/>
              <w:jc w:val="left"/>
              <w:rPr>
                <w:sz w:val="24"/>
              </w:rPr>
            </w:pPr>
            <w:r>
              <w:rPr>
                <w:spacing w:val="-2"/>
                <w:sz w:val="24"/>
              </w:rPr>
              <w:t>20.88</w:t>
            </w:r>
          </w:p>
        </w:tc>
      </w:tr>
      <w:tr>
        <w:trPr>
          <w:trHeight w:val="413" w:hRule="atLeast"/>
        </w:trPr>
        <w:tc>
          <w:tcPr>
            <w:tcW w:w="842" w:type="dxa"/>
          </w:tcPr>
          <w:p>
            <w:pPr>
              <w:pStyle w:val="TableParagraph"/>
              <w:spacing w:before="63"/>
              <w:ind w:left="108"/>
              <w:jc w:val="left"/>
              <w:rPr>
                <w:sz w:val="24"/>
              </w:rPr>
            </w:pPr>
            <w:r>
              <w:rPr>
                <w:spacing w:val="-5"/>
                <w:sz w:val="24"/>
              </w:rPr>
              <w:t>27</w:t>
            </w:r>
          </w:p>
        </w:tc>
        <w:tc>
          <w:tcPr>
            <w:tcW w:w="1118" w:type="dxa"/>
          </w:tcPr>
          <w:p>
            <w:pPr>
              <w:pStyle w:val="TableParagraph"/>
              <w:spacing w:before="63"/>
              <w:ind w:left="226"/>
              <w:jc w:val="left"/>
              <w:rPr>
                <w:sz w:val="24"/>
              </w:rPr>
            </w:pPr>
            <w:r>
              <w:rPr>
                <w:sz w:val="24"/>
              </w:rPr>
              <w:t>D-</w:t>
            </w:r>
            <w:r>
              <w:rPr>
                <w:spacing w:val="-10"/>
                <w:sz w:val="24"/>
              </w:rPr>
              <w:t>I</w:t>
            </w:r>
          </w:p>
        </w:tc>
        <w:tc>
          <w:tcPr>
            <w:tcW w:w="1168" w:type="dxa"/>
          </w:tcPr>
          <w:p>
            <w:pPr>
              <w:pStyle w:val="TableParagraph"/>
              <w:spacing w:before="63"/>
              <w:ind w:left="289"/>
              <w:jc w:val="left"/>
              <w:rPr>
                <w:sz w:val="24"/>
              </w:rPr>
            </w:pPr>
            <w:r>
              <w:rPr>
                <w:spacing w:val="-2"/>
                <w:sz w:val="24"/>
              </w:rPr>
              <w:t>84.11</w:t>
            </w:r>
          </w:p>
        </w:tc>
        <w:tc>
          <w:tcPr>
            <w:tcW w:w="895" w:type="dxa"/>
          </w:tcPr>
          <w:p>
            <w:pPr>
              <w:pStyle w:val="TableParagraph"/>
              <w:spacing w:before="63"/>
              <w:ind w:left="81"/>
              <w:jc w:val="left"/>
              <w:rPr>
                <w:sz w:val="24"/>
              </w:rPr>
            </w:pPr>
            <w:r>
              <w:rPr>
                <w:spacing w:val="-2"/>
                <w:sz w:val="24"/>
              </w:rPr>
              <w:t>41.76</w:t>
            </w:r>
          </w:p>
        </w:tc>
        <w:tc>
          <w:tcPr>
            <w:tcW w:w="1021" w:type="dxa"/>
          </w:tcPr>
          <w:p>
            <w:pPr>
              <w:pStyle w:val="TableParagraph"/>
              <w:spacing w:before="63"/>
              <w:ind w:left="146"/>
              <w:jc w:val="left"/>
              <w:rPr>
                <w:sz w:val="24"/>
              </w:rPr>
            </w:pPr>
            <w:r>
              <w:rPr>
                <w:spacing w:val="-10"/>
                <w:sz w:val="24"/>
              </w:rPr>
              <w:t>0</w:t>
            </w:r>
          </w:p>
        </w:tc>
        <w:tc>
          <w:tcPr>
            <w:tcW w:w="902" w:type="dxa"/>
          </w:tcPr>
          <w:p>
            <w:pPr>
              <w:pStyle w:val="TableParagraph"/>
              <w:spacing w:before="63"/>
              <w:ind w:left="85"/>
              <w:jc w:val="left"/>
              <w:rPr>
                <w:sz w:val="24"/>
              </w:rPr>
            </w:pPr>
            <w:r>
              <w:rPr>
                <w:spacing w:val="-10"/>
                <w:sz w:val="24"/>
              </w:rPr>
              <w:t>0</w:t>
            </w:r>
          </w:p>
        </w:tc>
        <w:tc>
          <w:tcPr>
            <w:tcW w:w="1059" w:type="dxa"/>
          </w:tcPr>
          <w:p>
            <w:pPr>
              <w:pStyle w:val="TableParagraph"/>
              <w:spacing w:before="63"/>
              <w:ind w:left="143"/>
              <w:jc w:val="left"/>
              <w:rPr>
                <w:sz w:val="24"/>
              </w:rPr>
            </w:pPr>
            <w:r>
              <w:rPr>
                <w:spacing w:val="-10"/>
                <w:sz w:val="24"/>
              </w:rPr>
              <w:t>0</w:t>
            </w:r>
          </w:p>
        </w:tc>
        <w:tc>
          <w:tcPr>
            <w:tcW w:w="907" w:type="dxa"/>
          </w:tcPr>
          <w:p>
            <w:pPr>
              <w:pStyle w:val="TableParagraph"/>
              <w:spacing w:before="63"/>
              <w:ind w:left="119"/>
              <w:jc w:val="left"/>
              <w:rPr>
                <w:sz w:val="24"/>
              </w:rPr>
            </w:pPr>
            <w:r>
              <w:rPr>
                <w:spacing w:val="-10"/>
                <w:sz w:val="24"/>
              </w:rPr>
              <w:t>0</w:t>
            </w:r>
          </w:p>
        </w:tc>
      </w:tr>
      <w:tr>
        <w:trPr>
          <w:trHeight w:val="413" w:hRule="atLeast"/>
        </w:trPr>
        <w:tc>
          <w:tcPr>
            <w:tcW w:w="842" w:type="dxa"/>
          </w:tcPr>
          <w:p>
            <w:pPr>
              <w:pStyle w:val="TableParagraph"/>
              <w:spacing w:before="64"/>
              <w:ind w:left="108"/>
              <w:jc w:val="left"/>
              <w:rPr>
                <w:sz w:val="24"/>
              </w:rPr>
            </w:pPr>
            <w:r>
              <w:rPr>
                <w:spacing w:val="-5"/>
                <w:sz w:val="24"/>
              </w:rPr>
              <w:t>28</w:t>
            </w:r>
          </w:p>
        </w:tc>
        <w:tc>
          <w:tcPr>
            <w:tcW w:w="1118" w:type="dxa"/>
          </w:tcPr>
          <w:p>
            <w:pPr>
              <w:pStyle w:val="TableParagraph"/>
              <w:spacing w:before="64"/>
              <w:ind w:left="226"/>
              <w:jc w:val="left"/>
              <w:rPr>
                <w:sz w:val="24"/>
              </w:rPr>
            </w:pPr>
            <w:r>
              <w:rPr>
                <w:spacing w:val="-2"/>
                <w:sz w:val="24"/>
              </w:rPr>
              <w:t>D-</w:t>
            </w:r>
            <w:r>
              <w:rPr>
                <w:spacing w:val="-5"/>
                <w:sz w:val="24"/>
              </w:rPr>
              <w:t>PQ</w:t>
            </w:r>
          </w:p>
        </w:tc>
        <w:tc>
          <w:tcPr>
            <w:tcW w:w="1168" w:type="dxa"/>
          </w:tcPr>
          <w:p>
            <w:pPr>
              <w:pStyle w:val="TableParagraph"/>
              <w:spacing w:before="64"/>
              <w:ind w:left="289"/>
              <w:jc w:val="left"/>
              <w:rPr>
                <w:sz w:val="24"/>
              </w:rPr>
            </w:pPr>
            <w:r>
              <w:rPr>
                <w:spacing w:val="-10"/>
                <w:sz w:val="24"/>
              </w:rPr>
              <w:t>0</w:t>
            </w:r>
          </w:p>
        </w:tc>
        <w:tc>
          <w:tcPr>
            <w:tcW w:w="895" w:type="dxa"/>
          </w:tcPr>
          <w:p>
            <w:pPr>
              <w:pStyle w:val="TableParagraph"/>
              <w:spacing w:before="64"/>
              <w:ind w:left="81"/>
              <w:jc w:val="left"/>
              <w:rPr>
                <w:sz w:val="24"/>
              </w:rPr>
            </w:pPr>
            <w:r>
              <w:rPr>
                <w:spacing w:val="-10"/>
                <w:sz w:val="24"/>
              </w:rPr>
              <w:t>0</w:t>
            </w:r>
          </w:p>
        </w:tc>
        <w:tc>
          <w:tcPr>
            <w:tcW w:w="1021" w:type="dxa"/>
          </w:tcPr>
          <w:p>
            <w:pPr>
              <w:pStyle w:val="TableParagraph"/>
              <w:spacing w:before="64"/>
              <w:ind w:left="146"/>
              <w:jc w:val="left"/>
              <w:rPr>
                <w:sz w:val="24"/>
              </w:rPr>
            </w:pPr>
            <w:r>
              <w:rPr>
                <w:spacing w:val="-10"/>
                <w:sz w:val="24"/>
              </w:rPr>
              <w:t>0</w:t>
            </w:r>
          </w:p>
        </w:tc>
        <w:tc>
          <w:tcPr>
            <w:tcW w:w="902" w:type="dxa"/>
          </w:tcPr>
          <w:p>
            <w:pPr>
              <w:pStyle w:val="TableParagraph"/>
              <w:spacing w:before="64"/>
              <w:ind w:left="85"/>
              <w:jc w:val="left"/>
              <w:rPr>
                <w:sz w:val="24"/>
              </w:rPr>
            </w:pPr>
            <w:r>
              <w:rPr>
                <w:spacing w:val="-10"/>
                <w:sz w:val="24"/>
              </w:rPr>
              <w:t>0</w:t>
            </w:r>
          </w:p>
        </w:tc>
        <w:tc>
          <w:tcPr>
            <w:tcW w:w="1059" w:type="dxa"/>
          </w:tcPr>
          <w:p>
            <w:pPr>
              <w:pStyle w:val="TableParagraph"/>
              <w:spacing w:before="64"/>
              <w:ind w:left="143"/>
              <w:jc w:val="left"/>
              <w:rPr>
                <w:sz w:val="24"/>
              </w:rPr>
            </w:pPr>
            <w:r>
              <w:rPr>
                <w:spacing w:val="-2"/>
                <w:sz w:val="24"/>
              </w:rPr>
              <w:t>42.06</w:t>
            </w:r>
          </w:p>
        </w:tc>
        <w:tc>
          <w:tcPr>
            <w:tcW w:w="907" w:type="dxa"/>
          </w:tcPr>
          <w:p>
            <w:pPr>
              <w:pStyle w:val="TableParagraph"/>
              <w:spacing w:before="64"/>
              <w:ind w:left="119"/>
              <w:jc w:val="left"/>
              <w:rPr>
                <w:sz w:val="24"/>
              </w:rPr>
            </w:pPr>
            <w:r>
              <w:rPr>
                <w:spacing w:val="-2"/>
                <w:sz w:val="24"/>
              </w:rPr>
              <w:t>20.88</w:t>
            </w:r>
          </w:p>
        </w:tc>
      </w:tr>
      <w:tr>
        <w:trPr>
          <w:trHeight w:val="412" w:hRule="atLeast"/>
        </w:trPr>
        <w:tc>
          <w:tcPr>
            <w:tcW w:w="842" w:type="dxa"/>
          </w:tcPr>
          <w:p>
            <w:pPr>
              <w:pStyle w:val="TableParagraph"/>
              <w:spacing w:before="63"/>
              <w:ind w:left="108"/>
              <w:jc w:val="left"/>
              <w:rPr>
                <w:sz w:val="24"/>
              </w:rPr>
            </w:pPr>
            <w:r>
              <w:rPr>
                <w:spacing w:val="-5"/>
                <w:sz w:val="24"/>
              </w:rPr>
              <w:t>30</w:t>
            </w:r>
          </w:p>
        </w:tc>
        <w:tc>
          <w:tcPr>
            <w:tcW w:w="1118" w:type="dxa"/>
          </w:tcPr>
          <w:p>
            <w:pPr>
              <w:pStyle w:val="TableParagraph"/>
              <w:spacing w:before="63"/>
              <w:ind w:left="226"/>
              <w:jc w:val="left"/>
              <w:rPr>
                <w:sz w:val="24"/>
              </w:rPr>
            </w:pPr>
            <w:r>
              <w:rPr>
                <w:spacing w:val="-2"/>
                <w:sz w:val="24"/>
              </w:rPr>
              <w:t>D-</w:t>
            </w:r>
            <w:r>
              <w:rPr>
                <w:spacing w:val="-5"/>
                <w:sz w:val="24"/>
              </w:rPr>
              <w:t>PQ</w:t>
            </w:r>
          </w:p>
        </w:tc>
        <w:tc>
          <w:tcPr>
            <w:tcW w:w="1168" w:type="dxa"/>
          </w:tcPr>
          <w:p>
            <w:pPr>
              <w:pStyle w:val="TableParagraph"/>
              <w:spacing w:before="63"/>
              <w:ind w:left="289"/>
              <w:jc w:val="left"/>
              <w:rPr>
                <w:sz w:val="24"/>
              </w:rPr>
            </w:pPr>
            <w:r>
              <w:rPr>
                <w:spacing w:val="-10"/>
                <w:sz w:val="24"/>
              </w:rPr>
              <w:t>0</w:t>
            </w:r>
          </w:p>
        </w:tc>
        <w:tc>
          <w:tcPr>
            <w:tcW w:w="895" w:type="dxa"/>
          </w:tcPr>
          <w:p>
            <w:pPr>
              <w:pStyle w:val="TableParagraph"/>
              <w:spacing w:before="63"/>
              <w:ind w:left="81"/>
              <w:jc w:val="left"/>
              <w:rPr>
                <w:sz w:val="24"/>
              </w:rPr>
            </w:pPr>
            <w:r>
              <w:rPr>
                <w:spacing w:val="-10"/>
                <w:sz w:val="24"/>
              </w:rPr>
              <w:t>0</w:t>
            </w:r>
          </w:p>
        </w:tc>
        <w:tc>
          <w:tcPr>
            <w:tcW w:w="1021" w:type="dxa"/>
          </w:tcPr>
          <w:p>
            <w:pPr>
              <w:pStyle w:val="TableParagraph"/>
              <w:spacing w:before="63"/>
              <w:ind w:left="146"/>
              <w:jc w:val="left"/>
              <w:rPr>
                <w:sz w:val="24"/>
              </w:rPr>
            </w:pPr>
            <w:r>
              <w:rPr>
                <w:spacing w:val="-2"/>
                <w:sz w:val="24"/>
              </w:rPr>
              <w:t>42.06</w:t>
            </w:r>
          </w:p>
        </w:tc>
        <w:tc>
          <w:tcPr>
            <w:tcW w:w="902" w:type="dxa"/>
          </w:tcPr>
          <w:p>
            <w:pPr>
              <w:pStyle w:val="TableParagraph"/>
              <w:spacing w:before="63"/>
              <w:ind w:left="85"/>
              <w:jc w:val="left"/>
              <w:rPr>
                <w:sz w:val="24"/>
              </w:rPr>
            </w:pPr>
            <w:r>
              <w:rPr>
                <w:spacing w:val="-2"/>
                <w:sz w:val="24"/>
              </w:rPr>
              <w:t>20.88</w:t>
            </w:r>
          </w:p>
        </w:tc>
        <w:tc>
          <w:tcPr>
            <w:tcW w:w="1059" w:type="dxa"/>
          </w:tcPr>
          <w:p>
            <w:pPr>
              <w:pStyle w:val="TableParagraph"/>
              <w:spacing w:before="63"/>
              <w:ind w:left="143"/>
              <w:jc w:val="left"/>
              <w:rPr>
                <w:sz w:val="24"/>
              </w:rPr>
            </w:pPr>
            <w:r>
              <w:rPr>
                <w:spacing w:val="-10"/>
                <w:sz w:val="24"/>
              </w:rPr>
              <w:t>0</w:t>
            </w:r>
          </w:p>
        </w:tc>
        <w:tc>
          <w:tcPr>
            <w:tcW w:w="907" w:type="dxa"/>
          </w:tcPr>
          <w:p>
            <w:pPr>
              <w:pStyle w:val="TableParagraph"/>
              <w:spacing w:before="63"/>
              <w:ind w:left="119"/>
              <w:jc w:val="left"/>
              <w:rPr>
                <w:sz w:val="24"/>
              </w:rPr>
            </w:pPr>
            <w:r>
              <w:rPr>
                <w:spacing w:val="-10"/>
                <w:sz w:val="24"/>
              </w:rPr>
              <w:t>0</w:t>
            </w:r>
          </w:p>
        </w:tc>
      </w:tr>
      <w:tr>
        <w:trPr>
          <w:trHeight w:val="414" w:hRule="atLeast"/>
        </w:trPr>
        <w:tc>
          <w:tcPr>
            <w:tcW w:w="842" w:type="dxa"/>
          </w:tcPr>
          <w:p>
            <w:pPr>
              <w:pStyle w:val="TableParagraph"/>
              <w:spacing w:before="63"/>
              <w:ind w:left="108"/>
              <w:jc w:val="left"/>
              <w:rPr>
                <w:sz w:val="24"/>
              </w:rPr>
            </w:pPr>
            <w:r>
              <w:rPr>
                <w:spacing w:val="-5"/>
                <w:sz w:val="24"/>
              </w:rPr>
              <w:t>31</w:t>
            </w:r>
          </w:p>
        </w:tc>
        <w:tc>
          <w:tcPr>
            <w:tcW w:w="1118" w:type="dxa"/>
          </w:tcPr>
          <w:p>
            <w:pPr>
              <w:pStyle w:val="TableParagraph"/>
              <w:spacing w:before="63"/>
              <w:ind w:left="226"/>
              <w:jc w:val="left"/>
              <w:rPr>
                <w:sz w:val="24"/>
              </w:rPr>
            </w:pPr>
            <w:r>
              <w:rPr>
                <w:spacing w:val="-2"/>
                <w:sz w:val="24"/>
              </w:rPr>
              <w:t>D-</w:t>
            </w:r>
            <w:r>
              <w:rPr>
                <w:spacing w:val="-5"/>
                <w:sz w:val="24"/>
              </w:rPr>
              <w:t>PQ</w:t>
            </w:r>
          </w:p>
        </w:tc>
        <w:tc>
          <w:tcPr>
            <w:tcW w:w="1168" w:type="dxa"/>
          </w:tcPr>
          <w:p>
            <w:pPr>
              <w:pStyle w:val="TableParagraph"/>
              <w:spacing w:before="63"/>
              <w:ind w:left="289"/>
              <w:jc w:val="left"/>
              <w:rPr>
                <w:sz w:val="24"/>
              </w:rPr>
            </w:pPr>
            <w:r>
              <w:rPr>
                <w:spacing w:val="-10"/>
                <w:sz w:val="24"/>
              </w:rPr>
              <w:t>0</w:t>
            </w:r>
          </w:p>
        </w:tc>
        <w:tc>
          <w:tcPr>
            <w:tcW w:w="895" w:type="dxa"/>
          </w:tcPr>
          <w:p>
            <w:pPr>
              <w:pStyle w:val="TableParagraph"/>
              <w:spacing w:before="63"/>
              <w:ind w:left="81"/>
              <w:jc w:val="left"/>
              <w:rPr>
                <w:sz w:val="24"/>
              </w:rPr>
            </w:pPr>
            <w:r>
              <w:rPr>
                <w:spacing w:val="-10"/>
                <w:sz w:val="24"/>
              </w:rPr>
              <w:t>0</w:t>
            </w:r>
          </w:p>
        </w:tc>
        <w:tc>
          <w:tcPr>
            <w:tcW w:w="1021" w:type="dxa"/>
          </w:tcPr>
          <w:p>
            <w:pPr>
              <w:pStyle w:val="TableParagraph"/>
              <w:spacing w:before="63"/>
              <w:ind w:left="146"/>
              <w:jc w:val="left"/>
              <w:rPr>
                <w:sz w:val="24"/>
              </w:rPr>
            </w:pPr>
            <w:r>
              <w:rPr>
                <w:spacing w:val="-10"/>
                <w:sz w:val="24"/>
              </w:rPr>
              <w:t>0</w:t>
            </w:r>
          </w:p>
        </w:tc>
        <w:tc>
          <w:tcPr>
            <w:tcW w:w="902" w:type="dxa"/>
          </w:tcPr>
          <w:p>
            <w:pPr>
              <w:pStyle w:val="TableParagraph"/>
              <w:spacing w:before="63"/>
              <w:ind w:left="85"/>
              <w:jc w:val="left"/>
              <w:rPr>
                <w:sz w:val="24"/>
              </w:rPr>
            </w:pPr>
            <w:r>
              <w:rPr>
                <w:spacing w:val="-10"/>
                <w:sz w:val="24"/>
              </w:rPr>
              <w:t>0</w:t>
            </w:r>
          </w:p>
        </w:tc>
        <w:tc>
          <w:tcPr>
            <w:tcW w:w="1059" w:type="dxa"/>
          </w:tcPr>
          <w:p>
            <w:pPr>
              <w:pStyle w:val="TableParagraph"/>
              <w:spacing w:before="63"/>
              <w:ind w:left="143"/>
              <w:jc w:val="left"/>
              <w:rPr>
                <w:sz w:val="24"/>
              </w:rPr>
            </w:pPr>
            <w:r>
              <w:rPr>
                <w:spacing w:val="-2"/>
                <w:sz w:val="24"/>
              </w:rPr>
              <w:t>84.11</w:t>
            </w:r>
          </w:p>
        </w:tc>
        <w:tc>
          <w:tcPr>
            <w:tcW w:w="907" w:type="dxa"/>
          </w:tcPr>
          <w:p>
            <w:pPr>
              <w:pStyle w:val="TableParagraph"/>
              <w:spacing w:before="63"/>
              <w:ind w:left="119"/>
              <w:jc w:val="left"/>
              <w:rPr>
                <w:sz w:val="24"/>
              </w:rPr>
            </w:pPr>
            <w:r>
              <w:rPr>
                <w:spacing w:val="-2"/>
                <w:sz w:val="24"/>
              </w:rPr>
              <w:t>41.76</w:t>
            </w:r>
          </w:p>
        </w:tc>
      </w:tr>
      <w:tr>
        <w:trPr>
          <w:trHeight w:val="414" w:hRule="atLeast"/>
        </w:trPr>
        <w:tc>
          <w:tcPr>
            <w:tcW w:w="842" w:type="dxa"/>
          </w:tcPr>
          <w:p>
            <w:pPr>
              <w:pStyle w:val="TableParagraph"/>
              <w:spacing w:before="65"/>
              <w:ind w:left="108"/>
              <w:jc w:val="left"/>
              <w:rPr>
                <w:sz w:val="24"/>
              </w:rPr>
            </w:pPr>
            <w:r>
              <w:rPr>
                <w:spacing w:val="-5"/>
                <w:sz w:val="24"/>
              </w:rPr>
              <w:t>32</w:t>
            </w:r>
          </w:p>
        </w:tc>
        <w:tc>
          <w:tcPr>
            <w:tcW w:w="1118" w:type="dxa"/>
          </w:tcPr>
          <w:p>
            <w:pPr>
              <w:pStyle w:val="TableParagraph"/>
              <w:spacing w:before="65"/>
              <w:ind w:left="226"/>
              <w:jc w:val="left"/>
              <w:rPr>
                <w:sz w:val="24"/>
              </w:rPr>
            </w:pPr>
            <w:r>
              <w:rPr>
                <w:sz w:val="24"/>
              </w:rPr>
              <w:t>D-</w:t>
            </w:r>
            <w:r>
              <w:rPr>
                <w:spacing w:val="-10"/>
                <w:sz w:val="24"/>
              </w:rPr>
              <w:t>Z</w:t>
            </w:r>
          </w:p>
        </w:tc>
        <w:tc>
          <w:tcPr>
            <w:tcW w:w="1168" w:type="dxa"/>
          </w:tcPr>
          <w:p>
            <w:pPr>
              <w:pStyle w:val="TableParagraph"/>
              <w:spacing w:before="65"/>
              <w:ind w:left="289"/>
              <w:jc w:val="left"/>
              <w:rPr>
                <w:sz w:val="24"/>
              </w:rPr>
            </w:pPr>
            <w:r>
              <w:rPr>
                <w:spacing w:val="-2"/>
                <w:sz w:val="24"/>
              </w:rPr>
              <w:t>140.47</w:t>
            </w:r>
          </w:p>
        </w:tc>
        <w:tc>
          <w:tcPr>
            <w:tcW w:w="895" w:type="dxa"/>
          </w:tcPr>
          <w:p>
            <w:pPr>
              <w:pStyle w:val="TableParagraph"/>
              <w:spacing w:before="65"/>
              <w:ind w:left="81"/>
              <w:jc w:val="left"/>
              <w:rPr>
                <w:sz w:val="24"/>
              </w:rPr>
            </w:pPr>
            <w:r>
              <w:rPr>
                <w:spacing w:val="-2"/>
                <w:sz w:val="24"/>
              </w:rPr>
              <w:t>69.74</w:t>
            </w:r>
          </w:p>
        </w:tc>
        <w:tc>
          <w:tcPr>
            <w:tcW w:w="1021" w:type="dxa"/>
          </w:tcPr>
          <w:p>
            <w:pPr>
              <w:pStyle w:val="TableParagraph"/>
              <w:spacing w:before="65"/>
              <w:ind w:left="146"/>
              <w:jc w:val="left"/>
              <w:rPr>
                <w:sz w:val="24"/>
              </w:rPr>
            </w:pPr>
            <w:r>
              <w:rPr>
                <w:spacing w:val="-10"/>
                <w:sz w:val="24"/>
              </w:rPr>
              <w:t>0</w:t>
            </w:r>
          </w:p>
        </w:tc>
        <w:tc>
          <w:tcPr>
            <w:tcW w:w="902" w:type="dxa"/>
          </w:tcPr>
          <w:p>
            <w:pPr>
              <w:pStyle w:val="TableParagraph"/>
              <w:spacing w:before="65"/>
              <w:ind w:left="85"/>
              <w:jc w:val="left"/>
              <w:rPr>
                <w:sz w:val="24"/>
              </w:rPr>
            </w:pPr>
            <w:r>
              <w:rPr>
                <w:spacing w:val="-10"/>
                <w:sz w:val="24"/>
              </w:rPr>
              <w:t>0</w:t>
            </w:r>
          </w:p>
        </w:tc>
        <w:tc>
          <w:tcPr>
            <w:tcW w:w="1059" w:type="dxa"/>
          </w:tcPr>
          <w:p>
            <w:pPr>
              <w:pStyle w:val="TableParagraph"/>
              <w:spacing w:before="65"/>
              <w:ind w:left="143"/>
              <w:jc w:val="left"/>
              <w:rPr>
                <w:sz w:val="24"/>
              </w:rPr>
            </w:pPr>
            <w:r>
              <w:rPr>
                <w:spacing w:val="-10"/>
                <w:sz w:val="24"/>
              </w:rPr>
              <w:t>0</w:t>
            </w:r>
          </w:p>
        </w:tc>
        <w:tc>
          <w:tcPr>
            <w:tcW w:w="907" w:type="dxa"/>
          </w:tcPr>
          <w:p>
            <w:pPr>
              <w:pStyle w:val="TableParagraph"/>
              <w:spacing w:before="65"/>
              <w:ind w:left="119"/>
              <w:jc w:val="left"/>
              <w:rPr>
                <w:sz w:val="24"/>
              </w:rPr>
            </w:pPr>
            <w:r>
              <w:rPr>
                <w:spacing w:val="-10"/>
                <w:sz w:val="24"/>
              </w:rPr>
              <w:t>0</w:t>
            </w:r>
          </w:p>
        </w:tc>
      </w:tr>
      <w:tr>
        <w:trPr>
          <w:trHeight w:val="413" w:hRule="atLeast"/>
        </w:trPr>
        <w:tc>
          <w:tcPr>
            <w:tcW w:w="842" w:type="dxa"/>
          </w:tcPr>
          <w:p>
            <w:pPr>
              <w:pStyle w:val="TableParagraph"/>
              <w:spacing w:before="63"/>
              <w:ind w:left="108"/>
              <w:jc w:val="left"/>
              <w:rPr>
                <w:sz w:val="24"/>
              </w:rPr>
            </w:pPr>
            <w:r>
              <w:rPr>
                <w:spacing w:val="-5"/>
                <w:sz w:val="24"/>
              </w:rPr>
              <w:t>33</w:t>
            </w:r>
          </w:p>
        </w:tc>
        <w:tc>
          <w:tcPr>
            <w:tcW w:w="1118" w:type="dxa"/>
          </w:tcPr>
          <w:p>
            <w:pPr>
              <w:pStyle w:val="TableParagraph"/>
              <w:spacing w:before="63"/>
              <w:ind w:left="226"/>
              <w:jc w:val="left"/>
              <w:rPr>
                <w:sz w:val="24"/>
              </w:rPr>
            </w:pPr>
            <w:r>
              <w:rPr>
                <w:spacing w:val="-2"/>
                <w:sz w:val="24"/>
              </w:rPr>
              <w:t>D-</w:t>
            </w:r>
            <w:r>
              <w:rPr>
                <w:spacing w:val="-5"/>
                <w:sz w:val="24"/>
              </w:rPr>
              <w:t>PQ</w:t>
            </w:r>
          </w:p>
        </w:tc>
        <w:tc>
          <w:tcPr>
            <w:tcW w:w="1168" w:type="dxa"/>
          </w:tcPr>
          <w:p>
            <w:pPr>
              <w:pStyle w:val="TableParagraph"/>
              <w:spacing w:before="63"/>
              <w:ind w:left="289"/>
              <w:jc w:val="left"/>
              <w:rPr>
                <w:sz w:val="24"/>
              </w:rPr>
            </w:pPr>
            <w:r>
              <w:rPr>
                <w:spacing w:val="-2"/>
                <w:sz w:val="24"/>
              </w:rPr>
              <w:t>126.7</w:t>
            </w:r>
          </w:p>
        </w:tc>
        <w:tc>
          <w:tcPr>
            <w:tcW w:w="895" w:type="dxa"/>
          </w:tcPr>
          <w:p>
            <w:pPr>
              <w:pStyle w:val="TableParagraph"/>
              <w:spacing w:before="63"/>
              <w:ind w:left="81"/>
              <w:jc w:val="left"/>
              <w:rPr>
                <w:sz w:val="24"/>
              </w:rPr>
            </w:pPr>
            <w:r>
              <w:rPr>
                <w:spacing w:val="-2"/>
                <w:sz w:val="24"/>
              </w:rPr>
              <w:t>62.64</w:t>
            </w:r>
          </w:p>
        </w:tc>
        <w:tc>
          <w:tcPr>
            <w:tcW w:w="1021" w:type="dxa"/>
          </w:tcPr>
          <w:p>
            <w:pPr>
              <w:pStyle w:val="TableParagraph"/>
              <w:spacing w:before="63"/>
              <w:ind w:left="146"/>
              <w:jc w:val="left"/>
              <w:rPr>
                <w:sz w:val="24"/>
              </w:rPr>
            </w:pPr>
            <w:r>
              <w:rPr>
                <w:spacing w:val="-10"/>
                <w:sz w:val="24"/>
              </w:rPr>
              <w:t>0</w:t>
            </w:r>
          </w:p>
        </w:tc>
        <w:tc>
          <w:tcPr>
            <w:tcW w:w="902" w:type="dxa"/>
          </w:tcPr>
          <w:p>
            <w:pPr>
              <w:pStyle w:val="TableParagraph"/>
              <w:spacing w:before="63"/>
              <w:ind w:left="85"/>
              <w:jc w:val="left"/>
              <w:rPr>
                <w:sz w:val="24"/>
              </w:rPr>
            </w:pPr>
            <w:r>
              <w:rPr>
                <w:spacing w:val="-10"/>
                <w:sz w:val="24"/>
              </w:rPr>
              <w:t>0</w:t>
            </w:r>
          </w:p>
        </w:tc>
        <w:tc>
          <w:tcPr>
            <w:tcW w:w="1059" w:type="dxa"/>
          </w:tcPr>
          <w:p>
            <w:pPr>
              <w:pStyle w:val="TableParagraph"/>
              <w:spacing w:before="63"/>
              <w:ind w:left="143"/>
              <w:jc w:val="left"/>
              <w:rPr>
                <w:sz w:val="24"/>
              </w:rPr>
            </w:pPr>
            <w:r>
              <w:rPr>
                <w:spacing w:val="-10"/>
                <w:sz w:val="24"/>
              </w:rPr>
              <w:t>0</w:t>
            </w:r>
          </w:p>
        </w:tc>
        <w:tc>
          <w:tcPr>
            <w:tcW w:w="907" w:type="dxa"/>
          </w:tcPr>
          <w:p>
            <w:pPr>
              <w:pStyle w:val="TableParagraph"/>
              <w:spacing w:before="63"/>
              <w:ind w:left="119"/>
              <w:jc w:val="left"/>
              <w:rPr>
                <w:sz w:val="24"/>
              </w:rPr>
            </w:pPr>
            <w:r>
              <w:rPr>
                <w:spacing w:val="-10"/>
                <w:sz w:val="24"/>
              </w:rPr>
              <w:t>0</w:t>
            </w:r>
          </w:p>
        </w:tc>
      </w:tr>
      <w:tr>
        <w:trPr>
          <w:trHeight w:val="414" w:hRule="atLeast"/>
        </w:trPr>
        <w:tc>
          <w:tcPr>
            <w:tcW w:w="842" w:type="dxa"/>
          </w:tcPr>
          <w:p>
            <w:pPr>
              <w:pStyle w:val="TableParagraph"/>
              <w:spacing w:before="64"/>
              <w:ind w:left="108"/>
              <w:jc w:val="left"/>
              <w:rPr>
                <w:sz w:val="24"/>
              </w:rPr>
            </w:pPr>
            <w:r>
              <w:rPr>
                <w:spacing w:val="-5"/>
                <w:sz w:val="24"/>
              </w:rPr>
              <w:t>35</w:t>
            </w:r>
          </w:p>
        </w:tc>
        <w:tc>
          <w:tcPr>
            <w:tcW w:w="1118" w:type="dxa"/>
          </w:tcPr>
          <w:p>
            <w:pPr>
              <w:pStyle w:val="TableParagraph"/>
              <w:spacing w:before="64"/>
              <w:ind w:left="226"/>
              <w:jc w:val="left"/>
              <w:rPr>
                <w:sz w:val="24"/>
              </w:rPr>
            </w:pPr>
            <w:r>
              <w:rPr>
                <w:spacing w:val="-2"/>
                <w:sz w:val="24"/>
              </w:rPr>
              <w:t>D-</w:t>
            </w:r>
            <w:r>
              <w:rPr>
                <w:spacing w:val="-5"/>
                <w:sz w:val="24"/>
              </w:rPr>
              <w:t>PQ</w:t>
            </w:r>
          </w:p>
        </w:tc>
        <w:tc>
          <w:tcPr>
            <w:tcW w:w="1168" w:type="dxa"/>
          </w:tcPr>
          <w:p>
            <w:pPr>
              <w:pStyle w:val="TableParagraph"/>
              <w:spacing w:before="64"/>
              <w:ind w:left="289"/>
              <w:jc w:val="left"/>
              <w:rPr>
                <w:sz w:val="24"/>
              </w:rPr>
            </w:pPr>
            <w:r>
              <w:rPr>
                <w:spacing w:val="-10"/>
                <w:sz w:val="24"/>
              </w:rPr>
              <w:t>0</w:t>
            </w:r>
          </w:p>
        </w:tc>
        <w:tc>
          <w:tcPr>
            <w:tcW w:w="895" w:type="dxa"/>
          </w:tcPr>
          <w:p>
            <w:pPr>
              <w:pStyle w:val="TableParagraph"/>
              <w:spacing w:before="64"/>
              <w:ind w:left="81"/>
              <w:jc w:val="left"/>
              <w:rPr>
                <w:sz w:val="24"/>
              </w:rPr>
            </w:pPr>
            <w:r>
              <w:rPr>
                <w:spacing w:val="-10"/>
                <w:sz w:val="24"/>
              </w:rPr>
              <w:t>0</w:t>
            </w:r>
          </w:p>
        </w:tc>
        <w:tc>
          <w:tcPr>
            <w:tcW w:w="1021" w:type="dxa"/>
          </w:tcPr>
          <w:p>
            <w:pPr>
              <w:pStyle w:val="TableParagraph"/>
              <w:spacing w:before="64"/>
              <w:ind w:left="146"/>
              <w:jc w:val="left"/>
              <w:rPr>
                <w:sz w:val="24"/>
              </w:rPr>
            </w:pPr>
            <w:r>
              <w:rPr>
                <w:spacing w:val="-10"/>
                <w:sz w:val="24"/>
              </w:rPr>
              <w:t>0</w:t>
            </w:r>
          </w:p>
        </w:tc>
        <w:tc>
          <w:tcPr>
            <w:tcW w:w="902" w:type="dxa"/>
          </w:tcPr>
          <w:p>
            <w:pPr>
              <w:pStyle w:val="TableParagraph"/>
              <w:spacing w:before="64"/>
              <w:ind w:left="85"/>
              <w:jc w:val="left"/>
              <w:rPr>
                <w:sz w:val="24"/>
              </w:rPr>
            </w:pPr>
            <w:r>
              <w:rPr>
                <w:spacing w:val="-10"/>
                <w:sz w:val="24"/>
              </w:rPr>
              <w:t>0</w:t>
            </w:r>
          </w:p>
        </w:tc>
        <w:tc>
          <w:tcPr>
            <w:tcW w:w="1059" w:type="dxa"/>
          </w:tcPr>
          <w:p>
            <w:pPr>
              <w:pStyle w:val="TableParagraph"/>
              <w:spacing w:before="64"/>
              <w:ind w:left="143"/>
              <w:jc w:val="left"/>
              <w:rPr>
                <w:sz w:val="24"/>
              </w:rPr>
            </w:pPr>
            <w:r>
              <w:rPr>
                <w:spacing w:val="-2"/>
                <w:sz w:val="24"/>
              </w:rPr>
              <w:t>84.11</w:t>
            </w:r>
          </w:p>
        </w:tc>
        <w:tc>
          <w:tcPr>
            <w:tcW w:w="907" w:type="dxa"/>
          </w:tcPr>
          <w:p>
            <w:pPr>
              <w:pStyle w:val="TableParagraph"/>
              <w:spacing w:before="64"/>
              <w:ind w:left="119"/>
              <w:jc w:val="left"/>
              <w:rPr>
                <w:sz w:val="24"/>
              </w:rPr>
            </w:pPr>
            <w:r>
              <w:rPr>
                <w:spacing w:val="-2"/>
                <w:sz w:val="24"/>
              </w:rPr>
              <w:t>41.76</w:t>
            </w:r>
          </w:p>
        </w:tc>
      </w:tr>
      <w:tr>
        <w:trPr>
          <w:trHeight w:val="413" w:hRule="atLeast"/>
        </w:trPr>
        <w:tc>
          <w:tcPr>
            <w:tcW w:w="842" w:type="dxa"/>
          </w:tcPr>
          <w:p>
            <w:pPr>
              <w:pStyle w:val="TableParagraph"/>
              <w:spacing w:before="63"/>
              <w:ind w:left="108"/>
              <w:jc w:val="left"/>
              <w:rPr>
                <w:sz w:val="24"/>
              </w:rPr>
            </w:pPr>
            <w:r>
              <w:rPr>
                <w:spacing w:val="-5"/>
                <w:sz w:val="24"/>
              </w:rPr>
              <w:t>36</w:t>
            </w:r>
          </w:p>
        </w:tc>
        <w:tc>
          <w:tcPr>
            <w:tcW w:w="1118" w:type="dxa"/>
          </w:tcPr>
          <w:p>
            <w:pPr>
              <w:pStyle w:val="TableParagraph"/>
              <w:spacing w:before="63"/>
              <w:ind w:left="226"/>
              <w:jc w:val="left"/>
              <w:rPr>
                <w:sz w:val="24"/>
              </w:rPr>
            </w:pPr>
            <w:r>
              <w:rPr>
                <w:sz w:val="24"/>
              </w:rPr>
              <w:t>D-</w:t>
            </w:r>
            <w:r>
              <w:rPr>
                <w:spacing w:val="-10"/>
                <w:sz w:val="24"/>
              </w:rPr>
              <w:t>I</w:t>
            </w:r>
          </w:p>
        </w:tc>
        <w:tc>
          <w:tcPr>
            <w:tcW w:w="1168" w:type="dxa"/>
          </w:tcPr>
          <w:p>
            <w:pPr>
              <w:pStyle w:val="TableParagraph"/>
              <w:spacing w:before="63"/>
              <w:ind w:left="289"/>
              <w:jc w:val="left"/>
              <w:rPr>
                <w:sz w:val="24"/>
              </w:rPr>
            </w:pPr>
            <w:r>
              <w:rPr>
                <w:spacing w:val="-10"/>
                <w:sz w:val="24"/>
              </w:rPr>
              <w:t>0</w:t>
            </w:r>
          </w:p>
        </w:tc>
        <w:tc>
          <w:tcPr>
            <w:tcW w:w="895" w:type="dxa"/>
          </w:tcPr>
          <w:p>
            <w:pPr>
              <w:pStyle w:val="TableParagraph"/>
              <w:spacing w:before="63"/>
              <w:ind w:left="81"/>
              <w:jc w:val="left"/>
              <w:rPr>
                <w:sz w:val="24"/>
              </w:rPr>
            </w:pPr>
            <w:r>
              <w:rPr>
                <w:spacing w:val="-10"/>
                <w:sz w:val="24"/>
              </w:rPr>
              <w:t>0</w:t>
            </w:r>
          </w:p>
        </w:tc>
        <w:tc>
          <w:tcPr>
            <w:tcW w:w="1021" w:type="dxa"/>
          </w:tcPr>
          <w:p>
            <w:pPr>
              <w:pStyle w:val="TableParagraph"/>
              <w:spacing w:before="63"/>
              <w:ind w:left="146"/>
              <w:jc w:val="left"/>
              <w:rPr>
                <w:sz w:val="24"/>
              </w:rPr>
            </w:pPr>
            <w:r>
              <w:rPr>
                <w:spacing w:val="-10"/>
                <w:sz w:val="24"/>
              </w:rPr>
              <w:t>0</w:t>
            </w:r>
          </w:p>
        </w:tc>
        <w:tc>
          <w:tcPr>
            <w:tcW w:w="902" w:type="dxa"/>
          </w:tcPr>
          <w:p>
            <w:pPr>
              <w:pStyle w:val="TableParagraph"/>
              <w:spacing w:before="63"/>
              <w:ind w:left="85"/>
              <w:jc w:val="left"/>
              <w:rPr>
                <w:sz w:val="24"/>
              </w:rPr>
            </w:pPr>
            <w:r>
              <w:rPr>
                <w:spacing w:val="-10"/>
                <w:sz w:val="24"/>
              </w:rPr>
              <w:t>0</w:t>
            </w:r>
          </w:p>
        </w:tc>
        <w:tc>
          <w:tcPr>
            <w:tcW w:w="1059" w:type="dxa"/>
          </w:tcPr>
          <w:p>
            <w:pPr>
              <w:pStyle w:val="TableParagraph"/>
              <w:spacing w:before="63"/>
              <w:ind w:left="143"/>
              <w:jc w:val="left"/>
              <w:rPr>
                <w:sz w:val="24"/>
              </w:rPr>
            </w:pPr>
            <w:r>
              <w:rPr>
                <w:spacing w:val="-2"/>
                <w:sz w:val="24"/>
              </w:rPr>
              <w:t>42.06</w:t>
            </w:r>
          </w:p>
        </w:tc>
        <w:tc>
          <w:tcPr>
            <w:tcW w:w="907" w:type="dxa"/>
          </w:tcPr>
          <w:p>
            <w:pPr>
              <w:pStyle w:val="TableParagraph"/>
              <w:spacing w:before="63"/>
              <w:ind w:left="119"/>
              <w:jc w:val="left"/>
              <w:rPr>
                <w:sz w:val="24"/>
              </w:rPr>
            </w:pPr>
            <w:r>
              <w:rPr>
                <w:spacing w:val="-2"/>
                <w:sz w:val="24"/>
              </w:rPr>
              <w:t>20.88</w:t>
            </w:r>
          </w:p>
        </w:tc>
      </w:tr>
      <w:tr>
        <w:trPr>
          <w:trHeight w:val="340" w:hRule="atLeast"/>
        </w:trPr>
        <w:tc>
          <w:tcPr>
            <w:tcW w:w="842" w:type="dxa"/>
          </w:tcPr>
          <w:p>
            <w:pPr>
              <w:pStyle w:val="TableParagraph"/>
              <w:spacing w:line="256" w:lineRule="exact" w:before="64"/>
              <w:ind w:left="108"/>
              <w:jc w:val="left"/>
              <w:rPr>
                <w:sz w:val="24"/>
              </w:rPr>
            </w:pPr>
            <w:r>
              <w:rPr>
                <w:spacing w:val="-2"/>
                <w:sz w:val="24"/>
              </w:rPr>
              <w:t>Total</w:t>
            </w:r>
          </w:p>
        </w:tc>
        <w:tc>
          <w:tcPr>
            <w:tcW w:w="1118" w:type="dxa"/>
          </w:tcPr>
          <w:p>
            <w:pPr>
              <w:pStyle w:val="TableParagraph"/>
              <w:spacing w:before="0"/>
              <w:jc w:val="left"/>
              <w:rPr>
                <w:sz w:val="24"/>
              </w:rPr>
            </w:pPr>
          </w:p>
        </w:tc>
        <w:tc>
          <w:tcPr>
            <w:tcW w:w="1168" w:type="dxa"/>
          </w:tcPr>
          <w:p>
            <w:pPr>
              <w:pStyle w:val="TableParagraph"/>
              <w:spacing w:line="256" w:lineRule="exact" w:before="64"/>
              <w:ind w:left="289"/>
              <w:jc w:val="left"/>
              <w:rPr>
                <w:sz w:val="24"/>
              </w:rPr>
            </w:pPr>
            <w:r>
              <w:rPr>
                <w:spacing w:val="-2"/>
                <w:sz w:val="24"/>
              </w:rPr>
              <w:t>726.74</w:t>
            </w:r>
          </w:p>
        </w:tc>
        <w:tc>
          <w:tcPr>
            <w:tcW w:w="895" w:type="dxa"/>
          </w:tcPr>
          <w:p>
            <w:pPr>
              <w:pStyle w:val="TableParagraph"/>
              <w:spacing w:line="256" w:lineRule="exact" w:before="64"/>
              <w:ind w:left="81"/>
              <w:jc w:val="left"/>
              <w:rPr>
                <w:sz w:val="24"/>
              </w:rPr>
            </w:pPr>
            <w:r>
              <w:rPr>
                <w:spacing w:val="-2"/>
                <w:sz w:val="24"/>
              </w:rPr>
              <w:t>360.81</w:t>
            </w:r>
          </w:p>
        </w:tc>
        <w:tc>
          <w:tcPr>
            <w:tcW w:w="1021" w:type="dxa"/>
          </w:tcPr>
          <w:p>
            <w:pPr>
              <w:pStyle w:val="TableParagraph"/>
              <w:spacing w:line="256" w:lineRule="exact" w:before="64"/>
              <w:ind w:left="146"/>
              <w:jc w:val="left"/>
              <w:rPr>
                <w:sz w:val="24"/>
              </w:rPr>
            </w:pPr>
            <w:r>
              <w:rPr>
                <w:spacing w:val="-2"/>
                <w:sz w:val="24"/>
              </w:rPr>
              <w:t>638.43</w:t>
            </w:r>
          </w:p>
        </w:tc>
        <w:tc>
          <w:tcPr>
            <w:tcW w:w="902" w:type="dxa"/>
          </w:tcPr>
          <w:p>
            <w:pPr>
              <w:pStyle w:val="TableParagraph"/>
              <w:spacing w:line="256" w:lineRule="exact" w:before="64"/>
              <w:ind w:left="85"/>
              <w:jc w:val="left"/>
              <w:rPr>
                <w:sz w:val="24"/>
              </w:rPr>
            </w:pPr>
            <w:r>
              <w:rPr>
                <w:spacing w:val="-2"/>
                <w:sz w:val="24"/>
              </w:rPr>
              <w:t>316.96</w:t>
            </w:r>
          </w:p>
        </w:tc>
        <w:tc>
          <w:tcPr>
            <w:tcW w:w="1059" w:type="dxa"/>
          </w:tcPr>
          <w:p>
            <w:pPr>
              <w:pStyle w:val="TableParagraph"/>
              <w:spacing w:line="256" w:lineRule="exact" w:before="64"/>
              <w:ind w:left="143"/>
              <w:jc w:val="left"/>
              <w:rPr>
                <w:sz w:val="24"/>
              </w:rPr>
            </w:pPr>
            <w:r>
              <w:rPr>
                <w:spacing w:val="-2"/>
                <w:sz w:val="24"/>
              </w:rPr>
              <w:t>1086.74</w:t>
            </w:r>
          </w:p>
        </w:tc>
        <w:tc>
          <w:tcPr>
            <w:tcW w:w="907" w:type="dxa"/>
          </w:tcPr>
          <w:p>
            <w:pPr>
              <w:pStyle w:val="TableParagraph"/>
              <w:spacing w:line="256" w:lineRule="exact" w:before="64"/>
              <w:ind w:left="119"/>
              <w:jc w:val="left"/>
              <w:rPr>
                <w:sz w:val="24"/>
              </w:rPr>
            </w:pPr>
            <w:r>
              <w:rPr>
                <w:spacing w:val="-2"/>
                <w:sz w:val="24"/>
              </w:rPr>
              <w:t>539.55</w:t>
            </w:r>
          </w:p>
        </w:tc>
      </w:tr>
    </w:tbl>
    <w:p>
      <w:pPr>
        <w:spacing w:after="0" w:line="256" w:lineRule="exact"/>
        <w:jc w:val="left"/>
        <w:rPr>
          <w:sz w:val="24"/>
        </w:rPr>
        <w:sectPr>
          <w:pgSz w:w="12240" w:h="15840"/>
          <w:pgMar w:header="0" w:footer="1068" w:top="1360" w:bottom="1260" w:left="440" w:right="400"/>
        </w:sectPr>
      </w:pPr>
    </w:p>
    <w:p>
      <w:pPr>
        <w:pStyle w:val="Heading4"/>
        <w:spacing w:line="619" w:lineRule="auto" w:before="76"/>
        <w:ind w:right="983" w:firstLine="1235"/>
      </w:pPr>
      <w:r>
        <w:rPr/>
        <w:t>Phase</w:t>
      </w:r>
      <w:r>
        <w:rPr>
          <w:spacing w:val="-6"/>
        </w:rPr>
        <w:t> </w:t>
      </w:r>
      <w:r>
        <w:rPr/>
        <w:t>impedance</w:t>
      </w:r>
      <w:r>
        <w:rPr>
          <w:spacing w:val="-4"/>
        </w:rPr>
        <w:t> </w:t>
      </w:r>
      <w:r>
        <w:rPr/>
        <w:t>matrices</w:t>
      </w:r>
      <w:r>
        <w:rPr>
          <w:spacing w:val="-5"/>
        </w:rPr>
        <w:t> </w:t>
      </w:r>
      <w:r>
        <w:rPr/>
        <w:t>of</w:t>
      </w:r>
      <w:r>
        <w:rPr>
          <w:spacing w:val="-4"/>
        </w:rPr>
        <w:t> </w:t>
      </w:r>
      <w:r>
        <w:rPr/>
        <w:t>IEEE</w:t>
      </w:r>
      <w:r>
        <w:rPr>
          <w:spacing w:val="-5"/>
        </w:rPr>
        <w:t> </w:t>
      </w:r>
      <w:r>
        <w:rPr/>
        <w:t>37-node</w:t>
      </w:r>
      <w:r>
        <w:rPr>
          <w:spacing w:val="-8"/>
        </w:rPr>
        <w:t> </w:t>
      </w:r>
      <w:r>
        <w:rPr/>
        <w:t>feeder</w:t>
      </w:r>
      <w:r>
        <w:rPr>
          <w:spacing w:val="-5"/>
        </w:rPr>
        <w:t> </w:t>
      </w:r>
      <w:r>
        <w:rPr/>
        <w:t>(</w:t>
      </w:r>
      <w:hyperlink w:history="true" w:anchor="_bookmark25">
        <w:r>
          <w:rPr/>
          <w:t>Kersting,</w:t>
        </w:r>
        <w:r>
          <w:rPr>
            <w:spacing w:val="-5"/>
          </w:rPr>
          <w:t> </w:t>
        </w:r>
        <w:r>
          <w:rPr/>
          <w:t>2001</w:t>
        </w:r>
      </w:hyperlink>
      <w:r>
        <w:rPr/>
        <w:t>) Configuration 321</w:t>
      </w:r>
    </w:p>
    <w:p>
      <w:pPr>
        <w:pStyle w:val="BodyText"/>
        <w:spacing w:line="271" w:lineRule="exact"/>
        <w:ind w:left="1660"/>
      </w:pPr>
      <w:r>
        <w:rPr/>
        <w:t>Z</w:t>
      </w:r>
      <w:r>
        <w:rPr>
          <w:spacing w:val="-4"/>
        </w:rPr>
        <w:t> </w:t>
      </w:r>
      <w:r>
        <w:rPr/>
        <w:t>(R</w:t>
      </w:r>
      <w:r>
        <w:rPr>
          <w:spacing w:val="2"/>
        </w:rPr>
        <w:t> </w:t>
      </w:r>
      <w:r>
        <w:rPr/>
        <w:t>+jX) in ohms per</w:t>
      </w:r>
      <w:r>
        <w:rPr>
          <w:spacing w:val="-2"/>
        </w:rPr>
        <w:t> </w:t>
      </w:r>
      <w:r>
        <w:rPr/>
        <w:t>kilo-</w:t>
      </w:r>
      <w:r>
        <w:rPr>
          <w:spacing w:val="-2"/>
        </w:rPr>
        <w:t>meter</w:t>
      </w:r>
    </w:p>
    <w:p>
      <w:pPr>
        <w:pStyle w:val="BodyText"/>
        <w:spacing w:before="161"/>
      </w:pPr>
    </w:p>
    <w:p>
      <w:pPr>
        <w:pStyle w:val="BodyText"/>
        <w:ind w:right="5618"/>
        <w:jc w:val="right"/>
      </w:pPr>
      <w:r>
        <w:rPr/>
        <w:t>0.1818</w:t>
      </w:r>
      <w:r>
        <w:rPr>
          <w:spacing w:val="57"/>
        </w:rPr>
        <w:t> </w:t>
      </w:r>
      <w:r>
        <w:rPr/>
        <w:t>0.1226</w:t>
      </w:r>
      <w:r>
        <w:rPr>
          <w:spacing w:val="30"/>
        </w:rPr>
        <w:t>  </w:t>
      </w:r>
      <w:r>
        <w:rPr/>
        <w:t>0.0418</w:t>
      </w:r>
      <w:r>
        <w:rPr>
          <w:spacing w:val="-1"/>
        </w:rPr>
        <w:t> </w:t>
      </w:r>
      <w:r>
        <w:rPr/>
        <w:t>-0.0229</w:t>
      </w:r>
      <w:r>
        <w:rPr>
          <w:spacing w:val="30"/>
        </w:rPr>
        <w:t>  </w:t>
      </w:r>
      <w:r>
        <w:rPr/>
        <w:t>0.0209 -</w:t>
      </w:r>
      <w:r>
        <w:rPr>
          <w:spacing w:val="-2"/>
        </w:rPr>
        <w:t>0.0259</w:t>
      </w:r>
    </w:p>
    <w:p>
      <w:pPr>
        <w:pStyle w:val="BodyText"/>
        <w:spacing w:before="161"/>
      </w:pPr>
    </w:p>
    <w:p>
      <w:pPr>
        <w:pStyle w:val="BodyText"/>
        <w:ind w:right="5637"/>
        <w:jc w:val="right"/>
      </w:pPr>
      <w:r>
        <w:rPr/>
        <w:t>0.1644</w:t>
      </w:r>
      <w:r>
        <w:rPr>
          <w:spacing w:val="59"/>
        </w:rPr>
        <w:t> </w:t>
      </w:r>
      <w:r>
        <w:rPr/>
        <w:t>0.1181</w:t>
      </w:r>
      <w:r>
        <w:rPr>
          <w:spacing w:val="30"/>
        </w:rPr>
        <w:t>  </w:t>
      </w:r>
      <w:r>
        <w:rPr/>
        <w:t>0.0418 -</w:t>
      </w:r>
      <w:r>
        <w:rPr>
          <w:spacing w:val="-2"/>
        </w:rPr>
        <w:t>0.0229</w:t>
      </w:r>
    </w:p>
    <w:p>
      <w:pPr>
        <w:pStyle w:val="BodyText"/>
        <w:spacing w:before="159"/>
      </w:pPr>
    </w:p>
    <w:p>
      <w:pPr>
        <w:pStyle w:val="BodyText"/>
        <w:ind w:right="5658"/>
        <w:jc w:val="right"/>
      </w:pPr>
      <w:r>
        <w:rPr/>
        <w:t>0.1818</w:t>
      </w:r>
      <w:r>
        <w:rPr>
          <w:spacing w:val="60"/>
        </w:rPr>
        <w:t> </w:t>
      </w:r>
      <w:r>
        <w:rPr>
          <w:spacing w:val="-2"/>
        </w:rPr>
        <w:t>0.1226</w:t>
      </w:r>
    </w:p>
    <w:p>
      <w:pPr>
        <w:pStyle w:val="BodyText"/>
        <w:spacing w:before="166"/>
      </w:pPr>
    </w:p>
    <w:p>
      <w:pPr>
        <w:pStyle w:val="Heading4"/>
      </w:pPr>
      <w:r>
        <w:rPr/>
        <w:t>Configuration</w:t>
      </w:r>
      <w:r>
        <w:rPr>
          <w:spacing w:val="1"/>
        </w:rPr>
        <w:t> </w:t>
      </w:r>
      <w:r>
        <w:rPr>
          <w:spacing w:val="-5"/>
        </w:rPr>
        <w:t>322</w:t>
      </w:r>
    </w:p>
    <w:p>
      <w:pPr>
        <w:pStyle w:val="BodyText"/>
        <w:spacing w:before="156"/>
        <w:rPr>
          <w:b/>
        </w:rPr>
      </w:pPr>
    </w:p>
    <w:p>
      <w:pPr>
        <w:pStyle w:val="BodyText"/>
        <w:ind w:left="1660"/>
      </w:pPr>
      <w:r>
        <w:rPr/>
        <w:t>Z</w:t>
      </w:r>
      <w:r>
        <w:rPr>
          <w:spacing w:val="-4"/>
        </w:rPr>
        <w:t> </w:t>
      </w:r>
      <w:r>
        <w:rPr/>
        <w:t>(R</w:t>
      </w:r>
      <w:r>
        <w:rPr>
          <w:spacing w:val="2"/>
        </w:rPr>
        <w:t> </w:t>
      </w:r>
      <w:r>
        <w:rPr/>
        <w:t>+jX) in ohms per</w:t>
      </w:r>
      <w:r>
        <w:rPr>
          <w:spacing w:val="-2"/>
        </w:rPr>
        <w:t> </w:t>
      </w:r>
      <w:r>
        <w:rPr/>
        <w:t>kilo-</w:t>
      </w:r>
      <w:r>
        <w:rPr>
          <w:spacing w:val="-2"/>
        </w:rPr>
        <w:t>meter</w:t>
      </w:r>
    </w:p>
    <w:p>
      <w:pPr>
        <w:pStyle w:val="BodyText"/>
        <w:spacing w:before="158"/>
      </w:pPr>
    </w:p>
    <w:p>
      <w:pPr>
        <w:pStyle w:val="BodyText"/>
        <w:ind w:left="1060"/>
      </w:pPr>
      <w:r>
        <w:rPr/>
        <w:t>0.2952</w:t>
      </w:r>
      <w:r>
        <w:rPr>
          <w:spacing w:val="57"/>
        </w:rPr>
        <w:t> </w:t>
      </w:r>
      <w:r>
        <w:rPr/>
        <w:t>0.1847</w:t>
      </w:r>
      <w:r>
        <w:rPr>
          <w:spacing w:val="30"/>
        </w:rPr>
        <w:t>  </w:t>
      </w:r>
      <w:r>
        <w:rPr/>
        <w:t>0.1012</w:t>
      </w:r>
      <w:r>
        <w:rPr>
          <w:spacing w:val="-1"/>
        </w:rPr>
        <w:t> </w:t>
      </w:r>
      <w:r>
        <w:rPr/>
        <w:t>-0.0203</w:t>
      </w:r>
      <w:r>
        <w:rPr>
          <w:spacing w:val="30"/>
        </w:rPr>
        <w:t>  </w:t>
      </w:r>
      <w:r>
        <w:rPr/>
        <w:t>0.0767 -</w:t>
      </w:r>
      <w:r>
        <w:rPr>
          <w:spacing w:val="-2"/>
        </w:rPr>
        <w:t>0.0377</w:t>
      </w:r>
    </w:p>
    <w:p>
      <w:pPr>
        <w:pStyle w:val="BodyText"/>
        <w:spacing w:before="161"/>
      </w:pPr>
    </w:p>
    <w:p>
      <w:pPr>
        <w:pStyle w:val="BodyText"/>
        <w:ind w:right="5637"/>
        <w:jc w:val="right"/>
      </w:pPr>
      <w:r>
        <w:rPr/>
        <w:t>0.2789</w:t>
      </w:r>
      <w:r>
        <w:rPr>
          <w:spacing w:val="59"/>
        </w:rPr>
        <w:t> </w:t>
      </w:r>
      <w:r>
        <w:rPr/>
        <w:t>0.1664</w:t>
      </w:r>
      <w:r>
        <w:rPr>
          <w:spacing w:val="30"/>
        </w:rPr>
        <w:t>  </w:t>
      </w:r>
      <w:r>
        <w:rPr/>
        <w:t>0.1012 -</w:t>
      </w:r>
      <w:r>
        <w:rPr>
          <w:spacing w:val="-2"/>
        </w:rPr>
        <w:t>0.0203</w:t>
      </w:r>
    </w:p>
    <w:p>
      <w:pPr>
        <w:pStyle w:val="BodyText"/>
        <w:spacing w:before="159"/>
      </w:pPr>
    </w:p>
    <w:p>
      <w:pPr>
        <w:pStyle w:val="BodyText"/>
        <w:ind w:right="5598"/>
        <w:jc w:val="right"/>
      </w:pPr>
      <w:r>
        <w:rPr/>
        <w:t>0.2952</w:t>
      </w:r>
      <w:r>
        <w:rPr>
          <w:spacing w:val="60"/>
        </w:rPr>
        <w:t> </w:t>
      </w:r>
      <w:r>
        <w:rPr>
          <w:spacing w:val="-2"/>
        </w:rPr>
        <w:t>0.1847</w:t>
      </w:r>
    </w:p>
    <w:p>
      <w:pPr>
        <w:pStyle w:val="BodyText"/>
        <w:spacing w:before="165"/>
      </w:pPr>
    </w:p>
    <w:p>
      <w:pPr>
        <w:pStyle w:val="Heading4"/>
        <w:spacing w:before="1"/>
      </w:pPr>
      <w:r>
        <w:rPr/>
        <w:t>Configuration</w:t>
      </w:r>
      <w:r>
        <w:rPr>
          <w:spacing w:val="1"/>
        </w:rPr>
        <w:t> </w:t>
      </w:r>
      <w:r>
        <w:rPr>
          <w:spacing w:val="-5"/>
        </w:rPr>
        <w:t>323</w:t>
      </w:r>
    </w:p>
    <w:p>
      <w:pPr>
        <w:pStyle w:val="BodyText"/>
        <w:spacing w:before="156"/>
        <w:rPr>
          <w:b/>
        </w:rPr>
      </w:pPr>
    </w:p>
    <w:p>
      <w:pPr>
        <w:pStyle w:val="BodyText"/>
        <w:ind w:left="1660"/>
      </w:pPr>
      <w:r>
        <w:rPr/>
        <w:t>Z</w:t>
      </w:r>
      <w:r>
        <w:rPr>
          <w:spacing w:val="-4"/>
        </w:rPr>
        <w:t> </w:t>
      </w:r>
      <w:r>
        <w:rPr/>
        <w:t>(R</w:t>
      </w:r>
      <w:r>
        <w:rPr>
          <w:spacing w:val="2"/>
        </w:rPr>
        <w:t> </w:t>
      </w:r>
      <w:r>
        <w:rPr/>
        <w:t>+jX) in ohms per</w:t>
      </w:r>
      <w:r>
        <w:rPr>
          <w:spacing w:val="-2"/>
        </w:rPr>
        <w:t> </w:t>
      </w:r>
      <w:r>
        <w:rPr/>
        <w:t>kilo-</w:t>
      </w:r>
      <w:r>
        <w:rPr>
          <w:spacing w:val="-2"/>
        </w:rPr>
        <w:t>meter</w:t>
      </w:r>
    </w:p>
    <w:p>
      <w:pPr>
        <w:pStyle w:val="BodyText"/>
        <w:spacing w:before="158"/>
      </w:pPr>
    </w:p>
    <w:p>
      <w:pPr>
        <w:pStyle w:val="BodyText"/>
        <w:ind w:left="1060"/>
      </w:pPr>
      <w:r>
        <w:rPr/>
        <w:t>0.8038</w:t>
      </w:r>
      <w:r>
        <w:rPr>
          <w:spacing w:val="60"/>
        </w:rPr>
        <w:t> </w:t>
      </w:r>
      <w:r>
        <w:rPr/>
        <w:t>0.4171</w:t>
      </w:r>
      <w:r>
        <w:rPr>
          <w:spacing w:val="30"/>
        </w:rPr>
        <w:t>  </w:t>
      </w:r>
      <w:r>
        <w:rPr/>
        <w:t>0.3027</w:t>
      </w:r>
      <w:r>
        <w:rPr>
          <w:spacing w:val="60"/>
        </w:rPr>
        <w:t> </w:t>
      </w:r>
      <w:r>
        <w:rPr/>
        <w:t>0.1312</w:t>
      </w:r>
      <w:r>
        <w:rPr>
          <w:spacing w:val="30"/>
        </w:rPr>
        <w:t>  </w:t>
      </w:r>
      <w:r>
        <w:rPr/>
        <w:t>0.2849</w:t>
      </w:r>
      <w:r>
        <w:rPr>
          <w:spacing w:val="60"/>
        </w:rPr>
        <w:t> </w:t>
      </w:r>
      <w:r>
        <w:rPr>
          <w:spacing w:val="-2"/>
        </w:rPr>
        <w:t>0.0945</w:t>
      </w:r>
    </w:p>
    <w:p>
      <w:pPr>
        <w:pStyle w:val="BodyText"/>
        <w:spacing w:before="161"/>
      </w:pPr>
    </w:p>
    <w:p>
      <w:pPr>
        <w:pStyle w:val="BodyText"/>
        <w:ind w:right="5597"/>
        <w:jc w:val="right"/>
      </w:pPr>
      <w:r>
        <w:rPr/>
        <w:t>0.8092</w:t>
      </w:r>
      <w:r>
        <w:rPr>
          <w:spacing w:val="60"/>
        </w:rPr>
        <w:t> </w:t>
      </w:r>
      <w:r>
        <w:rPr/>
        <w:t>0.3931</w:t>
      </w:r>
      <w:r>
        <w:rPr>
          <w:spacing w:val="30"/>
        </w:rPr>
        <w:t>  </w:t>
      </w:r>
      <w:r>
        <w:rPr/>
        <w:t>0.3027</w:t>
      </w:r>
      <w:r>
        <w:rPr>
          <w:spacing w:val="60"/>
        </w:rPr>
        <w:t> </w:t>
      </w:r>
      <w:r>
        <w:rPr>
          <w:spacing w:val="-2"/>
        </w:rPr>
        <w:t>0.1312</w:t>
      </w:r>
    </w:p>
    <w:p>
      <w:pPr>
        <w:pStyle w:val="BodyText"/>
        <w:spacing w:before="161"/>
      </w:pPr>
    </w:p>
    <w:p>
      <w:pPr>
        <w:pStyle w:val="BodyText"/>
        <w:ind w:right="5538"/>
        <w:jc w:val="right"/>
      </w:pPr>
      <w:r>
        <w:rPr/>
        <w:t>0.8038</w:t>
      </w:r>
      <w:r>
        <w:rPr>
          <w:spacing w:val="60"/>
        </w:rPr>
        <w:t> </w:t>
      </w:r>
      <w:r>
        <w:rPr>
          <w:spacing w:val="-2"/>
        </w:rPr>
        <w:t>0.4171</w:t>
      </w:r>
    </w:p>
    <w:p>
      <w:pPr>
        <w:pStyle w:val="BodyText"/>
        <w:spacing w:before="164"/>
      </w:pPr>
    </w:p>
    <w:p>
      <w:pPr>
        <w:pStyle w:val="Heading4"/>
      </w:pPr>
      <w:r>
        <w:rPr/>
        <w:t>Configuration</w:t>
      </w:r>
      <w:r>
        <w:rPr>
          <w:spacing w:val="1"/>
        </w:rPr>
        <w:t> </w:t>
      </w:r>
      <w:r>
        <w:rPr>
          <w:spacing w:val="-5"/>
        </w:rPr>
        <w:t>324</w:t>
      </w:r>
    </w:p>
    <w:p>
      <w:pPr>
        <w:pStyle w:val="BodyText"/>
        <w:spacing w:before="156"/>
        <w:rPr>
          <w:b/>
        </w:rPr>
      </w:pPr>
    </w:p>
    <w:p>
      <w:pPr>
        <w:pStyle w:val="BodyText"/>
        <w:ind w:left="1660"/>
      </w:pPr>
      <w:r>
        <w:rPr/>
        <w:t>Z</w:t>
      </w:r>
      <w:r>
        <w:rPr>
          <w:spacing w:val="-4"/>
        </w:rPr>
        <w:t> </w:t>
      </w:r>
      <w:r>
        <w:rPr/>
        <w:t>(R</w:t>
      </w:r>
      <w:r>
        <w:rPr>
          <w:spacing w:val="2"/>
        </w:rPr>
        <w:t> </w:t>
      </w:r>
      <w:r>
        <w:rPr/>
        <w:t>+jX) in ohms per</w:t>
      </w:r>
      <w:r>
        <w:rPr>
          <w:spacing w:val="-2"/>
        </w:rPr>
        <w:t> </w:t>
      </w:r>
      <w:r>
        <w:rPr/>
        <w:t>kilo-</w:t>
      </w:r>
      <w:r>
        <w:rPr>
          <w:spacing w:val="-2"/>
        </w:rPr>
        <w:t>meter</w:t>
      </w:r>
    </w:p>
    <w:p>
      <w:pPr>
        <w:spacing w:after="0"/>
        <w:sectPr>
          <w:pgSz w:w="12240" w:h="15840"/>
          <w:pgMar w:header="0" w:footer="1068" w:top="1360" w:bottom="1260" w:left="440" w:right="400"/>
        </w:sectPr>
      </w:pPr>
    </w:p>
    <w:p>
      <w:pPr>
        <w:pStyle w:val="BodyText"/>
        <w:spacing w:before="72"/>
        <w:ind w:right="5657"/>
        <w:jc w:val="right"/>
      </w:pPr>
      <w:r>
        <w:rPr/>
        <w:t>1.3019</w:t>
      </w:r>
      <w:r>
        <w:rPr>
          <w:spacing w:val="60"/>
        </w:rPr>
        <w:t> </w:t>
      </w:r>
      <w:r>
        <w:rPr/>
        <w:t>0.4821</w:t>
      </w:r>
      <w:r>
        <w:rPr>
          <w:spacing w:val="30"/>
        </w:rPr>
        <w:t>  </w:t>
      </w:r>
      <w:r>
        <w:rPr/>
        <w:t>0.3234</w:t>
      </w:r>
      <w:r>
        <w:rPr>
          <w:spacing w:val="60"/>
        </w:rPr>
        <w:t> </w:t>
      </w:r>
      <w:r>
        <w:rPr/>
        <w:t>0.1701</w:t>
      </w:r>
      <w:r>
        <w:rPr>
          <w:spacing w:val="30"/>
        </w:rPr>
        <w:t>  </w:t>
      </w:r>
      <w:r>
        <w:rPr/>
        <w:t>0.3061</w:t>
      </w:r>
      <w:r>
        <w:rPr>
          <w:spacing w:val="60"/>
        </w:rPr>
        <w:t> </w:t>
      </w:r>
      <w:r>
        <w:rPr>
          <w:spacing w:val="-2"/>
        </w:rPr>
        <w:t>0.1319</w:t>
      </w:r>
    </w:p>
    <w:p>
      <w:pPr>
        <w:pStyle w:val="BodyText"/>
        <w:spacing w:before="161"/>
      </w:pPr>
    </w:p>
    <w:p>
      <w:pPr>
        <w:pStyle w:val="BodyText"/>
        <w:ind w:right="5657"/>
        <w:jc w:val="right"/>
      </w:pPr>
      <w:r>
        <w:rPr/>
        <w:t>1.3091</w:t>
      </w:r>
      <w:r>
        <w:rPr>
          <w:spacing w:val="60"/>
        </w:rPr>
        <w:t> </w:t>
      </w:r>
      <w:r>
        <w:rPr/>
        <w:t>0.4597</w:t>
      </w:r>
      <w:r>
        <w:rPr>
          <w:spacing w:val="30"/>
        </w:rPr>
        <w:t>  </w:t>
      </w:r>
      <w:r>
        <w:rPr/>
        <w:t>0.3234</w:t>
      </w:r>
      <w:r>
        <w:rPr>
          <w:spacing w:val="60"/>
        </w:rPr>
        <w:t> </w:t>
      </w:r>
      <w:r>
        <w:rPr>
          <w:spacing w:val="-2"/>
        </w:rPr>
        <w:t>0.1701</w:t>
      </w:r>
    </w:p>
    <w:p>
      <w:pPr>
        <w:pStyle w:val="BodyText"/>
        <w:spacing w:before="158"/>
      </w:pPr>
    </w:p>
    <w:p>
      <w:pPr>
        <w:pStyle w:val="BodyText"/>
        <w:ind w:right="5598"/>
        <w:jc w:val="right"/>
      </w:pPr>
      <w:r>
        <w:rPr/>
        <w:t>1.3019</w:t>
      </w:r>
      <w:r>
        <w:rPr>
          <w:spacing w:val="60"/>
        </w:rPr>
        <w:t> </w:t>
      </w:r>
      <w:r>
        <w:rPr>
          <w:spacing w:val="-2"/>
        </w:rPr>
        <w:t>0.4821</w:t>
      </w:r>
    </w:p>
    <w:p>
      <w:pPr>
        <w:spacing w:after="0"/>
        <w:jc w:val="right"/>
        <w:sectPr>
          <w:pgSz w:w="12240" w:h="15840"/>
          <w:pgMar w:header="0" w:footer="1068" w:top="1360" w:bottom="1260" w:left="440" w:right="400"/>
        </w:sectPr>
      </w:pPr>
    </w:p>
    <w:p>
      <w:pPr>
        <w:pStyle w:val="BodyText"/>
        <w:tabs>
          <w:tab w:pos="3273" w:val="left" w:leader="none"/>
          <w:tab w:pos="5952" w:val="left" w:leader="none"/>
          <w:tab w:pos="8624" w:val="left" w:leader="none"/>
        </w:tabs>
        <w:spacing w:line="249" w:lineRule="auto" w:before="72"/>
        <w:ind w:left="1274" w:right="1282" w:hanging="34"/>
      </w:pPr>
      <w:r>
        <w:rPr/>
        <mc:AlternateContent>
          <mc:Choice Requires="wps">
            <w:drawing>
              <wp:anchor distT="0" distB="0" distL="0" distR="0" allowOverlap="1" layoutInCell="1" locked="0" behindDoc="1" simplePos="0" relativeHeight="482360832">
                <wp:simplePos x="0" y="0"/>
                <wp:positionH relativeFrom="page">
                  <wp:posOffset>914704</wp:posOffset>
                </wp:positionH>
                <wp:positionV relativeFrom="paragraph">
                  <wp:posOffset>226313</wp:posOffset>
                </wp:positionV>
                <wp:extent cx="5938520" cy="6350"/>
                <wp:effectExtent l="0" t="0" r="0" b="0"/>
                <wp:wrapNone/>
                <wp:docPr id="291" name="Graphic 291"/>
                <wp:cNvGraphicFramePr>
                  <a:graphicFrameLocks/>
                </wp:cNvGraphicFramePr>
                <a:graphic>
                  <a:graphicData uri="http://schemas.microsoft.com/office/word/2010/wordprocessingShape">
                    <wps:wsp>
                      <wps:cNvPr id="291" name="Graphic 291"/>
                      <wps:cNvSpPr/>
                      <wps:spPr>
                        <a:xfrm>
                          <a:off x="0" y="0"/>
                          <a:ext cx="5938520" cy="6350"/>
                        </a:xfrm>
                        <a:custGeom>
                          <a:avLst/>
                          <a:gdLst/>
                          <a:ahLst/>
                          <a:cxnLst/>
                          <a:rect l="l" t="t" r="r" b="b"/>
                          <a:pathLst>
                            <a:path w="5938520" h="6350">
                              <a:moveTo>
                                <a:pt x="2543759" y="0"/>
                              </a:moveTo>
                              <a:lnTo>
                                <a:pt x="853389" y="0"/>
                              </a:lnTo>
                              <a:lnTo>
                                <a:pt x="847344" y="0"/>
                              </a:lnTo>
                              <a:lnTo>
                                <a:pt x="0" y="0"/>
                              </a:lnTo>
                              <a:lnTo>
                                <a:pt x="0" y="6096"/>
                              </a:lnTo>
                              <a:lnTo>
                                <a:pt x="847293" y="6096"/>
                              </a:lnTo>
                              <a:lnTo>
                                <a:pt x="853389" y="6096"/>
                              </a:lnTo>
                              <a:lnTo>
                                <a:pt x="2543759" y="6096"/>
                              </a:lnTo>
                              <a:lnTo>
                                <a:pt x="2543759" y="0"/>
                              </a:lnTo>
                              <a:close/>
                            </a:path>
                            <a:path w="5938520" h="6350">
                              <a:moveTo>
                                <a:pt x="4247959" y="0"/>
                              </a:moveTo>
                              <a:lnTo>
                                <a:pt x="4241876" y="0"/>
                              </a:lnTo>
                              <a:lnTo>
                                <a:pt x="2549982" y="0"/>
                              </a:lnTo>
                              <a:lnTo>
                                <a:pt x="2543886" y="0"/>
                              </a:lnTo>
                              <a:lnTo>
                                <a:pt x="2543886" y="6096"/>
                              </a:lnTo>
                              <a:lnTo>
                                <a:pt x="2549982" y="6096"/>
                              </a:lnTo>
                              <a:lnTo>
                                <a:pt x="4241876" y="6096"/>
                              </a:lnTo>
                              <a:lnTo>
                                <a:pt x="4247959" y="6096"/>
                              </a:lnTo>
                              <a:lnTo>
                                <a:pt x="4247959" y="0"/>
                              </a:lnTo>
                              <a:close/>
                            </a:path>
                            <a:path w="5938520" h="6350">
                              <a:moveTo>
                                <a:pt x="5938342" y="0"/>
                              </a:moveTo>
                              <a:lnTo>
                                <a:pt x="4247972" y="0"/>
                              </a:lnTo>
                              <a:lnTo>
                                <a:pt x="4247972" y="6096"/>
                              </a:lnTo>
                              <a:lnTo>
                                <a:pt x="5938342" y="6096"/>
                              </a:lnTo>
                              <a:lnTo>
                                <a:pt x="59383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024002pt;margin-top:17.819967pt;width:467.6pt;height:.5pt;mso-position-horizontal-relative:page;mso-position-vertical-relative:paragraph;z-index:-20955648" id="docshape199" coordorigin="1440,356" coordsize="9352,10" path="m5446,356l2784,356,2775,356,2775,356,1440,356,1440,366,2775,366,2775,366,2784,366,5446,366,5446,356xm8130,356l8121,356,5456,356,5447,356,5447,366,5456,366,8121,366,8130,366,8130,356xm10792,356l8130,356,8130,366,10792,366,10792,356xe" filled="true" fillcolor="#000000" stroked="false">
                <v:path arrowok="t"/>
                <v:fill type="solid"/>
                <w10:wrap type="none"/>
              </v:shape>
            </w:pict>
          </mc:Fallback>
        </mc:AlternateContent>
      </w:r>
      <w:r>
        <w:rPr/>
        <w:t>Table</w:t>
      </w:r>
      <w:r>
        <w:rPr>
          <w:spacing w:val="-4"/>
        </w:rPr>
        <w:t> </w:t>
      </w:r>
      <w:r>
        <w:rPr/>
        <w:t>A3:</w:t>
      </w:r>
      <w:r>
        <w:rPr>
          <w:spacing w:val="-4"/>
        </w:rPr>
        <w:t> </w:t>
      </w:r>
      <w:r>
        <w:rPr/>
        <w:t>Base</w:t>
      </w:r>
      <w:r>
        <w:rPr>
          <w:spacing w:val="-5"/>
        </w:rPr>
        <w:t> </w:t>
      </w:r>
      <w:r>
        <w:rPr/>
        <w:t>Case</w:t>
      </w:r>
      <w:r>
        <w:rPr>
          <w:spacing w:val="-5"/>
        </w:rPr>
        <w:t> </w:t>
      </w:r>
      <w:r>
        <w:rPr/>
        <w:t>Power</w:t>
      </w:r>
      <w:r>
        <w:rPr>
          <w:spacing w:val="-4"/>
        </w:rPr>
        <w:t> </w:t>
      </w:r>
      <w:r>
        <w:rPr/>
        <w:t>flow</w:t>
      </w:r>
      <w:r>
        <w:rPr>
          <w:spacing w:val="-2"/>
        </w:rPr>
        <w:t> </w:t>
      </w:r>
      <w:r>
        <w:rPr/>
        <w:t>for</w:t>
      </w:r>
      <w:r>
        <w:rPr>
          <w:spacing w:val="-4"/>
        </w:rPr>
        <w:t> </w:t>
      </w:r>
      <w:r>
        <w:rPr/>
        <w:t>IEEE</w:t>
      </w:r>
      <w:r>
        <w:rPr>
          <w:spacing w:val="-5"/>
        </w:rPr>
        <w:t> </w:t>
      </w:r>
      <w:r>
        <w:rPr/>
        <w:t>37-Bus</w:t>
      </w:r>
      <w:r>
        <w:rPr>
          <w:spacing w:val="-4"/>
        </w:rPr>
        <w:t> </w:t>
      </w:r>
      <w:r>
        <w:rPr/>
        <w:t>Unbalanced</w:t>
      </w:r>
      <w:r>
        <w:rPr>
          <w:spacing w:val="-4"/>
        </w:rPr>
        <w:t> </w:t>
      </w:r>
      <w:r>
        <w:rPr/>
        <w:t>Radial</w:t>
      </w:r>
      <w:r>
        <w:rPr>
          <w:spacing w:val="-4"/>
        </w:rPr>
        <w:t> </w:t>
      </w:r>
      <w:r>
        <w:rPr/>
        <w:t>Distribution</w:t>
      </w:r>
      <w:r>
        <w:rPr>
          <w:spacing w:val="-4"/>
        </w:rPr>
        <w:t> </w:t>
      </w:r>
      <w:r>
        <w:rPr/>
        <w:t>Network Bus No.</w:t>
        <w:tab/>
        <w:t>Phase A</w:t>
        <w:tab/>
        <w:t>Phase B</w:t>
        <w:tab/>
        <w:t>Phase C</w:t>
      </w:r>
    </w:p>
    <w:p>
      <w:pPr>
        <w:pStyle w:val="BodyText"/>
        <w:spacing w:before="46"/>
        <w:rPr>
          <w:sz w:val="20"/>
        </w:rPr>
      </w:pPr>
    </w:p>
    <w:tbl>
      <w:tblPr>
        <w:tblW w:w="0" w:type="auto"/>
        <w:jc w:val="left"/>
        <w:tblInd w:w="1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4"/>
        <w:gridCol w:w="1303"/>
        <w:gridCol w:w="1406"/>
        <w:gridCol w:w="1260"/>
        <w:gridCol w:w="1412"/>
        <w:gridCol w:w="1259"/>
        <w:gridCol w:w="1376"/>
      </w:tblGrid>
      <w:tr>
        <w:trPr>
          <w:trHeight w:val="1103" w:hRule="atLeast"/>
        </w:trPr>
        <w:tc>
          <w:tcPr>
            <w:tcW w:w="1334" w:type="dxa"/>
            <w:tcBorders>
              <w:bottom w:val="single" w:sz="4" w:space="0" w:color="000000"/>
            </w:tcBorders>
          </w:tcPr>
          <w:p>
            <w:pPr>
              <w:pStyle w:val="TableParagraph"/>
              <w:spacing w:before="0"/>
              <w:jc w:val="left"/>
              <w:rPr>
                <w:sz w:val="24"/>
              </w:rPr>
            </w:pPr>
          </w:p>
        </w:tc>
        <w:tc>
          <w:tcPr>
            <w:tcW w:w="1303" w:type="dxa"/>
            <w:tcBorders>
              <w:top w:val="single" w:sz="4" w:space="0" w:color="000000"/>
              <w:bottom w:val="single" w:sz="4" w:space="0" w:color="000000"/>
            </w:tcBorders>
          </w:tcPr>
          <w:p>
            <w:pPr>
              <w:pStyle w:val="TableParagraph"/>
              <w:spacing w:line="268" w:lineRule="exact" w:before="0"/>
              <w:ind w:left="288"/>
              <w:jc w:val="left"/>
              <w:rPr>
                <w:sz w:val="24"/>
              </w:rPr>
            </w:pPr>
            <w:r>
              <w:rPr>
                <w:spacing w:val="-2"/>
                <w:sz w:val="24"/>
              </w:rPr>
              <w:t>Voltage</w:t>
            </w:r>
          </w:p>
          <w:p>
            <w:pPr>
              <w:pStyle w:val="TableParagraph"/>
              <w:spacing w:before="0"/>
              <w:jc w:val="left"/>
              <w:rPr>
                <w:sz w:val="24"/>
              </w:rPr>
            </w:pPr>
          </w:p>
          <w:p>
            <w:pPr>
              <w:pStyle w:val="TableParagraph"/>
              <w:spacing w:before="0"/>
              <w:ind w:left="187"/>
              <w:jc w:val="left"/>
              <w:rPr>
                <w:sz w:val="24"/>
              </w:rPr>
            </w:pPr>
            <w:r>
              <w:rPr>
                <w:spacing w:val="-2"/>
                <w:sz w:val="24"/>
              </w:rPr>
              <w:t>Mag.(p.u)</w:t>
            </w:r>
          </w:p>
        </w:tc>
        <w:tc>
          <w:tcPr>
            <w:tcW w:w="1406" w:type="dxa"/>
            <w:tcBorders>
              <w:top w:val="single" w:sz="4" w:space="0" w:color="000000"/>
              <w:bottom w:val="single" w:sz="4" w:space="0" w:color="000000"/>
            </w:tcBorders>
          </w:tcPr>
          <w:p>
            <w:pPr>
              <w:pStyle w:val="TableParagraph"/>
              <w:spacing w:line="268" w:lineRule="exact" w:before="0"/>
              <w:ind w:left="3" w:right="5"/>
              <w:rPr>
                <w:sz w:val="24"/>
              </w:rPr>
            </w:pPr>
            <w:r>
              <w:rPr>
                <w:spacing w:val="-4"/>
                <w:sz w:val="24"/>
              </w:rPr>
              <w:t>Phase</w:t>
            </w:r>
          </w:p>
          <w:p>
            <w:pPr>
              <w:pStyle w:val="TableParagraph"/>
              <w:spacing w:before="0"/>
              <w:jc w:val="left"/>
              <w:rPr>
                <w:sz w:val="24"/>
              </w:rPr>
            </w:pPr>
          </w:p>
          <w:p>
            <w:pPr>
              <w:pStyle w:val="TableParagraph"/>
              <w:spacing w:before="0"/>
              <w:ind w:right="5"/>
              <w:rPr>
                <w:sz w:val="24"/>
              </w:rPr>
            </w:pPr>
            <w:r>
              <w:rPr>
                <w:spacing w:val="-2"/>
                <w:sz w:val="24"/>
              </w:rPr>
              <w:t>angle(deg.)</w:t>
            </w:r>
          </w:p>
        </w:tc>
        <w:tc>
          <w:tcPr>
            <w:tcW w:w="1260" w:type="dxa"/>
            <w:tcBorders>
              <w:top w:val="single" w:sz="4" w:space="0" w:color="000000"/>
              <w:bottom w:val="single" w:sz="4" w:space="0" w:color="000000"/>
            </w:tcBorders>
          </w:tcPr>
          <w:p>
            <w:pPr>
              <w:pStyle w:val="TableParagraph"/>
              <w:spacing w:line="268" w:lineRule="exact" w:before="0"/>
              <w:ind w:left="251"/>
              <w:jc w:val="left"/>
              <w:rPr>
                <w:sz w:val="24"/>
              </w:rPr>
            </w:pPr>
            <w:r>
              <w:rPr>
                <w:spacing w:val="-2"/>
                <w:sz w:val="24"/>
              </w:rPr>
              <w:t>Voltage</w:t>
            </w:r>
          </w:p>
          <w:p>
            <w:pPr>
              <w:pStyle w:val="TableParagraph"/>
              <w:spacing w:before="0"/>
              <w:jc w:val="left"/>
              <w:rPr>
                <w:sz w:val="24"/>
              </w:rPr>
            </w:pPr>
          </w:p>
          <w:p>
            <w:pPr>
              <w:pStyle w:val="TableParagraph"/>
              <w:spacing w:before="0"/>
              <w:ind w:left="164"/>
              <w:jc w:val="left"/>
              <w:rPr>
                <w:sz w:val="24"/>
              </w:rPr>
            </w:pPr>
            <w:r>
              <w:rPr>
                <w:spacing w:val="-2"/>
                <w:sz w:val="24"/>
              </w:rPr>
              <w:t>mag.(p.u)</w:t>
            </w:r>
          </w:p>
        </w:tc>
        <w:tc>
          <w:tcPr>
            <w:tcW w:w="1412" w:type="dxa"/>
            <w:tcBorders>
              <w:top w:val="single" w:sz="4" w:space="0" w:color="000000"/>
              <w:bottom w:val="single" w:sz="4" w:space="0" w:color="000000"/>
            </w:tcBorders>
          </w:tcPr>
          <w:p>
            <w:pPr>
              <w:pStyle w:val="TableParagraph"/>
              <w:spacing w:line="268" w:lineRule="exact" w:before="0"/>
              <w:ind w:left="5"/>
              <w:rPr>
                <w:sz w:val="24"/>
              </w:rPr>
            </w:pPr>
            <w:r>
              <w:rPr>
                <w:spacing w:val="-4"/>
                <w:sz w:val="24"/>
              </w:rPr>
              <w:t>Phase</w:t>
            </w:r>
          </w:p>
          <w:p>
            <w:pPr>
              <w:pStyle w:val="TableParagraph"/>
              <w:spacing w:before="0"/>
              <w:jc w:val="left"/>
              <w:rPr>
                <w:sz w:val="24"/>
              </w:rPr>
            </w:pPr>
          </w:p>
          <w:p>
            <w:pPr>
              <w:pStyle w:val="TableParagraph"/>
              <w:spacing w:before="0"/>
              <w:ind w:left="5" w:right="3"/>
              <w:rPr>
                <w:sz w:val="24"/>
              </w:rPr>
            </w:pPr>
            <w:r>
              <w:rPr>
                <w:spacing w:val="-2"/>
                <w:sz w:val="24"/>
              </w:rPr>
              <w:t>angle(deg.)</w:t>
            </w:r>
          </w:p>
        </w:tc>
        <w:tc>
          <w:tcPr>
            <w:tcW w:w="1259" w:type="dxa"/>
            <w:tcBorders>
              <w:top w:val="single" w:sz="4" w:space="0" w:color="000000"/>
              <w:bottom w:val="single" w:sz="4" w:space="0" w:color="000000"/>
            </w:tcBorders>
          </w:tcPr>
          <w:p>
            <w:pPr>
              <w:pStyle w:val="TableParagraph"/>
              <w:spacing w:line="268" w:lineRule="exact" w:before="0"/>
              <w:ind w:left="250"/>
              <w:jc w:val="left"/>
              <w:rPr>
                <w:sz w:val="24"/>
              </w:rPr>
            </w:pPr>
            <w:r>
              <w:rPr>
                <w:spacing w:val="-2"/>
                <w:sz w:val="24"/>
              </w:rPr>
              <w:t>Voltage</w:t>
            </w:r>
          </w:p>
          <w:p>
            <w:pPr>
              <w:pStyle w:val="TableParagraph"/>
              <w:spacing w:before="0"/>
              <w:jc w:val="left"/>
              <w:rPr>
                <w:sz w:val="24"/>
              </w:rPr>
            </w:pPr>
          </w:p>
          <w:p>
            <w:pPr>
              <w:pStyle w:val="TableParagraph"/>
              <w:spacing w:before="0"/>
              <w:ind w:left="164"/>
              <w:jc w:val="left"/>
              <w:rPr>
                <w:sz w:val="24"/>
              </w:rPr>
            </w:pPr>
            <w:r>
              <w:rPr>
                <w:spacing w:val="-2"/>
                <w:sz w:val="24"/>
              </w:rPr>
              <w:t>mag.(p.u)</w:t>
            </w:r>
          </w:p>
        </w:tc>
        <w:tc>
          <w:tcPr>
            <w:tcW w:w="1376" w:type="dxa"/>
            <w:tcBorders>
              <w:top w:val="single" w:sz="4" w:space="0" w:color="000000"/>
              <w:bottom w:val="single" w:sz="4" w:space="0" w:color="000000"/>
            </w:tcBorders>
          </w:tcPr>
          <w:p>
            <w:pPr>
              <w:pStyle w:val="TableParagraph"/>
              <w:spacing w:line="268" w:lineRule="exact" w:before="0"/>
              <w:ind w:left="43"/>
              <w:rPr>
                <w:sz w:val="24"/>
              </w:rPr>
            </w:pPr>
            <w:r>
              <w:rPr>
                <w:spacing w:val="-4"/>
                <w:sz w:val="24"/>
              </w:rPr>
              <w:t>Phase</w:t>
            </w:r>
          </w:p>
          <w:p>
            <w:pPr>
              <w:pStyle w:val="TableParagraph"/>
              <w:spacing w:before="0"/>
              <w:jc w:val="left"/>
              <w:rPr>
                <w:sz w:val="24"/>
              </w:rPr>
            </w:pPr>
          </w:p>
          <w:p>
            <w:pPr>
              <w:pStyle w:val="TableParagraph"/>
              <w:spacing w:before="0"/>
              <w:ind w:left="43" w:right="3"/>
              <w:rPr>
                <w:sz w:val="24"/>
              </w:rPr>
            </w:pPr>
            <w:r>
              <w:rPr>
                <w:spacing w:val="-2"/>
                <w:sz w:val="24"/>
              </w:rPr>
              <w:t>angle(deg.)</w:t>
            </w:r>
          </w:p>
        </w:tc>
      </w:tr>
      <w:tr>
        <w:trPr>
          <w:trHeight w:val="410" w:hRule="atLeast"/>
        </w:trPr>
        <w:tc>
          <w:tcPr>
            <w:tcW w:w="1334" w:type="dxa"/>
            <w:tcBorders>
              <w:top w:val="single" w:sz="4" w:space="0" w:color="000000"/>
            </w:tcBorders>
          </w:tcPr>
          <w:p>
            <w:pPr>
              <w:pStyle w:val="TableParagraph"/>
              <w:spacing w:line="268" w:lineRule="exact" w:before="0"/>
              <w:rPr>
                <w:sz w:val="24"/>
              </w:rPr>
            </w:pPr>
            <w:r>
              <w:rPr>
                <w:spacing w:val="-10"/>
                <w:sz w:val="24"/>
              </w:rPr>
              <w:t>1</w:t>
            </w:r>
          </w:p>
        </w:tc>
        <w:tc>
          <w:tcPr>
            <w:tcW w:w="1303" w:type="dxa"/>
            <w:tcBorders>
              <w:top w:val="single" w:sz="4" w:space="0" w:color="000000"/>
            </w:tcBorders>
          </w:tcPr>
          <w:p>
            <w:pPr>
              <w:pStyle w:val="TableParagraph"/>
              <w:spacing w:line="268" w:lineRule="exact" w:before="0"/>
              <w:ind w:left="29"/>
              <w:rPr>
                <w:sz w:val="24"/>
              </w:rPr>
            </w:pPr>
            <w:r>
              <w:rPr>
                <w:spacing w:val="-2"/>
                <w:sz w:val="24"/>
              </w:rPr>
              <w:t>1.0000</w:t>
            </w:r>
          </w:p>
        </w:tc>
        <w:tc>
          <w:tcPr>
            <w:tcW w:w="1406" w:type="dxa"/>
            <w:tcBorders>
              <w:top w:val="single" w:sz="4" w:space="0" w:color="000000"/>
            </w:tcBorders>
          </w:tcPr>
          <w:p>
            <w:pPr>
              <w:pStyle w:val="TableParagraph"/>
              <w:spacing w:line="268" w:lineRule="exact" w:before="0"/>
              <w:ind w:left="3" w:right="5"/>
              <w:rPr>
                <w:sz w:val="24"/>
              </w:rPr>
            </w:pPr>
            <w:r>
              <w:rPr>
                <w:spacing w:val="-2"/>
                <w:sz w:val="24"/>
              </w:rPr>
              <w:t>0.000</w:t>
            </w:r>
          </w:p>
        </w:tc>
        <w:tc>
          <w:tcPr>
            <w:tcW w:w="1260" w:type="dxa"/>
            <w:tcBorders>
              <w:top w:val="single" w:sz="4" w:space="0" w:color="000000"/>
            </w:tcBorders>
          </w:tcPr>
          <w:p>
            <w:pPr>
              <w:pStyle w:val="TableParagraph"/>
              <w:spacing w:line="268" w:lineRule="exact" w:before="0"/>
              <w:ind w:left="3"/>
              <w:rPr>
                <w:sz w:val="24"/>
              </w:rPr>
            </w:pPr>
            <w:r>
              <w:rPr>
                <w:spacing w:val="-2"/>
                <w:sz w:val="24"/>
              </w:rPr>
              <w:t>1.0000</w:t>
            </w:r>
          </w:p>
        </w:tc>
        <w:tc>
          <w:tcPr>
            <w:tcW w:w="1412" w:type="dxa"/>
            <w:tcBorders>
              <w:top w:val="single" w:sz="4" w:space="0" w:color="000000"/>
            </w:tcBorders>
          </w:tcPr>
          <w:p>
            <w:pPr>
              <w:pStyle w:val="TableParagraph"/>
              <w:spacing w:line="268" w:lineRule="exact" w:before="0"/>
              <w:ind w:left="5" w:right="2"/>
              <w:rPr>
                <w:sz w:val="24"/>
              </w:rPr>
            </w:pPr>
            <w:r>
              <w:rPr>
                <w:spacing w:val="-2"/>
                <w:sz w:val="24"/>
              </w:rPr>
              <w:t>-120.0000</w:t>
            </w:r>
          </w:p>
        </w:tc>
        <w:tc>
          <w:tcPr>
            <w:tcW w:w="1259" w:type="dxa"/>
            <w:tcBorders>
              <w:top w:val="single" w:sz="4" w:space="0" w:color="000000"/>
            </w:tcBorders>
          </w:tcPr>
          <w:p>
            <w:pPr>
              <w:pStyle w:val="TableParagraph"/>
              <w:spacing w:line="268" w:lineRule="exact" w:before="0"/>
              <w:ind w:left="3"/>
              <w:rPr>
                <w:sz w:val="24"/>
              </w:rPr>
            </w:pPr>
            <w:r>
              <w:rPr>
                <w:spacing w:val="-2"/>
                <w:sz w:val="24"/>
              </w:rPr>
              <w:t>1.0000</w:t>
            </w:r>
          </w:p>
        </w:tc>
        <w:tc>
          <w:tcPr>
            <w:tcW w:w="1376" w:type="dxa"/>
            <w:tcBorders>
              <w:top w:val="single" w:sz="4" w:space="0" w:color="000000"/>
            </w:tcBorders>
          </w:tcPr>
          <w:p>
            <w:pPr>
              <w:pStyle w:val="TableParagraph"/>
              <w:spacing w:line="268" w:lineRule="exact" w:before="0"/>
              <w:ind w:left="43"/>
              <w:rPr>
                <w:sz w:val="24"/>
              </w:rPr>
            </w:pPr>
            <w:r>
              <w:rPr>
                <w:spacing w:val="-2"/>
                <w:sz w:val="24"/>
              </w:rPr>
              <w:t>120.0000</w:t>
            </w:r>
          </w:p>
        </w:tc>
      </w:tr>
      <w:tr>
        <w:trPr>
          <w:trHeight w:val="551" w:hRule="atLeast"/>
        </w:trPr>
        <w:tc>
          <w:tcPr>
            <w:tcW w:w="1334" w:type="dxa"/>
          </w:tcPr>
          <w:p>
            <w:pPr>
              <w:pStyle w:val="TableParagraph"/>
              <w:rPr>
                <w:sz w:val="24"/>
              </w:rPr>
            </w:pPr>
            <w:r>
              <w:rPr>
                <w:spacing w:val="-10"/>
                <w:sz w:val="24"/>
              </w:rPr>
              <w:t>2</w:t>
            </w:r>
          </w:p>
        </w:tc>
        <w:tc>
          <w:tcPr>
            <w:tcW w:w="1303" w:type="dxa"/>
          </w:tcPr>
          <w:p>
            <w:pPr>
              <w:pStyle w:val="TableParagraph"/>
              <w:ind w:left="29"/>
              <w:rPr>
                <w:sz w:val="24"/>
              </w:rPr>
            </w:pPr>
            <w:r>
              <w:rPr>
                <w:spacing w:val="-2"/>
                <w:sz w:val="24"/>
              </w:rPr>
              <w:t>0.9884</w:t>
            </w:r>
          </w:p>
        </w:tc>
        <w:tc>
          <w:tcPr>
            <w:tcW w:w="1406" w:type="dxa"/>
          </w:tcPr>
          <w:p>
            <w:pPr>
              <w:pStyle w:val="TableParagraph"/>
              <w:ind w:left="1" w:right="5"/>
              <w:rPr>
                <w:sz w:val="24"/>
              </w:rPr>
            </w:pPr>
            <w:r>
              <w:rPr>
                <w:spacing w:val="-2"/>
                <w:sz w:val="24"/>
              </w:rPr>
              <w:t>-0.0889</w:t>
            </w:r>
          </w:p>
        </w:tc>
        <w:tc>
          <w:tcPr>
            <w:tcW w:w="1260" w:type="dxa"/>
          </w:tcPr>
          <w:p>
            <w:pPr>
              <w:pStyle w:val="TableParagraph"/>
              <w:ind w:left="3"/>
              <w:rPr>
                <w:sz w:val="24"/>
              </w:rPr>
            </w:pPr>
            <w:r>
              <w:rPr>
                <w:spacing w:val="-2"/>
                <w:sz w:val="24"/>
              </w:rPr>
              <w:t>0.9908</w:t>
            </w:r>
          </w:p>
        </w:tc>
        <w:tc>
          <w:tcPr>
            <w:tcW w:w="1412" w:type="dxa"/>
          </w:tcPr>
          <w:p>
            <w:pPr>
              <w:pStyle w:val="TableParagraph"/>
              <w:ind w:left="5" w:right="2"/>
              <w:rPr>
                <w:sz w:val="24"/>
              </w:rPr>
            </w:pPr>
            <w:r>
              <w:rPr>
                <w:spacing w:val="-2"/>
                <w:sz w:val="24"/>
              </w:rPr>
              <w:t>-120.0863</w:t>
            </w:r>
          </w:p>
        </w:tc>
        <w:tc>
          <w:tcPr>
            <w:tcW w:w="1259" w:type="dxa"/>
          </w:tcPr>
          <w:p>
            <w:pPr>
              <w:pStyle w:val="TableParagraph"/>
              <w:ind w:left="3"/>
              <w:rPr>
                <w:sz w:val="24"/>
              </w:rPr>
            </w:pPr>
            <w:r>
              <w:rPr>
                <w:spacing w:val="-2"/>
                <w:sz w:val="24"/>
              </w:rPr>
              <w:t>0.9827</w:t>
            </w:r>
          </w:p>
        </w:tc>
        <w:tc>
          <w:tcPr>
            <w:tcW w:w="1376" w:type="dxa"/>
          </w:tcPr>
          <w:p>
            <w:pPr>
              <w:pStyle w:val="TableParagraph"/>
              <w:ind w:left="43"/>
              <w:rPr>
                <w:sz w:val="24"/>
              </w:rPr>
            </w:pPr>
            <w:r>
              <w:rPr>
                <w:spacing w:val="-2"/>
                <w:sz w:val="24"/>
              </w:rPr>
              <w:t>119.8677</w:t>
            </w:r>
          </w:p>
        </w:tc>
      </w:tr>
      <w:tr>
        <w:trPr>
          <w:trHeight w:val="552" w:hRule="atLeast"/>
        </w:trPr>
        <w:tc>
          <w:tcPr>
            <w:tcW w:w="1334" w:type="dxa"/>
          </w:tcPr>
          <w:p>
            <w:pPr>
              <w:pStyle w:val="TableParagraph"/>
              <w:rPr>
                <w:sz w:val="24"/>
              </w:rPr>
            </w:pPr>
            <w:r>
              <w:rPr>
                <w:spacing w:val="-10"/>
                <w:sz w:val="24"/>
              </w:rPr>
              <w:t>3</w:t>
            </w:r>
          </w:p>
        </w:tc>
        <w:tc>
          <w:tcPr>
            <w:tcW w:w="1303" w:type="dxa"/>
          </w:tcPr>
          <w:p>
            <w:pPr>
              <w:pStyle w:val="TableParagraph"/>
              <w:ind w:left="29"/>
              <w:rPr>
                <w:sz w:val="24"/>
              </w:rPr>
            </w:pPr>
            <w:r>
              <w:rPr>
                <w:spacing w:val="-2"/>
                <w:sz w:val="24"/>
              </w:rPr>
              <w:t>0.9807</w:t>
            </w:r>
          </w:p>
        </w:tc>
        <w:tc>
          <w:tcPr>
            <w:tcW w:w="1406" w:type="dxa"/>
          </w:tcPr>
          <w:p>
            <w:pPr>
              <w:pStyle w:val="TableParagraph"/>
              <w:ind w:left="1" w:right="5"/>
              <w:rPr>
                <w:sz w:val="24"/>
              </w:rPr>
            </w:pPr>
            <w:r>
              <w:rPr>
                <w:spacing w:val="-2"/>
                <w:sz w:val="24"/>
              </w:rPr>
              <w:t>-0.1342</w:t>
            </w:r>
          </w:p>
        </w:tc>
        <w:tc>
          <w:tcPr>
            <w:tcW w:w="1260" w:type="dxa"/>
          </w:tcPr>
          <w:p>
            <w:pPr>
              <w:pStyle w:val="TableParagraph"/>
              <w:ind w:left="3"/>
              <w:rPr>
                <w:sz w:val="24"/>
              </w:rPr>
            </w:pPr>
            <w:r>
              <w:rPr>
                <w:spacing w:val="-2"/>
                <w:sz w:val="24"/>
              </w:rPr>
              <w:t>0.9847</w:t>
            </w:r>
          </w:p>
        </w:tc>
        <w:tc>
          <w:tcPr>
            <w:tcW w:w="1412" w:type="dxa"/>
          </w:tcPr>
          <w:p>
            <w:pPr>
              <w:pStyle w:val="TableParagraph"/>
              <w:ind w:left="5" w:right="2"/>
              <w:rPr>
                <w:sz w:val="24"/>
              </w:rPr>
            </w:pPr>
            <w:r>
              <w:rPr>
                <w:spacing w:val="-2"/>
                <w:sz w:val="24"/>
              </w:rPr>
              <w:t>-120.1137</w:t>
            </w:r>
          </w:p>
        </w:tc>
        <w:tc>
          <w:tcPr>
            <w:tcW w:w="1259" w:type="dxa"/>
          </w:tcPr>
          <w:p>
            <w:pPr>
              <w:pStyle w:val="TableParagraph"/>
              <w:ind w:left="3"/>
              <w:rPr>
                <w:sz w:val="24"/>
              </w:rPr>
            </w:pPr>
            <w:r>
              <w:rPr>
                <w:spacing w:val="-2"/>
                <w:sz w:val="24"/>
              </w:rPr>
              <w:t>0.9729</w:t>
            </w:r>
          </w:p>
        </w:tc>
        <w:tc>
          <w:tcPr>
            <w:tcW w:w="1376" w:type="dxa"/>
          </w:tcPr>
          <w:p>
            <w:pPr>
              <w:pStyle w:val="TableParagraph"/>
              <w:ind w:left="43"/>
              <w:rPr>
                <w:sz w:val="24"/>
              </w:rPr>
            </w:pPr>
            <w:r>
              <w:rPr>
                <w:spacing w:val="-2"/>
                <w:sz w:val="24"/>
              </w:rPr>
              <w:t>119.8106</w:t>
            </w:r>
          </w:p>
        </w:tc>
      </w:tr>
      <w:tr>
        <w:trPr>
          <w:trHeight w:val="552" w:hRule="atLeast"/>
        </w:trPr>
        <w:tc>
          <w:tcPr>
            <w:tcW w:w="1334" w:type="dxa"/>
          </w:tcPr>
          <w:p>
            <w:pPr>
              <w:pStyle w:val="TableParagraph"/>
              <w:rPr>
                <w:sz w:val="24"/>
              </w:rPr>
            </w:pPr>
            <w:r>
              <w:rPr>
                <w:spacing w:val="-10"/>
                <w:sz w:val="24"/>
              </w:rPr>
              <w:t>4</w:t>
            </w:r>
          </w:p>
        </w:tc>
        <w:tc>
          <w:tcPr>
            <w:tcW w:w="1303" w:type="dxa"/>
          </w:tcPr>
          <w:p>
            <w:pPr>
              <w:pStyle w:val="TableParagraph"/>
              <w:ind w:left="29"/>
              <w:rPr>
                <w:sz w:val="24"/>
              </w:rPr>
            </w:pPr>
            <w:r>
              <w:rPr>
                <w:spacing w:val="-2"/>
                <w:sz w:val="24"/>
              </w:rPr>
              <w:t>0.9696</w:t>
            </w:r>
          </w:p>
        </w:tc>
        <w:tc>
          <w:tcPr>
            <w:tcW w:w="1406" w:type="dxa"/>
          </w:tcPr>
          <w:p>
            <w:pPr>
              <w:pStyle w:val="TableParagraph"/>
              <w:ind w:left="1" w:right="5"/>
              <w:rPr>
                <w:sz w:val="24"/>
              </w:rPr>
            </w:pPr>
            <w:r>
              <w:rPr>
                <w:spacing w:val="-2"/>
                <w:sz w:val="24"/>
              </w:rPr>
              <w:t>-0.0661</w:t>
            </w:r>
          </w:p>
        </w:tc>
        <w:tc>
          <w:tcPr>
            <w:tcW w:w="1260" w:type="dxa"/>
          </w:tcPr>
          <w:p>
            <w:pPr>
              <w:pStyle w:val="TableParagraph"/>
              <w:ind w:left="3"/>
              <w:rPr>
                <w:sz w:val="24"/>
              </w:rPr>
            </w:pPr>
            <w:r>
              <w:rPr>
                <w:spacing w:val="-2"/>
                <w:sz w:val="24"/>
              </w:rPr>
              <w:t>0.9788</w:t>
            </w:r>
          </w:p>
        </w:tc>
        <w:tc>
          <w:tcPr>
            <w:tcW w:w="1412" w:type="dxa"/>
          </w:tcPr>
          <w:p>
            <w:pPr>
              <w:pStyle w:val="TableParagraph"/>
              <w:ind w:left="5" w:right="2"/>
              <w:rPr>
                <w:sz w:val="24"/>
              </w:rPr>
            </w:pPr>
            <w:r>
              <w:rPr>
                <w:spacing w:val="-2"/>
                <w:sz w:val="24"/>
              </w:rPr>
              <w:t>-120.0713</w:t>
            </w:r>
          </w:p>
        </w:tc>
        <w:tc>
          <w:tcPr>
            <w:tcW w:w="1259" w:type="dxa"/>
          </w:tcPr>
          <w:p>
            <w:pPr>
              <w:pStyle w:val="TableParagraph"/>
              <w:ind w:left="3"/>
              <w:rPr>
                <w:sz w:val="24"/>
              </w:rPr>
            </w:pPr>
            <w:r>
              <w:rPr>
                <w:spacing w:val="-2"/>
                <w:sz w:val="24"/>
              </w:rPr>
              <w:t>0.9599</w:t>
            </w:r>
          </w:p>
        </w:tc>
        <w:tc>
          <w:tcPr>
            <w:tcW w:w="1376" w:type="dxa"/>
          </w:tcPr>
          <w:p>
            <w:pPr>
              <w:pStyle w:val="TableParagraph"/>
              <w:ind w:left="43"/>
              <w:rPr>
                <w:sz w:val="24"/>
              </w:rPr>
            </w:pPr>
            <w:r>
              <w:rPr>
                <w:spacing w:val="-2"/>
                <w:sz w:val="24"/>
              </w:rPr>
              <w:t>119.8921</w:t>
            </w:r>
          </w:p>
        </w:tc>
      </w:tr>
      <w:tr>
        <w:trPr>
          <w:trHeight w:val="552" w:hRule="atLeast"/>
        </w:trPr>
        <w:tc>
          <w:tcPr>
            <w:tcW w:w="1334" w:type="dxa"/>
          </w:tcPr>
          <w:p>
            <w:pPr>
              <w:pStyle w:val="TableParagraph"/>
              <w:rPr>
                <w:sz w:val="24"/>
              </w:rPr>
            </w:pPr>
            <w:r>
              <w:rPr>
                <w:spacing w:val="-10"/>
                <w:sz w:val="24"/>
              </w:rPr>
              <w:t>5</w:t>
            </w:r>
          </w:p>
        </w:tc>
        <w:tc>
          <w:tcPr>
            <w:tcW w:w="1303" w:type="dxa"/>
          </w:tcPr>
          <w:p>
            <w:pPr>
              <w:pStyle w:val="TableParagraph"/>
              <w:ind w:left="29"/>
              <w:rPr>
                <w:sz w:val="24"/>
              </w:rPr>
            </w:pPr>
            <w:r>
              <w:rPr>
                <w:spacing w:val="-2"/>
                <w:sz w:val="24"/>
              </w:rPr>
              <w:t>0.9672</w:t>
            </w:r>
          </w:p>
        </w:tc>
        <w:tc>
          <w:tcPr>
            <w:tcW w:w="1406" w:type="dxa"/>
          </w:tcPr>
          <w:p>
            <w:pPr>
              <w:pStyle w:val="TableParagraph"/>
              <w:ind w:left="1" w:right="5"/>
              <w:rPr>
                <w:sz w:val="24"/>
              </w:rPr>
            </w:pPr>
            <w:r>
              <w:rPr>
                <w:spacing w:val="-2"/>
                <w:sz w:val="24"/>
              </w:rPr>
              <w:t>-0.0509</w:t>
            </w:r>
          </w:p>
        </w:tc>
        <w:tc>
          <w:tcPr>
            <w:tcW w:w="1260" w:type="dxa"/>
          </w:tcPr>
          <w:p>
            <w:pPr>
              <w:pStyle w:val="TableParagraph"/>
              <w:ind w:left="3"/>
              <w:rPr>
                <w:sz w:val="24"/>
              </w:rPr>
            </w:pPr>
            <w:r>
              <w:rPr>
                <w:spacing w:val="-2"/>
                <w:sz w:val="24"/>
              </w:rPr>
              <w:t>0.9780</w:t>
            </w:r>
          </w:p>
        </w:tc>
        <w:tc>
          <w:tcPr>
            <w:tcW w:w="1412" w:type="dxa"/>
          </w:tcPr>
          <w:p>
            <w:pPr>
              <w:pStyle w:val="TableParagraph"/>
              <w:ind w:left="5" w:right="2"/>
              <w:rPr>
                <w:sz w:val="24"/>
              </w:rPr>
            </w:pPr>
            <w:r>
              <w:rPr>
                <w:spacing w:val="-2"/>
                <w:sz w:val="24"/>
              </w:rPr>
              <w:t>-120.0654</w:t>
            </w:r>
          </w:p>
        </w:tc>
        <w:tc>
          <w:tcPr>
            <w:tcW w:w="1259" w:type="dxa"/>
          </w:tcPr>
          <w:p>
            <w:pPr>
              <w:pStyle w:val="TableParagraph"/>
              <w:ind w:left="3"/>
              <w:rPr>
                <w:sz w:val="24"/>
              </w:rPr>
            </w:pPr>
            <w:r>
              <w:rPr>
                <w:spacing w:val="-2"/>
                <w:sz w:val="24"/>
              </w:rPr>
              <w:t>0.9566</w:t>
            </w:r>
          </w:p>
        </w:tc>
        <w:tc>
          <w:tcPr>
            <w:tcW w:w="1376" w:type="dxa"/>
          </w:tcPr>
          <w:p>
            <w:pPr>
              <w:pStyle w:val="TableParagraph"/>
              <w:ind w:left="43"/>
              <w:rPr>
                <w:sz w:val="24"/>
              </w:rPr>
            </w:pPr>
            <w:r>
              <w:rPr>
                <w:spacing w:val="-2"/>
                <w:sz w:val="24"/>
              </w:rPr>
              <w:t>119.9134</w:t>
            </w:r>
          </w:p>
        </w:tc>
      </w:tr>
      <w:tr>
        <w:trPr>
          <w:trHeight w:val="551" w:hRule="atLeast"/>
        </w:trPr>
        <w:tc>
          <w:tcPr>
            <w:tcW w:w="1334" w:type="dxa"/>
          </w:tcPr>
          <w:p>
            <w:pPr>
              <w:pStyle w:val="TableParagraph"/>
              <w:rPr>
                <w:sz w:val="24"/>
              </w:rPr>
            </w:pPr>
            <w:r>
              <w:rPr>
                <w:spacing w:val="-10"/>
                <w:sz w:val="24"/>
              </w:rPr>
              <w:t>6</w:t>
            </w:r>
          </w:p>
        </w:tc>
        <w:tc>
          <w:tcPr>
            <w:tcW w:w="1303" w:type="dxa"/>
          </w:tcPr>
          <w:p>
            <w:pPr>
              <w:pStyle w:val="TableParagraph"/>
              <w:ind w:left="29"/>
              <w:rPr>
                <w:sz w:val="24"/>
              </w:rPr>
            </w:pPr>
            <w:r>
              <w:rPr>
                <w:spacing w:val="-2"/>
                <w:sz w:val="24"/>
              </w:rPr>
              <w:t>0.9640</w:t>
            </w:r>
          </w:p>
        </w:tc>
        <w:tc>
          <w:tcPr>
            <w:tcW w:w="1406" w:type="dxa"/>
          </w:tcPr>
          <w:p>
            <w:pPr>
              <w:pStyle w:val="TableParagraph"/>
              <w:ind w:left="1" w:right="5"/>
              <w:rPr>
                <w:sz w:val="24"/>
              </w:rPr>
            </w:pPr>
            <w:r>
              <w:rPr>
                <w:spacing w:val="-2"/>
                <w:sz w:val="24"/>
              </w:rPr>
              <w:t>-0.0309</w:t>
            </w:r>
          </w:p>
        </w:tc>
        <w:tc>
          <w:tcPr>
            <w:tcW w:w="1260" w:type="dxa"/>
          </w:tcPr>
          <w:p>
            <w:pPr>
              <w:pStyle w:val="TableParagraph"/>
              <w:ind w:left="3"/>
              <w:rPr>
                <w:sz w:val="24"/>
              </w:rPr>
            </w:pPr>
            <w:r>
              <w:rPr>
                <w:spacing w:val="-2"/>
                <w:sz w:val="24"/>
              </w:rPr>
              <w:t>0.9752</w:t>
            </w:r>
          </w:p>
        </w:tc>
        <w:tc>
          <w:tcPr>
            <w:tcW w:w="1412" w:type="dxa"/>
          </w:tcPr>
          <w:p>
            <w:pPr>
              <w:pStyle w:val="TableParagraph"/>
              <w:ind w:left="5" w:right="2"/>
              <w:rPr>
                <w:sz w:val="24"/>
              </w:rPr>
            </w:pPr>
            <w:r>
              <w:rPr>
                <w:spacing w:val="-2"/>
                <w:sz w:val="24"/>
              </w:rPr>
              <w:t>-120.0448</w:t>
            </w:r>
          </w:p>
        </w:tc>
        <w:tc>
          <w:tcPr>
            <w:tcW w:w="1259" w:type="dxa"/>
          </w:tcPr>
          <w:p>
            <w:pPr>
              <w:pStyle w:val="TableParagraph"/>
              <w:ind w:left="3"/>
              <w:rPr>
                <w:sz w:val="24"/>
              </w:rPr>
            </w:pPr>
            <w:r>
              <w:rPr>
                <w:spacing w:val="-2"/>
                <w:sz w:val="24"/>
              </w:rPr>
              <w:t>0.9569</w:t>
            </w:r>
          </w:p>
        </w:tc>
        <w:tc>
          <w:tcPr>
            <w:tcW w:w="1376" w:type="dxa"/>
          </w:tcPr>
          <w:p>
            <w:pPr>
              <w:pStyle w:val="TableParagraph"/>
              <w:ind w:left="43"/>
              <w:rPr>
                <w:sz w:val="24"/>
              </w:rPr>
            </w:pPr>
            <w:r>
              <w:rPr>
                <w:spacing w:val="-2"/>
                <w:sz w:val="24"/>
              </w:rPr>
              <w:t>119.9111</w:t>
            </w:r>
          </w:p>
        </w:tc>
      </w:tr>
      <w:tr>
        <w:trPr>
          <w:trHeight w:val="551" w:hRule="atLeast"/>
        </w:trPr>
        <w:tc>
          <w:tcPr>
            <w:tcW w:w="1334" w:type="dxa"/>
          </w:tcPr>
          <w:p>
            <w:pPr>
              <w:pStyle w:val="TableParagraph"/>
              <w:rPr>
                <w:sz w:val="24"/>
              </w:rPr>
            </w:pPr>
            <w:r>
              <w:rPr>
                <w:spacing w:val="-10"/>
                <w:sz w:val="24"/>
              </w:rPr>
              <w:t>7</w:t>
            </w:r>
          </w:p>
        </w:tc>
        <w:tc>
          <w:tcPr>
            <w:tcW w:w="1303" w:type="dxa"/>
          </w:tcPr>
          <w:p>
            <w:pPr>
              <w:pStyle w:val="TableParagraph"/>
              <w:ind w:left="29"/>
              <w:rPr>
                <w:sz w:val="24"/>
              </w:rPr>
            </w:pPr>
            <w:r>
              <w:rPr>
                <w:spacing w:val="-2"/>
                <w:sz w:val="24"/>
              </w:rPr>
              <w:t>0.9796</w:t>
            </w:r>
          </w:p>
        </w:tc>
        <w:tc>
          <w:tcPr>
            <w:tcW w:w="1406" w:type="dxa"/>
          </w:tcPr>
          <w:p>
            <w:pPr>
              <w:pStyle w:val="TableParagraph"/>
              <w:ind w:left="1" w:right="5"/>
              <w:rPr>
                <w:sz w:val="24"/>
              </w:rPr>
            </w:pPr>
            <w:r>
              <w:rPr>
                <w:spacing w:val="-2"/>
                <w:sz w:val="24"/>
              </w:rPr>
              <w:t>-0.1353</w:t>
            </w:r>
          </w:p>
        </w:tc>
        <w:tc>
          <w:tcPr>
            <w:tcW w:w="1260" w:type="dxa"/>
          </w:tcPr>
          <w:p>
            <w:pPr>
              <w:pStyle w:val="TableParagraph"/>
              <w:ind w:left="3"/>
              <w:rPr>
                <w:sz w:val="24"/>
              </w:rPr>
            </w:pPr>
            <w:r>
              <w:rPr>
                <w:spacing w:val="-2"/>
                <w:sz w:val="24"/>
              </w:rPr>
              <w:t>0.9819</w:t>
            </w:r>
          </w:p>
        </w:tc>
        <w:tc>
          <w:tcPr>
            <w:tcW w:w="1412" w:type="dxa"/>
          </w:tcPr>
          <w:p>
            <w:pPr>
              <w:pStyle w:val="TableParagraph"/>
              <w:ind w:left="5" w:right="2"/>
              <w:rPr>
                <w:sz w:val="24"/>
              </w:rPr>
            </w:pPr>
            <w:r>
              <w:rPr>
                <w:spacing w:val="-2"/>
                <w:sz w:val="24"/>
              </w:rPr>
              <w:t>-120.1123</w:t>
            </w:r>
          </w:p>
        </w:tc>
        <w:tc>
          <w:tcPr>
            <w:tcW w:w="1259" w:type="dxa"/>
          </w:tcPr>
          <w:p>
            <w:pPr>
              <w:pStyle w:val="TableParagraph"/>
              <w:ind w:left="3"/>
              <w:rPr>
                <w:sz w:val="24"/>
              </w:rPr>
            </w:pPr>
            <w:r>
              <w:rPr>
                <w:spacing w:val="-2"/>
                <w:sz w:val="24"/>
              </w:rPr>
              <w:t>0.9710</w:t>
            </w:r>
          </w:p>
        </w:tc>
        <w:tc>
          <w:tcPr>
            <w:tcW w:w="1376" w:type="dxa"/>
          </w:tcPr>
          <w:p>
            <w:pPr>
              <w:pStyle w:val="TableParagraph"/>
              <w:ind w:left="43"/>
              <w:rPr>
                <w:sz w:val="24"/>
              </w:rPr>
            </w:pPr>
            <w:r>
              <w:rPr>
                <w:spacing w:val="-2"/>
                <w:sz w:val="24"/>
              </w:rPr>
              <w:t>119.8086</w:t>
            </w:r>
          </w:p>
        </w:tc>
      </w:tr>
      <w:tr>
        <w:trPr>
          <w:trHeight w:val="552" w:hRule="atLeast"/>
        </w:trPr>
        <w:tc>
          <w:tcPr>
            <w:tcW w:w="1334" w:type="dxa"/>
          </w:tcPr>
          <w:p>
            <w:pPr>
              <w:pStyle w:val="TableParagraph"/>
              <w:rPr>
                <w:sz w:val="24"/>
              </w:rPr>
            </w:pPr>
            <w:r>
              <w:rPr>
                <w:spacing w:val="-10"/>
                <w:sz w:val="24"/>
              </w:rPr>
              <w:t>8</w:t>
            </w:r>
          </w:p>
        </w:tc>
        <w:tc>
          <w:tcPr>
            <w:tcW w:w="1303" w:type="dxa"/>
          </w:tcPr>
          <w:p>
            <w:pPr>
              <w:pStyle w:val="TableParagraph"/>
              <w:ind w:left="29"/>
              <w:rPr>
                <w:sz w:val="24"/>
              </w:rPr>
            </w:pPr>
            <w:r>
              <w:rPr>
                <w:spacing w:val="-2"/>
                <w:sz w:val="24"/>
              </w:rPr>
              <w:t>0.9696</w:t>
            </w:r>
          </w:p>
        </w:tc>
        <w:tc>
          <w:tcPr>
            <w:tcW w:w="1406" w:type="dxa"/>
          </w:tcPr>
          <w:p>
            <w:pPr>
              <w:pStyle w:val="TableParagraph"/>
              <w:ind w:left="1" w:right="5"/>
              <w:rPr>
                <w:sz w:val="24"/>
              </w:rPr>
            </w:pPr>
            <w:r>
              <w:rPr>
                <w:spacing w:val="-2"/>
                <w:sz w:val="24"/>
              </w:rPr>
              <w:t>-0.0661</w:t>
            </w:r>
          </w:p>
        </w:tc>
        <w:tc>
          <w:tcPr>
            <w:tcW w:w="1260" w:type="dxa"/>
          </w:tcPr>
          <w:p>
            <w:pPr>
              <w:pStyle w:val="TableParagraph"/>
              <w:ind w:left="3"/>
              <w:rPr>
                <w:sz w:val="24"/>
              </w:rPr>
            </w:pPr>
            <w:r>
              <w:rPr>
                <w:spacing w:val="-2"/>
                <w:sz w:val="24"/>
              </w:rPr>
              <w:t>0.9788</w:t>
            </w:r>
          </w:p>
        </w:tc>
        <w:tc>
          <w:tcPr>
            <w:tcW w:w="1412" w:type="dxa"/>
          </w:tcPr>
          <w:p>
            <w:pPr>
              <w:pStyle w:val="TableParagraph"/>
              <w:ind w:left="5" w:right="2"/>
              <w:rPr>
                <w:sz w:val="24"/>
              </w:rPr>
            </w:pPr>
            <w:r>
              <w:rPr>
                <w:spacing w:val="-2"/>
                <w:sz w:val="24"/>
              </w:rPr>
              <w:t>-120.0713</w:t>
            </w:r>
          </w:p>
        </w:tc>
        <w:tc>
          <w:tcPr>
            <w:tcW w:w="1259" w:type="dxa"/>
          </w:tcPr>
          <w:p>
            <w:pPr>
              <w:pStyle w:val="TableParagraph"/>
              <w:ind w:left="3"/>
              <w:rPr>
                <w:sz w:val="24"/>
              </w:rPr>
            </w:pPr>
            <w:r>
              <w:rPr>
                <w:spacing w:val="-2"/>
                <w:sz w:val="24"/>
              </w:rPr>
              <w:t>0.9591</w:t>
            </w:r>
          </w:p>
        </w:tc>
        <w:tc>
          <w:tcPr>
            <w:tcW w:w="1376" w:type="dxa"/>
          </w:tcPr>
          <w:p>
            <w:pPr>
              <w:pStyle w:val="TableParagraph"/>
              <w:ind w:left="43"/>
              <w:rPr>
                <w:sz w:val="24"/>
              </w:rPr>
            </w:pPr>
            <w:r>
              <w:rPr>
                <w:spacing w:val="-2"/>
                <w:sz w:val="24"/>
              </w:rPr>
              <w:t>119.8913</w:t>
            </w:r>
          </w:p>
        </w:tc>
      </w:tr>
      <w:tr>
        <w:trPr>
          <w:trHeight w:val="552" w:hRule="atLeast"/>
        </w:trPr>
        <w:tc>
          <w:tcPr>
            <w:tcW w:w="1334" w:type="dxa"/>
          </w:tcPr>
          <w:p>
            <w:pPr>
              <w:pStyle w:val="TableParagraph"/>
              <w:rPr>
                <w:sz w:val="24"/>
              </w:rPr>
            </w:pPr>
            <w:r>
              <w:rPr>
                <w:spacing w:val="-10"/>
                <w:sz w:val="24"/>
              </w:rPr>
              <w:t>9</w:t>
            </w:r>
          </w:p>
        </w:tc>
        <w:tc>
          <w:tcPr>
            <w:tcW w:w="1303" w:type="dxa"/>
          </w:tcPr>
          <w:p>
            <w:pPr>
              <w:pStyle w:val="TableParagraph"/>
              <w:ind w:left="29"/>
              <w:rPr>
                <w:sz w:val="24"/>
              </w:rPr>
            </w:pPr>
            <w:r>
              <w:rPr>
                <w:spacing w:val="-2"/>
                <w:sz w:val="24"/>
              </w:rPr>
              <w:t>0.9671</w:t>
            </w:r>
          </w:p>
        </w:tc>
        <w:tc>
          <w:tcPr>
            <w:tcW w:w="1406" w:type="dxa"/>
          </w:tcPr>
          <w:p>
            <w:pPr>
              <w:pStyle w:val="TableParagraph"/>
              <w:ind w:left="1" w:right="5"/>
              <w:rPr>
                <w:sz w:val="24"/>
              </w:rPr>
            </w:pPr>
            <w:r>
              <w:rPr>
                <w:spacing w:val="-2"/>
                <w:sz w:val="24"/>
              </w:rPr>
              <w:t>-0.0504</w:t>
            </w:r>
          </w:p>
        </w:tc>
        <w:tc>
          <w:tcPr>
            <w:tcW w:w="1260" w:type="dxa"/>
          </w:tcPr>
          <w:p>
            <w:pPr>
              <w:pStyle w:val="TableParagraph"/>
              <w:ind w:left="3"/>
              <w:rPr>
                <w:sz w:val="24"/>
              </w:rPr>
            </w:pPr>
            <w:r>
              <w:rPr>
                <w:spacing w:val="-2"/>
                <w:sz w:val="24"/>
              </w:rPr>
              <w:t>0.9777</w:t>
            </w:r>
          </w:p>
        </w:tc>
        <w:tc>
          <w:tcPr>
            <w:tcW w:w="1412" w:type="dxa"/>
          </w:tcPr>
          <w:p>
            <w:pPr>
              <w:pStyle w:val="TableParagraph"/>
              <w:ind w:left="5" w:right="2"/>
              <w:rPr>
                <w:sz w:val="24"/>
              </w:rPr>
            </w:pPr>
            <w:r>
              <w:rPr>
                <w:spacing w:val="-2"/>
                <w:sz w:val="24"/>
              </w:rPr>
              <w:t>-120.0635</w:t>
            </w:r>
          </w:p>
        </w:tc>
        <w:tc>
          <w:tcPr>
            <w:tcW w:w="1259" w:type="dxa"/>
          </w:tcPr>
          <w:p>
            <w:pPr>
              <w:pStyle w:val="TableParagraph"/>
              <w:ind w:left="3"/>
              <w:rPr>
                <w:sz w:val="24"/>
              </w:rPr>
            </w:pPr>
            <w:r>
              <w:rPr>
                <w:spacing w:val="-2"/>
                <w:sz w:val="24"/>
              </w:rPr>
              <w:t>0.9562</w:t>
            </w:r>
          </w:p>
        </w:tc>
        <w:tc>
          <w:tcPr>
            <w:tcW w:w="1376" w:type="dxa"/>
          </w:tcPr>
          <w:p>
            <w:pPr>
              <w:pStyle w:val="TableParagraph"/>
              <w:ind w:left="43"/>
              <w:rPr>
                <w:sz w:val="24"/>
              </w:rPr>
            </w:pPr>
            <w:r>
              <w:rPr>
                <w:spacing w:val="-2"/>
                <w:sz w:val="24"/>
              </w:rPr>
              <w:t>119.9157</w:t>
            </w:r>
          </w:p>
        </w:tc>
      </w:tr>
      <w:tr>
        <w:trPr>
          <w:trHeight w:val="552" w:hRule="atLeast"/>
        </w:trPr>
        <w:tc>
          <w:tcPr>
            <w:tcW w:w="1334" w:type="dxa"/>
          </w:tcPr>
          <w:p>
            <w:pPr>
              <w:pStyle w:val="TableParagraph"/>
              <w:rPr>
                <w:sz w:val="24"/>
              </w:rPr>
            </w:pPr>
            <w:r>
              <w:rPr>
                <w:spacing w:val="-5"/>
                <w:sz w:val="24"/>
              </w:rPr>
              <w:t>10</w:t>
            </w:r>
          </w:p>
        </w:tc>
        <w:tc>
          <w:tcPr>
            <w:tcW w:w="1303" w:type="dxa"/>
          </w:tcPr>
          <w:p>
            <w:pPr>
              <w:pStyle w:val="TableParagraph"/>
              <w:ind w:left="29"/>
              <w:rPr>
                <w:sz w:val="24"/>
              </w:rPr>
            </w:pPr>
            <w:r>
              <w:rPr>
                <w:spacing w:val="-2"/>
                <w:sz w:val="24"/>
              </w:rPr>
              <w:t>0.9576</w:t>
            </w:r>
          </w:p>
        </w:tc>
        <w:tc>
          <w:tcPr>
            <w:tcW w:w="1406" w:type="dxa"/>
          </w:tcPr>
          <w:p>
            <w:pPr>
              <w:pStyle w:val="TableParagraph"/>
              <w:ind w:left="3" w:right="5"/>
              <w:rPr>
                <w:sz w:val="24"/>
              </w:rPr>
            </w:pPr>
            <w:r>
              <w:rPr>
                <w:spacing w:val="-2"/>
                <w:sz w:val="24"/>
              </w:rPr>
              <w:t>0.0098</w:t>
            </w:r>
          </w:p>
        </w:tc>
        <w:tc>
          <w:tcPr>
            <w:tcW w:w="1260" w:type="dxa"/>
          </w:tcPr>
          <w:p>
            <w:pPr>
              <w:pStyle w:val="TableParagraph"/>
              <w:ind w:left="3"/>
              <w:rPr>
                <w:sz w:val="24"/>
              </w:rPr>
            </w:pPr>
            <w:r>
              <w:rPr>
                <w:spacing w:val="-2"/>
                <w:sz w:val="24"/>
              </w:rPr>
              <w:t>0.9752</w:t>
            </w:r>
          </w:p>
        </w:tc>
        <w:tc>
          <w:tcPr>
            <w:tcW w:w="1412" w:type="dxa"/>
          </w:tcPr>
          <w:p>
            <w:pPr>
              <w:pStyle w:val="TableParagraph"/>
              <w:ind w:left="5" w:right="2"/>
              <w:rPr>
                <w:sz w:val="24"/>
              </w:rPr>
            </w:pPr>
            <w:r>
              <w:rPr>
                <w:spacing w:val="-2"/>
                <w:sz w:val="24"/>
              </w:rPr>
              <w:t>-120.0448</w:t>
            </w:r>
          </w:p>
        </w:tc>
        <w:tc>
          <w:tcPr>
            <w:tcW w:w="1259" w:type="dxa"/>
          </w:tcPr>
          <w:p>
            <w:pPr>
              <w:pStyle w:val="TableParagraph"/>
              <w:ind w:left="3"/>
              <w:rPr>
                <w:sz w:val="24"/>
              </w:rPr>
            </w:pPr>
            <w:r>
              <w:rPr>
                <w:spacing w:val="-2"/>
                <w:sz w:val="24"/>
              </w:rPr>
              <w:t>0.9557</w:t>
            </w:r>
          </w:p>
        </w:tc>
        <w:tc>
          <w:tcPr>
            <w:tcW w:w="1376" w:type="dxa"/>
          </w:tcPr>
          <w:p>
            <w:pPr>
              <w:pStyle w:val="TableParagraph"/>
              <w:ind w:left="43"/>
              <w:rPr>
                <w:sz w:val="24"/>
              </w:rPr>
            </w:pPr>
            <w:r>
              <w:rPr>
                <w:spacing w:val="-2"/>
                <w:sz w:val="24"/>
              </w:rPr>
              <w:t>119.9188</w:t>
            </w:r>
          </w:p>
        </w:tc>
      </w:tr>
      <w:tr>
        <w:trPr>
          <w:trHeight w:val="552" w:hRule="atLeast"/>
        </w:trPr>
        <w:tc>
          <w:tcPr>
            <w:tcW w:w="1334" w:type="dxa"/>
          </w:tcPr>
          <w:p>
            <w:pPr>
              <w:pStyle w:val="TableParagraph"/>
              <w:rPr>
                <w:sz w:val="24"/>
              </w:rPr>
            </w:pPr>
            <w:r>
              <w:rPr>
                <w:spacing w:val="-5"/>
                <w:sz w:val="24"/>
              </w:rPr>
              <w:t>11</w:t>
            </w:r>
          </w:p>
        </w:tc>
        <w:tc>
          <w:tcPr>
            <w:tcW w:w="1303" w:type="dxa"/>
          </w:tcPr>
          <w:p>
            <w:pPr>
              <w:pStyle w:val="TableParagraph"/>
              <w:ind w:left="29"/>
              <w:rPr>
                <w:sz w:val="24"/>
              </w:rPr>
            </w:pPr>
            <w:r>
              <w:rPr>
                <w:spacing w:val="-2"/>
                <w:sz w:val="24"/>
              </w:rPr>
              <w:t>0.9636</w:t>
            </w:r>
          </w:p>
        </w:tc>
        <w:tc>
          <w:tcPr>
            <w:tcW w:w="1406" w:type="dxa"/>
          </w:tcPr>
          <w:p>
            <w:pPr>
              <w:pStyle w:val="TableParagraph"/>
              <w:ind w:left="1" w:right="5"/>
              <w:rPr>
                <w:sz w:val="24"/>
              </w:rPr>
            </w:pPr>
            <w:r>
              <w:rPr>
                <w:spacing w:val="-2"/>
                <w:sz w:val="24"/>
              </w:rPr>
              <w:t>-0.0551</w:t>
            </w:r>
          </w:p>
        </w:tc>
        <w:tc>
          <w:tcPr>
            <w:tcW w:w="1260" w:type="dxa"/>
          </w:tcPr>
          <w:p>
            <w:pPr>
              <w:pStyle w:val="TableParagraph"/>
              <w:ind w:left="3"/>
              <w:rPr>
                <w:sz w:val="24"/>
              </w:rPr>
            </w:pPr>
            <w:r>
              <w:rPr>
                <w:spacing w:val="-2"/>
                <w:sz w:val="24"/>
              </w:rPr>
              <w:t>0.9780</w:t>
            </w:r>
          </w:p>
        </w:tc>
        <w:tc>
          <w:tcPr>
            <w:tcW w:w="1412" w:type="dxa"/>
          </w:tcPr>
          <w:p>
            <w:pPr>
              <w:pStyle w:val="TableParagraph"/>
              <w:ind w:left="5" w:right="2"/>
              <w:rPr>
                <w:sz w:val="24"/>
              </w:rPr>
            </w:pPr>
            <w:r>
              <w:rPr>
                <w:spacing w:val="-2"/>
                <w:sz w:val="24"/>
              </w:rPr>
              <w:t>-120.0654</w:t>
            </w:r>
          </w:p>
        </w:tc>
        <w:tc>
          <w:tcPr>
            <w:tcW w:w="1259" w:type="dxa"/>
          </w:tcPr>
          <w:p>
            <w:pPr>
              <w:pStyle w:val="TableParagraph"/>
              <w:ind w:left="3"/>
              <w:rPr>
                <w:sz w:val="24"/>
              </w:rPr>
            </w:pPr>
            <w:r>
              <w:rPr>
                <w:spacing w:val="-2"/>
                <w:sz w:val="24"/>
              </w:rPr>
              <w:t>0.9541</w:t>
            </w:r>
          </w:p>
        </w:tc>
        <w:tc>
          <w:tcPr>
            <w:tcW w:w="1376" w:type="dxa"/>
          </w:tcPr>
          <w:p>
            <w:pPr>
              <w:pStyle w:val="TableParagraph"/>
              <w:ind w:left="43"/>
              <w:rPr>
                <w:sz w:val="24"/>
              </w:rPr>
            </w:pPr>
            <w:r>
              <w:rPr>
                <w:spacing w:val="-2"/>
                <w:sz w:val="24"/>
              </w:rPr>
              <w:t>119.9108</w:t>
            </w:r>
          </w:p>
        </w:tc>
      </w:tr>
      <w:tr>
        <w:trPr>
          <w:trHeight w:val="551" w:hRule="atLeast"/>
        </w:trPr>
        <w:tc>
          <w:tcPr>
            <w:tcW w:w="1334" w:type="dxa"/>
          </w:tcPr>
          <w:p>
            <w:pPr>
              <w:pStyle w:val="TableParagraph"/>
              <w:rPr>
                <w:sz w:val="24"/>
              </w:rPr>
            </w:pPr>
            <w:r>
              <w:rPr>
                <w:spacing w:val="-5"/>
                <w:sz w:val="24"/>
              </w:rPr>
              <w:t>12</w:t>
            </w:r>
          </w:p>
        </w:tc>
        <w:tc>
          <w:tcPr>
            <w:tcW w:w="1303" w:type="dxa"/>
          </w:tcPr>
          <w:p>
            <w:pPr>
              <w:pStyle w:val="TableParagraph"/>
              <w:ind w:left="29"/>
              <w:rPr>
                <w:sz w:val="24"/>
              </w:rPr>
            </w:pPr>
            <w:r>
              <w:rPr>
                <w:spacing w:val="-2"/>
                <w:sz w:val="24"/>
              </w:rPr>
              <w:t>0.9640</w:t>
            </w:r>
          </w:p>
        </w:tc>
        <w:tc>
          <w:tcPr>
            <w:tcW w:w="1406" w:type="dxa"/>
          </w:tcPr>
          <w:p>
            <w:pPr>
              <w:pStyle w:val="TableParagraph"/>
              <w:ind w:left="1" w:right="5"/>
              <w:rPr>
                <w:sz w:val="24"/>
              </w:rPr>
            </w:pPr>
            <w:r>
              <w:rPr>
                <w:spacing w:val="-2"/>
                <w:sz w:val="24"/>
              </w:rPr>
              <w:t>-0.0309</w:t>
            </w:r>
          </w:p>
        </w:tc>
        <w:tc>
          <w:tcPr>
            <w:tcW w:w="1260" w:type="dxa"/>
          </w:tcPr>
          <w:p>
            <w:pPr>
              <w:pStyle w:val="TableParagraph"/>
              <w:ind w:left="3"/>
              <w:rPr>
                <w:sz w:val="24"/>
              </w:rPr>
            </w:pPr>
            <w:r>
              <w:rPr>
                <w:spacing w:val="-2"/>
                <w:sz w:val="24"/>
              </w:rPr>
              <w:t>0.9752</w:t>
            </w:r>
          </w:p>
        </w:tc>
        <w:tc>
          <w:tcPr>
            <w:tcW w:w="1412" w:type="dxa"/>
          </w:tcPr>
          <w:p>
            <w:pPr>
              <w:pStyle w:val="TableParagraph"/>
              <w:ind w:left="5" w:right="2"/>
              <w:rPr>
                <w:sz w:val="24"/>
              </w:rPr>
            </w:pPr>
            <w:r>
              <w:rPr>
                <w:spacing w:val="-2"/>
                <w:sz w:val="24"/>
              </w:rPr>
              <w:t>-120.0448</w:t>
            </w:r>
          </w:p>
        </w:tc>
        <w:tc>
          <w:tcPr>
            <w:tcW w:w="1259" w:type="dxa"/>
          </w:tcPr>
          <w:p>
            <w:pPr>
              <w:pStyle w:val="TableParagraph"/>
              <w:ind w:left="3"/>
              <w:rPr>
                <w:sz w:val="24"/>
              </w:rPr>
            </w:pPr>
            <w:r>
              <w:rPr>
                <w:spacing w:val="-2"/>
                <w:sz w:val="24"/>
              </w:rPr>
              <w:t>0.9551</w:t>
            </w:r>
          </w:p>
        </w:tc>
        <w:tc>
          <w:tcPr>
            <w:tcW w:w="1376" w:type="dxa"/>
          </w:tcPr>
          <w:p>
            <w:pPr>
              <w:pStyle w:val="TableParagraph"/>
              <w:ind w:left="43"/>
              <w:rPr>
                <w:sz w:val="24"/>
              </w:rPr>
            </w:pPr>
            <w:r>
              <w:rPr>
                <w:spacing w:val="-2"/>
                <w:sz w:val="24"/>
              </w:rPr>
              <w:t>119.9092</w:t>
            </w:r>
          </w:p>
        </w:tc>
      </w:tr>
      <w:tr>
        <w:trPr>
          <w:trHeight w:val="552" w:hRule="atLeast"/>
        </w:trPr>
        <w:tc>
          <w:tcPr>
            <w:tcW w:w="1334" w:type="dxa"/>
          </w:tcPr>
          <w:p>
            <w:pPr>
              <w:pStyle w:val="TableParagraph"/>
              <w:rPr>
                <w:sz w:val="24"/>
              </w:rPr>
            </w:pPr>
            <w:r>
              <w:rPr>
                <w:spacing w:val="-5"/>
                <w:sz w:val="24"/>
              </w:rPr>
              <w:t>13</w:t>
            </w:r>
          </w:p>
        </w:tc>
        <w:tc>
          <w:tcPr>
            <w:tcW w:w="1303" w:type="dxa"/>
          </w:tcPr>
          <w:p>
            <w:pPr>
              <w:pStyle w:val="TableParagraph"/>
              <w:ind w:left="29"/>
              <w:rPr>
                <w:sz w:val="24"/>
              </w:rPr>
            </w:pPr>
            <w:r>
              <w:rPr>
                <w:spacing w:val="-2"/>
                <w:sz w:val="24"/>
              </w:rPr>
              <w:t>0.9796</w:t>
            </w:r>
          </w:p>
        </w:tc>
        <w:tc>
          <w:tcPr>
            <w:tcW w:w="1406" w:type="dxa"/>
          </w:tcPr>
          <w:p>
            <w:pPr>
              <w:pStyle w:val="TableParagraph"/>
              <w:ind w:left="1" w:right="5"/>
              <w:rPr>
                <w:sz w:val="24"/>
              </w:rPr>
            </w:pPr>
            <w:r>
              <w:rPr>
                <w:spacing w:val="-2"/>
                <w:sz w:val="24"/>
              </w:rPr>
              <w:t>-0.1353</w:t>
            </w:r>
          </w:p>
        </w:tc>
        <w:tc>
          <w:tcPr>
            <w:tcW w:w="1260" w:type="dxa"/>
          </w:tcPr>
          <w:p>
            <w:pPr>
              <w:pStyle w:val="TableParagraph"/>
              <w:ind w:left="3"/>
              <w:rPr>
                <w:sz w:val="24"/>
              </w:rPr>
            </w:pPr>
            <w:r>
              <w:rPr>
                <w:spacing w:val="-2"/>
                <w:sz w:val="24"/>
              </w:rPr>
              <w:t>0.9813</w:t>
            </w:r>
          </w:p>
        </w:tc>
        <w:tc>
          <w:tcPr>
            <w:tcW w:w="1412" w:type="dxa"/>
          </w:tcPr>
          <w:p>
            <w:pPr>
              <w:pStyle w:val="TableParagraph"/>
              <w:ind w:left="5" w:right="2"/>
              <w:rPr>
                <w:sz w:val="24"/>
              </w:rPr>
            </w:pPr>
            <w:r>
              <w:rPr>
                <w:spacing w:val="-2"/>
                <w:sz w:val="24"/>
              </w:rPr>
              <w:t>-120.1077</w:t>
            </w:r>
          </w:p>
        </w:tc>
        <w:tc>
          <w:tcPr>
            <w:tcW w:w="1259" w:type="dxa"/>
          </w:tcPr>
          <w:p>
            <w:pPr>
              <w:pStyle w:val="TableParagraph"/>
              <w:ind w:left="3"/>
              <w:rPr>
                <w:sz w:val="24"/>
              </w:rPr>
            </w:pPr>
            <w:r>
              <w:rPr>
                <w:spacing w:val="-2"/>
                <w:sz w:val="24"/>
              </w:rPr>
              <w:t>0.9710</w:t>
            </w:r>
          </w:p>
        </w:tc>
        <w:tc>
          <w:tcPr>
            <w:tcW w:w="1376" w:type="dxa"/>
          </w:tcPr>
          <w:p>
            <w:pPr>
              <w:pStyle w:val="TableParagraph"/>
              <w:ind w:left="43"/>
              <w:rPr>
                <w:sz w:val="24"/>
              </w:rPr>
            </w:pPr>
            <w:r>
              <w:rPr>
                <w:spacing w:val="-2"/>
                <w:sz w:val="24"/>
              </w:rPr>
              <w:t>119.8086</w:t>
            </w:r>
          </w:p>
        </w:tc>
      </w:tr>
      <w:tr>
        <w:trPr>
          <w:trHeight w:val="551" w:hRule="atLeast"/>
        </w:trPr>
        <w:tc>
          <w:tcPr>
            <w:tcW w:w="1334" w:type="dxa"/>
          </w:tcPr>
          <w:p>
            <w:pPr>
              <w:pStyle w:val="TableParagraph"/>
              <w:rPr>
                <w:sz w:val="24"/>
              </w:rPr>
            </w:pPr>
            <w:r>
              <w:rPr>
                <w:spacing w:val="-5"/>
                <w:sz w:val="24"/>
              </w:rPr>
              <w:t>14</w:t>
            </w:r>
          </w:p>
        </w:tc>
        <w:tc>
          <w:tcPr>
            <w:tcW w:w="1303" w:type="dxa"/>
          </w:tcPr>
          <w:p>
            <w:pPr>
              <w:pStyle w:val="TableParagraph"/>
              <w:ind w:left="29"/>
              <w:rPr>
                <w:sz w:val="24"/>
              </w:rPr>
            </w:pPr>
            <w:r>
              <w:rPr>
                <w:spacing w:val="-2"/>
                <w:sz w:val="24"/>
              </w:rPr>
              <w:t>0.9640</w:t>
            </w:r>
          </w:p>
        </w:tc>
        <w:tc>
          <w:tcPr>
            <w:tcW w:w="1406" w:type="dxa"/>
          </w:tcPr>
          <w:p>
            <w:pPr>
              <w:pStyle w:val="TableParagraph"/>
              <w:ind w:left="1" w:right="5"/>
              <w:rPr>
                <w:sz w:val="24"/>
              </w:rPr>
            </w:pPr>
            <w:r>
              <w:rPr>
                <w:spacing w:val="-2"/>
                <w:sz w:val="24"/>
              </w:rPr>
              <w:t>-0.0309</w:t>
            </w:r>
          </w:p>
        </w:tc>
        <w:tc>
          <w:tcPr>
            <w:tcW w:w="1260" w:type="dxa"/>
          </w:tcPr>
          <w:p>
            <w:pPr>
              <w:pStyle w:val="TableParagraph"/>
              <w:ind w:left="3"/>
              <w:rPr>
                <w:sz w:val="24"/>
              </w:rPr>
            </w:pPr>
            <w:r>
              <w:rPr>
                <w:spacing w:val="-2"/>
                <w:sz w:val="24"/>
              </w:rPr>
              <w:t>0.9752</w:t>
            </w:r>
          </w:p>
        </w:tc>
        <w:tc>
          <w:tcPr>
            <w:tcW w:w="1412" w:type="dxa"/>
          </w:tcPr>
          <w:p>
            <w:pPr>
              <w:pStyle w:val="TableParagraph"/>
              <w:ind w:left="5" w:right="2"/>
              <w:rPr>
                <w:sz w:val="24"/>
              </w:rPr>
            </w:pPr>
            <w:r>
              <w:rPr>
                <w:spacing w:val="-2"/>
                <w:sz w:val="24"/>
              </w:rPr>
              <w:t>-120.0448</w:t>
            </w:r>
          </w:p>
        </w:tc>
        <w:tc>
          <w:tcPr>
            <w:tcW w:w="1259" w:type="dxa"/>
          </w:tcPr>
          <w:p>
            <w:pPr>
              <w:pStyle w:val="TableParagraph"/>
              <w:ind w:left="3"/>
              <w:rPr>
                <w:sz w:val="24"/>
              </w:rPr>
            </w:pPr>
            <w:r>
              <w:rPr>
                <w:spacing w:val="-2"/>
                <w:sz w:val="24"/>
              </w:rPr>
              <w:t>0.9569</w:t>
            </w:r>
          </w:p>
        </w:tc>
        <w:tc>
          <w:tcPr>
            <w:tcW w:w="1376" w:type="dxa"/>
          </w:tcPr>
          <w:p>
            <w:pPr>
              <w:pStyle w:val="TableParagraph"/>
              <w:ind w:left="43"/>
              <w:rPr>
                <w:sz w:val="24"/>
              </w:rPr>
            </w:pPr>
            <w:r>
              <w:rPr>
                <w:spacing w:val="-2"/>
                <w:sz w:val="24"/>
              </w:rPr>
              <w:t>119.9111</w:t>
            </w:r>
          </w:p>
        </w:tc>
      </w:tr>
      <w:tr>
        <w:trPr>
          <w:trHeight w:val="552" w:hRule="atLeast"/>
        </w:trPr>
        <w:tc>
          <w:tcPr>
            <w:tcW w:w="1334" w:type="dxa"/>
          </w:tcPr>
          <w:p>
            <w:pPr>
              <w:pStyle w:val="TableParagraph"/>
              <w:rPr>
                <w:sz w:val="24"/>
              </w:rPr>
            </w:pPr>
            <w:r>
              <w:rPr>
                <w:spacing w:val="-5"/>
                <w:sz w:val="24"/>
              </w:rPr>
              <w:t>15</w:t>
            </w:r>
          </w:p>
        </w:tc>
        <w:tc>
          <w:tcPr>
            <w:tcW w:w="1303" w:type="dxa"/>
          </w:tcPr>
          <w:p>
            <w:pPr>
              <w:pStyle w:val="TableParagraph"/>
              <w:ind w:left="29"/>
              <w:rPr>
                <w:sz w:val="24"/>
              </w:rPr>
            </w:pPr>
            <w:r>
              <w:rPr>
                <w:spacing w:val="-2"/>
                <w:sz w:val="24"/>
              </w:rPr>
              <w:t>0.9796</w:t>
            </w:r>
          </w:p>
        </w:tc>
        <w:tc>
          <w:tcPr>
            <w:tcW w:w="1406" w:type="dxa"/>
          </w:tcPr>
          <w:p>
            <w:pPr>
              <w:pStyle w:val="TableParagraph"/>
              <w:ind w:left="1" w:right="5"/>
              <w:rPr>
                <w:sz w:val="24"/>
              </w:rPr>
            </w:pPr>
            <w:r>
              <w:rPr>
                <w:spacing w:val="-2"/>
                <w:sz w:val="24"/>
              </w:rPr>
              <w:t>-0.1353</w:t>
            </w:r>
          </w:p>
        </w:tc>
        <w:tc>
          <w:tcPr>
            <w:tcW w:w="1260" w:type="dxa"/>
          </w:tcPr>
          <w:p>
            <w:pPr>
              <w:pStyle w:val="TableParagraph"/>
              <w:ind w:left="3"/>
              <w:rPr>
                <w:sz w:val="24"/>
              </w:rPr>
            </w:pPr>
            <w:r>
              <w:rPr>
                <w:spacing w:val="-2"/>
                <w:sz w:val="24"/>
              </w:rPr>
              <w:t>0.9810</w:t>
            </w:r>
          </w:p>
        </w:tc>
        <w:tc>
          <w:tcPr>
            <w:tcW w:w="1412" w:type="dxa"/>
          </w:tcPr>
          <w:p>
            <w:pPr>
              <w:pStyle w:val="TableParagraph"/>
              <w:ind w:left="5" w:right="2"/>
              <w:rPr>
                <w:sz w:val="24"/>
              </w:rPr>
            </w:pPr>
            <w:r>
              <w:rPr>
                <w:spacing w:val="-2"/>
                <w:sz w:val="24"/>
              </w:rPr>
              <w:t>-120.1057</w:t>
            </w:r>
          </w:p>
        </w:tc>
        <w:tc>
          <w:tcPr>
            <w:tcW w:w="1259" w:type="dxa"/>
          </w:tcPr>
          <w:p>
            <w:pPr>
              <w:pStyle w:val="TableParagraph"/>
              <w:ind w:left="3"/>
              <w:rPr>
                <w:sz w:val="24"/>
              </w:rPr>
            </w:pPr>
            <w:r>
              <w:rPr>
                <w:spacing w:val="-2"/>
                <w:sz w:val="24"/>
              </w:rPr>
              <w:t>0.9709</w:t>
            </w:r>
          </w:p>
        </w:tc>
        <w:tc>
          <w:tcPr>
            <w:tcW w:w="1376" w:type="dxa"/>
          </w:tcPr>
          <w:p>
            <w:pPr>
              <w:pStyle w:val="TableParagraph"/>
              <w:ind w:left="43"/>
              <w:rPr>
                <w:sz w:val="24"/>
              </w:rPr>
            </w:pPr>
            <w:r>
              <w:rPr>
                <w:spacing w:val="-2"/>
                <w:sz w:val="24"/>
              </w:rPr>
              <w:t>119.8095</w:t>
            </w:r>
          </w:p>
        </w:tc>
      </w:tr>
      <w:tr>
        <w:trPr>
          <w:trHeight w:val="552" w:hRule="atLeast"/>
        </w:trPr>
        <w:tc>
          <w:tcPr>
            <w:tcW w:w="1334" w:type="dxa"/>
          </w:tcPr>
          <w:p>
            <w:pPr>
              <w:pStyle w:val="TableParagraph"/>
              <w:rPr>
                <w:sz w:val="24"/>
              </w:rPr>
            </w:pPr>
            <w:r>
              <w:rPr>
                <w:spacing w:val="-5"/>
                <w:sz w:val="24"/>
              </w:rPr>
              <w:t>16</w:t>
            </w:r>
          </w:p>
        </w:tc>
        <w:tc>
          <w:tcPr>
            <w:tcW w:w="1303" w:type="dxa"/>
          </w:tcPr>
          <w:p>
            <w:pPr>
              <w:pStyle w:val="TableParagraph"/>
              <w:ind w:left="29"/>
              <w:rPr>
                <w:sz w:val="24"/>
              </w:rPr>
            </w:pPr>
            <w:r>
              <w:rPr>
                <w:spacing w:val="-2"/>
                <w:sz w:val="24"/>
              </w:rPr>
              <w:t>0.9796</w:t>
            </w:r>
          </w:p>
        </w:tc>
        <w:tc>
          <w:tcPr>
            <w:tcW w:w="1406" w:type="dxa"/>
          </w:tcPr>
          <w:p>
            <w:pPr>
              <w:pStyle w:val="TableParagraph"/>
              <w:ind w:left="1" w:right="5"/>
              <w:rPr>
                <w:sz w:val="24"/>
              </w:rPr>
            </w:pPr>
            <w:r>
              <w:rPr>
                <w:spacing w:val="-2"/>
                <w:sz w:val="24"/>
              </w:rPr>
              <w:t>-0.1353</w:t>
            </w:r>
          </w:p>
        </w:tc>
        <w:tc>
          <w:tcPr>
            <w:tcW w:w="1260" w:type="dxa"/>
          </w:tcPr>
          <w:p>
            <w:pPr>
              <w:pStyle w:val="TableParagraph"/>
              <w:ind w:left="3"/>
              <w:rPr>
                <w:sz w:val="24"/>
              </w:rPr>
            </w:pPr>
            <w:r>
              <w:rPr>
                <w:spacing w:val="-2"/>
                <w:sz w:val="24"/>
              </w:rPr>
              <w:t>0.9802</w:t>
            </w:r>
          </w:p>
        </w:tc>
        <w:tc>
          <w:tcPr>
            <w:tcW w:w="1412" w:type="dxa"/>
          </w:tcPr>
          <w:p>
            <w:pPr>
              <w:pStyle w:val="TableParagraph"/>
              <w:ind w:left="5" w:right="2"/>
              <w:rPr>
                <w:sz w:val="24"/>
              </w:rPr>
            </w:pPr>
            <w:r>
              <w:rPr>
                <w:spacing w:val="-2"/>
                <w:sz w:val="24"/>
              </w:rPr>
              <w:t>-120.0999</w:t>
            </w:r>
          </w:p>
        </w:tc>
        <w:tc>
          <w:tcPr>
            <w:tcW w:w="1259" w:type="dxa"/>
          </w:tcPr>
          <w:p>
            <w:pPr>
              <w:pStyle w:val="TableParagraph"/>
              <w:ind w:left="3"/>
              <w:rPr>
                <w:sz w:val="24"/>
              </w:rPr>
            </w:pPr>
            <w:r>
              <w:rPr>
                <w:spacing w:val="-2"/>
                <w:sz w:val="24"/>
              </w:rPr>
              <w:t>0.9710</w:t>
            </w:r>
          </w:p>
        </w:tc>
        <w:tc>
          <w:tcPr>
            <w:tcW w:w="1376" w:type="dxa"/>
          </w:tcPr>
          <w:p>
            <w:pPr>
              <w:pStyle w:val="TableParagraph"/>
              <w:ind w:left="43"/>
              <w:rPr>
                <w:sz w:val="24"/>
              </w:rPr>
            </w:pPr>
            <w:r>
              <w:rPr>
                <w:spacing w:val="-2"/>
                <w:sz w:val="24"/>
              </w:rPr>
              <w:t>119.8086</w:t>
            </w:r>
          </w:p>
        </w:tc>
      </w:tr>
      <w:tr>
        <w:trPr>
          <w:trHeight w:val="551" w:hRule="atLeast"/>
        </w:trPr>
        <w:tc>
          <w:tcPr>
            <w:tcW w:w="1334" w:type="dxa"/>
          </w:tcPr>
          <w:p>
            <w:pPr>
              <w:pStyle w:val="TableParagraph"/>
              <w:rPr>
                <w:sz w:val="24"/>
              </w:rPr>
            </w:pPr>
            <w:r>
              <w:rPr>
                <w:spacing w:val="-5"/>
                <w:sz w:val="24"/>
              </w:rPr>
              <w:t>17</w:t>
            </w:r>
          </w:p>
        </w:tc>
        <w:tc>
          <w:tcPr>
            <w:tcW w:w="1303" w:type="dxa"/>
          </w:tcPr>
          <w:p>
            <w:pPr>
              <w:pStyle w:val="TableParagraph"/>
              <w:ind w:left="29"/>
              <w:rPr>
                <w:sz w:val="24"/>
              </w:rPr>
            </w:pPr>
            <w:r>
              <w:rPr>
                <w:spacing w:val="-2"/>
                <w:sz w:val="24"/>
              </w:rPr>
              <w:t>0.9807</w:t>
            </w:r>
          </w:p>
        </w:tc>
        <w:tc>
          <w:tcPr>
            <w:tcW w:w="1406" w:type="dxa"/>
          </w:tcPr>
          <w:p>
            <w:pPr>
              <w:pStyle w:val="TableParagraph"/>
              <w:ind w:left="1" w:right="5"/>
              <w:rPr>
                <w:sz w:val="24"/>
              </w:rPr>
            </w:pPr>
            <w:r>
              <w:rPr>
                <w:spacing w:val="-2"/>
                <w:sz w:val="24"/>
              </w:rPr>
              <w:t>-0.1342</w:t>
            </w:r>
          </w:p>
        </w:tc>
        <w:tc>
          <w:tcPr>
            <w:tcW w:w="1260" w:type="dxa"/>
          </w:tcPr>
          <w:p>
            <w:pPr>
              <w:pStyle w:val="TableParagraph"/>
              <w:ind w:left="3"/>
              <w:rPr>
                <w:sz w:val="24"/>
              </w:rPr>
            </w:pPr>
            <w:r>
              <w:rPr>
                <w:spacing w:val="-2"/>
                <w:sz w:val="24"/>
              </w:rPr>
              <w:t>0.9847</w:t>
            </w:r>
          </w:p>
        </w:tc>
        <w:tc>
          <w:tcPr>
            <w:tcW w:w="1412" w:type="dxa"/>
          </w:tcPr>
          <w:p>
            <w:pPr>
              <w:pStyle w:val="TableParagraph"/>
              <w:ind w:left="5" w:right="2"/>
              <w:rPr>
                <w:sz w:val="24"/>
              </w:rPr>
            </w:pPr>
            <w:r>
              <w:rPr>
                <w:spacing w:val="-2"/>
                <w:sz w:val="24"/>
              </w:rPr>
              <w:t>-120.1137</w:t>
            </w:r>
          </w:p>
        </w:tc>
        <w:tc>
          <w:tcPr>
            <w:tcW w:w="1259" w:type="dxa"/>
          </w:tcPr>
          <w:p>
            <w:pPr>
              <w:pStyle w:val="TableParagraph"/>
              <w:ind w:left="3"/>
              <w:rPr>
                <w:sz w:val="24"/>
              </w:rPr>
            </w:pPr>
            <w:r>
              <w:rPr>
                <w:spacing w:val="-2"/>
                <w:sz w:val="24"/>
              </w:rPr>
              <w:t>0.9729</w:t>
            </w:r>
          </w:p>
        </w:tc>
        <w:tc>
          <w:tcPr>
            <w:tcW w:w="1376" w:type="dxa"/>
          </w:tcPr>
          <w:p>
            <w:pPr>
              <w:pStyle w:val="TableParagraph"/>
              <w:ind w:left="43"/>
              <w:rPr>
                <w:sz w:val="24"/>
              </w:rPr>
            </w:pPr>
            <w:r>
              <w:rPr>
                <w:spacing w:val="-2"/>
                <w:sz w:val="24"/>
              </w:rPr>
              <w:t>119.8106</w:t>
            </w:r>
          </w:p>
        </w:tc>
      </w:tr>
      <w:tr>
        <w:trPr>
          <w:trHeight w:val="552" w:hRule="atLeast"/>
        </w:trPr>
        <w:tc>
          <w:tcPr>
            <w:tcW w:w="1334" w:type="dxa"/>
          </w:tcPr>
          <w:p>
            <w:pPr>
              <w:pStyle w:val="TableParagraph"/>
              <w:rPr>
                <w:sz w:val="24"/>
              </w:rPr>
            </w:pPr>
            <w:r>
              <w:rPr>
                <w:spacing w:val="-5"/>
                <w:sz w:val="24"/>
              </w:rPr>
              <w:t>18</w:t>
            </w:r>
          </w:p>
        </w:tc>
        <w:tc>
          <w:tcPr>
            <w:tcW w:w="1303" w:type="dxa"/>
          </w:tcPr>
          <w:p>
            <w:pPr>
              <w:pStyle w:val="TableParagraph"/>
              <w:ind w:left="29"/>
              <w:rPr>
                <w:sz w:val="24"/>
              </w:rPr>
            </w:pPr>
            <w:r>
              <w:rPr>
                <w:spacing w:val="-2"/>
                <w:sz w:val="24"/>
              </w:rPr>
              <w:t>0.9696</w:t>
            </w:r>
          </w:p>
        </w:tc>
        <w:tc>
          <w:tcPr>
            <w:tcW w:w="1406" w:type="dxa"/>
          </w:tcPr>
          <w:p>
            <w:pPr>
              <w:pStyle w:val="TableParagraph"/>
              <w:ind w:left="1" w:right="5"/>
              <w:rPr>
                <w:sz w:val="24"/>
              </w:rPr>
            </w:pPr>
            <w:r>
              <w:rPr>
                <w:spacing w:val="-2"/>
                <w:sz w:val="24"/>
              </w:rPr>
              <w:t>-0.0661</w:t>
            </w:r>
          </w:p>
        </w:tc>
        <w:tc>
          <w:tcPr>
            <w:tcW w:w="1260" w:type="dxa"/>
          </w:tcPr>
          <w:p>
            <w:pPr>
              <w:pStyle w:val="TableParagraph"/>
              <w:ind w:left="3"/>
              <w:rPr>
                <w:sz w:val="24"/>
              </w:rPr>
            </w:pPr>
            <w:r>
              <w:rPr>
                <w:spacing w:val="-2"/>
                <w:sz w:val="24"/>
              </w:rPr>
              <w:t>0.9788</w:t>
            </w:r>
          </w:p>
        </w:tc>
        <w:tc>
          <w:tcPr>
            <w:tcW w:w="1412" w:type="dxa"/>
          </w:tcPr>
          <w:p>
            <w:pPr>
              <w:pStyle w:val="TableParagraph"/>
              <w:ind w:left="5" w:right="2"/>
              <w:rPr>
                <w:sz w:val="24"/>
              </w:rPr>
            </w:pPr>
            <w:r>
              <w:rPr>
                <w:spacing w:val="-2"/>
                <w:sz w:val="24"/>
              </w:rPr>
              <w:t>-120.0713</w:t>
            </w:r>
          </w:p>
        </w:tc>
        <w:tc>
          <w:tcPr>
            <w:tcW w:w="1259" w:type="dxa"/>
          </w:tcPr>
          <w:p>
            <w:pPr>
              <w:pStyle w:val="TableParagraph"/>
              <w:ind w:left="3"/>
              <w:rPr>
                <w:sz w:val="24"/>
              </w:rPr>
            </w:pPr>
            <w:r>
              <w:rPr>
                <w:spacing w:val="-2"/>
                <w:sz w:val="24"/>
              </w:rPr>
              <w:t>0.9593</w:t>
            </w:r>
          </w:p>
        </w:tc>
        <w:tc>
          <w:tcPr>
            <w:tcW w:w="1376" w:type="dxa"/>
          </w:tcPr>
          <w:p>
            <w:pPr>
              <w:pStyle w:val="TableParagraph"/>
              <w:ind w:left="43"/>
              <w:rPr>
                <w:sz w:val="24"/>
              </w:rPr>
            </w:pPr>
            <w:r>
              <w:rPr>
                <w:spacing w:val="-2"/>
                <w:sz w:val="24"/>
              </w:rPr>
              <w:t>119.8957</w:t>
            </w:r>
          </w:p>
        </w:tc>
      </w:tr>
      <w:tr>
        <w:trPr>
          <w:trHeight w:val="408" w:hRule="atLeast"/>
        </w:trPr>
        <w:tc>
          <w:tcPr>
            <w:tcW w:w="1334" w:type="dxa"/>
          </w:tcPr>
          <w:p>
            <w:pPr>
              <w:pStyle w:val="TableParagraph"/>
              <w:spacing w:line="256" w:lineRule="exact"/>
              <w:rPr>
                <w:sz w:val="24"/>
              </w:rPr>
            </w:pPr>
            <w:r>
              <w:rPr>
                <w:spacing w:val="-5"/>
                <w:sz w:val="24"/>
              </w:rPr>
              <w:t>19</w:t>
            </w:r>
          </w:p>
        </w:tc>
        <w:tc>
          <w:tcPr>
            <w:tcW w:w="1303" w:type="dxa"/>
          </w:tcPr>
          <w:p>
            <w:pPr>
              <w:pStyle w:val="TableParagraph"/>
              <w:spacing w:line="256" w:lineRule="exact"/>
              <w:ind w:left="29"/>
              <w:rPr>
                <w:sz w:val="24"/>
              </w:rPr>
            </w:pPr>
            <w:r>
              <w:rPr>
                <w:spacing w:val="-2"/>
                <w:sz w:val="24"/>
              </w:rPr>
              <w:t>0.9666</w:t>
            </w:r>
          </w:p>
        </w:tc>
        <w:tc>
          <w:tcPr>
            <w:tcW w:w="1406" w:type="dxa"/>
          </w:tcPr>
          <w:p>
            <w:pPr>
              <w:pStyle w:val="TableParagraph"/>
              <w:spacing w:line="256" w:lineRule="exact"/>
              <w:ind w:left="1" w:right="5"/>
              <w:rPr>
                <w:sz w:val="24"/>
              </w:rPr>
            </w:pPr>
            <w:r>
              <w:rPr>
                <w:spacing w:val="-2"/>
                <w:sz w:val="24"/>
              </w:rPr>
              <w:t>-0.0468</w:t>
            </w:r>
          </w:p>
        </w:tc>
        <w:tc>
          <w:tcPr>
            <w:tcW w:w="1260" w:type="dxa"/>
          </w:tcPr>
          <w:p>
            <w:pPr>
              <w:pStyle w:val="TableParagraph"/>
              <w:spacing w:line="256" w:lineRule="exact"/>
              <w:ind w:left="3"/>
              <w:rPr>
                <w:sz w:val="24"/>
              </w:rPr>
            </w:pPr>
            <w:r>
              <w:rPr>
                <w:spacing w:val="-2"/>
                <w:sz w:val="24"/>
              </w:rPr>
              <w:t>0.9780</w:t>
            </w:r>
          </w:p>
        </w:tc>
        <w:tc>
          <w:tcPr>
            <w:tcW w:w="1412" w:type="dxa"/>
          </w:tcPr>
          <w:p>
            <w:pPr>
              <w:pStyle w:val="TableParagraph"/>
              <w:spacing w:line="256" w:lineRule="exact"/>
              <w:ind w:left="5" w:right="2"/>
              <w:rPr>
                <w:sz w:val="24"/>
              </w:rPr>
            </w:pPr>
            <w:r>
              <w:rPr>
                <w:spacing w:val="-2"/>
                <w:sz w:val="24"/>
              </w:rPr>
              <w:t>-120.0654</w:t>
            </w:r>
          </w:p>
        </w:tc>
        <w:tc>
          <w:tcPr>
            <w:tcW w:w="1259" w:type="dxa"/>
          </w:tcPr>
          <w:p>
            <w:pPr>
              <w:pStyle w:val="TableParagraph"/>
              <w:spacing w:line="256" w:lineRule="exact"/>
              <w:ind w:left="3"/>
              <w:rPr>
                <w:sz w:val="24"/>
              </w:rPr>
            </w:pPr>
            <w:r>
              <w:rPr>
                <w:spacing w:val="-2"/>
                <w:sz w:val="24"/>
              </w:rPr>
              <w:t>0.9566</w:t>
            </w:r>
          </w:p>
        </w:tc>
        <w:tc>
          <w:tcPr>
            <w:tcW w:w="1376" w:type="dxa"/>
          </w:tcPr>
          <w:p>
            <w:pPr>
              <w:pStyle w:val="TableParagraph"/>
              <w:spacing w:line="256" w:lineRule="exact"/>
              <w:ind w:left="43"/>
              <w:rPr>
                <w:sz w:val="24"/>
              </w:rPr>
            </w:pPr>
            <w:r>
              <w:rPr>
                <w:spacing w:val="-2"/>
                <w:sz w:val="24"/>
              </w:rPr>
              <w:t>119.9134</w:t>
            </w:r>
          </w:p>
        </w:tc>
      </w:tr>
    </w:tbl>
    <w:p>
      <w:pPr>
        <w:spacing w:after="0" w:line="256" w:lineRule="exact"/>
        <w:rPr>
          <w:sz w:val="24"/>
        </w:rPr>
        <w:sectPr>
          <w:pgSz w:w="12240" w:h="15840"/>
          <w:pgMar w:header="0" w:footer="1068" w:top="1360" w:bottom="1260" w:left="440" w:right="400"/>
        </w:sectPr>
      </w:pPr>
    </w:p>
    <w:p>
      <w:pPr>
        <w:pStyle w:val="BodyText"/>
        <w:spacing w:before="2"/>
        <w:rPr>
          <w:sz w:val="5"/>
        </w:rPr>
      </w:pPr>
    </w:p>
    <w:p>
      <w:pPr>
        <w:pStyle w:val="BodyText"/>
        <w:spacing w:line="20" w:lineRule="exact"/>
        <w:ind w:left="1000"/>
        <w:rPr>
          <w:sz w:val="2"/>
        </w:rPr>
      </w:pPr>
      <w:r>
        <w:rPr>
          <w:sz w:val="2"/>
        </w:rPr>
        <mc:AlternateContent>
          <mc:Choice Requires="wps">
            <w:drawing>
              <wp:inline distT="0" distB="0" distL="0" distR="0">
                <wp:extent cx="5938520" cy="6350"/>
                <wp:effectExtent l="0" t="0" r="0" b="0"/>
                <wp:docPr id="292" name="Group 292"/>
                <wp:cNvGraphicFramePr>
                  <a:graphicFrameLocks/>
                </wp:cNvGraphicFramePr>
                <a:graphic>
                  <a:graphicData uri="http://schemas.microsoft.com/office/word/2010/wordprocessingGroup">
                    <wpg:wgp>
                      <wpg:cNvPr id="292" name="Group 292"/>
                      <wpg:cNvGrpSpPr/>
                      <wpg:grpSpPr>
                        <a:xfrm>
                          <a:off x="0" y="0"/>
                          <a:ext cx="5938520" cy="6350"/>
                          <a:chExt cx="5938520" cy="6350"/>
                        </a:xfrm>
                      </wpg:grpSpPr>
                      <wps:wsp>
                        <wps:cNvPr id="293" name="Graphic 293"/>
                        <wps:cNvSpPr/>
                        <wps:spPr>
                          <a:xfrm>
                            <a:off x="0" y="0"/>
                            <a:ext cx="5938520" cy="6350"/>
                          </a:xfrm>
                          <a:custGeom>
                            <a:avLst/>
                            <a:gdLst/>
                            <a:ahLst/>
                            <a:cxnLst/>
                            <a:rect l="l" t="t" r="r" b="b"/>
                            <a:pathLst>
                              <a:path w="5938520" h="6350">
                                <a:moveTo>
                                  <a:pt x="2543759" y="0"/>
                                </a:moveTo>
                                <a:lnTo>
                                  <a:pt x="853389" y="0"/>
                                </a:lnTo>
                                <a:lnTo>
                                  <a:pt x="847344" y="0"/>
                                </a:lnTo>
                                <a:lnTo>
                                  <a:pt x="0" y="0"/>
                                </a:lnTo>
                                <a:lnTo>
                                  <a:pt x="0" y="6096"/>
                                </a:lnTo>
                                <a:lnTo>
                                  <a:pt x="847293" y="6096"/>
                                </a:lnTo>
                                <a:lnTo>
                                  <a:pt x="853389" y="6096"/>
                                </a:lnTo>
                                <a:lnTo>
                                  <a:pt x="2543759" y="6096"/>
                                </a:lnTo>
                                <a:lnTo>
                                  <a:pt x="2543759" y="0"/>
                                </a:lnTo>
                                <a:close/>
                              </a:path>
                              <a:path w="5938520" h="6350">
                                <a:moveTo>
                                  <a:pt x="4247959" y="0"/>
                                </a:moveTo>
                                <a:lnTo>
                                  <a:pt x="4241876" y="0"/>
                                </a:lnTo>
                                <a:lnTo>
                                  <a:pt x="2549982" y="0"/>
                                </a:lnTo>
                                <a:lnTo>
                                  <a:pt x="2543886" y="0"/>
                                </a:lnTo>
                                <a:lnTo>
                                  <a:pt x="2543886" y="6096"/>
                                </a:lnTo>
                                <a:lnTo>
                                  <a:pt x="2549982" y="6096"/>
                                </a:lnTo>
                                <a:lnTo>
                                  <a:pt x="4241876" y="6096"/>
                                </a:lnTo>
                                <a:lnTo>
                                  <a:pt x="4247959" y="6096"/>
                                </a:lnTo>
                                <a:lnTo>
                                  <a:pt x="4247959" y="0"/>
                                </a:lnTo>
                                <a:close/>
                              </a:path>
                              <a:path w="5938520" h="6350">
                                <a:moveTo>
                                  <a:pt x="5938342" y="0"/>
                                </a:moveTo>
                                <a:lnTo>
                                  <a:pt x="4247972" y="0"/>
                                </a:lnTo>
                                <a:lnTo>
                                  <a:pt x="4247972" y="6096"/>
                                </a:lnTo>
                                <a:lnTo>
                                  <a:pt x="5938342" y="6096"/>
                                </a:lnTo>
                                <a:lnTo>
                                  <a:pt x="593834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7.6pt;height:.5pt;mso-position-horizontal-relative:char;mso-position-vertical-relative:line" id="docshapegroup200" coordorigin="0,0" coordsize="9352,10">
                <v:shape style="position:absolute;left:0;top:0;width:9352;height:10" id="docshape201" coordorigin="0,0" coordsize="9352,10" path="m4006,0l1344,0,1334,0,1334,0,0,0,0,10,1334,10,1334,10,1344,10,4006,10,4006,0xm6690,0l6680,0,4016,0,4006,0,4006,10,4016,10,6680,10,6690,10,6690,0xm9352,0l6690,0,6690,10,9352,10,9352,0xe" filled="true" fillcolor="#000000" stroked="false">
                  <v:path arrowok="t"/>
                  <v:fill type="solid"/>
                </v:shape>
              </v:group>
            </w:pict>
          </mc:Fallback>
        </mc:AlternateContent>
      </w:r>
      <w:r>
        <w:rPr>
          <w:sz w:val="2"/>
        </w:rPr>
      </w:r>
    </w:p>
    <w:p>
      <w:pPr>
        <w:pStyle w:val="BodyText"/>
        <w:tabs>
          <w:tab w:pos="3273" w:val="left" w:leader="none"/>
          <w:tab w:pos="5952" w:val="left" w:leader="none"/>
          <w:tab w:pos="8624" w:val="left" w:leader="none"/>
        </w:tabs>
        <w:ind w:left="1274"/>
      </w:pPr>
      <w:r>
        <w:rPr/>
        <w:t>Bus</w:t>
      </w:r>
      <w:r>
        <w:rPr>
          <w:spacing w:val="-2"/>
        </w:rPr>
        <w:t> </w:t>
      </w:r>
      <w:r>
        <w:rPr>
          <w:spacing w:val="-5"/>
        </w:rPr>
        <w:t>No.</w:t>
      </w:r>
      <w:r>
        <w:rPr/>
        <w:tab/>
        <w:t>Phase</w:t>
      </w:r>
      <w:r>
        <w:rPr>
          <w:spacing w:val="-4"/>
        </w:rPr>
        <w:t> </w:t>
      </w:r>
      <w:r>
        <w:rPr>
          <w:spacing w:val="-10"/>
        </w:rPr>
        <w:t>A</w:t>
      </w:r>
      <w:r>
        <w:rPr/>
        <w:tab/>
        <w:t>Phase</w:t>
      </w:r>
      <w:r>
        <w:rPr>
          <w:spacing w:val="-4"/>
        </w:rPr>
        <w:t> </w:t>
      </w:r>
      <w:r>
        <w:rPr>
          <w:spacing w:val="-10"/>
        </w:rPr>
        <w:t>B</w:t>
      </w:r>
      <w:r>
        <w:rPr/>
        <w:tab/>
        <w:t>Phase</w:t>
      </w:r>
      <w:r>
        <w:rPr>
          <w:spacing w:val="-4"/>
        </w:rPr>
        <w:t> </w:t>
      </w:r>
      <w:r>
        <w:rPr>
          <w:spacing w:val="-10"/>
        </w:rPr>
        <w:t>C</w:t>
      </w:r>
    </w:p>
    <w:p>
      <w:pPr>
        <w:pStyle w:val="BodyText"/>
        <w:spacing w:before="41"/>
        <w:rPr>
          <w:sz w:val="20"/>
        </w:rPr>
      </w:pPr>
    </w:p>
    <w:tbl>
      <w:tblPr>
        <w:tblW w:w="0" w:type="auto"/>
        <w:jc w:val="left"/>
        <w:tblInd w:w="1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4"/>
        <w:gridCol w:w="1303"/>
        <w:gridCol w:w="1406"/>
        <w:gridCol w:w="1260"/>
        <w:gridCol w:w="1412"/>
        <w:gridCol w:w="1259"/>
        <w:gridCol w:w="1376"/>
      </w:tblGrid>
      <w:tr>
        <w:trPr>
          <w:trHeight w:val="1103" w:hRule="atLeast"/>
        </w:trPr>
        <w:tc>
          <w:tcPr>
            <w:tcW w:w="1334" w:type="dxa"/>
            <w:tcBorders>
              <w:bottom w:val="single" w:sz="4" w:space="0" w:color="000000"/>
            </w:tcBorders>
          </w:tcPr>
          <w:p>
            <w:pPr>
              <w:pStyle w:val="TableParagraph"/>
              <w:spacing w:before="0"/>
              <w:jc w:val="left"/>
              <w:rPr>
                <w:sz w:val="24"/>
              </w:rPr>
            </w:pPr>
          </w:p>
        </w:tc>
        <w:tc>
          <w:tcPr>
            <w:tcW w:w="1303" w:type="dxa"/>
            <w:tcBorders>
              <w:top w:val="single" w:sz="4" w:space="0" w:color="000000"/>
              <w:bottom w:val="single" w:sz="4" w:space="0" w:color="000000"/>
            </w:tcBorders>
          </w:tcPr>
          <w:p>
            <w:pPr>
              <w:pStyle w:val="TableParagraph"/>
              <w:spacing w:line="268" w:lineRule="exact" w:before="0"/>
              <w:ind w:left="288"/>
              <w:jc w:val="left"/>
              <w:rPr>
                <w:sz w:val="24"/>
              </w:rPr>
            </w:pPr>
            <w:r>
              <w:rPr>
                <w:spacing w:val="-2"/>
                <w:sz w:val="24"/>
              </w:rPr>
              <w:t>Voltage</w:t>
            </w:r>
          </w:p>
          <w:p>
            <w:pPr>
              <w:pStyle w:val="TableParagraph"/>
              <w:spacing w:before="0"/>
              <w:jc w:val="left"/>
              <w:rPr>
                <w:sz w:val="24"/>
              </w:rPr>
            </w:pPr>
          </w:p>
          <w:p>
            <w:pPr>
              <w:pStyle w:val="TableParagraph"/>
              <w:spacing w:before="0"/>
              <w:ind w:left="187"/>
              <w:jc w:val="left"/>
              <w:rPr>
                <w:sz w:val="24"/>
              </w:rPr>
            </w:pPr>
            <w:r>
              <w:rPr>
                <w:spacing w:val="-2"/>
                <w:sz w:val="24"/>
              </w:rPr>
              <w:t>Mag.(p.u)</w:t>
            </w:r>
          </w:p>
        </w:tc>
        <w:tc>
          <w:tcPr>
            <w:tcW w:w="1406" w:type="dxa"/>
            <w:tcBorders>
              <w:top w:val="single" w:sz="4" w:space="0" w:color="000000"/>
              <w:bottom w:val="single" w:sz="4" w:space="0" w:color="000000"/>
            </w:tcBorders>
          </w:tcPr>
          <w:p>
            <w:pPr>
              <w:pStyle w:val="TableParagraph"/>
              <w:spacing w:line="268" w:lineRule="exact" w:before="0"/>
              <w:ind w:left="3" w:right="5"/>
              <w:rPr>
                <w:sz w:val="24"/>
              </w:rPr>
            </w:pPr>
            <w:r>
              <w:rPr>
                <w:spacing w:val="-4"/>
                <w:sz w:val="24"/>
              </w:rPr>
              <w:t>Phase</w:t>
            </w:r>
          </w:p>
          <w:p>
            <w:pPr>
              <w:pStyle w:val="TableParagraph"/>
              <w:spacing w:before="0"/>
              <w:jc w:val="left"/>
              <w:rPr>
                <w:sz w:val="24"/>
              </w:rPr>
            </w:pPr>
          </w:p>
          <w:p>
            <w:pPr>
              <w:pStyle w:val="TableParagraph"/>
              <w:spacing w:before="0"/>
              <w:ind w:right="5"/>
              <w:rPr>
                <w:sz w:val="24"/>
              </w:rPr>
            </w:pPr>
            <w:r>
              <w:rPr>
                <w:spacing w:val="-2"/>
                <w:sz w:val="24"/>
              </w:rPr>
              <w:t>angle(deg.)</w:t>
            </w:r>
          </w:p>
        </w:tc>
        <w:tc>
          <w:tcPr>
            <w:tcW w:w="1260" w:type="dxa"/>
            <w:tcBorders>
              <w:top w:val="single" w:sz="4" w:space="0" w:color="000000"/>
              <w:bottom w:val="single" w:sz="4" w:space="0" w:color="000000"/>
            </w:tcBorders>
          </w:tcPr>
          <w:p>
            <w:pPr>
              <w:pStyle w:val="TableParagraph"/>
              <w:spacing w:line="268" w:lineRule="exact" w:before="0"/>
              <w:ind w:left="251"/>
              <w:jc w:val="left"/>
              <w:rPr>
                <w:sz w:val="24"/>
              </w:rPr>
            </w:pPr>
            <w:r>
              <w:rPr>
                <w:spacing w:val="-2"/>
                <w:sz w:val="24"/>
              </w:rPr>
              <w:t>Voltage</w:t>
            </w:r>
          </w:p>
          <w:p>
            <w:pPr>
              <w:pStyle w:val="TableParagraph"/>
              <w:spacing w:before="0"/>
              <w:jc w:val="left"/>
              <w:rPr>
                <w:sz w:val="24"/>
              </w:rPr>
            </w:pPr>
          </w:p>
          <w:p>
            <w:pPr>
              <w:pStyle w:val="TableParagraph"/>
              <w:spacing w:before="0"/>
              <w:ind w:left="164"/>
              <w:jc w:val="left"/>
              <w:rPr>
                <w:sz w:val="24"/>
              </w:rPr>
            </w:pPr>
            <w:r>
              <w:rPr>
                <w:spacing w:val="-2"/>
                <w:sz w:val="24"/>
              </w:rPr>
              <w:t>mag.(p.u)</w:t>
            </w:r>
          </w:p>
        </w:tc>
        <w:tc>
          <w:tcPr>
            <w:tcW w:w="1412" w:type="dxa"/>
            <w:tcBorders>
              <w:top w:val="single" w:sz="4" w:space="0" w:color="000000"/>
              <w:bottom w:val="single" w:sz="4" w:space="0" w:color="000000"/>
            </w:tcBorders>
          </w:tcPr>
          <w:p>
            <w:pPr>
              <w:pStyle w:val="TableParagraph"/>
              <w:spacing w:line="268" w:lineRule="exact" w:before="0"/>
              <w:ind w:left="5"/>
              <w:rPr>
                <w:sz w:val="24"/>
              </w:rPr>
            </w:pPr>
            <w:r>
              <w:rPr>
                <w:spacing w:val="-4"/>
                <w:sz w:val="24"/>
              </w:rPr>
              <w:t>Phase</w:t>
            </w:r>
          </w:p>
          <w:p>
            <w:pPr>
              <w:pStyle w:val="TableParagraph"/>
              <w:spacing w:before="0"/>
              <w:jc w:val="left"/>
              <w:rPr>
                <w:sz w:val="24"/>
              </w:rPr>
            </w:pPr>
          </w:p>
          <w:p>
            <w:pPr>
              <w:pStyle w:val="TableParagraph"/>
              <w:spacing w:before="0"/>
              <w:ind w:left="5" w:right="3"/>
              <w:rPr>
                <w:sz w:val="24"/>
              </w:rPr>
            </w:pPr>
            <w:r>
              <w:rPr>
                <w:spacing w:val="-2"/>
                <w:sz w:val="24"/>
              </w:rPr>
              <w:t>angle(deg.)</w:t>
            </w:r>
          </w:p>
        </w:tc>
        <w:tc>
          <w:tcPr>
            <w:tcW w:w="1259" w:type="dxa"/>
            <w:tcBorders>
              <w:top w:val="single" w:sz="4" w:space="0" w:color="000000"/>
              <w:bottom w:val="single" w:sz="4" w:space="0" w:color="000000"/>
            </w:tcBorders>
          </w:tcPr>
          <w:p>
            <w:pPr>
              <w:pStyle w:val="TableParagraph"/>
              <w:spacing w:line="268" w:lineRule="exact" w:before="0"/>
              <w:ind w:left="250"/>
              <w:jc w:val="left"/>
              <w:rPr>
                <w:sz w:val="24"/>
              </w:rPr>
            </w:pPr>
            <w:r>
              <w:rPr>
                <w:spacing w:val="-2"/>
                <w:sz w:val="24"/>
              </w:rPr>
              <w:t>Voltage</w:t>
            </w:r>
          </w:p>
          <w:p>
            <w:pPr>
              <w:pStyle w:val="TableParagraph"/>
              <w:spacing w:before="0"/>
              <w:jc w:val="left"/>
              <w:rPr>
                <w:sz w:val="24"/>
              </w:rPr>
            </w:pPr>
          </w:p>
          <w:p>
            <w:pPr>
              <w:pStyle w:val="TableParagraph"/>
              <w:spacing w:before="0"/>
              <w:ind w:left="164"/>
              <w:jc w:val="left"/>
              <w:rPr>
                <w:sz w:val="24"/>
              </w:rPr>
            </w:pPr>
            <w:r>
              <w:rPr>
                <w:spacing w:val="-2"/>
                <w:sz w:val="24"/>
              </w:rPr>
              <w:t>mag.(p.u)</w:t>
            </w:r>
          </w:p>
        </w:tc>
        <w:tc>
          <w:tcPr>
            <w:tcW w:w="1376" w:type="dxa"/>
            <w:tcBorders>
              <w:top w:val="single" w:sz="4" w:space="0" w:color="000000"/>
              <w:bottom w:val="single" w:sz="4" w:space="0" w:color="000000"/>
            </w:tcBorders>
          </w:tcPr>
          <w:p>
            <w:pPr>
              <w:pStyle w:val="TableParagraph"/>
              <w:spacing w:line="268" w:lineRule="exact" w:before="0"/>
              <w:ind w:left="43"/>
              <w:rPr>
                <w:sz w:val="24"/>
              </w:rPr>
            </w:pPr>
            <w:r>
              <w:rPr>
                <w:spacing w:val="-4"/>
                <w:sz w:val="24"/>
              </w:rPr>
              <w:t>Phase</w:t>
            </w:r>
          </w:p>
          <w:p>
            <w:pPr>
              <w:pStyle w:val="TableParagraph"/>
              <w:spacing w:before="0"/>
              <w:jc w:val="left"/>
              <w:rPr>
                <w:sz w:val="24"/>
              </w:rPr>
            </w:pPr>
          </w:p>
          <w:p>
            <w:pPr>
              <w:pStyle w:val="TableParagraph"/>
              <w:spacing w:before="0"/>
              <w:ind w:left="43" w:right="3"/>
              <w:rPr>
                <w:sz w:val="24"/>
              </w:rPr>
            </w:pPr>
            <w:r>
              <w:rPr>
                <w:spacing w:val="-2"/>
                <w:sz w:val="24"/>
              </w:rPr>
              <w:t>angle(deg.)</w:t>
            </w:r>
          </w:p>
        </w:tc>
      </w:tr>
      <w:tr>
        <w:trPr>
          <w:trHeight w:val="410" w:hRule="atLeast"/>
        </w:trPr>
        <w:tc>
          <w:tcPr>
            <w:tcW w:w="1334" w:type="dxa"/>
            <w:tcBorders>
              <w:top w:val="single" w:sz="4" w:space="0" w:color="000000"/>
            </w:tcBorders>
          </w:tcPr>
          <w:p>
            <w:pPr>
              <w:pStyle w:val="TableParagraph"/>
              <w:spacing w:line="268" w:lineRule="exact" w:before="0"/>
              <w:rPr>
                <w:sz w:val="24"/>
              </w:rPr>
            </w:pPr>
            <w:r>
              <w:rPr>
                <w:spacing w:val="-5"/>
                <w:sz w:val="24"/>
              </w:rPr>
              <w:t>20</w:t>
            </w:r>
          </w:p>
        </w:tc>
        <w:tc>
          <w:tcPr>
            <w:tcW w:w="1303" w:type="dxa"/>
            <w:tcBorders>
              <w:top w:val="single" w:sz="4" w:space="0" w:color="000000"/>
            </w:tcBorders>
          </w:tcPr>
          <w:p>
            <w:pPr>
              <w:pStyle w:val="TableParagraph"/>
              <w:spacing w:line="268" w:lineRule="exact" w:before="0"/>
              <w:ind w:left="29"/>
              <w:rPr>
                <w:sz w:val="24"/>
              </w:rPr>
            </w:pPr>
            <w:r>
              <w:rPr>
                <w:spacing w:val="-2"/>
                <w:sz w:val="24"/>
              </w:rPr>
              <w:t>0.9636</w:t>
            </w:r>
          </w:p>
        </w:tc>
        <w:tc>
          <w:tcPr>
            <w:tcW w:w="1406" w:type="dxa"/>
            <w:tcBorders>
              <w:top w:val="single" w:sz="4" w:space="0" w:color="000000"/>
            </w:tcBorders>
          </w:tcPr>
          <w:p>
            <w:pPr>
              <w:pStyle w:val="TableParagraph"/>
              <w:spacing w:line="268" w:lineRule="exact" w:before="0"/>
              <w:ind w:left="1" w:right="5"/>
              <w:rPr>
                <w:sz w:val="24"/>
              </w:rPr>
            </w:pPr>
            <w:r>
              <w:rPr>
                <w:spacing w:val="-2"/>
                <w:sz w:val="24"/>
              </w:rPr>
              <w:t>-0.0280</w:t>
            </w:r>
          </w:p>
        </w:tc>
        <w:tc>
          <w:tcPr>
            <w:tcW w:w="1260" w:type="dxa"/>
            <w:tcBorders>
              <w:top w:val="single" w:sz="4" w:space="0" w:color="000000"/>
            </w:tcBorders>
          </w:tcPr>
          <w:p>
            <w:pPr>
              <w:pStyle w:val="TableParagraph"/>
              <w:spacing w:line="268" w:lineRule="exact" w:before="0"/>
              <w:ind w:left="3"/>
              <w:rPr>
                <w:sz w:val="24"/>
              </w:rPr>
            </w:pPr>
            <w:r>
              <w:rPr>
                <w:spacing w:val="-2"/>
                <w:sz w:val="24"/>
              </w:rPr>
              <w:t>0.9747</w:t>
            </w:r>
          </w:p>
        </w:tc>
        <w:tc>
          <w:tcPr>
            <w:tcW w:w="1412" w:type="dxa"/>
            <w:tcBorders>
              <w:top w:val="single" w:sz="4" w:space="0" w:color="000000"/>
            </w:tcBorders>
          </w:tcPr>
          <w:p>
            <w:pPr>
              <w:pStyle w:val="TableParagraph"/>
              <w:spacing w:line="268" w:lineRule="exact" w:before="0"/>
              <w:ind w:left="5" w:right="2"/>
              <w:rPr>
                <w:sz w:val="24"/>
              </w:rPr>
            </w:pPr>
            <w:r>
              <w:rPr>
                <w:spacing w:val="-2"/>
                <w:sz w:val="24"/>
              </w:rPr>
              <w:t>-120.0415</w:t>
            </w:r>
          </w:p>
        </w:tc>
        <w:tc>
          <w:tcPr>
            <w:tcW w:w="1259" w:type="dxa"/>
            <w:tcBorders>
              <w:top w:val="single" w:sz="4" w:space="0" w:color="000000"/>
            </w:tcBorders>
          </w:tcPr>
          <w:p>
            <w:pPr>
              <w:pStyle w:val="TableParagraph"/>
              <w:spacing w:line="268" w:lineRule="exact" w:before="0"/>
              <w:ind w:left="3"/>
              <w:rPr>
                <w:sz w:val="24"/>
              </w:rPr>
            </w:pPr>
            <w:r>
              <w:rPr>
                <w:spacing w:val="-2"/>
                <w:sz w:val="24"/>
              </w:rPr>
              <w:t>0.9564</w:t>
            </w:r>
          </w:p>
        </w:tc>
        <w:tc>
          <w:tcPr>
            <w:tcW w:w="1376" w:type="dxa"/>
            <w:tcBorders>
              <w:top w:val="single" w:sz="4" w:space="0" w:color="000000"/>
            </w:tcBorders>
          </w:tcPr>
          <w:p>
            <w:pPr>
              <w:pStyle w:val="TableParagraph"/>
              <w:spacing w:line="268" w:lineRule="exact" w:before="0"/>
              <w:ind w:left="43"/>
              <w:rPr>
                <w:sz w:val="24"/>
              </w:rPr>
            </w:pPr>
            <w:r>
              <w:rPr>
                <w:spacing w:val="-2"/>
                <w:sz w:val="24"/>
              </w:rPr>
              <w:t>119.9141</w:t>
            </w:r>
          </w:p>
        </w:tc>
      </w:tr>
      <w:tr>
        <w:trPr>
          <w:trHeight w:val="552" w:hRule="atLeast"/>
        </w:trPr>
        <w:tc>
          <w:tcPr>
            <w:tcW w:w="1334" w:type="dxa"/>
          </w:tcPr>
          <w:p>
            <w:pPr>
              <w:pStyle w:val="TableParagraph"/>
              <w:rPr>
                <w:sz w:val="24"/>
              </w:rPr>
            </w:pPr>
            <w:r>
              <w:rPr>
                <w:spacing w:val="-5"/>
                <w:sz w:val="24"/>
              </w:rPr>
              <w:t>21</w:t>
            </w:r>
          </w:p>
        </w:tc>
        <w:tc>
          <w:tcPr>
            <w:tcW w:w="1303" w:type="dxa"/>
          </w:tcPr>
          <w:p>
            <w:pPr>
              <w:pStyle w:val="TableParagraph"/>
              <w:ind w:left="29"/>
              <w:rPr>
                <w:sz w:val="24"/>
              </w:rPr>
            </w:pPr>
            <w:r>
              <w:rPr>
                <w:spacing w:val="-2"/>
                <w:sz w:val="24"/>
              </w:rPr>
              <w:t>0.9634</w:t>
            </w:r>
          </w:p>
        </w:tc>
        <w:tc>
          <w:tcPr>
            <w:tcW w:w="1406" w:type="dxa"/>
          </w:tcPr>
          <w:p>
            <w:pPr>
              <w:pStyle w:val="TableParagraph"/>
              <w:ind w:left="1" w:right="5"/>
              <w:rPr>
                <w:sz w:val="24"/>
              </w:rPr>
            </w:pPr>
            <w:r>
              <w:rPr>
                <w:spacing w:val="-2"/>
                <w:sz w:val="24"/>
              </w:rPr>
              <w:t>-0.0268</w:t>
            </w:r>
          </w:p>
        </w:tc>
        <w:tc>
          <w:tcPr>
            <w:tcW w:w="1260" w:type="dxa"/>
          </w:tcPr>
          <w:p>
            <w:pPr>
              <w:pStyle w:val="TableParagraph"/>
              <w:ind w:left="3"/>
              <w:rPr>
                <w:sz w:val="24"/>
              </w:rPr>
            </w:pPr>
            <w:r>
              <w:rPr>
                <w:spacing w:val="-2"/>
                <w:sz w:val="24"/>
              </w:rPr>
              <w:t>0.9752</w:t>
            </w:r>
          </w:p>
        </w:tc>
        <w:tc>
          <w:tcPr>
            <w:tcW w:w="1412" w:type="dxa"/>
          </w:tcPr>
          <w:p>
            <w:pPr>
              <w:pStyle w:val="TableParagraph"/>
              <w:ind w:left="5" w:right="2"/>
              <w:rPr>
                <w:sz w:val="24"/>
              </w:rPr>
            </w:pPr>
            <w:r>
              <w:rPr>
                <w:spacing w:val="-2"/>
                <w:sz w:val="24"/>
              </w:rPr>
              <w:t>-120.0448</w:t>
            </w:r>
          </w:p>
        </w:tc>
        <w:tc>
          <w:tcPr>
            <w:tcW w:w="1259" w:type="dxa"/>
          </w:tcPr>
          <w:p>
            <w:pPr>
              <w:pStyle w:val="TableParagraph"/>
              <w:ind w:left="3"/>
              <w:rPr>
                <w:sz w:val="24"/>
              </w:rPr>
            </w:pPr>
            <w:r>
              <w:rPr>
                <w:spacing w:val="-2"/>
                <w:sz w:val="24"/>
              </w:rPr>
              <w:t>0.9569</w:t>
            </w:r>
          </w:p>
        </w:tc>
        <w:tc>
          <w:tcPr>
            <w:tcW w:w="1376" w:type="dxa"/>
          </w:tcPr>
          <w:p>
            <w:pPr>
              <w:pStyle w:val="TableParagraph"/>
              <w:ind w:left="43"/>
              <w:rPr>
                <w:sz w:val="24"/>
              </w:rPr>
            </w:pPr>
            <w:r>
              <w:rPr>
                <w:spacing w:val="-2"/>
                <w:sz w:val="24"/>
              </w:rPr>
              <w:t>119.9111</w:t>
            </w:r>
          </w:p>
        </w:tc>
      </w:tr>
      <w:tr>
        <w:trPr>
          <w:trHeight w:val="551" w:hRule="atLeast"/>
        </w:trPr>
        <w:tc>
          <w:tcPr>
            <w:tcW w:w="1334" w:type="dxa"/>
          </w:tcPr>
          <w:p>
            <w:pPr>
              <w:pStyle w:val="TableParagraph"/>
              <w:rPr>
                <w:sz w:val="24"/>
              </w:rPr>
            </w:pPr>
            <w:r>
              <w:rPr>
                <w:spacing w:val="-5"/>
                <w:sz w:val="24"/>
              </w:rPr>
              <w:t>22</w:t>
            </w:r>
          </w:p>
        </w:tc>
        <w:tc>
          <w:tcPr>
            <w:tcW w:w="1303" w:type="dxa"/>
          </w:tcPr>
          <w:p>
            <w:pPr>
              <w:pStyle w:val="TableParagraph"/>
              <w:ind w:left="29"/>
              <w:rPr>
                <w:sz w:val="24"/>
              </w:rPr>
            </w:pPr>
            <w:r>
              <w:rPr>
                <w:spacing w:val="-2"/>
                <w:sz w:val="24"/>
              </w:rPr>
              <w:t>0.9696</w:t>
            </w:r>
          </w:p>
        </w:tc>
        <w:tc>
          <w:tcPr>
            <w:tcW w:w="1406" w:type="dxa"/>
          </w:tcPr>
          <w:p>
            <w:pPr>
              <w:pStyle w:val="TableParagraph"/>
              <w:ind w:left="1" w:right="5"/>
              <w:rPr>
                <w:sz w:val="24"/>
              </w:rPr>
            </w:pPr>
            <w:r>
              <w:rPr>
                <w:spacing w:val="-2"/>
                <w:sz w:val="24"/>
              </w:rPr>
              <w:t>-0.0661</w:t>
            </w:r>
          </w:p>
        </w:tc>
        <w:tc>
          <w:tcPr>
            <w:tcW w:w="1260" w:type="dxa"/>
          </w:tcPr>
          <w:p>
            <w:pPr>
              <w:pStyle w:val="TableParagraph"/>
              <w:ind w:left="3"/>
              <w:rPr>
                <w:sz w:val="24"/>
              </w:rPr>
            </w:pPr>
            <w:r>
              <w:rPr>
                <w:spacing w:val="-2"/>
                <w:sz w:val="24"/>
              </w:rPr>
              <w:t>0.9788</w:t>
            </w:r>
          </w:p>
        </w:tc>
        <w:tc>
          <w:tcPr>
            <w:tcW w:w="1412" w:type="dxa"/>
          </w:tcPr>
          <w:p>
            <w:pPr>
              <w:pStyle w:val="TableParagraph"/>
              <w:ind w:left="5" w:right="2"/>
              <w:rPr>
                <w:sz w:val="24"/>
              </w:rPr>
            </w:pPr>
            <w:r>
              <w:rPr>
                <w:spacing w:val="-2"/>
                <w:sz w:val="24"/>
              </w:rPr>
              <w:t>-120.0713</w:t>
            </w:r>
          </w:p>
        </w:tc>
        <w:tc>
          <w:tcPr>
            <w:tcW w:w="1259" w:type="dxa"/>
          </w:tcPr>
          <w:p>
            <w:pPr>
              <w:pStyle w:val="TableParagraph"/>
              <w:ind w:left="3"/>
              <w:rPr>
                <w:sz w:val="24"/>
              </w:rPr>
            </w:pPr>
            <w:r>
              <w:rPr>
                <w:spacing w:val="-2"/>
                <w:sz w:val="24"/>
              </w:rPr>
              <w:t>0.9581</w:t>
            </w:r>
          </w:p>
        </w:tc>
        <w:tc>
          <w:tcPr>
            <w:tcW w:w="1376" w:type="dxa"/>
          </w:tcPr>
          <w:p>
            <w:pPr>
              <w:pStyle w:val="TableParagraph"/>
              <w:ind w:left="43"/>
              <w:rPr>
                <w:sz w:val="24"/>
              </w:rPr>
            </w:pPr>
            <w:r>
              <w:rPr>
                <w:spacing w:val="-2"/>
                <w:sz w:val="24"/>
              </w:rPr>
              <w:t>119.8902</w:t>
            </w:r>
          </w:p>
        </w:tc>
      </w:tr>
      <w:tr>
        <w:trPr>
          <w:trHeight w:val="552" w:hRule="atLeast"/>
        </w:trPr>
        <w:tc>
          <w:tcPr>
            <w:tcW w:w="1334" w:type="dxa"/>
          </w:tcPr>
          <w:p>
            <w:pPr>
              <w:pStyle w:val="TableParagraph"/>
              <w:rPr>
                <w:sz w:val="24"/>
              </w:rPr>
            </w:pPr>
            <w:r>
              <w:rPr>
                <w:spacing w:val="-5"/>
                <w:sz w:val="24"/>
              </w:rPr>
              <w:t>23</w:t>
            </w:r>
          </w:p>
        </w:tc>
        <w:tc>
          <w:tcPr>
            <w:tcW w:w="1303" w:type="dxa"/>
          </w:tcPr>
          <w:p>
            <w:pPr>
              <w:pStyle w:val="TableParagraph"/>
              <w:ind w:left="29"/>
              <w:rPr>
                <w:sz w:val="24"/>
              </w:rPr>
            </w:pPr>
            <w:r>
              <w:rPr>
                <w:spacing w:val="-2"/>
                <w:sz w:val="24"/>
              </w:rPr>
              <w:t>0.9672</w:t>
            </w:r>
          </w:p>
        </w:tc>
        <w:tc>
          <w:tcPr>
            <w:tcW w:w="1406" w:type="dxa"/>
          </w:tcPr>
          <w:p>
            <w:pPr>
              <w:pStyle w:val="TableParagraph"/>
              <w:ind w:left="1" w:right="5"/>
              <w:rPr>
                <w:sz w:val="24"/>
              </w:rPr>
            </w:pPr>
            <w:r>
              <w:rPr>
                <w:spacing w:val="-2"/>
                <w:sz w:val="24"/>
              </w:rPr>
              <w:t>-0.0509</w:t>
            </w:r>
          </w:p>
        </w:tc>
        <w:tc>
          <w:tcPr>
            <w:tcW w:w="1260" w:type="dxa"/>
          </w:tcPr>
          <w:p>
            <w:pPr>
              <w:pStyle w:val="TableParagraph"/>
              <w:ind w:left="3"/>
              <w:rPr>
                <w:sz w:val="24"/>
              </w:rPr>
            </w:pPr>
            <w:r>
              <w:rPr>
                <w:spacing w:val="-2"/>
                <w:sz w:val="24"/>
              </w:rPr>
              <w:t>0.9780</w:t>
            </w:r>
          </w:p>
        </w:tc>
        <w:tc>
          <w:tcPr>
            <w:tcW w:w="1412" w:type="dxa"/>
          </w:tcPr>
          <w:p>
            <w:pPr>
              <w:pStyle w:val="TableParagraph"/>
              <w:ind w:left="5" w:right="2"/>
              <w:rPr>
                <w:sz w:val="24"/>
              </w:rPr>
            </w:pPr>
            <w:r>
              <w:rPr>
                <w:spacing w:val="-2"/>
                <w:sz w:val="24"/>
              </w:rPr>
              <w:t>-120.0654</w:t>
            </w:r>
          </w:p>
        </w:tc>
        <w:tc>
          <w:tcPr>
            <w:tcW w:w="1259" w:type="dxa"/>
          </w:tcPr>
          <w:p>
            <w:pPr>
              <w:pStyle w:val="TableParagraph"/>
              <w:ind w:left="3"/>
              <w:rPr>
                <w:sz w:val="24"/>
              </w:rPr>
            </w:pPr>
            <w:r>
              <w:rPr>
                <w:spacing w:val="-2"/>
                <w:sz w:val="24"/>
              </w:rPr>
              <w:t>0.9566</w:t>
            </w:r>
          </w:p>
        </w:tc>
        <w:tc>
          <w:tcPr>
            <w:tcW w:w="1376" w:type="dxa"/>
          </w:tcPr>
          <w:p>
            <w:pPr>
              <w:pStyle w:val="TableParagraph"/>
              <w:ind w:left="43"/>
              <w:rPr>
                <w:sz w:val="24"/>
              </w:rPr>
            </w:pPr>
            <w:r>
              <w:rPr>
                <w:spacing w:val="-2"/>
                <w:sz w:val="24"/>
              </w:rPr>
              <w:t>119.9134</w:t>
            </w:r>
          </w:p>
        </w:tc>
      </w:tr>
      <w:tr>
        <w:trPr>
          <w:trHeight w:val="552" w:hRule="atLeast"/>
        </w:trPr>
        <w:tc>
          <w:tcPr>
            <w:tcW w:w="1334" w:type="dxa"/>
          </w:tcPr>
          <w:p>
            <w:pPr>
              <w:pStyle w:val="TableParagraph"/>
              <w:rPr>
                <w:sz w:val="24"/>
              </w:rPr>
            </w:pPr>
            <w:r>
              <w:rPr>
                <w:spacing w:val="-5"/>
                <w:sz w:val="24"/>
              </w:rPr>
              <w:t>24</w:t>
            </w:r>
          </w:p>
        </w:tc>
        <w:tc>
          <w:tcPr>
            <w:tcW w:w="1303" w:type="dxa"/>
          </w:tcPr>
          <w:p>
            <w:pPr>
              <w:pStyle w:val="TableParagraph"/>
              <w:ind w:left="29"/>
              <w:rPr>
                <w:sz w:val="24"/>
              </w:rPr>
            </w:pPr>
            <w:r>
              <w:rPr>
                <w:spacing w:val="-2"/>
                <w:sz w:val="24"/>
              </w:rPr>
              <w:t>0.9640</w:t>
            </w:r>
          </w:p>
        </w:tc>
        <w:tc>
          <w:tcPr>
            <w:tcW w:w="1406" w:type="dxa"/>
          </w:tcPr>
          <w:p>
            <w:pPr>
              <w:pStyle w:val="TableParagraph"/>
              <w:ind w:left="1" w:right="5"/>
              <w:rPr>
                <w:sz w:val="24"/>
              </w:rPr>
            </w:pPr>
            <w:r>
              <w:rPr>
                <w:spacing w:val="-2"/>
                <w:sz w:val="24"/>
              </w:rPr>
              <w:t>-0.0309</w:t>
            </w:r>
          </w:p>
        </w:tc>
        <w:tc>
          <w:tcPr>
            <w:tcW w:w="1260" w:type="dxa"/>
          </w:tcPr>
          <w:p>
            <w:pPr>
              <w:pStyle w:val="TableParagraph"/>
              <w:ind w:left="3"/>
              <w:rPr>
                <w:sz w:val="24"/>
              </w:rPr>
            </w:pPr>
            <w:r>
              <w:rPr>
                <w:spacing w:val="-2"/>
                <w:sz w:val="24"/>
              </w:rPr>
              <w:t>0.9734</w:t>
            </w:r>
          </w:p>
        </w:tc>
        <w:tc>
          <w:tcPr>
            <w:tcW w:w="1412" w:type="dxa"/>
          </w:tcPr>
          <w:p>
            <w:pPr>
              <w:pStyle w:val="TableParagraph"/>
              <w:ind w:left="5" w:right="2"/>
              <w:rPr>
                <w:sz w:val="24"/>
              </w:rPr>
            </w:pPr>
            <w:r>
              <w:rPr>
                <w:spacing w:val="-2"/>
                <w:sz w:val="24"/>
              </w:rPr>
              <w:t>-120.0439</w:t>
            </w:r>
          </w:p>
        </w:tc>
        <w:tc>
          <w:tcPr>
            <w:tcW w:w="1259" w:type="dxa"/>
          </w:tcPr>
          <w:p>
            <w:pPr>
              <w:pStyle w:val="TableParagraph"/>
              <w:ind w:left="3"/>
              <w:rPr>
                <w:sz w:val="24"/>
              </w:rPr>
            </w:pPr>
            <w:r>
              <w:rPr>
                <w:spacing w:val="-2"/>
                <w:sz w:val="24"/>
              </w:rPr>
              <w:t>0.9569</w:t>
            </w:r>
          </w:p>
        </w:tc>
        <w:tc>
          <w:tcPr>
            <w:tcW w:w="1376" w:type="dxa"/>
          </w:tcPr>
          <w:p>
            <w:pPr>
              <w:pStyle w:val="TableParagraph"/>
              <w:ind w:left="43"/>
              <w:rPr>
                <w:sz w:val="24"/>
              </w:rPr>
            </w:pPr>
            <w:r>
              <w:rPr>
                <w:spacing w:val="-2"/>
                <w:sz w:val="24"/>
              </w:rPr>
              <w:t>119.9111</w:t>
            </w:r>
          </w:p>
        </w:tc>
      </w:tr>
      <w:tr>
        <w:trPr>
          <w:trHeight w:val="552" w:hRule="atLeast"/>
        </w:trPr>
        <w:tc>
          <w:tcPr>
            <w:tcW w:w="1334" w:type="dxa"/>
          </w:tcPr>
          <w:p>
            <w:pPr>
              <w:pStyle w:val="TableParagraph"/>
              <w:rPr>
                <w:sz w:val="24"/>
              </w:rPr>
            </w:pPr>
            <w:r>
              <w:rPr>
                <w:spacing w:val="-5"/>
                <w:sz w:val="24"/>
              </w:rPr>
              <w:t>25</w:t>
            </w:r>
          </w:p>
        </w:tc>
        <w:tc>
          <w:tcPr>
            <w:tcW w:w="1303" w:type="dxa"/>
          </w:tcPr>
          <w:p>
            <w:pPr>
              <w:pStyle w:val="TableParagraph"/>
              <w:ind w:left="29"/>
              <w:rPr>
                <w:sz w:val="24"/>
              </w:rPr>
            </w:pPr>
            <w:r>
              <w:rPr>
                <w:spacing w:val="-2"/>
                <w:sz w:val="24"/>
              </w:rPr>
              <w:t>0.9640</w:t>
            </w:r>
          </w:p>
        </w:tc>
        <w:tc>
          <w:tcPr>
            <w:tcW w:w="1406" w:type="dxa"/>
          </w:tcPr>
          <w:p>
            <w:pPr>
              <w:pStyle w:val="TableParagraph"/>
              <w:ind w:left="1" w:right="5"/>
              <w:rPr>
                <w:sz w:val="24"/>
              </w:rPr>
            </w:pPr>
            <w:r>
              <w:rPr>
                <w:spacing w:val="-2"/>
                <w:sz w:val="24"/>
              </w:rPr>
              <w:t>-0.0309</w:t>
            </w:r>
          </w:p>
        </w:tc>
        <w:tc>
          <w:tcPr>
            <w:tcW w:w="1260" w:type="dxa"/>
          </w:tcPr>
          <w:p>
            <w:pPr>
              <w:pStyle w:val="TableParagraph"/>
              <w:ind w:left="3"/>
              <w:rPr>
                <w:sz w:val="24"/>
              </w:rPr>
            </w:pPr>
            <w:r>
              <w:rPr>
                <w:spacing w:val="-2"/>
                <w:sz w:val="24"/>
              </w:rPr>
              <w:t>0.9752</w:t>
            </w:r>
          </w:p>
        </w:tc>
        <w:tc>
          <w:tcPr>
            <w:tcW w:w="1412" w:type="dxa"/>
          </w:tcPr>
          <w:p>
            <w:pPr>
              <w:pStyle w:val="TableParagraph"/>
              <w:ind w:left="5" w:right="2"/>
              <w:rPr>
                <w:sz w:val="24"/>
              </w:rPr>
            </w:pPr>
            <w:r>
              <w:rPr>
                <w:spacing w:val="-2"/>
                <w:sz w:val="24"/>
              </w:rPr>
              <w:t>-120.0448</w:t>
            </w:r>
          </w:p>
        </w:tc>
        <w:tc>
          <w:tcPr>
            <w:tcW w:w="1259" w:type="dxa"/>
          </w:tcPr>
          <w:p>
            <w:pPr>
              <w:pStyle w:val="TableParagraph"/>
              <w:ind w:left="3"/>
              <w:rPr>
                <w:sz w:val="24"/>
              </w:rPr>
            </w:pPr>
            <w:r>
              <w:rPr>
                <w:spacing w:val="-2"/>
                <w:sz w:val="24"/>
              </w:rPr>
              <w:t>0.9569</w:t>
            </w:r>
          </w:p>
        </w:tc>
        <w:tc>
          <w:tcPr>
            <w:tcW w:w="1376" w:type="dxa"/>
          </w:tcPr>
          <w:p>
            <w:pPr>
              <w:pStyle w:val="TableParagraph"/>
              <w:ind w:left="43"/>
              <w:rPr>
                <w:sz w:val="24"/>
              </w:rPr>
            </w:pPr>
            <w:r>
              <w:rPr>
                <w:spacing w:val="-2"/>
                <w:sz w:val="24"/>
              </w:rPr>
              <w:t>119.9111</w:t>
            </w:r>
          </w:p>
        </w:tc>
      </w:tr>
      <w:tr>
        <w:trPr>
          <w:trHeight w:val="552" w:hRule="atLeast"/>
        </w:trPr>
        <w:tc>
          <w:tcPr>
            <w:tcW w:w="1334" w:type="dxa"/>
          </w:tcPr>
          <w:p>
            <w:pPr>
              <w:pStyle w:val="TableParagraph"/>
              <w:rPr>
                <w:sz w:val="24"/>
              </w:rPr>
            </w:pPr>
            <w:r>
              <w:rPr>
                <w:spacing w:val="-5"/>
                <w:sz w:val="24"/>
              </w:rPr>
              <w:t>26</w:t>
            </w:r>
          </w:p>
        </w:tc>
        <w:tc>
          <w:tcPr>
            <w:tcW w:w="1303" w:type="dxa"/>
          </w:tcPr>
          <w:p>
            <w:pPr>
              <w:pStyle w:val="TableParagraph"/>
              <w:ind w:left="29"/>
              <w:rPr>
                <w:sz w:val="24"/>
              </w:rPr>
            </w:pPr>
            <w:r>
              <w:rPr>
                <w:spacing w:val="-2"/>
                <w:sz w:val="24"/>
              </w:rPr>
              <w:t>0.9640</w:t>
            </w:r>
          </w:p>
        </w:tc>
        <w:tc>
          <w:tcPr>
            <w:tcW w:w="1406" w:type="dxa"/>
          </w:tcPr>
          <w:p>
            <w:pPr>
              <w:pStyle w:val="TableParagraph"/>
              <w:ind w:left="1" w:right="5"/>
              <w:rPr>
                <w:sz w:val="24"/>
              </w:rPr>
            </w:pPr>
            <w:r>
              <w:rPr>
                <w:spacing w:val="-2"/>
                <w:sz w:val="24"/>
              </w:rPr>
              <w:t>-0.0309</w:t>
            </w:r>
          </w:p>
        </w:tc>
        <w:tc>
          <w:tcPr>
            <w:tcW w:w="1260" w:type="dxa"/>
          </w:tcPr>
          <w:p>
            <w:pPr>
              <w:pStyle w:val="TableParagraph"/>
              <w:ind w:left="3"/>
              <w:rPr>
                <w:sz w:val="24"/>
              </w:rPr>
            </w:pPr>
            <w:r>
              <w:rPr>
                <w:spacing w:val="-2"/>
                <w:sz w:val="24"/>
              </w:rPr>
              <w:t>0.9752</w:t>
            </w:r>
          </w:p>
        </w:tc>
        <w:tc>
          <w:tcPr>
            <w:tcW w:w="1412" w:type="dxa"/>
          </w:tcPr>
          <w:p>
            <w:pPr>
              <w:pStyle w:val="TableParagraph"/>
              <w:ind w:left="5" w:right="2"/>
              <w:rPr>
                <w:sz w:val="24"/>
              </w:rPr>
            </w:pPr>
            <w:r>
              <w:rPr>
                <w:spacing w:val="-2"/>
                <w:sz w:val="24"/>
              </w:rPr>
              <w:t>-120.0448</w:t>
            </w:r>
          </w:p>
        </w:tc>
        <w:tc>
          <w:tcPr>
            <w:tcW w:w="1259" w:type="dxa"/>
          </w:tcPr>
          <w:p>
            <w:pPr>
              <w:pStyle w:val="TableParagraph"/>
              <w:ind w:left="3"/>
              <w:rPr>
                <w:sz w:val="24"/>
              </w:rPr>
            </w:pPr>
            <w:r>
              <w:rPr>
                <w:spacing w:val="-2"/>
                <w:sz w:val="24"/>
              </w:rPr>
              <w:t>0.9569</w:t>
            </w:r>
          </w:p>
        </w:tc>
        <w:tc>
          <w:tcPr>
            <w:tcW w:w="1376" w:type="dxa"/>
          </w:tcPr>
          <w:p>
            <w:pPr>
              <w:pStyle w:val="TableParagraph"/>
              <w:ind w:left="43"/>
              <w:rPr>
                <w:sz w:val="24"/>
              </w:rPr>
            </w:pPr>
            <w:r>
              <w:rPr>
                <w:spacing w:val="-2"/>
                <w:sz w:val="24"/>
              </w:rPr>
              <w:t>119.9111</w:t>
            </w:r>
          </w:p>
        </w:tc>
      </w:tr>
      <w:tr>
        <w:trPr>
          <w:trHeight w:val="552" w:hRule="atLeast"/>
        </w:trPr>
        <w:tc>
          <w:tcPr>
            <w:tcW w:w="1334" w:type="dxa"/>
          </w:tcPr>
          <w:p>
            <w:pPr>
              <w:pStyle w:val="TableParagraph"/>
              <w:rPr>
                <w:sz w:val="24"/>
              </w:rPr>
            </w:pPr>
            <w:r>
              <w:rPr>
                <w:spacing w:val="-5"/>
                <w:sz w:val="24"/>
              </w:rPr>
              <w:t>27</w:t>
            </w:r>
          </w:p>
        </w:tc>
        <w:tc>
          <w:tcPr>
            <w:tcW w:w="1303" w:type="dxa"/>
          </w:tcPr>
          <w:p>
            <w:pPr>
              <w:pStyle w:val="TableParagraph"/>
              <w:ind w:left="29"/>
              <w:rPr>
                <w:sz w:val="24"/>
              </w:rPr>
            </w:pPr>
            <w:r>
              <w:rPr>
                <w:spacing w:val="-2"/>
                <w:sz w:val="24"/>
              </w:rPr>
              <w:t>0.9796</w:t>
            </w:r>
          </w:p>
        </w:tc>
        <w:tc>
          <w:tcPr>
            <w:tcW w:w="1406" w:type="dxa"/>
          </w:tcPr>
          <w:p>
            <w:pPr>
              <w:pStyle w:val="TableParagraph"/>
              <w:ind w:left="1" w:right="5"/>
              <w:rPr>
                <w:sz w:val="24"/>
              </w:rPr>
            </w:pPr>
            <w:r>
              <w:rPr>
                <w:spacing w:val="-2"/>
                <w:sz w:val="24"/>
              </w:rPr>
              <w:t>-0.1353</w:t>
            </w:r>
          </w:p>
        </w:tc>
        <w:tc>
          <w:tcPr>
            <w:tcW w:w="1260" w:type="dxa"/>
          </w:tcPr>
          <w:p>
            <w:pPr>
              <w:pStyle w:val="TableParagraph"/>
              <w:ind w:left="3"/>
              <w:rPr>
                <w:sz w:val="24"/>
              </w:rPr>
            </w:pPr>
            <w:r>
              <w:rPr>
                <w:spacing w:val="-2"/>
                <w:sz w:val="24"/>
              </w:rPr>
              <w:t>0.9819</w:t>
            </w:r>
          </w:p>
        </w:tc>
        <w:tc>
          <w:tcPr>
            <w:tcW w:w="1412" w:type="dxa"/>
          </w:tcPr>
          <w:p>
            <w:pPr>
              <w:pStyle w:val="TableParagraph"/>
              <w:ind w:left="5" w:right="2"/>
              <w:rPr>
                <w:sz w:val="24"/>
              </w:rPr>
            </w:pPr>
            <w:r>
              <w:rPr>
                <w:spacing w:val="-2"/>
                <w:sz w:val="24"/>
              </w:rPr>
              <w:t>-120.1123</w:t>
            </w:r>
          </w:p>
        </w:tc>
        <w:tc>
          <w:tcPr>
            <w:tcW w:w="1259" w:type="dxa"/>
          </w:tcPr>
          <w:p>
            <w:pPr>
              <w:pStyle w:val="TableParagraph"/>
              <w:ind w:left="3"/>
              <w:rPr>
                <w:sz w:val="24"/>
              </w:rPr>
            </w:pPr>
            <w:r>
              <w:rPr>
                <w:spacing w:val="-2"/>
                <w:sz w:val="24"/>
              </w:rPr>
              <w:t>0.9703</w:t>
            </w:r>
          </w:p>
        </w:tc>
        <w:tc>
          <w:tcPr>
            <w:tcW w:w="1376" w:type="dxa"/>
          </w:tcPr>
          <w:p>
            <w:pPr>
              <w:pStyle w:val="TableParagraph"/>
              <w:ind w:left="43"/>
              <w:rPr>
                <w:sz w:val="24"/>
              </w:rPr>
            </w:pPr>
            <w:r>
              <w:rPr>
                <w:spacing w:val="-2"/>
                <w:sz w:val="24"/>
              </w:rPr>
              <w:t>119.8132</w:t>
            </w:r>
          </w:p>
        </w:tc>
      </w:tr>
      <w:tr>
        <w:trPr>
          <w:trHeight w:val="551" w:hRule="atLeast"/>
        </w:trPr>
        <w:tc>
          <w:tcPr>
            <w:tcW w:w="1334" w:type="dxa"/>
          </w:tcPr>
          <w:p>
            <w:pPr>
              <w:pStyle w:val="TableParagraph"/>
              <w:rPr>
                <w:sz w:val="24"/>
              </w:rPr>
            </w:pPr>
            <w:r>
              <w:rPr>
                <w:spacing w:val="-5"/>
                <w:sz w:val="24"/>
              </w:rPr>
              <w:t>28</w:t>
            </w:r>
          </w:p>
        </w:tc>
        <w:tc>
          <w:tcPr>
            <w:tcW w:w="1303" w:type="dxa"/>
          </w:tcPr>
          <w:p>
            <w:pPr>
              <w:pStyle w:val="TableParagraph"/>
              <w:ind w:left="29"/>
              <w:rPr>
                <w:sz w:val="24"/>
              </w:rPr>
            </w:pPr>
            <w:r>
              <w:rPr>
                <w:spacing w:val="-2"/>
                <w:sz w:val="24"/>
              </w:rPr>
              <w:t>0.9787</w:t>
            </w:r>
          </w:p>
        </w:tc>
        <w:tc>
          <w:tcPr>
            <w:tcW w:w="1406" w:type="dxa"/>
          </w:tcPr>
          <w:p>
            <w:pPr>
              <w:pStyle w:val="TableParagraph"/>
              <w:ind w:left="1" w:right="5"/>
              <w:rPr>
                <w:sz w:val="24"/>
              </w:rPr>
            </w:pPr>
            <w:r>
              <w:rPr>
                <w:spacing w:val="-2"/>
                <w:sz w:val="24"/>
              </w:rPr>
              <w:t>-0.1363</w:t>
            </w:r>
          </w:p>
        </w:tc>
        <w:tc>
          <w:tcPr>
            <w:tcW w:w="1260" w:type="dxa"/>
          </w:tcPr>
          <w:p>
            <w:pPr>
              <w:pStyle w:val="TableParagraph"/>
              <w:ind w:left="3"/>
              <w:rPr>
                <w:sz w:val="24"/>
              </w:rPr>
            </w:pPr>
            <w:r>
              <w:rPr>
                <w:spacing w:val="-2"/>
                <w:sz w:val="24"/>
              </w:rPr>
              <w:t>0.9819</w:t>
            </w:r>
          </w:p>
        </w:tc>
        <w:tc>
          <w:tcPr>
            <w:tcW w:w="1412" w:type="dxa"/>
          </w:tcPr>
          <w:p>
            <w:pPr>
              <w:pStyle w:val="TableParagraph"/>
              <w:ind w:left="5" w:right="2"/>
              <w:rPr>
                <w:sz w:val="24"/>
              </w:rPr>
            </w:pPr>
            <w:r>
              <w:rPr>
                <w:spacing w:val="-2"/>
                <w:sz w:val="24"/>
              </w:rPr>
              <w:t>-120.1123</w:t>
            </w:r>
          </w:p>
        </w:tc>
        <w:tc>
          <w:tcPr>
            <w:tcW w:w="1259" w:type="dxa"/>
          </w:tcPr>
          <w:p>
            <w:pPr>
              <w:pStyle w:val="TableParagraph"/>
              <w:ind w:left="3"/>
              <w:rPr>
                <w:sz w:val="24"/>
              </w:rPr>
            </w:pPr>
            <w:r>
              <w:rPr>
                <w:spacing w:val="-2"/>
                <w:sz w:val="24"/>
              </w:rPr>
              <w:t>0.9710</w:t>
            </w:r>
          </w:p>
        </w:tc>
        <w:tc>
          <w:tcPr>
            <w:tcW w:w="1376" w:type="dxa"/>
          </w:tcPr>
          <w:p>
            <w:pPr>
              <w:pStyle w:val="TableParagraph"/>
              <w:ind w:left="43"/>
              <w:rPr>
                <w:sz w:val="24"/>
              </w:rPr>
            </w:pPr>
            <w:r>
              <w:rPr>
                <w:spacing w:val="-2"/>
                <w:sz w:val="24"/>
              </w:rPr>
              <w:t>119.8086</w:t>
            </w:r>
          </w:p>
        </w:tc>
      </w:tr>
      <w:tr>
        <w:trPr>
          <w:trHeight w:val="552" w:hRule="atLeast"/>
        </w:trPr>
        <w:tc>
          <w:tcPr>
            <w:tcW w:w="1334" w:type="dxa"/>
          </w:tcPr>
          <w:p>
            <w:pPr>
              <w:pStyle w:val="TableParagraph"/>
              <w:rPr>
                <w:sz w:val="24"/>
              </w:rPr>
            </w:pPr>
            <w:r>
              <w:rPr>
                <w:spacing w:val="-5"/>
                <w:sz w:val="24"/>
              </w:rPr>
              <w:t>29</w:t>
            </w:r>
          </w:p>
        </w:tc>
        <w:tc>
          <w:tcPr>
            <w:tcW w:w="1303" w:type="dxa"/>
          </w:tcPr>
          <w:p>
            <w:pPr>
              <w:pStyle w:val="TableParagraph"/>
              <w:ind w:left="29"/>
              <w:rPr>
                <w:sz w:val="24"/>
              </w:rPr>
            </w:pPr>
            <w:r>
              <w:rPr>
                <w:spacing w:val="-2"/>
                <w:sz w:val="24"/>
              </w:rPr>
              <w:t>0.9696</w:t>
            </w:r>
          </w:p>
        </w:tc>
        <w:tc>
          <w:tcPr>
            <w:tcW w:w="1406" w:type="dxa"/>
          </w:tcPr>
          <w:p>
            <w:pPr>
              <w:pStyle w:val="TableParagraph"/>
              <w:ind w:left="1" w:right="5"/>
              <w:rPr>
                <w:sz w:val="24"/>
              </w:rPr>
            </w:pPr>
            <w:r>
              <w:rPr>
                <w:spacing w:val="-2"/>
                <w:sz w:val="24"/>
              </w:rPr>
              <w:t>-0.0661</w:t>
            </w:r>
          </w:p>
        </w:tc>
        <w:tc>
          <w:tcPr>
            <w:tcW w:w="1260" w:type="dxa"/>
          </w:tcPr>
          <w:p>
            <w:pPr>
              <w:pStyle w:val="TableParagraph"/>
              <w:ind w:left="3"/>
              <w:rPr>
                <w:sz w:val="24"/>
              </w:rPr>
            </w:pPr>
            <w:r>
              <w:rPr>
                <w:spacing w:val="-2"/>
                <w:sz w:val="24"/>
              </w:rPr>
              <w:t>0.9788</w:t>
            </w:r>
          </w:p>
        </w:tc>
        <w:tc>
          <w:tcPr>
            <w:tcW w:w="1412" w:type="dxa"/>
          </w:tcPr>
          <w:p>
            <w:pPr>
              <w:pStyle w:val="TableParagraph"/>
              <w:ind w:left="5" w:right="2"/>
              <w:rPr>
                <w:sz w:val="24"/>
              </w:rPr>
            </w:pPr>
            <w:r>
              <w:rPr>
                <w:spacing w:val="-2"/>
                <w:sz w:val="24"/>
              </w:rPr>
              <w:t>-120.0713</w:t>
            </w:r>
          </w:p>
        </w:tc>
        <w:tc>
          <w:tcPr>
            <w:tcW w:w="1259" w:type="dxa"/>
          </w:tcPr>
          <w:p>
            <w:pPr>
              <w:pStyle w:val="TableParagraph"/>
              <w:ind w:left="3"/>
              <w:rPr>
                <w:sz w:val="24"/>
              </w:rPr>
            </w:pPr>
            <w:r>
              <w:rPr>
                <w:spacing w:val="-2"/>
                <w:sz w:val="24"/>
              </w:rPr>
              <w:t>0.9583</w:t>
            </w:r>
          </w:p>
        </w:tc>
        <w:tc>
          <w:tcPr>
            <w:tcW w:w="1376" w:type="dxa"/>
          </w:tcPr>
          <w:p>
            <w:pPr>
              <w:pStyle w:val="TableParagraph"/>
              <w:ind w:left="43"/>
              <w:rPr>
                <w:sz w:val="24"/>
              </w:rPr>
            </w:pPr>
            <w:r>
              <w:rPr>
                <w:spacing w:val="-2"/>
                <w:sz w:val="24"/>
              </w:rPr>
              <w:t>119.8904</w:t>
            </w:r>
          </w:p>
        </w:tc>
      </w:tr>
      <w:tr>
        <w:trPr>
          <w:trHeight w:val="552" w:hRule="atLeast"/>
        </w:trPr>
        <w:tc>
          <w:tcPr>
            <w:tcW w:w="1334" w:type="dxa"/>
          </w:tcPr>
          <w:p>
            <w:pPr>
              <w:pStyle w:val="TableParagraph"/>
              <w:rPr>
                <w:sz w:val="24"/>
              </w:rPr>
            </w:pPr>
            <w:r>
              <w:rPr>
                <w:spacing w:val="-5"/>
                <w:sz w:val="24"/>
              </w:rPr>
              <w:t>30</w:t>
            </w:r>
          </w:p>
        </w:tc>
        <w:tc>
          <w:tcPr>
            <w:tcW w:w="1303" w:type="dxa"/>
          </w:tcPr>
          <w:p>
            <w:pPr>
              <w:pStyle w:val="TableParagraph"/>
              <w:ind w:left="29"/>
              <w:rPr>
                <w:sz w:val="24"/>
              </w:rPr>
            </w:pPr>
            <w:r>
              <w:rPr>
                <w:spacing w:val="-2"/>
                <w:sz w:val="24"/>
              </w:rPr>
              <w:t>0.9671</w:t>
            </w:r>
          </w:p>
        </w:tc>
        <w:tc>
          <w:tcPr>
            <w:tcW w:w="1406" w:type="dxa"/>
          </w:tcPr>
          <w:p>
            <w:pPr>
              <w:pStyle w:val="TableParagraph"/>
              <w:ind w:left="1" w:right="5"/>
              <w:rPr>
                <w:sz w:val="24"/>
              </w:rPr>
            </w:pPr>
            <w:r>
              <w:rPr>
                <w:spacing w:val="-2"/>
                <w:sz w:val="24"/>
              </w:rPr>
              <w:t>-0.0504</w:t>
            </w:r>
          </w:p>
        </w:tc>
        <w:tc>
          <w:tcPr>
            <w:tcW w:w="1260" w:type="dxa"/>
          </w:tcPr>
          <w:p>
            <w:pPr>
              <w:pStyle w:val="TableParagraph"/>
              <w:ind w:left="3"/>
              <w:rPr>
                <w:sz w:val="24"/>
              </w:rPr>
            </w:pPr>
            <w:r>
              <w:rPr>
                <w:spacing w:val="-2"/>
                <w:sz w:val="24"/>
              </w:rPr>
              <w:t>0.9777</w:t>
            </w:r>
          </w:p>
        </w:tc>
        <w:tc>
          <w:tcPr>
            <w:tcW w:w="1412" w:type="dxa"/>
          </w:tcPr>
          <w:p>
            <w:pPr>
              <w:pStyle w:val="TableParagraph"/>
              <w:ind w:left="5" w:right="2"/>
              <w:rPr>
                <w:sz w:val="24"/>
              </w:rPr>
            </w:pPr>
            <w:r>
              <w:rPr>
                <w:spacing w:val="-2"/>
                <w:sz w:val="24"/>
              </w:rPr>
              <w:t>-120.0635</w:t>
            </w:r>
          </w:p>
        </w:tc>
        <w:tc>
          <w:tcPr>
            <w:tcW w:w="1259" w:type="dxa"/>
          </w:tcPr>
          <w:p>
            <w:pPr>
              <w:pStyle w:val="TableParagraph"/>
              <w:ind w:left="3"/>
              <w:rPr>
                <w:sz w:val="24"/>
              </w:rPr>
            </w:pPr>
            <w:r>
              <w:rPr>
                <w:spacing w:val="-2"/>
                <w:sz w:val="24"/>
              </w:rPr>
              <w:t>0.9562</w:t>
            </w:r>
          </w:p>
        </w:tc>
        <w:tc>
          <w:tcPr>
            <w:tcW w:w="1376" w:type="dxa"/>
          </w:tcPr>
          <w:p>
            <w:pPr>
              <w:pStyle w:val="TableParagraph"/>
              <w:ind w:left="43"/>
              <w:rPr>
                <w:sz w:val="24"/>
              </w:rPr>
            </w:pPr>
            <w:r>
              <w:rPr>
                <w:spacing w:val="-2"/>
                <w:sz w:val="24"/>
              </w:rPr>
              <w:t>119.9157</w:t>
            </w:r>
          </w:p>
        </w:tc>
      </w:tr>
      <w:tr>
        <w:trPr>
          <w:trHeight w:val="552" w:hRule="atLeast"/>
        </w:trPr>
        <w:tc>
          <w:tcPr>
            <w:tcW w:w="1334" w:type="dxa"/>
          </w:tcPr>
          <w:p>
            <w:pPr>
              <w:pStyle w:val="TableParagraph"/>
              <w:rPr>
                <w:sz w:val="24"/>
              </w:rPr>
            </w:pPr>
            <w:r>
              <w:rPr>
                <w:spacing w:val="-5"/>
                <w:sz w:val="24"/>
              </w:rPr>
              <w:t>31</w:t>
            </w:r>
          </w:p>
        </w:tc>
        <w:tc>
          <w:tcPr>
            <w:tcW w:w="1303" w:type="dxa"/>
          </w:tcPr>
          <w:p>
            <w:pPr>
              <w:pStyle w:val="TableParagraph"/>
              <w:ind w:left="29"/>
              <w:rPr>
                <w:sz w:val="24"/>
              </w:rPr>
            </w:pPr>
            <w:r>
              <w:rPr>
                <w:spacing w:val="-2"/>
                <w:sz w:val="24"/>
              </w:rPr>
              <w:t>0.9576</w:t>
            </w:r>
          </w:p>
        </w:tc>
        <w:tc>
          <w:tcPr>
            <w:tcW w:w="1406" w:type="dxa"/>
          </w:tcPr>
          <w:p>
            <w:pPr>
              <w:pStyle w:val="TableParagraph"/>
              <w:ind w:left="3" w:right="5"/>
              <w:rPr>
                <w:sz w:val="24"/>
              </w:rPr>
            </w:pPr>
            <w:r>
              <w:rPr>
                <w:spacing w:val="-2"/>
                <w:sz w:val="24"/>
              </w:rPr>
              <w:t>0.0098</w:t>
            </w:r>
          </w:p>
        </w:tc>
        <w:tc>
          <w:tcPr>
            <w:tcW w:w="1260" w:type="dxa"/>
          </w:tcPr>
          <w:p>
            <w:pPr>
              <w:pStyle w:val="TableParagraph"/>
              <w:ind w:left="3"/>
              <w:rPr>
                <w:sz w:val="24"/>
              </w:rPr>
            </w:pPr>
            <w:r>
              <w:rPr>
                <w:spacing w:val="-2"/>
                <w:sz w:val="24"/>
              </w:rPr>
              <w:t>0.9752</w:t>
            </w:r>
          </w:p>
        </w:tc>
        <w:tc>
          <w:tcPr>
            <w:tcW w:w="1412" w:type="dxa"/>
          </w:tcPr>
          <w:p>
            <w:pPr>
              <w:pStyle w:val="TableParagraph"/>
              <w:ind w:left="5" w:right="2"/>
              <w:rPr>
                <w:sz w:val="24"/>
              </w:rPr>
            </w:pPr>
            <w:r>
              <w:rPr>
                <w:spacing w:val="-2"/>
                <w:sz w:val="24"/>
              </w:rPr>
              <w:t>-120.0448</w:t>
            </w:r>
          </w:p>
        </w:tc>
        <w:tc>
          <w:tcPr>
            <w:tcW w:w="1259" w:type="dxa"/>
          </w:tcPr>
          <w:p>
            <w:pPr>
              <w:pStyle w:val="TableParagraph"/>
              <w:ind w:left="3"/>
              <w:rPr>
                <w:sz w:val="24"/>
              </w:rPr>
            </w:pPr>
            <w:r>
              <w:rPr>
                <w:spacing w:val="-2"/>
                <w:sz w:val="24"/>
              </w:rPr>
              <w:t>0.9557</w:t>
            </w:r>
          </w:p>
        </w:tc>
        <w:tc>
          <w:tcPr>
            <w:tcW w:w="1376" w:type="dxa"/>
          </w:tcPr>
          <w:p>
            <w:pPr>
              <w:pStyle w:val="TableParagraph"/>
              <w:ind w:left="43"/>
              <w:rPr>
                <w:sz w:val="24"/>
              </w:rPr>
            </w:pPr>
            <w:r>
              <w:rPr>
                <w:spacing w:val="-2"/>
                <w:sz w:val="24"/>
              </w:rPr>
              <w:t>119.9188</w:t>
            </w:r>
          </w:p>
        </w:tc>
      </w:tr>
      <w:tr>
        <w:trPr>
          <w:trHeight w:val="552" w:hRule="atLeast"/>
        </w:trPr>
        <w:tc>
          <w:tcPr>
            <w:tcW w:w="1334" w:type="dxa"/>
          </w:tcPr>
          <w:p>
            <w:pPr>
              <w:pStyle w:val="TableParagraph"/>
              <w:rPr>
                <w:sz w:val="24"/>
              </w:rPr>
            </w:pPr>
            <w:r>
              <w:rPr>
                <w:spacing w:val="-5"/>
                <w:sz w:val="24"/>
              </w:rPr>
              <w:t>32</w:t>
            </w:r>
          </w:p>
        </w:tc>
        <w:tc>
          <w:tcPr>
            <w:tcW w:w="1303" w:type="dxa"/>
          </w:tcPr>
          <w:p>
            <w:pPr>
              <w:pStyle w:val="TableParagraph"/>
              <w:ind w:left="29"/>
              <w:rPr>
                <w:sz w:val="24"/>
              </w:rPr>
            </w:pPr>
            <w:r>
              <w:rPr>
                <w:spacing w:val="-2"/>
                <w:sz w:val="24"/>
              </w:rPr>
              <w:t>0.9671</w:t>
            </w:r>
          </w:p>
        </w:tc>
        <w:tc>
          <w:tcPr>
            <w:tcW w:w="1406" w:type="dxa"/>
          </w:tcPr>
          <w:p>
            <w:pPr>
              <w:pStyle w:val="TableParagraph"/>
              <w:ind w:left="1" w:right="5"/>
              <w:rPr>
                <w:sz w:val="24"/>
              </w:rPr>
            </w:pPr>
            <w:r>
              <w:rPr>
                <w:spacing w:val="-2"/>
                <w:sz w:val="24"/>
              </w:rPr>
              <w:t>-0.0504</w:t>
            </w:r>
          </w:p>
        </w:tc>
        <w:tc>
          <w:tcPr>
            <w:tcW w:w="1260" w:type="dxa"/>
          </w:tcPr>
          <w:p>
            <w:pPr>
              <w:pStyle w:val="TableParagraph"/>
              <w:ind w:left="3"/>
              <w:rPr>
                <w:sz w:val="24"/>
              </w:rPr>
            </w:pPr>
            <w:r>
              <w:rPr>
                <w:spacing w:val="-2"/>
                <w:sz w:val="24"/>
              </w:rPr>
              <w:t>0.9773</w:t>
            </w:r>
          </w:p>
        </w:tc>
        <w:tc>
          <w:tcPr>
            <w:tcW w:w="1412" w:type="dxa"/>
          </w:tcPr>
          <w:p>
            <w:pPr>
              <w:pStyle w:val="TableParagraph"/>
              <w:ind w:left="5" w:right="2"/>
              <w:rPr>
                <w:sz w:val="24"/>
              </w:rPr>
            </w:pPr>
            <w:r>
              <w:rPr>
                <w:spacing w:val="-2"/>
                <w:sz w:val="24"/>
              </w:rPr>
              <w:t>-120.0602</w:t>
            </w:r>
          </w:p>
        </w:tc>
        <w:tc>
          <w:tcPr>
            <w:tcW w:w="1259" w:type="dxa"/>
          </w:tcPr>
          <w:p>
            <w:pPr>
              <w:pStyle w:val="TableParagraph"/>
              <w:ind w:left="3"/>
              <w:rPr>
                <w:sz w:val="24"/>
              </w:rPr>
            </w:pPr>
            <w:r>
              <w:rPr>
                <w:spacing w:val="-2"/>
                <w:sz w:val="24"/>
              </w:rPr>
              <w:t>0.9553</w:t>
            </w:r>
          </w:p>
        </w:tc>
        <w:tc>
          <w:tcPr>
            <w:tcW w:w="1376" w:type="dxa"/>
          </w:tcPr>
          <w:p>
            <w:pPr>
              <w:pStyle w:val="TableParagraph"/>
              <w:ind w:left="43"/>
              <w:rPr>
                <w:sz w:val="24"/>
              </w:rPr>
            </w:pPr>
            <w:r>
              <w:rPr>
                <w:spacing w:val="-2"/>
                <w:sz w:val="24"/>
              </w:rPr>
              <w:t>119.9217</w:t>
            </w:r>
          </w:p>
        </w:tc>
      </w:tr>
      <w:tr>
        <w:trPr>
          <w:trHeight w:val="552" w:hRule="atLeast"/>
        </w:trPr>
        <w:tc>
          <w:tcPr>
            <w:tcW w:w="1334" w:type="dxa"/>
          </w:tcPr>
          <w:p>
            <w:pPr>
              <w:pStyle w:val="TableParagraph"/>
              <w:rPr>
                <w:sz w:val="24"/>
              </w:rPr>
            </w:pPr>
            <w:r>
              <w:rPr>
                <w:spacing w:val="-5"/>
                <w:sz w:val="24"/>
              </w:rPr>
              <w:t>33</w:t>
            </w:r>
          </w:p>
        </w:tc>
        <w:tc>
          <w:tcPr>
            <w:tcW w:w="1303" w:type="dxa"/>
          </w:tcPr>
          <w:p>
            <w:pPr>
              <w:pStyle w:val="TableParagraph"/>
              <w:ind w:left="29"/>
              <w:rPr>
                <w:sz w:val="24"/>
              </w:rPr>
            </w:pPr>
            <w:r>
              <w:rPr>
                <w:spacing w:val="-2"/>
                <w:sz w:val="24"/>
              </w:rPr>
              <w:t>0.9543</w:t>
            </w:r>
          </w:p>
        </w:tc>
        <w:tc>
          <w:tcPr>
            <w:tcW w:w="1406" w:type="dxa"/>
          </w:tcPr>
          <w:p>
            <w:pPr>
              <w:pStyle w:val="TableParagraph"/>
              <w:ind w:left="3" w:right="5"/>
              <w:rPr>
                <w:sz w:val="24"/>
              </w:rPr>
            </w:pPr>
            <w:r>
              <w:rPr>
                <w:spacing w:val="-2"/>
                <w:sz w:val="24"/>
              </w:rPr>
              <w:t>0.0063</w:t>
            </w:r>
          </w:p>
        </w:tc>
        <w:tc>
          <w:tcPr>
            <w:tcW w:w="1260" w:type="dxa"/>
          </w:tcPr>
          <w:p>
            <w:pPr>
              <w:pStyle w:val="TableParagraph"/>
              <w:ind w:left="3"/>
              <w:rPr>
                <w:sz w:val="24"/>
              </w:rPr>
            </w:pPr>
            <w:r>
              <w:rPr>
                <w:spacing w:val="-2"/>
                <w:sz w:val="24"/>
              </w:rPr>
              <w:t>0.9752</w:t>
            </w:r>
          </w:p>
        </w:tc>
        <w:tc>
          <w:tcPr>
            <w:tcW w:w="1412" w:type="dxa"/>
          </w:tcPr>
          <w:p>
            <w:pPr>
              <w:pStyle w:val="TableParagraph"/>
              <w:ind w:left="5" w:right="2"/>
              <w:rPr>
                <w:sz w:val="24"/>
              </w:rPr>
            </w:pPr>
            <w:r>
              <w:rPr>
                <w:spacing w:val="-2"/>
                <w:sz w:val="24"/>
              </w:rPr>
              <w:t>-120.0448</w:t>
            </w:r>
          </w:p>
        </w:tc>
        <w:tc>
          <w:tcPr>
            <w:tcW w:w="1259" w:type="dxa"/>
          </w:tcPr>
          <w:p>
            <w:pPr>
              <w:pStyle w:val="TableParagraph"/>
              <w:ind w:left="3"/>
              <w:rPr>
                <w:sz w:val="24"/>
              </w:rPr>
            </w:pPr>
            <w:r>
              <w:rPr>
                <w:spacing w:val="-2"/>
                <w:sz w:val="24"/>
              </w:rPr>
              <w:t>0.9557</w:t>
            </w:r>
          </w:p>
        </w:tc>
        <w:tc>
          <w:tcPr>
            <w:tcW w:w="1376" w:type="dxa"/>
          </w:tcPr>
          <w:p>
            <w:pPr>
              <w:pStyle w:val="TableParagraph"/>
              <w:ind w:left="43"/>
              <w:rPr>
                <w:sz w:val="24"/>
              </w:rPr>
            </w:pPr>
            <w:r>
              <w:rPr>
                <w:spacing w:val="-2"/>
                <w:sz w:val="24"/>
              </w:rPr>
              <w:t>119.9188</w:t>
            </w:r>
          </w:p>
        </w:tc>
      </w:tr>
      <w:tr>
        <w:trPr>
          <w:trHeight w:val="551" w:hRule="atLeast"/>
        </w:trPr>
        <w:tc>
          <w:tcPr>
            <w:tcW w:w="1334" w:type="dxa"/>
          </w:tcPr>
          <w:p>
            <w:pPr>
              <w:pStyle w:val="TableParagraph"/>
              <w:rPr>
                <w:sz w:val="24"/>
              </w:rPr>
            </w:pPr>
            <w:r>
              <w:rPr>
                <w:spacing w:val="-5"/>
                <w:sz w:val="24"/>
              </w:rPr>
              <w:t>34</w:t>
            </w:r>
          </w:p>
        </w:tc>
        <w:tc>
          <w:tcPr>
            <w:tcW w:w="1303" w:type="dxa"/>
          </w:tcPr>
          <w:p>
            <w:pPr>
              <w:pStyle w:val="TableParagraph"/>
              <w:ind w:left="29"/>
              <w:rPr>
                <w:sz w:val="24"/>
              </w:rPr>
            </w:pPr>
            <w:r>
              <w:rPr>
                <w:spacing w:val="-2"/>
                <w:sz w:val="24"/>
              </w:rPr>
              <w:t>0.9618</w:t>
            </w:r>
          </w:p>
        </w:tc>
        <w:tc>
          <w:tcPr>
            <w:tcW w:w="1406" w:type="dxa"/>
          </w:tcPr>
          <w:p>
            <w:pPr>
              <w:pStyle w:val="TableParagraph"/>
              <w:ind w:left="1" w:right="5"/>
              <w:rPr>
                <w:sz w:val="24"/>
              </w:rPr>
            </w:pPr>
            <w:r>
              <w:rPr>
                <w:spacing w:val="-2"/>
                <w:sz w:val="24"/>
              </w:rPr>
              <w:t>-0.0572</w:t>
            </w:r>
          </w:p>
        </w:tc>
        <w:tc>
          <w:tcPr>
            <w:tcW w:w="1260" w:type="dxa"/>
          </w:tcPr>
          <w:p>
            <w:pPr>
              <w:pStyle w:val="TableParagraph"/>
              <w:ind w:left="3"/>
              <w:rPr>
                <w:sz w:val="24"/>
              </w:rPr>
            </w:pPr>
            <w:r>
              <w:rPr>
                <w:spacing w:val="-2"/>
                <w:sz w:val="24"/>
              </w:rPr>
              <w:t>0.9780</w:t>
            </w:r>
          </w:p>
        </w:tc>
        <w:tc>
          <w:tcPr>
            <w:tcW w:w="1412" w:type="dxa"/>
          </w:tcPr>
          <w:p>
            <w:pPr>
              <w:pStyle w:val="TableParagraph"/>
              <w:ind w:left="5" w:right="2"/>
              <w:rPr>
                <w:sz w:val="24"/>
              </w:rPr>
            </w:pPr>
            <w:r>
              <w:rPr>
                <w:spacing w:val="-2"/>
                <w:sz w:val="24"/>
              </w:rPr>
              <w:t>-120.0654</w:t>
            </w:r>
          </w:p>
        </w:tc>
        <w:tc>
          <w:tcPr>
            <w:tcW w:w="1259" w:type="dxa"/>
          </w:tcPr>
          <w:p>
            <w:pPr>
              <w:pStyle w:val="TableParagraph"/>
              <w:ind w:left="3"/>
              <w:rPr>
                <w:sz w:val="24"/>
              </w:rPr>
            </w:pPr>
            <w:r>
              <w:rPr>
                <w:spacing w:val="-2"/>
                <w:sz w:val="24"/>
              </w:rPr>
              <w:t>0.9541</w:t>
            </w:r>
          </w:p>
        </w:tc>
        <w:tc>
          <w:tcPr>
            <w:tcW w:w="1376" w:type="dxa"/>
          </w:tcPr>
          <w:p>
            <w:pPr>
              <w:pStyle w:val="TableParagraph"/>
              <w:ind w:left="43"/>
              <w:rPr>
                <w:sz w:val="24"/>
              </w:rPr>
            </w:pPr>
            <w:r>
              <w:rPr>
                <w:spacing w:val="-2"/>
                <w:sz w:val="24"/>
              </w:rPr>
              <w:t>119.9108</w:t>
            </w:r>
          </w:p>
        </w:tc>
      </w:tr>
      <w:tr>
        <w:trPr>
          <w:trHeight w:val="552" w:hRule="atLeast"/>
        </w:trPr>
        <w:tc>
          <w:tcPr>
            <w:tcW w:w="1334" w:type="dxa"/>
          </w:tcPr>
          <w:p>
            <w:pPr>
              <w:pStyle w:val="TableParagraph"/>
              <w:rPr>
                <w:sz w:val="24"/>
              </w:rPr>
            </w:pPr>
            <w:r>
              <w:rPr>
                <w:spacing w:val="-5"/>
                <w:sz w:val="24"/>
              </w:rPr>
              <w:t>35</w:t>
            </w:r>
          </w:p>
        </w:tc>
        <w:tc>
          <w:tcPr>
            <w:tcW w:w="1303" w:type="dxa"/>
          </w:tcPr>
          <w:p>
            <w:pPr>
              <w:pStyle w:val="TableParagraph"/>
              <w:ind w:left="29"/>
              <w:rPr>
                <w:sz w:val="24"/>
              </w:rPr>
            </w:pPr>
            <w:r>
              <w:rPr>
                <w:spacing w:val="-2"/>
                <w:sz w:val="24"/>
              </w:rPr>
              <w:t>0.9640</w:t>
            </w:r>
          </w:p>
        </w:tc>
        <w:tc>
          <w:tcPr>
            <w:tcW w:w="1406" w:type="dxa"/>
          </w:tcPr>
          <w:p>
            <w:pPr>
              <w:pStyle w:val="TableParagraph"/>
              <w:ind w:left="1" w:right="5"/>
              <w:rPr>
                <w:sz w:val="24"/>
              </w:rPr>
            </w:pPr>
            <w:r>
              <w:rPr>
                <w:spacing w:val="-2"/>
                <w:sz w:val="24"/>
              </w:rPr>
              <w:t>-0.0309</w:t>
            </w:r>
          </w:p>
        </w:tc>
        <w:tc>
          <w:tcPr>
            <w:tcW w:w="1260" w:type="dxa"/>
          </w:tcPr>
          <w:p>
            <w:pPr>
              <w:pStyle w:val="TableParagraph"/>
              <w:ind w:left="3"/>
              <w:rPr>
                <w:sz w:val="24"/>
              </w:rPr>
            </w:pPr>
            <w:r>
              <w:rPr>
                <w:spacing w:val="-2"/>
                <w:sz w:val="24"/>
              </w:rPr>
              <w:t>0.9752</w:t>
            </w:r>
          </w:p>
        </w:tc>
        <w:tc>
          <w:tcPr>
            <w:tcW w:w="1412" w:type="dxa"/>
          </w:tcPr>
          <w:p>
            <w:pPr>
              <w:pStyle w:val="TableParagraph"/>
              <w:ind w:left="5" w:right="2"/>
              <w:rPr>
                <w:sz w:val="24"/>
              </w:rPr>
            </w:pPr>
            <w:r>
              <w:rPr>
                <w:spacing w:val="-2"/>
                <w:sz w:val="24"/>
              </w:rPr>
              <w:t>-120.0448</w:t>
            </w:r>
          </w:p>
        </w:tc>
        <w:tc>
          <w:tcPr>
            <w:tcW w:w="1259" w:type="dxa"/>
          </w:tcPr>
          <w:p>
            <w:pPr>
              <w:pStyle w:val="TableParagraph"/>
              <w:ind w:left="3"/>
              <w:rPr>
                <w:sz w:val="24"/>
              </w:rPr>
            </w:pPr>
            <w:r>
              <w:rPr>
                <w:spacing w:val="-2"/>
                <w:sz w:val="24"/>
              </w:rPr>
              <w:t>0.9551</w:t>
            </w:r>
          </w:p>
        </w:tc>
        <w:tc>
          <w:tcPr>
            <w:tcW w:w="1376" w:type="dxa"/>
          </w:tcPr>
          <w:p>
            <w:pPr>
              <w:pStyle w:val="TableParagraph"/>
              <w:ind w:left="43"/>
              <w:rPr>
                <w:sz w:val="24"/>
              </w:rPr>
            </w:pPr>
            <w:r>
              <w:rPr>
                <w:spacing w:val="-2"/>
                <w:sz w:val="24"/>
              </w:rPr>
              <w:t>119.9092</w:t>
            </w:r>
          </w:p>
        </w:tc>
      </w:tr>
      <w:tr>
        <w:trPr>
          <w:trHeight w:val="552" w:hRule="atLeast"/>
        </w:trPr>
        <w:tc>
          <w:tcPr>
            <w:tcW w:w="1334" w:type="dxa"/>
          </w:tcPr>
          <w:p>
            <w:pPr>
              <w:pStyle w:val="TableParagraph"/>
              <w:rPr>
                <w:sz w:val="24"/>
              </w:rPr>
            </w:pPr>
            <w:r>
              <w:rPr>
                <w:spacing w:val="-5"/>
                <w:sz w:val="24"/>
              </w:rPr>
              <w:t>36</w:t>
            </w:r>
          </w:p>
        </w:tc>
        <w:tc>
          <w:tcPr>
            <w:tcW w:w="1303" w:type="dxa"/>
          </w:tcPr>
          <w:p>
            <w:pPr>
              <w:pStyle w:val="TableParagraph"/>
              <w:ind w:left="29"/>
              <w:rPr>
                <w:sz w:val="24"/>
              </w:rPr>
            </w:pPr>
            <w:r>
              <w:rPr>
                <w:spacing w:val="-2"/>
                <w:sz w:val="24"/>
              </w:rPr>
              <w:t>0.9640</w:t>
            </w:r>
          </w:p>
        </w:tc>
        <w:tc>
          <w:tcPr>
            <w:tcW w:w="1406" w:type="dxa"/>
          </w:tcPr>
          <w:p>
            <w:pPr>
              <w:pStyle w:val="TableParagraph"/>
              <w:ind w:left="1" w:right="5"/>
              <w:rPr>
                <w:sz w:val="24"/>
              </w:rPr>
            </w:pPr>
            <w:r>
              <w:rPr>
                <w:spacing w:val="-2"/>
                <w:sz w:val="24"/>
              </w:rPr>
              <w:t>-0.0309</w:t>
            </w:r>
          </w:p>
        </w:tc>
        <w:tc>
          <w:tcPr>
            <w:tcW w:w="1260" w:type="dxa"/>
          </w:tcPr>
          <w:p>
            <w:pPr>
              <w:pStyle w:val="TableParagraph"/>
              <w:ind w:left="3"/>
              <w:rPr>
                <w:sz w:val="24"/>
              </w:rPr>
            </w:pPr>
            <w:r>
              <w:rPr>
                <w:spacing w:val="-2"/>
                <w:sz w:val="24"/>
              </w:rPr>
              <w:t>0.9752</w:t>
            </w:r>
          </w:p>
        </w:tc>
        <w:tc>
          <w:tcPr>
            <w:tcW w:w="1412" w:type="dxa"/>
          </w:tcPr>
          <w:p>
            <w:pPr>
              <w:pStyle w:val="TableParagraph"/>
              <w:ind w:left="5" w:right="2"/>
              <w:rPr>
                <w:sz w:val="24"/>
              </w:rPr>
            </w:pPr>
            <w:r>
              <w:rPr>
                <w:spacing w:val="-2"/>
                <w:sz w:val="24"/>
              </w:rPr>
              <w:t>-120.0448</w:t>
            </w:r>
          </w:p>
        </w:tc>
        <w:tc>
          <w:tcPr>
            <w:tcW w:w="1259" w:type="dxa"/>
          </w:tcPr>
          <w:p>
            <w:pPr>
              <w:pStyle w:val="TableParagraph"/>
              <w:ind w:left="3"/>
              <w:rPr>
                <w:sz w:val="24"/>
              </w:rPr>
            </w:pPr>
            <w:r>
              <w:rPr>
                <w:spacing w:val="-2"/>
                <w:sz w:val="24"/>
              </w:rPr>
              <w:t>0.9541</w:t>
            </w:r>
          </w:p>
        </w:tc>
        <w:tc>
          <w:tcPr>
            <w:tcW w:w="1376" w:type="dxa"/>
          </w:tcPr>
          <w:p>
            <w:pPr>
              <w:pStyle w:val="TableParagraph"/>
              <w:ind w:left="43"/>
              <w:rPr>
                <w:sz w:val="24"/>
              </w:rPr>
            </w:pPr>
            <w:r>
              <w:rPr>
                <w:spacing w:val="-2"/>
                <w:sz w:val="24"/>
              </w:rPr>
              <w:t>119.9151</w:t>
            </w:r>
          </w:p>
        </w:tc>
      </w:tr>
      <w:tr>
        <w:trPr>
          <w:trHeight w:val="408" w:hRule="atLeast"/>
        </w:trPr>
        <w:tc>
          <w:tcPr>
            <w:tcW w:w="1334" w:type="dxa"/>
          </w:tcPr>
          <w:p>
            <w:pPr>
              <w:pStyle w:val="TableParagraph"/>
              <w:spacing w:line="256" w:lineRule="exact"/>
              <w:rPr>
                <w:sz w:val="24"/>
              </w:rPr>
            </w:pPr>
            <w:r>
              <w:rPr>
                <w:spacing w:val="-5"/>
                <w:sz w:val="24"/>
              </w:rPr>
              <w:t>37</w:t>
            </w:r>
          </w:p>
        </w:tc>
        <w:tc>
          <w:tcPr>
            <w:tcW w:w="1303" w:type="dxa"/>
          </w:tcPr>
          <w:p>
            <w:pPr>
              <w:pStyle w:val="TableParagraph"/>
              <w:spacing w:line="256" w:lineRule="exact"/>
              <w:ind w:left="29"/>
              <w:rPr>
                <w:sz w:val="24"/>
              </w:rPr>
            </w:pPr>
            <w:r>
              <w:rPr>
                <w:spacing w:val="-2"/>
                <w:sz w:val="24"/>
              </w:rPr>
              <w:t>0.9576</w:t>
            </w:r>
          </w:p>
        </w:tc>
        <w:tc>
          <w:tcPr>
            <w:tcW w:w="1406" w:type="dxa"/>
          </w:tcPr>
          <w:p>
            <w:pPr>
              <w:pStyle w:val="TableParagraph"/>
              <w:spacing w:line="256" w:lineRule="exact"/>
              <w:ind w:left="3" w:right="5"/>
              <w:rPr>
                <w:sz w:val="24"/>
              </w:rPr>
            </w:pPr>
            <w:r>
              <w:rPr>
                <w:spacing w:val="-2"/>
                <w:sz w:val="24"/>
              </w:rPr>
              <w:t>0.0098</w:t>
            </w:r>
          </w:p>
        </w:tc>
        <w:tc>
          <w:tcPr>
            <w:tcW w:w="1260" w:type="dxa"/>
          </w:tcPr>
          <w:p>
            <w:pPr>
              <w:pStyle w:val="TableParagraph"/>
              <w:spacing w:line="256" w:lineRule="exact"/>
              <w:ind w:left="3"/>
              <w:rPr>
                <w:sz w:val="24"/>
              </w:rPr>
            </w:pPr>
            <w:r>
              <w:rPr>
                <w:spacing w:val="-2"/>
                <w:sz w:val="24"/>
              </w:rPr>
              <w:t>0.9752</w:t>
            </w:r>
          </w:p>
        </w:tc>
        <w:tc>
          <w:tcPr>
            <w:tcW w:w="1412" w:type="dxa"/>
          </w:tcPr>
          <w:p>
            <w:pPr>
              <w:pStyle w:val="TableParagraph"/>
              <w:spacing w:line="256" w:lineRule="exact"/>
              <w:ind w:left="5" w:right="2"/>
              <w:rPr>
                <w:sz w:val="24"/>
              </w:rPr>
            </w:pPr>
            <w:r>
              <w:rPr>
                <w:spacing w:val="-2"/>
                <w:sz w:val="24"/>
              </w:rPr>
              <w:t>-120.0448</w:t>
            </w:r>
          </w:p>
        </w:tc>
        <w:tc>
          <w:tcPr>
            <w:tcW w:w="1259" w:type="dxa"/>
          </w:tcPr>
          <w:p>
            <w:pPr>
              <w:pStyle w:val="TableParagraph"/>
              <w:spacing w:line="256" w:lineRule="exact"/>
              <w:ind w:left="3"/>
              <w:rPr>
                <w:sz w:val="24"/>
              </w:rPr>
            </w:pPr>
            <w:r>
              <w:rPr>
                <w:spacing w:val="-2"/>
                <w:sz w:val="24"/>
              </w:rPr>
              <w:t>0.9551</w:t>
            </w:r>
          </w:p>
        </w:tc>
        <w:tc>
          <w:tcPr>
            <w:tcW w:w="1376" w:type="dxa"/>
          </w:tcPr>
          <w:p>
            <w:pPr>
              <w:pStyle w:val="TableParagraph"/>
              <w:spacing w:line="256" w:lineRule="exact"/>
              <w:ind w:left="43"/>
              <w:rPr>
                <w:sz w:val="24"/>
              </w:rPr>
            </w:pPr>
            <w:r>
              <w:rPr>
                <w:spacing w:val="-2"/>
                <w:sz w:val="24"/>
              </w:rPr>
              <w:t>119.9182</w:t>
            </w:r>
          </w:p>
        </w:tc>
      </w:tr>
    </w:tbl>
    <w:p>
      <w:pPr>
        <w:pStyle w:val="BodyText"/>
        <w:spacing w:before="32"/>
        <w:rPr>
          <w:sz w:val="20"/>
        </w:rPr>
      </w:pPr>
      <w:r>
        <w:rPr/>
        <mc:AlternateContent>
          <mc:Choice Requires="wps">
            <w:drawing>
              <wp:anchor distT="0" distB="0" distL="0" distR="0" allowOverlap="1" layoutInCell="1" locked="0" behindDoc="1" simplePos="0" relativeHeight="487674368">
                <wp:simplePos x="0" y="0"/>
                <wp:positionH relativeFrom="page">
                  <wp:posOffset>905560</wp:posOffset>
                </wp:positionH>
                <wp:positionV relativeFrom="paragraph">
                  <wp:posOffset>181609</wp:posOffset>
                </wp:positionV>
                <wp:extent cx="5948045" cy="6350"/>
                <wp:effectExtent l="0" t="0" r="0" b="0"/>
                <wp:wrapTopAndBottom/>
                <wp:docPr id="294" name="Graphic 294"/>
                <wp:cNvGraphicFramePr>
                  <a:graphicFrameLocks/>
                </wp:cNvGraphicFramePr>
                <a:graphic>
                  <a:graphicData uri="http://schemas.microsoft.com/office/word/2010/wordprocessingShape">
                    <wps:wsp>
                      <wps:cNvPr id="294" name="Graphic 294"/>
                      <wps:cNvSpPr/>
                      <wps:spPr>
                        <a:xfrm>
                          <a:off x="0" y="0"/>
                          <a:ext cx="5948045" cy="6350"/>
                        </a:xfrm>
                        <a:custGeom>
                          <a:avLst/>
                          <a:gdLst/>
                          <a:ahLst/>
                          <a:cxnLst/>
                          <a:rect l="l" t="t" r="r" b="b"/>
                          <a:pathLst>
                            <a:path w="5948045" h="6350">
                              <a:moveTo>
                                <a:pt x="5947613" y="0"/>
                              </a:moveTo>
                              <a:lnTo>
                                <a:pt x="5947613" y="0"/>
                              </a:lnTo>
                              <a:lnTo>
                                <a:pt x="0" y="0"/>
                              </a:lnTo>
                              <a:lnTo>
                                <a:pt x="0" y="6096"/>
                              </a:lnTo>
                              <a:lnTo>
                                <a:pt x="5947613" y="6096"/>
                              </a:lnTo>
                              <a:lnTo>
                                <a:pt x="59476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304001pt;margin-top:14.299994pt;width:468.316022pt;height:.48pt;mso-position-horizontal-relative:page;mso-position-vertical-relative:paragraph;z-index:-15642112;mso-wrap-distance-left:0;mso-wrap-distance-right:0" id="docshape202" filled="true" fillcolor="#000000" stroked="false">
                <v:fill type="solid"/>
                <w10:wrap type="topAndBottom"/>
              </v:rect>
            </w:pict>
          </mc:Fallback>
        </mc:AlternateContent>
      </w:r>
    </w:p>
    <w:p>
      <w:pPr>
        <w:spacing w:after="0"/>
        <w:rPr>
          <w:sz w:val="20"/>
        </w:rPr>
        <w:sectPr>
          <w:pgSz w:w="12240" w:h="15840"/>
          <w:pgMar w:header="0" w:footer="1068" w:top="1380" w:bottom="1260" w:left="440" w:right="400"/>
        </w:sectPr>
      </w:pPr>
    </w:p>
    <w:p>
      <w:pPr>
        <w:pStyle w:val="BodyText"/>
        <w:tabs>
          <w:tab w:pos="3177" w:val="left" w:leader="none"/>
          <w:tab w:pos="5884" w:val="left" w:leader="none"/>
          <w:tab w:pos="8600" w:val="left" w:leader="none"/>
        </w:tabs>
        <w:spacing w:line="249" w:lineRule="auto" w:before="72"/>
        <w:ind w:left="1190" w:right="1507" w:firstLine="278"/>
      </w:pPr>
      <w:r>
        <w:rPr/>
        <mc:AlternateContent>
          <mc:Choice Requires="wps">
            <w:drawing>
              <wp:anchor distT="0" distB="0" distL="0" distR="0" allowOverlap="1" layoutInCell="1" locked="0" behindDoc="1" simplePos="0" relativeHeight="482362368">
                <wp:simplePos x="0" y="0"/>
                <wp:positionH relativeFrom="page">
                  <wp:posOffset>914704</wp:posOffset>
                </wp:positionH>
                <wp:positionV relativeFrom="paragraph">
                  <wp:posOffset>226313</wp:posOffset>
                </wp:positionV>
                <wp:extent cx="5944870" cy="6350"/>
                <wp:effectExtent l="0" t="0" r="0" b="0"/>
                <wp:wrapNone/>
                <wp:docPr id="295" name="Graphic 295"/>
                <wp:cNvGraphicFramePr>
                  <a:graphicFrameLocks/>
                </wp:cNvGraphicFramePr>
                <a:graphic>
                  <a:graphicData uri="http://schemas.microsoft.com/office/word/2010/wordprocessingShape">
                    <wps:wsp>
                      <wps:cNvPr id="295" name="Graphic 295"/>
                      <wps:cNvSpPr/>
                      <wps:spPr>
                        <a:xfrm>
                          <a:off x="0" y="0"/>
                          <a:ext cx="5944870" cy="6350"/>
                        </a:xfrm>
                        <a:custGeom>
                          <a:avLst/>
                          <a:gdLst/>
                          <a:ahLst/>
                          <a:cxnLst/>
                          <a:rect l="l" t="t" r="r" b="b"/>
                          <a:pathLst>
                            <a:path w="5944870" h="6350">
                              <a:moveTo>
                                <a:pt x="2496515" y="0"/>
                              </a:moveTo>
                              <a:lnTo>
                                <a:pt x="780237" y="0"/>
                              </a:lnTo>
                              <a:lnTo>
                                <a:pt x="774192" y="0"/>
                              </a:lnTo>
                              <a:lnTo>
                                <a:pt x="0" y="0"/>
                              </a:lnTo>
                              <a:lnTo>
                                <a:pt x="0" y="6096"/>
                              </a:lnTo>
                              <a:lnTo>
                                <a:pt x="774141" y="6096"/>
                              </a:lnTo>
                              <a:lnTo>
                                <a:pt x="780237" y="6096"/>
                              </a:lnTo>
                              <a:lnTo>
                                <a:pt x="2496515" y="6096"/>
                              </a:lnTo>
                              <a:lnTo>
                                <a:pt x="2496515" y="0"/>
                              </a:lnTo>
                              <a:close/>
                            </a:path>
                            <a:path w="5944870" h="6350">
                              <a:moveTo>
                                <a:pt x="4209859" y="0"/>
                              </a:moveTo>
                              <a:lnTo>
                                <a:pt x="4203776" y="0"/>
                              </a:lnTo>
                              <a:lnTo>
                                <a:pt x="2502738" y="0"/>
                              </a:lnTo>
                              <a:lnTo>
                                <a:pt x="2496642" y="0"/>
                              </a:lnTo>
                              <a:lnTo>
                                <a:pt x="2496642" y="6096"/>
                              </a:lnTo>
                              <a:lnTo>
                                <a:pt x="2502738" y="6096"/>
                              </a:lnTo>
                              <a:lnTo>
                                <a:pt x="4203776" y="6096"/>
                              </a:lnTo>
                              <a:lnTo>
                                <a:pt x="4209859" y="6096"/>
                              </a:lnTo>
                              <a:lnTo>
                                <a:pt x="4209859" y="0"/>
                              </a:lnTo>
                              <a:close/>
                            </a:path>
                            <a:path w="5944870" h="6350">
                              <a:moveTo>
                                <a:pt x="5944438" y="0"/>
                              </a:moveTo>
                              <a:lnTo>
                                <a:pt x="4209872" y="0"/>
                              </a:lnTo>
                              <a:lnTo>
                                <a:pt x="4209872" y="6096"/>
                              </a:lnTo>
                              <a:lnTo>
                                <a:pt x="5944438" y="6096"/>
                              </a:lnTo>
                              <a:lnTo>
                                <a:pt x="59444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024002pt;margin-top:17.819967pt;width:468.1pt;height:.5pt;mso-position-horizontal-relative:page;mso-position-vertical-relative:paragraph;z-index:-20954112" id="docshape203" coordorigin="1440,356" coordsize="9362,10" path="m5372,356l2669,356,2660,356,2660,356,1440,356,1440,366,2660,366,2660,366,2669,366,5372,366,5372,356xm8070,356l8061,356,5382,356,5372,356,5372,366,5382,366,8061,366,8070,366,8070,356xm10802,356l8070,356,8070,366,10802,366,10802,356xe" filled="true" fillcolor="#000000" stroked="false">
                <v:path arrowok="t"/>
                <v:fill type="solid"/>
                <w10:wrap type="none"/>
              </v:shape>
            </w:pict>
          </mc:Fallback>
        </mc:AlternateContent>
      </w:r>
      <w:r>
        <w:rPr/>
        <w:t>Table</w:t>
      </w:r>
      <w:r>
        <w:rPr>
          <w:spacing w:val="-4"/>
        </w:rPr>
        <w:t> </w:t>
      </w:r>
      <w:r>
        <w:rPr/>
        <w:t>A4:</w:t>
      </w:r>
      <w:r>
        <w:rPr>
          <w:spacing w:val="-3"/>
        </w:rPr>
        <w:t> </w:t>
      </w:r>
      <w:r>
        <w:rPr/>
        <w:t>IEEE</w:t>
      </w:r>
      <w:r>
        <w:rPr>
          <w:spacing w:val="-5"/>
        </w:rPr>
        <w:t> </w:t>
      </w:r>
      <w:r>
        <w:rPr/>
        <w:t>37-Bus</w:t>
      </w:r>
      <w:r>
        <w:rPr>
          <w:spacing w:val="-3"/>
        </w:rPr>
        <w:t> </w:t>
      </w:r>
      <w:r>
        <w:rPr/>
        <w:t>Unbalanced</w:t>
      </w:r>
      <w:r>
        <w:rPr>
          <w:spacing w:val="-4"/>
        </w:rPr>
        <w:t> </w:t>
      </w:r>
      <w:r>
        <w:rPr/>
        <w:t>Radial</w:t>
      </w:r>
      <w:r>
        <w:rPr>
          <w:spacing w:val="-4"/>
        </w:rPr>
        <w:t> </w:t>
      </w:r>
      <w:r>
        <w:rPr/>
        <w:t>Distribution</w:t>
      </w:r>
      <w:r>
        <w:rPr>
          <w:spacing w:val="-4"/>
        </w:rPr>
        <w:t> </w:t>
      </w:r>
      <w:r>
        <w:rPr/>
        <w:t>Network</w:t>
      </w:r>
      <w:r>
        <w:rPr>
          <w:spacing w:val="-5"/>
        </w:rPr>
        <w:t> </w:t>
      </w:r>
      <w:r>
        <w:rPr/>
        <w:t>power</w:t>
      </w:r>
      <w:r>
        <w:rPr>
          <w:spacing w:val="-3"/>
        </w:rPr>
        <w:t> </w:t>
      </w:r>
      <w:r>
        <w:rPr/>
        <w:t>flow</w:t>
      </w:r>
      <w:r>
        <w:rPr>
          <w:spacing w:val="-4"/>
        </w:rPr>
        <w:t> </w:t>
      </w:r>
      <w:r>
        <w:rPr/>
        <w:t>with</w:t>
      </w:r>
      <w:r>
        <w:rPr>
          <w:spacing w:val="-4"/>
        </w:rPr>
        <w:t> </w:t>
      </w:r>
      <w:r>
        <w:rPr/>
        <w:t>DG. Bus NO.</w:t>
        <w:tab/>
        <w:t>Phase A</w:t>
        <w:tab/>
        <w:t>Phase B</w:t>
        <w:tab/>
        <w:t>Phase C</w:t>
      </w:r>
    </w:p>
    <w:p>
      <w:pPr>
        <w:pStyle w:val="BodyText"/>
        <w:spacing w:before="46"/>
        <w:rPr>
          <w:sz w:val="20"/>
        </w:rPr>
      </w:pPr>
    </w:p>
    <w:tbl>
      <w:tblPr>
        <w:tblW w:w="0" w:type="auto"/>
        <w:jc w:val="left"/>
        <w:tblInd w:w="1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8"/>
        <w:gridCol w:w="1424"/>
        <w:gridCol w:w="1419"/>
        <w:gridCol w:w="1287"/>
        <w:gridCol w:w="1407"/>
        <w:gridCol w:w="1294"/>
        <w:gridCol w:w="1500"/>
      </w:tblGrid>
      <w:tr>
        <w:trPr>
          <w:trHeight w:val="1103" w:hRule="atLeast"/>
        </w:trPr>
        <w:tc>
          <w:tcPr>
            <w:tcW w:w="1028" w:type="dxa"/>
            <w:tcBorders>
              <w:top w:val="single" w:sz="4" w:space="0" w:color="000000"/>
              <w:bottom w:val="single" w:sz="4" w:space="0" w:color="000000"/>
            </w:tcBorders>
          </w:tcPr>
          <w:p>
            <w:pPr>
              <w:pStyle w:val="TableParagraph"/>
              <w:spacing w:before="0"/>
              <w:jc w:val="left"/>
              <w:rPr>
                <w:sz w:val="24"/>
              </w:rPr>
            </w:pPr>
          </w:p>
        </w:tc>
        <w:tc>
          <w:tcPr>
            <w:tcW w:w="1424" w:type="dxa"/>
            <w:tcBorders>
              <w:top w:val="single" w:sz="4" w:space="0" w:color="000000"/>
              <w:bottom w:val="single" w:sz="4" w:space="0" w:color="000000"/>
            </w:tcBorders>
          </w:tcPr>
          <w:p>
            <w:pPr>
              <w:pStyle w:val="TableParagraph"/>
              <w:spacing w:line="268" w:lineRule="exact" w:before="0"/>
              <w:ind w:left="399"/>
              <w:jc w:val="left"/>
              <w:rPr>
                <w:sz w:val="24"/>
              </w:rPr>
            </w:pPr>
            <w:r>
              <w:rPr>
                <w:spacing w:val="-2"/>
                <w:sz w:val="24"/>
              </w:rPr>
              <w:t>Voltage</w:t>
            </w:r>
          </w:p>
          <w:p>
            <w:pPr>
              <w:pStyle w:val="TableParagraph"/>
              <w:spacing w:before="0"/>
              <w:jc w:val="left"/>
              <w:rPr>
                <w:sz w:val="24"/>
              </w:rPr>
            </w:pPr>
          </w:p>
          <w:p>
            <w:pPr>
              <w:pStyle w:val="TableParagraph"/>
              <w:spacing w:before="0"/>
              <w:ind w:left="299"/>
              <w:jc w:val="left"/>
              <w:rPr>
                <w:sz w:val="24"/>
              </w:rPr>
            </w:pPr>
            <w:r>
              <w:rPr>
                <w:spacing w:val="-2"/>
                <w:sz w:val="24"/>
              </w:rPr>
              <w:t>Mag.(p.u)</w:t>
            </w:r>
          </w:p>
        </w:tc>
        <w:tc>
          <w:tcPr>
            <w:tcW w:w="1419" w:type="dxa"/>
            <w:tcBorders>
              <w:top w:val="single" w:sz="4" w:space="0" w:color="000000"/>
              <w:bottom w:val="single" w:sz="4" w:space="0" w:color="000000"/>
            </w:tcBorders>
          </w:tcPr>
          <w:p>
            <w:pPr>
              <w:pStyle w:val="TableParagraph"/>
              <w:spacing w:line="268" w:lineRule="exact" w:before="0"/>
              <w:ind w:left="4" w:right="2"/>
              <w:rPr>
                <w:sz w:val="24"/>
              </w:rPr>
            </w:pPr>
            <w:r>
              <w:rPr>
                <w:spacing w:val="-4"/>
                <w:sz w:val="24"/>
              </w:rPr>
              <w:t>Phase</w:t>
            </w:r>
          </w:p>
          <w:p>
            <w:pPr>
              <w:pStyle w:val="TableParagraph"/>
              <w:spacing w:before="0"/>
              <w:jc w:val="left"/>
              <w:rPr>
                <w:sz w:val="24"/>
              </w:rPr>
            </w:pPr>
          </w:p>
          <w:p>
            <w:pPr>
              <w:pStyle w:val="TableParagraph"/>
              <w:spacing w:before="0"/>
              <w:ind w:left="4" w:right="4"/>
              <w:rPr>
                <w:sz w:val="24"/>
              </w:rPr>
            </w:pPr>
            <w:r>
              <w:rPr>
                <w:spacing w:val="-2"/>
                <w:sz w:val="24"/>
              </w:rPr>
              <w:t>angle(deg.)</w:t>
            </w:r>
          </w:p>
        </w:tc>
        <w:tc>
          <w:tcPr>
            <w:tcW w:w="1287" w:type="dxa"/>
            <w:tcBorders>
              <w:top w:val="single" w:sz="4" w:space="0" w:color="000000"/>
              <w:bottom w:val="single" w:sz="4" w:space="0" w:color="000000"/>
            </w:tcBorders>
          </w:tcPr>
          <w:p>
            <w:pPr>
              <w:pStyle w:val="TableParagraph"/>
              <w:spacing w:line="268" w:lineRule="exact" w:before="0"/>
              <w:ind w:left="269"/>
              <w:jc w:val="left"/>
              <w:rPr>
                <w:sz w:val="24"/>
              </w:rPr>
            </w:pPr>
            <w:r>
              <w:rPr>
                <w:spacing w:val="-2"/>
                <w:sz w:val="24"/>
              </w:rPr>
              <w:t>Voltage</w:t>
            </w:r>
          </w:p>
          <w:p>
            <w:pPr>
              <w:pStyle w:val="TableParagraph"/>
              <w:spacing w:before="0"/>
              <w:jc w:val="left"/>
              <w:rPr>
                <w:sz w:val="24"/>
              </w:rPr>
            </w:pPr>
          </w:p>
          <w:p>
            <w:pPr>
              <w:pStyle w:val="TableParagraph"/>
              <w:spacing w:before="0"/>
              <w:ind w:left="168"/>
              <w:jc w:val="left"/>
              <w:rPr>
                <w:sz w:val="24"/>
              </w:rPr>
            </w:pPr>
            <w:r>
              <w:rPr>
                <w:spacing w:val="-2"/>
                <w:sz w:val="24"/>
              </w:rPr>
              <w:t>Mag.(p.u)</w:t>
            </w:r>
          </w:p>
        </w:tc>
        <w:tc>
          <w:tcPr>
            <w:tcW w:w="1407" w:type="dxa"/>
            <w:tcBorders>
              <w:top w:val="single" w:sz="4" w:space="0" w:color="000000"/>
              <w:bottom w:val="single" w:sz="4" w:space="0" w:color="000000"/>
            </w:tcBorders>
          </w:tcPr>
          <w:p>
            <w:pPr>
              <w:pStyle w:val="TableParagraph"/>
              <w:spacing w:line="268" w:lineRule="exact" w:before="0"/>
              <w:ind w:left="5" w:right="2"/>
              <w:rPr>
                <w:sz w:val="24"/>
              </w:rPr>
            </w:pPr>
            <w:r>
              <w:rPr>
                <w:spacing w:val="-4"/>
                <w:sz w:val="24"/>
              </w:rPr>
              <w:t>Phase</w:t>
            </w:r>
          </w:p>
          <w:p>
            <w:pPr>
              <w:pStyle w:val="TableParagraph"/>
              <w:spacing w:before="0"/>
              <w:jc w:val="left"/>
              <w:rPr>
                <w:sz w:val="24"/>
              </w:rPr>
            </w:pPr>
          </w:p>
          <w:p>
            <w:pPr>
              <w:pStyle w:val="TableParagraph"/>
              <w:spacing w:before="0"/>
              <w:ind w:left="5" w:right="5"/>
              <w:rPr>
                <w:sz w:val="24"/>
              </w:rPr>
            </w:pPr>
            <w:r>
              <w:rPr>
                <w:spacing w:val="-2"/>
                <w:sz w:val="24"/>
              </w:rPr>
              <w:t>angle(deg.)</w:t>
            </w:r>
          </w:p>
        </w:tc>
        <w:tc>
          <w:tcPr>
            <w:tcW w:w="1294" w:type="dxa"/>
            <w:tcBorders>
              <w:top w:val="single" w:sz="4" w:space="0" w:color="000000"/>
              <w:bottom w:val="single" w:sz="4" w:space="0" w:color="000000"/>
            </w:tcBorders>
          </w:tcPr>
          <w:p>
            <w:pPr>
              <w:pStyle w:val="TableParagraph"/>
              <w:spacing w:line="268" w:lineRule="exact" w:before="0"/>
              <w:ind w:left="263"/>
              <w:jc w:val="left"/>
              <w:rPr>
                <w:sz w:val="24"/>
              </w:rPr>
            </w:pPr>
            <w:r>
              <w:rPr>
                <w:spacing w:val="-2"/>
                <w:sz w:val="24"/>
              </w:rPr>
              <w:t>Voltage</w:t>
            </w:r>
          </w:p>
          <w:p>
            <w:pPr>
              <w:pStyle w:val="TableParagraph"/>
              <w:spacing w:before="0"/>
              <w:jc w:val="left"/>
              <w:rPr>
                <w:sz w:val="24"/>
              </w:rPr>
            </w:pPr>
          </w:p>
          <w:p>
            <w:pPr>
              <w:pStyle w:val="TableParagraph"/>
              <w:spacing w:before="0"/>
              <w:ind w:left="163"/>
              <w:jc w:val="left"/>
              <w:rPr>
                <w:sz w:val="24"/>
              </w:rPr>
            </w:pPr>
            <w:r>
              <w:rPr>
                <w:spacing w:val="-2"/>
                <w:sz w:val="24"/>
              </w:rPr>
              <w:t>Mag.(p.u)</w:t>
            </w:r>
          </w:p>
        </w:tc>
        <w:tc>
          <w:tcPr>
            <w:tcW w:w="1500" w:type="dxa"/>
            <w:tcBorders>
              <w:top w:val="single" w:sz="4" w:space="0" w:color="000000"/>
              <w:bottom w:val="single" w:sz="4" w:space="0" w:color="000000"/>
            </w:tcBorders>
          </w:tcPr>
          <w:p>
            <w:pPr>
              <w:pStyle w:val="TableParagraph"/>
              <w:spacing w:line="268" w:lineRule="exact" w:before="0"/>
              <w:ind w:left="3" w:right="62"/>
              <w:rPr>
                <w:sz w:val="24"/>
              </w:rPr>
            </w:pPr>
            <w:r>
              <w:rPr>
                <w:spacing w:val="-4"/>
                <w:sz w:val="24"/>
              </w:rPr>
              <w:t>Phase</w:t>
            </w:r>
          </w:p>
          <w:p>
            <w:pPr>
              <w:pStyle w:val="TableParagraph"/>
              <w:spacing w:before="0"/>
              <w:jc w:val="left"/>
              <w:rPr>
                <w:sz w:val="24"/>
              </w:rPr>
            </w:pPr>
          </w:p>
          <w:p>
            <w:pPr>
              <w:pStyle w:val="TableParagraph"/>
              <w:spacing w:before="0"/>
              <w:ind w:right="62"/>
              <w:rPr>
                <w:sz w:val="24"/>
              </w:rPr>
            </w:pPr>
            <w:r>
              <w:rPr>
                <w:spacing w:val="-2"/>
                <w:sz w:val="24"/>
              </w:rPr>
              <w:t>angle(deg.)</w:t>
            </w:r>
          </w:p>
        </w:tc>
      </w:tr>
      <w:tr>
        <w:trPr>
          <w:trHeight w:val="410" w:hRule="atLeast"/>
        </w:trPr>
        <w:tc>
          <w:tcPr>
            <w:tcW w:w="1028" w:type="dxa"/>
            <w:tcBorders>
              <w:top w:val="single" w:sz="4" w:space="0" w:color="000000"/>
            </w:tcBorders>
          </w:tcPr>
          <w:p>
            <w:pPr>
              <w:pStyle w:val="TableParagraph"/>
              <w:spacing w:line="268" w:lineRule="exact" w:before="0"/>
              <w:ind w:left="549"/>
              <w:jc w:val="left"/>
              <w:rPr>
                <w:sz w:val="24"/>
              </w:rPr>
            </w:pPr>
            <w:r>
              <w:rPr>
                <w:spacing w:val="-10"/>
                <w:sz w:val="24"/>
              </w:rPr>
              <w:t>1</w:t>
            </w:r>
          </w:p>
        </w:tc>
        <w:tc>
          <w:tcPr>
            <w:tcW w:w="1424" w:type="dxa"/>
            <w:tcBorders>
              <w:top w:val="single" w:sz="4" w:space="0" w:color="000000"/>
            </w:tcBorders>
          </w:tcPr>
          <w:p>
            <w:pPr>
              <w:pStyle w:val="TableParagraph"/>
              <w:spacing w:line="268" w:lineRule="exact" w:before="0"/>
              <w:ind w:left="131"/>
              <w:rPr>
                <w:sz w:val="24"/>
              </w:rPr>
            </w:pPr>
            <w:r>
              <w:rPr>
                <w:spacing w:val="-2"/>
                <w:sz w:val="24"/>
              </w:rPr>
              <w:t>1.0000</w:t>
            </w:r>
          </w:p>
        </w:tc>
        <w:tc>
          <w:tcPr>
            <w:tcW w:w="1419" w:type="dxa"/>
            <w:tcBorders>
              <w:top w:val="single" w:sz="4" w:space="0" w:color="000000"/>
            </w:tcBorders>
          </w:tcPr>
          <w:p>
            <w:pPr>
              <w:pStyle w:val="TableParagraph"/>
              <w:spacing w:line="268" w:lineRule="exact" w:before="0"/>
              <w:ind w:left="4" w:right="2"/>
              <w:rPr>
                <w:sz w:val="24"/>
              </w:rPr>
            </w:pPr>
            <w:r>
              <w:rPr>
                <w:spacing w:val="-2"/>
                <w:sz w:val="24"/>
              </w:rPr>
              <w:t>0.0000</w:t>
            </w:r>
          </w:p>
        </w:tc>
        <w:tc>
          <w:tcPr>
            <w:tcW w:w="1287" w:type="dxa"/>
            <w:tcBorders>
              <w:top w:val="single" w:sz="4" w:space="0" w:color="000000"/>
            </w:tcBorders>
          </w:tcPr>
          <w:p>
            <w:pPr>
              <w:pStyle w:val="TableParagraph"/>
              <w:spacing w:line="268" w:lineRule="exact" w:before="0"/>
              <w:ind w:left="8"/>
              <w:rPr>
                <w:sz w:val="24"/>
              </w:rPr>
            </w:pPr>
            <w:r>
              <w:rPr>
                <w:spacing w:val="-2"/>
                <w:sz w:val="24"/>
              </w:rPr>
              <w:t>1.0000</w:t>
            </w:r>
          </w:p>
        </w:tc>
        <w:tc>
          <w:tcPr>
            <w:tcW w:w="1407" w:type="dxa"/>
            <w:tcBorders>
              <w:top w:val="single" w:sz="4" w:space="0" w:color="000000"/>
            </w:tcBorders>
          </w:tcPr>
          <w:p>
            <w:pPr>
              <w:pStyle w:val="TableParagraph"/>
              <w:spacing w:line="268" w:lineRule="exact" w:before="0"/>
              <w:ind w:left="5"/>
              <w:rPr>
                <w:sz w:val="24"/>
              </w:rPr>
            </w:pPr>
            <w:r>
              <w:rPr>
                <w:spacing w:val="-2"/>
                <w:sz w:val="24"/>
              </w:rPr>
              <w:t>-120.0000</w:t>
            </w:r>
          </w:p>
        </w:tc>
        <w:tc>
          <w:tcPr>
            <w:tcW w:w="1294" w:type="dxa"/>
            <w:tcBorders>
              <w:top w:val="single" w:sz="4" w:space="0" w:color="000000"/>
            </w:tcBorders>
          </w:tcPr>
          <w:p>
            <w:pPr>
              <w:pStyle w:val="TableParagraph"/>
              <w:spacing w:line="268" w:lineRule="exact" w:before="0"/>
              <w:ind w:right="8"/>
              <w:rPr>
                <w:sz w:val="24"/>
              </w:rPr>
            </w:pPr>
            <w:r>
              <w:rPr>
                <w:spacing w:val="-2"/>
                <w:sz w:val="24"/>
              </w:rPr>
              <w:t>1.0000</w:t>
            </w:r>
          </w:p>
        </w:tc>
        <w:tc>
          <w:tcPr>
            <w:tcW w:w="1500" w:type="dxa"/>
            <w:tcBorders>
              <w:top w:val="single" w:sz="4" w:space="0" w:color="000000"/>
            </w:tcBorders>
          </w:tcPr>
          <w:p>
            <w:pPr>
              <w:pStyle w:val="TableParagraph"/>
              <w:spacing w:line="268" w:lineRule="exact" w:before="0"/>
              <w:ind w:left="2" w:right="62"/>
              <w:rPr>
                <w:sz w:val="24"/>
              </w:rPr>
            </w:pPr>
            <w:r>
              <w:rPr>
                <w:spacing w:val="-2"/>
                <w:sz w:val="24"/>
              </w:rPr>
              <w:t>120.0000</w:t>
            </w:r>
          </w:p>
        </w:tc>
      </w:tr>
      <w:tr>
        <w:trPr>
          <w:trHeight w:val="551" w:hRule="atLeast"/>
        </w:trPr>
        <w:tc>
          <w:tcPr>
            <w:tcW w:w="1028" w:type="dxa"/>
          </w:tcPr>
          <w:p>
            <w:pPr>
              <w:pStyle w:val="TableParagraph"/>
              <w:ind w:left="549"/>
              <w:jc w:val="left"/>
              <w:rPr>
                <w:sz w:val="24"/>
              </w:rPr>
            </w:pPr>
            <w:r>
              <w:rPr>
                <w:spacing w:val="-10"/>
                <w:sz w:val="24"/>
              </w:rPr>
              <w:t>2</w:t>
            </w:r>
          </w:p>
        </w:tc>
        <w:tc>
          <w:tcPr>
            <w:tcW w:w="1424" w:type="dxa"/>
          </w:tcPr>
          <w:p>
            <w:pPr>
              <w:pStyle w:val="TableParagraph"/>
              <w:ind w:left="131"/>
              <w:rPr>
                <w:sz w:val="24"/>
              </w:rPr>
            </w:pPr>
            <w:r>
              <w:rPr>
                <w:spacing w:val="-2"/>
                <w:sz w:val="24"/>
              </w:rPr>
              <w:t>0.9952</w:t>
            </w:r>
          </w:p>
        </w:tc>
        <w:tc>
          <w:tcPr>
            <w:tcW w:w="1419" w:type="dxa"/>
          </w:tcPr>
          <w:p>
            <w:pPr>
              <w:pStyle w:val="TableParagraph"/>
              <w:ind w:left="4"/>
              <w:rPr>
                <w:sz w:val="24"/>
              </w:rPr>
            </w:pPr>
            <w:r>
              <w:rPr>
                <w:spacing w:val="-2"/>
                <w:sz w:val="24"/>
              </w:rPr>
              <w:t>-0.4685</w:t>
            </w:r>
          </w:p>
        </w:tc>
        <w:tc>
          <w:tcPr>
            <w:tcW w:w="1287" w:type="dxa"/>
          </w:tcPr>
          <w:p>
            <w:pPr>
              <w:pStyle w:val="TableParagraph"/>
              <w:ind w:left="8"/>
              <w:rPr>
                <w:sz w:val="24"/>
              </w:rPr>
            </w:pPr>
            <w:r>
              <w:rPr>
                <w:spacing w:val="-2"/>
                <w:sz w:val="24"/>
              </w:rPr>
              <w:t>0.9966</w:t>
            </w:r>
          </w:p>
        </w:tc>
        <w:tc>
          <w:tcPr>
            <w:tcW w:w="1407" w:type="dxa"/>
          </w:tcPr>
          <w:p>
            <w:pPr>
              <w:pStyle w:val="TableParagraph"/>
              <w:ind w:left="5"/>
              <w:rPr>
                <w:sz w:val="24"/>
              </w:rPr>
            </w:pPr>
            <w:r>
              <w:rPr>
                <w:spacing w:val="-2"/>
                <w:sz w:val="24"/>
              </w:rPr>
              <w:t>-120.3624</w:t>
            </w:r>
          </w:p>
        </w:tc>
        <w:tc>
          <w:tcPr>
            <w:tcW w:w="1294" w:type="dxa"/>
          </w:tcPr>
          <w:p>
            <w:pPr>
              <w:pStyle w:val="TableParagraph"/>
              <w:ind w:right="8"/>
              <w:rPr>
                <w:sz w:val="24"/>
              </w:rPr>
            </w:pPr>
            <w:r>
              <w:rPr>
                <w:spacing w:val="-2"/>
                <w:sz w:val="24"/>
              </w:rPr>
              <w:t>0.9920</w:t>
            </w:r>
          </w:p>
        </w:tc>
        <w:tc>
          <w:tcPr>
            <w:tcW w:w="1500" w:type="dxa"/>
          </w:tcPr>
          <w:p>
            <w:pPr>
              <w:pStyle w:val="TableParagraph"/>
              <w:ind w:left="2" w:right="62"/>
              <w:rPr>
                <w:sz w:val="24"/>
              </w:rPr>
            </w:pPr>
            <w:r>
              <w:rPr>
                <w:spacing w:val="-2"/>
                <w:sz w:val="24"/>
              </w:rPr>
              <w:t>119.2159</w:t>
            </w:r>
          </w:p>
        </w:tc>
      </w:tr>
      <w:tr>
        <w:trPr>
          <w:trHeight w:val="552" w:hRule="atLeast"/>
        </w:trPr>
        <w:tc>
          <w:tcPr>
            <w:tcW w:w="1028" w:type="dxa"/>
          </w:tcPr>
          <w:p>
            <w:pPr>
              <w:pStyle w:val="TableParagraph"/>
              <w:ind w:left="549"/>
              <w:jc w:val="left"/>
              <w:rPr>
                <w:sz w:val="24"/>
              </w:rPr>
            </w:pPr>
            <w:r>
              <w:rPr>
                <w:spacing w:val="-10"/>
                <w:sz w:val="24"/>
              </w:rPr>
              <w:t>3</w:t>
            </w:r>
          </w:p>
        </w:tc>
        <w:tc>
          <w:tcPr>
            <w:tcW w:w="1424" w:type="dxa"/>
          </w:tcPr>
          <w:p>
            <w:pPr>
              <w:pStyle w:val="TableParagraph"/>
              <w:ind w:left="131"/>
              <w:rPr>
                <w:sz w:val="24"/>
              </w:rPr>
            </w:pPr>
            <w:r>
              <w:rPr>
                <w:spacing w:val="-2"/>
                <w:sz w:val="24"/>
              </w:rPr>
              <w:t>0.9921</w:t>
            </w:r>
          </w:p>
        </w:tc>
        <w:tc>
          <w:tcPr>
            <w:tcW w:w="1419" w:type="dxa"/>
          </w:tcPr>
          <w:p>
            <w:pPr>
              <w:pStyle w:val="TableParagraph"/>
              <w:ind w:left="4"/>
              <w:rPr>
                <w:sz w:val="24"/>
              </w:rPr>
            </w:pPr>
            <w:r>
              <w:rPr>
                <w:spacing w:val="-2"/>
                <w:sz w:val="24"/>
              </w:rPr>
              <w:t>-0.7613</w:t>
            </w:r>
          </w:p>
        </w:tc>
        <w:tc>
          <w:tcPr>
            <w:tcW w:w="1287" w:type="dxa"/>
          </w:tcPr>
          <w:p>
            <w:pPr>
              <w:pStyle w:val="TableParagraph"/>
              <w:ind w:left="8"/>
              <w:rPr>
                <w:sz w:val="24"/>
              </w:rPr>
            </w:pPr>
            <w:r>
              <w:rPr>
                <w:spacing w:val="-2"/>
                <w:sz w:val="24"/>
              </w:rPr>
              <w:t>0.9942</w:t>
            </w:r>
          </w:p>
        </w:tc>
        <w:tc>
          <w:tcPr>
            <w:tcW w:w="1407" w:type="dxa"/>
          </w:tcPr>
          <w:p>
            <w:pPr>
              <w:pStyle w:val="TableParagraph"/>
              <w:ind w:left="5"/>
              <w:rPr>
                <w:sz w:val="24"/>
              </w:rPr>
            </w:pPr>
            <w:r>
              <w:rPr>
                <w:spacing w:val="-2"/>
                <w:sz w:val="24"/>
              </w:rPr>
              <w:t>-120.5696</w:t>
            </w:r>
          </w:p>
        </w:tc>
        <w:tc>
          <w:tcPr>
            <w:tcW w:w="1294" w:type="dxa"/>
          </w:tcPr>
          <w:p>
            <w:pPr>
              <w:pStyle w:val="TableParagraph"/>
              <w:ind w:right="8"/>
              <w:rPr>
                <w:sz w:val="24"/>
              </w:rPr>
            </w:pPr>
            <w:r>
              <w:rPr>
                <w:spacing w:val="-2"/>
                <w:sz w:val="24"/>
              </w:rPr>
              <w:t>0.9875</w:t>
            </w:r>
          </w:p>
        </w:tc>
        <w:tc>
          <w:tcPr>
            <w:tcW w:w="1500" w:type="dxa"/>
          </w:tcPr>
          <w:p>
            <w:pPr>
              <w:pStyle w:val="TableParagraph"/>
              <w:ind w:left="2" w:right="62"/>
              <w:rPr>
                <w:sz w:val="24"/>
              </w:rPr>
            </w:pPr>
            <w:r>
              <w:rPr>
                <w:spacing w:val="-2"/>
                <w:sz w:val="24"/>
              </w:rPr>
              <w:t>118.7980</w:t>
            </w:r>
          </w:p>
        </w:tc>
      </w:tr>
      <w:tr>
        <w:trPr>
          <w:trHeight w:val="552" w:hRule="atLeast"/>
        </w:trPr>
        <w:tc>
          <w:tcPr>
            <w:tcW w:w="1028" w:type="dxa"/>
          </w:tcPr>
          <w:p>
            <w:pPr>
              <w:pStyle w:val="TableParagraph"/>
              <w:ind w:left="549"/>
              <w:jc w:val="left"/>
              <w:rPr>
                <w:sz w:val="24"/>
              </w:rPr>
            </w:pPr>
            <w:r>
              <w:rPr>
                <w:spacing w:val="-10"/>
                <w:sz w:val="24"/>
              </w:rPr>
              <w:t>4</w:t>
            </w:r>
          </w:p>
        </w:tc>
        <w:tc>
          <w:tcPr>
            <w:tcW w:w="1424" w:type="dxa"/>
          </w:tcPr>
          <w:p>
            <w:pPr>
              <w:pStyle w:val="TableParagraph"/>
              <w:ind w:left="131"/>
              <w:rPr>
                <w:sz w:val="24"/>
              </w:rPr>
            </w:pPr>
            <w:r>
              <w:rPr>
                <w:spacing w:val="-2"/>
                <w:sz w:val="24"/>
              </w:rPr>
              <w:t>0.9865</w:t>
            </w:r>
          </w:p>
        </w:tc>
        <w:tc>
          <w:tcPr>
            <w:tcW w:w="1419" w:type="dxa"/>
          </w:tcPr>
          <w:p>
            <w:pPr>
              <w:pStyle w:val="TableParagraph"/>
              <w:ind w:left="4"/>
              <w:rPr>
                <w:sz w:val="24"/>
              </w:rPr>
            </w:pPr>
            <w:r>
              <w:rPr>
                <w:spacing w:val="-2"/>
                <w:sz w:val="24"/>
              </w:rPr>
              <w:t>-1.1034</w:t>
            </w:r>
          </w:p>
        </w:tc>
        <w:tc>
          <w:tcPr>
            <w:tcW w:w="1287" w:type="dxa"/>
          </w:tcPr>
          <w:p>
            <w:pPr>
              <w:pStyle w:val="TableParagraph"/>
              <w:ind w:left="8"/>
              <w:rPr>
                <w:sz w:val="24"/>
              </w:rPr>
            </w:pPr>
            <w:r>
              <w:rPr>
                <w:spacing w:val="-2"/>
                <w:sz w:val="24"/>
              </w:rPr>
              <w:t>0.9901</w:t>
            </w:r>
          </w:p>
        </w:tc>
        <w:tc>
          <w:tcPr>
            <w:tcW w:w="1407" w:type="dxa"/>
          </w:tcPr>
          <w:p>
            <w:pPr>
              <w:pStyle w:val="TableParagraph"/>
              <w:ind w:left="5"/>
              <w:rPr>
                <w:sz w:val="24"/>
              </w:rPr>
            </w:pPr>
            <w:r>
              <w:rPr>
                <w:spacing w:val="-2"/>
                <w:sz w:val="24"/>
              </w:rPr>
              <w:t>-120.8117</w:t>
            </w:r>
          </w:p>
        </w:tc>
        <w:tc>
          <w:tcPr>
            <w:tcW w:w="1294" w:type="dxa"/>
          </w:tcPr>
          <w:p>
            <w:pPr>
              <w:pStyle w:val="TableParagraph"/>
              <w:ind w:right="8"/>
              <w:rPr>
                <w:sz w:val="24"/>
              </w:rPr>
            </w:pPr>
            <w:r>
              <w:rPr>
                <w:spacing w:val="-2"/>
                <w:sz w:val="24"/>
              </w:rPr>
              <w:t>0.9799</w:t>
            </w:r>
          </w:p>
        </w:tc>
        <w:tc>
          <w:tcPr>
            <w:tcW w:w="1500" w:type="dxa"/>
          </w:tcPr>
          <w:p>
            <w:pPr>
              <w:pStyle w:val="TableParagraph"/>
              <w:ind w:left="2" w:right="62"/>
              <w:rPr>
                <w:sz w:val="24"/>
              </w:rPr>
            </w:pPr>
            <w:r>
              <w:rPr>
                <w:spacing w:val="-2"/>
                <w:sz w:val="24"/>
              </w:rPr>
              <w:t>118.3341</w:t>
            </w:r>
          </w:p>
        </w:tc>
      </w:tr>
      <w:tr>
        <w:trPr>
          <w:trHeight w:val="552" w:hRule="atLeast"/>
        </w:trPr>
        <w:tc>
          <w:tcPr>
            <w:tcW w:w="1028" w:type="dxa"/>
          </w:tcPr>
          <w:p>
            <w:pPr>
              <w:pStyle w:val="TableParagraph"/>
              <w:ind w:left="549"/>
              <w:jc w:val="left"/>
              <w:rPr>
                <w:sz w:val="24"/>
              </w:rPr>
            </w:pPr>
            <w:r>
              <w:rPr>
                <w:spacing w:val="-10"/>
                <w:sz w:val="24"/>
              </w:rPr>
              <w:t>5</w:t>
            </w:r>
          </w:p>
        </w:tc>
        <w:tc>
          <w:tcPr>
            <w:tcW w:w="1424" w:type="dxa"/>
          </w:tcPr>
          <w:p>
            <w:pPr>
              <w:pStyle w:val="TableParagraph"/>
              <w:ind w:left="131"/>
              <w:rPr>
                <w:sz w:val="24"/>
              </w:rPr>
            </w:pPr>
            <w:r>
              <w:rPr>
                <w:spacing w:val="-2"/>
                <w:sz w:val="24"/>
              </w:rPr>
              <w:t>0.9860</w:t>
            </w:r>
          </w:p>
        </w:tc>
        <w:tc>
          <w:tcPr>
            <w:tcW w:w="1419" w:type="dxa"/>
          </w:tcPr>
          <w:p>
            <w:pPr>
              <w:pStyle w:val="TableParagraph"/>
              <w:ind w:left="4"/>
              <w:rPr>
                <w:sz w:val="24"/>
              </w:rPr>
            </w:pPr>
            <w:r>
              <w:rPr>
                <w:spacing w:val="-2"/>
                <w:sz w:val="24"/>
              </w:rPr>
              <w:t>-1.1366</w:t>
            </w:r>
          </w:p>
        </w:tc>
        <w:tc>
          <w:tcPr>
            <w:tcW w:w="1287" w:type="dxa"/>
          </w:tcPr>
          <w:p>
            <w:pPr>
              <w:pStyle w:val="TableParagraph"/>
              <w:ind w:left="8"/>
              <w:rPr>
                <w:sz w:val="24"/>
              </w:rPr>
            </w:pPr>
            <w:r>
              <w:rPr>
                <w:spacing w:val="-2"/>
                <w:sz w:val="24"/>
              </w:rPr>
              <w:t>0.9895</w:t>
            </w:r>
          </w:p>
        </w:tc>
        <w:tc>
          <w:tcPr>
            <w:tcW w:w="1407" w:type="dxa"/>
          </w:tcPr>
          <w:p>
            <w:pPr>
              <w:pStyle w:val="TableParagraph"/>
              <w:ind w:left="5"/>
              <w:rPr>
                <w:sz w:val="24"/>
              </w:rPr>
            </w:pPr>
            <w:r>
              <w:rPr>
                <w:spacing w:val="-2"/>
                <w:sz w:val="24"/>
              </w:rPr>
              <w:t>-120.8452</w:t>
            </w:r>
          </w:p>
        </w:tc>
        <w:tc>
          <w:tcPr>
            <w:tcW w:w="1294" w:type="dxa"/>
          </w:tcPr>
          <w:p>
            <w:pPr>
              <w:pStyle w:val="TableParagraph"/>
              <w:ind w:right="8"/>
              <w:rPr>
                <w:sz w:val="24"/>
              </w:rPr>
            </w:pPr>
            <w:r>
              <w:rPr>
                <w:spacing w:val="-2"/>
                <w:sz w:val="24"/>
              </w:rPr>
              <w:t>0.9784</w:t>
            </w:r>
          </w:p>
        </w:tc>
        <w:tc>
          <w:tcPr>
            <w:tcW w:w="1500" w:type="dxa"/>
          </w:tcPr>
          <w:p>
            <w:pPr>
              <w:pStyle w:val="TableParagraph"/>
              <w:ind w:left="2" w:right="62"/>
              <w:rPr>
                <w:sz w:val="24"/>
              </w:rPr>
            </w:pPr>
            <w:r>
              <w:rPr>
                <w:spacing w:val="-2"/>
                <w:sz w:val="24"/>
              </w:rPr>
              <w:t>118.2401</w:t>
            </w:r>
          </w:p>
        </w:tc>
      </w:tr>
      <w:tr>
        <w:trPr>
          <w:trHeight w:val="551" w:hRule="atLeast"/>
        </w:trPr>
        <w:tc>
          <w:tcPr>
            <w:tcW w:w="1028" w:type="dxa"/>
          </w:tcPr>
          <w:p>
            <w:pPr>
              <w:pStyle w:val="TableParagraph"/>
              <w:ind w:left="549"/>
              <w:jc w:val="left"/>
              <w:rPr>
                <w:sz w:val="24"/>
              </w:rPr>
            </w:pPr>
            <w:r>
              <w:rPr>
                <w:spacing w:val="-10"/>
                <w:sz w:val="24"/>
              </w:rPr>
              <w:t>6</w:t>
            </w:r>
          </w:p>
        </w:tc>
        <w:tc>
          <w:tcPr>
            <w:tcW w:w="1424" w:type="dxa"/>
          </w:tcPr>
          <w:p>
            <w:pPr>
              <w:pStyle w:val="TableParagraph"/>
              <w:ind w:left="131"/>
              <w:rPr>
                <w:sz w:val="24"/>
              </w:rPr>
            </w:pPr>
            <w:r>
              <w:rPr>
                <w:spacing w:val="-2"/>
                <w:sz w:val="24"/>
              </w:rPr>
              <w:t>0.9827</w:t>
            </w:r>
          </w:p>
        </w:tc>
        <w:tc>
          <w:tcPr>
            <w:tcW w:w="1419" w:type="dxa"/>
          </w:tcPr>
          <w:p>
            <w:pPr>
              <w:pStyle w:val="TableParagraph"/>
              <w:ind w:left="4"/>
              <w:rPr>
                <w:sz w:val="24"/>
              </w:rPr>
            </w:pPr>
            <w:r>
              <w:rPr>
                <w:spacing w:val="-2"/>
                <w:sz w:val="24"/>
              </w:rPr>
              <w:t>-1.3361</w:t>
            </w:r>
          </w:p>
        </w:tc>
        <w:tc>
          <w:tcPr>
            <w:tcW w:w="1287" w:type="dxa"/>
          </w:tcPr>
          <w:p>
            <w:pPr>
              <w:pStyle w:val="TableParagraph"/>
              <w:ind w:left="8"/>
              <w:rPr>
                <w:sz w:val="24"/>
              </w:rPr>
            </w:pPr>
            <w:r>
              <w:rPr>
                <w:spacing w:val="-2"/>
                <w:sz w:val="24"/>
              </w:rPr>
              <w:t>0.9876</w:t>
            </w:r>
          </w:p>
        </w:tc>
        <w:tc>
          <w:tcPr>
            <w:tcW w:w="1407" w:type="dxa"/>
          </w:tcPr>
          <w:p>
            <w:pPr>
              <w:pStyle w:val="TableParagraph"/>
              <w:ind w:left="5"/>
              <w:rPr>
                <w:sz w:val="24"/>
              </w:rPr>
            </w:pPr>
            <w:r>
              <w:rPr>
                <w:spacing w:val="-2"/>
                <w:sz w:val="24"/>
              </w:rPr>
              <w:t>-120.9622</w:t>
            </w:r>
          </w:p>
        </w:tc>
        <w:tc>
          <w:tcPr>
            <w:tcW w:w="1294" w:type="dxa"/>
          </w:tcPr>
          <w:p>
            <w:pPr>
              <w:pStyle w:val="TableParagraph"/>
              <w:ind w:right="8"/>
              <w:rPr>
                <w:sz w:val="24"/>
              </w:rPr>
            </w:pPr>
            <w:r>
              <w:rPr>
                <w:spacing w:val="-2"/>
                <w:sz w:val="24"/>
              </w:rPr>
              <w:t>0.9779</w:t>
            </w:r>
          </w:p>
        </w:tc>
        <w:tc>
          <w:tcPr>
            <w:tcW w:w="1500" w:type="dxa"/>
          </w:tcPr>
          <w:p>
            <w:pPr>
              <w:pStyle w:val="TableParagraph"/>
              <w:ind w:left="2" w:right="62"/>
              <w:rPr>
                <w:sz w:val="24"/>
              </w:rPr>
            </w:pPr>
            <w:r>
              <w:rPr>
                <w:spacing w:val="-2"/>
                <w:sz w:val="24"/>
              </w:rPr>
              <w:t>118.2091</w:t>
            </w:r>
          </w:p>
        </w:tc>
      </w:tr>
      <w:tr>
        <w:trPr>
          <w:trHeight w:val="551" w:hRule="atLeast"/>
        </w:trPr>
        <w:tc>
          <w:tcPr>
            <w:tcW w:w="1028" w:type="dxa"/>
          </w:tcPr>
          <w:p>
            <w:pPr>
              <w:pStyle w:val="TableParagraph"/>
              <w:ind w:left="549"/>
              <w:jc w:val="left"/>
              <w:rPr>
                <w:sz w:val="24"/>
              </w:rPr>
            </w:pPr>
            <w:r>
              <w:rPr>
                <w:spacing w:val="-10"/>
                <w:sz w:val="24"/>
              </w:rPr>
              <w:t>7</w:t>
            </w:r>
          </w:p>
        </w:tc>
        <w:tc>
          <w:tcPr>
            <w:tcW w:w="1424" w:type="dxa"/>
          </w:tcPr>
          <w:p>
            <w:pPr>
              <w:pStyle w:val="TableParagraph"/>
              <w:ind w:left="131"/>
              <w:rPr>
                <w:sz w:val="24"/>
              </w:rPr>
            </w:pPr>
            <w:r>
              <w:rPr>
                <w:spacing w:val="-2"/>
                <w:sz w:val="24"/>
              </w:rPr>
              <w:t>0.9914</w:t>
            </w:r>
          </w:p>
        </w:tc>
        <w:tc>
          <w:tcPr>
            <w:tcW w:w="1419" w:type="dxa"/>
          </w:tcPr>
          <w:p>
            <w:pPr>
              <w:pStyle w:val="TableParagraph"/>
              <w:ind w:left="4"/>
              <w:rPr>
                <w:sz w:val="24"/>
              </w:rPr>
            </w:pPr>
            <w:r>
              <w:rPr>
                <w:spacing w:val="-2"/>
                <w:sz w:val="24"/>
              </w:rPr>
              <w:t>-0.8107</w:t>
            </w:r>
          </w:p>
        </w:tc>
        <w:tc>
          <w:tcPr>
            <w:tcW w:w="1287" w:type="dxa"/>
          </w:tcPr>
          <w:p>
            <w:pPr>
              <w:pStyle w:val="TableParagraph"/>
              <w:ind w:left="8"/>
              <w:rPr>
                <w:sz w:val="24"/>
              </w:rPr>
            </w:pPr>
            <w:r>
              <w:rPr>
                <w:spacing w:val="-2"/>
                <w:sz w:val="24"/>
              </w:rPr>
              <w:t>0.9936</w:t>
            </w:r>
          </w:p>
        </w:tc>
        <w:tc>
          <w:tcPr>
            <w:tcW w:w="1407" w:type="dxa"/>
          </w:tcPr>
          <w:p>
            <w:pPr>
              <w:pStyle w:val="TableParagraph"/>
              <w:ind w:left="5"/>
              <w:rPr>
                <w:sz w:val="24"/>
              </w:rPr>
            </w:pPr>
            <w:r>
              <w:rPr>
                <w:spacing w:val="-2"/>
                <w:sz w:val="24"/>
              </w:rPr>
              <w:t>-120.6170</w:t>
            </w:r>
          </w:p>
        </w:tc>
        <w:tc>
          <w:tcPr>
            <w:tcW w:w="1294" w:type="dxa"/>
          </w:tcPr>
          <w:p>
            <w:pPr>
              <w:pStyle w:val="TableParagraph"/>
              <w:ind w:right="8"/>
              <w:rPr>
                <w:sz w:val="24"/>
              </w:rPr>
            </w:pPr>
            <w:r>
              <w:rPr>
                <w:spacing w:val="-2"/>
                <w:sz w:val="24"/>
              </w:rPr>
              <w:t>0.9863</w:t>
            </w:r>
          </w:p>
        </w:tc>
        <w:tc>
          <w:tcPr>
            <w:tcW w:w="1500" w:type="dxa"/>
          </w:tcPr>
          <w:p>
            <w:pPr>
              <w:pStyle w:val="TableParagraph"/>
              <w:ind w:left="2" w:right="62"/>
              <w:rPr>
                <w:sz w:val="24"/>
              </w:rPr>
            </w:pPr>
            <w:r>
              <w:rPr>
                <w:spacing w:val="-2"/>
                <w:sz w:val="24"/>
              </w:rPr>
              <w:t>118.7107</w:t>
            </w:r>
          </w:p>
        </w:tc>
      </w:tr>
      <w:tr>
        <w:trPr>
          <w:trHeight w:val="552" w:hRule="atLeast"/>
        </w:trPr>
        <w:tc>
          <w:tcPr>
            <w:tcW w:w="1028" w:type="dxa"/>
          </w:tcPr>
          <w:p>
            <w:pPr>
              <w:pStyle w:val="TableParagraph"/>
              <w:ind w:left="549"/>
              <w:jc w:val="left"/>
              <w:rPr>
                <w:sz w:val="24"/>
              </w:rPr>
            </w:pPr>
            <w:r>
              <w:rPr>
                <w:spacing w:val="-10"/>
                <w:sz w:val="24"/>
              </w:rPr>
              <w:t>8</w:t>
            </w:r>
          </w:p>
        </w:tc>
        <w:tc>
          <w:tcPr>
            <w:tcW w:w="1424" w:type="dxa"/>
          </w:tcPr>
          <w:p>
            <w:pPr>
              <w:pStyle w:val="TableParagraph"/>
              <w:ind w:left="131"/>
              <w:rPr>
                <w:sz w:val="24"/>
              </w:rPr>
            </w:pPr>
            <w:r>
              <w:rPr>
                <w:spacing w:val="-2"/>
                <w:sz w:val="24"/>
              </w:rPr>
              <w:t>0.9865</w:t>
            </w:r>
          </w:p>
        </w:tc>
        <w:tc>
          <w:tcPr>
            <w:tcW w:w="1419" w:type="dxa"/>
          </w:tcPr>
          <w:p>
            <w:pPr>
              <w:pStyle w:val="TableParagraph"/>
              <w:ind w:left="4"/>
              <w:rPr>
                <w:sz w:val="24"/>
              </w:rPr>
            </w:pPr>
            <w:r>
              <w:rPr>
                <w:spacing w:val="-2"/>
                <w:sz w:val="24"/>
              </w:rPr>
              <w:t>-1.1034</w:t>
            </w:r>
          </w:p>
        </w:tc>
        <w:tc>
          <w:tcPr>
            <w:tcW w:w="1287" w:type="dxa"/>
          </w:tcPr>
          <w:p>
            <w:pPr>
              <w:pStyle w:val="TableParagraph"/>
              <w:ind w:left="8"/>
              <w:rPr>
                <w:sz w:val="24"/>
              </w:rPr>
            </w:pPr>
            <w:r>
              <w:rPr>
                <w:spacing w:val="-2"/>
                <w:sz w:val="24"/>
              </w:rPr>
              <w:t>0.9901</w:t>
            </w:r>
          </w:p>
        </w:tc>
        <w:tc>
          <w:tcPr>
            <w:tcW w:w="1407" w:type="dxa"/>
          </w:tcPr>
          <w:p>
            <w:pPr>
              <w:pStyle w:val="TableParagraph"/>
              <w:ind w:left="5"/>
              <w:rPr>
                <w:sz w:val="24"/>
              </w:rPr>
            </w:pPr>
            <w:r>
              <w:rPr>
                <w:spacing w:val="-2"/>
                <w:sz w:val="24"/>
              </w:rPr>
              <w:t>-120.8117</w:t>
            </w:r>
          </w:p>
        </w:tc>
        <w:tc>
          <w:tcPr>
            <w:tcW w:w="1294" w:type="dxa"/>
          </w:tcPr>
          <w:p>
            <w:pPr>
              <w:pStyle w:val="TableParagraph"/>
              <w:ind w:right="8"/>
              <w:rPr>
                <w:sz w:val="24"/>
              </w:rPr>
            </w:pPr>
            <w:r>
              <w:rPr>
                <w:spacing w:val="-2"/>
                <w:sz w:val="24"/>
              </w:rPr>
              <w:t>0.9795</w:t>
            </w:r>
          </w:p>
        </w:tc>
        <w:tc>
          <w:tcPr>
            <w:tcW w:w="1500" w:type="dxa"/>
          </w:tcPr>
          <w:p>
            <w:pPr>
              <w:pStyle w:val="TableParagraph"/>
              <w:ind w:left="2" w:right="62"/>
              <w:rPr>
                <w:sz w:val="24"/>
              </w:rPr>
            </w:pPr>
            <w:r>
              <w:rPr>
                <w:spacing w:val="-2"/>
                <w:sz w:val="24"/>
              </w:rPr>
              <w:t>118.2977</w:t>
            </w:r>
          </w:p>
        </w:tc>
      </w:tr>
      <w:tr>
        <w:trPr>
          <w:trHeight w:val="552" w:hRule="atLeast"/>
        </w:trPr>
        <w:tc>
          <w:tcPr>
            <w:tcW w:w="1028" w:type="dxa"/>
          </w:tcPr>
          <w:p>
            <w:pPr>
              <w:pStyle w:val="TableParagraph"/>
              <w:ind w:left="549"/>
              <w:jc w:val="left"/>
              <w:rPr>
                <w:sz w:val="24"/>
              </w:rPr>
            </w:pPr>
            <w:r>
              <w:rPr>
                <w:spacing w:val="-10"/>
                <w:sz w:val="24"/>
              </w:rPr>
              <w:t>9</w:t>
            </w:r>
          </w:p>
        </w:tc>
        <w:tc>
          <w:tcPr>
            <w:tcW w:w="1424" w:type="dxa"/>
          </w:tcPr>
          <w:p>
            <w:pPr>
              <w:pStyle w:val="TableParagraph"/>
              <w:ind w:left="131"/>
              <w:rPr>
                <w:sz w:val="24"/>
              </w:rPr>
            </w:pPr>
            <w:r>
              <w:rPr>
                <w:spacing w:val="-2"/>
                <w:sz w:val="24"/>
              </w:rPr>
              <w:t>0.9859</w:t>
            </w:r>
          </w:p>
        </w:tc>
        <w:tc>
          <w:tcPr>
            <w:tcW w:w="1419" w:type="dxa"/>
          </w:tcPr>
          <w:p>
            <w:pPr>
              <w:pStyle w:val="TableParagraph"/>
              <w:ind w:left="4"/>
              <w:rPr>
                <w:sz w:val="24"/>
              </w:rPr>
            </w:pPr>
            <w:r>
              <w:rPr>
                <w:spacing w:val="-2"/>
                <w:sz w:val="24"/>
              </w:rPr>
              <w:t>-1.1396</w:t>
            </w:r>
          </w:p>
        </w:tc>
        <w:tc>
          <w:tcPr>
            <w:tcW w:w="1287" w:type="dxa"/>
          </w:tcPr>
          <w:p>
            <w:pPr>
              <w:pStyle w:val="TableParagraph"/>
              <w:ind w:left="8"/>
              <w:rPr>
                <w:sz w:val="24"/>
              </w:rPr>
            </w:pPr>
            <w:r>
              <w:rPr>
                <w:spacing w:val="-2"/>
                <w:sz w:val="24"/>
              </w:rPr>
              <w:t>0.9894</w:t>
            </w:r>
          </w:p>
        </w:tc>
        <w:tc>
          <w:tcPr>
            <w:tcW w:w="1407" w:type="dxa"/>
          </w:tcPr>
          <w:p>
            <w:pPr>
              <w:pStyle w:val="TableParagraph"/>
              <w:ind w:left="5"/>
              <w:rPr>
                <w:sz w:val="24"/>
              </w:rPr>
            </w:pPr>
            <w:r>
              <w:rPr>
                <w:spacing w:val="-2"/>
                <w:sz w:val="24"/>
              </w:rPr>
              <w:t>-120.8563</w:t>
            </w:r>
          </w:p>
        </w:tc>
        <w:tc>
          <w:tcPr>
            <w:tcW w:w="1294" w:type="dxa"/>
          </w:tcPr>
          <w:p>
            <w:pPr>
              <w:pStyle w:val="TableParagraph"/>
              <w:ind w:right="8"/>
              <w:rPr>
                <w:sz w:val="24"/>
              </w:rPr>
            </w:pPr>
            <w:r>
              <w:rPr>
                <w:spacing w:val="-2"/>
                <w:sz w:val="24"/>
              </w:rPr>
              <w:t>0.9782</w:t>
            </w:r>
          </w:p>
        </w:tc>
        <w:tc>
          <w:tcPr>
            <w:tcW w:w="1500" w:type="dxa"/>
          </w:tcPr>
          <w:p>
            <w:pPr>
              <w:pStyle w:val="TableParagraph"/>
              <w:ind w:left="2" w:right="62"/>
              <w:rPr>
                <w:sz w:val="24"/>
              </w:rPr>
            </w:pPr>
            <w:r>
              <w:rPr>
                <w:spacing w:val="-2"/>
                <w:sz w:val="24"/>
              </w:rPr>
              <w:t>118.2248</w:t>
            </w:r>
          </w:p>
        </w:tc>
      </w:tr>
      <w:tr>
        <w:trPr>
          <w:trHeight w:val="552" w:hRule="atLeast"/>
        </w:trPr>
        <w:tc>
          <w:tcPr>
            <w:tcW w:w="1028" w:type="dxa"/>
          </w:tcPr>
          <w:p>
            <w:pPr>
              <w:pStyle w:val="TableParagraph"/>
              <w:ind w:left="489"/>
              <w:jc w:val="left"/>
              <w:rPr>
                <w:sz w:val="24"/>
              </w:rPr>
            </w:pPr>
            <w:r>
              <w:rPr>
                <w:spacing w:val="-5"/>
                <w:sz w:val="24"/>
              </w:rPr>
              <w:t>10</w:t>
            </w:r>
          </w:p>
        </w:tc>
        <w:tc>
          <w:tcPr>
            <w:tcW w:w="1424" w:type="dxa"/>
          </w:tcPr>
          <w:p>
            <w:pPr>
              <w:pStyle w:val="TableParagraph"/>
              <w:ind w:left="131"/>
              <w:rPr>
                <w:sz w:val="24"/>
              </w:rPr>
            </w:pPr>
            <w:r>
              <w:rPr>
                <w:spacing w:val="-2"/>
                <w:sz w:val="24"/>
              </w:rPr>
              <w:t>0.9783</w:t>
            </w:r>
          </w:p>
        </w:tc>
        <w:tc>
          <w:tcPr>
            <w:tcW w:w="1419" w:type="dxa"/>
          </w:tcPr>
          <w:p>
            <w:pPr>
              <w:pStyle w:val="TableParagraph"/>
              <w:ind w:left="4"/>
              <w:rPr>
                <w:sz w:val="24"/>
              </w:rPr>
            </w:pPr>
            <w:r>
              <w:rPr>
                <w:spacing w:val="-2"/>
                <w:sz w:val="24"/>
              </w:rPr>
              <w:t>-1.6039</w:t>
            </w:r>
          </w:p>
        </w:tc>
        <w:tc>
          <w:tcPr>
            <w:tcW w:w="1287" w:type="dxa"/>
          </w:tcPr>
          <w:p>
            <w:pPr>
              <w:pStyle w:val="TableParagraph"/>
              <w:ind w:left="8"/>
              <w:rPr>
                <w:sz w:val="24"/>
              </w:rPr>
            </w:pPr>
            <w:r>
              <w:rPr>
                <w:spacing w:val="-2"/>
                <w:sz w:val="24"/>
              </w:rPr>
              <w:t>0.9876</w:t>
            </w:r>
          </w:p>
        </w:tc>
        <w:tc>
          <w:tcPr>
            <w:tcW w:w="1407" w:type="dxa"/>
          </w:tcPr>
          <w:p>
            <w:pPr>
              <w:pStyle w:val="TableParagraph"/>
              <w:ind w:left="5"/>
              <w:rPr>
                <w:sz w:val="24"/>
              </w:rPr>
            </w:pPr>
            <w:r>
              <w:rPr>
                <w:spacing w:val="-2"/>
                <w:sz w:val="24"/>
              </w:rPr>
              <w:t>-120.9622</w:t>
            </w:r>
          </w:p>
        </w:tc>
        <w:tc>
          <w:tcPr>
            <w:tcW w:w="1294" w:type="dxa"/>
          </w:tcPr>
          <w:p>
            <w:pPr>
              <w:pStyle w:val="TableParagraph"/>
              <w:ind w:right="8"/>
              <w:rPr>
                <w:sz w:val="24"/>
              </w:rPr>
            </w:pPr>
            <w:r>
              <w:rPr>
                <w:spacing w:val="-2"/>
                <w:sz w:val="24"/>
              </w:rPr>
              <w:t>0.9771</w:t>
            </w:r>
          </w:p>
        </w:tc>
        <w:tc>
          <w:tcPr>
            <w:tcW w:w="1500" w:type="dxa"/>
          </w:tcPr>
          <w:p>
            <w:pPr>
              <w:pStyle w:val="TableParagraph"/>
              <w:ind w:left="2" w:right="62"/>
              <w:rPr>
                <w:sz w:val="24"/>
              </w:rPr>
            </w:pPr>
            <w:r>
              <w:rPr>
                <w:spacing w:val="-2"/>
                <w:sz w:val="24"/>
              </w:rPr>
              <w:t>118.1585</w:t>
            </w:r>
          </w:p>
        </w:tc>
      </w:tr>
      <w:tr>
        <w:trPr>
          <w:trHeight w:val="552" w:hRule="atLeast"/>
        </w:trPr>
        <w:tc>
          <w:tcPr>
            <w:tcW w:w="1028" w:type="dxa"/>
          </w:tcPr>
          <w:p>
            <w:pPr>
              <w:pStyle w:val="TableParagraph"/>
              <w:ind w:left="489"/>
              <w:jc w:val="left"/>
              <w:rPr>
                <w:sz w:val="24"/>
              </w:rPr>
            </w:pPr>
            <w:r>
              <w:rPr>
                <w:spacing w:val="-5"/>
                <w:sz w:val="24"/>
              </w:rPr>
              <w:t>11</w:t>
            </w:r>
          </w:p>
        </w:tc>
        <w:tc>
          <w:tcPr>
            <w:tcW w:w="1424" w:type="dxa"/>
          </w:tcPr>
          <w:p>
            <w:pPr>
              <w:pStyle w:val="TableParagraph"/>
              <w:ind w:left="131"/>
              <w:rPr>
                <w:sz w:val="24"/>
              </w:rPr>
            </w:pPr>
            <w:r>
              <w:rPr>
                <w:spacing w:val="-2"/>
                <w:sz w:val="24"/>
              </w:rPr>
              <w:t>0.9861</w:t>
            </w:r>
          </w:p>
        </w:tc>
        <w:tc>
          <w:tcPr>
            <w:tcW w:w="1419" w:type="dxa"/>
          </w:tcPr>
          <w:p>
            <w:pPr>
              <w:pStyle w:val="TableParagraph"/>
              <w:ind w:left="4"/>
              <w:rPr>
                <w:sz w:val="24"/>
              </w:rPr>
            </w:pPr>
            <w:r>
              <w:rPr>
                <w:spacing w:val="-2"/>
                <w:sz w:val="24"/>
              </w:rPr>
              <w:t>-1.1385</w:t>
            </w:r>
          </w:p>
        </w:tc>
        <w:tc>
          <w:tcPr>
            <w:tcW w:w="1287" w:type="dxa"/>
          </w:tcPr>
          <w:p>
            <w:pPr>
              <w:pStyle w:val="TableParagraph"/>
              <w:ind w:left="8"/>
              <w:rPr>
                <w:sz w:val="24"/>
              </w:rPr>
            </w:pPr>
            <w:r>
              <w:rPr>
                <w:spacing w:val="-2"/>
                <w:sz w:val="24"/>
              </w:rPr>
              <w:t>0.9895</w:t>
            </w:r>
          </w:p>
        </w:tc>
        <w:tc>
          <w:tcPr>
            <w:tcW w:w="1407" w:type="dxa"/>
          </w:tcPr>
          <w:p>
            <w:pPr>
              <w:pStyle w:val="TableParagraph"/>
              <w:ind w:left="5"/>
              <w:rPr>
                <w:sz w:val="24"/>
              </w:rPr>
            </w:pPr>
            <w:r>
              <w:rPr>
                <w:spacing w:val="-2"/>
                <w:sz w:val="24"/>
              </w:rPr>
              <w:t>-120.8452</w:t>
            </w:r>
          </w:p>
        </w:tc>
        <w:tc>
          <w:tcPr>
            <w:tcW w:w="1294" w:type="dxa"/>
          </w:tcPr>
          <w:p>
            <w:pPr>
              <w:pStyle w:val="TableParagraph"/>
              <w:ind w:right="8"/>
              <w:rPr>
                <w:sz w:val="24"/>
              </w:rPr>
            </w:pPr>
            <w:r>
              <w:rPr>
                <w:spacing w:val="-2"/>
                <w:sz w:val="24"/>
              </w:rPr>
              <w:t>0.9785</w:t>
            </w:r>
          </w:p>
        </w:tc>
        <w:tc>
          <w:tcPr>
            <w:tcW w:w="1500" w:type="dxa"/>
          </w:tcPr>
          <w:p>
            <w:pPr>
              <w:pStyle w:val="TableParagraph"/>
              <w:ind w:left="2" w:right="62"/>
              <w:rPr>
                <w:sz w:val="24"/>
              </w:rPr>
            </w:pPr>
            <w:r>
              <w:rPr>
                <w:spacing w:val="-2"/>
                <w:sz w:val="24"/>
              </w:rPr>
              <w:t>118.2384</w:t>
            </w:r>
          </w:p>
        </w:tc>
      </w:tr>
      <w:tr>
        <w:trPr>
          <w:trHeight w:val="551" w:hRule="atLeast"/>
        </w:trPr>
        <w:tc>
          <w:tcPr>
            <w:tcW w:w="1028" w:type="dxa"/>
          </w:tcPr>
          <w:p>
            <w:pPr>
              <w:pStyle w:val="TableParagraph"/>
              <w:ind w:left="489"/>
              <w:jc w:val="left"/>
              <w:rPr>
                <w:sz w:val="24"/>
              </w:rPr>
            </w:pPr>
            <w:r>
              <w:rPr>
                <w:spacing w:val="-5"/>
                <w:sz w:val="24"/>
              </w:rPr>
              <w:t>12</w:t>
            </w:r>
          </w:p>
        </w:tc>
        <w:tc>
          <w:tcPr>
            <w:tcW w:w="1424" w:type="dxa"/>
          </w:tcPr>
          <w:p>
            <w:pPr>
              <w:pStyle w:val="TableParagraph"/>
              <w:ind w:left="131"/>
              <w:rPr>
                <w:sz w:val="24"/>
              </w:rPr>
            </w:pPr>
            <w:r>
              <w:rPr>
                <w:spacing w:val="-2"/>
                <w:sz w:val="24"/>
              </w:rPr>
              <w:t>0.9827</w:t>
            </w:r>
          </w:p>
        </w:tc>
        <w:tc>
          <w:tcPr>
            <w:tcW w:w="1419" w:type="dxa"/>
          </w:tcPr>
          <w:p>
            <w:pPr>
              <w:pStyle w:val="TableParagraph"/>
              <w:ind w:left="4"/>
              <w:rPr>
                <w:sz w:val="24"/>
              </w:rPr>
            </w:pPr>
            <w:r>
              <w:rPr>
                <w:spacing w:val="-2"/>
                <w:sz w:val="24"/>
              </w:rPr>
              <w:t>-1.3361</w:t>
            </w:r>
          </w:p>
        </w:tc>
        <w:tc>
          <w:tcPr>
            <w:tcW w:w="1287" w:type="dxa"/>
          </w:tcPr>
          <w:p>
            <w:pPr>
              <w:pStyle w:val="TableParagraph"/>
              <w:ind w:left="8"/>
              <w:rPr>
                <w:sz w:val="24"/>
              </w:rPr>
            </w:pPr>
            <w:r>
              <w:rPr>
                <w:spacing w:val="-2"/>
                <w:sz w:val="24"/>
              </w:rPr>
              <w:t>0.9876</w:t>
            </w:r>
          </w:p>
        </w:tc>
        <w:tc>
          <w:tcPr>
            <w:tcW w:w="1407" w:type="dxa"/>
          </w:tcPr>
          <w:p>
            <w:pPr>
              <w:pStyle w:val="TableParagraph"/>
              <w:ind w:left="5"/>
              <w:rPr>
                <w:sz w:val="24"/>
              </w:rPr>
            </w:pPr>
            <w:r>
              <w:rPr>
                <w:spacing w:val="-2"/>
                <w:sz w:val="24"/>
              </w:rPr>
              <w:t>-120.9622</w:t>
            </w:r>
          </w:p>
        </w:tc>
        <w:tc>
          <w:tcPr>
            <w:tcW w:w="1294" w:type="dxa"/>
          </w:tcPr>
          <w:p>
            <w:pPr>
              <w:pStyle w:val="TableParagraph"/>
              <w:ind w:right="8"/>
              <w:rPr>
                <w:sz w:val="24"/>
              </w:rPr>
            </w:pPr>
            <w:r>
              <w:rPr>
                <w:spacing w:val="-2"/>
                <w:sz w:val="24"/>
              </w:rPr>
              <w:t>0.9768</w:t>
            </w:r>
          </w:p>
        </w:tc>
        <w:tc>
          <w:tcPr>
            <w:tcW w:w="1500" w:type="dxa"/>
          </w:tcPr>
          <w:p>
            <w:pPr>
              <w:pStyle w:val="TableParagraph"/>
              <w:ind w:left="2" w:right="62"/>
              <w:rPr>
                <w:sz w:val="24"/>
              </w:rPr>
            </w:pPr>
            <w:r>
              <w:rPr>
                <w:spacing w:val="-2"/>
                <w:sz w:val="24"/>
              </w:rPr>
              <w:t>118.1244</w:t>
            </w:r>
          </w:p>
        </w:tc>
      </w:tr>
      <w:tr>
        <w:trPr>
          <w:trHeight w:val="552" w:hRule="atLeast"/>
        </w:trPr>
        <w:tc>
          <w:tcPr>
            <w:tcW w:w="1028" w:type="dxa"/>
          </w:tcPr>
          <w:p>
            <w:pPr>
              <w:pStyle w:val="TableParagraph"/>
              <w:ind w:left="489"/>
              <w:jc w:val="left"/>
              <w:rPr>
                <w:sz w:val="24"/>
              </w:rPr>
            </w:pPr>
            <w:r>
              <w:rPr>
                <w:spacing w:val="-5"/>
                <w:sz w:val="24"/>
              </w:rPr>
              <w:t>13</w:t>
            </w:r>
          </w:p>
        </w:tc>
        <w:tc>
          <w:tcPr>
            <w:tcW w:w="1424" w:type="dxa"/>
          </w:tcPr>
          <w:p>
            <w:pPr>
              <w:pStyle w:val="TableParagraph"/>
              <w:ind w:left="131"/>
              <w:rPr>
                <w:sz w:val="24"/>
              </w:rPr>
            </w:pPr>
            <w:r>
              <w:rPr>
                <w:spacing w:val="-2"/>
                <w:sz w:val="24"/>
              </w:rPr>
              <w:t>0.9914</w:t>
            </w:r>
          </w:p>
        </w:tc>
        <w:tc>
          <w:tcPr>
            <w:tcW w:w="1419" w:type="dxa"/>
          </w:tcPr>
          <w:p>
            <w:pPr>
              <w:pStyle w:val="TableParagraph"/>
              <w:ind w:left="4"/>
              <w:rPr>
                <w:sz w:val="24"/>
              </w:rPr>
            </w:pPr>
            <w:r>
              <w:rPr>
                <w:spacing w:val="-2"/>
                <w:sz w:val="24"/>
              </w:rPr>
              <w:t>-0.8107</w:t>
            </w:r>
          </w:p>
        </w:tc>
        <w:tc>
          <w:tcPr>
            <w:tcW w:w="1287" w:type="dxa"/>
          </w:tcPr>
          <w:p>
            <w:pPr>
              <w:pStyle w:val="TableParagraph"/>
              <w:ind w:left="8"/>
              <w:rPr>
                <w:sz w:val="24"/>
              </w:rPr>
            </w:pPr>
            <w:r>
              <w:rPr>
                <w:spacing w:val="-2"/>
                <w:sz w:val="24"/>
              </w:rPr>
              <w:t>0.9932</w:t>
            </w:r>
          </w:p>
        </w:tc>
        <w:tc>
          <w:tcPr>
            <w:tcW w:w="1407" w:type="dxa"/>
          </w:tcPr>
          <w:p>
            <w:pPr>
              <w:pStyle w:val="TableParagraph"/>
              <w:ind w:left="5"/>
              <w:rPr>
                <w:sz w:val="24"/>
              </w:rPr>
            </w:pPr>
            <w:r>
              <w:rPr>
                <w:spacing w:val="-2"/>
                <w:sz w:val="24"/>
              </w:rPr>
              <w:t>-120.6429</w:t>
            </w:r>
          </w:p>
        </w:tc>
        <w:tc>
          <w:tcPr>
            <w:tcW w:w="1294" w:type="dxa"/>
          </w:tcPr>
          <w:p>
            <w:pPr>
              <w:pStyle w:val="TableParagraph"/>
              <w:ind w:right="8"/>
              <w:rPr>
                <w:sz w:val="24"/>
              </w:rPr>
            </w:pPr>
            <w:r>
              <w:rPr>
                <w:spacing w:val="-2"/>
                <w:sz w:val="24"/>
              </w:rPr>
              <w:t>0.9863</w:t>
            </w:r>
          </w:p>
        </w:tc>
        <w:tc>
          <w:tcPr>
            <w:tcW w:w="1500" w:type="dxa"/>
          </w:tcPr>
          <w:p>
            <w:pPr>
              <w:pStyle w:val="TableParagraph"/>
              <w:ind w:left="2" w:right="62"/>
              <w:rPr>
                <w:sz w:val="24"/>
              </w:rPr>
            </w:pPr>
            <w:r>
              <w:rPr>
                <w:spacing w:val="-2"/>
                <w:sz w:val="24"/>
              </w:rPr>
              <w:t>118.7107</w:t>
            </w:r>
          </w:p>
        </w:tc>
      </w:tr>
      <w:tr>
        <w:trPr>
          <w:trHeight w:val="551" w:hRule="atLeast"/>
        </w:trPr>
        <w:tc>
          <w:tcPr>
            <w:tcW w:w="1028" w:type="dxa"/>
          </w:tcPr>
          <w:p>
            <w:pPr>
              <w:pStyle w:val="TableParagraph"/>
              <w:ind w:left="489"/>
              <w:jc w:val="left"/>
              <w:rPr>
                <w:sz w:val="24"/>
              </w:rPr>
            </w:pPr>
            <w:r>
              <w:rPr>
                <w:spacing w:val="-5"/>
                <w:sz w:val="24"/>
              </w:rPr>
              <w:t>14</w:t>
            </w:r>
          </w:p>
        </w:tc>
        <w:tc>
          <w:tcPr>
            <w:tcW w:w="1424" w:type="dxa"/>
          </w:tcPr>
          <w:p>
            <w:pPr>
              <w:pStyle w:val="TableParagraph"/>
              <w:ind w:left="131"/>
              <w:rPr>
                <w:sz w:val="24"/>
              </w:rPr>
            </w:pPr>
            <w:r>
              <w:rPr>
                <w:spacing w:val="-2"/>
                <w:sz w:val="24"/>
              </w:rPr>
              <w:t>0.9827</w:t>
            </w:r>
          </w:p>
        </w:tc>
        <w:tc>
          <w:tcPr>
            <w:tcW w:w="1419" w:type="dxa"/>
          </w:tcPr>
          <w:p>
            <w:pPr>
              <w:pStyle w:val="TableParagraph"/>
              <w:ind w:left="4"/>
              <w:rPr>
                <w:sz w:val="24"/>
              </w:rPr>
            </w:pPr>
            <w:r>
              <w:rPr>
                <w:spacing w:val="-2"/>
                <w:sz w:val="24"/>
              </w:rPr>
              <w:t>-1.3361</w:t>
            </w:r>
          </w:p>
        </w:tc>
        <w:tc>
          <w:tcPr>
            <w:tcW w:w="1287" w:type="dxa"/>
          </w:tcPr>
          <w:p>
            <w:pPr>
              <w:pStyle w:val="TableParagraph"/>
              <w:ind w:left="8"/>
              <w:rPr>
                <w:sz w:val="24"/>
              </w:rPr>
            </w:pPr>
            <w:r>
              <w:rPr>
                <w:spacing w:val="-2"/>
                <w:sz w:val="24"/>
              </w:rPr>
              <w:t>0.9876</w:t>
            </w:r>
          </w:p>
        </w:tc>
        <w:tc>
          <w:tcPr>
            <w:tcW w:w="1407" w:type="dxa"/>
          </w:tcPr>
          <w:p>
            <w:pPr>
              <w:pStyle w:val="TableParagraph"/>
              <w:ind w:left="5"/>
              <w:rPr>
                <w:sz w:val="24"/>
              </w:rPr>
            </w:pPr>
            <w:r>
              <w:rPr>
                <w:spacing w:val="-2"/>
                <w:sz w:val="24"/>
              </w:rPr>
              <w:t>-120.9622</w:t>
            </w:r>
          </w:p>
        </w:tc>
        <w:tc>
          <w:tcPr>
            <w:tcW w:w="1294" w:type="dxa"/>
          </w:tcPr>
          <w:p>
            <w:pPr>
              <w:pStyle w:val="TableParagraph"/>
              <w:ind w:right="8"/>
              <w:rPr>
                <w:sz w:val="24"/>
              </w:rPr>
            </w:pPr>
            <w:r>
              <w:rPr>
                <w:spacing w:val="-2"/>
                <w:sz w:val="24"/>
              </w:rPr>
              <w:t>0.9779</w:t>
            </w:r>
          </w:p>
        </w:tc>
        <w:tc>
          <w:tcPr>
            <w:tcW w:w="1500" w:type="dxa"/>
          </w:tcPr>
          <w:p>
            <w:pPr>
              <w:pStyle w:val="TableParagraph"/>
              <w:ind w:left="2" w:right="62"/>
              <w:rPr>
                <w:sz w:val="24"/>
              </w:rPr>
            </w:pPr>
            <w:r>
              <w:rPr>
                <w:spacing w:val="-2"/>
                <w:sz w:val="24"/>
              </w:rPr>
              <w:t>118.2091</w:t>
            </w:r>
          </w:p>
        </w:tc>
      </w:tr>
      <w:tr>
        <w:trPr>
          <w:trHeight w:val="552" w:hRule="atLeast"/>
        </w:trPr>
        <w:tc>
          <w:tcPr>
            <w:tcW w:w="1028" w:type="dxa"/>
          </w:tcPr>
          <w:p>
            <w:pPr>
              <w:pStyle w:val="TableParagraph"/>
              <w:ind w:left="489"/>
              <w:jc w:val="left"/>
              <w:rPr>
                <w:sz w:val="24"/>
              </w:rPr>
            </w:pPr>
            <w:r>
              <w:rPr>
                <w:spacing w:val="-5"/>
                <w:sz w:val="24"/>
              </w:rPr>
              <w:t>15</w:t>
            </w:r>
          </w:p>
        </w:tc>
        <w:tc>
          <w:tcPr>
            <w:tcW w:w="1424" w:type="dxa"/>
          </w:tcPr>
          <w:p>
            <w:pPr>
              <w:pStyle w:val="TableParagraph"/>
              <w:ind w:left="131"/>
              <w:rPr>
                <w:sz w:val="24"/>
              </w:rPr>
            </w:pPr>
            <w:r>
              <w:rPr>
                <w:spacing w:val="-2"/>
                <w:sz w:val="24"/>
              </w:rPr>
              <w:t>0.9914</w:t>
            </w:r>
          </w:p>
        </w:tc>
        <w:tc>
          <w:tcPr>
            <w:tcW w:w="1419" w:type="dxa"/>
          </w:tcPr>
          <w:p>
            <w:pPr>
              <w:pStyle w:val="TableParagraph"/>
              <w:ind w:left="4"/>
              <w:rPr>
                <w:sz w:val="24"/>
              </w:rPr>
            </w:pPr>
            <w:r>
              <w:rPr>
                <w:spacing w:val="-2"/>
                <w:sz w:val="24"/>
              </w:rPr>
              <w:t>-0.8107</w:t>
            </w:r>
          </w:p>
        </w:tc>
        <w:tc>
          <w:tcPr>
            <w:tcW w:w="1287" w:type="dxa"/>
          </w:tcPr>
          <w:p>
            <w:pPr>
              <w:pStyle w:val="TableParagraph"/>
              <w:ind w:left="8"/>
              <w:rPr>
                <w:sz w:val="24"/>
              </w:rPr>
            </w:pPr>
            <w:r>
              <w:rPr>
                <w:spacing w:val="-2"/>
                <w:sz w:val="24"/>
              </w:rPr>
              <w:t>0.9936</w:t>
            </w:r>
          </w:p>
        </w:tc>
        <w:tc>
          <w:tcPr>
            <w:tcW w:w="1407" w:type="dxa"/>
          </w:tcPr>
          <w:p>
            <w:pPr>
              <w:pStyle w:val="TableParagraph"/>
              <w:ind w:left="5"/>
              <w:rPr>
                <w:sz w:val="24"/>
              </w:rPr>
            </w:pPr>
            <w:r>
              <w:rPr>
                <w:spacing w:val="-2"/>
                <w:sz w:val="24"/>
              </w:rPr>
              <w:t>-120.6167</w:t>
            </w:r>
          </w:p>
        </w:tc>
        <w:tc>
          <w:tcPr>
            <w:tcW w:w="1294" w:type="dxa"/>
          </w:tcPr>
          <w:p>
            <w:pPr>
              <w:pStyle w:val="TableParagraph"/>
              <w:ind w:right="8"/>
              <w:rPr>
                <w:sz w:val="24"/>
              </w:rPr>
            </w:pPr>
            <w:r>
              <w:rPr>
                <w:spacing w:val="-2"/>
                <w:sz w:val="24"/>
              </w:rPr>
              <w:t>0.9863</w:t>
            </w:r>
          </w:p>
        </w:tc>
        <w:tc>
          <w:tcPr>
            <w:tcW w:w="1500" w:type="dxa"/>
          </w:tcPr>
          <w:p>
            <w:pPr>
              <w:pStyle w:val="TableParagraph"/>
              <w:ind w:left="2" w:right="62"/>
              <w:rPr>
                <w:sz w:val="24"/>
              </w:rPr>
            </w:pPr>
            <w:r>
              <w:rPr>
                <w:spacing w:val="-2"/>
                <w:sz w:val="24"/>
              </w:rPr>
              <w:t>118.7048</w:t>
            </w:r>
          </w:p>
        </w:tc>
      </w:tr>
      <w:tr>
        <w:trPr>
          <w:trHeight w:val="552" w:hRule="atLeast"/>
        </w:trPr>
        <w:tc>
          <w:tcPr>
            <w:tcW w:w="1028" w:type="dxa"/>
          </w:tcPr>
          <w:p>
            <w:pPr>
              <w:pStyle w:val="TableParagraph"/>
              <w:ind w:left="489"/>
              <w:jc w:val="left"/>
              <w:rPr>
                <w:sz w:val="24"/>
              </w:rPr>
            </w:pPr>
            <w:r>
              <w:rPr>
                <w:spacing w:val="-5"/>
                <w:sz w:val="24"/>
              </w:rPr>
              <w:t>16</w:t>
            </w:r>
          </w:p>
        </w:tc>
        <w:tc>
          <w:tcPr>
            <w:tcW w:w="1424" w:type="dxa"/>
          </w:tcPr>
          <w:p>
            <w:pPr>
              <w:pStyle w:val="TableParagraph"/>
              <w:ind w:left="131"/>
              <w:rPr>
                <w:sz w:val="24"/>
              </w:rPr>
            </w:pPr>
            <w:r>
              <w:rPr>
                <w:spacing w:val="-2"/>
                <w:sz w:val="24"/>
              </w:rPr>
              <w:t>0.9914</w:t>
            </w:r>
          </w:p>
        </w:tc>
        <w:tc>
          <w:tcPr>
            <w:tcW w:w="1419" w:type="dxa"/>
          </w:tcPr>
          <w:p>
            <w:pPr>
              <w:pStyle w:val="TableParagraph"/>
              <w:ind w:left="4"/>
              <w:rPr>
                <w:sz w:val="24"/>
              </w:rPr>
            </w:pPr>
            <w:r>
              <w:rPr>
                <w:spacing w:val="-2"/>
                <w:sz w:val="24"/>
              </w:rPr>
              <w:t>-0.8107</w:t>
            </w:r>
          </w:p>
        </w:tc>
        <w:tc>
          <w:tcPr>
            <w:tcW w:w="1287" w:type="dxa"/>
          </w:tcPr>
          <w:p>
            <w:pPr>
              <w:pStyle w:val="TableParagraph"/>
              <w:ind w:left="8"/>
              <w:rPr>
                <w:sz w:val="24"/>
              </w:rPr>
            </w:pPr>
            <w:r>
              <w:rPr>
                <w:spacing w:val="-2"/>
                <w:sz w:val="24"/>
              </w:rPr>
              <w:t>0.9924</w:t>
            </w:r>
          </w:p>
        </w:tc>
        <w:tc>
          <w:tcPr>
            <w:tcW w:w="1407" w:type="dxa"/>
          </w:tcPr>
          <w:p>
            <w:pPr>
              <w:pStyle w:val="TableParagraph"/>
              <w:ind w:left="5"/>
              <w:rPr>
                <w:sz w:val="24"/>
              </w:rPr>
            </w:pPr>
            <w:r>
              <w:rPr>
                <w:spacing w:val="-2"/>
                <w:sz w:val="24"/>
              </w:rPr>
              <w:t>-120.6877</w:t>
            </w:r>
          </w:p>
        </w:tc>
        <w:tc>
          <w:tcPr>
            <w:tcW w:w="1294" w:type="dxa"/>
          </w:tcPr>
          <w:p>
            <w:pPr>
              <w:pStyle w:val="TableParagraph"/>
              <w:ind w:right="8"/>
              <w:rPr>
                <w:sz w:val="24"/>
              </w:rPr>
            </w:pPr>
            <w:r>
              <w:rPr>
                <w:spacing w:val="-2"/>
                <w:sz w:val="24"/>
              </w:rPr>
              <w:t>0.9863</w:t>
            </w:r>
          </w:p>
        </w:tc>
        <w:tc>
          <w:tcPr>
            <w:tcW w:w="1500" w:type="dxa"/>
          </w:tcPr>
          <w:p>
            <w:pPr>
              <w:pStyle w:val="TableParagraph"/>
              <w:ind w:left="2" w:right="62"/>
              <w:rPr>
                <w:sz w:val="24"/>
              </w:rPr>
            </w:pPr>
            <w:r>
              <w:rPr>
                <w:spacing w:val="-2"/>
                <w:sz w:val="24"/>
              </w:rPr>
              <w:t>118.7107</w:t>
            </w:r>
          </w:p>
        </w:tc>
      </w:tr>
      <w:tr>
        <w:trPr>
          <w:trHeight w:val="551" w:hRule="atLeast"/>
        </w:trPr>
        <w:tc>
          <w:tcPr>
            <w:tcW w:w="1028" w:type="dxa"/>
          </w:tcPr>
          <w:p>
            <w:pPr>
              <w:pStyle w:val="TableParagraph"/>
              <w:ind w:left="489"/>
              <w:jc w:val="left"/>
              <w:rPr>
                <w:sz w:val="24"/>
              </w:rPr>
            </w:pPr>
            <w:r>
              <w:rPr>
                <w:spacing w:val="-5"/>
                <w:sz w:val="24"/>
              </w:rPr>
              <w:t>17</w:t>
            </w:r>
          </w:p>
        </w:tc>
        <w:tc>
          <w:tcPr>
            <w:tcW w:w="1424" w:type="dxa"/>
          </w:tcPr>
          <w:p>
            <w:pPr>
              <w:pStyle w:val="TableParagraph"/>
              <w:ind w:left="131"/>
              <w:rPr>
                <w:sz w:val="24"/>
              </w:rPr>
            </w:pPr>
            <w:r>
              <w:rPr>
                <w:spacing w:val="-2"/>
                <w:sz w:val="24"/>
              </w:rPr>
              <w:t>0.9921</w:t>
            </w:r>
          </w:p>
        </w:tc>
        <w:tc>
          <w:tcPr>
            <w:tcW w:w="1419" w:type="dxa"/>
          </w:tcPr>
          <w:p>
            <w:pPr>
              <w:pStyle w:val="TableParagraph"/>
              <w:ind w:left="4"/>
              <w:rPr>
                <w:sz w:val="24"/>
              </w:rPr>
            </w:pPr>
            <w:r>
              <w:rPr>
                <w:spacing w:val="-2"/>
                <w:sz w:val="24"/>
              </w:rPr>
              <w:t>-0.7613</w:t>
            </w:r>
          </w:p>
        </w:tc>
        <w:tc>
          <w:tcPr>
            <w:tcW w:w="1287" w:type="dxa"/>
          </w:tcPr>
          <w:p>
            <w:pPr>
              <w:pStyle w:val="TableParagraph"/>
              <w:ind w:left="8"/>
              <w:rPr>
                <w:sz w:val="24"/>
              </w:rPr>
            </w:pPr>
            <w:r>
              <w:rPr>
                <w:spacing w:val="-2"/>
                <w:sz w:val="24"/>
              </w:rPr>
              <w:t>0.9942</w:t>
            </w:r>
          </w:p>
        </w:tc>
        <w:tc>
          <w:tcPr>
            <w:tcW w:w="1407" w:type="dxa"/>
          </w:tcPr>
          <w:p>
            <w:pPr>
              <w:pStyle w:val="TableParagraph"/>
              <w:ind w:left="5"/>
              <w:rPr>
                <w:sz w:val="24"/>
              </w:rPr>
            </w:pPr>
            <w:r>
              <w:rPr>
                <w:spacing w:val="-2"/>
                <w:sz w:val="24"/>
              </w:rPr>
              <w:t>-120.5696</w:t>
            </w:r>
          </w:p>
        </w:tc>
        <w:tc>
          <w:tcPr>
            <w:tcW w:w="1294" w:type="dxa"/>
          </w:tcPr>
          <w:p>
            <w:pPr>
              <w:pStyle w:val="TableParagraph"/>
              <w:ind w:right="8"/>
              <w:rPr>
                <w:sz w:val="24"/>
              </w:rPr>
            </w:pPr>
            <w:r>
              <w:rPr>
                <w:spacing w:val="-2"/>
                <w:sz w:val="24"/>
              </w:rPr>
              <w:t>0.9875</w:t>
            </w:r>
          </w:p>
        </w:tc>
        <w:tc>
          <w:tcPr>
            <w:tcW w:w="1500" w:type="dxa"/>
          </w:tcPr>
          <w:p>
            <w:pPr>
              <w:pStyle w:val="TableParagraph"/>
              <w:ind w:left="2" w:right="62"/>
              <w:rPr>
                <w:sz w:val="24"/>
              </w:rPr>
            </w:pPr>
            <w:r>
              <w:rPr>
                <w:spacing w:val="-2"/>
                <w:sz w:val="24"/>
              </w:rPr>
              <w:t>118.7980</w:t>
            </w:r>
          </w:p>
        </w:tc>
      </w:tr>
      <w:tr>
        <w:trPr>
          <w:trHeight w:val="552" w:hRule="atLeast"/>
        </w:trPr>
        <w:tc>
          <w:tcPr>
            <w:tcW w:w="1028" w:type="dxa"/>
          </w:tcPr>
          <w:p>
            <w:pPr>
              <w:pStyle w:val="TableParagraph"/>
              <w:ind w:left="489"/>
              <w:jc w:val="left"/>
              <w:rPr>
                <w:sz w:val="24"/>
              </w:rPr>
            </w:pPr>
            <w:r>
              <w:rPr>
                <w:spacing w:val="-5"/>
                <w:sz w:val="24"/>
              </w:rPr>
              <w:t>18</w:t>
            </w:r>
          </w:p>
        </w:tc>
        <w:tc>
          <w:tcPr>
            <w:tcW w:w="1424" w:type="dxa"/>
          </w:tcPr>
          <w:p>
            <w:pPr>
              <w:pStyle w:val="TableParagraph"/>
              <w:ind w:left="131"/>
              <w:rPr>
                <w:sz w:val="24"/>
              </w:rPr>
            </w:pPr>
            <w:r>
              <w:rPr>
                <w:spacing w:val="-2"/>
                <w:sz w:val="24"/>
              </w:rPr>
              <w:t>0.9865</w:t>
            </w:r>
          </w:p>
        </w:tc>
        <w:tc>
          <w:tcPr>
            <w:tcW w:w="1419" w:type="dxa"/>
          </w:tcPr>
          <w:p>
            <w:pPr>
              <w:pStyle w:val="TableParagraph"/>
              <w:ind w:left="4"/>
              <w:rPr>
                <w:sz w:val="24"/>
              </w:rPr>
            </w:pPr>
            <w:r>
              <w:rPr>
                <w:spacing w:val="-2"/>
                <w:sz w:val="24"/>
              </w:rPr>
              <w:t>-1.1034</w:t>
            </w:r>
          </w:p>
        </w:tc>
        <w:tc>
          <w:tcPr>
            <w:tcW w:w="1287" w:type="dxa"/>
          </w:tcPr>
          <w:p>
            <w:pPr>
              <w:pStyle w:val="TableParagraph"/>
              <w:ind w:left="8"/>
              <w:rPr>
                <w:sz w:val="24"/>
              </w:rPr>
            </w:pPr>
            <w:r>
              <w:rPr>
                <w:spacing w:val="-2"/>
                <w:sz w:val="24"/>
              </w:rPr>
              <w:t>0.9901</w:t>
            </w:r>
          </w:p>
        </w:tc>
        <w:tc>
          <w:tcPr>
            <w:tcW w:w="1407" w:type="dxa"/>
          </w:tcPr>
          <w:p>
            <w:pPr>
              <w:pStyle w:val="TableParagraph"/>
              <w:ind w:left="5"/>
              <w:rPr>
                <w:sz w:val="24"/>
              </w:rPr>
            </w:pPr>
            <w:r>
              <w:rPr>
                <w:spacing w:val="-2"/>
                <w:sz w:val="24"/>
              </w:rPr>
              <w:t>-120.8117</w:t>
            </w:r>
          </w:p>
        </w:tc>
        <w:tc>
          <w:tcPr>
            <w:tcW w:w="1294" w:type="dxa"/>
          </w:tcPr>
          <w:p>
            <w:pPr>
              <w:pStyle w:val="TableParagraph"/>
              <w:ind w:right="8"/>
              <w:rPr>
                <w:sz w:val="24"/>
              </w:rPr>
            </w:pPr>
            <w:r>
              <w:rPr>
                <w:spacing w:val="-2"/>
                <w:sz w:val="24"/>
              </w:rPr>
              <w:t>0.9795</w:t>
            </w:r>
          </w:p>
        </w:tc>
        <w:tc>
          <w:tcPr>
            <w:tcW w:w="1500" w:type="dxa"/>
          </w:tcPr>
          <w:p>
            <w:pPr>
              <w:pStyle w:val="TableParagraph"/>
              <w:ind w:left="2" w:right="62"/>
              <w:rPr>
                <w:sz w:val="24"/>
              </w:rPr>
            </w:pPr>
            <w:r>
              <w:rPr>
                <w:spacing w:val="-2"/>
                <w:sz w:val="24"/>
              </w:rPr>
              <w:t>118.3109</w:t>
            </w:r>
          </w:p>
        </w:tc>
      </w:tr>
      <w:tr>
        <w:trPr>
          <w:trHeight w:val="408" w:hRule="atLeast"/>
        </w:trPr>
        <w:tc>
          <w:tcPr>
            <w:tcW w:w="1028" w:type="dxa"/>
          </w:tcPr>
          <w:p>
            <w:pPr>
              <w:pStyle w:val="TableParagraph"/>
              <w:spacing w:line="256" w:lineRule="exact"/>
              <w:ind w:left="489"/>
              <w:jc w:val="left"/>
              <w:rPr>
                <w:sz w:val="24"/>
              </w:rPr>
            </w:pPr>
            <w:r>
              <w:rPr>
                <w:spacing w:val="-5"/>
                <w:sz w:val="24"/>
              </w:rPr>
              <w:t>19</w:t>
            </w:r>
          </w:p>
        </w:tc>
        <w:tc>
          <w:tcPr>
            <w:tcW w:w="1424" w:type="dxa"/>
          </w:tcPr>
          <w:p>
            <w:pPr>
              <w:pStyle w:val="TableParagraph"/>
              <w:spacing w:line="256" w:lineRule="exact"/>
              <w:ind w:left="131"/>
              <w:rPr>
                <w:sz w:val="24"/>
              </w:rPr>
            </w:pPr>
            <w:r>
              <w:rPr>
                <w:spacing w:val="-2"/>
                <w:sz w:val="24"/>
              </w:rPr>
              <w:t>0.9856</w:t>
            </w:r>
          </w:p>
        </w:tc>
        <w:tc>
          <w:tcPr>
            <w:tcW w:w="1419" w:type="dxa"/>
          </w:tcPr>
          <w:p>
            <w:pPr>
              <w:pStyle w:val="TableParagraph"/>
              <w:spacing w:line="256" w:lineRule="exact"/>
              <w:ind w:left="4"/>
              <w:rPr>
                <w:sz w:val="24"/>
              </w:rPr>
            </w:pPr>
            <w:r>
              <w:rPr>
                <w:spacing w:val="-2"/>
                <w:sz w:val="24"/>
              </w:rPr>
              <w:t>-1.1633</w:t>
            </w:r>
          </w:p>
        </w:tc>
        <w:tc>
          <w:tcPr>
            <w:tcW w:w="1287" w:type="dxa"/>
          </w:tcPr>
          <w:p>
            <w:pPr>
              <w:pStyle w:val="TableParagraph"/>
              <w:spacing w:line="256" w:lineRule="exact"/>
              <w:ind w:left="8"/>
              <w:rPr>
                <w:sz w:val="24"/>
              </w:rPr>
            </w:pPr>
            <w:r>
              <w:rPr>
                <w:spacing w:val="-2"/>
                <w:sz w:val="24"/>
              </w:rPr>
              <w:t>0.9895</w:t>
            </w:r>
          </w:p>
        </w:tc>
        <w:tc>
          <w:tcPr>
            <w:tcW w:w="1407" w:type="dxa"/>
          </w:tcPr>
          <w:p>
            <w:pPr>
              <w:pStyle w:val="TableParagraph"/>
              <w:spacing w:line="256" w:lineRule="exact"/>
              <w:ind w:left="5"/>
              <w:rPr>
                <w:sz w:val="24"/>
              </w:rPr>
            </w:pPr>
            <w:r>
              <w:rPr>
                <w:spacing w:val="-2"/>
                <w:sz w:val="24"/>
              </w:rPr>
              <w:t>-120.8452</w:t>
            </w:r>
          </w:p>
        </w:tc>
        <w:tc>
          <w:tcPr>
            <w:tcW w:w="1294" w:type="dxa"/>
          </w:tcPr>
          <w:p>
            <w:pPr>
              <w:pStyle w:val="TableParagraph"/>
              <w:spacing w:line="256" w:lineRule="exact"/>
              <w:ind w:right="8"/>
              <w:rPr>
                <w:sz w:val="24"/>
              </w:rPr>
            </w:pPr>
            <w:r>
              <w:rPr>
                <w:spacing w:val="-2"/>
                <w:sz w:val="24"/>
              </w:rPr>
              <w:t>0.9784</w:t>
            </w:r>
          </w:p>
        </w:tc>
        <w:tc>
          <w:tcPr>
            <w:tcW w:w="1500" w:type="dxa"/>
          </w:tcPr>
          <w:p>
            <w:pPr>
              <w:pStyle w:val="TableParagraph"/>
              <w:spacing w:line="256" w:lineRule="exact"/>
              <w:ind w:left="2" w:right="62"/>
              <w:rPr>
                <w:sz w:val="24"/>
              </w:rPr>
            </w:pPr>
            <w:r>
              <w:rPr>
                <w:spacing w:val="-2"/>
                <w:sz w:val="24"/>
              </w:rPr>
              <w:t>118.2401</w:t>
            </w:r>
          </w:p>
        </w:tc>
      </w:tr>
    </w:tbl>
    <w:p>
      <w:pPr>
        <w:spacing w:after="0" w:line="256" w:lineRule="exact"/>
        <w:rPr>
          <w:sz w:val="24"/>
        </w:rPr>
        <w:sectPr>
          <w:pgSz w:w="12240" w:h="15840"/>
          <w:pgMar w:header="0" w:footer="1068" w:top="1360" w:bottom="1260" w:left="440" w:right="400"/>
        </w:sectPr>
      </w:pPr>
    </w:p>
    <w:p>
      <w:pPr>
        <w:pStyle w:val="BodyText"/>
        <w:spacing w:before="2"/>
        <w:rPr>
          <w:sz w:val="5"/>
        </w:rPr>
      </w:pPr>
    </w:p>
    <w:p>
      <w:pPr>
        <w:pStyle w:val="BodyText"/>
        <w:spacing w:line="20" w:lineRule="exact"/>
        <w:ind w:left="1000"/>
        <w:rPr>
          <w:sz w:val="2"/>
        </w:rPr>
      </w:pPr>
      <w:r>
        <w:rPr>
          <w:sz w:val="2"/>
        </w:rPr>
        <mc:AlternateContent>
          <mc:Choice Requires="wps">
            <w:drawing>
              <wp:inline distT="0" distB="0" distL="0" distR="0">
                <wp:extent cx="5944870" cy="6350"/>
                <wp:effectExtent l="0" t="0" r="0" b="0"/>
                <wp:docPr id="296" name="Group 296"/>
                <wp:cNvGraphicFramePr>
                  <a:graphicFrameLocks/>
                </wp:cNvGraphicFramePr>
                <a:graphic>
                  <a:graphicData uri="http://schemas.microsoft.com/office/word/2010/wordprocessingGroup">
                    <wpg:wgp>
                      <wpg:cNvPr id="296" name="Group 296"/>
                      <wpg:cNvGrpSpPr/>
                      <wpg:grpSpPr>
                        <a:xfrm>
                          <a:off x="0" y="0"/>
                          <a:ext cx="5944870" cy="6350"/>
                          <a:chExt cx="5944870" cy="6350"/>
                        </a:xfrm>
                      </wpg:grpSpPr>
                      <wps:wsp>
                        <wps:cNvPr id="297" name="Graphic 297"/>
                        <wps:cNvSpPr/>
                        <wps:spPr>
                          <a:xfrm>
                            <a:off x="0" y="0"/>
                            <a:ext cx="5944870" cy="6350"/>
                          </a:xfrm>
                          <a:custGeom>
                            <a:avLst/>
                            <a:gdLst/>
                            <a:ahLst/>
                            <a:cxnLst/>
                            <a:rect l="l" t="t" r="r" b="b"/>
                            <a:pathLst>
                              <a:path w="5944870" h="6350">
                                <a:moveTo>
                                  <a:pt x="2496515" y="0"/>
                                </a:moveTo>
                                <a:lnTo>
                                  <a:pt x="780237" y="0"/>
                                </a:lnTo>
                                <a:lnTo>
                                  <a:pt x="774192" y="0"/>
                                </a:lnTo>
                                <a:lnTo>
                                  <a:pt x="0" y="0"/>
                                </a:lnTo>
                                <a:lnTo>
                                  <a:pt x="0" y="6096"/>
                                </a:lnTo>
                                <a:lnTo>
                                  <a:pt x="774141" y="6096"/>
                                </a:lnTo>
                                <a:lnTo>
                                  <a:pt x="780237" y="6096"/>
                                </a:lnTo>
                                <a:lnTo>
                                  <a:pt x="2496515" y="6096"/>
                                </a:lnTo>
                                <a:lnTo>
                                  <a:pt x="2496515" y="0"/>
                                </a:lnTo>
                                <a:close/>
                              </a:path>
                              <a:path w="5944870" h="6350">
                                <a:moveTo>
                                  <a:pt x="4209859" y="0"/>
                                </a:moveTo>
                                <a:lnTo>
                                  <a:pt x="4203776" y="0"/>
                                </a:lnTo>
                                <a:lnTo>
                                  <a:pt x="2502738" y="0"/>
                                </a:lnTo>
                                <a:lnTo>
                                  <a:pt x="2496642" y="0"/>
                                </a:lnTo>
                                <a:lnTo>
                                  <a:pt x="2496642" y="6096"/>
                                </a:lnTo>
                                <a:lnTo>
                                  <a:pt x="2502738" y="6096"/>
                                </a:lnTo>
                                <a:lnTo>
                                  <a:pt x="4203776" y="6096"/>
                                </a:lnTo>
                                <a:lnTo>
                                  <a:pt x="4209859" y="6096"/>
                                </a:lnTo>
                                <a:lnTo>
                                  <a:pt x="4209859" y="0"/>
                                </a:lnTo>
                                <a:close/>
                              </a:path>
                              <a:path w="5944870" h="6350">
                                <a:moveTo>
                                  <a:pt x="5944438" y="0"/>
                                </a:moveTo>
                                <a:lnTo>
                                  <a:pt x="4209872" y="0"/>
                                </a:lnTo>
                                <a:lnTo>
                                  <a:pt x="4209872" y="6096"/>
                                </a:lnTo>
                                <a:lnTo>
                                  <a:pt x="5944438" y="6096"/>
                                </a:lnTo>
                                <a:lnTo>
                                  <a:pt x="594443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8.1pt;height:.5pt;mso-position-horizontal-relative:char;mso-position-vertical-relative:line" id="docshapegroup204" coordorigin="0,0" coordsize="9362,10">
                <v:shape style="position:absolute;left:0;top:0;width:9362;height:10" id="docshape205" coordorigin="0,0" coordsize="9362,10" path="m3932,0l1229,0,1219,0,1219,0,0,0,0,10,1219,10,1219,10,1229,10,3932,10,3932,0xm6630,0l6620,0,3941,0,3932,0,3932,10,3941,10,6620,10,6630,10,6630,0xm9361,0l6630,0,6630,10,9361,10,9361,0xe" filled="true" fillcolor="#000000" stroked="false">
                  <v:path arrowok="t"/>
                  <v:fill type="solid"/>
                </v:shape>
              </v:group>
            </w:pict>
          </mc:Fallback>
        </mc:AlternateContent>
      </w:r>
      <w:r>
        <w:rPr>
          <w:sz w:val="2"/>
        </w:rPr>
      </w:r>
    </w:p>
    <w:p>
      <w:pPr>
        <w:pStyle w:val="BodyText"/>
        <w:tabs>
          <w:tab w:pos="3177" w:val="left" w:leader="none"/>
          <w:tab w:pos="5884" w:val="left" w:leader="none"/>
          <w:tab w:pos="8600" w:val="left" w:leader="none"/>
        </w:tabs>
        <w:ind w:left="1190"/>
      </w:pPr>
      <w:r>
        <w:rPr/>
        <w:t>Bus</w:t>
      </w:r>
      <w:r>
        <w:rPr>
          <w:spacing w:val="-2"/>
        </w:rPr>
        <w:t> </w:t>
      </w:r>
      <w:r>
        <w:rPr>
          <w:spacing w:val="-5"/>
        </w:rPr>
        <w:t>NO.</w:t>
      </w:r>
      <w:r>
        <w:rPr/>
        <w:tab/>
        <w:t>Phase</w:t>
      </w:r>
      <w:r>
        <w:rPr>
          <w:spacing w:val="-2"/>
        </w:rPr>
        <w:t> </w:t>
      </w:r>
      <w:r>
        <w:rPr>
          <w:spacing w:val="-10"/>
        </w:rPr>
        <w:t>A</w:t>
      </w:r>
      <w:r>
        <w:rPr/>
        <w:tab/>
        <w:t>Phase</w:t>
      </w:r>
      <w:r>
        <w:rPr>
          <w:spacing w:val="-4"/>
        </w:rPr>
        <w:t> </w:t>
      </w:r>
      <w:r>
        <w:rPr>
          <w:spacing w:val="-10"/>
        </w:rPr>
        <w:t>B</w:t>
      </w:r>
      <w:r>
        <w:rPr/>
        <w:tab/>
        <w:t>Phase</w:t>
      </w:r>
      <w:r>
        <w:rPr>
          <w:spacing w:val="-4"/>
        </w:rPr>
        <w:t> </w:t>
      </w:r>
      <w:r>
        <w:rPr>
          <w:spacing w:val="-10"/>
        </w:rPr>
        <w:t>C</w:t>
      </w:r>
    </w:p>
    <w:p>
      <w:pPr>
        <w:pStyle w:val="BodyText"/>
        <w:spacing w:before="41"/>
        <w:rPr>
          <w:sz w:val="20"/>
        </w:rPr>
      </w:pPr>
    </w:p>
    <w:tbl>
      <w:tblPr>
        <w:tblW w:w="0" w:type="auto"/>
        <w:jc w:val="left"/>
        <w:tblInd w:w="1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8"/>
        <w:gridCol w:w="1424"/>
        <w:gridCol w:w="1419"/>
        <w:gridCol w:w="1287"/>
        <w:gridCol w:w="1407"/>
        <w:gridCol w:w="1294"/>
        <w:gridCol w:w="1500"/>
      </w:tblGrid>
      <w:tr>
        <w:trPr>
          <w:trHeight w:val="1103" w:hRule="atLeast"/>
        </w:trPr>
        <w:tc>
          <w:tcPr>
            <w:tcW w:w="1028" w:type="dxa"/>
            <w:tcBorders>
              <w:top w:val="single" w:sz="4" w:space="0" w:color="000000"/>
              <w:bottom w:val="single" w:sz="4" w:space="0" w:color="000000"/>
            </w:tcBorders>
          </w:tcPr>
          <w:p>
            <w:pPr>
              <w:pStyle w:val="TableParagraph"/>
              <w:spacing w:before="0"/>
              <w:jc w:val="left"/>
              <w:rPr>
                <w:sz w:val="24"/>
              </w:rPr>
            </w:pPr>
          </w:p>
        </w:tc>
        <w:tc>
          <w:tcPr>
            <w:tcW w:w="1424" w:type="dxa"/>
            <w:tcBorders>
              <w:top w:val="single" w:sz="4" w:space="0" w:color="000000"/>
              <w:bottom w:val="single" w:sz="4" w:space="0" w:color="000000"/>
            </w:tcBorders>
          </w:tcPr>
          <w:p>
            <w:pPr>
              <w:pStyle w:val="TableParagraph"/>
              <w:spacing w:line="268" w:lineRule="exact" w:before="0"/>
              <w:ind w:left="399"/>
              <w:jc w:val="left"/>
              <w:rPr>
                <w:sz w:val="24"/>
              </w:rPr>
            </w:pPr>
            <w:r>
              <w:rPr>
                <w:spacing w:val="-2"/>
                <w:sz w:val="24"/>
              </w:rPr>
              <w:t>Voltage</w:t>
            </w:r>
          </w:p>
          <w:p>
            <w:pPr>
              <w:pStyle w:val="TableParagraph"/>
              <w:spacing w:before="0"/>
              <w:jc w:val="left"/>
              <w:rPr>
                <w:sz w:val="24"/>
              </w:rPr>
            </w:pPr>
          </w:p>
          <w:p>
            <w:pPr>
              <w:pStyle w:val="TableParagraph"/>
              <w:spacing w:before="0"/>
              <w:ind w:left="299"/>
              <w:jc w:val="left"/>
              <w:rPr>
                <w:sz w:val="24"/>
              </w:rPr>
            </w:pPr>
            <w:r>
              <w:rPr>
                <w:spacing w:val="-2"/>
                <w:sz w:val="24"/>
              </w:rPr>
              <w:t>Mag.(p.u)</w:t>
            </w:r>
          </w:p>
        </w:tc>
        <w:tc>
          <w:tcPr>
            <w:tcW w:w="1419" w:type="dxa"/>
            <w:tcBorders>
              <w:top w:val="single" w:sz="4" w:space="0" w:color="000000"/>
              <w:bottom w:val="single" w:sz="4" w:space="0" w:color="000000"/>
            </w:tcBorders>
          </w:tcPr>
          <w:p>
            <w:pPr>
              <w:pStyle w:val="TableParagraph"/>
              <w:spacing w:line="268" w:lineRule="exact" w:before="0"/>
              <w:ind w:left="4" w:right="2"/>
              <w:rPr>
                <w:sz w:val="24"/>
              </w:rPr>
            </w:pPr>
            <w:r>
              <w:rPr>
                <w:spacing w:val="-4"/>
                <w:sz w:val="24"/>
              </w:rPr>
              <w:t>Phase</w:t>
            </w:r>
          </w:p>
          <w:p>
            <w:pPr>
              <w:pStyle w:val="TableParagraph"/>
              <w:spacing w:before="0"/>
              <w:jc w:val="left"/>
              <w:rPr>
                <w:sz w:val="24"/>
              </w:rPr>
            </w:pPr>
          </w:p>
          <w:p>
            <w:pPr>
              <w:pStyle w:val="TableParagraph"/>
              <w:spacing w:before="0"/>
              <w:ind w:left="4" w:right="4"/>
              <w:rPr>
                <w:sz w:val="24"/>
              </w:rPr>
            </w:pPr>
            <w:r>
              <w:rPr>
                <w:spacing w:val="-2"/>
                <w:sz w:val="24"/>
              </w:rPr>
              <w:t>angle(deg.)</w:t>
            </w:r>
          </w:p>
        </w:tc>
        <w:tc>
          <w:tcPr>
            <w:tcW w:w="1287" w:type="dxa"/>
            <w:tcBorders>
              <w:top w:val="single" w:sz="4" w:space="0" w:color="000000"/>
              <w:bottom w:val="single" w:sz="4" w:space="0" w:color="000000"/>
            </w:tcBorders>
          </w:tcPr>
          <w:p>
            <w:pPr>
              <w:pStyle w:val="TableParagraph"/>
              <w:spacing w:line="268" w:lineRule="exact" w:before="0"/>
              <w:ind w:left="269"/>
              <w:jc w:val="left"/>
              <w:rPr>
                <w:sz w:val="24"/>
              </w:rPr>
            </w:pPr>
            <w:r>
              <w:rPr>
                <w:spacing w:val="-2"/>
                <w:sz w:val="24"/>
              </w:rPr>
              <w:t>Voltage</w:t>
            </w:r>
          </w:p>
          <w:p>
            <w:pPr>
              <w:pStyle w:val="TableParagraph"/>
              <w:spacing w:before="0"/>
              <w:jc w:val="left"/>
              <w:rPr>
                <w:sz w:val="24"/>
              </w:rPr>
            </w:pPr>
          </w:p>
          <w:p>
            <w:pPr>
              <w:pStyle w:val="TableParagraph"/>
              <w:spacing w:before="0"/>
              <w:ind w:left="168"/>
              <w:jc w:val="left"/>
              <w:rPr>
                <w:sz w:val="24"/>
              </w:rPr>
            </w:pPr>
            <w:r>
              <w:rPr>
                <w:spacing w:val="-2"/>
                <w:sz w:val="24"/>
              </w:rPr>
              <w:t>Mag.(p.u)</w:t>
            </w:r>
          </w:p>
        </w:tc>
        <w:tc>
          <w:tcPr>
            <w:tcW w:w="1407" w:type="dxa"/>
            <w:tcBorders>
              <w:top w:val="single" w:sz="4" w:space="0" w:color="000000"/>
              <w:bottom w:val="single" w:sz="4" w:space="0" w:color="000000"/>
            </w:tcBorders>
          </w:tcPr>
          <w:p>
            <w:pPr>
              <w:pStyle w:val="TableParagraph"/>
              <w:spacing w:line="268" w:lineRule="exact" w:before="0"/>
              <w:ind w:left="5" w:right="2"/>
              <w:rPr>
                <w:sz w:val="24"/>
              </w:rPr>
            </w:pPr>
            <w:r>
              <w:rPr>
                <w:spacing w:val="-4"/>
                <w:sz w:val="24"/>
              </w:rPr>
              <w:t>Phase</w:t>
            </w:r>
          </w:p>
          <w:p>
            <w:pPr>
              <w:pStyle w:val="TableParagraph"/>
              <w:spacing w:before="0"/>
              <w:jc w:val="left"/>
              <w:rPr>
                <w:sz w:val="24"/>
              </w:rPr>
            </w:pPr>
          </w:p>
          <w:p>
            <w:pPr>
              <w:pStyle w:val="TableParagraph"/>
              <w:spacing w:before="0"/>
              <w:ind w:left="5" w:right="5"/>
              <w:rPr>
                <w:sz w:val="24"/>
              </w:rPr>
            </w:pPr>
            <w:r>
              <w:rPr>
                <w:spacing w:val="-2"/>
                <w:sz w:val="24"/>
              </w:rPr>
              <w:t>angle(deg.)</w:t>
            </w:r>
          </w:p>
        </w:tc>
        <w:tc>
          <w:tcPr>
            <w:tcW w:w="1294" w:type="dxa"/>
            <w:tcBorders>
              <w:top w:val="single" w:sz="4" w:space="0" w:color="000000"/>
              <w:bottom w:val="single" w:sz="4" w:space="0" w:color="000000"/>
            </w:tcBorders>
          </w:tcPr>
          <w:p>
            <w:pPr>
              <w:pStyle w:val="TableParagraph"/>
              <w:spacing w:line="268" w:lineRule="exact" w:before="0"/>
              <w:ind w:left="263"/>
              <w:jc w:val="left"/>
              <w:rPr>
                <w:sz w:val="24"/>
              </w:rPr>
            </w:pPr>
            <w:r>
              <w:rPr>
                <w:spacing w:val="-2"/>
                <w:sz w:val="24"/>
              </w:rPr>
              <w:t>Voltage</w:t>
            </w:r>
          </w:p>
          <w:p>
            <w:pPr>
              <w:pStyle w:val="TableParagraph"/>
              <w:spacing w:before="0"/>
              <w:jc w:val="left"/>
              <w:rPr>
                <w:sz w:val="24"/>
              </w:rPr>
            </w:pPr>
          </w:p>
          <w:p>
            <w:pPr>
              <w:pStyle w:val="TableParagraph"/>
              <w:spacing w:before="0"/>
              <w:ind w:left="163"/>
              <w:jc w:val="left"/>
              <w:rPr>
                <w:sz w:val="24"/>
              </w:rPr>
            </w:pPr>
            <w:r>
              <w:rPr>
                <w:spacing w:val="-2"/>
                <w:sz w:val="24"/>
              </w:rPr>
              <w:t>Mag.(p.u)</w:t>
            </w:r>
          </w:p>
        </w:tc>
        <w:tc>
          <w:tcPr>
            <w:tcW w:w="1500" w:type="dxa"/>
            <w:tcBorders>
              <w:top w:val="single" w:sz="4" w:space="0" w:color="000000"/>
              <w:bottom w:val="single" w:sz="4" w:space="0" w:color="000000"/>
            </w:tcBorders>
          </w:tcPr>
          <w:p>
            <w:pPr>
              <w:pStyle w:val="TableParagraph"/>
              <w:spacing w:line="268" w:lineRule="exact" w:before="0"/>
              <w:ind w:left="3" w:right="62"/>
              <w:rPr>
                <w:sz w:val="24"/>
              </w:rPr>
            </w:pPr>
            <w:r>
              <w:rPr>
                <w:spacing w:val="-4"/>
                <w:sz w:val="24"/>
              </w:rPr>
              <w:t>Phase</w:t>
            </w:r>
          </w:p>
          <w:p>
            <w:pPr>
              <w:pStyle w:val="TableParagraph"/>
              <w:spacing w:before="0"/>
              <w:jc w:val="left"/>
              <w:rPr>
                <w:sz w:val="24"/>
              </w:rPr>
            </w:pPr>
          </w:p>
          <w:p>
            <w:pPr>
              <w:pStyle w:val="TableParagraph"/>
              <w:spacing w:before="0"/>
              <w:ind w:right="62"/>
              <w:rPr>
                <w:sz w:val="24"/>
              </w:rPr>
            </w:pPr>
            <w:r>
              <w:rPr>
                <w:spacing w:val="-2"/>
                <w:sz w:val="24"/>
              </w:rPr>
              <w:t>angle(deg.)</w:t>
            </w:r>
          </w:p>
        </w:tc>
      </w:tr>
      <w:tr>
        <w:trPr>
          <w:trHeight w:val="410" w:hRule="atLeast"/>
        </w:trPr>
        <w:tc>
          <w:tcPr>
            <w:tcW w:w="1028" w:type="dxa"/>
            <w:tcBorders>
              <w:top w:val="single" w:sz="4" w:space="0" w:color="000000"/>
            </w:tcBorders>
          </w:tcPr>
          <w:p>
            <w:pPr>
              <w:pStyle w:val="TableParagraph"/>
              <w:spacing w:line="268" w:lineRule="exact" w:before="0"/>
              <w:ind w:right="296"/>
              <w:jc w:val="right"/>
              <w:rPr>
                <w:sz w:val="24"/>
              </w:rPr>
            </w:pPr>
            <w:r>
              <w:rPr>
                <w:spacing w:val="-5"/>
                <w:sz w:val="24"/>
              </w:rPr>
              <w:t>20</w:t>
            </w:r>
          </w:p>
        </w:tc>
        <w:tc>
          <w:tcPr>
            <w:tcW w:w="1424" w:type="dxa"/>
            <w:tcBorders>
              <w:top w:val="single" w:sz="4" w:space="0" w:color="000000"/>
            </w:tcBorders>
          </w:tcPr>
          <w:p>
            <w:pPr>
              <w:pStyle w:val="TableParagraph"/>
              <w:spacing w:line="268" w:lineRule="exact" w:before="0"/>
              <w:ind w:left="131"/>
              <w:rPr>
                <w:sz w:val="24"/>
              </w:rPr>
            </w:pPr>
            <w:r>
              <w:rPr>
                <w:spacing w:val="-2"/>
                <w:sz w:val="24"/>
              </w:rPr>
              <w:t>0.9824</w:t>
            </w:r>
          </w:p>
        </w:tc>
        <w:tc>
          <w:tcPr>
            <w:tcW w:w="1419" w:type="dxa"/>
            <w:tcBorders>
              <w:top w:val="single" w:sz="4" w:space="0" w:color="000000"/>
            </w:tcBorders>
          </w:tcPr>
          <w:p>
            <w:pPr>
              <w:pStyle w:val="TableParagraph"/>
              <w:spacing w:line="268" w:lineRule="exact" w:before="0"/>
              <w:ind w:left="4"/>
              <w:rPr>
                <w:sz w:val="24"/>
              </w:rPr>
            </w:pPr>
            <w:r>
              <w:rPr>
                <w:spacing w:val="-2"/>
                <w:sz w:val="24"/>
              </w:rPr>
              <w:t>-1.3554</w:t>
            </w:r>
          </w:p>
        </w:tc>
        <w:tc>
          <w:tcPr>
            <w:tcW w:w="1287" w:type="dxa"/>
            <w:tcBorders>
              <w:top w:val="single" w:sz="4" w:space="0" w:color="000000"/>
            </w:tcBorders>
          </w:tcPr>
          <w:p>
            <w:pPr>
              <w:pStyle w:val="TableParagraph"/>
              <w:spacing w:line="268" w:lineRule="exact" w:before="0"/>
              <w:ind w:left="8"/>
              <w:rPr>
                <w:sz w:val="24"/>
              </w:rPr>
            </w:pPr>
            <w:r>
              <w:rPr>
                <w:spacing w:val="-2"/>
                <w:sz w:val="24"/>
              </w:rPr>
              <w:t>0.9873</w:t>
            </w:r>
          </w:p>
        </w:tc>
        <w:tc>
          <w:tcPr>
            <w:tcW w:w="1407" w:type="dxa"/>
            <w:tcBorders>
              <w:top w:val="single" w:sz="4" w:space="0" w:color="000000"/>
            </w:tcBorders>
          </w:tcPr>
          <w:p>
            <w:pPr>
              <w:pStyle w:val="TableParagraph"/>
              <w:spacing w:line="268" w:lineRule="exact" w:before="0"/>
              <w:ind w:left="5"/>
              <w:rPr>
                <w:sz w:val="24"/>
              </w:rPr>
            </w:pPr>
            <w:r>
              <w:rPr>
                <w:spacing w:val="-2"/>
                <w:sz w:val="24"/>
              </w:rPr>
              <w:t>-120.9810</w:t>
            </w:r>
          </w:p>
        </w:tc>
        <w:tc>
          <w:tcPr>
            <w:tcW w:w="1294" w:type="dxa"/>
            <w:tcBorders>
              <w:top w:val="single" w:sz="4" w:space="0" w:color="000000"/>
            </w:tcBorders>
          </w:tcPr>
          <w:p>
            <w:pPr>
              <w:pStyle w:val="TableParagraph"/>
              <w:spacing w:line="268" w:lineRule="exact" w:before="0"/>
              <w:ind w:right="8"/>
              <w:rPr>
                <w:sz w:val="24"/>
              </w:rPr>
            </w:pPr>
            <w:r>
              <w:rPr>
                <w:spacing w:val="-2"/>
                <w:sz w:val="24"/>
              </w:rPr>
              <w:t>0.9776</w:t>
            </w:r>
          </w:p>
        </w:tc>
        <w:tc>
          <w:tcPr>
            <w:tcW w:w="1500" w:type="dxa"/>
            <w:tcBorders>
              <w:top w:val="single" w:sz="4" w:space="0" w:color="000000"/>
            </w:tcBorders>
          </w:tcPr>
          <w:p>
            <w:pPr>
              <w:pStyle w:val="TableParagraph"/>
              <w:spacing w:line="268" w:lineRule="exact" w:before="0"/>
              <w:ind w:left="2" w:right="62"/>
              <w:rPr>
                <w:sz w:val="24"/>
              </w:rPr>
            </w:pPr>
            <w:r>
              <w:rPr>
                <w:spacing w:val="-2"/>
                <w:sz w:val="24"/>
              </w:rPr>
              <w:t>118.1896</w:t>
            </w:r>
          </w:p>
        </w:tc>
      </w:tr>
      <w:tr>
        <w:trPr>
          <w:trHeight w:val="552" w:hRule="atLeast"/>
        </w:trPr>
        <w:tc>
          <w:tcPr>
            <w:tcW w:w="1028" w:type="dxa"/>
          </w:tcPr>
          <w:p>
            <w:pPr>
              <w:pStyle w:val="TableParagraph"/>
              <w:ind w:right="296"/>
              <w:jc w:val="right"/>
              <w:rPr>
                <w:sz w:val="24"/>
              </w:rPr>
            </w:pPr>
            <w:r>
              <w:rPr>
                <w:spacing w:val="-5"/>
                <w:sz w:val="24"/>
              </w:rPr>
              <w:t>21</w:t>
            </w:r>
          </w:p>
        </w:tc>
        <w:tc>
          <w:tcPr>
            <w:tcW w:w="1424" w:type="dxa"/>
          </w:tcPr>
          <w:p>
            <w:pPr>
              <w:pStyle w:val="TableParagraph"/>
              <w:ind w:left="131"/>
              <w:rPr>
                <w:sz w:val="24"/>
              </w:rPr>
            </w:pPr>
            <w:r>
              <w:rPr>
                <w:spacing w:val="-2"/>
                <w:sz w:val="24"/>
              </w:rPr>
              <w:t>0.9822</w:t>
            </w:r>
          </w:p>
        </w:tc>
        <w:tc>
          <w:tcPr>
            <w:tcW w:w="1419" w:type="dxa"/>
          </w:tcPr>
          <w:p>
            <w:pPr>
              <w:pStyle w:val="TableParagraph"/>
              <w:ind w:left="4"/>
              <w:rPr>
                <w:sz w:val="24"/>
              </w:rPr>
            </w:pPr>
            <w:r>
              <w:rPr>
                <w:spacing w:val="-2"/>
                <w:sz w:val="24"/>
              </w:rPr>
              <w:t>-1.3630</w:t>
            </w:r>
          </w:p>
        </w:tc>
        <w:tc>
          <w:tcPr>
            <w:tcW w:w="1287" w:type="dxa"/>
          </w:tcPr>
          <w:p>
            <w:pPr>
              <w:pStyle w:val="TableParagraph"/>
              <w:ind w:left="8"/>
              <w:rPr>
                <w:sz w:val="24"/>
              </w:rPr>
            </w:pPr>
            <w:r>
              <w:rPr>
                <w:spacing w:val="-2"/>
                <w:sz w:val="24"/>
              </w:rPr>
              <w:t>0.9876</w:t>
            </w:r>
          </w:p>
        </w:tc>
        <w:tc>
          <w:tcPr>
            <w:tcW w:w="1407" w:type="dxa"/>
          </w:tcPr>
          <w:p>
            <w:pPr>
              <w:pStyle w:val="TableParagraph"/>
              <w:ind w:left="5"/>
              <w:rPr>
                <w:sz w:val="24"/>
              </w:rPr>
            </w:pPr>
            <w:r>
              <w:rPr>
                <w:spacing w:val="-2"/>
                <w:sz w:val="24"/>
              </w:rPr>
              <w:t>-120.9622</w:t>
            </w:r>
          </w:p>
        </w:tc>
        <w:tc>
          <w:tcPr>
            <w:tcW w:w="1294" w:type="dxa"/>
          </w:tcPr>
          <w:p>
            <w:pPr>
              <w:pStyle w:val="TableParagraph"/>
              <w:ind w:right="8"/>
              <w:rPr>
                <w:sz w:val="24"/>
              </w:rPr>
            </w:pPr>
            <w:r>
              <w:rPr>
                <w:spacing w:val="-2"/>
                <w:sz w:val="24"/>
              </w:rPr>
              <w:t>0.9779</w:t>
            </w:r>
          </w:p>
        </w:tc>
        <w:tc>
          <w:tcPr>
            <w:tcW w:w="1500" w:type="dxa"/>
          </w:tcPr>
          <w:p>
            <w:pPr>
              <w:pStyle w:val="TableParagraph"/>
              <w:ind w:left="2" w:right="62"/>
              <w:rPr>
                <w:sz w:val="24"/>
              </w:rPr>
            </w:pPr>
            <w:r>
              <w:rPr>
                <w:spacing w:val="-2"/>
                <w:sz w:val="24"/>
              </w:rPr>
              <w:t>118.2091</w:t>
            </w:r>
          </w:p>
        </w:tc>
      </w:tr>
      <w:tr>
        <w:trPr>
          <w:trHeight w:val="551" w:hRule="atLeast"/>
        </w:trPr>
        <w:tc>
          <w:tcPr>
            <w:tcW w:w="1028" w:type="dxa"/>
          </w:tcPr>
          <w:p>
            <w:pPr>
              <w:pStyle w:val="TableParagraph"/>
              <w:ind w:right="296"/>
              <w:jc w:val="right"/>
              <w:rPr>
                <w:sz w:val="24"/>
              </w:rPr>
            </w:pPr>
            <w:r>
              <w:rPr>
                <w:spacing w:val="-5"/>
                <w:sz w:val="24"/>
              </w:rPr>
              <w:t>22</w:t>
            </w:r>
          </w:p>
        </w:tc>
        <w:tc>
          <w:tcPr>
            <w:tcW w:w="1424" w:type="dxa"/>
          </w:tcPr>
          <w:p>
            <w:pPr>
              <w:pStyle w:val="TableParagraph"/>
              <w:ind w:left="131"/>
              <w:rPr>
                <w:sz w:val="24"/>
              </w:rPr>
            </w:pPr>
            <w:r>
              <w:rPr>
                <w:spacing w:val="-2"/>
                <w:sz w:val="24"/>
              </w:rPr>
              <w:t>0.9865</w:t>
            </w:r>
          </w:p>
        </w:tc>
        <w:tc>
          <w:tcPr>
            <w:tcW w:w="1419" w:type="dxa"/>
          </w:tcPr>
          <w:p>
            <w:pPr>
              <w:pStyle w:val="TableParagraph"/>
              <w:ind w:left="4"/>
              <w:rPr>
                <w:sz w:val="24"/>
              </w:rPr>
            </w:pPr>
            <w:r>
              <w:rPr>
                <w:spacing w:val="-2"/>
                <w:sz w:val="24"/>
              </w:rPr>
              <w:t>-1.1034</w:t>
            </w:r>
          </w:p>
        </w:tc>
        <w:tc>
          <w:tcPr>
            <w:tcW w:w="1287" w:type="dxa"/>
          </w:tcPr>
          <w:p>
            <w:pPr>
              <w:pStyle w:val="TableParagraph"/>
              <w:ind w:left="8"/>
              <w:rPr>
                <w:sz w:val="24"/>
              </w:rPr>
            </w:pPr>
            <w:r>
              <w:rPr>
                <w:spacing w:val="-2"/>
                <w:sz w:val="24"/>
              </w:rPr>
              <w:t>0.9901</w:t>
            </w:r>
          </w:p>
        </w:tc>
        <w:tc>
          <w:tcPr>
            <w:tcW w:w="1407" w:type="dxa"/>
          </w:tcPr>
          <w:p>
            <w:pPr>
              <w:pStyle w:val="TableParagraph"/>
              <w:ind w:left="5"/>
              <w:rPr>
                <w:sz w:val="24"/>
              </w:rPr>
            </w:pPr>
            <w:r>
              <w:rPr>
                <w:spacing w:val="-2"/>
                <w:sz w:val="24"/>
              </w:rPr>
              <w:t>-120.8117</w:t>
            </w:r>
          </w:p>
        </w:tc>
        <w:tc>
          <w:tcPr>
            <w:tcW w:w="1294" w:type="dxa"/>
          </w:tcPr>
          <w:p>
            <w:pPr>
              <w:pStyle w:val="TableParagraph"/>
              <w:ind w:right="8"/>
              <w:rPr>
                <w:sz w:val="24"/>
              </w:rPr>
            </w:pPr>
            <w:r>
              <w:rPr>
                <w:spacing w:val="-2"/>
                <w:sz w:val="24"/>
              </w:rPr>
              <w:t>0.9789</w:t>
            </w:r>
          </w:p>
        </w:tc>
        <w:tc>
          <w:tcPr>
            <w:tcW w:w="1500" w:type="dxa"/>
          </w:tcPr>
          <w:p>
            <w:pPr>
              <w:pStyle w:val="TableParagraph"/>
              <w:ind w:left="2" w:right="62"/>
              <w:rPr>
                <w:sz w:val="24"/>
              </w:rPr>
            </w:pPr>
            <w:r>
              <w:rPr>
                <w:spacing w:val="-2"/>
                <w:sz w:val="24"/>
              </w:rPr>
              <w:t>118.2498</w:t>
            </w:r>
          </w:p>
        </w:tc>
      </w:tr>
      <w:tr>
        <w:trPr>
          <w:trHeight w:val="552" w:hRule="atLeast"/>
        </w:trPr>
        <w:tc>
          <w:tcPr>
            <w:tcW w:w="1028" w:type="dxa"/>
          </w:tcPr>
          <w:p>
            <w:pPr>
              <w:pStyle w:val="TableParagraph"/>
              <w:ind w:right="296"/>
              <w:jc w:val="right"/>
              <w:rPr>
                <w:sz w:val="24"/>
              </w:rPr>
            </w:pPr>
            <w:r>
              <w:rPr>
                <w:spacing w:val="-5"/>
                <w:sz w:val="24"/>
              </w:rPr>
              <w:t>23</w:t>
            </w:r>
          </w:p>
        </w:tc>
        <w:tc>
          <w:tcPr>
            <w:tcW w:w="1424" w:type="dxa"/>
          </w:tcPr>
          <w:p>
            <w:pPr>
              <w:pStyle w:val="TableParagraph"/>
              <w:ind w:left="131"/>
              <w:rPr>
                <w:sz w:val="24"/>
              </w:rPr>
            </w:pPr>
            <w:r>
              <w:rPr>
                <w:spacing w:val="-2"/>
                <w:sz w:val="24"/>
              </w:rPr>
              <w:t>0.9860</w:t>
            </w:r>
          </w:p>
        </w:tc>
        <w:tc>
          <w:tcPr>
            <w:tcW w:w="1419" w:type="dxa"/>
          </w:tcPr>
          <w:p>
            <w:pPr>
              <w:pStyle w:val="TableParagraph"/>
              <w:ind w:left="4"/>
              <w:rPr>
                <w:sz w:val="24"/>
              </w:rPr>
            </w:pPr>
            <w:r>
              <w:rPr>
                <w:spacing w:val="-2"/>
                <w:sz w:val="24"/>
              </w:rPr>
              <w:t>-1.1366</w:t>
            </w:r>
          </w:p>
        </w:tc>
        <w:tc>
          <w:tcPr>
            <w:tcW w:w="1287" w:type="dxa"/>
          </w:tcPr>
          <w:p>
            <w:pPr>
              <w:pStyle w:val="TableParagraph"/>
              <w:ind w:left="8"/>
              <w:rPr>
                <w:sz w:val="24"/>
              </w:rPr>
            </w:pPr>
            <w:r>
              <w:rPr>
                <w:spacing w:val="-2"/>
                <w:sz w:val="24"/>
              </w:rPr>
              <w:t>0.9895</w:t>
            </w:r>
          </w:p>
        </w:tc>
        <w:tc>
          <w:tcPr>
            <w:tcW w:w="1407" w:type="dxa"/>
          </w:tcPr>
          <w:p>
            <w:pPr>
              <w:pStyle w:val="TableParagraph"/>
              <w:ind w:left="5"/>
              <w:rPr>
                <w:sz w:val="24"/>
              </w:rPr>
            </w:pPr>
            <w:r>
              <w:rPr>
                <w:spacing w:val="-2"/>
                <w:sz w:val="24"/>
              </w:rPr>
              <w:t>-120.8452</w:t>
            </w:r>
          </w:p>
        </w:tc>
        <w:tc>
          <w:tcPr>
            <w:tcW w:w="1294" w:type="dxa"/>
          </w:tcPr>
          <w:p>
            <w:pPr>
              <w:pStyle w:val="TableParagraph"/>
              <w:ind w:right="8"/>
              <w:rPr>
                <w:sz w:val="24"/>
              </w:rPr>
            </w:pPr>
            <w:r>
              <w:rPr>
                <w:spacing w:val="-2"/>
                <w:sz w:val="24"/>
              </w:rPr>
              <w:t>0.9784</w:t>
            </w:r>
          </w:p>
        </w:tc>
        <w:tc>
          <w:tcPr>
            <w:tcW w:w="1500" w:type="dxa"/>
          </w:tcPr>
          <w:p>
            <w:pPr>
              <w:pStyle w:val="TableParagraph"/>
              <w:ind w:left="2" w:right="62"/>
              <w:rPr>
                <w:sz w:val="24"/>
              </w:rPr>
            </w:pPr>
            <w:r>
              <w:rPr>
                <w:spacing w:val="-2"/>
                <w:sz w:val="24"/>
              </w:rPr>
              <w:t>118.2401</w:t>
            </w:r>
          </w:p>
        </w:tc>
      </w:tr>
      <w:tr>
        <w:trPr>
          <w:trHeight w:val="552" w:hRule="atLeast"/>
        </w:trPr>
        <w:tc>
          <w:tcPr>
            <w:tcW w:w="1028" w:type="dxa"/>
          </w:tcPr>
          <w:p>
            <w:pPr>
              <w:pStyle w:val="TableParagraph"/>
              <w:ind w:right="296"/>
              <w:jc w:val="right"/>
              <w:rPr>
                <w:sz w:val="24"/>
              </w:rPr>
            </w:pPr>
            <w:r>
              <w:rPr>
                <w:spacing w:val="-5"/>
                <w:sz w:val="24"/>
              </w:rPr>
              <w:t>24</w:t>
            </w:r>
          </w:p>
        </w:tc>
        <w:tc>
          <w:tcPr>
            <w:tcW w:w="1424" w:type="dxa"/>
          </w:tcPr>
          <w:p>
            <w:pPr>
              <w:pStyle w:val="TableParagraph"/>
              <w:ind w:left="131"/>
              <w:rPr>
                <w:sz w:val="24"/>
              </w:rPr>
            </w:pPr>
            <w:r>
              <w:rPr>
                <w:spacing w:val="-2"/>
                <w:sz w:val="24"/>
              </w:rPr>
              <w:t>0.9827</w:t>
            </w:r>
          </w:p>
        </w:tc>
        <w:tc>
          <w:tcPr>
            <w:tcW w:w="1419" w:type="dxa"/>
          </w:tcPr>
          <w:p>
            <w:pPr>
              <w:pStyle w:val="TableParagraph"/>
              <w:ind w:left="4"/>
              <w:rPr>
                <w:sz w:val="24"/>
              </w:rPr>
            </w:pPr>
            <w:r>
              <w:rPr>
                <w:spacing w:val="-2"/>
                <w:sz w:val="24"/>
              </w:rPr>
              <w:t>-1.3361</w:t>
            </w:r>
          </w:p>
        </w:tc>
        <w:tc>
          <w:tcPr>
            <w:tcW w:w="1287" w:type="dxa"/>
          </w:tcPr>
          <w:p>
            <w:pPr>
              <w:pStyle w:val="TableParagraph"/>
              <w:ind w:left="8"/>
              <w:rPr>
                <w:sz w:val="24"/>
              </w:rPr>
            </w:pPr>
            <w:r>
              <w:rPr>
                <w:spacing w:val="-2"/>
                <w:sz w:val="24"/>
              </w:rPr>
              <w:t>0.9865</w:t>
            </w:r>
          </w:p>
        </w:tc>
        <w:tc>
          <w:tcPr>
            <w:tcW w:w="1407" w:type="dxa"/>
          </w:tcPr>
          <w:p>
            <w:pPr>
              <w:pStyle w:val="TableParagraph"/>
              <w:ind w:left="5"/>
              <w:rPr>
                <w:sz w:val="24"/>
              </w:rPr>
            </w:pPr>
            <w:r>
              <w:rPr>
                <w:spacing w:val="-2"/>
                <w:sz w:val="24"/>
              </w:rPr>
              <w:t>-120.0431</w:t>
            </w:r>
          </w:p>
        </w:tc>
        <w:tc>
          <w:tcPr>
            <w:tcW w:w="1294" w:type="dxa"/>
          </w:tcPr>
          <w:p>
            <w:pPr>
              <w:pStyle w:val="TableParagraph"/>
              <w:ind w:right="8"/>
              <w:rPr>
                <w:sz w:val="24"/>
              </w:rPr>
            </w:pPr>
            <w:r>
              <w:rPr>
                <w:spacing w:val="-2"/>
                <w:sz w:val="24"/>
              </w:rPr>
              <w:t>0.9779</w:t>
            </w:r>
          </w:p>
        </w:tc>
        <w:tc>
          <w:tcPr>
            <w:tcW w:w="1500" w:type="dxa"/>
          </w:tcPr>
          <w:p>
            <w:pPr>
              <w:pStyle w:val="TableParagraph"/>
              <w:ind w:left="2" w:right="62"/>
              <w:rPr>
                <w:sz w:val="24"/>
              </w:rPr>
            </w:pPr>
            <w:r>
              <w:rPr>
                <w:spacing w:val="-2"/>
                <w:sz w:val="24"/>
              </w:rPr>
              <w:t>118.2091</w:t>
            </w:r>
          </w:p>
        </w:tc>
      </w:tr>
      <w:tr>
        <w:trPr>
          <w:trHeight w:val="552" w:hRule="atLeast"/>
        </w:trPr>
        <w:tc>
          <w:tcPr>
            <w:tcW w:w="1028" w:type="dxa"/>
          </w:tcPr>
          <w:p>
            <w:pPr>
              <w:pStyle w:val="TableParagraph"/>
              <w:ind w:right="296"/>
              <w:jc w:val="right"/>
              <w:rPr>
                <w:sz w:val="24"/>
              </w:rPr>
            </w:pPr>
            <w:r>
              <w:rPr>
                <w:spacing w:val="-5"/>
                <w:sz w:val="24"/>
              </w:rPr>
              <w:t>25</w:t>
            </w:r>
          </w:p>
        </w:tc>
        <w:tc>
          <w:tcPr>
            <w:tcW w:w="1424" w:type="dxa"/>
          </w:tcPr>
          <w:p>
            <w:pPr>
              <w:pStyle w:val="TableParagraph"/>
              <w:ind w:left="131"/>
              <w:rPr>
                <w:sz w:val="24"/>
              </w:rPr>
            </w:pPr>
            <w:r>
              <w:rPr>
                <w:spacing w:val="-2"/>
                <w:sz w:val="24"/>
              </w:rPr>
              <w:t>0.9827</w:t>
            </w:r>
          </w:p>
        </w:tc>
        <w:tc>
          <w:tcPr>
            <w:tcW w:w="1419" w:type="dxa"/>
          </w:tcPr>
          <w:p>
            <w:pPr>
              <w:pStyle w:val="TableParagraph"/>
              <w:ind w:left="4"/>
              <w:rPr>
                <w:sz w:val="24"/>
              </w:rPr>
            </w:pPr>
            <w:r>
              <w:rPr>
                <w:spacing w:val="-2"/>
                <w:sz w:val="24"/>
              </w:rPr>
              <w:t>-1.3361</w:t>
            </w:r>
          </w:p>
        </w:tc>
        <w:tc>
          <w:tcPr>
            <w:tcW w:w="1287" w:type="dxa"/>
          </w:tcPr>
          <w:p>
            <w:pPr>
              <w:pStyle w:val="TableParagraph"/>
              <w:ind w:left="8"/>
              <w:rPr>
                <w:sz w:val="24"/>
              </w:rPr>
            </w:pPr>
            <w:r>
              <w:rPr>
                <w:spacing w:val="-2"/>
                <w:sz w:val="24"/>
              </w:rPr>
              <w:t>0.9876</w:t>
            </w:r>
          </w:p>
        </w:tc>
        <w:tc>
          <w:tcPr>
            <w:tcW w:w="1407" w:type="dxa"/>
          </w:tcPr>
          <w:p>
            <w:pPr>
              <w:pStyle w:val="TableParagraph"/>
              <w:ind w:left="5"/>
              <w:rPr>
                <w:sz w:val="24"/>
              </w:rPr>
            </w:pPr>
            <w:r>
              <w:rPr>
                <w:spacing w:val="-2"/>
                <w:sz w:val="24"/>
              </w:rPr>
              <w:t>-120.9622</w:t>
            </w:r>
          </w:p>
        </w:tc>
        <w:tc>
          <w:tcPr>
            <w:tcW w:w="1294" w:type="dxa"/>
          </w:tcPr>
          <w:p>
            <w:pPr>
              <w:pStyle w:val="TableParagraph"/>
              <w:ind w:right="8"/>
              <w:rPr>
                <w:sz w:val="24"/>
              </w:rPr>
            </w:pPr>
            <w:r>
              <w:rPr>
                <w:spacing w:val="-2"/>
                <w:sz w:val="24"/>
              </w:rPr>
              <w:t>0.9779</w:t>
            </w:r>
          </w:p>
        </w:tc>
        <w:tc>
          <w:tcPr>
            <w:tcW w:w="1500" w:type="dxa"/>
          </w:tcPr>
          <w:p>
            <w:pPr>
              <w:pStyle w:val="TableParagraph"/>
              <w:ind w:left="2" w:right="62"/>
              <w:rPr>
                <w:sz w:val="24"/>
              </w:rPr>
            </w:pPr>
            <w:r>
              <w:rPr>
                <w:spacing w:val="-2"/>
                <w:sz w:val="24"/>
              </w:rPr>
              <w:t>118.2091</w:t>
            </w:r>
          </w:p>
        </w:tc>
      </w:tr>
      <w:tr>
        <w:trPr>
          <w:trHeight w:val="552" w:hRule="atLeast"/>
        </w:trPr>
        <w:tc>
          <w:tcPr>
            <w:tcW w:w="1028" w:type="dxa"/>
          </w:tcPr>
          <w:p>
            <w:pPr>
              <w:pStyle w:val="TableParagraph"/>
              <w:ind w:right="296"/>
              <w:jc w:val="right"/>
              <w:rPr>
                <w:sz w:val="24"/>
              </w:rPr>
            </w:pPr>
            <w:r>
              <w:rPr>
                <w:spacing w:val="-5"/>
                <w:sz w:val="24"/>
              </w:rPr>
              <w:t>26</w:t>
            </w:r>
          </w:p>
        </w:tc>
        <w:tc>
          <w:tcPr>
            <w:tcW w:w="1424" w:type="dxa"/>
          </w:tcPr>
          <w:p>
            <w:pPr>
              <w:pStyle w:val="TableParagraph"/>
              <w:ind w:left="131"/>
              <w:rPr>
                <w:sz w:val="24"/>
              </w:rPr>
            </w:pPr>
            <w:r>
              <w:rPr>
                <w:spacing w:val="-2"/>
                <w:sz w:val="24"/>
              </w:rPr>
              <w:t>0.9827</w:t>
            </w:r>
          </w:p>
        </w:tc>
        <w:tc>
          <w:tcPr>
            <w:tcW w:w="1419" w:type="dxa"/>
          </w:tcPr>
          <w:p>
            <w:pPr>
              <w:pStyle w:val="TableParagraph"/>
              <w:ind w:left="4"/>
              <w:rPr>
                <w:sz w:val="24"/>
              </w:rPr>
            </w:pPr>
            <w:r>
              <w:rPr>
                <w:spacing w:val="-2"/>
                <w:sz w:val="24"/>
              </w:rPr>
              <w:t>-1.3361</w:t>
            </w:r>
          </w:p>
        </w:tc>
        <w:tc>
          <w:tcPr>
            <w:tcW w:w="1287" w:type="dxa"/>
          </w:tcPr>
          <w:p>
            <w:pPr>
              <w:pStyle w:val="TableParagraph"/>
              <w:ind w:left="8"/>
              <w:rPr>
                <w:sz w:val="24"/>
              </w:rPr>
            </w:pPr>
            <w:r>
              <w:rPr>
                <w:spacing w:val="-2"/>
                <w:sz w:val="24"/>
              </w:rPr>
              <w:t>0.9876</w:t>
            </w:r>
          </w:p>
        </w:tc>
        <w:tc>
          <w:tcPr>
            <w:tcW w:w="1407" w:type="dxa"/>
          </w:tcPr>
          <w:p>
            <w:pPr>
              <w:pStyle w:val="TableParagraph"/>
              <w:ind w:left="5"/>
              <w:rPr>
                <w:sz w:val="24"/>
              </w:rPr>
            </w:pPr>
            <w:r>
              <w:rPr>
                <w:spacing w:val="-2"/>
                <w:sz w:val="24"/>
              </w:rPr>
              <w:t>-120.9622</w:t>
            </w:r>
          </w:p>
        </w:tc>
        <w:tc>
          <w:tcPr>
            <w:tcW w:w="1294" w:type="dxa"/>
          </w:tcPr>
          <w:p>
            <w:pPr>
              <w:pStyle w:val="TableParagraph"/>
              <w:ind w:right="8"/>
              <w:rPr>
                <w:sz w:val="24"/>
              </w:rPr>
            </w:pPr>
            <w:r>
              <w:rPr>
                <w:spacing w:val="-2"/>
                <w:sz w:val="24"/>
              </w:rPr>
              <w:t>0.9779</w:t>
            </w:r>
          </w:p>
        </w:tc>
        <w:tc>
          <w:tcPr>
            <w:tcW w:w="1500" w:type="dxa"/>
          </w:tcPr>
          <w:p>
            <w:pPr>
              <w:pStyle w:val="TableParagraph"/>
              <w:ind w:left="2" w:right="62"/>
              <w:rPr>
                <w:sz w:val="24"/>
              </w:rPr>
            </w:pPr>
            <w:r>
              <w:rPr>
                <w:spacing w:val="-2"/>
                <w:sz w:val="24"/>
              </w:rPr>
              <w:t>118.2091</w:t>
            </w:r>
          </w:p>
        </w:tc>
      </w:tr>
      <w:tr>
        <w:trPr>
          <w:trHeight w:val="552" w:hRule="atLeast"/>
        </w:trPr>
        <w:tc>
          <w:tcPr>
            <w:tcW w:w="1028" w:type="dxa"/>
          </w:tcPr>
          <w:p>
            <w:pPr>
              <w:pStyle w:val="TableParagraph"/>
              <w:ind w:right="296"/>
              <w:jc w:val="right"/>
              <w:rPr>
                <w:sz w:val="24"/>
              </w:rPr>
            </w:pPr>
            <w:r>
              <w:rPr>
                <w:spacing w:val="-5"/>
                <w:sz w:val="24"/>
              </w:rPr>
              <w:t>27</w:t>
            </w:r>
          </w:p>
        </w:tc>
        <w:tc>
          <w:tcPr>
            <w:tcW w:w="1424" w:type="dxa"/>
          </w:tcPr>
          <w:p>
            <w:pPr>
              <w:pStyle w:val="TableParagraph"/>
              <w:ind w:left="131"/>
              <w:rPr>
                <w:sz w:val="24"/>
              </w:rPr>
            </w:pPr>
            <w:r>
              <w:rPr>
                <w:spacing w:val="-2"/>
                <w:sz w:val="24"/>
              </w:rPr>
              <w:t>0.9914</w:t>
            </w:r>
          </w:p>
        </w:tc>
        <w:tc>
          <w:tcPr>
            <w:tcW w:w="1419" w:type="dxa"/>
          </w:tcPr>
          <w:p>
            <w:pPr>
              <w:pStyle w:val="TableParagraph"/>
              <w:ind w:left="4"/>
              <w:rPr>
                <w:sz w:val="24"/>
              </w:rPr>
            </w:pPr>
            <w:r>
              <w:rPr>
                <w:spacing w:val="-2"/>
                <w:sz w:val="24"/>
              </w:rPr>
              <w:t>-0.8107</w:t>
            </w:r>
          </w:p>
        </w:tc>
        <w:tc>
          <w:tcPr>
            <w:tcW w:w="1287" w:type="dxa"/>
          </w:tcPr>
          <w:p>
            <w:pPr>
              <w:pStyle w:val="TableParagraph"/>
              <w:ind w:left="8"/>
              <w:rPr>
                <w:sz w:val="24"/>
              </w:rPr>
            </w:pPr>
            <w:r>
              <w:rPr>
                <w:spacing w:val="-2"/>
                <w:sz w:val="24"/>
              </w:rPr>
              <w:t>0.9936</w:t>
            </w:r>
          </w:p>
        </w:tc>
        <w:tc>
          <w:tcPr>
            <w:tcW w:w="1407" w:type="dxa"/>
          </w:tcPr>
          <w:p>
            <w:pPr>
              <w:pStyle w:val="TableParagraph"/>
              <w:ind w:left="5"/>
              <w:rPr>
                <w:sz w:val="24"/>
              </w:rPr>
            </w:pPr>
            <w:r>
              <w:rPr>
                <w:spacing w:val="-2"/>
                <w:sz w:val="24"/>
              </w:rPr>
              <w:t>-120.6170</w:t>
            </w:r>
          </w:p>
        </w:tc>
        <w:tc>
          <w:tcPr>
            <w:tcW w:w="1294" w:type="dxa"/>
          </w:tcPr>
          <w:p>
            <w:pPr>
              <w:pStyle w:val="TableParagraph"/>
              <w:ind w:right="8"/>
              <w:rPr>
                <w:sz w:val="24"/>
              </w:rPr>
            </w:pPr>
            <w:r>
              <w:rPr>
                <w:spacing w:val="-2"/>
                <w:sz w:val="24"/>
              </w:rPr>
              <w:t>0.9858</w:t>
            </w:r>
          </w:p>
        </w:tc>
        <w:tc>
          <w:tcPr>
            <w:tcW w:w="1500" w:type="dxa"/>
          </w:tcPr>
          <w:p>
            <w:pPr>
              <w:pStyle w:val="TableParagraph"/>
              <w:ind w:left="2" w:right="62"/>
              <w:rPr>
                <w:sz w:val="24"/>
              </w:rPr>
            </w:pPr>
            <w:r>
              <w:rPr>
                <w:spacing w:val="-2"/>
                <w:sz w:val="24"/>
              </w:rPr>
              <w:t>118.6799</w:t>
            </w:r>
          </w:p>
        </w:tc>
      </w:tr>
      <w:tr>
        <w:trPr>
          <w:trHeight w:val="551" w:hRule="atLeast"/>
        </w:trPr>
        <w:tc>
          <w:tcPr>
            <w:tcW w:w="1028" w:type="dxa"/>
          </w:tcPr>
          <w:p>
            <w:pPr>
              <w:pStyle w:val="TableParagraph"/>
              <w:ind w:right="296"/>
              <w:jc w:val="right"/>
              <w:rPr>
                <w:sz w:val="24"/>
              </w:rPr>
            </w:pPr>
            <w:r>
              <w:rPr>
                <w:spacing w:val="-5"/>
                <w:sz w:val="24"/>
              </w:rPr>
              <w:t>28</w:t>
            </w:r>
          </w:p>
        </w:tc>
        <w:tc>
          <w:tcPr>
            <w:tcW w:w="1424" w:type="dxa"/>
          </w:tcPr>
          <w:p>
            <w:pPr>
              <w:pStyle w:val="TableParagraph"/>
              <w:ind w:left="131"/>
              <w:rPr>
                <w:sz w:val="24"/>
              </w:rPr>
            </w:pPr>
            <w:r>
              <w:rPr>
                <w:spacing w:val="-2"/>
                <w:sz w:val="24"/>
              </w:rPr>
              <w:t>0.9909</w:t>
            </w:r>
          </w:p>
        </w:tc>
        <w:tc>
          <w:tcPr>
            <w:tcW w:w="1419" w:type="dxa"/>
          </w:tcPr>
          <w:p>
            <w:pPr>
              <w:pStyle w:val="TableParagraph"/>
              <w:ind w:left="4"/>
              <w:rPr>
                <w:sz w:val="24"/>
              </w:rPr>
            </w:pPr>
            <w:r>
              <w:rPr>
                <w:spacing w:val="-2"/>
                <w:sz w:val="24"/>
              </w:rPr>
              <w:t>-0.8548</w:t>
            </w:r>
          </w:p>
        </w:tc>
        <w:tc>
          <w:tcPr>
            <w:tcW w:w="1287" w:type="dxa"/>
          </w:tcPr>
          <w:p>
            <w:pPr>
              <w:pStyle w:val="TableParagraph"/>
              <w:ind w:left="8"/>
              <w:rPr>
                <w:sz w:val="24"/>
              </w:rPr>
            </w:pPr>
            <w:r>
              <w:rPr>
                <w:spacing w:val="-2"/>
                <w:sz w:val="24"/>
              </w:rPr>
              <w:t>0.9936</w:t>
            </w:r>
          </w:p>
        </w:tc>
        <w:tc>
          <w:tcPr>
            <w:tcW w:w="1407" w:type="dxa"/>
          </w:tcPr>
          <w:p>
            <w:pPr>
              <w:pStyle w:val="TableParagraph"/>
              <w:ind w:left="5"/>
              <w:rPr>
                <w:sz w:val="24"/>
              </w:rPr>
            </w:pPr>
            <w:r>
              <w:rPr>
                <w:spacing w:val="-2"/>
                <w:sz w:val="24"/>
              </w:rPr>
              <w:t>-120.6170</w:t>
            </w:r>
          </w:p>
        </w:tc>
        <w:tc>
          <w:tcPr>
            <w:tcW w:w="1294" w:type="dxa"/>
          </w:tcPr>
          <w:p>
            <w:pPr>
              <w:pStyle w:val="TableParagraph"/>
              <w:ind w:right="8"/>
              <w:rPr>
                <w:sz w:val="24"/>
              </w:rPr>
            </w:pPr>
            <w:r>
              <w:rPr>
                <w:spacing w:val="-2"/>
                <w:sz w:val="24"/>
              </w:rPr>
              <w:t>0.9863</w:t>
            </w:r>
          </w:p>
        </w:tc>
        <w:tc>
          <w:tcPr>
            <w:tcW w:w="1500" w:type="dxa"/>
          </w:tcPr>
          <w:p>
            <w:pPr>
              <w:pStyle w:val="TableParagraph"/>
              <w:ind w:left="2" w:right="62"/>
              <w:rPr>
                <w:sz w:val="24"/>
              </w:rPr>
            </w:pPr>
            <w:r>
              <w:rPr>
                <w:spacing w:val="-2"/>
                <w:sz w:val="24"/>
              </w:rPr>
              <w:t>118.7107</w:t>
            </w:r>
          </w:p>
        </w:tc>
      </w:tr>
      <w:tr>
        <w:trPr>
          <w:trHeight w:val="552" w:hRule="atLeast"/>
        </w:trPr>
        <w:tc>
          <w:tcPr>
            <w:tcW w:w="1028" w:type="dxa"/>
          </w:tcPr>
          <w:p>
            <w:pPr>
              <w:pStyle w:val="TableParagraph"/>
              <w:ind w:right="296"/>
              <w:jc w:val="right"/>
              <w:rPr>
                <w:sz w:val="24"/>
              </w:rPr>
            </w:pPr>
            <w:r>
              <w:rPr>
                <w:spacing w:val="-5"/>
                <w:sz w:val="24"/>
              </w:rPr>
              <w:t>29</w:t>
            </w:r>
          </w:p>
        </w:tc>
        <w:tc>
          <w:tcPr>
            <w:tcW w:w="1424" w:type="dxa"/>
          </w:tcPr>
          <w:p>
            <w:pPr>
              <w:pStyle w:val="TableParagraph"/>
              <w:ind w:left="131"/>
              <w:rPr>
                <w:sz w:val="24"/>
              </w:rPr>
            </w:pPr>
            <w:r>
              <w:rPr>
                <w:spacing w:val="-2"/>
                <w:sz w:val="24"/>
              </w:rPr>
              <w:t>0.9865</w:t>
            </w:r>
          </w:p>
        </w:tc>
        <w:tc>
          <w:tcPr>
            <w:tcW w:w="1419" w:type="dxa"/>
          </w:tcPr>
          <w:p>
            <w:pPr>
              <w:pStyle w:val="TableParagraph"/>
              <w:ind w:left="4"/>
              <w:rPr>
                <w:sz w:val="24"/>
              </w:rPr>
            </w:pPr>
            <w:r>
              <w:rPr>
                <w:spacing w:val="-2"/>
                <w:sz w:val="24"/>
              </w:rPr>
              <w:t>-1.1034</w:t>
            </w:r>
          </w:p>
        </w:tc>
        <w:tc>
          <w:tcPr>
            <w:tcW w:w="1287" w:type="dxa"/>
          </w:tcPr>
          <w:p>
            <w:pPr>
              <w:pStyle w:val="TableParagraph"/>
              <w:ind w:left="8"/>
              <w:rPr>
                <w:sz w:val="24"/>
              </w:rPr>
            </w:pPr>
            <w:r>
              <w:rPr>
                <w:spacing w:val="-2"/>
                <w:sz w:val="24"/>
              </w:rPr>
              <w:t>0.9901</w:t>
            </w:r>
          </w:p>
        </w:tc>
        <w:tc>
          <w:tcPr>
            <w:tcW w:w="1407" w:type="dxa"/>
          </w:tcPr>
          <w:p>
            <w:pPr>
              <w:pStyle w:val="TableParagraph"/>
              <w:ind w:left="5"/>
              <w:rPr>
                <w:sz w:val="24"/>
              </w:rPr>
            </w:pPr>
            <w:r>
              <w:rPr>
                <w:spacing w:val="-2"/>
                <w:sz w:val="24"/>
              </w:rPr>
              <w:t>-120.8117</w:t>
            </w:r>
          </w:p>
        </w:tc>
        <w:tc>
          <w:tcPr>
            <w:tcW w:w="1294" w:type="dxa"/>
          </w:tcPr>
          <w:p>
            <w:pPr>
              <w:pStyle w:val="TableParagraph"/>
              <w:ind w:right="8"/>
              <w:rPr>
                <w:sz w:val="24"/>
              </w:rPr>
            </w:pPr>
            <w:r>
              <w:rPr>
                <w:spacing w:val="-2"/>
                <w:sz w:val="24"/>
              </w:rPr>
              <w:t>0.9790</w:t>
            </w:r>
          </w:p>
        </w:tc>
        <w:tc>
          <w:tcPr>
            <w:tcW w:w="1500" w:type="dxa"/>
          </w:tcPr>
          <w:p>
            <w:pPr>
              <w:pStyle w:val="TableParagraph"/>
              <w:ind w:left="2" w:right="62"/>
              <w:rPr>
                <w:sz w:val="24"/>
              </w:rPr>
            </w:pPr>
            <w:r>
              <w:rPr>
                <w:spacing w:val="-2"/>
                <w:sz w:val="24"/>
              </w:rPr>
              <w:t>118.2583</w:t>
            </w:r>
          </w:p>
        </w:tc>
      </w:tr>
      <w:tr>
        <w:trPr>
          <w:trHeight w:val="552" w:hRule="atLeast"/>
        </w:trPr>
        <w:tc>
          <w:tcPr>
            <w:tcW w:w="1028" w:type="dxa"/>
          </w:tcPr>
          <w:p>
            <w:pPr>
              <w:pStyle w:val="TableParagraph"/>
              <w:ind w:right="296"/>
              <w:jc w:val="right"/>
              <w:rPr>
                <w:sz w:val="24"/>
              </w:rPr>
            </w:pPr>
            <w:r>
              <w:rPr>
                <w:spacing w:val="-5"/>
                <w:sz w:val="24"/>
              </w:rPr>
              <w:t>30</w:t>
            </w:r>
          </w:p>
        </w:tc>
        <w:tc>
          <w:tcPr>
            <w:tcW w:w="1424" w:type="dxa"/>
          </w:tcPr>
          <w:p>
            <w:pPr>
              <w:pStyle w:val="TableParagraph"/>
              <w:ind w:left="131"/>
              <w:rPr>
                <w:sz w:val="24"/>
              </w:rPr>
            </w:pPr>
            <w:r>
              <w:rPr>
                <w:spacing w:val="-2"/>
                <w:sz w:val="24"/>
              </w:rPr>
              <w:t>0.9859</w:t>
            </w:r>
          </w:p>
        </w:tc>
        <w:tc>
          <w:tcPr>
            <w:tcW w:w="1419" w:type="dxa"/>
          </w:tcPr>
          <w:p>
            <w:pPr>
              <w:pStyle w:val="TableParagraph"/>
              <w:ind w:left="4"/>
              <w:rPr>
                <w:sz w:val="24"/>
              </w:rPr>
            </w:pPr>
            <w:r>
              <w:rPr>
                <w:spacing w:val="-2"/>
                <w:sz w:val="24"/>
              </w:rPr>
              <w:t>-1.1396</w:t>
            </w:r>
          </w:p>
        </w:tc>
        <w:tc>
          <w:tcPr>
            <w:tcW w:w="1287" w:type="dxa"/>
          </w:tcPr>
          <w:p>
            <w:pPr>
              <w:pStyle w:val="TableParagraph"/>
              <w:ind w:left="8"/>
              <w:rPr>
                <w:sz w:val="24"/>
              </w:rPr>
            </w:pPr>
            <w:r>
              <w:rPr>
                <w:spacing w:val="-2"/>
                <w:sz w:val="24"/>
              </w:rPr>
              <w:t>0.9894</w:t>
            </w:r>
          </w:p>
        </w:tc>
        <w:tc>
          <w:tcPr>
            <w:tcW w:w="1407" w:type="dxa"/>
          </w:tcPr>
          <w:p>
            <w:pPr>
              <w:pStyle w:val="TableParagraph"/>
              <w:ind w:left="5"/>
              <w:rPr>
                <w:sz w:val="24"/>
              </w:rPr>
            </w:pPr>
            <w:r>
              <w:rPr>
                <w:spacing w:val="-2"/>
                <w:sz w:val="24"/>
              </w:rPr>
              <w:t>-120.8563</w:t>
            </w:r>
          </w:p>
        </w:tc>
        <w:tc>
          <w:tcPr>
            <w:tcW w:w="1294" w:type="dxa"/>
          </w:tcPr>
          <w:p>
            <w:pPr>
              <w:pStyle w:val="TableParagraph"/>
              <w:ind w:right="8"/>
              <w:rPr>
                <w:sz w:val="24"/>
              </w:rPr>
            </w:pPr>
            <w:r>
              <w:rPr>
                <w:spacing w:val="-2"/>
                <w:sz w:val="24"/>
              </w:rPr>
              <w:t>0.9782</w:t>
            </w:r>
          </w:p>
        </w:tc>
        <w:tc>
          <w:tcPr>
            <w:tcW w:w="1500" w:type="dxa"/>
          </w:tcPr>
          <w:p>
            <w:pPr>
              <w:pStyle w:val="TableParagraph"/>
              <w:ind w:left="2" w:right="62"/>
              <w:rPr>
                <w:sz w:val="24"/>
              </w:rPr>
            </w:pPr>
            <w:r>
              <w:rPr>
                <w:spacing w:val="-2"/>
                <w:sz w:val="24"/>
              </w:rPr>
              <w:t>118.2248</w:t>
            </w:r>
          </w:p>
        </w:tc>
      </w:tr>
      <w:tr>
        <w:trPr>
          <w:trHeight w:val="552" w:hRule="atLeast"/>
        </w:trPr>
        <w:tc>
          <w:tcPr>
            <w:tcW w:w="1028" w:type="dxa"/>
          </w:tcPr>
          <w:p>
            <w:pPr>
              <w:pStyle w:val="TableParagraph"/>
              <w:ind w:right="296"/>
              <w:jc w:val="right"/>
              <w:rPr>
                <w:sz w:val="24"/>
              </w:rPr>
            </w:pPr>
            <w:r>
              <w:rPr>
                <w:spacing w:val="-5"/>
                <w:sz w:val="24"/>
              </w:rPr>
              <w:t>31</w:t>
            </w:r>
          </w:p>
        </w:tc>
        <w:tc>
          <w:tcPr>
            <w:tcW w:w="1424" w:type="dxa"/>
          </w:tcPr>
          <w:p>
            <w:pPr>
              <w:pStyle w:val="TableParagraph"/>
              <w:ind w:left="131"/>
              <w:rPr>
                <w:sz w:val="24"/>
              </w:rPr>
            </w:pPr>
            <w:r>
              <w:rPr>
                <w:spacing w:val="-2"/>
                <w:sz w:val="24"/>
              </w:rPr>
              <w:t>0.9783</w:t>
            </w:r>
          </w:p>
        </w:tc>
        <w:tc>
          <w:tcPr>
            <w:tcW w:w="1419" w:type="dxa"/>
          </w:tcPr>
          <w:p>
            <w:pPr>
              <w:pStyle w:val="TableParagraph"/>
              <w:ind w:left="4"/>
              <w:rPr>
                <w:sz w:val="24"/>
              </w:rPr>
            </w:pPr>
            <w:r>
              <w:rPr>
                <w:spacing w:val="-2"/>
                <w:sz w:val="24"/>
              </w:rPr>
              <w:t>-1.6039</w:t>
            </w:r>
          </w:p>
        </w:tc>
        <w:tc>
          <w:tcPr>
            <w:tcW w:w="1287" w:type="dxa"/>
          </w:tcPr>
          <w:p>
            <w:pPr>
              <w:pStyle w:val="TableParagraph"/>
              <w:ind w:left="8"/>
              <w:rPr>
                <w:sz w:val="24"/>
              </w:rPr>
            </w:pPr>
            <w:r>
              <w:rPr>
                <w:spacing w:val="-2"/>
                <w:sz w:val="24"/>
              </w:rPr>
              <w:t>0.9876</w:t>
            </w:r>
          </w:p>
        </w:tc>
        <w:tc>
          <w:tcPr>
            <w:tcW w:w="1407" w:type="dxa"/>
          </w:tcPr>
          <w:p>
            <w:pPr>
              <w:pStyle w:val="TableParagraph"/>
              <w:ind w:left="5"/>
              <w:rPr>
                <w:sz w:val="24"/>
              </w:rPr>
            </w:pPr>
            <w:r>
              <w:rPr>
                <w:spacing w:val="-2"/>
                <w:sz w:val="24"/>
              </w:rPr>
              <w:t>-120.9622</w:t>
            </w:r>
          </w:p>
        </w:tc>
        <w:tc>
          <w:tcPr>
            <w:tcW w:w="1294" w:type="dxa"/>
          </w:tcPr>
          <w:p>
            <w:pPr>
              <w:pStyle w:val="TableParagraph"/>
              <w:ind w:right="8"/>
              <w:rPr>
                <w:sz w:val="24"/>
              </w:rPr>
            </w:pPr>
            <w:r>
              <w:rPr>
                <w:spacing w:val="-2"/>
                <w:sz w:val="24"/>
              </w:rPr>
              <w:t>0.9771</w:t>
            </w:r>
          </w:p>
        </w:tc>
        <w:tc>
          <w:tcPr>
            <w:tcW w:w="1500" w:type="dxa"/>
          </w:tcPr>
          <w:p>
            <w:pPr>
              <w:pStyle w:val="TableParagraph"/>
              <w:ind w:left="2" w:right="62"/>
              <w:rPr>
                <w:sz w:val="24"/>
              </w:rPr>
            </w:pPr>
            <w:r>
              <w:rPr>
                <w:spacing w:val="-2"/>
                <w:sz w:val="24"/>
              </w:rPr>
              <w:t>118.1585</w:t>
            </w:r>
          </w:p>
        </w:tc>
      </w:tr>
      <w:tr>
        <w:trPr>
          <w:trHeight w:val="552" w:hRule="atLeast"/>
        </w:trPr>
        <w:tc>
          <w:tcPr>
            <w:tcW w:w="1028" w:type="dxa"/>
          </w:tcPr>
          <w:p>
            <w:pPr>
              <w:pStyle w:val="TableParagraph"/>
              <w:ind w:right="296"/>
              <w:jc w:val="right"/>
              <w:rPr>
                <w:sz w:val="24"/>
              </w:rPr>
            </w:pPr>
            <w:r>
              <w:rPr>
                <w:spacing w:val="-5"/>
                <w:sz w:val="24"/>
              </w:rPr>
              <w:t>32</w:t>
            </w:r>
          </w:p>
        </w:tc>
        <w:tc>
          <w:tcPr>
            <w:tcW w:w="1424" w:type="dxa"/>
          </w:tcPr>
          <w:p>
            <w:pPr>
              <w:pStyle w:val="TableParagraph"/>
              <w:ind w:left="131"/>
              <w:rPr>
                <w:sz w:val="24"/>
              </w:rPr>
            </w:pPr>
            <w:r>
              <w:rPr>
                <w:spacing w:val="-2"/>
                <w:sz w:val="24"/>
              </w:rPr>
              <w:t>0.9859</w:t>
            </w:r>
          </w:p>
        </w:tc>
        <w:tc>
          <w:tcPr>
            <w:tcW w:w="1419" w:type="dxa"/>
          </w:tcPr>
          <w:p>
            <w:pPr>
              <w:pStyle w:val="TableParagraph"/>
              <w:ind w:left="4"/>
              <w:rPr>
                <w:sz w:val="24"/>
              </w:rPr>
            </w:pPr>
            <w:r>
              <w:rPr>
                <w:spacing w:val="-2"/>
                <w:sz w:val="24"/>
              </w:rPr>
              <w:t>-1.1396</w:t>
            </w:r>
          </w:p>
        </w:tc>
        <w:tc>
          <w:tcPr>
            <w:tcW w:w="1287" w:type="dxa"/>
          </w:tcPr>
          <w:p>
            <w:pPr>
              <w:pStyle w:val="TableParagraph"/>
              <w:ind w:left="8"/>
              <w:rPr>
                <w:sz w:val="24"/>
              </w:rPr>
            </w:pPr>
            <w:r>
              <w:rPr>
                <w:spacing w:val="-2"/>
                <w:sz w:val="24"/>
              </w:rPr>
              <w:t>0.9890</w:t>
            </w:r>
          </w:p>
        </w:tc>
        <w:tc>
          <w:tcPr>
            <w:tcW w:w="1407" w:type="dxa"/>
          </w:tcPr>
          <w:p>
            <w:pPr>
              <w:pStyle w:val="TableParagraph"/>
              <w:ind w:left="5"/>
              <w:rPr>
                <w:sz w:val="24"/>
              </w:rPr>
            </w:pPr>
            <w:r>
              <w:rPr>
                <w:spacing w:val="-2"/>
                <w:sz w:val="24"/>
              </w:rPr>
              <w:t>-120.8750</w:t>
            </w:r>
          </w:p>
        </w:tc>
        <w:tc>
          <w:tcPr>
            <w:tcW w:w="1294" w:type="dxa"/>
          </w:tcPr>
          <w:p>
            <w:pPr>
              <w:pStyle w:val="TableParagraph"/>
              <w:ind w:right="8"/>
              <w:rPr>
                <w:sz w:val="24"/>
              </w:rPr>
            </w:pPr>
            <w:r>
              <w:rPr>
                <w:spacing w:val="-2"/>
                <w:sz w:val="24"/>
              </w:rPr>
              <w:t>0.9775</w:t>
            </w:r>
          </w:p>
        </w:tc>
        <w:tc>
          <w:tcPr>
            <w:tcW w:w="1500" w:type="dxa"/>
          </w:tcPr>
          <w:p>
            <w:pPr>
              <w:pStyle w:val="TableParagraph"/>
              <w:ind w:left="2" w:right="62"/>
              <w:rPr>
                <w:sz w:val="24"/>
              </w:rPr>
            </w:pPr>
            <w:r>
              <w:rPr>
                <w:spacing w:val="-2"/>
                <w:sz w:val="24"/>
              </w:rPr>
              <w:t>118.1858</w:t>
            </w:r>
          </w:p>
        </w:tc>
      </w:tr>
      <w:tr>
        <w:trPr>
          <w:trHeight w:val="552" w:hRule="atLeast"/>
        </w:trPr>
        <w:tc>
          <w:tcPr>
            <w:tcW w:w="1028" w:type="dxa"/>
          </w:tcPr>
          <w:p>
            <w:pPr>
              <w:pStyle w:val="TableParagraph"/>
              <w:ind w:right="296"/>
              <w:jc w:val="right"/>
              <w:rPr>
                <w:sz w:val="24"/>
              </w:rPr>
            </w:pPr>
            <w:r>
              <w:rPr>
                <w:spacing w:val="-5"/>
                <w:sz w:val="24"/>
              </w:rPr>
              <w:t>33</w:t>
            </w:r>
          </w:p>
        </w:tc>
        <w:tc>
          <w:tcPr>
            <w:tcW w:w="1424" w:type="dxa"/>
          </w:tcPr>
          <w:p>
            <w:pPr>
              <w:pStyle w:val="TableParagraph"/>
              <w:ind w:left="131"/>
              <w:rPr>
                <w:sz w:val="24"/>
              </w:rPr>
            </w:pPr>
            <w:r>
              <w:rPr>
                <w:spacing w:val="-2"/>
                <w:sz w:val="24"/>
              </w:rPr>
              <w:t>0.9764</w:t>
            </w:r>
          </w:p>
        </w:tc>
        <w:tc>
          <w:tcPr>
            <w:tcW w:w="1419" w:type="dxa"/>
          </w:tcPr>
          <w:p>
            <w:pPr>
              <w:pStyle w:val="TableParagraph"/>
              <w:ind w:left="4"/>
              <w:rPr>
                <w:sz w:val="24"/>
              </w:rPr>
            </w:pPr>
            <w:r>
              <w:rPr>
                <w:spacing w:val="-2"/>
                <w:sz w:val="24"/>
              </w:rPr>
              <w:t>-1.7545</w:t>
            </w:r>
          </w:p>
        </w:tc>
        <w:tc>
          <w:tcPr>
            <w:tcW w:w="1287" w:type="dxa"/>
          </w:tcPr>
          <w:p>
            <w:pPr>
              <w:pStyle w:val="TableParagraph"/>
              <w:ind w:left="8"/>
              <w:rPr>
                <w:sz w:val="24"/>
              </w:rPr>
            </w:pPr>
            <w:r>
              <w:rPr>
                <w:spacing w:val="-2"/>
                <w:sz w:val="24"/>
              </w:rPr>
              <w:t>0.9876</w:t>
            </w:r>
          </w:p>
        </w:tc>
        <w:tc>
          <w:tcPr>
            <w:tcW w:w="1407" w:type="dxa"/>
          </w:tcPr>
          <w:p>
            <w:pPr>
              <w:pStyle w:val="TableParagraph"/>
              <w:ind w:left="5"/>
              <w:rPr>
                <w:sz w:val="24"/>
              </w:rPr>
            </w:pPr>
            <w:r>
              <w:rPr>
                <w:spacing w:val="-2"/>
                <w:sz w:val="24"/>
              </w:rPr>
              <w:t>-120.9622</w:t>
            </w:r>
          </w:p>
        </w:tc>
        <w:tc>
          <w:tcPr>
            <w:tcW w:w="1294" w:type="dxa"/>
          </w:tcPr>
          <w:p>
            <w:pPr>
              <w:pStyle w:val="TableParagraph"/>
              <w:ind w:right="8"/>
              <w:rPr>
                <w:sz w:val="24"/>
              </w:rPr>
            </w:pPr>
            <w:r>
              <w:rPr>
                <w:spacing w:val="-2"/>
                <w:sz w:val="24"/>
              </w:rPr>
              <w:t>0.9771</w:t>
            </w:r>
          </w:p>
        </w:tc>
        <w:tc>
          <w:tcPr>
            <w:tcW w:w="1500" w:type="dxa"/>
          </w:tcPr>
          <w:p>
            <w:pPr>
              <w:pStyle w:val="TableParagraph"/>
              <w:ind w:left="2" w:right="62"/>
              <w:rPr>
                <w:sz w:val="24"/>
              </w:rPr>
            </w:pPr>
            <w:r>
              <w:rPr>
                <w:spacing w:val="-2"/>
                <w:sz w:val="24"/>
              </w:rPr>
              <w:t>118.1585</w:t>
            </w:r>
          </w:p>
        </w:tc>
      </w:tr>
      <w:tr>
        <w:trPr>
          <w:trHeight w:val="551" w:hRule="atLeast"/>
        </w:trPr>
        <w:tc>
          <w:tcPr>
            <w:tcW w:w="1028" w:type="dxa"/>
          </w:tcPr>
          <w:p>
            <w:pPr>
              <w:pStyle w:val="TableParagraph"/>
              <w:ind w:right="296"/>
              <w:jc w:val="right"/>
              <w:rPr>
                <w:sz w:val="24"/>
              </w:rPr>
            </w:pPr>
            <w:r>
              <w:rPr>
                <w:spacing w:val="-5"/>
                <w:sz w:val="24"/>
              </w:rPr>
              <w:t>34</w:t>
            </w:r>
          </w:p>
        </w:tc>
        <w:tc>
          <w:tcPr>
            <w:tcW w:w="1424" w:type="dxa"/>
          </w:tcPr>
          <w:p>
            <w:pPr>
              <w:pStyle w:val="TableParagraph"/>
              <w:ind w:left="131"/>
              <w:rPr>
                <w:sz w:val="24"/>
              </w:rPr>
            </w:pPr>
            <w:r>
              <w:rPr>
                <w:spacing w:val="-2"/>
                <w:sz w:val="24"/>
              </w:rPr>
              <w:t>0.9861</w:t>
            </w:r>
          </w:p>
        </w:tc>
        <w:tc>
          <w:tcPr>
            <w:tcW w:w="1419" w:type="dxa"/>
          </w:tcPr>
          <w:p>
            <w:pPr>
              <w:pStyle w:val="TableParagraph"/>
              <w:ind w:left="4"/>
              <w:rPr>
                <w:sz w:val="24"/>
              </w:rPr>
            </w:pPr>
            <w:r>
              <w:rPr>
                <w:spacing w:val="-2"/>
                <w:sz w:val="24"/>
              </w:rPr>
              <w:t>-1.1394</w:t>
            </w:r>
          </w:p>
        </w:tc>
        <w:tc>
          <w:tcPr>
            <w:tcW w:w="1287" w:type="dxa"/>
          </w:tcPr>
          <w:p>
            <w:pPr>
              <w:pStyle w:val="TableParagraph"/>
              <w:ind w:left="8"/>
              <w:rPr>
                <w:sz w:val="24"/>
              </w:rPr>
            </w:pPr>
            <w:r>
              <w:rPr>
                <w:spacing w:val="-2"/>
                <w:sz w:val="24"/>
              </w:rPr>
              <w:t>0.9895</w:t>
            </w:r>
          </w:p>
        </w:tc>
        <w:tc>
          <w:tcPr>
            <w:tcW w:w="1407" w:type="dxa"/>
          </w:tcPr>
          <w:p>
            <w:pPr>
              <w:pStyle w:val="TableParagraph"/>
              <w:ind w:left="5"/>
              <w:rPr>
                <w:sz w:val="24"/>
              </w:rPr>
            </w:pPr>
            <w:r>
              <w:rPr>
                <w:spacing w:val="-2"/>
                <w:sz w:val="24"/>
              </w:rPr>
              <w:t>-120.8452</w:t>
            </w:r>
          </w:p>
        </w:tc>
        <w:tc>
          <w:tcPr>
            <w:tcW w:w="1294" w:type="dxa"/>
          </w:tcPr>
          <w:p>
            <w:pPr>
              <w:pStyle w:val="TableParagraph"/>
              <w:ind w:right="8"/>
              <w:rPr>
                <w:sz w:val="24"/>
              </w:rPr>
            </w:pPr>
            <w:r>
              <w:rPr>
                <w:spacing w:val="-2"/>
                <w:sz w:val="24"/>
              </w:rPr>
              <w:t>0.9785</w:t>
            </w:r>
          </w:p>
        </w:tc>
        <w:tc>
          <w:tcPr>
            <w:tcW w:w="1500" w:type="dxa"/>
          </w:tcPr>
          <w:p>
            <w:pPr>
              <w:pStyle w:val="TableParagraph"/>
              <w:ind w:left="2" w:right="62"/>
              <w:rPr>
                <w:sz w:val="24"/>
              </w:rPr>
            </w:pPr>
            <w:r>
              <w:rPr>
                <w:spacing w:val="-2"/>
                <w:sz w:val="24"/>
              </w:rPr>
              <w:t>118.2384</w:t>
            </w:r>
          </w:p>
        </w:tc>
      </w:tr>
      <w:tr>
        <w:trPr>
          <w:trHeight w:val="552" w:hRule="atLeast"/>
        </w:trPr>
        <w:tc>
          <w:tcPr>
            <w:tcW w:w="1028" w:type="dxa"/>
          </w:tcPr>
          <w:p>
            <w:pPr>
              <w:pStyle w:val="TableParagraph"/>
              <w:ind w:right="296"/>
              <w:jc w:val="right"/>
              <w:rPr>
                <w:sz w:val="24"/>
              </w:rPr>
            </w:pPr>
            <w:r>
              <w:rPr>
                <w:spacing w:val="-5"/>
                <w:sz w:val="24"/>
              </w:rPr>
              <w:t>35</w:t>
            </w:r>
          </w:p>
        </w:tc>
        <w:tc>
          <w:tcPr>
            <w:tcW w:w="1424" w:type="dxa"/>
          </w:tcPr>
          <w:p>
            <w:pPr>
              <w:pStyle w:val="TableParagraph"/>
              <w:ind w:left="131"/>
              <w:rPr>
                <w:sz w:val="24"/>
              </w:rPr>
            </w:pPr>
            <w:r>
              <w:rPr>
                <w:spacing w:val="-2"/>
                <w:sz w:val="24"/>
              </w:rPr>
              <w:t>0.9827</w:t>
            </w:r>
          </w:p>
        </w:tc>
        <w:tc>
          <w:tcPr>
            <w:tcW w:w="1419" w:type="dxa"/>
          </w:tcPr>
          <w:p>
            <w:pPr>
              <w:pStyle w:val="TableParagraph"/>
              <w:ind w:left="4"/>
              <w:rPr>
                <w:sz w:val="24"/>
              </w:rPr>
            </w:pPr>
            <w:r>
              <w:rPr>
                <w:spacing w:val="-2"/>
                <w:sz w:val="24"/>
              </w:rPr>
              <w:t>-1.3361</w:t>
            </w:r>
          </w:p>
        </w:tc>
        <w:tc>
          <w:tcPr>
            <w:tcW w:w="1287" w:type="dxa"/>
          </w:tcPr>
          <w:p>
            <w:pPr>
              <w:pStyle w:val="TableParagraph"/>
              <w:ind w:left="8"/>
              <w:rPr>
                <w:sz w:val="24"/>
              </w:rPr>
            </w:pPr>
            <w:r>
              <w:rPr>
                <w:spacing w:val="-2"/>
                <w:sz w:val="24"/>
              </w:rPr>
              <w:t>0.9876</w:t>
            </w:r>
          </w:p>
        </w:tc>
        <w:tc>
          <w:tcPr>
            <w:tcW w:w="1407" w:type="dxa"/>
          </w:tcPr>
          <w:p>
            <w:pPr>
              <w:pStyle w:val="TableParagraph"/>
              <w:ind w:left="5"/>
              <w:rPr>
                <w:sz w:val="24"/>
              </w:rPr>
            </w:pPr>
            <w:r>
              <w:rPr>
                <w:spacing w:val="-2"/>
                <w:sz w:val="24"/>
              </w:rPr>
              <w:t>-120.9622</w:t>
            </w:r>
          </w:p>
        </w:tc>
        <w:tc>
          <w:tcPr>
            <w:tcW w:w="1294" w:type="dxa"/>
          </w:tcPr>
          <w:p>
            <w:pPr>
              <w:pStyle w:val="TableParagraph"/>
              <w:ind w:right="8"/>
              <w:rPr>
                <w:sz w:val="24"/>
              </w:rPr>
            </w:pPr>
            <w:r>
              <w:rPr>
                <w:spacing w:val="-2"/>
                <w:sz w:val="24"/>
              </w:rPr>
              <w:t>0.9768</w:t>
            </w:r>
          </w:p>
        </w:tc>
        <w:tc>
          <w:tcPr>
            <w:tcW w:w="1500" w:type="dxa"/>
          </w:tcPr>
          <w:p>
            <w:pPr>
              <w:pStyle w:val="TableParagraph"/>
              <w:ind w:left="2" w:right="62"/>
              <w:rPr>
                <w:sz w:val="24"/>
              </w:rPr>
            </w:pPr>
            <w:r>
              <w:rPr>
                <w:spacing w:val="-2"/>
                <w:sz w:val="24"/>
              </w:rPr>
              <w:t>118.1244</w:t>
            </w:r>
          </w:p>
        </w:tc>
      </w:tr>
      <w:tr>
        <w:trPr>
          <w:trHeight w:val="552" w:hRule="atLeast"/>
        </w:trPr>
        <w:tc>
          <w:tcPr>
            <w:tcW w:w="1028" w:type="dxa"/>
          </w:tcPr>
          <w:p>
            <w:pPr>
              <w:pStyle w:val="TableParagraph"/>
              <w:ind w:right="296"/>
              <w:jc w:val="right"/>
              <w:rPr>
                <w:sz w:val="24"/>
              </w:rPr>
            </w:pPr>
            <w:r>
              <w:rPr>
                <w:spacing w:val="-5"/>
                <w:sz w:val="24"/>
              </w:rPr>
              <w:t>36</w:t>
            </w:r>
          </w:p>
        </w:tc>
        <w:tc>
          <w:tcPr>
            <w:tcW w:w="1424" w:type="dxa"/>
          </w:tcPr>
          <w:p>
            <w:pPr>
              <w:pStyle w:val="TableParagraph"/>
              <w:ind w:left="131"/>
              <w:rPr>
                <w:sz w:val="24"/>
              </w:rPr>
            </w:pPr>
            <w:r>
              <w:rPr>
                <w:spacing w:val="-2"/>
                <w:sz w:val="24"/>
              </w:rPr>
              <w:t>0.9827</w:t>
            </w:r>
          </w:p>
        </w:tc>
        <w:tc>
          <w:tcPr>
            <w:tcW w:w="1419" w:type="dxa"/>
          </w:tcPr>
          <w:p>
            <w:pPr>
              <w:pStyle w:val="TableParagraph"/>
              <w:ind w:left="4"/>
              <w:rPr>
                <w:sz w:val="24"/>
              </w:rPr>
            </w:pPr>
            <w:r>
              <w:rPr>
                <w:spacing w:val="-2"/>
                <w:sz w:val="24"/>
              </w:rPr>
              <w:t>-1.3361</w:t>
            </w:r>
          </w:p>
        </w:tc>
        <w:tc>
          <w:tcPr>
            <w:tcW w:w="1287" w:type="dxa"/>
          </w:tcPr>
          <w:p>
            <w:pPr>
              <w:pStyle w:val="TableParagraph"/>
              <w:ind w:left="8"/>
              <w:rPr>
                <w:sz w:val="24"/>
              </w:rPr>
            </w:pPr>
            <w:r>
              <w:rPr>
                <w:spacing w:val="-2"/>
                <w:sz w:val="24"/>
              </w:rPr>
              <w:t>0.9876</w:t>
            </w:r>
          </w:p>
        </w:tc>
        <w:tc>
          <w:tcPr>
            <w:tcW w:w="1407" w:type="dxa"/>
          </w:tcPr>
          <w:p>
            <w:pPr>
              <w:pStyle w:val="TableParagraph"/>
              <w:ind w:left="5"/>
              <w:rPr>
                <w:sz w:val="24"/>
              </w:rPr>
            </w:pPr>
            <w:r>
              <w:rPr>
                <w:spacing w:val="-2"/>
                <w:sz w:val="24"/>
              </w:rPr>
              <w:t>-120.9622</w:t>
            </w:r>
          </w:p>
        </w:tc>
        <w:tc>
          <w:tcPr>
            <w:tcW w:w="1294" w:type="dxa"/>
          </w:tcPr>
          <w:p>
            <w:pPr>
              <w:pStyle w:val="TableParagraph"/>
              <w:ind w:right="8"/>
              <w:rPr>
                <w:sz w:val="24"/>
              </w:rPr>
            </w:pPr>
            <w:r>
              <w:rPr>
                <w:spacing w:val="-2"/>
                <w:sz w:val="24"/>
              </w:rPr>
              <w:t>0.9762</w:t>
            </w:r>
          </w:p>
        </w:tc>
        <w:tc>
          <w:tcPr>
            <w:tcW w:w="1500" w:type="dxa"/>
          </w:tcPr>
          <w:p>
            <w:pPr>
              <w:pStyle w:val="TableParagraph"/>
              <w:ind w:left="2" w:right="62"/>
              <w:rPr>
                <w:sz w:val="24"/>
              </w:rPr>
            </w:pPr>
            <w:r>
              <w:rPr>
                <w:spacing w:val="-2"/>
                <w:sz w:val="24"/>
              </w:rPr>
              <w:t>118.0853</w:t>
            </w:r>
          </w:p>
        </w:tc>
      </w:tr>
      <w:tr>
        <w:trPr>
          <w:trHeight w:val="408" w:hRule="atLeast"/>
        </w:trPr>
        <w:tc>
          <w:tcPr>
            <w:tcW w:w="1028" w:type="dxa"/>
          </w:tcPr>
          <w:p>
            <w:pPr>
              <w:pStyle w:val="TableParagraph"/>
              <w:spacing w:line="256" w:lineRule="exact"/>
              <w:ind w:right="296"/>
              <w:jc w:val="right"/>
              <w:rPr>
                <w:sz w:val="24"/>
              </w:rPr>
            </w:pPr>
            <w:r>
              <w:rPr>
                <w:spacing w:val="-5"/>
                <w:sz w:val="24"/>
              </w:rPr>
              <w:t>37</w:t>
            </w:r>
          </w:p>
        </w:tc>
        <w:tc>
          <w:tcPr>
            <w:tcW w:w="1424" w:type="dxa"/>
          </w:tcPr>
          <w:p>
            <w:pPr>
              <w:pStyle w:val="TableParagraph"/>
              <w:spacing w:line="256" w:lineRule="exact"/>
              <w:ind w:left="131"/>
              <w:rPr>
                <w:sz w:val="24"/>
              </w:rPr>
            </w:pPr>
            <w:r>
              <w:rPr>
                <w:spacing w:val="-2"/>
                <w:sz w:val="24"/>
              </w:rPr>
              <w:t>0.9783</w:t>
            </w:r>
          </w:p>
        </w:tc>
        <w:tc>
          <w:tcPr>
            <w:tcW w:w="1419" w:type="dxa"/>
          </w:tcPr>
          <w:p>
            <w:pPr>
              <w:pStyle w:val="TableParagraph"/>
              <w:spacing w:line="256" w:lineRule="exact"/>
              <w:ind w:left="4"/>
              <w:rPr>
                <w:sz w:val="24"/>
              </w:rPr>
            </w:pPr>
            <w:r>
              <w:rPr>
                <w:spacing w:val="-2"/>
                <w:sz w:val="24"/>
              </w:rPr>
              <w:t>-1.6039</w:t>
            </w:r>
          </w:p>
        </w:tc>
        <w:tc>
          <w:tcPr>
            <w:tcW w:w="1287" w:type="dxa"/>
          </w:tcPr>
          <w:p>
            <w:pPr>
              <w:pStyle w:val="TableParagraph"/>
              <w:spacing w:line="256" w:lineRule="exact"/>
              <w:ind w:left="8"/>
              <w:rPr>
                <w:sz w:val="24"/>
              </w:rPr>
            </w:pPr>
            <w:r>
              <w:rPr>
                <w:spacing w:val="-2"/>
                <w:sz w:val="24"/>
              </w:rPr>
              <w:t>0.9876</w:t>
            </w:r>
          </w:p>
        </w:tc>
        <w:tc>
          <w:tcPr>
            <w:tcW w:w="1407" w:type="dxa"/>
          </w:tcPr>
          <w:p>
            <w:pPr>
              <w:pStyle w:val="TableParagraph"/>
              <w:spacing w:line="256" w:lineRule="exact"/>
              <w:ind w:left="5"/>
              <w:rPr>
                <w:sz w:val="24"/>
              </w:rPr>
            </w:pPr>
            <w:r>
              <w:rPr>
                <w:spacing w:val="-2"/>
                <w:sz w:val="24"/>
              </w:rPr>
              <w:t>-120.9622</w:t>
            </w:r>
          </w:p>
        </w:tc>
        <w:tc>
          <w:tcPr>
            <w:tcW w:w="1294" w:type="dxa"/>
          </w:tcPr>
          <w:p>
            <w:pPr>
              <w:pStyle w:val="TableParagraph"/>
              <w:spacing w:line="256" w:lineRule="exact"/>
              <w:ind w:right="8"/>
              <w:rPr>
                <w:sz w:val="24"/>
              </w:rPr>
            </w:pPr>
            <w:r>
              <w:rPr>
                <w:spacing w:val="-2"/>
                <w:sz w:val="24"/>
              </w:rPr>
              <w:t>0.9767</w:t>
            </w:r>
          </w:p>
        </w:tc>
        <w:tc>
          <w:tcPr>
            <w:tcW w:w="1500" w:type="dxa"/>
          </w:tcPr>
          <w:p>
            <w:pPr>
              <w:pStyle w:val="TableParagraph"/>
              <w:spacing w:line="256" w:lineRule="exact"/>
              <w:ind w:left="2" w:right="62"/>
              <w:rPr>
                <w:sz w:val="24"/>
              </w:rPr>
            </w:pPr>
            <w:r>
              <w:rPr>
                <w:spacing w:val="-2"/>
                <w:sz w:val="24"/>
              </w:rPr>
              <w:t>118.1303</w:t>
            </w:r>
          </w:p>
        </w:tc>
      </w:tr>
    </w:tbl>
    <w:p>
      <w:pPr>
        <w:pStyle w:val="BodyText"/>
        <w:spacing w:before="32"/>
        <w:rPr>
          <w:sz w:val="20"/>
        </w:rPr>
      </w:pPr>
      <w:r>
        <w:rPr/>
        <mc:AlternateContent>
          <mc:Choice Requires="wps">
            <w:drawing>
              <wp:anchor distT="0" distB="0" distL="0" distR="0" allowOverlap="1" layoutInCell="1" locked="0" behindDoc="1" simplePos="0" relativeHeight="487675904">
                <wp:simplePos x="0" y="0"/>
                <wp:positionH relativeFrom="page">
                  <wp:posOffset>905560</wp:posOffset>
                </wp:positionH>
                <wp:positionV relativeFrom="paragraph">
                  <wp:posOffset>181609</wp:posOffset>
                </wp:positionV>
                <wp:extent cx="5953760" cy="6350"/>
                <wp:effectExtent l="0" t="0" r="0" b="0"/>
                <wp:wrapTopAndBottom/>
                <wp:docPr id="298" name="Graphic 298"/>
                <wp:cNvGraphicFramePr>
                  <a:graphicFrameLocks/>
                </wp:cNvGraphicFramePr>
                <a:graphic>
                  <a:graphicData uri="http://schemas.microsoft.com/office/word/2010/wordprocessingShape">
                    <wps:wsp>
                      <wps:cNvPr id="298" name="Graphic 298"/>
                      <wps:cNvSpPr/>
                      <wps:spPr>
                        <a:xfrm>
                          <a:off x="0" y="0"/>
                          <a:ext cx="5953760" cy="6350"/>
                        </a:xfrm>
                        <a:custGeom>
                          <a:avLst/>
                          <a:gdLst/>
                          <a:ahLst/>
                          <a:cxnLst/>
                          <a:rect l="l" t="t" r="r" b="b"/>
                          <a:pathLst>
                            <a:path w="5953760" h="6350">
                              <a:moveTo>
                                <a:pt x="5953709" y="0"/>
                              </a:moveTo>
                              <a:lnTo>
                                <a:pt x="5953709" y="0"/>
                              </a:lnTo>
                              <a:lnTo>
                                <a:pt x="0" y="0"/>
                              </a:lnTo>
                              <a:lnTo>
                                <a:pt x="0" y="6096"/>
                              </a:lnTo>
                              <a:lnTo>
                                <a:pt x="5953709" y="6096"/>
                              </a:lnTo>
                              <a:lnTo>
                                <a:pt x="59537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304001pt;margin-top:14.299994pt;width:468.796022pt;height:.48pt;mso-position-horizontal-relative:page;mso-position-vertical-relative:paragraph;z-index:-15640576;mso-wrap-distance-left:0;mso-wrap-distance-right:0" id="docshape206" filled="true" fillcolor="#000000" stroked="false">
                <v:fill type="solid"/>
                <w10:wrap type="topAndBottom"/>
              </v:rect>
            </w:pict>
          </mc:Fallback>
        </mc:AlternateContent>
      </w:r>
    </w:p>
    <w:p>
      <w:pPr>
        <w:spacing w:after="0"/>
        <w:rPr>
          <w:sz w:val="20"/>
        </w:rPr>
        <w:sectPr>
          <w:pgSz w:w="12240" w:h="15840"/>
          <w:pgMar w:header="0" w:footer="1068" w:top="1380" w:bottom="1260" w:left="440" w:right="400"/>
        </w:sectPr>
      </w:pPr>
    </w:p>
    <w:p>
      <w:pPr>
        <w:pStyle w:val="Heading4"/>
        <w:spacing w:before="76"/>
        <w:ind w:left="0" w:right="37"/>
        <w:jc w:val="center"/>
      </w:pPr>
      <w:r>
        <w:rPr/>
        <w:t>Appendix </w:t>
      </w:r>
      <w:r>
        <w:rPr>
          <w:spacing w:val="-10"/>
        </w:rPr>
        <w:t>B</w:t>
      </w:r>
    </w:p>
    <w:p>
      <w:pPr>
        <w:spacing w:before="183"/>
        <w:ind w:left="0" w:right="43" w:firstLine="0"/>
        <w:jc w:val="center"/>
        <w:rPr>
          <w:b/>
          <w:sz w:val="24"/>
        </w:rPr>
      </w:pPr>
      <w:r>
        <w:rPr>
          <w:b/>
          <w:sz w:val="24"/>
        </w:rPr>
        <w:t>19-Bus</w:t>
      </w:r>
      <w:r>
        <w:rPr>
          <w:b/>
          <w:spacing w:val="-5"/>
          <w:sz w:val="24"/>
        </w:rPr>
        <w:t> </w:t>
      </w:r>
      <w:r>
        <w:rPr>
          <w:b/>
          <w:sz w:val="24"/>
        </w:rPr>
        <w:t>Mahuta</w:t>
      </w:r>
      <w:r>
        <w:rPr>
          <w:b/>
          <w:spacing w:val="-2"/>
          <w:sz w:val="24"/>
        </w:rPr>
        <w:t> </w:t>
      </w:r>
      <w:r>
        <w:rPr>
          <w:b/>
          <w:sz w:val="24"/>
        </w:rPr>
        <w:t>Feeder</w:t>
      </w:r>
      <w:r>
        <w:rPr>
          <w:b/>
          <w:spacing w:val="-1"/>
          <w:sz w:val="24"/>
        </w:rPr>
        <w:t> </w:t>
      </w:r>
      <w:r>
        <w:rPr>
          <w:b/>
          <w:sz w:val="24"/>
        </w:rPr>
        <w:t>Distribution</w:t>
      </w:r>
      <w:r>
        <w:rPr>
          <w:b/>
          <w:spacing w:val="-2"/>
          <w:sz w:val="24"/>
        </w:rPr>
        <w:t> </w:t>
      </w:r>
      <w:r>
        <w:rPr>
          <w:b/>
          <w:sz w:val="24"/>
        </w:rPr>
        <w:t>Network</w:t>
      </w:r>
      <w:r>
        <w:rPr>
          <w:b/>
          <w:spacing w:val="-2"/>
          <w:sz w:val="24"/>
        </w:rPr>
        <w:t> Parameters</w:t>
      </w:r>
    </w:p>
    <w:p>
      <w:pPr>
        <w:pStyle w:val="BodyText"/>
        <w:rPr>
          <w:b/>
        </w:rPr>
      </w:pPr>
    </w:p>
    <w:p>
      <w:pPr>
        <w:pStyle w:val="BodyText"/>
        <w:spacing w:before="82"/>
        <w:rPr>
          <w:b/>
        </w:rPr>
      </w:pPr>
    </w:p>
    <w:p>
      <w:pPr>
        <w:pStyle w:val="BodyText"/>
        <w:ind w:right="41"/>
        <w:jc w:val="center"/>
      </w:pPr>
      <w:r>
        <w:rPr/>
        <mc:AlternateContent>
          <mc:Choice Requires="wps">
            <w:drawing>
              <wp:anchor distT="0" distB="0" distL="0" distR="0" allowOverlap="1" layoutInCell="1" locked="0" behindDoc="1" simplePos="0" relativeHeight="487676416">
                <wp:simplePos x="0" y="0"/>
                <wp:positionH relativeFrom="page">
                  <wp:posOffset>1166164</wp:posOffset>
                </wp:positionH>
                <wp:positionV relativeFrom="paragraph">
                  <wp:posOffset>180324</wp:posOffset>
                </wp:positionV>
                <wp:extent cx="5440045" cy="6350"/>
                <wp:effectExtent l="0" t="0" r="0" b="0"/>
                <wp:wrapTopAndBottom/>
                <wp:docPr id="299" name="Graphic 299"/>
                <wp:cNvGraphicFramePr>
                  <a:graphicFrameLocks/>
                </wp:cNvGraphicFramePr>
                <a:graphic>
                  <a:graphicData uri="http://schemas.microsoft.com/office/word/2010/wordprocessingShape">
                    <wps:wsp>
                      <wps:cNvPr id="299" name="Graphic 299"/>
                      <wps:cNvSpPr/>
                      <wps:spPr>
                        <a:xfrm>
                          <a:off x="0" y="0"/>
                          <a:ext cx="5440045" cy="6350"/>
                        </a:xfrm>
                        <a:custGeom>
                          <a:avLst/>
                          <a:gdLst/>
                          <a:ahLst/>
                          <a:cxnLst/>
                          <a:rect l="l" t="t" r="r" b="b"/>
                          <a:pathLst>
                            <a:path w="5440045" h="6350">
                              <a:moveTo>
                                <a:pt x="2177999" y="0"/>
                              </a:moveTo>
                              <a:lnTo>
                                <a:pt x="609549" y="0"/>
                              </a:lnTo>
                              <a:lnTo>
                                <a:pt x="603504" y="0"/>
                              </a:lnTo>
                              <a:lnTo>
                                <a:pt x="0" y="0"/>
                              </a:lnTo>
                              <a:lnTo>
                                <a:pt x="0" y="6096"/>
                              </a:lnTo>
                              <a:lnTo>
                                <a:pt x="603453" y="6096"/>
                              </a:lnTo>
                              <a:lnTo>
                                <a:pt x="609549" y="6096"/>
                              </a:lnTo>
                              <a:lnTo>
                                <a:pt x="2177999" y="6096"/>
                              </a:lnTo>
                              <a:lnTo>
                                <a:pt x="2177999" y="0"/>
                              </a:lnTo>
                              <a:close/>
                            </a:path>
                            <a:path w="5440045" h="6350">
                              <a:moveTo>
                                <a:pt x="4500943" y="0"/>
                              </a:moveTo>
                              <a:lnTo>
                                <a:pt x="4500943" y="0"/>
                              </a:lnTo>
                              <a:lnTo>
                                <a:pt x="2178126" y="0"/>
                              </a:lnTo>
                              <a:lnTo>
                                <a:pt x="2178126" y="6096"/>
                              </a:lnTo>
                              <a:lnTo>
                                <a:pt x="4500943" y="6096"/>
                              </a:lnTo>
                              <a:lnTo>
                                <a:pt x="4500943" y="0"/>
                              </a:lnTo>
                              <a:close/>
                            </a:path>
                            <a:path w="5440045" h="6350">
                              <a:moveTo>
                                <a:pt x="5440045" y="0"/>
                              </a:moveTo>
                              <a:lnTo>
                                <a:pt x="4507052" y="0"/>
                              </a:lnTo>
                              <a:lnTo>
                                <a:pt x="4500956" y="0"/>
                              </a:lnTo>
                              <a:lnTo>
                                <a:pt x="4500956" y="6096"/>
                              </a:lnTo>
                              <a:lnTo>
                                <a:pt x="4507052" y="6096"/>
                              </a:lnTo>
                              <a:lnTo>
                                <a:pt x="5440045" y="6096"/>
                              </a:lnTo>
                              <a:lnTo>
                                <a:pt x="54400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1.824005pt;margin-top:14.198798pt;width:428.35pt;height:.5pt;mso-position-horizontal-relative:page;mso-position-vertical-relative:paragraph;z-index:-15640064;mso-wrap-distance-left:0;mso-wrap-distance-right:0" id="docshape207" coordorigin="1836,284" coordsize="8567,10" path="m5266,284l2796,284,2787,284,2787,284,1836,284,1836,294,2787,294,2787,294,2796,294,5266,294,5266,284xm8925,284l8037,284,8027,284,6618,284,6609,284,6609,284,5276,284,5267,284,5267,294,5276,294,6609,294,6609,294,6618,294,8027,294,8037,294,8925,294,8925,284xm10403,284l8934,284,8925,284,8925,294,8934,294,10403,294,10403,284xe" filled="true" fillcolor="#000000" stroked="false">
                <v:path arrowok="t"/>
                <v:fill type="solid"/>
                <w10:wrap type="topAndBottom"/>
              </v:shape>
            </w:pict>
          </mc:Fallback>
        </mc:AlternateContent>
      </w:r>
      <w:r>
        <w:rPr/>
        <w:t>Table</w:t>
      </w:r>
      <w:r>
        <w:rPr>
          <w:spacing w:val="-1"/>
        </w:rPr>
        <w:t> </w:t>
      </w:r>
      <w:r>
        <w:rPr/>
        <w:t>B1:</w:t>
      </w:r>
      <w:r>
        <w:rPr>
          <w:spacing w:val="-2"/>
        </w:rPr>
        <w:t> </w:t>
      </w:r>
      <w:r>
        <w:rPr/>
        <w:t>19-node</w:t>
      </w:r>
      <w:r>
        <w:rPr>
          <w:spacing w:val="-1"/>
        </w:rPr>
        <w:t> </w:t>
      </w:r>
      <w:r>
        <w:rPr/>
        <w:t>Mahuta</w:t>
      </w:r>
      <w:r>
        <w:rPr>
          <w:spacing w:val="-1"/>
        </w:rPr>
        <w:t> </w:t>
      </w:r>
      <w:r>
        <w:rPr/>
        <w:t>feeder</w:t>
      </w:r>
      <w:r>
        <w:rPr>
          <w:spacing w:val="-2"/>
        </w:rPr>
        <w:t> </w:t>
      </w:r>
      <w:r>
        <w:rPr/>
        <w:t>line</w:t>
      </w:r>
      <w:r>
        <w:rPr>
          <w:spacing w:val="-1"/>
        </w:rPr>
        <w:t> </w:t>
      </w:r>
      <w:r>
        <w:rPr>
          <w:spacing w:val="-4"/>
        </w:rPr>
        <w:t>data</w:t>
      </w:r>
    </w:p>
    <w:p>
      <w:pPr>
        <w:pStyle w:val="BodyText"/>
        <w:spacing w:line="213" w:lineRule="exact"/>
        <w:ind w:left="7375" w:right="1042"/>
        <w:jc w:val="center"/>
      </w:pPr>
      <w:r>
        <w:rPr>
          <w:spacing w:val="-2"/>
        </w:rPr>
        <w:t>Cross</w:t>
      </w:r>
    </w:p>
    <w:p>
      <w:pPr>
        <w:spacing w:after="0" w:line="213" w:lineRule="exact"/>
        <w:jc w:val="center"/>
        <w:sectPr>
          <w:pgSz w:w="12240" w:h="15840"/>
          <w:pgMar w:header="0" w:footer="1068" w:top="1360" w:bottom="1260" w:left="440" w:right="400"/>
        </w:sectPr>
      </w:pPr>
    </w:p>
    <w:p>
      <w:pPr>
        <w:pStyle w:val="BodyText"/>
        <w:spacing w:line="266" w:lineRule="exact"/>
        <w:jc w:val="right"/>
      </w:pPr>
      <w:r>
        <w:rPr/>
        <mc:AlternateContent>
          <mc:Choice Requires="wps">
            <w:drawing>
              <wp:anchor distT="0" distB="0" distL="0" distR="0" allowOverlap="1" layoutInCell="1" locked="0" behindDoc="0" simplePos="0" relativeHeight="15817728">
                <wp:simplePos x="0" y="0"/>
                <wp:positionH relativeFrom="page">
                  <wp:posOffset>1123492</wp:posOffset>
                </wp:positionH>
                <wp:positionV relativeFrom="paragraph">
                  <wp:posOffset>262127</wp:posOffset>
                </wp:positionV>
                <wp:extent cx="5521325" cy="5654674"/>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5521325" cy="565467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7"/>
                              <w:gridCol w:w="2127"/>
                              <w:gridCol w:w="352"/>
                              <w:gridCol w:w="953"/>
                              <w:gridCol w:w="1379"/>
                              <w:gridCol w:w="1254"/>
                              <w:gridCol w:w="1547"/>
                            </w:tblGrid>
                            <w:tr>
                              <w:trPr>
                                <w:trHeight w:val="616" w:hRule="atLeast"/>
                              </w:trPr>
                              <w:tc>
                                <w:tcPr>
                                  <w:tcW w:w="957" w:type="dxa"/>
                                  <w:tcBorders>
                                    <w:bottom w:val="single" w:sz="4" w:space="0" w:color="000000"/>
                                  </w:tcBorders>
                                </w:tcPr>
                                <w:p>
                                  <w:pPr>
                                    <w:pStyle w:val="TableParagraph"/>
                                    <w:spacing w:line="266" w:lineRule="exact" w:before="0"/>
                                    <w:ind w:left="115"/>
                                    <w:jc w:val="left"/>
                                    <w:rPr>
                                      <w:sz w:val="24"/>
                                    </w:rPr>
                                  </w:pPr>
                                  <w:r>
                                    <w:rPr>
                                      <w:spacing w:val="-2"/>
                                      <w:sz w:val="24"/>
                                    </w:rPr>
                                    <w:t>number</w:t>
                                  </w:r>
                                </w:p>
                              </w:tc>
                              <w:tc>
                                <w:tcPr>
                                  <w:tcW w:w="2127" w:type="dxa"/>
                                  <w:tcBorders>
                                    <w:bottom w:val="single" w:sz="4" w:space="0" w:color="000000"/>
                                  </w:tcBorders>
                                </w:tcPr>
                                <w:p>
                                  <w:pPr>
                                    <w:pStyle w:val="TableParagraph"/>
                                    <w:spacing w:before="0"/>
                                    <w:jc w:val="left"/>
                                    <w:rPr>
                                      <w:sz w:val="22"/>
                                    </w:rPr>
                                  </w:pPr>
                                </w:p>
                              </w:tc>
                              <w:tc>
                                <w:tcPr>
                                  <w:tcW w:w="352" w:type="dxa"/>
                                  <w:tcBorders>
                                    <w:bottom w:val="single" w:sz="4" w:space="0" w:color="000000"/>
                                  </w:tcBorders>
                                </w:tcPr>
                                <w:p>
                                  <w:pPr>
                                    <w:pStyle w:val="TableParagraph"/>
                                    <w:spacing w:before="0"/>
                                    <w:jc w:val="left"/>
                                    <w:rPr>
                                      <w:sz w:val="22"/>
                                    </w:rPr>
                                  </w:pPr>
                                </w:p>
                              </w:tc>
                              <w:tc>
                                <w:tcPr>
                                  <w:tcW w:w="953" w:type="dxa"/>
                                  <w:tcBorders>
                                    <w:bottom w:val="single" w:sz="4" w:space="0" w:color="000000"/>
                                  </w:tcBorders>
                                </w:tcPr>
                                <w:p>
                                  <w:pPr>
                                    <w:pStyle w:val="TableParagraph"/>
                                    <w:spacing w:line="266" w:lineRule="exact" w:before="0"/>
                                    <w:ind w:left="111"/>
                                    <w:jc w:val="left"/>
                                    <w:rPr>
                                      <w:sz w:val="24"/>
                                    </w:rPr>
                                  </w:pPr>
                                  <w:r>
                                    <w:rPr>
                                      <w:spacing w:val="-5"/>
                                      <w:sz w:val="24"/>
                                    </w:rPr>
                                    <w:t>end</w:t>
                                  </w:r>
                                </w:p>
                              </w:tc>
                              <w:tc>
                                <w:tcPr>
                                  <w:tcW w:w="1379" w:type="dxa"/>
                                  <w:tcBorders>
                                    <w:bottom w:val="single" w:sz="4" w:space="0" w:color="000000"/>
                                  </w:tcBorders>
                                </w:tcPr>
                                <w:p>
                                  <w:pPr>
                                    <w:pStyle w:val="TableParagraph"/>
                                    <w:spacing w:line="266" w:lineRule="exact" w:before="0"/>
                                    <w:ind w:left="498"/>
                                    <w:jc w:val="left"/>
                                    <w:rPr>
                                      <w:sz w:val="24"/>
                                    </w:rPr>
                                  </w:pPr>
                                  <w:r>
                                    <w:rPr>
                                      <w:spacing w:val="-5"/>
                                      <w:sz w:val="24"/>
                                    </w:rPr>
                                    <w:t>end</w:t>
                                  </w:r>
                                </w:p>
                              </w:tc>
                              <w:tc>
                                <w:tcPr>
                                  <w:tcW w:w="1254" w:type="dxa"/>
                                  <w:tcBorders>
                                    <w:bottom w:val="single" w:sz="4" w:space="0" w:color="000000"/>
                                  </w:tcBorders>
                                </w:tcPr>
                                <w:p>
                                  <w:pPr>
                                    <w:pStyle w:val="TableParagraph"/>
                                    <w:spacing w:line="266" w:lineRule="exact" w:before="0"/>
                                    <w:ind w:left="540"/>
                                    <w:jc w:val="left"/>
                                    <w:rPr>
                                      <w:sz w:val="24"/>
                                    </w:rPr>
                                  </w:pPr>
                                  <w:r>
                                    <w:rPr>
                                      <w:spacing w:val="-4"/>
                                      <w:sz w:val="24"/>
                                    </w:rPr>
                                    <w:t>(km)</w:t>
                                  </w:r>
                                </w:p>
                              </w:tc>
                              <w:tc>
                                <w:tcPr>
                                  <w:tcW w:w="1547" w:type="dxa"/>
                                  <w:tcBorders>
                                    <w:bottom w:val="single" w:sz="4" w:space="0" w:color="000000"/>
                                  </w:tcBorders>
                                </w:tcPr>
                                <w:p>
                                  <w:pPr>
                                    <w:pStyle w:val="TableParagraph"/>
                                    <w:spacing w:before="196"/>
                                    <w:ind w:left="181"/>
                                    <w:jc w:val="left"/>
                                    <w:rPr>
                                      <w:sz w:val="24"/>
                                    </w:rPr>
                                  </w:pPr>
                                  <w:r>
                                    <w:rPr>
                                      <w:sz w:val="24"/>
                                    </w:rPr>
                                    <w:t>mm</w:t>
                                  </w:r>
                                  <w:r>
                                    <w:rPr>
                                      <w:sz w:val="24"/>
                                      <w:vertAlign w:val="superscript"/>
                                    </w:rPr>
                                    <w:t>2</w:t>
                                  </w:r>
                                  <w:r>
                                    <w:rPr>
                                      <w:spacing w:val="-18"/>
                                      <w:sz w:val="24"/>
                                      <w:vertAlign w:val="baseline"/>
                                    </w:rPr>
                                    <w:t> </w:t>
                                  </w:r>
                                  <w:r>
                                    <w:rPr>
                                      <w:spacing w:val="-10"/>
                                      <w:sz w:val="24"/>
                                      <w:vertAlign w:val="baseline"/>
                                    </w:rPr>
                                    <w:t>)</w:t>
                                  </w:r>
                                </w:p>
                              </w:tc>
                            </w:tr>
                            <w:tr>
                              <w:trPr>
                                <w:trHeight w:val="344" w:hRule="atLeast"/>
                              </w:trPr>
                              <w:tc>
                                <w:tcPr>
                                  <w:tcW w:w="957" w:type="dxa"/>
                                  <w:tcBorders>
                                    <w:top w:val="single" w:sz="4" w:space="0" w:color="000000"/>
                                  </w:tcBorders>
                                </w:tcPr>
                                <w:p>
                                  <w:pPr>
                                    <w:pStyle w:val="TableParagraph"/>
                                    <w:spacing w:line="270" w:lineRule="exact" w:before="0"/>
                                    <w:ind w:left="115"/>
                                    <w:jc w:val="left"/>
                                    <w:rPr>
                                      <w:sz w:val="24"/>
                                    </w:rPr>
                                  </w:pPr>
                                  <w:r>
                                    <w:rPr>
                                      <w:spacing w:val="-10"/>
                                      <w:sz w:val="24"/>
                                    </w:rPr>
                                    <w:t>1</w:t>
                                  </w:r>
                                </w:p>
                              </w:tc>
                              <w:tc>
                                <w:tcPr>
                                  <w:tcW w:w="2127" w:type="dxa"/>
                                  <w:tcBorders>
                                    <w:top w:val="single" w:sz="4" w:space="0" w:color="000000"/>
                                  </w:tcBorders>
                                </w:tcPr>
                                <w:p>
                                  <w:pPr>
                                    <w:pStyle w:val="TableParagraph"/>
                                    <w:spacing w:line="270" w:lineRule="exact" w:before="0"/>
                                    <w:ind w:left="108"/>
                                    <w:jc w:val="left"/>
                                    <w:rPr>
                                      <w:sz w:val="24"/>
                                    </w:rPr>
                                  </w:pPr>
                                  <w:r>
                                    <w:rPr>
                                      <w:sz w:val="24"/>
                                    </w:rPr>
                                    <w:t>Injection</w:t>
                                  </w:r>
                                  <w:r>
                                    <w:rPr>
                                      <w:spacing w:val="-4"/>
                                      <w:sz w:val="24"/>
                                    </w:rPr>
                                    <w:t> </w:t>
                                  </w:r>
                                  <w:r>
                                    <w:rPr>
                                      <w:spacing w:val="-2"/>
                                      <w:sz w:val="24"/>
                                    </w:rPr>
                                    <w:t>substation</w:t>
                                  </w:r>
                                </w:p>
                              </w:tc>
                              <w:tc>
                                <w:tcPr>
                                  <w:tcW w:w="352" w:type="dxa"/>
                                  <w:tcBorders>
                                    <w:top w:val="single" w:sz="4" w:space="0" w:color="000000"/>
                                  </w:tcBorders>
                                </w:tcPr>
                                <w:p>
                                  <w:pPr>
                                    <w:pStyle w:val="TableParagraph"/>
                                    <w:spacing w:before="0"/>
                                    <w:jc w:val="left"/>
                                    <w:rPr>
                                      <w:sz w:val="22"/>
                                    </w:rPr>
                                  </w:pPr>
                                </w:p>
                              </w:tc>
                              <w:tc>
                                <w:tcPr>
                                  <w:tcW w:w="953" w:type="dxa"/>
                                  <w:tcBorders>
                                    <w:top w:val="single" w:sz="4" w:space="0" w:color="000000"/>
                                  </w:tcBorders>
                                </w:tcPr>
                                <w:p>
                                  <w:pPr>
                                    <w:pStyle w:val="TableParagraph"/>
                                    <w:spacing w:before="0"/>
                                    <w:jc w:val="left"/>
                                    <w:rPr>
                                      <w:sz w:val="22"/>
                                    </w:rPr>
                                  </w:pPr>
                                </w:p>
                              </w:tc>
                              <w:tc>
                                <w:tcPr>
                                  <w:tcW w:w="1379" w:type="dxa"/>
                                  <w:tcBorders>
                                    <w:top w:val="single" w:sz="4" w:space="0" w:color="000000"/>
                                  </w:tcBorders>
                                </w:tcPr>
                                <w:p>
                                  <w:pPr>
                                    <w:pStyle w:val="TableParagraph"/>
                                    <w:spacing w:before="0"/>
                                    <w:jc w:val="left"/>
                                    <w:rPr>
                                      <w:sz w:val="22"/>
                                    </w:rPr>
                                  </w:pPr>
                                </w:p>
                              </w:tc>
                              <w:tc>
                                <w:tcPr>
                                  <w:tcW w:w="1254" w:type="dxa"/>
                                  <w:tcBorders>
                                    <w:top w:val="single" w:sz="4" w:space="0" w:color="000000"/>
                                  </w:tcBorders>
                                </w:tcPr>
                                <w:p>
                                  <w:pPr>
                                    <w:pStyle w:val="TableParagraph"/>
                                    <w:spacing w:before="0"/>
                                    <w:jc w:val="left"/>
                                    <w:rPr>
                                      <w:sz w:val="22"/>
                                    </w:rPr>
                                  </w:pPr>
                                </w:p>
                              </w:tc>
                              <w:tc>
                                <w:tcPr>
                                  <w:tcW w:w="1547" w:type="dxa"/>
                                  <w:tcBorders>
                                    <w:top w:val="single" w:sz="4" w:space="0" w:color="000000"/>
                                  </w:tcBorders>
                                </w:tcPr>
                                <w:p>
                                  <w:pPr>
                                    <w:pStyle w:val="TableParagraph"/>
                                    <w:spacing w:before="0"/>
                                    <w:jc w:val="left"/>
                                    <w:rPr>
                                      <w:sz w:val="22"/>
                                    </w:rPr>
                                  </w:pPr>
                                </w:p>
                              </w:tc>
                            </w:tr>
                            <w:tr>
                              <w:trPr>
                                <w:trHeight w:val="414" w:hRule="atLeast"/>
                              </w:trPr>
                              <w:tc>
                                <w:tcPr>
                                  <w:tcW w:w="957" w:type="dxa"/>
                                </w:tcPr>
                                <w:p>
                                  <w:pPr>
                                    <w:pStyle w:val="TableParagraph"/>
                                    <w:spacing w:before="64"/>
                                    <w:ind w:left="115"/>
                                    <w:jc w:val="left"/>
                                    <w:rPr>
                                      <w:sz w:val="24"/>
                                    </w:rPr>
                                  </w:pPr>
                                  <w:r>
                                    <w:rPr>
                                      <w:spacing w:val="-10"/>
                                      <w:sz w:val="24"/>
                                    </w:rPr>
                                    <w:t>2</w:t>
                                  </w:r>
                                </w:p>
                              </w:tc>
                              <w:tc>
                                <w:tcPr>
                                  <w:tcW w:w="2127" w:type="dxa"/>
                                </w:tcPr>
                                <w:p>
                                  <w:pPr>
                                    <w:pStyle w:val="TableParagraph"/>
                                    <w:spacing w:before="64"/>
                                    <w:ind w:left="108"/>
                                    <w:jc w:val="left"/>
                                    <w:rPr>
                                      <w:sz w:val="24"/>
                                    </w:rPr>
                                  </w:pPr>
                                  <w:r>
                                    <w:rPr>
                                      <w:sz w:val="24"/>
                                    </w:rPr>
                                    <w:t>Boro</w:t>
                                  </w:r>
                                  <w:r>
                                    <w:rPr>
                                      <w:spacing w:val="-1"/>
                                      <w:sz w:val="24"/>
                                    </w:rPr>
                                    <w:t> </w:t>
                                  </w:r>
                                  <w:r>
                                    <w:rPr>
                                      <w:spacing w:val="-5"/>
                                      <w:sz w:val="24"/>
                                    </w:rPr>
                                    <w:t>II</w:t>
                                  </w:r>
                                </w:p>
                              </w:tc>
                              <w:tc>
                                <w:tcPr>
                                  <w:tcW w:w="352" w:type="dxa"/>
                                </w:tcPr>
                                <w:p>
                                  <w:pPr>
                                    <w:pStyle w:val="TableParagraph"/>
                                    <w:spacing w:before="0"/>
                                    <w:jc w:val="left"/>
                                    <w:rPr>
                                      <w:sz w:val="22"/>
                                    </w:rPr>
                                  </w:pPr>
                                </w:p>
                              </w:tc>
                              <w:tc>
                                <w:tcPr>
                                  <w:tcW w:w="953" w:type="dxa"/>
                                </w:tcPr>
                                <w:p>
                                  <w:pPr>
                                    <w:pStyle w:val="TableParagraph"/>
                                    <w:spacing w:before="64"/>
                                    <w:ind w:left="111"/>
                                    <w:jc w:val="left"/>
                                    <w:rPr>
                                      <w:sz w:val="24"/>
                                    </w:rPr>
                                  </w:pPr>
                                  <w:r>
                                    <w:rPr>
                                      <w:spacing w:val="-10"/>
                                      <w:sz w:val="24"/>
                                    </w:rPr>
                                    <w:t>1</w:t>
                                  </w:r>
                                </w:p>
                              </w:tc>
                              <w:tc>
                                <w:tcPr>
                                  <w:tcW w:w="1379" w:type="dxa"/>
                                </w:tcPr>
                                <w:p>
                                  <w:pPr>
                                    <w:pStyle w:val="TableParagraph"/>
                                    <w:spacing w:before="64"/>
                                    <w:ind w:left="498"/>
                                    <w:jc w:val="left"/>
                                    <w:rPr>
                                      <w:sz w:val="24"/>
                                    </w:rPr>
                                  </w:pPr>
                                  <w:r>
                                    <w:rPr>
                                      <w:spacing w:val="-10"/>
                                      <w:sz w:val="24"/>
                                    </w:rPr>
                                    <w:t>2</w:t>
                                  </w:r>
                                </w:p>
                              </w:tc>
                              <w:tc>
                                <w:tcPr>
                                  <w:tcW w:w="1254" w:type="dxa"/>
                                </w:tcPr>
                                <w:p>
                                  <w:pPr>
                                    <w:pStyle w:val="TableParagraph"/>
                                    <w:spacing w:before="64"/>
                                    <w:ind w:left="540"/>
                                    <w:jc w:val="left"/>
                                    <w:rPr>
                                      <w:sz w:val="24"/>
                                    </w:rPr>
                                  </w:pPr>
                                  <w:r>
                                    <w:rPr>
                                      <w:spacing w:val="-4"/>
                                      <w:sz w:val="24"/>
                                    </w:rPr>
                                    <w:t>1.71</w:t>
                                  </w:r>
                                </w:p>
                              </w:tc>
                              <w:tc>
                                <w:tcPr>
                                  <w:tcW w:w="1547" w:type="dxa"/>
                                </w:tcPr>
                                <w:p>
                                  <w:pPr>
                                    <w:pStyle w:val="TableParagraph"/>
                                    <w:spacing w:before="64"/>
                                    <w:ind w:left="181"/>
                                    <w:jc w:val="left"/>
                                    <w:rPr>
                                      <w:sz w:val="24"/>
                                    </w:rPr>
                                  </w:pPr>
                                  <w:r>
                                    <w:rPr>
                                      <w:spacing w:val="-5"/>
                                      <w:sz w:val="24"/>
                                    </w:rPr>
                                    <w:t>150</w:t>
                                  </w:r>
                                </w:p>
                              </w:tc>
                            </w:tr>
                            <w:tr>
                              <w:trPr>
                                <w:trHeight w:val="414" w:hRule="atLeast"/>
                              </w:trPr>
                              <w:tc>
                                <w:tcPr>
                                  <w:tcW w:w="957" w:type="dxa"/>
                                </w:tcPr>
                                <w:p>
                                  <w:pPr>
                                    <w:pStyle w:val="TableParagraph"/>
                                    <w:spacing w:before="63"/>
                                    <w:ind w:left="115"/>
                                    <w:jc w:val="left"/>
                                    <w:rPr>
                                      <w:sz w:val="24"/>
                                    </w:rPr>
                                  </w:pPr>
                                  <w:r>
                                    <w:rPr>
                                      <w:spacing w:val="-10"/>
                                      <w:sz w:val="24"/>
                                    </w:rPr>
                                    <w:t>3</w:t>
                                  </w:r>
                                </w:p>
                              </w:tc>
                              <w:tc>
                                <w:tcPr>
                                  <w:tcW w:w="2127" w:type="dxa"/>
                                </w:tcPr>
                                <w:p>
                                  <w:pPr>
                                    <w:pStyle w:val="TableParagraph"/>
                                    <w:spacing w:before="63"/>
                                    <w:ind w:left="108"/>
                                    <w:jc w:val="left"/>
                                    <w:rPr>
                                      <w:sz w:val="24"/>
                                    </w:rPr>
                                  </w:pPr>
                                  <w:r>
                                    <w:rPr>
                                      <w:spacing w:val="-2"/>
                                      <w:sz w:val="24"/>
                                    </w:rPr>
                                    <w:t>Nasarawa</w:t>
                                  </w:r>
                                </w:p>
                              </w:tc>
                              <w:tc>
                                <w:tcPr>
                                  <w:tcW w:w="352" w:type="dxa"/>
                                </w:tcPr>
                                <w:p>
                                  <w:pPr>
                                    <w:pStyle w:val="TableParagraph"/>
                                    <w:spacing w:before="0"/>
                                    <w:jc w:val="left"/>
                                    <w:rPr>
                                      <w:sz w:val="22"/>
                                    </w:rPr>
                                  </w:pPr>
                                </w:p>
                              </w:tc>
                              <w:tc>
                                <w:tcPr>
                                  <w:tcW w:w="953" w:type="dxa"/>
                                </w:tcPr>
                                <w:p>
                                  <w:pPr>
                                    <w:pStyle w:val="TableParagraph"/>
                                    <w:spacing w:before="63"/>
                                    <w:ind w:left="111"/>
                                    <w:jc w:val="left"/>
                                    <w:rPr>
                                      <w:sz w:val="24"/>
                                    </w:rPr>
                                  </w:pPr>
                                  <w:r>
                                    <w:rPr>
                                      <w:spacing w:val="-10"/>
                                      <w:sz w:val="24"/>
                                    </w:rPr>
                                    <w:t>2</w:t>
                                  </w:r>
                                </w:p>
                              </w:tc>
                              <w:tc>
                                <w:tcPr>
                                  <w:tcW w:w="1379" w:type="dxa"/>
                                </w:tcPr>
                                <w:p>
                                  <w:pPr>
                                    <w:pStyle w:val="TableParagraph"/>
                                    <w:spacing w:before="63"/>
                                    <w:ind w:left="498"/>
                                    <w:jc w:val="left"/>
                                    <w:rPr>
                                      <w:sz w:val="24"/>
                                    </w:rPr>
                                  </w:pPr>
                                  <w:r>
                                    <w:rPr>
                                      <w:spacing w:val="-10"/>
                                      <w:sz w:val="24"/>
                                    </w:rPr>
                                    <w:t>3</w:t>
                                  </w:r>
                                </w:p>
                              </w:tc>
                              <w:tc>
                                <w:tcPr>
                                  <w:tcW w:w="1254" w:type="dxa"/>
                                </w:tcPr>
                                <w:p>
                                  <w:pPr>
                                    <w:pStyle w:val="TableParagraph"/>
                                    <w:spacing w:before="63"/>
                                    <w:ind w:left="540"/>
                                    <w:jc w:val="left"/>
                                    <w:rPr>
                                      <w:sz w:val="24"/>
                                    </w:rPr>
                                  </w:pPr>
                                  <w:r>
                                    <w:rPr>
                                      <w:spacing w:val="-4"/>
                                      <w:sz w:val="24"/>
                                    </w:rPr>
                                    <w:t>6.23</w:t>
                                  </w:r>
                                </w:p>
                              </w:tc>
                              <w:tc>
                                <w:tcPr>
                                  <w:tcW w:w="1547" w:type="dxa"/>
                                </w:tcPr>
                                <w:p>
                                  <w:pPr>
                                    <w:pStyle w:val="TableParagraph"/>
                                    <w:spacing w:before="63"/>
                                    <w:ind w:left="181"/>
                                    <w:jc w:val="left"/>
                                    <w:rPr>
                                      <w:sz w:val="24"/>
                                    </w:rPr>
                                  </w:pPr>
                                  <w:r>
                                    <w:rPr>
                                      <w:spacing w:val="-5"/>
                                      <w:sz w:val="24"/>
                                    </w:rPr>
                                    <w:t>150</w:t>
                                  </w:r>
                                </w:p>
                              </w:tc>
                            </w:tr>
                            <w:tr>
                              <w:trPr>
                                <w:trHeight w:val="414" w:hRule="atLeast"/>
                              </w:trPr>
                              <w:tc>
                                <w:tcPr>
                                  <w:tcW w:w="957" w:type="dxa"/>
                                </w:tcPr>
                                <w:p>
                                  <w:pPr>
                                    <w:pStyle w:val="TableParagraph"/>
                                    <w:spacing w:before="64"/>
                                    <w:ind w:left="115"/>
                                    <w:jc w:val="left"/>
                                    <w:rPr>
                                      <w:sz w:val="24"/>
                                    </w:rPr>
                                  </w:pPr>
                                  <w:r>
                                    <w:rPr>
                                      <w:spacing w:val="-10"/>
                                      <w:sz w:val="24"/>
                                    </w:rPr>
                                    <w:t>4</w:t>
                                  </w:r>
                                </w:p>
                              </w:tc>
                              <w:tc>
                                <w:tcPr>
                                  <w:tcW w:w="2127" w:type="dxa"/>
                                </w:tcPr>
                                <w:p>
                                  <w:pPr>
                                    <w:pStyle w:val="TableParagraph"/>
                                    <w:spacing w:before="64"/>
                                    <w:ind w:left="108"/>
                                    <w:jc w:val="left"/>
                                    <w:rPr>
                                      <w:sz w:val="24"/>
                                    </w:rPr>
                                  </w:pPr>
                                  <w:r>
                                    <w:rPr>
                                      <w:sz w:val="24"/>
                                    </w:rPr>
                                    <w:t>Boro</w:t>
                                  </w:r>
                                  <w:r>
                                    <w:rPr>
                                      <w:spacing w:val="-1"/>
                                      <w:sz w:val="24"/>
                                    </w:rPr>
                                    <w:t> </w:t>
                                  </w:r>
                                  <w:r>
                                    <w:rPr>
                                      <w:spacing w:val="-5"/>
                                      <w:sz w:val="24"/>
                                    </w:rPr>
                                    <w:t>III</w:t>
                                  </w:r>
                                </w:p>
                              </w:tc>
                              <w:tc>
                                <w:tcPr>
                                  <w:tcW w:w="352" w:type="dxa"/>
                                </w:tcPr>
                                <w:p>
                                  <w:pPr>
                                    <w:pStyle w:val="TableParagraph"/>
                                    <w:spacing w:before="0"/>
                                    <w:jc w:val="left"/>
                                    <w:rPr>
                                      <w:sz w:val="22"/>
                                    </w:rPr>
                                  </w:pPr>
                                </w:p>
                              </w:tc>
                              <w:tc>
                                <w:tcPr>
                                  <w:tcW w:w="953" w:type="dxa"/>
                                </w:tcPr>
                                <w:p>
                                  <w:pPr>
                                    <w:pStyle w:val="TableParagraph"/>
                                    <w:spacing w:before="64"/>
                                    <w:ind w:left="111"/>
                                    <w:jc w:val="left"/>
                                    <w:rPr>
                                      <w:sz w:val="24"/>
                                    </w:rPr>
                                  </w:pPr>
                                  <w:r>
                                    <w:rPr>
                                      <w:spacing w:val="-10"/>
                                      <w:sz w:val="24"/>
                                    </w:rPr>
                                    <w:t>2</w:t>
                                  </w:r>
                                </w:p>
                              </w:tc>
                              <w:tc>
                                <w:tcPr>
                                  <w:tcW w:w="1379" w:type="dxa"/>
                                </w:tcPr>
                                <w:p>
                                  <w:pPr>
                                    <w:pStyle w:val="TableParagraph"/>
                                    <w:spacing w:before="64"/>
                                    <w:ind w:left="498"/>
                                    <w:jc w:val="left"/>
                                    <w:rPr>
                                      <w:sz w:val="24"/>
                                    </w:rPr>
                                  </w:pPr>
                                  <w:r>
                                    <w:rPr>
                                      <w:spacing w:val="-10"/>
                                      <w:sz w:val="24"/>
                                    </w:rPr>
                                    <w:t>4</w:t>
                                  </w:r>
                                </w:p>
                              </w:tc>
                              <w:tc>
                                <w:tcPr>
                                  <w:tcW w:w="1254" w:type="dxa"/>
                                </w:tcPr>
                                <w:p>
                                  <w:pPr>
                                    <w:pStyle w:val="TableParagraph"/>
                                    <w:spacing w:before="64"/>
                                    <w:ind w:left="540"/>
                                    <w:jc w:val="left"/>
                                    <w:rPr>
                                      <w:sz w:val="24"/>
                                    </w:rPr>
                                  </w:pPr>
                                  <w:r>
                                    <w:rPr>
                                      <w:spacing w:val="-2"/>
                                      <w:sz w:val="24"/>
                                    </w:rPr>
                                    <w:t>0.497</w:t>
                                  </w:r>
                                </w:p>
                              </w:tc>
                              <w:tc>
                                <w:tcPr>
                                  <w:tcW w:w="1547" w:type="dxa"/>
                                </w:tcPr>
                                <w:p>
                                  <w:pPr>
                                    <w:pStyle w:val="TableParagraph"/>
                                    <w:spacing w:before="64"/>
                                    <w:ind w:left="181"/>
                                    <w:jc w:val="left"/>
                                    <w:rPr>
                                      <w:sz w:val="24"/>
                                    </w:rPr>
                                  </w:pPr>
                                  <w:r>
                                    <w:rPr>
                                      <w:spacing w:val="-5"/>
                                      <w:sz w:val="24"/>
                                    </w:rPr>
                                    <w:t>150</w:t>
                                  </w:r>
                                </w:p>
                              </w:tc>
                            </w:tr>
                            <w:tr>
                              <w:trPr>
                                <w:trHeight w:val="412" w:hRule="atLeast"/>
                              </w:trPr>
                              <w:tc>
                                <w:tcPr>
                                  <w:tcW w:w="957" w:type="dxa"/>
                                </w:tcPr>
                                <w:p>
                                  <w:pPr>
                                    <w:pStyle w:val="TableParagraph"/>
                                    <w:spacing w:before="63"/>
                                    <w:ind w:left="115"/>
                                    <w:jc w:val="left"/>
                                    <w:rPr>
                                      <w:sz w:val="24"/>
                                    </w:rPr>
                                  </w:pPr>
                                  <w:r>
                                    <w:rPr>
                                      <w:spacing w:val="-10"/>
                                      <w:sz w:val="24"/>
                                    </w:rPr>
                                    <w:t>5</w:t>
                                  </w:r>
                                </w:p>
                              </w:tc>
                              <w:tc>
                                <w:tcPr>
                                  <w:tcW w:w="2127" w:type="dxa"/>
                                </w:tcPr>
                                <w:p>
                                  <w:pPr>
                                    <w:pStyle w:val="TableParagraph"/>
                                    <w:spacing w:before="63"/>
                                    <w:ind w:left="108"/>
                                    <w:jc w:val="left"/>
                                    <w:rPr>
                                      <w:sz w:val="24"/>
                                    </w:rPr>
                                  </w:pPr>
                                  <w:r>
                                    <w:rPr>
                                      <w:sz w:val="24"/>
                                    </w:rPr>
                                    <w:t>Boro</w:t>
                                  </w:r>
                                  <w:r>
                                    <w:rPr>
                                      <w:spacing w:val="-2"/>
                                      <w:sz w:val="24"/>
                                    </w:rPr>
                                    <w:t> </w:t>
                                  </w:r>
                                  <w:r>
                                    <w:rPr>
                                      <w:spacing w:val="-10"/>
                                      <w:sz w:val="24"/>
                                    </w:rPr>
                                    <w:t>V</w:t>
                                  </w:r>
                                </w:p>
                              </w:tc>
                              <w:tc>
                                <w:tcPr>
                                  <w:tcW w:w="352" w:type="dxa"/>
                                </w:tcPr>
                                <w:p>
                                  <w:pPr>
                                    <w:pStyle w:val="TableParagraph"/>
                                    <w:spacing w:before="0"/>
                                    <w:jc w:val="left"/>
                                    <w:rPr>
                                      <w:sz w:val="22"/>
                                    </w:rPr>
                                  </w:pPr>
                                </w:p>
                              </w:tc>
                              <w:tc>
                                <w:tcPr>
                                  <w:tcW w:w="953" w:type="dxa"/>
                                </w:tcPr>
                                <w:p>
                                  <w:pPr>
                                    <w:pStyle w:val="TableParagraph"/>
                                    <w:spacing w:before="63"/>
                                    <w:ind w:left="111"/>
                                    <w:jc w:val="left"/>
                                    <w:rPr>
                                      <w:sz w:val="24"/>
                                    </w:rPr>
                                  </w:pPr>
                                  <w:r>
                                    <w:rPr>
                                      <w:spacing w:val="-10"/>
                                      <w:sz w:val="24"/>
                                    </w:rPr>
                                    <w:t>4</w:t>
                                  </w:r>
                                </w:p>
                              </w:tc>
                              <w:tc>
                                <w:tcPr>
                                  <w:tcW w:w="1379" w:type="dxa"/>
                                </w:tcPr>
                                <w:p>
                                  <w:pPr>
                                    <w:pStyle w:val="TableParagraph"/>
                                    <w:spacing w:before="63"/>
                                    <w:ind w:left="498"/>
                                    <w:jc w:val="left"/>
                                    <w:rPr>
                                      <w:sz w:val="24"/>
                                    </w:rPr>
                                  </w:pPr>
                                  <w:r>
                                    <w:rPr>
                                      <w:spacing w:val="-10"/>
                                      <w:sz w:val="24"/>
                                    </w:rPr>
                                    <w:t>5</w:t>
                                  </w:r>
                                </w:p>
                              </w:tc>
                              <w:tc>
                                <w:tcPr>
                                  <w:tcW w:w="1254" w:type="dxa"/>
                                </w:tcPr>
                                <w:p>
                                  <w:pPr>
                                    <w:pStyle w:val="TableParagraph"/>
                                    <w:spacing w:before="63"/>
                                    <w:ind w:left="540"/>
                                    <w:jc w:val="left"/>
                                    <w:rPr>
                                      <w:sz w:val="24"/>
                                    </w:rPr>
                                  </w:pPr>
                                  <w:r>
                                    <w:rPr>
                                      <w:spacing w:val="-2"/>
                                      <w:sz w:val="24"/>
                                    </w:rPr>
                                    <w:t>0.973</w:t>
                                  </w:r>
                                </w:p>
                              </w:tc>
                              <w:tc>
                                <w:tcPr>
                                  <w:tcW w:w="1547" w:type="dxa"/>
                                </w:tcPr>
                                <w:p>
                                  <w:pPr>
                                    <w:pStyle w:val="TableParagraph"/>
                                    <w:spacing w:before="63"/>
                                    <w:ind w:left="181"/>
                                    <w:jc w:val="left"/>
                                    <w:rPr>
                                      <w:sz w:val="24"/>
                                    </w:rPr>
                                  </w:pPr>
                                  <w:r>
                                    <w:rPr>
                                      <w:spacing w:val="-5"/>
                                      <w:sz w:val="24"/>
                                    </w:rPr>
                                    <w:t>150</w:t>
                                  </w:r>
                                </w:p>
                              </w:tc>
                            </w:tr>
                            <w:tr>
                              <w:trPr>
                                <w:trHeight w:val="414" w:hRule="atLeast"/>
                              </w:trPr>
                              <w:tc>
                                <w:tcPr>
                                  <w:tcW w:w="957" w:type="dxa"/>
                                </w:tcPr>
                                <w:p>
                                  <w:pPr>
                                    <w:pStyle w:val="TableParagraph"/>
                                    <w:spacing w:before="63"/>
                                    <w:ind w:left="115"/>
                                    <w:jc w:val="left"/>
                                    <w:rPr>
                                      <w:sz w:val="24"/>
                                    </w:rPr>
                                  </w:pPr>
                                  <w:r>
                                    <w:rPr>
                                      <w:spacing w:val="-10"/>
                                      <w:sz w:val="24"/>
                                    </w:rPr>
                                    <w:t>6</w:t>
                                  </w:r>
                                </w:p>
                              </w:tc>
                              <w:tc>
                                <w:tcPr>
                                  <w:tcW w:w="2127" w:type="dxa"/>
                                </w:tcPr>
                                <w:p>
                                  <w:pPr>
                                    <w:pStyle w:val="TableParagraph"/>
                                    <w:spacing w:before="63"/>
                                    <w:ind w:left="108"/>
                                    <w:jc w:val="left"/>
                                    <w:rPr>
                                      <w:sz w:val="24"/>
                                    </w:rPr>
                                  </w:pPr>
                                  <w:r>
                                    <w:rPr>
                                      <w:spacing w:val="-2"/>
                                      <w:sz w:val="24"/>
                                    </w:rPr>
                                    <w:t>Janruwa</w:t>
                                  </w:r>
                                </w:p>
                              </w:tc>
                              <w:tc>
                                <w:tcPr>
                                  <w:tcW w:w="352" w:type="dxa"/>
                                </w:tcPr>
                                <w:p>
                                  <w:pPr>
                                    <w:pStyle w:val="TableParagraph"/>
                                    <w:spacing w:before="0"/>
                                    <w:jc w:val="left"/>
                                    <w:rPr>
                                      <w:sz w:val="22"/>
                                    </w:rPr>
                                  </w:pPr>
                                </w:p>
                              </w:tc>
                              <w:tc>
                                <w:tcPr>
                                  <w:tcW w:w="953" w:type="dxa"/>
                                </w:tcPr>
                                <w:p>
                                  <w:pPr>
                                    <w:pStyle w:val="TableParagraph"/>
                                    <w:spacing w:before="63"/>
                                    <w:ind w:left="111"/>
                                    <w:jc w:val="left"/>
                                    <w:rPr>
                                      <w:sz w:val="24"/>
                                    </w:rPr>
                                  </w:pPr>
                                  <w:r>
                                    <w:rPr>
                                      <w:spacing w:val="-10"/>
                                      <w:sz w:val="24"/>
                                    </w:rPr>
                                    <w:t>5</w:t>
                                  </w:r>
                                </w:p>
                              </w:tc>
                              <w:tc>
                                <w:tcPr>
                                  <w:tcW w:w="1379" w:type="dxa"/>
                                </w:tcPr>
                                <w:p>
                                  <w:pPr>
                                    <w:pStyle w:val="TableParagraph"/>
                                    <w:spacing w:before="63"/>
                                    <w:ind w:left="498"/>
                                    <w:jc w:val="left"/>
                                    <w:rPr>
                                      <w:sz w:val="24"/>
                                    </w:rPr>
                                  </w:pPr>
                                  <w:r>
                                    <w:rPr>
                                      <w:spacing w:val="-10"/>
                                      <w:sz w:val="24"/>
                                    </w:rPr>
                                    <w:t>6</w:t>
                                  </w:r>
                                </w:p>
                              </w:tc>
                              <w:tc>
                                <w:tcPr>
                                  <w:tcW w:w="1254" w:type="dxa"/>
                                </w:tcPr>
                                <w:p>
                                  <w:pPr>
                                    <w:pStyle w:val="TableParagraph"/>
                                    <w:spacing w:before="63"/>
                                    <w:ind w:left="540"/>
                                    <w:jc w:val="left"/>
                                    <w:rPr>
                                      <w:sz w:val="24"/>
                                    </w:rPr>
                                  </w:pPr>
                                  <w:r>
                                    <w:rPr>
                                      <w:spacing w:val="-4"/>
                                      <w:sz w:val="24"/>
                                    </w:rPr>
                                    <w:t>0.94</w:t>
                                  </w:r>
                                </w:p>
                              </w:tc>
                              <w:tc>
                                <w:tcPr>
                                  <w:tcW w:w="1547" w:type="dxa"/>
                                </w:tcPr>
                                <w:p>
                                  <w:pPr>
                                    <w:pStyle w:val="TableParagraph"/>
                                    <w:spacing w:before="63"/>
                                    <w:ind w:left="181"/>
                                    <w:jc w:val="left"/>
                                    <w:rPr>
                                      <w:sz w:val="24"/>
                                    </w:rPr>
                                  </w:pPr>
                                  <w:r>
                                    <w:rPr>
                                      <w:spacing w:val="-5"/>
                                      <w:sz w:val="24"/>
                                    </w:rPr>
                                    <w:t>150</w:t>
                                  </w:r>
                                </w:p>
                              </w:tc>
                            </w:tr>
                            <w:tr>
                              <w:trPr>
                                <w:trHeight w:val="413" w:hRule="atLeast"/>
                              </w:trPr>
                              <w:tc>
                                <w:tcPr>
                                  <w:tcW w:w="957" w:type="dxa"/>
                                </w:tcPr>
                                <w:p>
                                  <w:pPr>
                                    <w:pStyle w:val="TableParagraph"/>
                                    <w:spacing w:before="64"/>
                                    <w:ind w:left="115"/>
                                    <w:jc w:val="left"/>
                                    <w:rPr>
                                      <w:sz w:val="24"/>
                                    </w:rPr>
                                  </w:pPr>
                                  <w:r>
                                    <w:rPr>
                                      <w:spacing w:val="-10"/>
                                      <w:sz w:val="24"/>
                                    </w:rPr>
                                    <w:t>7</w:t>
                                  </w:r>
                                </w:p>
                              </w:tc>
                              <w:tc>
                                <w:tcPr>
                                  <w:tcW w:w="2127" w:type="dxa"/>
                                </w:tcPr>
                                <w:p>
                                  <w:pPr>
                                    <w:pStyle w:val="TableParagraph"/>
                                    <w:spacing w:before="64"/>
                                    <w:ind w:left="108"/>
                                    <w:jc w:val="left"/>
                                    <w:rPr>
                                      <w:sz w:val="24"/>
                                    </w:rPr>
                                  </w:pPr>
                                  <w:r>
                                    <w:rPr>
                                      <w:spacing w:val="-2"/>
                                      <w:sz w:val="24"/>
                                    </w:rPr>
                                    <w:t>Kaladu</w:t>
                                  </w:r>
                                </w:p>
                              </w:tc>
                              <w:tc>
                                <w:tcPr>
                                  <w:tcW w:w="352" w:type="dxa"/>
                                </w:tcPr>
                                <w:p>
                                  <w:pPr>
                                    <w:pStyle w:val="TableParagraph"/>
                                    <w:spacing w:before="0"/>
                                    <w:jc w:val="left"/>
                                    <w:rPr>
                                      <w:sz w:val="22"/>
                                    </w:rPr>
                                  </w:pPr>
                                </w:p>
                              </w:tc>
                              <w:tc>
                                <w:tcPr>
                                  <w:tcW w:w="953" w:type="dxa"/>
                                </w:tcPr>
                                <w:p>
                                  <w:pPr>
                                    <w:pStyle w:val="TableParagraph"/>
                                    <w:spacing w:before="64"/>
                                    <w:ind w:left="111"/>
                                    <w:jc w:val="left"/>
                                    <w:rPr>
                                      <w:sz w:val="24"/>
                                    </w:rPr>
                                  </w:pPr>
                                  <w:r>
                                    <w:rPr>
                                      <w:spacing w:val="-10"/>
                                      <w:sz w:val="24"/>
                                    </w:rPr>
                                    <w:t>6</w:t>
                                  </w:r>
                                </w:p>
                              </w:tc>
                              <w:tc>
                                <w:tcPr>
                                  <w:tcW w:w="1379" w:type="dxa"/>
                                </w:tcPr>
                                <w:p>
                                  <w:pPr>
                                    <w:pStyle w:val="TableParagraph"/>
                                    <w:spacing w:before="64"/>
                                    <w:ind w:left="498"/>
                                    <w:jc w:val="left"/>
                                    <w:rPr>
                                      <w:sz w:val="24"/>
                                    </w:rPr>
                                  </w:pPr>
                                  <w:r>
                                    <w:rPr>
                                      <w:spacing w:val="-10"/>
                                      <w:sz w:val="24"/>
                                    </w:rPr>
                                    <w:t>7</w:t>
                                  </w:r>
                                </w:p>
                              </w:tc>
                              <w:tc>
                                <w:tcPr>
                                  <w:tcW w:w="1254" w:type="dxa"/>
                                </w:tcPr>
                                <w:p>
                                  <w:pPr>
                                    <w:pStyle w:val="TableParagraph"/>
                                    <w:spacing w:before="64"/>
                                    <w:ind w:left="540"/>
                                    <w:jc w:val="left"/>
                                    <w:rPr>
                                      <w:sz w:val="24"/>
                                    </w:rPr>
                                  </w:pPr>
                                  <w:r>
                                    <w:rPr>
                                      <w:spacing w:val="-2"/>
                                      <w:sz w:val="24"/>
                                    </w:rPr>
                                    <w:t>1.196</w:t>
                                  </w:r>
                                </w:p>
                              </w:tc>
                              <w:tc>
                                <w:tcPr>
                                  <w:tcW w:w="1547" w:type="dxa"/>
                                </w:tcPr>
                                <w:p>
                                  <w:pPr>
                                    <w:pStyle w:val="TableParagraph"/>
                                    <w:spacing w:before="64"/>
                                    <w:ind w:left="181"/>
                                    <w:jc w:val="left"/>
                                    <w:rPr>
                                      <w:sz w:val="24"/>
                                    </w:rPr>
                                  </w:pPr>
                                  <w:r>
                                    <w:rPr>
                                      <w:spacing w:val="-5"/>
                                      <w:sz w:val="24"/>
                                    </w:rPr>
                                    <w:t>100</w:t>
                                  </w:r>
                                </w:p>
                              </w:tc>
                            </w:tr>
                            <w:tr>
                              <w:trPr>
                                <w:trHeight w:val="413" w:hRule="atLeast"/>
                              </w:trPr>
                              <w:tc>
                                <w:tcPr>
                                  <w:tcW w:w="957" w:type="dxa"/>
                                </w:tcPr>
                                <w:p>
                                  <w:pPr>
                                    <w:pStyle w:val="TableParagraph"/>
                                    <w:spacing w:before="63"/>
                                    <w:ind w:left="115"/>
                                    <w:jc w:val="left"/>
                                    <w:rPr>
                                      <w:sz w:val="24"/>
                                    </w:rPr>
                                  </w:pPr>
                                  <w:r>
                                    <w:rPr>
                                      <w:spacing w:val="-10"/>
                                      <w:sz w:val="24"/>
                                    </w:rPr>
                                    <w:t>8</w:t>
                                  </w:r>
                                </w:p>
                              </w:tc>
                              <w:tc>
                                <w:tcPr>
                                  <w:tcW w:w="2127" w:type="dxa"/>
                                </w:tcPr>
                                <w:p>
                                  <w:pPr>
                                    <w:pStyle w:val="TableParagraph"/>
                                    <w:spacing w:before="63"/>
                                    <w:ind w:left="108"/>
                                    <w:jc w:val="left"/>
                                    <w:rPr>
                                      <w:sz w:val="24"/>
                                    </w:rPr>
                                  </w:pPr>
                                  <w:r>
                                    <w:rPr>
                                      <w:sz w:val="24"/>
                                    </w:rPr>
                                    <w:t>Boro</w:t>
                                  </w:r>
                                  <w:r>
                                    <w:rPr>
                                      <w:spacing w:val="-1"/>
                                      <w:sz w:val="24"/>
                                    </w:rPr>
                                    <w:t> </w:t>
                                  </w:r>
                                  <w:r>
                                    <w:rPr>
                                      <w:spacing w:val="-5"/>
                                      <w:sz w:val="24"/>
                                    </w:rPr>
                                    <w:t>IV</w:t>
                                  </w:r>
                                </w:p>
                              </w:tc>
                              <w:tc>
                                <w:tcPr>
                                  <w:tcW w:w="352" w:type="dxa"/>
                                </w:tcPr>
                                <w:p>
                                  <w:pPr>
                                    <w:pStyle w:val="TableParagraph"/>
                                    <w:spacing w:before="0"/>
                                    <w:jc w:val="left"/>
                                    <w:rPr>
                                      <w:sz w:val="22"/>
                                    </w:rPr>
                                  </w:pPr>
                                </w:p>
                              </w:tc>
                              <w:tc>
                                <w:tcPr>
                                  <w:tcW w:w="953" w:type="dxa"/>
                                </w:tcPr>
                                <w:p>
                                  <w:pPr>
                                    <w:pStyle w:val="TableParagraph"/>
                                    <w:spacing w:before="63"/>
                                    <w:ind w:left="111"/>
                                    <w:jc w:val="left"/>
                                    <w:rPr>
                                      <w:sz w:val="24"/>
                                    </w:rPr>
                                  </w:pPr>
                                  <w:r>
                                    <w:rPr>
                                      <w:spacing w:val="-10"/>
                                      <w:sz w:val="24"/>
                                    </w:rPr>
                                    <w:t>4</w:t>
                                  </w:r>
                                </w:p>
                              </w:tc>
                              <w:tc>
                                <w:tcPr>
                                  <w:tcW w:w="1379" w:type="dxa"/>
                                </w:tcPr>
                                <w:p>
                                  <w:pPr>
                                    <w:pStyle w:val="TableParagraph"/>
                                    <w:spacing w:before="63"/>
                                    <w:ind w:left="498"/>
                                    <w:jc w:val="left"/>
                                    <w:rPr>
                                      <w:sz w:val="24"/>
                                    </w:rPr>
                                  </w:pPr>
                                  <w:r>
                                    <w:rPr>
                                      <w:spacing w:val="-10"/>
                                      <w:sz w:val="24"/>
                                    </w:rPr>
                                    <w:t>8</w:t>
                                  </w:r>
                                </w:p>
                              </w:tc>
                              <w:tc>
                                <w:tcPr>
                                  <w:tcW w:w="1254" w:type="dxa"/>
                                </w:tcPr>
                                <w:p>
                                  <w:pPr>
                                    <w:pStyle w:val="TableParagraph"/>
                                    <w:spacing w:before="63"/>
                                    <w:ind w:left="540"/>
                                    <w:jc w:val="left"/>
                                    <w:rPr>
                                      <w:sz w:val="24"/>
                                    </w:rPr>
                                  </w:pPr>
                                  <w:r>
                                    <w:rPr>
                                      <w:spacing w:val="-2"/>
                                      <w:sz w:val="24"/>
                                    </w:rPr>
                                    <w:t>1.085</w:t>
                                  </w:r>
                                </w:p>
                              </w:tc>
                              <w:tc>
                                <w:tcPr>
                                  <w:tcW w:w="1547" w:type="dxa"/>
                                </w:tcPr>
                                <w:p>
                                  <w:pPr>
                                    <w:pStyle w:val="TableParagraph"/>
                                    <w:spacing w:before="63"/>
                                    <w:ind w:left="181"/>
                                    <w:jc w:val="left"/>
                                    <w:rPr>
                                      <w:sz w:val="24"/>
                                    </w:rPr>
                                  </w:pPr>
                                  <w:r>
                                    <w:rPr>
                                      <w:spacing w:val="-5"/>
                                      <w:sz w:val="24"/>
                                    </w:rPr>
                                    <w:t>150</w:t>
                                  </w:r>
                                </w:p>
                              </w:tc>
                            </w:tr>
                            <w:tr>
                              <w:trPr>
                                <w:trHeight w:val="413" w:hRule="atLeast"/>
                              </w:trPr>
                              <w:tc>
                                <w:tcPr>
                                  <w:tcW w:w="957" w:type="dxa"/>
                                </w:tcPr>
                                <w:p>
                                  <w:pPr>
                                    <w:pStyle w:val="TableParagraph"/>
                                    <w:spacing w:before="64"/>
                                    <w:ind w:left="115"/>
                                    <w:jc w:val="left"/>
                                    <w:rPr>
                                      <w:sz w:val="24"/>
                                    </w:rPr>
                                  </w:pPr>
                                  <w:r>
                                    <w:rPr>
                                      <w:spacing w:val="-10"/>
                                      <w:sz w:val="24"/>
                                    </w:rPr>
                                    <w:t>9</w:t>
                                  </w:r>
                                </w:p>
                              </w:tc>
                              <w:tc>
                                <w:tcPr>
                                  <w:tcW w:w="2127" w:type="dxa"/>
                                </w:tcPr>
                                <w:p>
                                  <w:pPr>
                                    <w:pStyle w:val="TableParagraph"/>
                                    <w:spacing w:before="64"/>
                                    <w:ind w:left="108"/>
                                    <w:jc w:val="left"/>
                                    <w:rPr>
                                      <w:sz w:val="24"/>
                                    </w:rPr>
                                  </w:pPr>
                                  <w:r>
                                    <w:rPr>
                                      <w:spacing w:val="-2"/>
                                      <w:sz w:val="24"/>
                                    </w:rPr>
                                    <w:t>Mozen</w:t>
                                  </w:r>
                                </w:p>
                              </w:tc>
                              <w:tc>
                                <w:tcPr>
                                  <w:tcW w:w="352" w:type="dxa"/>
                                </w:tcPr>
                                <w:p>
                                  <w:pPr>
                                    <w:pStyle w:val="TableParagraph"/>
                                    <w:spacing w:before="0"/>
                                    <w:jc w:val="left"/>
                                    <w:rPr>
                                      <w:sz w:val="22"/>
                                    </w:rPr>
                                  </w:pPr>
                                </w:p>
                              </w:tc>
                              <w:tc>
                                <w:tcPr>
                                  <w:tcW w:w="953" w:type="dxa"/>
                                </w:tcPr>
                                <w:p>
                                  <w:pPr>
                                    <w:pStyle w:val="TableParagraph"/>
                                    <w:spacing w:before="64"/>
                                    <w:ind w:left="111"/>
                                    <w:jc w:val="left"/>
                                    <w:rPr>
                                      <w:sz w:val="24"/>
                                    </w:rPr>
                                  </w:pPr>
                                  <w:r>
                                    <w:rPr>
                                      <w:spacing w:val="-10"/>
                                      <w:sz w:val="24"/>
                                    </w:rPr>
                                    <w:t>8</w:t>
                                  </w:r>
                                </w:p>
                              </w:tc>
                              <w:tc>
                                <w:tcPr>
                                  <w:tcW w:w="1379" w:type="dxa"/>
                                </w:tcPr>
                                <w:p>
                                  <w:pPr>
                                    <w:pStyle w:val="TableParagraph"/>
                                    <w:spacing w:before="64"/>
                                    <w:ind w:left="498"/>
                                    <w:jc w:val="left"/>
                                    <w:rPr>
                                      <w:sz w:val="24"/>
                                    </w:rPr>
                                  </w:pPr>
                                  <w:r>
                                    <w:rPr>
                                      <w:spacing w:val="-10"/>
                                      <w:sz w:val="24"/>
                                    </w:rPr>
                                    <w:t>9</w:t>
                                  </w:r>
                                </w:p>
                              </w:tc>
                              <w:tc>
                                <w:tcPr>
                                  <w:tcW w:w="1254" w:type="dxa"/>
                                </w:tcPr>
                                <w:p>
                                  <w:pPr>
                                    <w:pStyle w:val="TableParagraph"/>
                                    <w:spacing w:before="64"/>
                                    <w:ind w:left="540"/>
                                    <w:jc w:val="left"/>
                                    <w:rPr>
                                      <w:sz w:val="24"/>
                                    </w:rPr>
                                  </w:pPr>
                                  <w:r>
                                    <w:rPr>
                                      <w:spacing w:val="-2"/>
                                      <w:sz w:val="24"/>
                                    </w:rPr>
                                    <w:t>1.564</w:t>
                                  </w:r>
                                </w:p>
                              </w:tc>
                              <w:tc>
                                <w:tcPr>
                                  <w:tcW w:w="1547" w:type="dxa"/>
                                </w:tcPr>
                                <w:p>
                                  <w:pPr>
                                    <w:pStyle w:val="TableParagraph"/>
                                    <w:spacing w:before="64"/>
                                    <w:ind w:left="181"/>
                                    <w:jc w:val="left"/>
                                    <w:rPr>
                                      <w:sz w:val="24"/>
                                    </w:rPr>
                                  </w:pPr>
                                  <w:r>
                                    <w:rPr>
                                      <w:spacing w:val="-5"/>
                                      <w:sz w:val="24"/>
                                    </w:rPr>
                                    <w:t>150</w:t>
                                  </w:r>
                                </w:p>
                              </w:tc>
                            </w:tr>
                            <w:tr>
                              <w:trPr>
                                <w:trHeight w:val="414" w:hRule="atLeast"/>
                              </w:trPr>
                              <w:tc>
                                <w:tcPr>
                                  <w:tcW w:w="957" w:type="dxa"/>
                                </w:tcPr>
                                <w:p>
                                  <w:pPr>
                                    <w:pStyle w:val="TableParagraph"/>
                                    <w:spacing w:before="63"/>
                                    <w:ind w:left="115"/>
                                    <w:jc w:val="left"/>
                                    <w:rPr>
                                      <w:sz w:val="24"/>
                                    </w:rPr>
                                  </w:pPr>
                                  <w:r>
                                    <w:rPr>
                                      <w:spacing w:val="-5"/>
                                      <w:sz w:val="24"/>
                                    </w:rPr>
                                    <w:t>10</w:t>
                                  </w:r>
                                </w:p>
                              </w:tc>
                              <w:tc>
                                <w:tcPr>
                                  <w:tcW w:w="2127" w:type="dxa"/>
                                </w:tcPr>
                                <w:p>
                                  <w:pPr>
                                    <w:pStyle w:val="TableParagraph"/>
                                    <w:spacing w:before="63"/>
                                    <w:ind w:left="108"/>
                                    <w:jc w:val="left"/>
                                    <w:rPr>
                                      <w:sz w:val="24"/>
                                    </w:rPr>
                                  </w:pPr>
                                  <w:r>
                                    <w:rPr>
                                      <w:sz w:val="24"/>
                                    </w:rPr>
                                    <w:t>Kamazou</w:t>
                                  </w:r>
                                  <w:r>
                                    <w:rPr>
                                      <w:spacing w:val="-2"/>
                                      <w:sz w:val="24"/>
                                    </w:rPr>
                                    <w:t> </w:t>
                                  </w:r>
                                  <w:r>
                                    <w:rPr>
                                      <w:spacing w:val="-5"/>
                                      <w:sz w:val="24"/>
                                    </w:rPr>
                                    <w:t>GRA</w:t>
                                  </w:r>
                                </w:p>
                              </w:tc>
                              <w:tc>
                                <w:tcPr>
                                  <w:tcW w:w="352" w:type="dxa"/>
                                </w:tcPr>
                                <w:p>
                                  <w:pPr>
                                    <w:pStyle w:val="TableParagraph"/>
                                    <w:spacing w:before="0"/>
                                    <w:jc w:val="left"/>
                                    <w:rPr>
                                      <w:sz w:val="22"/>
                                    </w:rPr>
                                  </w:pPr>
                                </w:p>
                              </w:tc>
                              <w:tc>
                                <w:tcPr>
                                  <w:tcW w:w="953" w:type="dxa"/>
                                </w:tcPr>
                                <w:p>
                                  <w:pPr>
                                    <w:pStyle w:val="TableParagraph"/>
                                    <w:spacing w:before="63"/>
                                    <w:ind w:left="111"/>
                                    <w:jc w:val="left"/>
                                    <w:rPr>
                                      <w:sz w:val="24"/>
                                    </w:rPr>
                                  </w:pPr>
                                  <w:r>
                                    <w:rPr>
                                      <w:spacing w:val="-10"/>
                                      <w:sz w:val="24"/>
                                    </w:rPr>
                                    <w:t>9</w:t>
                                  </w:r>
                                </w:p>
                              </w:tc>
                              <w:tc>
                                <w:tcPr>
                                  <w:tcW w:w="1379" w:type="dxa"/>
                                </w:tcPr>
                                <w:p>
                                  <w:pPr>
                                    <w:pStyle w:val="TableParagraph"/>
                                    <w:spacing w:before="63"/>
                                    <w:ind w:left="498"/>
                                    <w:jc w:val="left"/>
                                    <w:rPr>
                                      <w:sz w:val="24"/>
                                    </w:rPr>
                                  </w:pPr>
                                  <w:r>
                                    <w:rPr>
                                      <w:spacing w:val="-5"/>
                                      <w:sz w:val="24"/>
                                    </w:rPr>
                                    <w:t>10</w:t>
                                  </w:r>
                                </w:p>
                              </w:tc>
                              <w:tc>
                                <w:tcPr>
                                  <w:tcW w:w="1254" w:type="dxa"/>
                                </w:tcPr>
                                <w:p>
                                  <w:pPr>
                                    <w:pStyle w:val="TableParagraph"/>
                                    <w:spacing w:before="63"/>
                                    <w:ind w:left="540"/>
                                    <w:jc w:val="left"/>
                                    <w:rPr>
                                      <w:sz w:val="24"/>
                                    </w:rPr>
                                  </w:pPr>
                                  <w:r>
                                    <w:rPr>
                                      <w:spacing w:val="-2"/>
                                      <w:sz w:val="24"/>
                                    </w:rPr>
                                    <w:t>2.116</w:t>
                                  </w:r>
                                </w:p>
                              </w:tc>
                              <w:tc>
                                <w:tcPr>
                                  <w:tcW w:w="1547" w:type="dxa"/>
                                </w:tcPr>
                                <w:p>
                                  <w:pPr>
                                    <w:pStyle w:val="TableParagraph"/>
                                    <w:spacing w:before="63"/>
                                    <w:ind w:left="181"/>
                                    <w:jc w:val="left"/>
                                    <w:rPr>
                                      <w:sz w:val="24"/>
                                    </w:rPr>
                                  </w:pPr>
                                  <w:r>
                                    <w:rPr>
                                      <w:spacing w:val="-5"/>
                                      <w:sz w:val="24"/>
                                    </w:rPr>
                                    <w:t>150</w:t>
                                  </w:r>
                                </w:p>
                              </w:tc>
                            </w:tr>
                            <w:tr>
                              <w:trPr>
                                <w:trHeight w:val="414" w:hRule="atLeast"/>
                              </w:trPr>
                              <w:tc>
                                <w:tcPr>
                                  <w:tcW w:w="957" w:type="dxa"/>
                                </w:tcPr>
                                <w:p>
                                  <w:pPr>
                                    <w:pStyle w:val="TableParagraph"/>
                                    <w:spacing w:before="64"/>
                                    <w:ind w:left="115"/>
                                    <w:jc w:val="left"/>
                                    <w:rPr>
                                      <w:sz w:val="24"/>
                                    </w:rPr>
                                  </w:pPr>
                                  <w:r>
                                    <w:rPr>
                                      <w:spacing w:val="-5"/>
                                      <w:sz w:val="24"/>
                                    </w:rPr>
                                    <w:t>11</w:t>
                                  </w:r>
                                </w:p>
                              </w:tc>
                              <w:tc>
                                <w:tcPr>
                                  <w:tcW w:w="2127" w:type="dxa"/>
                                </w:tcPr>
                                <w:p>
                                  <w:pPr>
                                    <w:pStyle w:val="TableParagraph"/>
                                    <w:spacing w:before="64"/>
                                    <w:ind w:left="108"/>
                                    <w:jc w:val="left"/>
                                    <w:rPr>
                                      <w:sz w:val="24"/>
                                    </w:rPr>
                                  </w:pPr>
                                  <w:r>
                                    <w:rPr>
                                      <w:spacing w:val="-2"/>
                                      <w:sz w:val="24"/>
                                    </w:rPr>
                                    <w:t>Abyelo</w:t>
                                  </w:r>
                                </w:p>
                              </w:tc>
                              <w:tc>
                                <w:tcPr>
                                  <w:tcW w:w="352" w:type="dxa"/>
                                </w:tcPr>
                                <w:p>
                                  <w:pPr>
                                    <w:pStyle w:val="TableParagraph"/>
                                    <w:spacing w:before="0"/>
                                    <w:jc w:val="left"/>
                                    <w:rPr>
                                      <w:sz w:val="22"/>
                                    </w:rPr>
                                  </w:pPr>
                                </w:p>
                              </w:tc>
                              <w:tc>
                                <w:tcPr>
                                  <w:tcW w:w="953" w:type="dxa"/>
                                </w:tcPr>
                                <w:p>
                                  <w:pPr>
                                    <w:pStyle w:val="TableParagraph"/>
                                    <w:spacing w:before="64"/>
                                    <w:ind w:left="111"/>
                                    <w:jc w:val="left"/>
                                    <w:rPr>
                                      <w:sz w:val="24"/>
                                    </w:rPr>
                                  </w:pPr>
                                  <w:r>
                                    <w:rPr>
                                      <w:spacing w:val="-10"/>
                                      <w:sz w:val="24"/>
                                    </w:rPr>
                                    <w:t>9</w:t>
                                  </w:r>
                                </w:p>
                              </w:tc>
                              <w:tc>
                                <w:tcPr>
                                  <w:tcW w:w="1379" w:type="dxa"/>
                                </w:tcPr>
                                <w:p>
                                  <w:pPr>
                                    <w:pStyle w:val="TableParagraph"/>
                                    <w:spacing w:before="64"/>
                                    <w:ind w:left="498"/>
                                    <w:jc w:val="left"/>
                                    <w:rPr>
                                      <w:sz w:val="24"/>
                                    </w:rPr>
                                  </w:pPr>
                                  <w:r>
                                    <w:rPr>
                                      <w:spacing w:val="-5"/>
                                      <w:sz w:val="24"/>
                                    </w:rPr>
                                    <w:t>11</w:t>
                                  </w:r>
                                </w:p>
                              </w:tc>
                              <w:tc>
                                <w:tcPr>
                                  <w:tcW w:w="1254" w:type="dxa"/>
                                </w:tcPr>
                                <w:p>
                                  <w:pPr>
                                    <w:pStyle w:val="TableParagraph"/>
                                    <w:spacing w:before="64"/>
                                    <w:ind w:left="540"/>
                                    <w:jc w:val="left"/>
                                    <w:rPr>
                                      <w:sz w:val="24"/>
                                    </w:rPr>
                                  </w:pPr>
                                  <w:r>
                                    <w:rPr>
                                      <w:spacing w:val="-2"/>
                                      <w:sz w:val="24"/>
                                    </w:rPr>
                                    <w:t>1.748</w:t>
                                  </w:r>
                                </w:p>
                              </w:tc>
                              <w:tc>
                                <w:tcPr>
                                  <w:tcW w:w="1547" w:type="dxa"/>
                                </w:tcPr>
                                <w:p>
                                  <w:pPr>
                                    <w:pStyle w:val="TableParagraph"/>
                                    <w:spacing w:before="64"/>
                                    <w:ind w:left="181"/>
                                    <w:jc w:val="left"/>
                                    <w:rPr>
                                      <w:sz w:val="24"/>
                                    </w:rPr>
                                  </w:pPr>
                                  <w:r>
                                    <w:rPr>
                                      <w:spacing w:val="-5"/>
                                      <w:sz w:val="24"/>
                                    </w:rPr>
                                    <w:t>100</w:t>
                                  </w:r>
                                </w:p>
                              </w:tc>
                            </w:tr>
                            <w:tr>
                              <w:trPr>
                                <w:trHeight w:val="413" w:hRule="atLeast"/>
                              </w:trPr>
                              <w:tc>
                                <w:tcPr>
                                  <w:tcW w:w="957" w:type="dxa"/>
                                </w:tcPr>
                                <w:p>
                                  <w:pPr>
                                    <w:pStyle w:val="TableParagraph"/>
                                    <w:spacing w:before="63"/>
                                    <w:ind w:left="115"/>
                                    <w:jc w:val="left"/>
                                    <w:rPr>
                                      <w:sz w:val="24"/>
                                    </w:rPr>
                                  </w:pPr>
                                  <w:r>
                                    <w:rPr>
                                      <w:spacing w:val="-5"/>
                                      <w:sz w:val="24"/>
                                    </w:rPr>
                                    <w:t>12</w:t>
                                  </w:r>
                                </w:p>
                              </w:tc>
                              <w:tc>
                                <w:tcPr>
                                  <w:tcW w:w="2127" w:type="dxa"/>
                                </w:tcPr>
                                <w:p>
                                  <w:pPr>
                                    <w:pStyle w:val="TableParagraph"/>
                                    <w:spacing w:before="63"/>
                                    <w:ind w:left="108"/>
                                    <w:jc w:val="left"/>
                                    <w:rPr>
                                      <w:sz w:val="24"/>
                                    </w:rPr>
                                  </w:pPr>
                                  <w:r>
                                    <w:rPr>
                                      <w:sz w:val="24"/>
                                    </w:rPr>
                                    <w:t>Baba </w:t>
                                  </w:r>
                                  <w:r>
                                    <w:rPr>
                                      <w:spacing w:val="-4"/>
                                      <w:sz w:val="24"/>
                                    </w:rPr>
                                    <w:t>Limi</w:t>
                                  </w:r>
                                </w:p>
                              </w:tc>
                              <w:tc>
                                <w:tcPr>
                                  <w:tcW w:w="352" w:type="dxa"/>
                                </w:tcPr>
                                <w:p>
                                  <w:pPr>
                                    <w:pStyle w:val="TableParagraph"/>
                                    <w:spacing w:before="0"/>
                                    <w:jc w:val="left"/>
                                    <w:rPr>
                                      <w:sz w:val="22"/>
                                    </w:rPr>
                                  </w:pPr>
                                </w:p>
                              </w:tc>
                              <w:tc>
                                <w:tcPr>
                                  <w:tcW w:w="953" w:type="dxa"/>
                                </w:tcPr>
                                <w:p>
                                  <w:pPr>
                                    <w:pStyle w:val="TableParagraph"/>
                                    <w:spacing w:before="63"/>
                                    <w:ind w:left="111"/>
                                    <w:jc w:val="left"/>
                                    <w:rPr>
                                      <w:sz w:val="24"/>
                                    </w:rPr>
                                  </w:pPr>
                                  <w:r>
                                    <w:rPr>
                                      <w:spacing w:val="-10"/>
                                      <w:sz w:val="24"/>
                                    </w:rPr>
                                    <w:t>8</w:t>
                                  </w:r>
                                </w:p>
                              </w:tc>
                              <w:tc>
                                <w:tcPr>
                                  <w:tcW w:w="1379" w:type="dxa"/>
                                </w:tcPr>
                                <w:p>
                                  <w:pPr>
                                    <w:pStyle w:val="TableParagraph"/>
                                    <w:spacing w:before="63"/>
                                    <w:ind w:left="498"/>
                                    <w:jc w:val="left"/>
                                    <w:rPr>
                                      <w:sz w:val="24"/>
                                    </w:rPr>
                                  </w:pPr>
                                  <w:r>
                                    <w:rPr>
                                      <w:spacing w:val="-5"/>
                                      <w:sz w:val="24"/>
                                    </w:rPr>
                                    <w:t>12</w:t>
                                  </w:r>
                                </w:p>
                              </w:tc>
                              <w:tc>
                                <w:tcPr>
                                  <w:tcW w:w="1254" w:type="dxa"/>
                                </w:tcPr>
                                <w:p>
                                  <w:pPr>
                                    <w:pStyle w:val="TableParagraph"/>
                                    <w:spacing w:before="63"/>
                                    <w:ind w:left="540"/>
                                    <w:jc w:val="left"/>
                                    <w:rPr>
                                      <w:sz w:val="24"/>
                                    </w:rPr>
                                  </w:pPr>
                                  <w:r>
                                    <w:rPr>
                                      <w:spacing w:val="-4"/>
                                      <w:sz w:val="24"/>
                                    </w:rPr>
                                    <w:t>2.07</w:t>
                                  </w:r>
                                </w:p>
                              </w:tc>
                              <w:tc>
                                <w:tcPr>
                                  <w:tcW w:w="1547" w:type="dxa"/>
                                </w:tcPr>
                                <w:p>
                                  <w:pPr>
                                    <w:pStyle w:val="TableParagraph"/>
                                    <w:spacing w:before="63"/>
                                    <w:ind w:left="181"/>
                                    <w:jc w:val="left"/>
                                    <w:rPr>
                                      <w:sz w:val="24"/>
                                    </w:rPr>
                                  </w:pPr>
                                  <w:r>
                                    <w:rPr>
                                      <w:spacing w:val="-5"/>
                                      <w:sz w:val="24"/>
                                    </w:rPr>
                                    <w:t>150</w:t>
                                  </w:r>
                                </w:p>
                              </w:tc>
                            </w:tr>
                            <w:tr>
                              <w:trPr>
                                <w:trHeight w:val="413" w:hRule="atLeast"/>
                              </w:trPr>
                              <w:tc>
                                <w:tcPr>
                                  <w:tcW w:w="957" w:type="dxa"/>
                                </w:tcPr>
                                <w:p>
                                  <w:pPr>
                                    <w:pStyle w:val="TableParagraph"/>
                                    <w:spacing w:before="0"/>
                                    <w:jc w:val="left"/>
                                    <w:rPr>
                                      <w:sz w:val="22"/>
                                    </w:rPr>
                                  </w:pPr>
                                </w:p>
                              </w:tc>
                              <w:tc>
                                <w:tcPr>
                                  <w:tcW w:w="2127" w:type="dxa"/>
                                </w:tcPr>
                                <w:p>
                                  <w:pPr>
                                    <w:pStyle w:val="TableParagraph"/>
                                    <w:tabs>
                                      <w:tab w:pos="983" w:val="left" w:leader="none"/>
                                      <w:tab w:pos="1530" w:val="left" w:leader="none"/>
                                    </w:tabs>
                                    <w:spacing w:before="64"/>
                                    <w:ind w:left="108"/>
                                    <w:jc w:val="left"/>
                                    <w:rPr>
                                      <w:sz w:val="24"/>
                                    </w:rPr>
                                  </w:pPr>
                                  <w:r>
                                    <w:rPr>
                                      <w:spacing w:val="-2"/>
                                      <w:sz w:val="24"/>
                                    </w:rPr>
                                    <w:t>Before</w:t>
                                  </w:r>
                                  <w:r>
                                    <w:rPr>
                                      <w:sz w:val="24"/>
                                    </w:rPr>
                                    <w:tab/>
                                  </w:r>
                                  <w:r>
                                    <w:rPr>
                                      <w:spacing w:val="-5"/>
                                      <w:sz w:val="24"/>
                                    </w:rPr>
                                    <w:t>our</w:t>
                                  </w:r>
                                  <w:r>
                                    <w:rPr>
                                      <w:sz w:val="24"/>
                                    </w:rPr>
                                    <w:tab/>
                                  </w:r>
                                  <w:r>
                                    <w:rPr>
                                      <w:spacing w:val="-4"/>
                                      <w:sz w:val="24"/>
                                    </w:rPr>
                                    <w:t>lady</w:t>
                                  </w:r>
                                </w:p>
                              </w:tc>
                              <w:tc>
                                <w:tcPr>
                                  <w:tcW w:w="352" w:type="dxa"/>
                                </w:tcPr>
                                <w:p>
                                  <w:pPr>
                                    <w:pStyle w:val="TableParagraph"/>
                                    <w:spacing w:before="64"/>
                                    <w:ind w:left="41"/>
                                    <w:jc w:val="left"/>
                                    <w:rPr>
                                      <w:sz w:val="24"/>
                                    </w:rPr>
                                  </w:pPr>
                                  <w:r>
                                    <w:rPr>
                                      <w:spacing w:val="-5"/>
                                      <w:sz w:val="24"/>
                                    </w:rPr>
                                    <w:t>of</w:t>
                                  </w:r>
                                </w:p>
                              </w:tc>
                              <w:tc>
                                <w:tcPr>
                                  <w:tcW w:w="953" w:type="dxa"/>
                                </w:tcPr>
                                <w:p>
                                  <w:pPr>
                                    <w:pStyle w:val="TableParagraph"/>
                                    <w:spacing w:before="0"/>
                                    <w:jc w:val="left"/>
                                    <w:rPr>
                                      <w:sz w:val="22"/>
                                    </w:rPr>
                                  </w:pPr>
                                </w:p>
                              </w:tc>
                              <w:tc>
                                <w:tcPr>
                                  <w:tcW w:w="1379" w:type="dxa"/>
                                </w:tcPr>
                                <w:p>
                                  <w:pPr>
                                    <w:pStyle w:val="TableParagraph"/>
                                    <w:spacing w:before="0"/>
                                    <w:jc w:val="left"/>
                                    <w:rPr>
                                      <w:sz w:val="22"/>
                                    </w:rPr>
                                  </w:pPr>
                                </w:p>
                              </w:tc>
                              <w:tc>
                                <w:tcPr>
                                  <w:tcW w:w="1254" w:type="dxa"/>
                                </w:tcPr>
                                <w:p>
                                  <w:pPr>
                                    <w:pStyle w:val="TableParagraph"/>
                                    <w:spacing w:before="0"/>
                                    <w:jc w:val="left"/>
                                    <w:rPr>
                                      <w:sz w:val="22"/>
                                    </w:rPr>
                                  </w:pPr>
                                </w:p>
                              </w:tc>
                              <w:tc>
                                <w:tcPr>
                                  <w:tcW w:w="1547" w:type="dxa"/>
                                </w:tcPr>
                                <w:p>
                                  <w:pPr>
                                    <w:pStyle w:val="TableParagraph"/>
                                    <w:spacing w:before="0"/>
                                    <w:jc w:val="left"/>
                                    <w:rPr>
                                      <w:sz w:val="22"/>
                                    </w:rPr>
                                  </w:pPr>
                                </w:p>
                              </w:tc>
                            </w:tr>
                            <w:tr>
                              <w:trPr>
                                <w:trHeight w:val="414" w:hRule="atLeast"/>
                              </w:trPr>
                              <w:tc>
                                <w:tcPr>
                                  <w:tcW w:w="957" w:type="dxa"/>
                                </w:tcPr>
                                <w:p>
                                  <w:pPr>
                                    <w:pStyle w:val="TableParagraph"/>
                                    <w:spacing w:before="63"/>
                                    <w:ind w:left="115"/>
                                    <w:jc w:val="left"/>
                                    <w:rPr>
                                      <w:sz w:val="24"/>
                                    </w:rPr>
                                  </w:pPr>
                                  <w:r>
                                    <w:rPr>
                                      <w:spacing w:val="-5"/>
                                      <w:sz w:val="24"/>
                                    </w:rPr>
                                    <w:t>13</w:t>
                                  </w:r>
                                </w:p>
                              </w:tc>
                              <w:tc>
                                <w:tcPr>
                                  <w:tcW w:w="2127" w:type="dxa"/>
                                </w:tcPr>
                                <w:p>
                                  <w:pPr>
                                    <w:pStyle w:val="TableParagraph"/>
                                    <w:spacing w:before="63"/>
                                    <w:ind w:left="108"/>
                                    <w:jc w:val="left"/>
                                    <w:rPr>
                                      <w:sz w:val="24"/>
                                    </w:rPr>
                                  </w:pPr>
                                  <w:r>
                                    <w:rPr>
                                      <w:spacing w:val="-2"/>
                                      <w:sz w:val="24"/>
                                    </w:rPr>
                                    <w:t>Fatima</w:t>
                                  </w:r>
                                </w:p>
                              </w:tc>
                              <w:tc>
                                <w:tcPr>
                                  <w:tcW w:w="352" w:type="dxa"/>
                                </w:tcPr>
                                <w:p>
                                  <w:pPr>
                                    <w:pStyle w:val="TableParagraph"/>
                                    <w:spacing w:before="0"/>
                                    <w:jc w:val="left"/>
                                    <w:rPr>
                                      <w:sz w:val="22"/>
                                    </w:rPr>
                                  </w:pPr>
                                </w:p>
                              </w:tc>
                              <w:tc>
                                <w:tcPr>
                                  <w:tcW w:w="953" w:type="dxa"/>
                                </w:tcPr>
                                <w:p>
                                  <w:pPr>
                                    <w:pStyle w:val="TableParagraph"/>
                                    <w:spacing w:before="63"/>
                                    <w:ind w:left="111"/>
                                    <w:jc w:val="left"/>
                                    <w:rPr>
                                      <w:sz w:val="24"/>
                                    </w:rPr>
                                  </w:pPr>
                                  <w:r>
                                    <w:rPr>
                                      <w:spacing w:val="-5"/>
                                      <w:sz w:val="24"/>
                                    </w:rPr>
                                    <w:t>12</w:t>
                                  </w:r>
                                </w:p>
                              </w:tc>
                              <w:tc>
                                <w:tcPr>
                                  <w:tcW w:w="1379" w:type="dxa"/>
                                </w:tcPr>
                                <w:p>
                                  <w:pPr>
                                    <w:pStyle w:val="TableParagraph"/>
                                    <w:spacing w:before="63"/>
                                    <w:ind w:left="498"/>
                                    <w:jc w:val="left"/>
                                    <w:rPr>
                                      <w:sz w:val="24"/>
                                    </w:rPr>
                                  </w:pPr>
                                  <w:r>
                                    <w:rPr>
                                      <w:spacing w:val="-5"/>
                                      <w:sz w:val="24"/>
                                    </w:rPr>
                                    <w:t>13</w:t>
                                  </w:r>
                                </w:p>
                              </w:tc>
                              <w:tc>
                                <w:tcPr>
                                  <w:tcW w:w="1254" w:type="dxa"/>
                                </w:tcPr>
                                <w:p>
                                  <w:pPr>
                                    <w:pStyle w:val="TableParagraph"/>
                                    <w:spacing w:before="63"/>
                                    <w:ind w:left="540"/>
                                    <w:jc w:val="left"/>
                                    <w:rPr>
                                      <w:sz w:val="24"/>
                                    </w:rPr>
                                  </w:pPr>
                                  <w:r>
                                    <w:rPr>
                                      <w:spacing w:val="-2"/>
                                      <w:sz w:val="24"/>
                                    </w:rPr>
                                    <w:t>2.397</w:t>
                                  </w:r>
                                </w:p>
                              </w:tc>
                              <w:tc>
                                <w:tcPr>
                                  <w:tcW w:w="1547" w:type="dxa"/>
                                </w:tcPr>
                                <w:p>
                                  <w:pPr>
                                    <w:pStyle w:val="TableParagraph"/>
                                    <w:spacing w:before="63"/>
                                    <w:ind w:left="181"/>
                                    <w:jc w:val="left"/>
                                    <w:rPr>
                                      <w:sz w:val="24"/>
                                    </w:rPr>
                                  </w:pPr>
                                  <w:r>
                                    <w:rPr>
                                      <w:spacing w:val="-5"/>
                                      <w:sz w:val="24"/>
                                    </w:rPr>
                                    <w:t>100</w:t>
                                  </w:r>
                                </w:p>
                              </w:tc>
                            </w:tr>
                            <w:tr>
                              <w:trPr>
                                <w:trHeight w:val="413" w:hRule="atLeast"/>
                              </w:trPr>
                              <w:tc>
                                <w:tcPr>
                                  <w:tcW w:w="957" w:type="dxa"/>
                                </w:tcPr>
                                <w:p>
                                  <w:pPr>
                                    <w:pStyle w:val="TableParagraph"/>
                                    <w:spacing w:before="64"/>
                                    <w:ind w:left="115"/>
                                    <w:jc w:val="left"/>
                                    <w:rPr>
                                      <w:sz w:val="24"/>
                                    </w:rPr>
                                  </w:pPr>
                                  <w:r>
                                    <w:rPr>
                                      <w:spacing w:val="-5"/>
                                      <w:sz w:val="24"/>
                                    </w:rPr>
                                    <w:t>14</w:t>
                                  </w:r>
                                </w:p>
                              </w:tc>
                              <w:tc>
                                <w:tcPr>
                                  <w:tcW w:w="2127" w:type="dxa"/>
                                </w:tcPr>
                                <w:p>
                                  <w:pPr>
                                    <w:pStyle w:val="TableParagraph"/>
                                    <w:spacing w:before="64"/>
                                    <w:ind w:left="108"/>
                                    <w:jc w:val="left"/>
                                    <w:rPr>
                                      <w:sz w:val="24"/>
                                    </w:rPr>
                                  </w:pPr>
                                  <w:r>
                                    <w:rPr>
                                      <w:sz w:val="24"/>
                                    </w:rPr>
                                    <w:t>Our</w:t>
                                  </w:r>
                                  <w:r>
                                    <w:rPr>
                                      <w:spacing w:val="-3"/>
                                      <w:sz w:val="24"/>
                                    </w:rPr>
                                    <w:t> </w:t>
                                  </w:r>
                                  <w:r>
                                    <w:rPr>
                                      <w:sz w:val="24"/>
                                    </w:rPr>
                                    <w:t>ladies of</w:t>
                                  </w:r>
                                  <w:r>
                                    <w:rPr>
                                      <w:spacing w:val="1"/>
                                      <w:sz w:val="24"/>
                                    </w:rPr>
                                    <w:t> </w:t>
                                  </w:r>
                                  <w:r>
                                    <w:rPr>
                                      <w:spacing w:val="-2"/>
                                      <w:sz w:val="24"/>
                                    </w:rPr>
                                    <w:t>Fatima</w:t>
                                  </w:r>
                                </w:p>
                              </w:tc>
                              <w:tc>
                                <w:tcPr>
                                  <w:tcW w:w="352" w:type="dxa"/>
                                </w:tcPr>
                                <w:p>
                                  <w:pPr>
                                    <w:pStyle w:val="TableParagraph"/>
                                    <w:spacing w:before="0"/>
                                    <w:jc w:val="left"/>
                                    <w:rPr>
                                      <w:sz w:val="22"/>
                                    </w:rPr>
                                  </w:pPr>
                                </w:p>
                              </w:tc>
                              <w:tc>
                                <w:tcPr>
                                  <w:tcW w:w="953" w:type="dxa"/>
                                </w:tcPr>
                                <w:p>
                                  <w:pPr>
                                    <w:pStyle w:val="TableParagraph"/>
                                    <w:spacing w:before="64"/>
                                    <w:ind w:left="111"/>
                                    <w:jc w:val="left"/>
                                    <w:rPr>
                                      <w:sz w:val="24"/>
                                    </w:rPr>
                                  </w:pPr>
                                  <w:r>
                                    <w:rPr>
                                      <w:spacing w:val="-5"/>
                                      <w:sz w:val="24"/>
                                    </w:rPr>
                                    <w:t>13</w:t>
                                  </w:r>
                                </w:p>
                              </w:tc>
                              <w:tc>
                                <w:tcPr>
                                  <w:tcW w:w="1379" w:type="dxa"/>
                                </w:tcPr>
                                <w:p>
                                  <w:pPr>
                                    <w:pStyle w:val="TableParagraph"/>
                                    <w:spacing w:before="64"/>
                                    <w:ind w:left="498"/>
                                    <w:jc w:val="left"/>
                                    <w:rPr>
                                      <w:sz w:val="24"/>
                                    </w:rPr>
                                  </w:pPr>
                                  <w:r>
                                    <w:rPr>
                                      <w:spacing w:val="-5"/>
                                      <w:sz w:val="24"/>
                                    </w:rPr>
                                    <w:t>14</w:t>
                                  </w:r>
                                </w:p>
                              </w:tc>
                              <w:tc>
                                <w:tcPr>
                                  <w:tcW w:w="1254" w:type="dxa"/>
                                </w:tcPr>
                                <w:p>
                                  <w:pPr>
                                    <w:pStyle w:val="TableParagraph"/>
                                    <w:spacing w:before="64"/>
                                    <w:ind w:left="540"/>
                                    <w:jc w:val="left"/>
                                    <w:rPr>
                                      <w:sz w:val="24"/>
                                    </w:rPr>
                                  </w:pPr>
                                  <w:r>
                                    <w:rPr>
                                      <w:spacing w:val="-2"/>
                                      <w:sz w:val="24"/>
                                    </w:rPr>
                                    <w:t>2.484</w:t>
                                  </w:r>
                                </w:p>
                              </w:tc>
                              <w:tc>
                                <w:tcPr>
                                  <w:tcW w:w="1547" w:type="dxa"/>
                                </w:tcPr>
                                <w:p>
                                  <w:pPr>
                                    <w:pStyle w:val="TableParagraph"/>
                                    <w:spacing w:before="64"/>
                                    <w:ind w:left="181"/>
                                    <w:jc w:val="left"/>
                                    <w:rPr>
                                      <w:sz w:val="24"/>
                                    </w:rPr>
                                  </w:pPr>
                                  <w:r>
                                    <w:rPr>
                                      <w:spacing w:val="-5"/>
                                      <w:sz w:val="24"/>
                                    </w:rPr>
                                    <w:t>150</w:t>
                                  </w:r>
                                </w:p>
                              </w:tc>
                            </w:tr>
                            <w:tr>
                              <w:trPr>
                                <w:trHeight w:val="413" w:hRule="atLeast"/>
                              </w:trPr>
                              <w:tc>
                                <w:tcPr>
                                  <w:tcW w:w="957" w:type="dxa"/>
                                </w:tcPr>
                                <w:p>
                                  <w:pPr>
                                    <w:pStyle w:val="TableParagraph"/>
                                    <w:spacing w:before="63"/>
                                    <w:ind w:left="115"/>
                                    <w:jc w:val="left"/>
                                    <w:rPr>
                                      <w:sz w:val="24"/>
                                    </w:rPr>
                                  </w:pPr>
                                  <w:r>
                                    <w:rPr>
                                      <w:spacing w:val="-5"/>
                                      <w:sz w:val="24"/>
                                    </w:rPr>
                                    <w:t>15</w:t>
                                  </w:r>
                                </w:p>
                              </w:tc>
                              <w:tc>
                                <w:tcPr>
                                  <w:tcW w:w="2127" w:type="dxa"/>
                                </w:tcPr>
                                <w:p>
                                  <w:pPr>
                                    <w:pStyle w:val="TableParagraph"/>
                                    <w:spacing w:before="63"/>
                                    <w:ind w:left="108"/>
                                    <w:jc w:val="left"/>
                                    <w:rPr>
                                      <w:sz w:val="24"/>
                                    </w:rPr>
                                  </w:pPr>
                                  <w:r>
                                    <w:rPr>
                                      <w:sz w:val="24"/>
                                    </w:rPr>
                                    <w:t>Our lady</w:t>
                                  </w:r>
                                  <w:r>
                                    <w:rPr>
                                      <w:spacing w:val="-3"/>
                                      <w:sz w:val="24"/>
                                    </w:rPr>
                                    <w:t> </w:t>
                                  </w:r>
                                  <w:r>
                                    <w:rPr>
                                      <w:spacing w:val="-2"/>
                                      <w:sz w:val="24"/>
                                    </w:rPr>
                                    <w:t>School</w:t>
                                  </w:r>
                                </w:p>
                              </w:tc>
                              <w:tc>
                                <w:tcPr>
                                  <w:tcW w:w="352" w:type="dxa"/>
                                </w:tcPr>
                                <w:p>
                                  <w:pPr>
                                    <w:pStyle w:val="TableParagraph"/>
                                    <w:spacing w:before="0"/>
                                    <w:jc w:val="left"/>
                                    <w:rPr>
                                      <w:sz w:val="22"/>
                                    </w:rPr>
                                  </w:pPr>
                                </w:p>
                              </w:tc>
                              <w:tc>
                                <w:tcPr>
                                  <w:tcW w:w="953" w:type="dxa"/>
                                </w:tcPr>
                                <w:p>
                                  <w:pPr>
                                    <w:pStyle w:val="TableParagraph"/>
                                    <w:spacing w:before="63"/>
                                    <w:ind w:left="111"/>
                                    <w:jc w:val="left"/>
                                    <w:rPr>
                                      <w:sz w:val="24"/>
                                    </w:rPr>
                                  </w:pPr>
                                  <w:r>
                                    <w:rPr>
                                      <w:spacing w:val="-5"/>
                                      <w:sz w:val="24"/>
                                    </w:rPr>
                                    <w:t>12</w:t>
                                  </w:r>
                                </w:p>
                              </w:tc>
                              <w:tc>
                                <w:tcPr>
                                  <w:tcW w:w="1379" w:type="dxa"/>
                                </w:tcPr>
                                <w:p>
                                  <w:pPr>
                                    <w:pStyle w:val="TableParagraph"/>
                                    <w:spacing w:before="63"/>
                                    <w:ind w:left="498"/>
                                    <w:jc w:val="left"/>
                                    <w:rPr>
                                      <w:sz w:val="24"/>
                                    </w:rPr>
                                  </w:pPr>
                                  <w:r>
                                    <w:rPr>
                                      <w:spacing w:val="-5"/>
                                      <w:sz w:val="24"/>
                                    </w:rPr>
                                    <w:t>15</w:t>
                                  </w:r>
                                </w:p>
                              </w:tc>
                              <w:tc>
                                <w:tcPr>
                                  <w:tcW w:w="1254" w:type="dxa"/>
                                </w:tcPr>
                                <w:p>
                                  <w:pPr>
                                    <w:pStyle w:val="TableParagraph"/>
                                    <w:spacing w:before="63"/>
                                    <w:ind w:left="540"/>
                                    <w:jc w:val="left"/>
                                    <w:rPr>
                                      <w:sz w:val="24"/>
                                    </w:rPr>
                                  </w:pPr>
                                  <w:r>
                                    <w:rPr>
                                      <w:spacing w:val="-2"/>
                                      <w:sz w:val="24"/>
                                    </w:rPr>
                                    <w:t>2.576</w:t>
                                  </w:r>
                                </w:p>
                              </w:tc>
                              <w:tc>
                                <w:tcPr>
                                  <w:tcW w:w="1547" w:type="dxa"/>
                                </w:tcPr>
                                <w:p>
                                  <w:pPr>
                                    <w:pStyle w:val="TableParagraph"/>
                                    <w:spacing w:before="63"/>
                                    <w:ind w:left="181"/>
                                    <w:jc w:val="left"/>
                                    <w:rPr>
                                      <w:sz w:val="24"/>
                                    </w:rPr>
                                  </w:pPr>
                                  <w:r>
                                    <w:rPr>
                                      <w:spacing w:val="-5"/>
                                      <w:sz w:val="24"/>
                                    </w:rPr>
                                    <w:t>100</w:t>
                                  </w:r>
                                </w:p>
                              </w:tc>
                            </w:tr>
                            <w:tr>
                              <w:trPr>
                                <w:trHeight w:val="413" w:hRule="atLeast"/>
                              </w:trPr>
                              <w:tc>
                                <w:tcPr>
                                  <w:tcW w:w="957" w:type="dxa"/>
                                </w:tcPr>
                                <w:p>
                                  <w:pPr>
                                    <w:pStyle w:val="TableParagraph"/>
                                    <w:spacing w:before="64"/>
                                    <w:ind w:left="115"/>
                                    <w:jc w:val="left"/>
                                    <w:rPr>
                                      <w:sz w:val="24"/>
                                    </w:rPr>
                                  </w:pPr>
                                  <w:r>
                                    <w:rPr>
                                      <w:spacing w:val="-5"/>
                                      <w:sz w:val="24"/>
                                    </w:rPr>
                                    <w:t>16</w:t>
                                  </w:r>
                                </w:p>
                              </w:tc>
                              <w:tc>
                                <w:tcPr>
                                  <w:tcW w:w="2127" w:type="dxa"/>
                                </w:tcPr>
                                <w:p>
                                  <w:pPr>
                                    <w:pStyle w:val="TableParagraph"/>
                                    <w:spacing w:before="64"/>
                                    <w:ind w:left="108"/>
                                    <w:jc w:val="left"/>
                                    <w:rPr>
                                      <w:sz w:val="24"/>
                                    </w:rPr>
                                  </w:pPr>
                                  <w:r>
                                    <w:rPr>
                                      <w:spacing w:val="-2"/>
                                      <w:sz w:val="24"/>
                                    </w:rPr>
                                    <w:t>Auditor</w:t>
                                  </w:r>
                                </w:p>
                              </w:tc>
                              <w:tc>
                                <w:tcPr>
                                  <w:tcW w:w="352" w:type="dxa"/>
                                </w:tcPr>
                                <w:p>
                                  <w:pPr>
                                    <w:pStyle w:val="TableParagraph"/>
                                    <w:spacing w:before="0"/>
                                    <w:jc w:val="left"/>
                                    <w:rPr>
                                      <w:sz w:val="22"/>
                                    </w:rPr>
                                  </w:pPr>
                                </w:p>
                              </w:tc>
                              <w:tc>
                                <w:tcPr>
                                  <w:tcW w:w="953" w:type="dxa"/>
                                </w:tcPr>
                                <w:p>
                                  <w:pPr>
                                    <w:pStyle w:val="TableParagraph"/>
                                    <w:spacing w:before="64"/>
                                    <w:ind w:left="111"/>
                                    <w:jc w:val="left"/>
                                    <w:rPr>
                                      <w:sz w:val="24"/>
                                    </w:rPr>
                                  </w:pPr>
                                  <w:r>
                                    <w:rPr>
                                      <w:spacing w:val="-5"/>
                                      <w:sz w:val="24"/>
                                    </w:rPr>
                                    <w:t>15</w:t>
                                  </w:r>
                                </w:p>
                              </w:tc>
                              <w:tc>
                                <w:tcPr>
                                  <w:tcW w:w="1379" w:type="dxa"/>
                                </w:tcPr>
                                <w:p>
                                  <w:pPr>
                                    <w:pStyle w:val="TableParagraph"/>
                                    <w:spacing w:before="64"/>
                                    <w:ind w:left="498"/>
                                    <w:jc w:val="left"/>
                                    <w:rPr>
                                      <w:sz w:val="24"/>
                                    </w:rPr>
                                  </w:pPr>
                                  <w:r>
                                    <w:rPr>
                                      <w:spacing w:val="-5"/>
                                      <w:sz w:val="24"/>
                                    </w:rPr>
                                    <w:t>16</w:t>
                                  </w:r>
                                </w:p>
                              </w:tc>
                              <w:tc>
                                <w:tcPr>
                                  <w:tcW w:w="1254" w:type="dxa"/>
                                </w:tcPr>
                                <w:p>
                                  <w:pPr>
                                    <w:pStyle w:val="TableParagraph"/>
                                    <w:spacing w:before="64"/>
                                    <w:ind w:left="540"/>
                                    <w:jc w:val="left"/>
                                    <w:rPr>
                                      <w:sz w:val="24"/>
                                    </w:rPr>
                                  </w:pPr>
                                  <w:r>
                                    <w:rPr>
                                      <w:spacing w:val="-4"/>
                                      <w:sz w:val="24"/>
                                    </w:rPr>
                                    <w:t>2.97</w:t>
                                  </w:r>
                                </w:p>
                              </w:tc>
                              <w:tc>
                                <w:tcPr>
                                  <w:tcW w:w="1547" w:type="dxa"/>
                                </w:tcPr>
                                <w:p>
                                  <w:pPr>
                                    <w:pStyle w:val="TableParagraph"/>
                                    <w:spacing w:before="64"/>
                                    <w:ind w:left="181"/>
                                    <w:jc w:val="left"/>
                                    <w:rPr>
                                      <w:sz w:val="24"/>
                                    </w:rPr>
                                  </w:pPr>
                                  <w:r>
                                    <w:rPr>
                                      <w:spacing w:val="-5"/>
                                      <w:sz w:val="24"/>
                                    </w:rPr>
                                    <w:t>100</w:t>
                                  </w:r>
                                </w:p>
                              </w:tc>
                            </w:tr>
                            <w:tr>
                              <w:trPr>
                                <w:trHeight w:val="414" w:hRule="atLeast"/>
                              </w:trPr>
                              <w:tc>
                                <w:tcPr>
                                  <w:tcW w:w="957" w:type="dxa"/>
                                </w:tcPr>
                                <w:p>
                                  <w:pPr>
                                    <w:pStyle w:val="TableParagraph"/>
                                    <w:spacing w:before="63"/>
                                    <w:ind w:left="115"/>
                                    <w:jc w:val="left"/>
                                    <w:rPr>
                                      <w:sz w:val="24"/>
                                    </w:rPr>
                                  </w:pPr>
                                  <w:r>
                                    <w:rPr>
                                      <w:spacing w:val="-5"/>
                                      <w:sz w:val="24"/>
                                    </w:rPr>
                                    <w:t>17</w:t>
                                  </w:r>
                                </w:p>
                              </w:tc>
                              <w:tc>
                                <w:tcPr>
                                  <w:tcW w:w="2127" w:type="dxa"/>
                                </w:tcPr>
                                <w:p>
                                  <w:pPr>
                                    <w:pStyle w:val="TableParagraph"/>
                                    <w:spacing w:before="63"/>
                                    <w:ind w:left="108"/>
                                    <w:jc w:val="left"/>
                                    <w:rPr>
                                      <w:sz w:val="24"/>
                                    </w:rPr>
                                  </w:pPr>
                                  <w:r>
                                    <w:rPr>
                                      <w:sz w:val="24"/>
                                    </w:rPr>
                                    <w:t>Tsaunin</w:t>
                                  </w:r>
                                  <w:r>
                                    <w:rPr>
                                      <w:spacing w:val="-1"/>
                                      <w:sz w:val="24"/>
                                    </w:rPr>
                                    <w:t> </w:t>
                                  </w:r>
                                  <w:r>
                                    <w:rPr>
                                      <w:sz w:val="24"/>
                                    </w:rPr>
                                    <w:t>Kura </w:t>
                                  </w:r>
                                  <w:r>
                                    <w:rPr>
                                      <w:spacing w:val="-5"/>
                                      <w:sz w:val="24"/>
                                    </w:rPr>
                                    <w:t>II</w:t>
                                  </w:r>
                                </w:p>
                              </w:tc>
                              <w:tc>
                                <w:tcPr>
                                  <w:tcW w:w="352" w:type="dxa"/>
                                </w:tcPr>
                                <w:p>
                                  <w:pPr>
                                    <w:pStyle w:val="TableParagraph"/>
                                    <w:spacing w:before="0"/>
                                    <w:jc w:val="left"/>
                                    <w:rPr>
                                      <w:sz w:val="22"/>
                                    </w:rPr>
                                  </w:pPr>
                                </w:p>
                              </w:tc>
                              <w:tc>
                                <w:tcPr>
                                  <w:tcW w:w="953" w:type="dxa"/>
                                </w:tcPr>
                                <w:p>
                                  <w:pPr>
                                    <w:pStyle w:val="TableParagraph"/>
                                    <w:spacing w:before="63"/>
                                    <w:ind w:left="111"/>
                                    <w:jc w:val="left"/>
                                    <w:rPr>
                                      <w:sz w:val="24"/>
                                    </w:rPr>
                                  </w:pPr>
                                  <w:r>
                                    <w:rPr>
                                      <w:spacing w:val="-5"/>
                                      <w:sz w:val="24"/>
                                    </w:rPr>
                                    <w:t>16</w:t>
                                  </w:r>
                                </w:p>
                              </w:tc>
                              <w:tc>
                                <w:tcPr>
                                  <w:tcW w:w="1379" w:type="dxa"/>
                                </w:tcPr>
                                <w:p>
                                  <w:pPr>
                                    <w:pStyle w:val="TableParagraph"/>
                                    <w:spacing w:before="63"/>
                                    <w:ind w:left="498"/>
                                    <w:jc w:val="left"/>
                                    <w:rPr>
                                      <w:sz w:val="24"/>
                                    </w:rPr>
                                  </w:pPr>
                                  <w:r>
                                    <w:rPr>
                                      <w:spacing w:val="-5"/>
                                      <w:sz w:val="24"/>
                                    </w:rPr>
                                    <w:t>17</w:t>
                                  </w:r>
                                </w:p>
                              </w:tc>
                              <w:tc>
                                <w:tcPr>
                                  <w:tcW w:w="1254" w:type="dxa"/>
                                </w:tcPr>
                                <w:p>
                                  <w:pPr>
                                    <w:pStyle w:val="TableParagraph"/>
                                    <w:spacing w:before="63"/>
                                    <w:ind w:left="540"/>
                                    <w:jc w:val="left"/>
                                    <w:rPr>
                                      <w:sz w:val="24"/>
                                    </w:rPr>
                                  </w:pPr>
                                  <w:r>
                                    <w:rPr>
                                      <w:spacing w:val="-4"/>
                                      <w:sz w:val="24"/>
                                    </w:rPr>
                                    <w:t>3.49</w:t>
                                  </w:r>
                                </w:p>
                              </w:tc>
                              <w:tc>
                                <w:tcPr>
                                  <w:tcW w:w="1547" w:type="dxa"/>
                                </w:tcPr>
                                <w:p>
                                  <w:pPr>
                                    <w:pStyle w:val="TableParagraph"/>
                                    <w:spacing w:before="63"/>
                                    <w:ind w:left="181"/>
                                    <w:jc w:val="left"/>
                                    <w:rPr>
                                      <w:sz w:val="24"/>
                                    </w:rPr>
                                  </w:pPr>
                                  <w:r>
                                    <w:rPr>
                                      <w:spacing w:val="-5"/>
                                      <w:sz w:val="24"/>
                                    </w:rPr>
                                    <w:t>150</w:t>
                                  </w:r>
                                </w:p>
                              </w:tc>
                            </w:tr>
                            <w:tr>
                              <w:trPr>
                                <w:trHeight w:val="414" w:hRule="atLeast"/>
                              </w:trPr>
                              <w:tc>
                                <w:tcPr>
                                  <w:tcW w:w="957" w:type="dxa"/>
                                </w:tcPr>
                                <w:p>
                                  <w:pPr>
                                    <w:pStyle w:val="TableParagraph"/>
                                    <w:spacing w:before="65"/>
                                    <w:ind w:left="115"/>
                                    <w:jc w:val="left"/>
                                    <w:rPr>
                                      <w:sz w:val="24"/>
                                    </w:rPr>
                                  </w:pPr>
                                  <w:r>
                                    <w:rPr>
                                      <w:spacing w:val="-5"/>
                                      <w:sz w:val="24"/>
                                    </w:rPr>
                                    <w:t>18</w:t>
                                  </w:r>
                                </w:p>
                              </w:tc>
                              <w:tc>
                                <w:tcPr>
                                  <w:tcW w:w="2127" w:type="dxa"/>
                                </w:tcPr>
                                <w:p>
                                  <w:pPr>
                                    <w:pStyle w:val="TableParagraph"/>
                                    <w:spacing w:before="65"/>
                                    <w:ind w:left="108"/>
                                    <w:jc w:val="left"/>
                                    <w:rPr>
                                      <w:sz w:val="24"/>
                                    </w:rPr>
                                  </w:pPr>
                                  <w:r>
                                    <w:rPr>
                                      <w:sz w:val="24"/>
                                    </w:rPr>
                                    <w:t>Tsaunin</w:t>
                                  </w:r>
                                  <w:r>
                                    <w:rPr>
                                      <w:spacing w:val="-1"/>
                                      <w:sz w:val="24"/>
                                    </w:rPr>
                                    <w:t> </w:t>
                                  </w:r>
                                  <w:r>
                                    <w:rPr>
                                      <w:sz w:val="24"/>
                                    </w:rPr>
                                    <w:t>Kura </w:t>
                                  </w:r>
                                  <w:r>
                                    <w:rPr>
                                      <w:spacing w:val="-10"/>
                                      <w:sz w:val="24"/>
                                    </w:rPr>
                                    <w:t>I</w:t>
                                  </w:r>
                                </w:p>
                              </w:tc>
                              <w:tc>
                                <w:tcPr>
                                  <w:tcW w:w="352" w:type="dxa"/>
                                </w:tcPr>
                                <w:p>
                                  <w:pPr>
                                    <w:pStyle w:val="TableParagraph"/>
                                    <w:spacing w:before="0"/>
                                    <w:jc w:val="left"/>
                                    <w:rPr>
                                      <w:sz w:val="22"/>
                                    </w:rPr>
                                  </w:pPr>
                                </w:p>
                              </w:tc>
                              <w:tc>
                                <w:tcPr>
                                  <w:tcW w:w="953" w:type="dxa"/>
                                </w:tcPr>
                                <w:p>
                                  <w:pPr>
                                    <w:pStyle w:val="TableParagraph"/>
                                    <w:spacing w:before="65"/>
                                    <w:ind w:left="111"/>
                                    <w:jc w:val="left"/>
                                    <w:rPr>
                                      <w:sz w:val="24"/>
                                    </w:rPr>
                                  </w:pPr>
                                  <w:r>
                                    <w:rPr>
                                      <w:spacing w:val="-5"/>
                                      <w:sz w:val="24"/>
                                    </w:rPr>
                                    <w:t>17</w:t>
                                  </w:r>
                                </w:p>
                              </w:tc>
                              <w:tc>
                                <w:tcPr>
                                  <w:tcW w:w="1379" w:type="dxa"/>
                                </w:tcPr>
                                <w:p>
                                  <w:pPr>
                                    <w:pStyle w:val="TableParagraph"/>
                                    <w:spacing w:before="65"/>
                                    <w:ind w:left="498"/>
                                    <w:jc w:val="left"/>
                                    <w:rPr>
                                      <w:sz w:val="24"/>
                                    </w:rPr>
                                  </w:pPr>
                                  <w:r>
                                    <w:rPr>
                                      <w:spacing w:val="-5"/>
                                      <w:sz w:val="24"/>
                                    </w:rPr>
                                    <w:t>18</w:t>
                                  </w:r>
                                </w:p>
                              </w:tc>
                              <w:tc>
                                <w:tcPr>
                                  <w:tcW w:w="1254" w:type="dxa"/>
                                </w:tcPr>
                                <w:p>
                                  <w:pPr>
                                    <w:pStyle w:val="TableParagraph"/>
                                    <w:spacing w:before="65"/>
                                    <w:ind w:left="540"/>
                                    <w:jc w:val="left"/>
                                    <w:rPr>
                                      <w:sz w:val="24"/>
                                    </w:rPr>
                                  </w:pPr>
                                  <w:r>
                                    <w:rPr>
                                      <w:spacing w:val="-4"/>
                                      <w:sz w:val="24"/>
                                    </w:rPr>
                                    <w:t>3.87</w:t>
                                  </w:r>
                                </w:p>
                              </w:tc>
                              <w:tc>
                                <w:tcPr>
                                  <w:tcW w:w="1547" w:type="dxa"/>
                                </w:tcPr>
                                <w:p>
                                  <w:pPr>
                                    <w:pStyle w:val="TableParagraph"/>
                                    <w:spacing w:before="65"/>
                                    <w:ind w:left="181"/>
                                    <w:jc w:val="left"/>
                                    <w:rPr>
                                      <w:sz w:val="24"/>
                                    </w:rPr>
                                  </w:pPr>
                                  <w:r>
                                    <w:rPr>
                                      <w:spacing w:val="-5"/>
                                      <w:sz w:val="24"/>
                                    </w:rPr>
                                    <w:t>150</w:t>
                                  </w:r>
                                </w:p>
                              </w:tc>
                            </w:tr>
                            <w:tr>
                              <w:trPr>
                                <w:trHeight w:val="483" w:hRule="atLeast"/>
                              </w:trPr>
                              <w:tc>
                                <w:tcPr>
                                  <w:tcW w:w="957" w:type="dxa"/>
                                  <w:tcBorders>
                                    <w:bottom w:val="single" w:sz="4" w:space="0" w:color="000000"/>
                                  </w:tcBorders>
                                </w:tcPr>
                                <w:p>
                                  <w:pPr>
                                    <w:pStyle w:val="TableParagraph"/>
                                    <w:spacing w:before="63"/>
                                    <w:ind w:left="115"/>
                                    <w:jc w:val="left"/>
                                    <w:rPr>
                                      <w:sz w:val="24"/>
                                    </w:rPr>
                                  </w:pPr>
                                  <w:r>
                                    <w:rPr>
                                      <w:spacing w:val="-5"/>
                                      <w:sz w:val="24"/>
                                    </w:rPr>
                                    <w:t>19</w:t>
                                  </w:r>
                                </w:p>
                              </w:tc>
                              <w:tc>
                                <w:tcPr>
                                  <w:tcW w:w="2127" w:type="dxa"/>
                                  <w:tcBorders>
                                    <w:bottom w:val="single" w:sz="4" w:space="0" w:color="000000"/>
                                  </w:tcBorders>
                                </w:tcPr>
                                <w:p>
                                  <w:pPr>
                                    <w:pStyle w:val="TableParagraph"/>
                                    <w:spacing w:before="63"/>
                                    <w:ind w:left="108"/>
                                    <w:jc w:val="left"/>
                                    <w:rPr>
                                      <w:sz w:val="24"/>
                                    </w:rPr>
                                  </w:pPr>
                                  <w:r>
                                    <w:rPr>
                                      <w:sz w:val="24"/>
                                    </w:rPr>
                                    <w:t>Wilson</w:t>
                                  </w:r>
                                  <w:r>
                                    <w:rPr>
                                      <w:spacing w:val="1"/>
                                      <w:sz w:val="24"/>
                                    </w:rPr>
                                    <w:t> </w:t>
                                  </w:r>
                                  <w:r>
                                    <w:rPr>
                                      <w:spacing w:val="-2"/>
                                      <w:sz w:val="24"/>
                                    </w:rPr>
                                    <w:t>colledge</w:t>
                                  </w:r>
                                </w:p>
                              </w:tc>
                              <w:tc>
                                <w:tcPr>
                                  <w:tcW w:w="352" w:type="dxa"/>
                                  <w:tcBorders>
                                    <w:bottom w:val="single" w:sz="4" w:space="0" w:color="000000"/>
                                  </w:tcBorders>
                                </w:tcPr>
                                <w:p>
                                  <w:pPr>
                                    <w:pStyle w:val="TableParagraph"/>
                                    <w:spacing w:before="0"/>
                                    <w:jc w:val="left"/>
                                    <w:rPr>
                                      <w:sz w:val="22"/>
                                    </w:rPr>
                                  </w:pPr>
                                </w:p>
                              </w:tc>
                              <w:tc>
                                <w:tcPr>
                                  <w:tcW w:w="953" w:type="dxa"/>
                                  <w:tcBorders>
                                    <w:bottom w:val="single" w:sz="4" w:space="0" w:color="000000"/>
                                  </w:tcBorders>
                                </w:tcPr>
                                <w:p>
                                  <w:pPr>
                                    <w:pStyle w:val="TableParagraph"/>
                                    <w:spacing w:before="63"/>
                                    <w:ind w:left="111"/>
                                    <w:jc w:val="left"/>
                                    <w:rPr>
                                      <w:sz w:val="24"/>
                                    </w:rPr>
                                  </w:pPr>
                                  <w:r>
                                    <w:rPr>
                                      <w:spacing w:val="-5"/>
                                      <w:sz w:val="24"/>
                                    </w:rPr>
                                    <w:t>18</w:t>
                                  </w:r>
                                </w:p>
                              </w:tc>
                              <w:tc>
                                <w:tcPr>
                                  <w:tcW w:w="1379" w:type="dxa"/>
                                  <w:tcBorders>
                                    <w:bottom w:val="single" w:sz="4" w:space="0" w:color="000000"/>
                                  </w:tcBorders>
                                </w:tcPr>
                                <w:p>
                                  <w:pPr>
                                    <w:pStyle w:val="TableParagraph"/>
                                    <w:spacing w:before="63"/>
                                    <w:ind w:left="498"/>
                                    <w:jc w:val="left"/>
                                    <w:rPr>
                                      <w:sz w:val="24"/>
                                    </w:rPr>
                                  </w:pPr>
                                  <w:r>
                                    <w:rPr>
                                      <w:spacing w:val="-5"/>
                                      <w:sz w:val="24"/>
                                    </w:rPr>
                                    <w:t>19</w:t>
                                  </w:r>
                                </w:p>
                              </w:tc>
                              <w:tc>
                                <w:tcPr>
                                  <w:tcW w:w="1254" w:type="dxa"/>
                                  <w:tcBorders>
                                    <w:bottom w:val="single" w:sz="4" w:space="0" w:color="000000"/>
                                  </w:tcBorders>
                                </w:tcPr>
                                <w:p>
                                  <w:pPr>
                                    <w:pStyle w:val="TableParagraph"/>
                                    <w:spacing w:before="63"/>
                                    <w:ind w:left="540"/>
                                    <w:jc w:val="left"/>
                                    <w:rPr>
                                      <w:sz w:val="24"/>
                                    </w:rPr>
                                  </w:pPr>
                                  <w:r>
                                    <w:rPr>
                                      <w:spacing w:val="-2"/>
                                      <w:sz w:val="24"/>
                                    </w:rPr>
                                    <w:t>4.905</w:t>
                                  </w:r>
                                </w:p>
                              </w:tc>
                              <w:tc>
                                <w:tcPr>
                                  <w:tcW w:w="1547" w:type="dxa"/>
                                  <w:tcBorders>
                                    <w:bottom w:val="single" w:sz="4" w:space="0" w:color="000000"/>
                                  </w:tcBorders>
                                </w:tcPr>
                                <w:p>
                                  <w:pPr>
                                    <w:pStyle w:val="TableParagraph"/>
                                    <w:spacing w:before="63"/>
                                    <w:ind w:left="181"/>
                                    <w:jc w:val="left"/>
                                    <w:rPr>
                                      <w:sz w:val="24"/>
                                    </w:rPr>
                                  </w:pPr>
                                  <w:r>
                                    <w:rPr>
                                      <w:spacing w:val="-5"/>
                                      <w:sz w:val="24"/>
                                    </w:rPr>
                                    <w:t>100</w:t>
                                  </w:r>
                                </w:p>
                              </w:tc>
                            </w:tr>
                          </w:tbl>
                          <w:p>
                            <w:pPr>
                              <w:pStyle w:val="BodyText"/>
                            </w:pPr>
                          </w:p>
                        </w:txbxContent>
                      </wps:txbx>
                      <wps:bodyPr wrap="square" lIns="0" tIns="0" rIns="0" bIns="0" rtlCol="0">
                        <a:noAutofit/>
                      </wps:bodyPr>
                    </wps:wsp>
                  </a:graphicData>
                </a:graphic>
              </wp:anchor>
            </w:drawing>
          </mc:Choice>
          <mc:Fallback>
            <w:pict>
              <v:shape style="position:absolute;margin-left:88.463997pt;margin-top:20.639999pt;width:434.75pt;height:445.25pt;mso-position-horizontal-relative:page;mso-position-vertical-relative:paragraph;z-index:15817728" type="#_x0000_t202" id="docshape20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7"/>
                        <w:gridCol w:w="2127"/>
                        <w:gridCol w:w="352"/>
                        <w:gridCol w:w="953"/>
                        <w:gridCol w:w="1379"/>
                        <w:gridCol w:w="1254"/>
                        <w:gridCol w:w="1547"/>
                      </w:tblGrid>
                      <w:tr>
                        <w:trPr>
                          <w:trHeight w:val="616" w:hRule="atLeast"/>
                        </w:trPr>
                        <w:tc>
                          <w:tcPr>
                            <w:tcW w:w="957" w:type="dxa"/>
                            <w:tcBorders>
                              <w:bottom w:val="single" w:sz="4" w:space="0" w:color="000000"/>
                            </w:tcBorders>
                          </w:tcPr>
                          <w:p>
                            <w:pPr>
                              <w:pStyle w:val="TableParagraph"/>
                              <w:spacing w:line="266" w:lineRule="exact" w:before="0"/>
                              <w:ind w:left="115"/>
                              <w:jc w:val="left"/>
                              <w:rPr>
                                <w:sz w:val="24"/>
                              </w:rPr>
                            </w:pPr>
                            <w:r>
                              <w:rPr>
                                <w:spacing w:val="-2"/>
                                <w:sz w:val="24"/>
                              </w:rPr>
                              <w:t>number</w:t>
                            </w:r>
                          </w:p>
                        </w:tc>
                        <w:tc>
                          <w:tcPr>
                            <w:tcW w:w="2127" w:type="dxa"/>
                            <w:tcBorders>
                              <w:bottom w:val="single" w:sz="4" w:space="0" w:color="000000"/>
                            </w:tcBorders>
                          </w:tcPr>
                          <w:p>
                            <w:pPr>
                              <w:pStyle w:val="TableParagraph"/>
                              <w:spacing w:before="0"/>
                              <w:jc w:val="left"/>
                              <w:rPr>
                                <w:sz w:val="22"/>
                              </w:rPr>
                            </w:pPr>
                          </w:p>
                        </w:tc>
                        <w:tc>
                          <w:tcPr>
                            <w:tcW w:w="352" w:type="dxa"/>
                            <w:tcBorders>
                              <w:bottom w:val="single" w:sz="4" w:space="0" w:color="000000"/>
                            </w:tcBorders>
                          </w:tcPr>
                          <w:p>
                            <w:pPr>
                              <w:pStyle w:val="TableParagraph"/>
                              <w:spacing w:before="0"/>
                              <w:jc w:val="left"/>
                              <w:rPr>
                                <w:sz w:val="22"/>
                              </w:rPr>
                            </w:pPr>
                          </w:p>
                        </w:tc>
                        <w:tc>
                          <w:tcPr>
                            <w:tcW w:w="953" w:type="dxa"/>
                            <w:tcBorders>
                              <w:bottom w:val="single" w:sz="4" w:space="0" w:color="000000"/>
                            </w:tcBorders>
                          </w:tcPr>
                          <w:p>
                            <w:pPr>
                              <w:pStyle w:val="TableParagraph"/>
                              <w:spacing w:line="266" w:lineRule="exact" w:before="0"/>
                              <w:ind w:left="111"/>
                              <w:jc w:val="left"/>
                              <w:rPr>
                                <w:sz w:val="24"/>
                              </w:rPr>
                            </w:pPr>
                            <w:r>
                              <w:rPr>
                                <w:spacing w:val="-5"/>
                                <w:sz w:val="24"/>
                              </w:rPr>
                              <w:t>end</w:t>
                            </w:r>
                          </w:p>
                        </w:tc>
                        <w:tc>
                          <w:tcPr>
                            <w:tcW w:w="1379" w:type="dxa"/>
                            <w:tcBorders>
                              <w:bottom w:val="single" w:sz="4" w:space="0" w:color="000000"/>
                            </w:tcBorders>
                          </w:tcPr>
                          <w:p>
                            <w:pPr>
                              <w:pStyle w:val="TableParagraph"/>
                              <w:spacing w:line="266" w:lineRule="exact" w:before="0"/>
                              <w:ind w:left="498"/>
                              <w:jc w:val="left"/>
                              <w:rPr>
                                <w:sz w:val="24"/>
                              </w:rPr>
                            </w:pPr>
                            <w:r>
                              <w:rPr>
                                <w:spacing w:val="-5"/>
                                <w:sz w:val="24"/>
                              </w:rPr>
                              <w:t>end</w:t>
                            </w:r>
                          </w:p>
                        </w:tc>
                        <w:tc>
                          <w:tcPr>
                            <w:tcW w:w="1254" w:type="dxa"/>
                            <w:tcBorders>
                              <w:bottom w:val="single" w:sz="4" w:space="0" w:color="000000"/>
                            </w:tcBorders>
                          </w:tcPr>
                          <w:p>
                            <w:pPr>
                              <w:pStyle w:val="TableParagraph"/>
                              <w:spacing w:line="266" w:lineRule="exact" w:before="0"/>
                              <w:ind w:left="540"/>
                              <w:jc w:val="left"/>
                              <w:rPr>
                                <w:sz w:val="24"/>
                              </w:rPr>
                            </w:pPr>
                            <w:r>
                              <w:rPr>
                                <w:spacing w:val="-4"/>
                                <w:sz w:val="24"/>
                              </w:rPr>
                              <w:t>(km)</w:t>
                            </w:r>
                          </w:p>
                        </w:tc>
                        <w:tc>
                          <w:tcPr>
                            <w:tcW w:w="1547" w:type="dxa"/>
                            <w:tcBorders>
                              <w:bottom w:val="single" w:sz="4" w:space="0" w:color="000000"/>
                            </w:tcBorders>
                          </w:tcPr>
                          <w:p>
                            <w:pPr>
                              <w:pStyle w:val="TableParagraph"/>
                              <w:spacing w:before="196"/>
                              <w:ind w:left="181"/>
                              <w:jc w:val="left"/>
                              <w:rPr>
                                <w:sz w:val="24"/>
                              </w:rPr>
                            </w:pPr>
                            <w:r>
                              <w:rPr>
                                <w:sz w:val="24"/>
                              </w:rPr>
                              <w:t>mm</w:t>
                            </w:r>
                            <w:r>
                              <w:rPr>
                                <w:sz w:val="24"/>
                                <w:vertAlign w:val="superscript"/>
                              </w:rPr>
                              <w:t>2</w:t>
                            </w:r>
                            <w:r>
                              <w:rPr>
                                <w:spacing w:val="-18"/>
                                <w:sz w:val="24"/>
                                <w:vertAlign w:val="baseline"/>
                              </w:rPr>
                              <w:t> </w:t>
                            </w:r>
                            <w:r>
                              <w:rPr>
                                <w:spacing w:val="-10"/>
                                <w:sz w:val="24"/>
                                <w:vertAlign w:val="baseline"/>
                              </w:rPr>
                              <w:t>)</w:t>
                            </w:r>
                          </w:p>
                        </w:tc>
                      </w:tr>
                      <w:tr>
                        <w:trPr>
                          <w:trHeight w:val="344" w:hRule="atLeast"/>
                        </w:trPr>
                        <w:tc>
                          <w:tcPr>
                            <w:tcW w:w="957" w:type="dxa"/>
                            <w:tcBorders>
                              <w:top w:val="single" w:sz="4" w:space="0" w:color="000000"/>
                            </w:tcBorders>
                          </w:tcPr>
                          <w:p>
                            <w:pPr>
                              <w:pStyle w:val="TableParagraph"/>
                              <w:spacing w:line="270" w:lineRule="exact" w:before="0"/>
                              <w:ind w:left="115"/>
                              <w:jc w:val="left"/>
                              <w:rPr>
                                <w:sz w:val="24"/>
                              </w:rPr>
                            </w:pPr>
                            <w:r>
                              <w:rPr>
                                <w:spacing w:val="-10"/>
                                <w:sz w:val="24"/>
                              </w:rPr>
                              <w:t>1</w:t>
                            </w:r>
                          </w:p>
                        </w:tc>
                        <w:tc>
                          <w:tcPr>
                            <w:tcW w:w="2127" w:type="dxa"/>
                            <w:tcBorders>
                              <w:top w:val="single" w:sz="4" w:space="0" w:color="000000"/>
                            </w:tcBorders>
                          </w:tcPr>
                          <w:p>
                            <w:pPr>
                              <w:pStyle w:val="TableParagraph"/>
                              <w:spacing w:line="270" w:lineRule="exact" w:before="0"/>
                              <w:ind w:left="108"/>
                              <w:jc w:val="left"/>
                              <w:rPr>
                                <w:sz w:val="24"/>
                              </w:rPr>
                            </w:pPr>
                            <w:r>
                              <w:rPr>
                                <w:sz w:val="24"/>
                              </w:rPr>
                              <w:t>Injection</w:t>
                            </w:r>
                            <w:r>
                              <w:rPr>
                                <w:spacing w:val="-4"/>
                                <w:sz w:val="24"/>
                              </w:rPr>
                              <w:t> </w:t>
                            </w:r>
                            <w:r>
                              <w:rPr>
                                <w:spacing w:val="-2"/>
                                <w:sz w:val="24"/>
                              </w:rPr>
                              <w:t>substation</w:t>
                            </w:r>
                          </w:p>
                        </w:tc>
                        <w:tc>
                          <w:tcPr>
                            <w:tcW w:w="352" w:type="dxa"/>
                            <w:tcBorders>
                              <w:top w:val="single" w:sz="4" w:space="0" w:color="000000"/>
                            </w:tcBorders>
                          </w:tcPr>
                          <w:p>
                            <w:pPr>
                              <w:pStyle w:val="TableParagraph"/>
                              <w:spacing w:before="0"/>
                              <w:jc w:val="left"/>
                              <w:rPr>
                                <w:sz w:val="22"/>
                              </w:rPr>
                            </w:pPr>
                          </w:p>
                        </w:tc>
                        <w:tc>
                          <w:tcPr>
                            <w:tcW w:w="953" w:type="dxa"/>
                            <w:tcBorders>
                              <w:top w:val="single" w:sz="4" w:space="0" w:color="000000"/>
                            </w:tcBorders>
                          </w:tcPr>
                          <w:p>
                            <w:pPr>
                              <w:pStyle w:val="TableParagraph"/>
                              <w:spacing w:before="0"/>
                              <w:jc w:val="left"/>
                              <w:rPr>
                                <w:sz w:val="22"/>
                              </w:rPr>
                            </w:pPr>
                          </w:p>
                        </w:tc>
                        <w:tc>
                          <w:tcPr>
                            <w:tcW w:w="1379" w:type="dxa"/>
                            <w:tcBorders>
                              <w:top w:val="single" w:sz="4" w:space="0" w:color="000000"/>
                            </w:tcBorders>
                          </w:tcPr>
                          <w:p>
                            <w:pPr>
                              <w:pStyle w:val="TableParagraph"/>
                              <w:spacing w:before="0"/>
                              <w:jc w:val="left"/>
                              <w:rPr>
                                <w:sz w:val="22"/>
                              </w:rPr>
                            </w:pPr>
                          </w:p>
                        </w:tc>
                        <w:tc>
                          <w:tcPr>
                            <w:tcW w:w="1254" w:type="dxa"/>
                            <w:tcBorders>
                              <w:top w:val="single" w:sz="4" w:space="0" w:color="000000"/>
                            </w:tcBorders>
                          </w:tcPr>
                          <w:p>
                            <w:pPr>
                              <w:pStyle w:val="TableParagraph"/>
                              <w:spacing w:before="0"/>
                              <w:jc w:val="left"/>
                              <w:rPr>
                                <w:sz w:val="22"/>
                              </w:rPr>
                            </w:pPr>
                          </w:p>
                        </w:tc>
                        <w:tc>
                          <w:tcPr>
                            <w:tcW w:w="1547" w:type="dxa"/>
                            <w:tcBorders>
                              <w:top w:val="single" w:sz="4" w:space="0" w:color="000000"/>
                            </w:tcBorders>
                          </w:tcPr>
                          <w:p>
                            <w:pPr>
                              <w:pStyle w:val="TableParagraph"/>
                              <w:spacing w:before="0"/>
                              <w:jc w:val="left"/>
                              <w:rPr>
                                <w:sz w:val="22"/>
                              </w:rPr>
                            </w:pPr>
                          </w:p>
                        </w:tc>
                      </w:tr>
                      <w:tr>
                        <w:trPr>
                          <w:trHeight w:val="414" w:hRule="atLeast"/>
                        </w:trPr>
                        <w:tc>
                          <w:tcPr>
                            <w:tcW w:w="957" w:type="dxa"/>
                          </w:tcPr>
                          <w:p>
                            <w:pPr>
                              <w:pStyle w:val="TableParagraph"/>
                              <w:spacing w:before="64"/>
                              <w:ind w:left="115"/>
                              <w:jc w:val="left"/>
                              <w:rPr>
                                <w:sz w:val="24"/>
                              </w:rPr>
                            </w:pPr>
                            <w:r>
                              <w:rPr>
                                <w:spacing w:val="-10"/>
                                <w:sz w:val="24"/>
                              </w:rPr>
                              <w:t>2</w:t>
                            </w:r>
                          </w:p>
                        </w:tc>
                        <w:tc>
                          <w:tcPr>
                            <w:tcW w:w="2127" w:type="dxa"/>
                          </w:tcPr>
                          <w:p>
                            <w:pPr>
                              <w:pStyle w:val="TableParagraph"/>
                              <w:spacing w:before="64"/>
                              <w:ind w:left="108"/>
                              <w:jc w:val="left"/>
                              <w:rPr>
                                <w:sz w:val="24"/>
                              </w:rPr>
                            </w:pPr>
                            <w:r>
                              <w:rPr>
                                <w:sz w:val="24"/>
                              </w:rPr>
                              <w:t>Boro</w:t>
                            </w:r>
                            <w:r>
                              <w:rPr>
                                <w:spacing w:val="-1"/>
                                <w:sz w:val="24"/>
                              </w:rPr>
                              <w:t> </w:t>
                            </w:r>
                            <w:r>
                              <w:rPr>
                                <w:spacing w:val="-5"/>
                                <w:sz w:val="24"/>
                              </w:rPr>
                              <w:t>II</w:t>
                            </w:r>
                          </w:p>
                        </w:tc>
                        <w:tc>
                          <w:tcPr>
                            <w:tcW w:w="352" w:type="dxa"/>
                          </w:tcPr>
                          <w:p>
                            <w:pPr>
                              <w:pStyle w:val="TableParagraph"/>
                              <w:spacing w:before="0"/>
                              <w:jc w:val="left"/>
                              <w:rPr>
                                <w:sz w:val="22"/>
                              </w:rPr>
                            </w:pPr>
                          </w:p>
                        </w:tc>
                        <w:tc>
                          <w:tcPr>
                            <w:tcW w:w="953" w:type="dxa"/>
                          </w:tcPr>
                          <w:p>
                            <w:pPr>
                              <w:pStyle w:val="TableParagraph"/>
                              <w:spacing w:before="64"/>
                              <w:ind w:left="111"/>
                              <w:jc w:val="left"/>
                              <w:rPr>
                                <w:sz w:val="24"/>
                              </w:rPr>
                            </w:pPr>
                            <w:r>
                              <w:rPr>
                                <w:spacing w:val="-10"/>
                                <w:sz w:val="24"/>
                              </w:rPr>
                              <w:t>1</w:t>
                            </w:r>
                          </w:p>
                        </w:tc>
                        <w:tc>
                          <w:tcPr>
                            <w:tcW w:w="1379" w:type="dxa"/>
                          </w:tcPr>
                          <w:p>
                            <w:pPr>
                              <w:pStyle w:val="TableParagraph"/>
                              <w:spacing w:before="64"/>
                              <w:ind w:left="498"/>
                              <w:jc w:val="left"/>
                              <w:rPr>
                                <w:sz w:val="24"/>
                              </w:rPr>
                            </w:pPr>
                            <w:r>
                              <w:rPr>
                                <w:spacing w:val="-10"/>
                                <w:sz w:val="24"/>
                              </w:rPr>
                              <w:t>2</w:t>
                            </w:r>
                          </w:p>
                        </w:tc>
                        <w:tc>
                          <w:tcPr>
                            <w:tcW w:w="1254" w:type="dxa"/>
                          </w:tcPr>
                          <w:p>
                            <w:pPr>
                              <w:pStyle w:val="TableParagraph"/>
                              <w:spacing w:before="64"/>
                              <w:ind w:left="540"/>
                              <w:jc w:val="left"/>
                              <w:rPr>
                                <w:sz w:val="24"/>
                              </w:rPr>
                            </w:pPr>
                            <w:r>
                              <w:rPr>
                                <w:spacing w:val="-4"/>
                                <w:sz w:val="24"/>
                              </w:rPr>
                              <w:t>1.71</w:t>
                            </w:r>
                          </w:p>
                        </w:tc>
                        <w:tc>
                          <w:tcPr>
                            <w:tcW w:w="1547" w:type="dxa"/>
                          </w:tcPr>
                          <w:p>
                            <w:pPr>
                              <w:pStyle w:val="TableParagraph"/>
                              <w:spacing w:before="64"/>
                              <w:ind w:left="181"/>
                              <w:jc w:val="left"/>
                              <w:rPr>
                                <w:sz w:val="24"/>
                              </w:rPr>
                            </w:pPr>
                            <w:r>
                              <w:rPr>
                                <w:spacing w:val="-5"/>
                                <w:sz w:val="24"/>
                              </w:rPr>
                              <w:t>150</w:t>
                            </w:r>
                          </w:p>
                        </w:tc>
                      </w:tr>
                      <w:tr>
                        <w:trPr>
                          <w:trHeight w:val="414" w:hRule="atLeast"/>
                        </w:trPr>
                        <w:tc>
                          <w:tcPr>
                            <w:tcW w:w="957" w:type="dxa"/>
                          </w:tcPr>
                          <w:p>
                            <w:pPr>
                              <w:pStyle w:val="TableParagraph"/>
                              <w:spacing w:before="63"/>
                              <w:ind w:left="115"/>
                              <w:jc w:val="left"/>
                              <w:rPr>
                                <w:sz w:val="24"/>
                              </w:rPr>
                            </w:pPr>
                            <w:r>
                              <w:rPr>
                                <w:spacing w:val="-10"/>
                                <w:sz w:val="24"/>
                              </w:rPr>
                              <w:t>3</w:t>
                            </w:r>
                          </w:p>
                        </w:tc>
                        <w:tc>
                          <w:tcPr>
                            <w:tcW w:w="2127" w:type="dxa"/>
                          </w:tcPr>
                          <w:p>
                            <w:pPr>
                              <w:pStyle w:val="TableParagraph"/>
                              <w:spacing w:before="63"/>
                              <w:ind w:left="108"/>
                              <w:jc w:val="left"/>
                              <w:rPr>
                                <w:sz w:val="24"/>
                              </w:rPr>
                            </w:pPr>
                            <w:r>
                              <w:rPr>
                                <w:spacing w:val="-2"/>
                                <w:sz w:val="24"/>
                              </w:rPr>
                              <w:t>Nasarawa</w:t>
                            </w:r>
                          </w:p>
                        </w:tc>
                        <w:tc>
                          <w:tcPr>
                            <w:tcW w:w="352" w:type="dxa"/>
                          </w:tcPr>
                          <w:p>
                            <w:pPr>
                              <w:pStyle w:val="TableParagraph"/>
                              <w:spacing w:before="0"/>
                              <w:jc w:val="left"/>
                              <w:rPr>
                                <w:sz w:val="22"/>
                              </w:rPr>
                            </w:pPr>
                          </w:p>
                        </w:tc>
                        <w:tc>
                          <w:tcPr>
                            <w:tcW w:w="953" w:type="dxa"/>
                          </w:tcPr>
                          <w:p>
                            <w:pPr>
                              <w:pStyle w:val="TableParagraph"/>
                              <w:spacing w:before="63"/>
                              <w:ind w:left="111"/>
                              <w:jc w:val="left"/>
                              <w:rPr>
                                <w:sz w:val="24"/>
                              </w:rPr>
                            </w:pPr>
                            <w:r>
                              <w:rPr>
                                <w:spacing w:val="-10"/>
                                <w:sz w:val="24"/>
                              </w:rPr>
                              <w:t>2</w:t>
                            </w:r>
                          </w:p>
                        </w:tc>
                        <w:tc>
                          <w:tcPr>
                            <w:tcW w:w="1379" w:type="dxa"/>
                          </w:tcPr>
                          <w:p>
                            <w:pPr>
                              <w:pStyle w:val="TableParagraph"/>
                              <w:spacing w:before="63"/>
                              <w:ind w:left="498"/>
                              <w:jc w:val="left"/>
                              <w:rPr>
                                <w:sz w:val="24"/>
                              </w:rPr>
                            </w:pPr>
                            <w:r>
                              <w:rPr>
                                <w:spacing w:val="-10"/>
                                <w:sz w:val="24"/>
                              </w:rPr>
                              <w:t>3</w:t>
                            </w:r>
                          </w:p>
                        </w:tc>
                        <w:tc>
                          <w:tcPr>
                            <w:tcW w:w="1254" w:type="dxa"/>
                          </w:tcPr>
                          <w:p>
                            <w:pPr>
                              <w:pStyle w:val="TableParagraph"/>
                              <w:spacing w:before="63"/>
                              <w:ind w:left="540"/>
                              <w:jc w:val="left"/>
                              <w:rPr>
                                <w:sz w:val="24"/>
                              </w:rPr>
                            </w:pPr>
                            <w:r>
                              <w:rPr>
                                <w:spacing w:val="-4"/>
                                <w:sz w:val="24"/>
                              </w:rPr>
                              <w:t>6.23</w:t>
                            </w:r>
                          </w:p>
                        </w:tc>
                        <w:tc>
                          <w:tcPr>
                            <w:tcW w:w="1547" w:type="dxa"/>
                          </w:tcPr>
                          <w:p>
                            <w:pPr>
                              <w:pStyle w:val="TableParagraph"/>
                              <w:spacing w:before="63"/>
                              <w:ind w:left="181"/>
                              <w:jc w:val="left"/>
                              <w:rPr>
                                <w:sz w:val="24"/>
                              </w:rPr>
                            </w:pPr>
                            <w:r>
                              <w:rPr>
                                <w:spacing w:val="-5"/>
                                <w:sz w:val="24"/>
                              </w:rPr>
                              <w:t>150</w:t>
                            </w:r>
                          </w:p>
                        </w:tc>
                      </w:tr>
                      <w:tr>
                        <w:trPr>
                          <w:trHeight w:val="414" w:hRule="atLeast"/>
                        </w:trPr>
                        <w:tc>
                          <w:tcPr>
                            <w:tcW w:w="957" w:type="dxa"/>
                          </w:tcPr>
                          <w:p>
                            <w:pPr>
                              <w:pStyle w:val="TableParagraph"/>
                              <w:spacing w:before="64"/>
                              <w:ind w:left="115"/>
                              <w:jc w:val="left"/>
                              <w:rPr>
                                <w:sz w:val="24"/>
                              </w:rPr>
                            </w:pPr>
                            <w:r>
                              <w:rPr>
                                <w:spacing w:val="-10"/>
                                <w:sz w:val="24"/>
                              </w:rPr>
                              <w:t>4</w:t>
                            </w:r>
                          </w:p>
                        </w:tc>
                        <w:tc>
                          <w:tcPr>
                            <w:tcW w:w="2127" w:type="dxa"/>
                          </w:tcPr>
                          <w:p>
                            <w:pPr>
                              <w:pStyle w:val="TableParagraph"/>
                              <w:spacing w:before="64"/>
                              <w:ind w:left="108"/>
                              <w:jc w:val="left"/>
                              <w:rPr>
                                <w:sz w:val="24"/>
                              </w:rPr>
                            </w:pPr>
                            <w:r>
                              <w:rPr>
                                <w:sz w:val="24"/>
                              </w:rPr>
                              <w:t>Boro</w:t>
                            </w:r>
                            <w:r>
                              <w:rPr>
                                <w:spacing w:val="-1"/>
                                <w:sz w:val="24"/>
                              </w:rPr>
                              <w:t> </w:t>
                            </w:r>
                            <w:r>
                              <w:rPr>
                                <w:spacing w:val="-5"/>
                                <w:sz w:val="24"/>
                              </w:rPr>
                              <w:t>III</w:t>
                            </w:r>
                          </w:p>
                        </w:tc>
                        <w:tc>
                          <w:tcPr>
                            <w:tcW w:w="352" w:type="dxa"/>
                          </w:tcPr>
                          <w:p>
                            <w:pPr>
                              <w:pStyle w:val="TableParagraph"/>
                              <w:spacing w:before="0"/>
                              <w:jc w:val="left"/>
                              <w:rPr>
                                <w:sz w:val="22"/>
                              </w:rPr>
                            </w:pPr>
                          </w:p>
                        </w:tc>
                        <w:tc>
                          <w:tcPr>
                            <w:tcW w:w="953" w:type="dxa"/>
                          </w:tcPr>
                          <w:p>
                            <w:pPr>
                              <w:pStyle w:val="TableParagraph"/>
                              <w:spacing w:before="64"/>
                              <w:ind w:left="111"/>
                              <w:jc w:val="left"/>
                              <w:rPr>
                                <w:sz w:val="24"/>
                              </w:rPr>
                            </w:pPr>
                            <w:r>
                              <w:rPr>
                                <w:spacing w:val="-10"/>
                                <w:sz w:val="24"/>
                              </w:rPr>
                              <w:t>2</w:t>
                            </w:r>
                          </w:p>
                        </w:tc>
                        <w:tc>
                          <w:tcPr>
                            <w:tcW w:w="1379" w:type="dxa"/>
                          </w:tcPr>
                          <w:p>
                            <w:pPr>
                              <w:pStyle w:val="TableParagraph"/>
                              <w:spacing w:before="64"/>
                              <w:ind w:left="498"/>
                              <w:jc w:val="left"/>
                              <w:rPr>
                                <w:sz w:val="24"/>
                              </w:rPr>
                            </w:pPr>
                            <w:r>
                              <w:rPr>
                                <w:spacing w:val="-10"/>
                                <w:sz w:val="24"/>
                              </w:rPr>
                              <w:t>4</w:t>
                            </w:r>
                          </w:p>
                        </w:tc>
                        <w:tc>
                          <w:tcPr>
                            <w:tcW w:w="1254" w:type="dxa"/>
                          </w:tcPr>
                          <w:p>
                            <w:pPr>
                              <w:pStyle w:val="TableParagraph"/>
                              <w:spacing w:before="64"/>
                              <w:ind w:left="540"/>
                              <w:jc w:val="left"/>
                              <w:rPr>
                                <w:sz w:val="24"/>
                              </w:rPr>
                            </w:pPr>
                            <w:r>
                              <w:rPr>
                                <w:spacing w:val="-2"/>
                                <w:sz w:val="24"/>
                              </w:rPr>
                              <w:t>0.497</w:t>
                            </w:r>
                          </w:p>
                        </w:tc>
                        <w:tc>
                          <w:tcPr>
                            <w:tcW w:w="1547" w:type="dxa"/>
                          </w:tcPr>
                          <w:p>
                            <w:pPr>
                              <w:pStyle w:val="TableParagraph"/>
                              <w:spacing w:before="64"/>
                              <w:ind w:left="181"/>
                              <w:jc w:val="left"/>
                              <w:rPr>
                                <w:sz w:val="24"/>
                              </w:rPr>
                            </w:pPr>
                            <w:r>
                              <w:rPr>
                                <w:spacing w:val="-5"/>
                                <w:sz w:val="24"/>
                              </w:rPr>
                              <w:t>150</w:t>
                            </w:r>
                          </w:p>
                        </w:tc>
                      </w:tr>
                      <w:tr>
                        <w:trPr>
                          <w:trHeight w:val="412" w:hRule="atLeast"/>
                        </w:trPr>
                        <w:tc>
                          <w:tcPr>
                            <w:tcW w:w="957" w:type="dxa"/>
                          </w:tcPr>
                          <w:p>
                            <w:pPr>
                              <w:pStyle w:val="TableParagraph"/>
                              <w:spacing w:before="63"/>
                              <w:ind w:left="115"/>
                              <w:jc w:val="left"/>
                              <w:rPr>
                                <w:sz w:val="24"/>
                              </w:rPr>
                            </w:pPr>
                            <w:r>
                              <w:rPr>
                                <w:spacing w:val="-10"/>
                                <w:sz w:val="24"/>
                              </w:rPr>
                              <w:t>5</w:t>
                            </w:r>
                          </w:p>
                        </w:tc>
                        <w:tc>
                          <w:tcPr>
                            <w:tcW w:w="2127" w:type="dxa"/>
                          </w:tcPr>
                          <w:p>
                            <w:pPr>
                              <w:pStyle w:val="TableParagraph"/>
                              <w:spacing w:before="63"/>
                              <w:ind w:left="108"/>
                              <w:jc w:val="left"/>
                              <w:rPr>
                                <w:sz w:val="24"/>
                              </w:rPr>
                            </w:pPr>
                            <w:r>
                              <w:rPr>
                                <w:sz w:val="24"/>
                              </w:rPr>
                              <w:t>Boro</w:t>
                            </w:r>
                            <w:r>
                              <w:rPr>
                                <w:spacing w:val="-2"/>
                                <w:sz w:val="24"/>
                              </w:rPr>
                              <w:t> </w:t>
                            </w:r>
                            <w:r>
                              <w:rPr>
                                <w:spacing w:val="-10"/>
                                <w:sz w:val="24"/>
                              </w:rPr>
                              <w:t>V</w:t>
                            </w:r>
                          </w:p>
                        </w:tc>
                        <w:tc>
                          <w:tcPr>
                            <w:tcW w:w="352" w:type="dxa"/>
                          </w:tcPr>
                          <w:p>
                            <w:pPr>
                              <w:pStyle w:val="TableParagraph"/>
                              <w:spacing w:before="0"/>
                              <w:jc w:val="left"/>
                              <w:rPr>
                                <w:sz w:val="22"/>
                              </w:rPr>
                            </w:pPr>
                          </w:p>
                        </w:tc>
                        <w:tc>
                          <w:tcPr>
                            <w:tcW w:w="953" w:type="dxa"/>
                          </w:tcPr>
                          <w:p>
                            <w:pPr>
                              <w:pStyle w:val="TableParagraph"/>
                              <w:spacing w:before="63"/>
                              <w:ind w:left="111"/>
                              <w:jc w:val="left"/>
                              <w:rPr>
                                <w:sz w:val="24"/>
                              </w:rPr>
                            </w:pPr>
                            <w:r>
                              <w:rPr>
                                <w:spacing w:val="-10"/>
                                <w:sz w:val="24"/>
                              </w:rPr>
                              <w:t>4</w:t>
                            </w:r>
                          </w:p>
                        </w:tc>
                        <w:tc>
                          <w:tcPr>
                            <w:tcW w:w="1379" w:type="dxa"/>
                          </w:tcPr>
                          <w:p>
                            <w:pPr>
                              <w:pStyle w:val="TableParagraph"/>
                              <w:spacing w:before="63"/>
                              <w:ind w:left="498"/>
                              <w:jc w:val="left"/>
                              <w:rPr>
                                <w:sz w:val="24"/>
                              </w:rPr>
                            </w:pPr>
                            <w:r>
                              <w:rPr>
                                <w:spacing w:val="-10"/>
                                <w:sz w:val="24"/>
                              </w:rPr>
                              <w:t>5</w:t>
                            </w:r>
                          </w:p>
                        </w:tc>
                        <w:tc>
                          <w:tcPr>
                            <w:tcW w:w="1254" w:type="dxa"/>
                          </w:tcPr>
                          <w:p>
                            <w:pPr>
                              <w:pStyle w:val="TableParagraph"/>
                              <w:spacing w:before="63"/>
                              <w:ind w:left="540"/>
                              <w:jc w:val="left"/>
                              <w:rPr>
                                <w:sz w:val="24"/>
                              </w:rPr>
                            </w:pPr>
                            <w:r>
                              <w:rPr>
                                <w:spacing w:val="-2"/>
                                <w:sz w:val="24"/>
                              </w:rPr>
                              <w:t>0.973</w:t>
                            </w:r>
                          </w:p>
                        </w:tc>
                        <w:tc>
                          <w:tcPr>
                            <w:tcW w:w="1547" w:type="dxa"/>
                          </w:tcPr>
                          <w:p>
                            <w:pPr>
                              <w:pStyle w:val="TableParagraph"/>
                              <w:spacing w:before="63"/>
                              <w:ind w:left="181"/>
                              <w:jc w:val="left"/>
                              <w:rPr>
                                <w:sz w:val="24"/>
                              </w:rPr>
                            </w:pPr>
                            <w:r>
                              <w:rPr>
                                <w:spacing w:val="-5"/>
                                <w:sz w:val="24"/>
                              </w:rPr>
                              <w:t>150</w:t>
                            </w:r>
                          </w:p>
                        </w:tc>
                      </w:tr>
                      <w:tr>
                        <w:trPr>
                          <w:trHeight w:val="414" w:hRule="atLeast"/>
                        </w:trPr>
                        <w:tc>
                          <w:tcPr>
                            <w:tcW w:w="957" w:type="dxa"/>
                          </w:tcPr>
                          <w:p>
                            <w:pPr>
                              <w:pStyle w:val="TableParagraph"/>
                              <w:spacing w:before="63"/>
                              <w:ind w:left="115"/>
                              <w:jc w:val="left"/>
                              <w:rPr>
                                <w:sz w:val="24"/>
                              </w:rPr>
                            </w:pPr>
                            <w:r>
                              <w:rPr>
                                <w:spacing w:val="-10"/>
                                <w:sz w:val="24"/>
                              </w:rPr>
                              <w:t>6</w:t>
                            </w:r>
                          </w:p>
                        </w:tc>
                        <w:tc>
                          <w:tcPr>
                            <w:tcW w:w="2127" w:type="dxa"/>
                          </w:tcPr>
                          <w:p>
                            <w:pPr>
                              <w:pStyle w:val="TableParagraph"/>
                              <w:spacing w:before="63"/>
                              <w:ind w:left="108"/>
                              <w:jc w:val="left"/>
                              <w:rPr>
                                <w:sz w:val="24"/>
                              </w:rPr>
                            </w:pPr>
                            <w:r>
                              <w:rPr>
                                <w:spacing w:val="-2"/>
                                <w:sz w:val="24"/>
                              </w:rPr>
                              <w:t>Janruwa</w:t>
                            </w:r>
                          </w:p>
                        </w:tc>
                        <w:tc>
                          <w:tcPr>
                            <w:tcW w:w="352" w:type="dxa"/>
                          </w:tcPr>
                          <w:p>
                            <w:pPr>
                              <w:pStyle w:val="TableParagraph"/>
                              <w:spacing w:before="0"/>
                              <w:jc w:val="left"/>
                              <w:rPr>
                                <w:sz w:val="22"/>
                              </w:rPr>
                            </w:pPr>
                          </w:p>
                        </w:tc>
                        <w:tc>
                          <w:tcPr>
                            <w:tcW w:w="953" w:type="dxa"/>
                          </w:tcPr>
                          <w:p>
                            <w:pPr>
                              <w:pStyle w:val="TableParagraph"/>
                              <w:spacing w:before="63"/>
                              <w:ind w:left="111"/>
                              <w:jc w:val="left"/>
                              <w:rPr>
                                <w:sz w:val="24"/>
                              </w:rPr>
                            </w:pPr>
                            <w:r>
                              <w:rPr>
                                <w:spacing w:val="-10"/>
                                <w:sz w:val="24"/>
                              </w:rPr>
                              <w:t>5</w:t>
                            </w:r>
                          </w:p>
                        </w:tc>
                        <w:tc>
                          <w:tcPr>
                            <w:tcW w:w="1379" w:type="dxa"/>
                          </w:tcPr>
                          <w:p>
                            <w:pPr>
                              <w:pStyle w:val="TableParagraph"/>
                              <w:spacing w:before="63"/>
                              <w:ind w:left="498"/>
                              <w:jc w:val="left"/>
                              <w:rPr>
                                <w:sz w:val="24"/>
                              </w:rPr>
                            </w:pPr>
                            <w:r>
                              <w:rPr>
                                <w:spacing w:val="-10"/>
                                <w:sz w:val="24"/>
                              </w:rPr>
                              <w:t>6</w:t>
                            </w:r>
                          </w:p>
                        </w:tc>
                        <w:tc>
                          <w:tcPr>
                            <w:tcW w:w="1254" w:type="dxa"/>
                          </w:tcPr>
                          <w:p>
                            <w:pPr>
                              <w:pStyle w:val="TableParagraph"/>
                              <w:spacing w:before="63"/>
                              <w:ind w:left="540"/>
                              <w:jc w:val="left"/>
                              <w:rPr>
                                <w:sz w:val="24"/>
                              </w:rPr>
                            </w:pPr>
                            <w:r>
                              <w:rPr>
                                <w:spacing w:val="-4"/>
                                <w:sz w:val="24"/>
                              </w:rPr>
                              <w:t>0.94</w:t>
                            </w:r>
                          </w:p>
                        </w:tc>
                        <w:tc>
                          <w:tcPr>
                            <w:tcW w:w="1547" w:type="dxa"/>
                          </w:tcPr>
                          <w:p>
                            <w:pPr>
                              <w:pStyle w:val="TableParagraph"/>
                              <w:spacing w:before="63"/>
                              <w:ind w:left="181"/>
                              <w:jc w:val="left"/>
                              <w:rPr>
                                <w:sz w:val="24"/>
                              </w:rPr>
                            </w:pPr>
                            <w:r>
                              <w:rPr>
                                <w:spacing w:val="-5"/>
                                <w:sz w:val="24"/>
                              </w:rPr>
                              <w:t>150</w:t>
                            </w:r>
                          </w:p>
                        </w:tc>
                      </w:tr>
                      <w:tr>
                        <w:trPr>
                          <w:trHeight w:val="413" w:hRule="atLeast"/>
                        </w:trPr>
                        <w:tc>
                          <w:tcPr>
                            <w:tcW w:w="957" w:type="dxa"/>
                          </w:tcPr>
                          <w:p>
                            <w:pPr>
                              <w:pStyle w:val="TableParagraph"/>
                              <w:spacing w:before="64"/>
                              <w:ind w:left="115"/>
                              <w:jc w:val="left"/>
                              <w:rPr>
                                <w:sz w:val="24"/>
                              </w:rPr>
                            </w:pPr>
                            <w:r>
                              <w:rPr>
                                <w:spacing w:val="-10"/>
                                <w:sz w:val="24"/>
                              </w:rPr>
                              <w:t>7</w:t>
                            </w:r>
                          </w:p>
                        </w:tc>
                        <w:tc>
                          <w:tcPr>
                            <w:tcW w:w="2127" w:type="dxa"/>
                          </w:tcPr>
                          <w:p>
                            <w:pPr>
                              <w:pStyle w:val="TableParagraph"/>
                              <w:spacing w:before="64"/>
                              <w:ind w:left="108"/>
                              <w:jc w:val="left"/>
                              <w:rPr>
                                <w:sz w:val="24"/>
                              </w:rPr>
                            </w:pPr>
                            <w:r>
                              <w:rPr>
                                <w:spacing w:val="-2"/>
                                <w:sz w:val="24"/>
                              </w:rPr>
                              <w:t>Kaladu</w:t>
                            </w:r>
                          </w:p>
                        </w:tc>
                        <w:tc>
                          <w:tcPr>
                            <w:tcW w:w="352" w:type="dxa"/>
                          </w:tcPr>
                          <w:p>
                            <w:pPr>
                              <w:pStyle w:val="TableParagraph"/>
                              <w:spacing w:before="0"/>
                              <w:jc w:val="left"/>
                              <w:rPr>
                                <w:sz w:val="22"/>
                              </w:rPr>
                            </w:pPr>
                          </w:p>
                        </w:tc>
                        <w:tc>
                          <w:tcPr>
                            <w:tcW w:w="953" w:type="dxa"/>
                          </w:tcPr>
                          <w:p>
                            <w:pPr>
                              <w:pStyle w:val="TableParagraph"/>
                              <w:spacing w:before="64"/>
                              <w:ind w:left="111"/>
                              <w:jc w:val="left"/>
                              <w:rPr>
                                <w:sz w:val="24"/>
                              </w:rPr>
                            </w:pPr>
                            <w:r>
                              <w:rPr>
                                <w:spacing w:val="-10"/>
                                <w:sz w:val="24"/>
                              </w:rPr>
                              <w:t>6</w:t>
                            </w:r>
                          </w:p>
                        </w:tc>
                        <w:tc>
                          <w:tcPr>
                            <w:tcW w:w="1379" w:type="dxa"/>
                          </w:tcPr>
                          <w:p>
                            <w:pPr>
                              <w:pStyle w:val="TableParagraph"/>
                              <w:spacing w:before="64"/>
                              <w:ind w:left="498"/>
                              <w:jc w:val="left"/>
                              <w:rPr>
                                <w:sz w:val="24"/>
                              </w:rPr>
                            </w:pPr>
                            <w:r>
                              <w:rPr>
                                <w:spacing w:val="-10"/>
                                <w:sz w:val="24"/>
                              </w:rPr>
                              <w:t>7</w:t>
                            </w:r>
                          </w:p>
                        </w:tc>
                        <w:tc>
                          <w:tcPr>
                            <w:tcW w:w="1254" w:type="dxa"/>
                          </w:tcPr>
                          <w:p>
                            <w:pPr>
                              <w:pStyle w:val="TableParagraph"/>
                              <w:spacing w:before="64"/>
                              <w:ind w:left="540"/>
                              <w:jc w:val="left"/>
                              <w:rPr>
                                <w:sz w:val="24"/>
                              </w:rPr>
                            </w:pPr>
                            <w:r>
                              <w:rPr>
                                <w:spacing w:val="-2"/>
                                <w:sz w:val="24"/>
                              </w:rPr>
                              <w:t>1.196</w:t>
                            </w:r>
                          </w:p>
                        </w:tc>
                        <w:tc>
                          <w:tcPr>
                            <w:tcW w:w="1547" w:type="dxa"/>
                          </w:tcPr>
                          <w:p>
                            <w:pPr>
                              <w:pStyle w:val="TableParagraph"/>
                              <w:spacing w:before="64"/>
                              <w:ind w:left="181"/>
                              <w:jc w:val="left"/>
                              <w:rPr>
                                <w:sz w:val="24"/>
                              </w:rPr>
                            </w:pPr>
                            <w:r>
                              <w:rPr>
                                <w:spacing w:val="-5"/>
                                <w:sz w:val="24"/>
                              </w:rPr>
                              <w:t>100</w:t>
                            </w:r>
                          </w:p>
                        </w:tc>
                      </w:tr>
                      <w:tr>
                        <w:trPr>
                          <w:trHeight w:val="413" w:hRule="atLeast"/>
                        </w:trPr>
                        <w:tc>
                          <w:tcPr>
                            <w:tcW w:w="957" w:type="dxa"/>
                          </w:tcPr>
                          <w:p>
                            <w:pPr>
                              <w:pStyle w:val="TableParagraph"/>
                              <w:spacing w:before="63"/>
                              <w:ind w:left="115"/>
                              <w:jc w:val="left"/>
                              <w:rPr>
                                <w:sz w:val="24"/>
                              </w:rPr>
                            </w:pPr>
                            <w:r>
                              <w:rPr>
                                <w:spacing w:val="-10"/>
                                <w:sz w:val="24"/>
                              </w:rPr>
                              <w:t>8</w:t>
                            </w:r>
                          </w:p>
                        </w:tc>
                        <w:tc>
                          <w:tcPr>
                            <w:tcW w:w="2127" w:type="dxa"/>
                          </w:tcPr>
                          <w:p>
                            <w:pPr>
                              <w:pStyle w:val="TableParagraph"/>
                              <w:spacing w:before="63"/>
                              <w:ind w:left="108"/>
                              <w:jc w:val="left"/>
                              <w:rPr>
                                <w:sz w:val="24"/>
                              </w:rPr>
                            </w:pPr>
                            <w:r>
                              <w:rPr>
                                <w:sz w:val="24"/>
                              </w:rPr>
                              <w:t>Boro</w:t>
                            </w:r>
                            <w:r>
                              <w:rPr>
                                <w:spacing w:val="-1"/>
                                <w:sz w:val="24"/>
                              </w:rPr>
                              <w:t> </w:t>
                            </w:r>
                            <w:r>
                              <w:rPr>
                                <w:spacing w:val="-5"/>
                                <w:sz w:val="24"/>
                              </w:rPr>
                              <w:t>IV</w:t>
                            </w:r>
                          </w:p>
                        </w:tc>
                        <w:tc>
                          <w:tcPr>
                            <w:tcW w:w="352" w:type="dxa"/>
                          </w:tcPr>
                          <w:p>
                            <w:pPr>
                              <w:pStyle w:val="TableParagraph"/>
                              <w:spacing w:before="0"/>
                              <w:jc w:val="left"/>
                              <w:rPr>
                                <w:sz w:val="22"/>
                              </w:rPr>
                            </w:pPr>
                          </w:p>
                        </w:tc>
                        <w:tc>
                          <w:tcPr>
                            <w:tcW w:w="953" w:type="dxa"/>
                          </w:tcPr>
                          <w:p>
                            <w:pPr>
                              <w:pStyle w:val="TableParagraph"/>
                              <w:spacing w:before="63"/>
                              <w:ind w:left="111"/>
                              <w:jc w:val="left"/>
                              <w:rPr>
                                <w:sz w:val="24"/>
                              </w:rPr>
                            </w:pPr>
                            <w:r>
                              <w:rPr>
                                <w:spacing w:val="-10"/>
                                <w:sz w:val="24"/>
                              </w:rPr>
                              <w:t>4</w:t>
                            </w:r>
                          </w:p>
                        </w:tc>
                        <w:tc>
                          <w:tcPr>
                            <w:tcW w:w="1379" w:type="dxa"/>
                          </w:tcPr>
                          <w:p>
                            <w:pPr>
                              <w:pStyle w:val="TableParagraph"/>
                              <w:spacing w:before="63"/>
                              <w:ind w:left="498"/>
                              <w:jc w:val="left"/>
                              <w:rPr>
                                <w:sz w:val="24"/>
                              </w:rPr>
                            </w:pPr>
                            <w:r>
                              <w:rPr>
                                <w:spacing w:val="-10"/>
                                <w:sz w:val="24"/>
                              </w:rPr>
                              <w:t>8</w:t>
                            </w:r>
                          </w:p>
                        </w:tc>
                        <w:tc>
                          <w:tcPr>
                            <w:tcW w:w="1254" w:type="dxa"/>
                          </w:tcPr>
                          <w:p>
                            <w:pPr>
                              <w:pStyle w:val="TableParagraph"/>
                              <w:spacing w:before="63"/>
                              <w:ind w:left="540"/>
                              <w:jc w:val="left"/>
                              <w:rPr>
                                <w:sz w:val="24"/>
                              </w:rPr>
                            </w:pPr>
                            <w:r>
                              <w:rPr>
                                <w:spacing w:val="-2"/>
                                <w:sz w:val="24"/>
                              </w:rPr>
                              <w:t>1.085</w:t>
                            </w:r>
                          </w:p>
                        </w:tc>
                        <w:tc>
                          <w:tcPr>
                            <w:tcW w:w="1547" w:type="dxa"/>
                          </w:tcPr>
                          <w:p>
                            <w:pPr>
                              <w:pStyle w:val="TableParagraph"/>
                              <w:spacing w:before="63"/>
                              <w:ind w:left="181"/>
                              <w:jc w:val="left"/>
                              <w:rPr>
                                <w:sz w:val="24"/>
                              </w:rPr>
                            </w:pPr>
                            <w:r>
                              <w:rPr>
                                <w:spacing w:val="-5"/>
                                <w:sz w:val="24"/>
                              </w:rPr>
                              <w:t>150</w:t>
                            </w:r>
                          </w:p>
                        </w:tc>
                      </w:tr>
                      <w:tr>
                        <w:trPr>
                          <w:trHeight w:val="413" w:hRule="atLeast"/>
                        </w:trPr>
                        <w:tc>
                          <w:tcPr>
                            <w:tcW w:w="957" w:type="dxa"/>
                          </w:tcPr>
                          <w:p>
                            <w:pPr>
                              <w:pStyle w:val="TableParagraph"/>
                              <w:spacing w:before="64"/>
                              <w:ind w:left="115"/>
                              <w:jc w:val="left"/>
                              <w:rPr>
                                <w:sz w:val="24"/>
                              </w:rPr>
                            </w:pPr>
                            <w:r>
                              <w:rPr>
                                <w:spacing w:val="-10"/>
                                <w:sz w:val="24"/>
                              </w:rPr>
                              <w:t>9</w:t>
                            </w:r>
                          </w:p>
                        </w:tc>
                        <w:tc>
                          <w:tcPr>
                            <w:tcW w:w="2127" w:type="dxa"/>
                          </w:tcPr>
                          <w:p>
                            <w:pPr>
                              <w:pStyle w:val="TableParagraph"/>
                              <w:spacing w:before="64"/>
                              <w:ind w:left="108"/>
                              <w:jc w:val="left"/>
                              <w:rPr>
                                <w:sz w:val="24"/>
                              </w:rPr>
                            </w:pPr>
                            <w:r>
                              <w:rPr>
                                <w:spacing w:val="-2"/>
                                <w:sz w:val="24"/>
                              </w:rPr>
                              <w:t>Mozen</w:t>
                            </w:r>
                          </w:p>
                        </w:tc>
                        <w:tc>
                          <w:tcPr>
                            <w:tcW w:w="352" w:type="dxa"/>
                          </w:tcPr>
                          <w:p>
                            <w:pPr>
                              <w:pStyle w:val="TableParagraph"/>
                              <w:spacing w:before="0"/>
                              <w:jc w:val="left"/>
                              <w:rPr>
                                <w:sz w:val="22"/>
                              </w:rPr>
                            </w:pPr>
                          </w:p>
                        </w:tc>
                        <w:tc>
                          <w:tcPr>
                            <w:tcW w:w="953" w:type="dxa"/>
                          </w:tcPr>
                          <w:p>
                            <w:pPr>
                              <w:pStyle w:val="TableParagraph"/>
                              <w:spacing w:before="64"/>
                              <w:ind w:left="111"/>
                              <w:jc w:val="left"/>
                              <w:rPr>
                                <w:sz w:val="24"/>
                              </w:rPr>
                            </w:pPr>
                            <w:r>
                              <w:rPr>
                                <w:spacing w:val="-10"/>
                                <w:sz w:val="24"/>
                              </w:rPr>
                              <w:t>8</w:t>
                            </w:r>
                          </w:p>
                        </w:tc>
                        <w:tc>
                          <w:tcPr>
                            <w:tcW w:w="1379" w:type="dxa"/>
                          </w:tcPr>
                          <w:p>
                            <w:pPr>
                              <w:pStyle w:val="TableParagraph"/>
                              <w:spacing w:before="64"/>
                              <w:ind w:left="498"/>
                              <w:jc w:val="left"/>
                              <w:rPr>
                                <w:sz w:val="24"/>
                              </w:rPr>
                            </w:pPr>
                            <w:r>
                              <w:rPr>
                                <w:spacing w:val="-10"/>
                                <w:sz w:val="24"/>
                              </w:rPr>
                              <w:t>9</w:t>
                            </w:r>
                          </w:p>
                        </w:tc>
                        <w:tc>
                          <w:tcPr>
                            <w:tcW w:w="1254" w:type="dxa"/>
                          </w:tcPr>
                          <w:p>
                            <w:pPr>
                              <w:pStyle w:val="TableParagraph"/>
                              <w:spacing w:before="64"/>
                              <w:ind w:left="540"/>
                              <w:jc w:val="left"/>
                              <w:rPr>
                                <w:sz w:val="24"/>
                              </w:rPr>
                            </w:pPr>
                            <w:r>
                              <w:rPr>
                                <w:spacing w:val="-2"/>
                                <w:sz w:val="24"/>
                              </w:rPr>
                              <w:t>1.564</w:t>
                            </w:r>
                          </w:p>
                        </w:tc>
                        <w:tc>
                          <w:tcPr>
                            <w:tcW w:w="1547" w:type="dxa"/>
                          </w:tcPr>
                          <w:p>
                            <w:pPr>
                              <w:pStyle w:val="TableParagraph"/>
                              <w:spacing w:before="64"/>
                              <w:ind w:left="181"/>
                              <w:jc w:val="left"/>
                              <w:rPr>
                                <w:sz w:val="24"/>
                              </w:rPr>
                            </w:pPr>
                            <w:r>
                              <w:rPr>
                                <w:spacing w:val="-5"/>
                                <w:sz w:val="24"/>
                              </w:rPr>
                              <w:t>150</w:t>
                            </w:r>
                          </w:p>
                        </w:tc>
                      </w:tr>
                      <w:tr>
                        <w:trPr>
                          <w:trHeight w:val="414" w:hRule="atLeast"/>
                        </w:trPr>
                        <w:tc>
                          <w:tcPr>
                            <w:tcW w:w="957" w:type="dxa"/>
                          </w:tcPr>
                          <w:p>
                            <w:pPr>
                              <w:pStyle w:val="TableParagraph"/>
                              <w:spacing w:before="63"/>
                              <w:ind w:left="115"/>
                              <w:jc w:val="left"/>
                              <w:rPr>
                                <w:sz w:val="24"/>
                              </w:rPr>
                            </w:pPr>
                            <w:r>
                              <w:rPr>
                                <w:spacing w:val="-5"/>
                                <w:sz w:val="24"/>
                              </w:rPr>
                              <w:t>10</w:t>
                            </w:r>
                          </w:p>
                        </w:tc>
                        <w:tc>
                          <w:tcPr>
                            <w:tcW w:w="2127" w:type="dxa"/>
                          </w:tcPr>
                          <w:p>
                            <w:pPr>
                              <w:pStyle w:val="TableParagraph"/>
                              <w:spacing w:before="63"/>
                              <w:ind w:left="108"/>
                              <w:jc w:val="left"/>
                              <w:rPr>
                                <w:sz w:val="24"/>
                              </w:rPr>
                            </w:pPr>
                            <w:r>
                              <w:rPr>
                                <w:sz w:val="24"/>
                              </w:rPr>
                              <w:t>Kamazou</w:t>
                            </w:r>
                            <w:r>
                              <w:rPr>
                                <w:spacing w:val="-2"/>
                                <w:sz w:val="24"/>
                              </w:rPr>
                              <w:t> </w:t>
                            </w:r>
                            <w:r>
                              <w:rPr>
                                <w:spacing w:val="-5"/>
                                <w:sz w:val="24"/>
                              </w:rPr>
                              <w:t>GRA</w:t>
                            </w:r>
                          </w:p>
                        </w:tc>
                        <w:tc>
                          <w:tcPr>
                            <w:tcW w:w="352" w:type="dxa"/>
                          </w:tcPr>
                          <w:p>
                            <w:pPr>
                              <w:pStyle w:val="TableParagraph"/>
                              <w:spacing w:before="0"/>
                              <w:jc w:val="left"/>
                              <w:rPr>
                                <w:sz w:val="22"/>
                              </w:rPr>
                            </w:pPr>
                          </w:p>
                        </w:tc>
                        <w:tc>
                          <w:tcPr>
                            <w:tcW w:w="953" w:type="dxa"/>
                          </w:tcPr>
                          <w:p>
                            <w:pPr>
                              <w:pStyle w:val="TableParagraph"/>
                              <w:spacing w:before="63"/>
                              <w:ind w:left="111"/>
                              <w:jc w:val="left"/>
                              <w:rPr>
                                <w:sz w:val="24"/>
                              </w:rPr>
                            </w:pPr>
                            <w:r>
                              <w:rPr>
                                <w:spacing w:val="-10"/>
                                <w:sz w:val="24"/>
                              </w:rPr>
                              <w:t>9</w:t>
                            </w:r>
                          </w:p>
                        </w:tc>
                        <w:tc>
                          <w:tcPr>
                            <w:tcW w:w="1379" w:type="dxa"/>
                          </w:tcPr>
                          <w:p>
                            <w:pPr>
                              <w:pStyle w:val="TableParagraph"/>
                              <w:spacing w:before="63"/>
                              <w:ind w:left="498"/>
                              <w:jc w:val="left"/>
                              <w:rPr>
                                <w:sz w:val="24"/>
                              </w:rPr>
                            </w:pPr>
                            <w:r>
                              <w:rPr>
                                <w:spacing w:val="-5"/>
                                <w:sz w:val="24"/>
                              </w:rPr>
                              <w:t>10</w:t>
                            </w:r>
                          </w:p>
                        </w:tc>
                        <w:tc>
                          <w:tcPr>
                            <w:tcW w:w="1254" w:type="dxa"/>
                          </w:tcPr>
                          <w:p>
                            <w:pPr>
                              <w:pStyle w:val="TableParagraph"/>
                              <w:spacing w:before="63"/>
                              <w:ind w:left="540"/>
                              <w:jc w:val="left"/>
                              <w:rPr>
                                <w:sz w:val="24"/>
                              </w:rPr>
                            </w:pPr>
                            <w:r>
                              <w:rPr>
                                <w:spacing w:val="-2"/>
                                <w:sz w:val="24"/>
                              </w:rPr>
                              <w:t>2.116</w:t>
                            </w:r>
                          </w:p>
                        </w:tc>
                        <w:tc>
                          <w:tcPr>
                            <w:tcW w:w="1547" w:type="dxa"/>
                          </w:tcPr>
                          <w:p>
                            <w:pPr>
                              <w:pStyle w:val="TableParagraph"/>
                              <w:spacing w:before="63"/>
                              <w:ind w:left="181"/>
                              <w:jc w:val="left"/>
                              <w:rPr>
                                <w:sz w:val="24"/>
                              </w:rPr>
                            </w:pPr>
                            <w:r>
                              <w:rPr>
                                <w:spacing w:val="-5"/>
                                <w:sz w:val="24"/>
                              </w:rPr>
                              <w:t>150</w:t>
                            </w:r>
                          </w:p>
                        </w:tc>
                      </w:tr>
                      <w:tr>
                        <w:trPr>
                          <w:trHeight w:val="414" w:hRule="atLeast"/>
                        </w:trPr>
                        <w:tc>
                          <w:tcPr>
                            <w:tcW w:w="957" w:type="dxa"/>
                          </w:tcPr>
                          <w:p>
                            <w:pPr>
                              <w:pStyle w:val="TableParagraph"/>
                              <w:spacing w:before="64"/>
                              <w:ind w:left="115"/>
                              <w:jc w:val="left"/>
                              <w:rPr>
                                <w:sz w:val="24"/>
                              </w:rPr>
                            </w:pPr>
                            <w:r>
                              <w:rPr>
                                <w:spacing w:val="-5"/>
                                <w:sz w:val="24"/>
                              </w:rPr>
                              <w:t>11</w:t>
                            </w:r>
                          </w:p>
                        </w:tc>
                        <w:tc>
                          <w:tcPr>
                            <w:tcW w:w="2127" w:type="dxa"/>
                          </w:tcPr>
                          <w:p>
                            <w:pPr>
                              <w:pStyle w:val="TableParagraph"/>
                              <w:spacing w:before="64"/>
                              <w:ind w:left="108"/>
                              <w:jc w:val="left"/>
                              <w:rPr>
                                <w:sz w:val="24"/>
                              </w:rPr>
                            </w:pPr>
                            <w:r>
                              <w:rPr>
                                <w:spacing w:val="-2"/>
                                <w:sz w:val="24"/>
                              </w:rPr>
                              <w:t>Abyelo</w:t>
                            </w:r>
                          </w:p>
                        </w:tc>
                        <w:tc>
                          <w:tcPr>
                            <w:tcW w:w="352" w:type="dxa"/>
                          </w:tcPr>
                          <w:p>
                            <w:pPr>
                              <w:pStyle w:val="TableParagraph"/>
                              <w:spacing w:before="0"/>
                              <w:jc w:val="left"/>
                              <w:rPr>
                                <w:sz w:val="22"/>
                              </w:rPr>
                            </w:pPr>
                          </w:p>
                        </w:tc>
                        <w:tc>
                          <w:tcPr>
                            <w:tcW w:w="953" w:type="dxa"/>
                          </w:tcPr>
                          <w:p>
                            <w:pPr>
                              <w:pStyle w:val="TableParagraph"/>
                              <w:spacing w:before="64"/>
                              <w:ind w:left="111"/>
                              <w:jc w:val="left"/>
                              <w:rPr>
                                <w:sz w:val="24"/>
                              </w:rPr>
                            </w:pPr>
                            <w:r>
                              <w:rPr>
                                <w:spacing w:val="-10"/>
                                <w:sz w:val="24"/>
                              </w:rPr>
                              <w:t>9</w:t>
                            </w:r>
                          </w:p>
                        </w:tc>
                        <w:tc>
                          <w:tcPr>
                            <w:tcW w:w="1379" w:type="dxa"/>
                          </w:tcPr>
                          <w:p>
                            <w:pPr>
                              <w:pStyle w:val="TableParagraph"/>
                              <w:spacing w:before="64"/>
                              <w:ind w:left="498"/>
                              <w:jc w:val="left"/>
                              <w:rPr>
                                <w:sz w:val="24"/>
                              </w:rPr>
                            </w:pPr>
                            <w:r>
                              <w:rPr>
                                <w:spacing w:val="-5"/>
                                <w:sz w:val="24"/>
                              </w:rPr>
                              <w:t>11</w:t>
                            </w:r>
                          </w:p>
                        </w:tc>
                        <w:tc>
                          <w:tcPr>
                            <w:tcW w:w="1254" w:type="dxa"/>
                          </w:tcPr>
                          <w:p>
                            <w:pPr>
                              <w:pStyle w:val="TableParagraph"/>
                              <w:spacing w:before="64"/>
                              <w:ind w:left="540"/>
                              <w:jc w:val="left"/>
                              <w:rPr>
                                <w:sz w:val="24"/>
                              </w:rPr>
                            </w:pPr>
                            <w:r>
                              <w:rPr>
                                <w:spacing w:val="-2"/>
                                <w:sz w:val="24"/>
                              </w:rPr>
                              <w:t>1.748</w:t>
                            </w:r>
                          </w:p>
                        </w:tc>
                        <w:tc>
                          <w:tcPr>
                            <w:tcW w:w="1547" w:type="dxa"/>
                          </w:tcPr>
                          <w:p>
                            <w:pPr>
                              <w:pStyle w:val="TableParagraph"/>
                              <w:spacing w:before="64"/>
                              <w:ind w:left="181"/>
                              <w:jc w:val="left"/>
                              <w:rPr>
                                <w:sz w:val="24"/>
                              </w:rPr>
                            </w:pPr>
                            <w:r>
                              <w:rPr>
                                <w:spacing w:val="-5"/>
                                <w:sz w:val="24"/>
                              </w:rPr>
                              <w:t>100</w:t>
                            </w:r>
                          </w:p>
                        </w:tc>
                      </w:tr>
                      <w:tr>
                        <w:trPr>
                          <w:trHeight w:val="413" w:hRule="atLeast"/>
                        </w:trPr>
                        <w:tc>
                          <w:tcPr>
                            <w:tcW w:w="957" w:type="dxa"/>
                          </w:tcPr>
                          <w:p>
                            <w:pPr>
                              <w:pStyle w:val="TableParagraph"/>
                              <w:spacing w:before="63"/>
                              <w:ind w:left="115"/>
                              <w:jc w:val="left"/>
                              <w:rPr>
                                <w:sz w:val="24"/>
                              </w:rPr>
                            </w:pPr>
                            <w:r>
                              <w:rPr>
                                <w:spacing w:val="-5"/>
                                <w:sz w:val="24"/>
                              </w:rPr>
                              <w:t>12</w:t>
                            </w:r>
                          </w:p>
                        </w:tc>
                        <w:tc>
                          <w:tcPr>
                            <w:tcW w:w="2127" w:type="dxa"/>
                          </w:tcPr>
                          <w:p>
                            <w:pPr>
                              <w:pStyle w:val="TableParagraph"/>
                              <w:spacing w:before="63"/>
                              <w:ind w:left="108"/>
                              <w:jc w:val="left"/>
                              <w:rPr>
                                <w:sz w:val="24"/>
                              </w:rPr>
                            </w:pPr>
                            <w:r>
                              <w:rPr>
                                <w:sz w:val="24"/>
                              </w:rPr>
                              <w:t>Baba </w:t>
                            </w:r>
                            <w:r>
                              <w:rPr>
                                <w:spacing w:val="-4"/>
                                <w:sz w:val="24"/>
                              </w:rPr>
                              <w:t>Limi</w:t>
                            </w:r>
                          </w:p>
                        </w:tc>
                        <w:tc>
                          <w:tcPr>
                            <w:tcW w:w="352" w:type="dxa"/>
                          </w:tcPr>
                          <w:p>
                            <w:pPr>
                              <w:pStyle w:val="TableParagraph"/>
                              <w:spacing w:before="0"/>
                              <w:jc w:val="left"/>
                              <w:rPr>
                                <w:sz w:val="22"/>
                              </w:rPr>
                            </w:pPr>
                          </w:p>
                        </w:tc>
                        <w:tc>
                          <w:tcPr>
                            <w:tcW w:w="953" w:type="dxa"/>
                          </w:tcPr>
                          <w:p>
                            <w:pPr>
                              <w:pStyle w:val="TableParagraph"/>
                              <w:spacing w:before="63"/>
                              <w:ind w:left="111"/>
                              <w:jc w:val="left"/>
                              <w:rPr>
                                <w:sz w:val="24"/>
                              </w:rPr>
                            </w:pPr>
                            <w:r>
                              <w:rPr>
                                <w:spacing w:val="-10"/>
                                <w:sz w:val="24"/>
                              </w:rPr>
                              <w:t>8</w:t>
                            </w:r>
                          </w:p>
                        </w:tc>
                        <w:tc>
                          <w:tcPr>
                            <w:tcW w:w="1379" w:type="dxa"/>
                          </w:tcPr>
                          <w:p>
                            <w:pPr>
                              <w:pStyle w:val="TableParagraph"/>
                              <w:spacing w:before="63"/>
                              <w:ind w:left="498"/>
                              <w:jc w:val="left"/>
                              <w:rPr>
                                <w:sz w:val="24"/>
                              </w:rPr>
                            </w:pPr>
                            <w:r>
                              <w:rPr>
                                <w:spacing w:val="-5"/>
                                <w:sz w:val="24"/>
                              </w:rPr>
                              <w:t>12</w:t>
                            </w:r>
                          </w:p>
                        </w:tc>
                        <w:tc>
                          <w:tcPr>
                            <w:tcW w:w="1254" w:type="dxa"/>
                          </w:tcPr>
                          <w:p>
                            <w:pPr>
                              <w:pStyle w:val="TableParagraph"/>
                              <w:spacing w:before="63"/>
                              <w:ind w:left="540"/>
                              <w:jc w:val="left"/>
                              <w:rPr>
                                <w:sz w:val="24"/>
                              </w:rPr>
                            </w:pPr>
                            <w:r>
                              <w:rPr>
                                <w:spacing w:val="-4"/>
                                <w:sz w:val="24"/>
                              </w:rPr>
                              <w:t>2.07</w:t>
                            </w:r>
                          </w:p>
                        </w:tc>
                        <w:tc>
                          <w:tcPr>
                            <w:tcW w:w="1547" w:type="dxa"/>
                          </w:tcPr>
                          <w:p>
                            <w:pPr>
                              <w:pStyle w:val="TableParagraph"/>
                              <w:spacing w:before="63"/>
                              <w:ind w:left="181"/>
                              <w:jc w:val="left"/>
                              <w:rPr>
                                <w:sz w:val="24"/>
                              </w:rPr>
                            </w:pPr>
                            <w:r>
                              <w:rPr>
                                <w:spacing w:val="-5"/>
                                <w:sz w:val="24"/>
                              </w:rPr>
                              <w:t>150</w:t>
                            </w:r>
                          </w:p>
                        </w:tc>
                      </w:tr>
                      <w:tr>
                        <w:trPr>
                          <w:trHeight w:val="413" w:hRule="atLeast"/>
                        </w:trPr>
                        <w:tc>
                          <w:tcPr>
                            <w:tcW w:w="957" w:type="dxa"/>
                          </w:tcPr>
                          <w:p>
                            <w:pPr>
                              <w:pStyle w:val="TableParagraph"/>
                              <w:spacing w:before="0"/>
                              <w:jc w:val="left"/>
                              <w:rPr>
                                <w:sz w:val="22"/>
                              </w:rPr>
                            </w:pPr>
                          </w:p>
                        </w:tc>
                        <w:tc>
                          <w:tcPr>
                            <w:tcW w:w="2127" w:type="dxa"/>
                          </w:tcPr>
                          <w:p>
                            <w:pPr>
                              <w:pStyle w:val="TableParagraph"/>
                              <w:tabs>
                                <w:tab w:pos="983" w:val="left" w:leader="none"/>
                                <w:tab w:pos="1530" w:val="left" w:leader="none"/>
                              </w:tabs>
                              <w:spacing w:before="64"/>
                              <w:ind w:left="108"/>
                              <w:jc w:val="left"/>
                              <w:rPr>
                                <w:sz w:val="24"/>
                              </w:rPr>
                            </w:pPr>
                            <w:r>
                              <w:rPr>
                                <w:spacing w:val="-2"/>
                                <w:sz w:val="24"/>
                              </w:rPr>
                              <w:t>Before</w:t>
                            </w:r>
                            <w:r>
                              <w:rPr>
                                <w:sz w:val="24"/>
                              </w:rPr>
                              <w:tab/>
                            </w:r>
                            <w:r>
                              <w:rPr>
                                <w:spacing w:val="-5"/>
                                <w:sz w:val="24"/>
                              </w:rPr>
                              <w:t>our</w:t>
                            </w:r>
                            <w:r>
                              <w:rPr>
                                <w:sz w:val="24"/>
                              </w:rPr>
                              <w:tab/>
                            </w:r>
                            <w:r>
                              <w:rPr>
                                <w:spacing w:val="-4"/>
                                <w:sz w:val="24"/>
                              </w:rPr>
                              <w:t>lady</w:t>
                            </w:r>
                          </w:p>
                        </w:tc>
                        <w:tc>
                          <w:tcPr>
                            <w:tcW w:w="352" w:type="dxa"/>
                          </w:tcPr>
                          <w:p>
                            <w:pPr>
                              <w:pStyle w:val="TableParagraph"/>
                              <w:spacing w:before="64"/>
                              <w:ind w:left="41"/>
                              <w:jc w:val="left"/>
                              <w:rPr>
                                <w:sz w:val="24"/>
                              </w:rPr>
                            </w:pPr>
                            <w:r>
                              <w:rPr>
                                <w:spacing w:val="-5"/>
                                <w:sz w:val="24"/>
                              </w:rPr>
                              <w:t>of</w:t>
                            </w:r>
                          </w:p>
                        </w:tc>
                        <w:tc>
                          <w:tcPr>
                            <w:tcW w:w="953" w:type="dxa"/>
                          </w:tcPr>
                          <w:p>
                            <w:pPr>
                              <w:pStyle w:val="TableParagraph"/>
                              <w:spacing w:before="0"/>
                              <w:jc w:val="left"/>
                              <w:rPr>
                                <w:sz w:val="22"/>
                              </w:rPr>
                            </w:pPr>
                          </w:p>
                        </w:tc>
                        <w:tc>
                          <w:tcPr>
                            <w:tcW w:w="1379" w:type="dxa"/>
                          </w:tcPr>
                          <w:p>
                            <w:pPr>
                              <w:pStyle w:val="TableParagraph"/>
                              <w:spacing w:before="0"/>
                              <w:jc w:val="left"/>
                              <w:rPr>
                                <w:sz w:val="22"/>
                              </w:rPr>
                            </w:pPr>
                          </w:p>
                        </w:tc>
                        <w:tc>
                          <w:tcPr>
                            <w:tcW w:w="1254" w:type="dxa"/>
                          </w:tcPr>
                          <w:p>
                            <w:pPr>
                              <w:pStyle w:val="TableParagraph"/>
                              <w:spacing w:before="0"/>
                              <w:jc w:val="left"/>
                              <w:rPr>
                                <w:sz w:val="22"/>
                              </w:rPr>
                            </w:pPr>
                          </w:p>
                        </w:tc>
                        <w:tc>
                          <w:tcPr>
                            <w:tcW w:w="1547" w:type="dxa"/>
                          </w:tcPr>
                          <w:p>
                            <w:pPr>
                              <w:pStyle w:val="TableParagraph"/>
                              <w:spacing w:before="0"/>
                              <w:jc w:val="left"/>
                              <w:rPr>
                                <w:sz w:val="22"/>
                              </w:rPr>
                            </w:pPr>
                          </w:p>
                        </w:tc>
                      </w:tr>
                      <w:tr>
                        <w:trPr>
                          <w:trHeight w:val="414" w:hRule="atLeast"/>
                        </w:trPr>
                        <w:tc>
                          <w:tcPr>
                            <w:tcW w:w="957" w:type="dxa"/>
                          </w:tcPr>
                          <w:p>
                            <w:pPr>
                              <w:pStyle w:val="TableParagraph"/>
                              <w:spacing w:before="63"/>
                              <w:ind w:left="115"/>
                              <w:jc w:val="left"/>
                              <w:rPr>
                                <w:sz w:val="24"/>
                              </w:rPr>
                            </w:pPr>
                            <w:r>
                              <w:rPr>
                                <w:spacing w:val="-5"/>
                                <w:sz w:val="24"/>
                              </w:rPr>
                              <w:t>13</w:t>
                            </w:r>
                          </w:p>
                        </w:tc>
                        <w:tc>
                          <w:tcPr>
                            <w:tcW w:w="2127" w:type="dxa"/>
                          </w:tcPr>
                          <w:p>
                            <w:pPr>
                              <w:pStyle w:val="TableParagraph"/>
                              <w:spacing w:before="63"/>
                              <w:ind w:left="108"/>
                              <w:jc w:val="left"/>
                              <w:rPr>
                                <w:sz w:val="24"/>
                              </w:rPr>
                            </w:pPr>
                            <w:r>
                              <w:rPr>
                                <w:spacing w:val="-2"/>
                                <w:sz w:val="24"/>
                              </w:rPr>
                              <w:t>Fatima</w:t>
                            </w:r>
                          </w:p>
                        </w:tc>
                        <w:tc>
                          <w:tcPr>
                            <w:tcW w:w="352" w:type="dxa"/>
                          </w:tcPr>
                          <w:p>
                            <w:pPr>
                              <w:pStyle w:val="TableParagraph"/>
                              <w:spacing w:before="0"/>
                              <w:jc w:val="left"/>
                              <w:rPr>
                                <w:sz w:val="22"/>
                              </w:rPr>
                            </w:pPr>
                          </w:p>
                        </w:tc>
                        <w:tc>
                          <w:tcPr>
                            <w:tcW w:w="953" w:type="dxa"/>
                          </w:tcPr>
                          <w:p>
                            <w:pPr>
                              <w:pStyle w:val="TableParagraph"/>
                              <w:spacing w:before="63"/>
                              <w:ind w:left="111"/>
                              <w:jc w:val="left"/>
                              <w:rPr>
                                <w:sz w:val="24"/>
                              </w:rPr>
                            </w:pPr>
                            <w:r>
                              <w:rPr>
                                <w:spacing w:val="-5"/>
                                <w:sz w:val="24"/>
                              </w:rPr>
                              <w:t>12</w:t>
                            </w:r>
                          </w:p>
                        </w:tc>
                        <w:tc>
                          <w:tcPr>
                            <w:tcW w:w="1379" w:type="dxa"/>
                          </w:tcPr>
                          <w:p>
                            <w:pPr>
                              <w:pStyle w:val="TableParagraph"/>
                              <w:spacing w:before="63"/>
                              <w:ind w:left="498"/>
                              <w:jc w:val="left"/>
                              <w:rPr>
                                <w:sz w:val="24"/>
                              </w:rPr>
                            </w:pPr>
                            <w:r>
                              <w:rPr>
                                <w:spacing w:val="-5"/>
                                <w:sz w:val="24"/>
                              </w:rPr>
                              <w:t>13</w:t>
                            </w:r>
                          </w:p>
                        </w:tc>
                        <w:tc>
                          <w:tcPr>
                            <w:tcW w:w="1254" w:type="dxa"/>
                          </w:tcPr>
                          <w:p>
                            <w:pPr>
                              <w:pStyle w:val="TableParagraph"/>
                              <w:spacing w:before="63"/>
                              <w:ind w:left="540"/>
                              <w:jc w:val="left"/>
                              <w:rPr>
                                <w:sz w:val="24"/>
                              </w:rPr>
                            </w:pPr>
                            <w:r>
                              <w:rPr>
                                <w:spacing w:val="-2"/>
                                <w:sz w:val="24"/>
                              </w:rPr>
                              <w:t>2.397</w:t>
                            </w:r>
                          </w:p>
                        </w:tc>
                        <w:tc>
                          <w:tcPr>
                            <w:tcW w:w="1547" w:type="dxa"/>
                          </w:tcPr>
                          <w:p>
                            <w:pPr>
                              <w:pStyle w:val="TableParagraph"/>
                              <w:spacing w:before="63"/>
                              <w:ind w:left="181"/>
                              <w:jc w:val="left"/>
                              <w:rPr>
                                <w:sz w:val="24"/>
                              </w:rPr>
                            </w:pPr>
                            <w:r>
                              <w:rPr>
                                <w:spacing w:val="-5"/>
                                <w:sz w:val="24"/>
                              </w:rPr>
                              <w:t>100</w:t>
                            </w:r>
                          </w:p>
                        </w:tc>
                      </w:tr>
                      <w:tr>
                        <w:trPr>
                          <w:trHeight w:val="413" w:hRule="atLeast"/>
                        </w:trPr>
                        <w:tc>
                          <w:tcPr>
                            <w:tcW w:w="957" w:type="dxa"/>
                          </w:tcPr>
                          <w:p>
                            <w:pPr>
                              <w:pStyle w:val="TableParagraph"/>
                              <w:spacing w:before="64"/>
                              <w:ind w:left="115"/>
                              <w:jc w:val="left"/>
                              <w:rPr>
                                <w:sz w:val="24"/>
                              </w:rPr>
                            </w:pPr>
                            <w:r>
                              <w:rPr>
                                <w:spacing w:val="-5"/>
                                <w:sz w:val="24"/>
                              </w:rPr>
                              <w:t>14</w:t>
                            </w:r>
                          </w:p>
                        </w:tc>
                        <w:tc>
                          <w:tcPr>
                            <w:tcW w:w="2127" w:type="dxa"/>
                          </w:tcPr>
                          <w:p>
                            <w:pPr>
                              <w:pStyle w:val="TableParagraph"/>
                              <w:spacing w:before="64"/>
                              <w:ind w:left="108"/>
                              <w:jc w:val="left"/>
                              <w:rPr>
                                <w:sz w:val="24"/>
                              </w:rPr>
                            </w:pPr>
                            <w:r>
                              <w:rPr>
                                <w:sz w:val="24"/>
                              </w:rPr>
                              <w:t>Our</w:t>
                            </w:r>
                            <w:r>
                              <w:rPr>
                                <w:spacing w:val="-3"/>
                                <w:sz w:val="24"/>
                              </w:rPr>
                              <w:t> </w:t>
                            </w:r>
                            <w:r>
                              <w:rPr>
                                <w:sz w:val="24"/>
                              </w:rPr>
                              <w:t>ladies of</w:t>
                            </w:r>
                            <w:r>
                              <w:rPr>
                                <w:spacing w:val="1"/>
                                <w:sz w:val="24"/>
                              </w:rPr>
                              <w:t> </w:t>
                            </w:r>
                            <w:r>
                              <w:rPr>
                                <w:spacing w:val="-2"/>
                                <w:sz w:val="24"/>
                              </w:rPr>
                              <w:t>Fatima</w:t>
                            </w:r>
                          </w:p>
                        </w:tc>
                        <w:tc>
                          <w:tcPr>
                            <w:tcW w:w="352" w:type="dxa"/>
                          </w:tcPr>
                          <w:p>
                            <w:pPr>
                              <w:pStyle w:val="TableParagraph"/>
                              <w:spacing w:before="0"/>
                              <w:jc w:val="left"/>
                              <w:rPr>
                                <w:sz w:val="22"/>
                              </w:rPr>
                            </w:pPr>
                          </w:p>
                        </w:tc>
                        <w:tc>
                          <w:tcPr>
                            <w:tcW w:w="953" w:type="dxa"/>
                          </w:tcPr>
                          <w:p>
                            <w:pPr>
                              <w:pStyle w:val="TableParagraph"/>
                              <w:spacing w:before="64"/>
                              <w:ind w:left="111"/>
                              <w:jc w:val="left"/>
                              <w:rPr>
                                <w:sz w:val="24"/>
                              </w:rPr>
                            </w:pPr>
                            <w:r>
                              <w:rPr>
                                <w:spacing w:val="-5"/>
                                <w:sz w:val="24"/>
                              </w:rPr>
                              <w:t>13</w:t>
                            </w:r>
                          </w:p>
                        </w:tc>
                        <w:tc>
                          <w:tcPr>
                            <w:tcW w:w="1379" w:type="dxa"/>
                          </w:tcPr>
                          <w:p>
                            <w:pPr>
                              <w:pStyle w:val="TableParagraph"/>
                              <w:spacing w:before="64"/>
                              <w:ind w:left="498"/>
                              <w:jc w:val="left"/>
                              <w:rPr>
                                <w:sz w:val="24"/>
                              </w:rPr>
                            </w:pPr>
                            <w:r>
                              <w:rPr>
                                <w:spacing w:val="-5"/>
                                <w:sz w:val="24"/>
                              </w:rPr>
                              <w:t>14</w:t>
                            </w:r>
                          </w:p>
                        </w:tc>
                        <w:tc>
                          <w:tcPr>
                            <w:tcW w:w="1254" w:type="dxa"/>
                          </w:tcPr>
                          <w:p>
                            <w:pPr>
                              <w:pStyle w:val="TableParagraph"/>
                              <w:spacing w:before="64"/>
                              <w:ind w:left="540"/>
                              <w:jc w:val="left"/>
                              <w:rPr>
                                <w:sz w:val="24"/>
                              </w:rPr>
                            </w:pPr>
                            <w:r>
                              <w:rPr>
                                <w:spacing w:val="-2"/>
                                <w:sz w:val="24"/>
                              </w:rPr>
                              <w:t>2.484</w:t>
                            </w:r>
                          </w:p>
                        </w:tc>
                        <w:tc>
                          <w:tcPr>
                            <w:tcW w:w="1547" w:type="dxa"/>
                          </w:tcPr>
                          <w:p>
                            <w:pPr>
                              <w:pStyle w:val="TableParagraph"/>
                              <w:spacing w:before="64"/>
                              <w:ind w:left="181"/>
                              <w:jc w:val="left"/>
                              <w:rPr>
                                <w:sz w:val="24"/>
                              </w:rPr>
                            </w:pPr>
                            <w:r>
                              <w:rPr>
                                <w:spacing w:val="-5"/>
                                <w:sz w:val="24"/>
                              </w:rPr>
                              <w:t>150</w:t>
                            </w:r>
                          </w:p>
                        </w:tc>
                      </w:tr>
                      <w:tr>
                        <w:trPr>
                          <w:trHeight w:val="413" w:hRule="atLeast"/>
                        </w:trPr>
                        <w:tc>
                          <w:tcPr>
                            <w:tcW w:w="957" w:type="dxa"/>
                          </w:tcPr>
                          <w:p>
                            <w:pPr>
                              <w:pStyle w:val="TableParagraph"/>
                              <w:spacing w:before="63"/>
                              <w:ind w:left="115"/>
                              <w:jc w:val="left"/>
                              <w:rPr>
                                <w:sz w:val="24"/>
                              </w:rPr>
                            </w:pPr>
                            <w:r>
                              <w:rPr>
                                <w:spacing w:val="-5"/>
                                <w:sz w:val="24"/>
                              </w:rPr>
                              <w:t>15</w:t>
                            </w:r>
                          </w:p>
                        </w:tc>
                        <w:tc>
                          <w:tcPr>
                            <w:tcW w:w="2127" w:type="dxa"/>
                          </w:tcPr>
                          <w:p>
                            <w:pPr>
                              <w:pStyle w:val="TableParagraph"/>
                              <w:spacing w:before="63"/>
                              <w:ind w:left="108"/>
                              <w:jc w:val="left"/>
                              <w:rPr>
                                <w:sz w:val="24"/>
                              </w:rPr>
                            </w:pPr>
                            <w:r>
                              <w:rPr>
                                <w:sz w:val="24"/>
                              </w:rPr>
                              <w:t>Our lady</w:t>
                            </w:r>
                            <w:r>
                              <w:rPr>
                                <w:spacing w:val="-3"/>
                                <w:sz w:val="24"/>
                              </w:rPr>
                              <w:t> </w:t>
                            </w:r>
                            <w:r>
                              <w:rPr>
                                <w:spacing w:val="-2"/>
                                <w:sz w:val="24"/>
                              </w:rPr>
                              <w:t>School</w:t>
                            </w:r>
                          </w:p>
                        </w:tc>
                        <w:tc>
                          <w:tcPr>
                            <w:tcW w:w="352" w:type="dxa"/>
                          </w:tcPr>
                          <w:p>
                            <w:pPr>
                              <w:pStyle w:val="TableParagraph"/>
                              <w:spacing w:before="0"/>
                              <w:jc w:val="left"/>
                              <w:rPr>
                                <w:sz w:val="22"/>
                              </w:rPr>
                            </w:pPr>
                          </w:p>
                        </w:tc>
                        <w:tc>
                          <w:tcPr>
                            <w:tcW w:w="953" w:type="dxa"/>
                          </w:tcPr>
                          <w:p>
                            <w:pPr>
                              <w:pStyle w:val="TableParagraph"/>
                              <w:spacing w:before="63"/>
                              <w:ind w:left="111"/>
                              <w:jc w:val="left"/>
                              <w:rPr>
                                <w:sz w:val="24"/>
                              </w:rPr>
                            </w:pPr>
                            <w:r>
                              <w:rPr>
                                <w:spacing w:val="-5"/>
                                <w:sz w:val="24"/>
                              </w:rPr>
                              <w:t>12</w:t>
                            </w:r>
                          </w:p>
                        </w:tc>
                        <w:tc>
                          <w:tcPr>
                            <w:tcW w:w="1379" w:type="dxa"/>
                          </w:tcPr>
                          <w:p>
                            <w:pPr>
                              <w:pStyle w:val="TableParagraph"/>
                              <w:spacing w:before="63"/>
                              <w:ind w:left="498"/>
                              <w:jc w:val="left"/>
                              <w:rPr>
                                <w:sz w:val="24"/>
                              </w:rPr>
                            </w:pPr>
                            <w:r>
                              <w:rPr>
                                <w:spacing w:val="-5"/>
                                <w:sz w:val="24"/>
                              </w:rPr>
                              <w:t>15</w:t>
                            </w:r>
                          </w:p>
                        </w:tc>
                        <w:tc>
                          <w:tcPr>
                            <w:tcW w:w="1254" w:type="dxa"/>
                          </w:tcPr>
                          <w:p>
                            <w:pPr>
                              <w:pStyle w:val="TableParagraph"/>
                              <w:spacing w:before="63"/>
                              <w:ind w:left="540"/>
                              <w:jc w:val="left"/>
                              <w:rPr>
                                <w:sz w:val="24"/>
                              </w:rPr>
                            </w:pPr>
                            <w:r>
                              <w:rPr>
                                <w:spacing w:val="-2"/>
                                <w:sz w:val="24"/>
                              </w:rPr>
                              <w:t>2.576</w:t>
                            </w:r>
                          </w:p>
                        </w:tc>
                        <w:tc>
                          <w:tcPr>
                            <w:tcW w:w="1547" w:type="dxa"/>
                          </w:tcPr>
                          <w:p>
                            <w:pPr>
                              <w:pStyle w:val="TableParagraph"/>
                              <w:spacing w:before="63"/>
                              <w:ind w:left="181"/>
                              <w:jc w:val="left"/>
                              <w:rPr>
                                <w:sz w:val="24"/>
                              </w:rPr>
                            </w:pPr>
                            <w:r>
                              <w:rPr>
                                <w:spacing w:val="-5"/>
                                <w:sz w:val="24"/>
                              </w:rPr>
                              <w:t>100</w:t>
                            </w:r>
                          </w:p>
                        </w:tc>
                      </w:tr>
                      <w:tr>
                        <w:trPr>
                          <w:trHeight w:val="413" w:hRule="atLeast"/>
                        </w:trPr>
                        <w:tc>
                          <w:tcPr>
                            <w:tcW w:w="957" w:type="dxa"/>
                          </w:tcPr>
                          <w:p>
                            <w:pPr>
                              <w:pStyle w:val="TableParagraph"/>
                              <w:spacing w:before="64"/>
                              <w:ind w:left="115"/>
                              <w:jc w:val="left"/>
                              <w:rPr>
                                <w:sz w:val="24"/>
                              </w:rPr>
                            </w:pPr>
                            <w:r>
                              <w:rPr>
                                <w:spacing w:val="-5"/>
                                <w:sz w:val="24"/>
                              </w:rPr>
                              <w:t>16</w:t>
                            </w:r>
                          </w:p>
                        </w:tc>
                        <w:tc>
                          <w:tcPr>
                            <w:tcW w:w="2127" w:type="dxa"/>
                          </w:tcPr>
                          <w:p>
                            <w:pPr>
                              <w:pStyle w:val="TableParagraph"/>
                              <w:spacing w:before="64"/>
                              <w:ind w:left="108"/>
                              <w:jc w:val="left"/>
                              <w:rPr>
                                <w:sz w:val="24"/>
                              </w:rPr>
                            </w:pPr>
                            <w:r>
                              <w:rPr>
                                <w:spacing w:val="-2"/>
                                <w:sz w:val="24"/>
                              </w:rPr>
                              <w:t>Auditor</w:t>
                            </w:r>
                          </w:p>
                        </w:tc>
                        <w:tc>
                          <w:tcPr>
                            <w:tcW w:w="352" w:type="dxa"/>
                          </w:tcPr>
                          <w:p>
                            <w:pPr>
                              <w:pStyle w:val="TableParagraph"/>
                              <w:spacing w:before="0"/>
                              <w:jc w:val="left"/>
                              <w:rPr>
                                <w:sz w:val="22"/>
                              </w:rPr>
                            </w:pPr>
                          </w:p>
                        </w:tc>
                        <w:tc>
                          <w:tcPr>
                            <w:tcW w:w="953" w:type="dxa"/>
                          </w:tcPr>
                          <w:p>
                            <w:pPr>
                              <w:pStyle w:val="TableParagraph"/>
                              <w:spacing w:before="64"/>
                              <w:ind w:left="111"/>
                              <w:jc w:val="left"/>
                              <w:rPr>
                                <w:sz w:val="24"/>
                              </w:rPr>
                            </w:pPr>
                            <w:r>
                              <w:rPr>
                                <w:spacing w:val="-5"/>
                                <w:sz w:val="24"/>
                              </w:rPr>
                              <w:t>15</w:t>
                            </w:r>
                          </w:p>
                        </w:tc>
                        <w:tc>
                          <w:tcPr>
                            <w:tcW w:w="1379" w:type="dxa"/>
                          </w:tcPr>
                          <w:p>
                            <w:pPr>
                              <w:pStyle w:val="TableParagraph"/>
                              <w:spacing w:before="64"/>
                              <w:ind w:left="498"/>
                              <w:jc w:val="left"/>
                              <w:rPr>
                                <w:sz w:val="24"/>
                              </w:rPr>
                            </w:pPr>
                            <w:r>
                              <w:rPr>
                                <w:spacing w:val="-5"/>
                                <w:sz w:val="24"/>
                              </w:rPr>
                              <w:t>16</w:t>
                            </w:r>
                          </w:p>
                        </w:tc>
                        <w:tc>
                          <w:tcPr>
                            <w:tcW w:w="1254" w:type="dxa"/>
                          </w:tcPr>
                          <w:p>
                            <w:pPr>
                              <w:pStyle w:val="TableParagraph"/>
                              <w:spacing w:before="64"/>
                              <w:ind w:left="540"/>
                              <w:jc w:val="left"/>
                              <w:rPr>
                                <w:sz w:val="24"/>
                              </w:rPr>
                            </w:pPr>
                            <w:r>
                              <w:rPr>
                                <w:spacing w:val="-4"/>
                                <w:sz w:val="24"/>
                              </w:rPr>
                              <w:t>2.97</w:t>
                            </w:r>
                          </w:p>
                        </w:tc>
                        <w:tc>
                          <w:tcPr>
                            <w:tcW w:w="1547" w:type="dxa"/>
                          </w:tcPr>
                          <w:p>
                            <w:pPr>
                              <w:pStyle w:val="TableParagraph"/>
                              <w:spacing w:before="64"/>
                              <w:ind w:left="181"/>
                              <w:jc w:val="left"/>
                              <w:rPr>
                                <w:sz w:val="24"/>
                              </w:rPr>
                            </w:pPr>
                            <w:r>
                              <w:rPr>
                                <w:spacing w:val="-5"/>
                                <w:sz w:val="24"/>
                              </w:rPr>
                              <w:t>100</w:t>
                            </w:r>
                          </w:p>
                        </w:tc>
                      </w:tr>
                      <w:tr>
                        <w:trPr>
                          <w:trHeight w:val="414" w:hRule="atLeast"/>
                        </w:trPr>
                        <w:tc>
                          <w:tcPr>
                            <w:tcW w:w="957" w:type="dxa"/>
                          </w:tcPr>
                          <w:p>
                            <w:pPr>
                              <w:pStyle w:val="TableParagraph"/>
                              <w:spacing w:before="63"/>
                              <w:ind w:left="115"/>
                              <w:jc w:val="left"/>
                              <w:rPr>
                                <w:sz w:val="24"/>
                              </w:rPr>
                            </w:pPr>
                            <w:r>
                              <w:rPr>
                                <w:spacing w:val="-5"/>
                                <w:sz w:val="24"/>
                              </w:rPr>
                              <w:t>17</w:t>
                            </w:r>
                          </w:p>
                        </w:tc>
                        <w:tc>
                          <w:tcPr>
                            <w:tcW w:w="2127" w:type="dxa"/>
                          </w:tcPr>
                          <w:p>
                            <w:pPr>
                              <w:pStyle w:val="TableParagraph"/>
                              <w:spacing w:before="63"/>
                              <w:ind w:left="108"/>
                              <w:jc w:val="left"/>
                              <w:rPr>
                                <w:sz w:val="24"/>
                              </w:rPr>
                            </w:pPr>
                            <w:r>
                              <w:rPr>
                                <w:sz w:val="24"/>
                              </w:rPr>
                              <w:t>Tsaunin</w:t>
                            </w:r>
                            <w:r>
                              <w:rPr>
                                <w:spacing w:val="-1"/>
                                <w:sz w:val="24"/>
                              </w:rPr>
                              <w:t> </w:t>
                            </w:r>
                            <w:r>
                              <w:rPr>
                                <w:sz w:val="24"/>
                              </w:rPr>
                              <w:t>Kura </w:t>
                            </w:r>
                            <w:r>
                              <w:rPr>
                                <w:spacing w:val="-5"/>
                                <w:sz w:val="24"/>
                              </w:rPr>
                              <w:t>II</w:t>
                            </w:r>
                          </w:p>
                        </w:tc>
                        <w:tc>
                          <w:tcPr>
                            <w:tcW w:w="352" w:type="dxa"/>
                          </w:tcPr>
                          <w:p>
                            <w:pPr>
                              <w:pStyle w:val="TableParagraph"/>
                              <w:spacing w:before="0"/>
                              <w:jc w:val="left"/>
                              <w:rPr>
                                <w:sz w:val="22"/>
                              </w:rPr>
                            </w:pPr>
                          </w:p>
                        </w:tc>
                        <w:tc>
                          <w:tcPr>
                            <w:tcW w:w="953" w:type="dxa"/>
                          </w:tcPr>
                          <w:p>
                            <w:pPr>
                              <w:pStyle w:val="TableParagraph"/>
                              <w:spacing w:before="63"/>
                              <w:ind w:left="111"/>
                              <w:jc w:val="left"/>
                              <w:rPr>
                                <w:sz w:val="24"/>
                              </w:rPr>
                            </w:pPr>
                            <w:r>
                              <w:rPr>
                                <w:spacing w:val="-5"/>
                                <w:sz w:val="24"/>
                              </w:rPr>
                              <w:t>16</w:t>
                            </w:r>
                          </w:p>
                        </w:tc>
                        <w:tc>
                          <w:tcPr>
                            <w:tcW w:w="1379" w:type="dxa"/>
                          </w:tcPr>
                          <w:p>
                            <w:pPr>
                              <w:pStyle w:val="TableParagraph"/>
                              <w:spacing w:before="63"/>
                              <w:ind w:left="498"/>
                              <w:jc w:val="left"/>
                              <w:rPr>
                                <w:sz w:val="24"/>
                              </w:rPr>
                            </w:pPr>
                            <w:r>
                              <w:rPr>
                                <w:spacing w:val="-5"/>
                                <w:sz w:val="24"/>
                              </w:rPr>
                              <w:t>17</w:t>
                            </w:r>
                          </w:p>
                        </w:tc>
                        <w:tc>
                          <w:tcPr>
                            <w:tcW w:w="1254" w:type="dxa"/>
                          </w:tcPr>
                          <w:p>
                            <w:pPr>
                              <w:pStyle w:val="TableParagraph"/>
                              <w:spacing w:before="63"/>
                              <w:ind w:left="540"/>
                              <w:jc w:val="left"/>
                              <w:rPr>
                                <w:sz w:val="24"/>
                              </w:rPr>
                            </w:pPr>
                            <w:r>
                              <w:rPr>
                                <w:spacing w:val="-4"/>
                                <w:sz w:val="24"/>
                              </w:rPr>
                              <w:t>3.49</w:t>
                            </w:r>
                          </w:p>
                        </w:tc>
                        <w:tc>
                          <w:tcPr>
                            <w:tcW w:w="1547" w:type="dxa"/>
                          </w:tcPr>
                          <w:p>
                            <w:pPr>
                              <w:pStyle w:val="TableParagraph"/>
                              <w:spacing w:before="63"/>
                              <w:ind w:left="181"/>
                              <w:jc w:val="left"/>
                              <w:rPr>
                                <w:sz w:val="24"/>
                              </w:rPr>
                            </w:pPr>
                            <w:r>
                              <w:rPr>
                                <w:spacing w:val="-5"/>
                                <w:sz w:val="24"/>
                              </w:rPr>
                              <w:t>150</w:t>
                            </w:r>
                          </w:p>
                        </w:tc>
                      </w:tr>
                      <w:tr>
                        <w:trPr>
                          <w:trHeight w:val="414" w:hRule="atLeast"/>
                        </w:trPr>
                        <w:tc>
                          <w:tcPr>
                            <w:tcW w:w="957" w:type="dxa"/>
                          </w:tcPr>
                          <w:p>
                            <w:pPr>
                              <w:pStyle w:val="TableParagraph"/>
                              <w:spacing w:before="65"/>
                              <w:ind w:left="115"/>
                              <w:jc w:val="left"/>
                              <w:rPr>
                                <w:sz w:val="24"/>
                              </w:rPr>
                            </w:pPr>
                            <w:r>
                              <w:rPr>
                                <w:spacing w:val="-5"/>
                                <w:sz w:val="24"/>
                              </w:rPr>
                              <w:t>18</w:t>
                            </w:r>
                          </w:p>
                        </w:tc>
                        <w:tc>
                          <w:tcPr>
                            <w:tcW w:w="2127" w:type="dxa"/>
                          </w:tcPr>
                          <w:p>
                            <w:pPr>
                              <w:pStyle w:val="TableParagraph"/>
                              <w:spacing w:before="65"/>
                              <w:ind w:left="108"/>
                              <w:jc w:val="left"/>
                              <w:rPr>
                                <w:sz w:val="24"/>
                              </w:rPr>
                            </w:pPr>
                            <w:r>
                              <w:rPr>
                                <w:sz w:val="24"/>
                              </w:rPr>
                              <w:t>Tsaunin</w:t>
                            </w:r>
                            <w:r>
                              <w:rPr>
                                <w:spacing w:val="-1"/>
                                <w:sz w:val="24"/>
                              </w:rPr>
                              <w:t> </w:t>
                            </w:r>
                            <w:r>
                              <w:rPr>
                                <w:sz w:val="24"/>
                              </w:rPr>
                              <w:t>Kura </w:t>
                            </w:r>
                            <w:r>
                              <w:rPr>
                                <w:spacing w:val="-10"/>
                                <w:sz w:val="24"/>
                              </w:rPr>
                              <w:t>I</w:t>
                            </w:r>
                          </w:p>
                        </w:tc>
                        <w:tc>
                          <w:tcPr>
                            <w:tcW w:w="352" w:type="dxa"/>
                          </w:tcPr>
                          <w:p>
                            <w:pPr>
                              <w:pStyle w:val="TableParagraph"/>
                              <w:spacing w:before="0"/>
                              <w:jc w:val="left"/>
                              <w:rPr>
                                <w:sz w:val="22"/>
                              </w:rPr>
                            </w:pPr>
                          </w:p>
                        </w:tc>
                        <w:tc>
                          <w:tcPr>
                            <w:tcW w:w="953" w:type="dxa"/>
                          </w:tcPr>
                          <w:p>
                            <w:pPr>
                              <w:pStyle w:val="TableParagraph"/>
                              <w:spacing w:before="65"/>
                              <w:ind w:left="111"/>
                              <w:jc w:val="left"/>
                              <w:rPr>
                                <w:sz w:val="24"/>
                              </w:rPr>
                            </w:pPr>
                            <w:r>
                              <w:rPr>
                                <w:spacing w:val="-5"/>
                                <w:sz w:val="24"/>
                              </w:rPr>
                              <w:t>17</w:t>
                            </w:r>
                          </w:p>
                        </w:tc>
                        <w:tc>
                          <w:tcPr>
                            <w:tcW w:w="1379" w:type="dxa"/>
                          </w:tcPr>
                          <w:p>
                            <w:pPr>
                              <w:pStyle w:val="TableParagraph"/>
                              <w:spacing w:before="65"/>
                              <w:ind w:left="498"/>
                              <w:jc w:val="left"/>
                              <w:rPr>
                                <w:sz w:val="24"/>
                              </w:rPr>
                            </w:pPr>
                            <w:r>
                              <w:rPr>
                                <w:spacing w:val="-5"/>
                                <w:sz w:val="24"/>
                              </w:rPr>
                              <w:t>18</w:t>
                            </w:r>
                          </w:p>
                        </w:tc>
                        <w:tc>
                          <w:tcPr>
                            <w:tcW w:w="1254" w:type="dxa"/>
                          </w:tcPr>
                          <w:p>
                            <w:pPr>
                              <w:pStyle w:val="TableParagraph"/>
                              <w:spacing w:before="65"/>
                              <w:ind w:left="540"/>
                              <w:jc w:val="left"/>
                              <w:rPr>
                                <w:sz w:val="24"/>
                              </w:rPr>
                            </w:pPr>
                            <w:r>
                              <w:rPr>
                                <w:spacing w:val="-4"/>
                                <w:sz w:val="24"/>
                              </w:rPr>
                              <w:t>3.87</w:t>
                            </w:r>
                          </w:p>
                        </w:tc>
                        <w:tc>
                          <w:tcPr>
                            <w:tcW w:w="1547" w:type="dxa"/>
                          </w:tcPr>
                          <w:p>
                            <w:pPr>
                              <w:pStyle w:val="TableParagraph"/>
                              <w:spacing w:before="65"/>
                              <w:ind w:left="181"/>
                              <w:jc w:val="left"/>
                              <w:rPr>
                                <w:sz w:val="24"/>
                              </w:rPr>
                            </w:pPr>
                            <w:r>
                              <w:rPr>
                                <w:spacing w:val="-5"/>
                                <w:sz w:val="24"/>
                              </w:rPr>
                              <w:t>150</w:t>
                            </w:r>
                          </w:p>
                        </w:tc>
                      </w:tr>
                      <w:tr>
                        <w:trPr>
                          <w:trHeight w:val="483" w:hRule="atLeast"/>
                        </w:trPr>
                        <w:tc>
                          <w:tcPr>
                            <w:tcW w:w="957" w:type="dxa"/>
                            <w:tcBorders>
                              <w:bottom w:val="single" w:sz="4" w:space="0" w:color="000000"/>
                            </w:tcBorders>
                          </w:tcPr>
                          <w:p>
                            <w:pPr>
                              <w:pStyle w:val="TableParagraph"/>
                              <w:spacing w:before="63"/>
                              <w:ind w:left="115"/>
                              <w:jc w:val="left"/>
                              <w:rPr>
                                <w:sz w:val="24"/>
                              </w:rPr>
                            </w:pPr>
                            <w:r>
                              <w:rPr>
                                <w:spacing w:val="-5"/>
                                <w:sz w:val="24"/>
                              </w:rPr>
                              <w:t>19</w:t>
                            </w:r>
                          </w:p>
                        </w:tc>
                        <w:tc>
                          <w:tcPr>
                            <w:tcW w:w="2127" w:type="dxa"/>
                            <w:tcBorders>
                              <w:bottom w:val="single" w:sz="4" w:space="0" w:color="000000"/>
                            </w:tcBorders>
                          </w:tcPr>
                          <w:p>
                            <w:pPr>
                              <w:pStyle w:val="TableParagraph"/>
                              <w:spacing w:before="63"/>
                              <w:ind w:left="108"/>
                              <w:jc w:val="left"/>
                              <w:rPr>
                                <w:sz w:val="24"/>
                              </w:rPr>
                            </w:pPr>
                            <w:r>
                              <w:rPr>
                                <w:sz w:val="24"/>
                              </w:rPr>
                              <w:t>Wilson</w:t>
                            </w:r>
                            <w:r>
                              <w:rPr>
                                <w:spacing w:val="1"/>
                                <w:sz w:val="24"/>
                              </w:rPr>
                              <w:t> </w:t>
                            </w:r>
                            <w:r>
                              <w:rPr>
                                <w:spacing w:val="-2"/>
                                <w:sz w:val="24"/>
                              </w:rPr>
                              <w:t>colledge</w:t>
                            </w:r>
                          </w:p>
                        </w:tc>
                        <w:tc>
                          <w:tcPr>
                            <w:tcW w:w="352" w:type="dxa"/>
                            <w:tcBorders>
                              <w:bottom w:val="single" w:sz="4" w:space="0" w:color="000000"/>
                            </w:tcBorders>
                          </w:tcPr>
                          <w:p>
                            <w:pPr>
                              <w:pStyle w:val="TableParagraph"/>
                              <w:spacing w:before="0"/>
                              <w:jc w:val="left"/>
                              <w:rPr>
                                <w:sz w:val="22"/>
                              </w:rPr>
                            </w:pPr>
                          </w:p>
                        </w:tc>
                        <w:tc>
                          <w:tcPr>
                            <w:tcW w:w="953" w:type="dxa"/>
                            <w:tcBorders>
                              <w:bottom w:val="single" w:sz="4" w:space="0" w:color="000000"/>
                            </w:tcBorders>
                          </w:tcPr>
                          <w:p>
                            <w:pPr>
                              <w:pStyle w:val="TableParagraph"/>
                              <w:spacing w:before="63"/>
                              <w:ind w:left="111"/>
                              <w:jc w:val="left"/>
                              <w:rPr>
                                <w:sz w:val="24"/>
                              </w:rPr>
                            </w:pPr>
                            <w:r>
                              <w:rPr>
                                <w:spacing w:val="-5"/>
                                <w:sz w:val="24"/>
                              </w:rPr>
                              <w:t>18</w:t>
                            </w:r>
                          </w:p>
                        </w:tc>
                        <w:tc>
                          <w:tcPr>
                            <w:tcW w:w="1379" w:type="dxa"/>
                            <w:tcBorders>
                              <w:bottom w:val="single" w:sz="4" w:space="0" w:color="000000"/>
                            </w:tcBorders>
                          </w:tcPr>
                          <w:p>
                            <w:pPr>
                              <w:pStyle w:val="TableParagraph"/>
                              <w:spacing w:before="63"/>
                              <w:ind w:left="498"/>
                              <w:jc w:val="left"/>
                              <w:rPr>
                                <w:sz w:val="24"/>
                              </w:rPr>
                            </w:pPr>
                            <w:r>
                              <w:rPr>
                                <w:spacing w:val="-5"/>
                                <w:sz w:val="24"/>
                              </w:rPr>
                              <w:t>19</w:t>
                            </w:r>
                          </w:p>
                        </w:tc>
                        <w:tc>
                          <w:tcPr>
                            <w:tcW w:w="1254" w:type="dxa"/>
                            <w:tcBorders>
                              <w:bottom w:val="single" w:sz="4" w:space="0" w:color="000000"/>
                            </w:tcBorders>
                          </w:tcPr>
                          <w:p>
                            <w:pPr>
                              <w:pStyle w:val="TableParagraph"/>
                              <w:spacing w:before="63"/>
                              <w:ind w:left="540"/>
                              <w:jc w:val="left"/>
                              <w:rPr>
                                <w:sz w:val="24"/>
                              </w:rPr>
                            </w:pPr>
                            <w:r>
                              <w:rPr>
                                <w:spacing w:val="-2"/>
                                <w:sz w:val="24"/>
                              </w:rPr>
                              <w:t>4.905</w:t>
                            </w:r>
                          </w:p>
                        </w:tc>
                        <w:tc>
                          <w:tcPr>
                            <w:tcW w:w="1547" w:type="dxa"/>
                            <w:tcBorders>
                              <w:bottom w:val="single" w:sz="4" w:space="0" w:color="000000"/>
                            </w:tcBorders>
                          </w:tcPr>
                          <w:p>
                            <w:pPr>
                              <w:pStyle w:val="TableParagraph"/>
                              <w:spacing w:before="63"/>
                              <w:ind w:left="181"/>
                              <w:jc w:val="left"/>
                              <w:rPr>
                                <w:sz w:val="24"/>
                              </w:rPr>
                            </w:pPr>
                            <w:r>
                              <w:rPr>
                                <w:spacing w:val="-5"/>
                                <w:sz w:val="24"/>
                              </w:rPr>
                              <w:t>100</w:t>
                            </w:r>
                          </w:p>
                        </w:tc>
                      </w:tr>
                    </w:tbl>
                    <w:p>
                      <w:pPr>
                        <w:pStyle w:val="BodyText"/>
                      </w:pPr>
                    </w:p>
                  </w:txbxContent>
                </v:textbox>
                <w10:wrap type="none"/>
              </v:shape>
            </w:pict>
          </mc:Fallback>
        </mc:AlternateContent>
      </w:r>
      <w:r>
        <w:rPr>
          <w:spacing w:val="-4"/>
        </w:rPr>
        <w:t>Line</w:t>
      </w:r>
    </w:p>
    <w:p>
      <w:pPr>
        <w:pStyle w:val="BodyText"/>
        <w:spacing w:before="196"/>
        <w:ind w:left="533"/>
      </w:pPr>
      <w:r>
        <w:rPr/>
        <w:br w:type="column"/>
      </w:r>
      <w:r>
        <w:rPr>
          <w:spacing w:val="-2"/>
        </w:rPr>
        <w:t>Substation</w:t>
      </w:r>
    </w:p>
    <w:p>
      <w:pPr>
        <w:pStyle w:val="BodyText"/>
        <w:spacing w:line="266" w:lineRule="exact"/>
        <w:ind w:left="1367"/>
      </w:pPr>
      <w:r>
        <w:rPr/>
        <w:br w:type="column"/>
      </w:r>
      <w:r>
        <w:rPr>
          <w:spacing w:val="-2"/>
        </w:rPr>
        <w:t>Sending</w:t>
      </w:r>
    </w:p>
    <w:p>
      <w:pPr>
        <w:pStyle w:val="BodyText"/>
        <w:spacing w:line="266" w:lineRule="exact"/>
        <w:ind w:left="513"/>
      </w:pPr>
      <w:r>
        <w:rPr/>
        <w:br w:type="column"/>
      </w:r>
      <w:r>
        <w:rPr>
          <w:spacing w:val="-2"/>
        </w:rPr>
        <w:t>Receiving</w:t>
      </w:r>
    </w:p>
    <w:p>
      <w:pPr>
        <w:pStyle w:val="BodyText"/>
        <w:spacing w:line="266" w:lineRule="exact"/>
        <w:ind w:left="409"/>
      </w:pPr>
      <w:r>
        <w:rPr/>
        <w:br w:type="column"/>
      </w:r>
      <w:r>
        <w:rPr>
          <w:spacing w:val="-4"/>
        </w:rPr>
        <w:t>Length</w:t>
      </w:r>
    </w:p>
    <w:p>
      <w:pPr>
        <w:pStyle w:val="BodyText"/>
        <w:spacing w:before="196"/>
        <w:ind w:left="179"/>
      </w:pPr>
      <w:r>
        <w:rPr/>
        <w:br w:type="column"/>
      </w:r>
      <w:r>
        <w:rPr/>
        <w:t>section</w:t>
      </w:r>
      <w:r>
        <w:rPr>
          <w:spacing w:val="-10"/>
        </w:rPr>
        <w:t> </w:t>
      </w:r>
      <w:r>
        <w:rPr/>
        <w:t>area</w:t>
      </w:r>
      <w:r>
        <w:rPr>
          <w:spacing w:val="-10"/>
        </w:rPr>
        <w:t> (</w:t>
      </w:r>
    </w:p>
    <w:p>
      <w:pPr>
        <w:spacing w:after="0"/>
        <w:sectPr>
          <w:type w:val="continuous"/>
          <w:pgSz w:w="12240" w:h="15840"/>
          <w:pgMar w:header="0" w:footer="1068" w:top="1440" w:bottom="1920" w:left="440" w:right="400"/>
          <w:cols w:num="6" w:equalWidth="0">
            <w:col w:w="1942" w:space="40"/>
            <w:col w:w="1548" w:space="39"/>
            <w:col w:w="2155" w:space="40"/>
            <w:col w:w="1485" w:space="39"/>
            <w:col w:w="1086" w:space="39"/>
            <w:col w:w="2987"/>
          </w:cols>
        </w:sectPr>
      </w:pPr>
    </w:p>
    <w:p>
      <w:pPr>
        <w:pStyle w:val="BodyText"/>
        <w:spacing w:before="84"/>
      </w:pPr>
    </w:p>
    <w:p>
      <w:pPr>
        <w:pStyle w:val="BodyText"/>
        <w:spacing w:line="360" w:lineRule="auto"/>
        <w:ind w:left="234"/>
      </w:pPr>
      <w:r>
        <w:rPr>
          <w:spacing w:val="-4"/>
        </w:rPr>
        <w:t>Line </w:t>
      </w:r>
      <w:r>
        <w:rPr>
          <w:spacing w:val="-2"/>
        </w:rPr>
        <w:t>section number</w:t>
      </w:r>
    </w:p>
    <w:p>
      <w:pPr>
        <w:spacing w:line="240" w:lineRule="auto" w:before="0"/>
        <w:rPr>
          <w:sz w:val="24"/>
        </w:rPr>
      </w:pPr>
      <w:r>
        <w:rPr/>
        <w:br w:type="column"/>
      </w:r>
      <w:r>
        <w:rPr>
          <w:sz w:val="24"/>
        </w:rPr>
      </w:r>
    </w:p>
    <w:p>
      <w:pPr>
        <w:pStyle w:val="BodyText"/>
        <w:spacing w:before="14"/>
      </w:pPr>
    </w:p>
    <w:p>
      <w:pPr>
        <w:pStyle w:val="BodyText"/>
        <w:spacing w:line="360" w:lineRule="auto"/>
        <w:ind w:left="177"/>
      </w:pPr>
      <w:r>
        <w:rPr/>
        <w:t>Name</w:t>
      </w:r>
      <w:r>
        <w:rPr>
          <w:spacing w:val="80"/>
        </w:rPr>
        <w:t> </w:t>
      </w:r>
      <w:r>
        <w:rPr/>
        <w:t>of</w:t>
      </w:r>
      <w:r>
        <w:rPr>
          <w:spacing w:val="80"/>
        </w:rPr>
        <w:t> </w:t>
      </w:r>
      <w:r>
        <w:rPr/>
        <w:t>Distribution </w:t>
      </w:r>
      <w:r>
        <w:rPr>
          <w:spacing w:val="-2"/>
        </w:rPr>
        <w:t>substation</w:t>
      </w:r>
    </w:p>
    <w:p>
      <w:pPr>
        <w:pStyle w:val="BodyText"/>
        <w:spacing w:before="72"/>
        <w:ind w:left="120"/>
      </w:pPr>
      <w:r>
        <w:rPr/>
        <w:br w:type="column"/>
      </w:r>
      <w:r>
        <w:rPr/>
        <w:t>Table</w:t>
      </w:r>
      <w:r>
        <w:rPr>
          <w:spacing w:val="-2"/>
        </w:rPr>
        <w:t> </w:t>
      </w:r>
      <w:r>
        <w:rPr/>
        <w:t>B2:</w:t>
      </w:r>
      <w:r>
        <w:rPr>
          <w:spacing w:val="-1"/>
        </w:rPr>
        <w:t> </w:t>
      </w:r>
      <w:r>
        <w:rPr/>
        <w:t>19-node</w:t>
      </w:r>
      <w:r>
        <w:rPr>
          <w:spacing w:val="-2"/>
        </w:rPr>
        <w:t> </w:t>
      </w:r>
      <w:r>
        <w:rPr/>
        <w:t>Mahuta</w:t>
      </w:r>
      <w:r>
        <w:rPr>
          <w:spacing w:val="-2"/>
        </w:rPr>
        <w:t> </w:t>
      </w:r>
      <w:r>
        <w:rPr/>
        <w:t>feeder Bus </w:t>
      </w:r>
      <w:r>
        <w:rPr>
          <w:spacing w:val="-4"/>
        </w:rPr>
        <w:t>data</w:t>
      </w:r>
    </w:p>
    <w:p>
      <w:pPr>
        <w:pStyle w:val="BodyText"/>
        <w:spacing w:line="240" w:lineRule="exact" w:before="223"/>
        <w:ind w:left="177"/>
      </w:pPr>
      <w:r>
        <w:rPr/>
        <mc:AlternateContent>
          <mc:Choice Requires="wps">
            <w:drawing>
              <wp:anchor distT="0" distB="0" distL="0" distR="0" allowOverlap="1" layoutInCell="1" locked="0" behindDoc="0" simplePos="0" relativeHeight="15818240">
                <wp:simplePos x="0" y="0"/>
                <wp:positionH relativeFrom="page">
                  <wp:posOffset>359664</wp:posOffset>
                </wp:positionH>
                <wp:positionV relativeFrom="paragraph">
                  <wp:posOffset>5348</wp:posOffset>
                </wp:positionV>
                <wp:extent cx="7054850" cy="6350"/>
                <wp:effectExtent l="0" t="0" r="0" b="0"/>
                <wp:wrapNone/>
                <wp:docPr id="301" name="Graphic 301"/>
                <wp:cNvGraphicFramePr>
                  <a:graphicFrameLocks/>
                </wp:cNvGraphicFramePr>
                <a:graphic>
                  <a:graphicData uri="http://schemas.microsoft.com/office/word/2010/wordprocessingShape">
                    <wps:wsp>
                      <wps:cNvPr id="301" name="Graphic 301"/>
                      <wps:cNvSpPr/>
                      <wps:spPr>
                        <a:xfrm>
                          <a:off x="0" y="0"/>
                          <a:ext cx="7054850" cy="6350"/>
                        </a:xfrm>
                        <a:custGeom>
                          <a:avLst/>
                          <a:gdLst/>
                          <a:ahLst/>
                          <a:cxnLst/>
                          <a:rect l="l" t="t" r="r" b="b"/>
                          <a:pathLst>
                            <a:path w="7054850" h="6350">
                              <a:moveTo>
                                <a:pt x="2178354" y="0"/>
                              </a:moveTo>
                              <a:lnTo>
                                <a:pt x="609904" y="0"/>
                              </a:lnTo>
                              <a:lnTo>
                                <a:pt x="603808" y="0"/>
                              </a:lnTo>
                              <a:lnTo>
                                <a:pt x="0" y="0"/>
                              </a:lnTo>
                              <a:lnTo>
                                <a:pt x="0" y="6096"/>
                              </a:lnTo>
                              <a:lnTo>
                                <a:pt x="603808" y="6096"/>
                              </a:lnTo>
                              <a:lnTo>
                                <a:pt x="609904" y="6096"/>
                              </a:lnTo>
                              <a:lnTo>
                                <a:pt x="2178354" y="6096"/>
                              </a:lnTo>
                              <a:lnTo>
                                <a:pt x="2178354" y="0"/>
                              </a:lnTo>
                              <a:close/>
                            </a:path>
                            <a:path w="7054850" h="6350">
                              <a:moveTo>
                                <a:pt x="2184514" y="0"/>
                              </a:moveTo>
                              <a:lnTo>
                                <a:pt x="2178431" y="0"/>
                              </a:lnTo>
                              <a:lnTo>
                                <a:pt x="2178431" y="6096"/>
                              </a:lnTo>
                              <a:lnTo>
                                <a:pt x="2184514" y="6096"/>
                              </a:lnTo>
                              <a:lnTo>
                                <a:pt x="2184514" y="0"/>
                              </a:lnTo>
                              <a:close/>
                            </a:path>
                            <a:path w="7054850" h="6350">
                              <a:moveTo>
                                <a:pt x="3083674" y="0"/>
                              </a:moveTo>
                              <a:lnTo>
                                <a:pt x="3077591" y="0"/>
                              </a:lnTo>
                              <a:lnTo>
                                <a:pt x="2184527" y="0"/>
                              </a:lnTo>
                              <a:lnTo>
                                <a:pt x="2184527" y="6096"/>
                              </a:lnTo>
                              <a:lnTo>
                                <a:pt x="3077591" y="6096"/>
                              </a:lnTo>
                              <a:lnTo>
                                <a:pt x="3083674" y="6096"/>
                              </a:lnTo>
                              <a:lnTo>
                                <a:pt x="3083674" y="0"/>
                              </a:lnTo>
                              <a:close/>
                            </a:path>
                            <a:path w="7054850" h="6350">
                              <a:moveTo>
                                <a:pt x="5040744" y="0"/>
                              </a:moveTo>
                              <a:lnTo>
                                <a:pt x="5034661" y="0"/>
                              </a:lnTo>
                              <a:lnTo>
                                <a:pt x="3083687" y="0"/>
                              </a:lnTo>
                              <a:lnTo>
                                <a:pt x="3083687" y="6096"/>
                              </a:lnTo>
                              <a:lnTo>
                                <a:pt x="5034661" y="6096"/>
                              </a:lnTo>
                              <a:lnTo>
                                <a:pt x="5040744" y="6096"/>
                              </a:lnTo>
                              <a:lnTo>
                                <a:pt x="5040744" y="0"/>
                              </a:lnTo>
                              <a:close/>
                            </a:path>
                            <a:path w="7054850" h="6350">
                              <a:moveTo>
                                <a:pt x="7054596" y="0"/>
                              </a:moveTo>
                              <a:lnTo>
                                <a:pt x="5040757" y="0"/>
                              </a:lnTo>
                              <a:lnTo>
                                <a:pt x="5040757" y="6096"/>
                              </a:lnTo>
                              <a:lnTo>
                                <a:pt x="7054596" y="6096"/>
                              </a:lnTo>
                              <a:lnTo>
                                <a:pt x="70545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320002pt;margin-top:.421138pt;width:555.5pt;height:.5pt;mso-position-horizontal-relative:page;mso-position-vertical-relative:paragraph;z-index:15818240" id="docshape209" coordorigin="566,8" coordsize="11110,10" path="m3997,8l1527,8,1517,8,566,8,566,18,1517,18,1527,18,3997,18,3997,8xm4007,8l3997,8,3997,18,4007,18,4007,8xm5423,8l5413,8,4007,8,4007,18,5413,18,5423,18,5423,8xm8505,8l8495,8,5423,8,5423,18,8495,18,8505,18,8505,8xm11676,8l8505,8,8505,18,11676,18,11676,8xe" filled="true" fillcolor="#000000" stroked="false">
                <v:path arrowok="t"/>
                <v:fill type="solid"/>
                <w10:wrap type="none"/>
              </v:shape>
            </w:pict>
          </mc:Fallback>
        </mc:AlternateContent>
      </w:r>
      <w:r>
        <w:rPr>
          <w:spacing w:val="-2"/>
        </w:rPr>
        <w:t>Transformer</w:t>
      </w:r>
    </w:p>
    <w:p>
      <w:pPr>
        <w:pStyle w:val="BodyText"/>
        <w:tabs>
          <w:tab w:pos="4675" w:val="left" w:leader="none"/>
        </w:tabs>
        <w:spacing w:line="208" w:lineRule="exact"/>
        <w:ind w:left="1593"/>
      </w:pPr>
      <w:r>
        <w:rPr/>
        <w:t>Active</w:t>
      </w:r>
      <w:r>
        <w:rPr>
          <w:spacing w:val="-3"/>
        </w:rPr>
        <w:t> </w:t>
      </w:r>
      <w:r>
        <w:rPr/>
        <w:t>Power</w:t>
      </w:r>
      <w:r>
        <w:rPr>
          <w:spacing w:val="-1"/>
        </w:rPr>
        <w:t> </w:t>
      </w:r>
      <w:r>
        <w:rPr/>
        <w:t>P</w:t>
      </w:r>
      <w:r>
        <w:rPr>
          <w:spacing w:val="-1"/>
        </w:rPr>
        <w:t> </w:t>
      </w:r>
      <w:r>
        <w:rPr>
          <w:spacing w:val="-4"/>
        </w:rPr>
        <w:t>(kW)</w:t>
      </w:r>
      <w:r>
        <w:rPr/>
        <w:tab/>
        <w:t>Reactive</w:t>
      </w:r>
      <w:r>
        <w:rPr>
          <w:spacing w:val="-3"/>
        </w:rPr>
        <w:t> </w:t>
      </w:r>
      <w:r>
        <w:rPr/>
        <w:t>Power</w:t>
      </w:r>
      <w:r>
        <w:rPr>
          <w:spacing w:val="-1"/>
        </w:rPr>
        <w:t> </w:t>
      </w:r>
      <w:r>
        <w:rPr/>
        <w:t>Q</w:t>
      </w:r>
      <w:r>
        <w:rPr>
          <w:spacing w:val="-1"/>
        </w:rPr>
        <w:t> </w:t>
      </w:r>
      <w:r>
        <w:rPr>
          <w:spacing w:val="-2"/>
        </w:rPr>
        <w:t>(kVAr)</w:t>
      </w:r>
    </w:p>
    <w:p>
      <w:pPr>
        <w:pStyle w:val="BodyText"/>
        <w:spacing w:line="244" w:lineRule="exact"/>
        <w:ind w:left="177"/>
      </w:pPr>
      <w:r>
        <w:rPr>
          <w:spacing w:val="-2"/>
        </w:rPr>
        <w:t>Rating</w:t>
      </w:r>
    </w:p>
    <w:p>
      <w:pPr>
        <w:pStyle w:val="BodyText"/>
        <w:tabs>
          <w:tab w:pos="1485" w:val="left" w:leader="none"/>
          <w:tab w:pos="2604" w:val="left" w:leader="none"/>
          <w:tab w:pos="3667" w:val="left" w:leader="none"/>
          <w:tab w:pos="4675" w:val="left" w:leader="none"/>
          <w:tab w:pos="5686" w:val="left" w:leader="none"/>
          <w:tab w:pos="6744" w:val="left" w:leader="none"/>
          <w:tab w:pos="7803" w:val="left" w:leader="none"/>
        </w:tabs>
        <w:spacing w:line="184" w:lineRule="auto" w:before="189"/>
        <w:ind w:left="1593" w:right="106" w:hanging="1416"/>
      </w:pPr>
      <w:r>
        <w:rPr>
          <w:spacing w:val="-4"/>
        </w:rPr>
        <w:t>(kVA)</w:t>
      </w:r>
      <w:r>
        <w:rPr/>
        <w:tab/>
      </w:r>
      <w:r>
        <w:rPr>
          <w:u w:val="single"/>
        </w:rPr>
        <w:tab/>
        <w:tab/>
        <w:tab/>
        <w:tab/>
        <w:tab/>
        <w:tab/>
        <w:tab/>
      </w:r>
      <w:r>
        <w:rPr/>
        <w:t> Phase A</w:t>
        <w:tab/>
        <w:t>Phase B</w:t>
        <w:tab/>
        <w:t>Phase C</w:t>
        <w:tab/>
        <w:t>Phase A</w:t>
        <w:tab/>
        <w:t>Phase B</w:t>
        <w:tab/>
        <w:t>Phase C</w:t>
      </w:r>
    </w:p>
    <w:p>
      <w:pPr>
        <w:spacing w:after="0" w:line="184" w:lineRule="auto"/>
        <w:sectPr>
          <w:pgSz w:w="12240" w:h="15840"/>
          <w:pgMar w:header="0" w:footer="1068" w:top="1360" w:bottom="1260" w:left="440" w:right="400"/>
          <w:cols w:num="3" w:equalWidth="0">
            <w:col w:w="968" w:space="40"/>
            <w:col w:w="2440" w:space="39"/>
            <w:col w:w="7913"/>
          </w:cols>
        </w:sectPr>
      </w:pPr>
    </w:p>
    <w:p>
      <w:pPr>
        <w:pStyle w:val="BodyText"/>
        <w:spacing w:before="10"/>
        <w:rPr>
          <w:sz w:val="13"/>
        </w:rPr>
      </w:pP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1"/>
        <w:gridCol w:w="2374"/>
        <w:gridCol w:w="351"/>
        <w:gridCol w:w="998"/>
        <w:gridCol w:w="1457"/>
        <w:gridCol w:w="1037"/>
        <w:gridCol w:w="1002"/>
        <w:gridCol w:w="949"/>
        <w:gridCol w:w="974"/>
        <w:gridCol w:w="1262"/>
      </w:tblGrid>
      <w:tr>
        <w:trPr>
          <w:trHeight w:val="344" w:hRule="atLeast"/>
        </w:trPr>
        <w:tc>
          <w:tcPr>
            <w:tcW w:w="711" w:type="dxa"/>
            <w:tcBorders>
              <w:top w:val="single" w:sz="4" w:space="0" w:color="000000"/>
            </w:tcBorders>
          </w:tcPr>
          <w:p>
            <w:pPr>
              <w:pStyle w:val="TableParagraph"/>
              <w:spacing w:line="270" w:lineRule="exact" w:before="0"/>
              <w:ind w:left="115"/>
              <w:jc w:val="left"/>
              <w:rPr>
                <w:sz w:val="24"/>
              </w:rPr>
            </w:pPr>
            <w:r>
              <w:rPr>
                <w:spacing w:val="-10"/>
                <w:sz w:val="24"/>
              </w:rPr>
              <w:t>1</w:t>
            </w:r>
          </w:p>
        </w:tc>
        <w:tc>
          <w:tcPr>
            <w:tcW w:w="2374" w:type="dxa"/>
            <w:tcBorders>
              <w:top w:val="single" w:sz="4" w:space="0" w:color="000000"/>
            </w:tcBorders>
          </w:tcPr>
          <w:p>
            <w:pPr>
              <w:pStyle w:val="TableParagraph"/>
              <w:spacing w:line="270" w:lineRule="exact" w:before="0"/>
              <w:ind w:left="355"/>
              <w:jc w:val="left"/>
              <w:rPr>
                <w:sz w:val="24"/>
              </w:rPr>
            </w:pPr>
            <w:r>
              <w:rPr>
                <w:sz w:val="24"/>
              </w:rPr>
              <w:t>Injection</w:t>
            </w:r>
            <w:r>
              <w:rPr>
                <w:spacing w:val="-4"/>
                <w:sz w:val="24"/>
              </w:rPr>
              <w:t> </w:t>
            </w:r>
            <w:r>
              <w:rPr>
                <w:spacing w:val="-2"/>
                <w:sz w:val="24"/>
              </w:rPr>
              <w:t>substation</w:t>
            </w:r>
          </w:p>
        </w:tc>
        <w:tc>
          <w:tcPr>
            <w:tcW w:w="8030" w:type="dxa"/>
            <w:gridSpan w:val="8"/>
            <w:tcBorders>
              <w:top w:val="single" w:sz="4" w:space="0" w:color="000000"/>
            </w:tcBorders>
          </w:tcPr>
          <w:p>
            <w:pPr>
              <w:pStyle w:val="TableParagraph"/>
              <w:spacing w:before="0"/>
              <w:jc w:val="left"/>
              <w:rPr>
                <w:sz w:val="24"/>
              </w:rPr>
            </w:pPr>
          </w:p>
        </w:tc>
      </w:tr>
      <w:tr>
        <w:trPr>
          <w:trHeight w:val="413" w:hRule="atLeast"/>
        </w:trPr>
        <w:tc>
          <w:tcPr>
            <w:tcW w:w="711" w:type="dxa"/>
          </w:tcPr>
          <w:p>
            <w:pPr>
              <w:pStyle w:val="TableParagraph"/>
              <w:spacing w:before="64"/>
              <w:ind w:left="115"/>
              <w:jc w:val="left"/>
              <w:rPr>
                <w:sz w:val="24"/>
              </w:rPr>
            </w:pPr>
            <w:r>
              <w:rPr>
                <w:spacing w:val="-10"/>
                <w:sz w:val="24"/>
              </w:rPr>
              <w:t>2</w:t>
            </w:r>
          </w:p>
        </w:tc>
        <w:tc>
          <w:tcPr>
            <w:tcW w:w="2374" w:type="dxa"/>
          </w:tcPr>
          <w:p>
            <w:pPr>
              <w:pStyle w:val="TableParagraph"/>
              <w:spacing w:before="64"/>
              <w:ind w:left="355"/>
              <w:jc w:val="left"/>
              <w:rPr>
                <w:sz w:val="24"/>
              </w:rPr>
            </w:pPr>
            <w:r>
              <w:rPr>
                <w:sz w:val="24"/>
              </w:rPr>
              <w:t>Boro</w:t>
            </w:r>
            <w:r>
              <w:rPr>
                <w:spacing w:val="-1"/>
                <w:sz w:val="24"/>
              </w:rPr>
              <w:t> </w:t>
            </w:r>
            <w:r>
              <w:rPr>
                <w:spacing w:val="-5"/>
                <w:sz w:val="24"/>
              </w:rPr>
              <w:t>II</w:t>
            </w:r>
          </w:p>
        </w:tc>
        <w:tc>
          <w:tcPr>
            <w:tcW w:w="351" w:type="dxa"/>
          </w:tcPr>
          <w:p>
            <w:pPr>
              <w:pStyle w:val="TableParagraph"/>
              <w:spacing w:before="0"/>
              <w:jc w:val="left"/>
              <w:rPr>
                <w:sz w:val="24"/>
              </w:rPr>
            </w:pPr>
          </w:p>
        </w:tc>
        <w:tc>
          <w:tcPr>
            <w:tcW w:w="998" w:type="dxa"/>
          </w:tcPr>
          <w:p>
            <w:pPr>
              <w:pStyle w:val="TableParagraph"/>
              <w:spacing w:before="64"/>
              <w:ind w:left="109"/>
              <w:jc w:val="left"/>
              <w:rPr>
                <w:sz w:val="24"/>
              </w:rPr>
            </w:pPr>
            <w:r>
              <w:rPr>
                <w:spacing w:val="-5"/>
                <w:sz w:val="24"/>
              </w:rPr>
              <w:t>500</w:t>
            </w:r>
          </w:p>
        </w:tc>
        <w:tc>
          <w:tcPr>
            <w:tcW w:w="1457" w:type="dxa"/>
          </w:tcPr>
          <w:p>
            <w:pPr>
              <w:pStyle w:val="TableParagraph"/>
              <w:spacing w:before="64"/>
              <w:ind w:left="527"/>
              <w:jc w:val="left"/>
              <w:rPr>
                <w:sz w:val="24"/>
              </w:rPr>
            </w:pPr>
            <w:r>
              <w:rPr>
                <w:spacing w:val="-2"/>
                <w:sz w:val="24"/>
              </w:rPr>
              <w:t>125.12</w:t>
            </w:r>
          </w:p>
        </w:tc>
        <w:tc>
          <w:tcPr>
            <w:tcW w:w="1037" w:type="dxa"/>
          </w:tcPr>
          <w:p>
            <w:pPr>
              <w:pStyle w:val="TableParagraph"/>
              <w:spacing w:before="64"/>
              <w:ind w:left="148"/>
              <w:jc w:val="left"/>
              <w:rPr>
                <w:sz w:val="24"/>
              </w:rPr>
            </w:pPr>
            <w:r>
              <w:rPr>
                <w:spacing w:val="-2"/>
                <w:sz w:val="24"/>
              </w:rPr>
              <w:t>137.39</w:t>
            </w:r>
          </w:p>
        </w:tc>
        <w:tc>
          <w:tcPr>
            <w:tcW w:w="1002" w:type="dxa"/>
          </w:tcPr>
          <w:p>
            <w:pPr>
              <w:pStyle w:val="TableParagraph"/>
              <w:spacing w:before="64"/>
              <w:ind w:left="107"/>
              <w:jc w:val="left"/>
              <w:rPr>
                <w:sz w:val="24"/>
              </w:rPr>
            </w:pPr>
            <w:r>
              <w:rPr>
                <w:spacing w:val="-2"/>
                <w:sz w:val="24"/>
              </w:rPr>
              <w:t>107.04</w:t>
            </w:r>
          </w:p>
        </w:tc>
        <w:tc>
          <w:tcPr>
            <w:tcW w:w="949" w:type="dxa"/>
          </w:tcPr>
          <w:p>
            <w:pPr>
              <w:pStyle w:val="TableParagraph"/>
              <w:spacing w:before="64"/>
              <w:ind w:left="113"/>
              <w:jc w:val="left"/>
              <w:rPr>
                <w:sz w:val="24"/>
              </w:rPr>
            </w:pPr>
            <w:r>
              <w:rPr>
                <w:spacing w:val="-2"/>
                <w:sz w:val="24"/>
              </w:rPr>
              <w:t>72.24</w:t>
            </w:r>
          </w:p>
        </w:tc>
        <w:tc>
          <w:tcPr>
            <w:tcW w:w="974" w:type="dxa"/>
          </w:tcPr>
          <w:p>
            <w:pPr>
              <w:pStyle w:val="TableParagraph"/>
              <w:spacing w:before="64"/>
              <w:ind w:left="175"/>
              <w:jc w:val="left"/>
              <w:rPr>
                <w:sz w:val="24"/>
              </w:rPr>
            </w:pPr>
            <w:r>
              <w:rPr>
                <w:spacing w:val="-2"/>
                <w:sz w:val="24"/>
              </w:rPr>
              <w:t>79.32</w:t>
            </w:r>
          </w:p>
        </w:tc>
        <w:tc>
          <w:tcPr>
            <w:tcW w:w="1262" w:type="dxa"/>
          </w:tcPr>
          <w:p>
            <w:pPr>
              <w:pStyle w:val="TableParagraph"/>
              <w:spacing w:before="64"/>
              <w:ind w:left="260"/>
              <w:jc w:val="left"/>
              <w:rPr>
                <w:sz w:val="24"/>
              </w:rPr>
            </w:pPr>
            <w:r>
              <w:rPr>
                <w:spacing w:val="-4"/>
                <w:sz w:val="24"/>
              </w:rPr>
              <w:t>61.8</w:t>
            </w:r>
          </w:p>
        </w:tc>
      </w:tr>
      <w:tr>
        <w:trPr>
          <w:trHeight w:val="414" w:hRule="atLeast"/>
        </w:trPr>
        <w:tc>
          <w:tcPr>
            <w:tcW w:w="711" w:type="dxa"/>
          </w:tcPr>
          <w:p>
            <w:pPr>
              <w:pStyle w:val="TableParagraph"/>
              <w:spacing w:before="63"/>
              <w:ind w:left="115"/>
              <w:jc w:val="left"/>
              <w:rPr>
                <w:sz w:val="24"/>
              </w:rPr>
            </w:pPr>
            <w:r>
              <w:rPr>
                <w:spacing w:val="-10"/>
                <w:sz w:val="24"/>
              </w:rPr>
              <w:t>3</w:t>
            </w:r>
          </w:p>
        </w:tc>
        <w:tc>
          <w:tcPr>
            <w:tcW w:w="2374" w:type="dxa"/>
          </w:tcPr>
          <w:p>
            <w:pPr>
              <w:pStyle w:val="TableParagraph"/>
              <w:spacing w:before="63"/>
              <w:ind w:left="355"/>
              <w:jc w:val="left"/>
              <w:rPr>
                <w:sz w:val="24"/>
              </w:rPr>
            </w:pPr>
            <w:r>
              <w:rPr>
                <w:spacing w:val="-2"/>
                <w:sz w:val="24"/>
              </w:rPr>
              <w:t>Nasarawa</w:t>
            </w:r>
          </w:p>
        </w:tc>
        <w:tc>
          <w:tcPr>
            <w:tcW w:w="351" w:type="dxa"/>
          </w:tcPr>
          <w:p>
            <w:pPr>
              <w:pStyle w:val="TableParagraph"/>
              <w:spacing w:before="0"/>
              <w:jc w:val="left"/>
              <w:rPr>
                <w:sz w:val="24"/>
              </w:rPr>
            </w:pPr>
          </w:p>
        </w:tc>
        <w:tc>
          <w:tcPr>
            <w:tcW w:w="998" w:type="dxa"/>
          </w:tcPr>
          <w:p>
            <w:pPr>
              <w:pStyle w:val="TableParagraph"/>
              <w:spacing w:before="63"/>
              <w:ind w:left="109"/>
              <w:jc w:val="left"/>
              <w:rPr>
                <w:sz w:val="24"/>
              </w:rPr>
            </w:pPr>
            <w:r>
              <w:rPr>
                <w:spacing w:val="-5"/>
                <w:sz w:val="24"/>
              </w:rPr>
              <w:t>100</w:t>
            </w:r>
          </w:p>
        </w:tc>
        <w:tc>
          <w:tcPr>
            <w:tcW w:w="1457" w:type="dxa"/>
          </w:tcPr>
          <w:p>
            <w:pPr>
              <w:pStyle w:val="TableParagraph"/>
              <w:spacing w:before="63"/>
              <w:ind w:left="527"/>
              <w:jc w:val="left"/>
              <w:rPr>
                <w:sz w:val="24"/>
              </w:rPr>
            </w:pPr>
            <w:r>
              <w:rPr>
                <w:spacing w:val="-10"/>
                <w:sz w:val="24"/>
              </w:rPr>
              <w:t>0</w:t>
            </w:r>
          </w:p>
        </w:tc>
        <w:tc>
          <w:tcPr>
            <w:tcW w:w="1037" w:type="dxa"/>
          </w:tcPr>
          <w:p>
            <w:pPr>
              <w:pStyle w:val="TableParagraph"/>
              <w:spacing w:before="63"/>
              <w:ind w:left="148"/>
              <w:jc w:val="left"/>
              <w:rPr>
                <w:sz w:val="24"/>
              </w:rPr>
            </w:pPr>
            <w:r>
              <w:rPr>
                <w:spacing w:val="-10"/>
                <w:sz w:val="24"/>
              </w:rPr>
              <w:t>0</w:t>
            </w:r>
          </w:p>
        </w:tc>
        <w:tc>
          <w:tcPr>
            <w:tcW w:w="1002" w:type="dxa"/>
          </w:tcPr>
          <w:p>
            <w:pPr>
              <w:pStyle w:val="TableParagraph"/>
              <w:spacing w:before="63"/>
              <w:ind w:left="107"/>
              <w:jc w:val="left"/>
              <w:rPr>
                <w:sz w:val="24"/>
              </w:rPr>
            </w:pPr>
            <w:r>
              <w:rPr>
                <w:spacing w:val="-10"/>
                <w:sz w:val="24"/>
              </w:rPr>
              <w:t>0</w:t>
            </w:r>
          </w:p>
        </w:tc>
        <w:tc>
          <w:tcPr>
            <w:tcW w:w="949" w:type="dxa"/>
          </w:tcPr>
          <w:p>
            <w:pPr>
              <w:pStyle w:val="TableParagraph"/>
              <w:spacing w:before="63"/>
              <w:ind w:left="113"/>
              <w:jc w:val="left"/>
              <w:rPr>
                <w:sz w:val="24"/>
              </w:rPr>
            </w:pPr>
            <w:r>
              <w:rPr>
                <w:spacing w:val="-10"/>
                <w:sz w:val="24"/>
              </w:rPr>
              <w:t>0</w:t>
            </w:r>
          </w:p>
        </w:tc>
        <w:tc>
          <w:tcPr>
            <w:tcW w:w="974" w:type="dxa"/>
          </w:tcPr>
          <w:p>
            <w:pPr>
              <w:pStyle w:val="TableParagraph"/>
              <w:spacing w:before="63"/>
              <w:ind w:left="175"/>
              <w:jc w:val="left"/>
              <w:rPr>
                <w:sz w:val="24"/>
              </w:rPr>
            </w:pPr>
            <w:r>
              <w:rPr>
                <w:spacing w:val="-10"/>
                <w:sz w:val="24"/>
              </w:rPr>
              <w:t>0</w:t>
            </w:r>
          </w:p>
        </w:tc>
        <w:tc>
          <w:tcPr>
            <w:tcW w:w="1262" w:type="dxa"/>
          </w:tcPr>
          <w:p>
            <w:pPr>
              <w:pStyle w:val="TableParagraph"/>
              <w:spacing w:before="63"/>
              <w:ind w:left="260"/>
              <w:jc w:val="left"/>
              <w:rPr>
                <w:sz w:val="24"/>
              </w:rPr>
            </w:pPr>
            <w:r>
              <w:rPr>
                <w:spacing w:val="-10"/>
                <w:sz w:val="24"/>
              </w:rPr>
              <w:t>0</w:t>
            </w:r>
          </w:p>
        </w:tc>
      </w:tr>
      <w:tr>
        <w:trPr>
          <w:trHeight w:val="414" w:hRule="atLeast"/>
        </w:trPr>
        <w:tc>
          <w:tcPr>
            <w:tcW w:w="711" w:type="dxa"/>
          </w:tcPr>
          <w:p>
            <w:pPr>
              <w:pStyle w:val="TableParagraph"/>
              <w:spacing w:before="64"/>
              <w:ind w:left="115"/>
              <w:jc w:val="left"/>
              <w:rPr>
                <w:sz w:val="24"/>
              </w:rPr>
            </w:pPr>
            <w:r>
              <w:rPr>
                <w:spacing w:val="-10"/>
                <w:sz w:val="24"/>
              </w:rPr>
              <w:t>4</w:t>
            </w:r>
          </w:p>
        </w:tc>
        <w:tc>
          <w:tcPr>
            <w:tcW w:w="2374" w:type="dxa"/>
          </w:tcPr>
          <w:p>
            <w:pPr>
              <w:pStyle w:val="TableParagraph"/>
              <w:spacing w:before="64"/>
              <w:ind w:left="355"/>
              <w:jc w:val="left"/>
              <w:rPr>
                <w:sz w:val="24"/>
              </w:rPr>
            </w:pPr>
            <w:r>
              <w:rPr>
                <w:sz w:val="24"/>
              </w:rPr>
              <w:t>Boro</w:t>
            </w:r>
            <w:r>
              <w:rPr>
                <w:spacing w:val="-1"/>
                <w:sz w:val="24"/>
              </w:rPr>
              <w:t> </w:t>
            </w:r>
            <w:r>
              <w:rPr>
                <w:spacing w:val="-5"/>
                <w:sz w:val="24"/>
              </w:rPr>
              <w:t>III</w:t>
            </w:r>
          </w:p>
        </w:tc>
        <w:tc>
          <w:tcPr>
            <w:tcW w:w="351" w:type="dxa"/>
          </w:tcPr>
          <w:p>
            <w:pPr>
              <w:pStyle w:val="TableParagraph"/>
              <w:spacing w:before="0"/>
              <w:jc w:val="left"/>
              <w:rPr>
                <w:sz w:val="24"/>
              </w:rPr>
            </w:pPr>
          </w:p>
        </w:tc>
        <w:tc>
          <w:tcPr>
            <w:tcW w:w="998" w:type="dxa"/>
          </w:tcPr>
          <w:p>
            <w:pPr>
              <w:pStyle w:val="TableParagraph"/>
              <w:spacing w:before="64"/>
              <w:ind w:left="109"/>
              <w:jc w:val="left"/>
              <w:rPr>
                <w:sz w:val="24"/>
              </w:rPr>
            </w:pPr>
            <w:r>
              <w:rPr>
                <w:spacing w:val="-5"/>
                <w:sz w:val="24"/>
              </w:rPr>
              <w:t>500</w:t>
            </w:r>
          </w:p>
        </w:tc>
        <w:tc>
          <w:tcPr>
            <w:tcW w:w="1457" w:type="dxa"/>
          </w:tcPr>
          <w:p>
            <w:pPr>
              <w:pStyle w:val="TableParagraph"/>
              <w:spacing w:before="64"/>
              <w:ind w:left="527"/>
              <w:jc w:val="left"/>
              <w:rPr>
                <w:sz w:val="24"/>
              </w:rPr>
            </w:pPr>
            <w:r>
              <w:rPr>
                <w:spacing w:val="-2"/>
                <w:sz w:val="24"/>
              </w:rPr>
              <w:t>89.17</w:t>
            </w:r>
          </w:p>
        </w:tc>
        <w:tc>
          <w:tcPr>
            <w:tcW w:w="1037" w:type="dxa"/>
          </w:tcPr>
          <w:p>
            <w:pPr>
              <w:pStyle w:val="TableParagraph"/>
              <w:spacing w:before="64"/>
              <w:ind w:left="148"/>
              <w:jc w:val="left"/>
              <w:rPr>
                <w:sz w:val="24"/>
              </w:rPr>
            </w:pPr>
            <w:r>
              <w:rPr>
                <w:spacing w:val="-2"/>
                <w:sz w:val="24"/>
              </w:rPr>
              <w:t>102.88</w:t>
            </w:r>
          </w:p>
        </w:tc>
        <w:tc>
          <w:tcPr>
            <w:tcW w:w="1002" w:type="dxa"/>
          </w:tcPr>
          <w:p>
            <w:pPr>
              <w:pStyle w:val="TableParagraph"/>
              <w:spacing w:before="64"/>
              <w:ind w:left="107"/>
              <w:jc w:val="left"/>
              <w:rPr>
                <w:sz w:val="24"/>
              </w:rPr>
            </w:pPr>
            <w:r>
              <w:rPr>
                <w:spacing w:val="-2"/>
                <w:sz w:val="24"/>
              </w:rPr>
              <w:t>77.73</w:t>
            </w:r>
          </w:p>
        </w:tc>
        <w:tc>
          <w:tcPr>
            <w:tcW w:w="949" w:type="dxa"/>
          </w:tcPr>
          <w:p>
            <w:pPr>
              <w:pStyle w:val="TableParagraph"/>
              <w:spacing w:before="64"/>
              <w:ind w:left="113"/>
              <w:jc w:val="left"/>
              <w:rPr>
                <w:sz w:val="24"/>
              </w:rPr>
            </w:pPr>
            <w:r>
              <w:rPr>
                <w:spacing w:val="-2"/>
                <w:sz w:val="24"/>
              </w:rPr>
              <w:t>51.48</w:t>
            </w:r>
          </w:p>
        </w:tc>
        <w:tc>
          <w:tcPr>
            <w:tcW w:w="974" w:type="dxa"/>
          </w:tcPr>
          <w:p>
            <w:pPr>
              <w:pStyle w:val="TableParagraph"/>
              <w:spacing w:before="64"/>
              <w:ind w:left="175"/>
              <w:jc w:val="left"/>
              <w:rPr>
                <w:sz w:val="24"/>
              </w:rPr>
            </w:pPr>
            <w:r>
              <w:rPr>
                <w:spacing w:val="-4"/>
                <w:sz w:val="24"/>
              </w:rPr>
              <w:t>59.4</w:t>
            </w:r>
          </w:p>
        </w:tc>
        <w:tc>
          <w:tcPr>
            <w:tcW w:w="1262" w:type="dxa"/>
          </w:tcPr>
          <w:p>
            <w:pPr>
              <w:pStyle w:val="TableParagraph"/>
              <w:spacing w:before="64"/>
              <w:ind w:left="260"/>
              <w:jc w:val="left"/>
              <w:rPr>
                <w:sz w:val="24"/>
              </w:rPr>
            </w:pPr>
            <w:r>
              <w:rPr>
                <w:spacing w:val="-2"/>
                <w:sz w:val="24"/>
              </w:rPr>
              <w:t>44.88</w:t>
            </w:r>
          </w:p>
        </w:tc>
      </w:tr>
      <w:tr>
        <w:trPr>
          <w:trHeight w:val="414" w:hRule="atLeast"/>
        </w:trPr>
        <w:tc>
          <w:tcPr>
            <w:tcW w:w="711" w:type="dxa"/>
          </w:tcPr>
          <w:p>
            <w:pPr>
              <w:pStyle w:val="TableParagraph"/>
              <w:spacing w:before="63"/>
              <w:ind w:left="115"/>
              <w:jc w:val="left"/>
              <w:rPr>
                <w:sz w:val="24"/>
              </w:rPr>
            </w:pPr>
            <w:r>
              <w:rPr>
                <w:spacing w:val="-10"/>
                <w:sz w:val="24"/>
              </w:rPr>
              <w:t>5</w:t>
            </w:r>
          </w:p>
        </w:tc>
        <w:tc>
          <w:tcPr>
            <w:tcW w:w="2374" w:type="dxa"/>
          </w:tcPr>
          <w:p>
            <w:pPr>
              <w:pStyle w:val="TableParagraph"/>
              <w:spacing w:before="63"/>
              <w:ind w:left="355"/>
              <w:jc w:val="left"/>
              <w:rPr>
                <w:sz w:val="24"/>
              </w:rPr>
            </w:pPr>
            <w:r>
              <w:rPr>
                <w:sz w:val="24"/>
              </w:rPr>
              <w:t>Boro</w:t>
            </w:r>
            <w:r>
              <w:rPr>
                <w:spacing w:val="-2"/>
                <w:sz w:val="24"/>
              </w:rPr>
              <w:t> </w:t>
            </w:r>
            <w:r>
              <w:rPr>
                <w:spacing w:val="-10"/>
                <w:sz w:val="24"/>
              </w:rPr>
              <w:t>V</w:t>
            </w:r>
          </w:p>
        </w:tc>
        <w:tc>
          <w:tcPr>
            <w:tcW w:w="351" w:type="dxa"/>
          </w:tcPr>
          <w:p>
            <w:pPr>
              <w:pStyle w:val="TableParagraph"/>
              <w:spacing w:before="0"/>
              <w:jc w:val="left"/>
              <w:rPr>
                <w:sz w:val="24"/>
              </w:rPr>
            </w:pPr>
          </w:p>
        </w:tc>
        <w:tc>
          <w:tcPr>
            <w:tcW w:w="998" w:type="dxa"/>
          </w:tcPr>
          <w:p>
            <w:pPr>
              <w:pStyle w:val="TableParagraph"/>
              <w:spacing w:before="63"/>
              <w:ind w:left="109"/>
              <w:jc w:val="left"/>
              <w:rPr>
                <w:sz w:val="24"/>
              </w:rPr>
            </w:pPr>
            <w:r>
              <w:rPr>
                <w:spacing w:val="-5"/>
                <w:sz w:val="24"/>
              </w:rPr>
              <w:t>500</w:t>
            </w:r>
          </w:p>
        </w:tc>
        <w:tc>
          <w:tcPr>
            <w:tcW w:w="1457" w:type="dxa"/>
          </w:tcPr>
          <w:p>
            <w:pPr>
              <w:pStyle w:val="TableParagraph"/>
              <w:spacing w:before="63"/>
              <w:ind w:left="527"/>
              <w:jc w:val="left"/>
              <w:rPr>
                <w:sz w:val="24"/>
              </w:rPr>
            </w:pPr>
            <w:r>
              <w:rPr>
                <w:spacing w:val="-2"/>
                <w:sz w:val="24"/>
              </w:rPr>
              <w:t>126.37</w:t>
            </w:r>
          </w:p>
        </w:tc>
        <w:tc>
          <w:tcPr>
            <w:tcW w:w="1037" w:type="dxa"/>
          </w:tcPr>
          <w:p>
            <w:pPr>
              <w:pStyle w:val="TableParagraph"/>
              <w:spacing w:before="63"/>
              <w:ind w:left="148"/>
              <w:jc w:val="left"/>
              <w:rPr>
                <w:sz w:val="24"/>
              </w:rPr>
            </w:pPr>
            <w:r>
              <w:rPr>
                <w:spacing w:val="-2"/>
                <w:sz w:val="24"/>
              </w:rPr>
              <w:t>108.08</w:t>
            </w:r>
          </w:p>
        </w:tc>
        <w:tc>
          <w:tcPr>
            <w:tcW w:w="1002" w:type="dxa"/>
          </w:tcPr>
          <w:p>
            <w:pPr>
              <w:pStyle w:val="TableParagraph"/>
              <w:spacing w:before="63"/>
              <w:ind w:left="107"/>
              <w:jc w:val="left"/>
              <w:rPr>
                <w:sz w:val="24"/>
              </w:rPr>
            </w:pPr>
            <w:r>
              <w:rPr>
                <w:spacing w:val="-2"/>
                <w:sz w:val="24"/>
              </w:rPr>
              <w:t>141.54</w:t>
            </w:r>
          </w:p>
        </w:tc>
        <w:tc>
          <w:tcPr>
            <w:tcW w:w="949" w:type="dxa"/>
          </w:tcPr>
          <w:p>
            <w:pPr>
              <w:pStyle w:val="TableParagraph"/>
              <w:spacing w:before="63"/>
              <w:ind w:left="113"/>
              <w:jc w:val="left"/>
              <w:rPr>
                <w:sz w:val="24"/>
              </w:rPr>
            </w:pPr>
            <w:r>
              <w:rPr>
                <w:spacing w:val="-2"/>
                <w:sz w:val="24"/>
              </w:rPr>
              <w:t>72.96</w:t>
            </w:r>
          </w:p>
        </w:tc>
        <w:tc>
          <w:tcPr>
            <w:tcW w:w="974" w:type="dxa"/>
          </w:tcPr>
          <w:p>
            <w:pPr>
              <w:pStyle w:val="TableParagraph"/>
              <w:spacing w:before="63"/>
              <w:ind w:left="175"/>
              <w:jc w:val="left"/>
              <w:rPr>
                <w:sz w:val="24"/>
              </w:rPr>
            </w:pPr>
            <w:r>
              <w:rPr>
                <w:spacing w:val="-4"/>
                <w:sz w:val="24"/>
              </w:rPr>
              <w:t>62.4</w:t>
            </w:r>
          </w:p>
        </w:tc>
        <w:tc>
          <w:tcPr>
            <w:tcW w:w="1262" w:type="dxa"/>
          </w:tcPr>
          <w:p>
            <w:pPr>
              <w:pStyle w:val="TableParagraph"/>
              <w:spacing w:before="63"/>
              <w:ind w:left="260"/>
              <w:jc w:val="left"/>
              <w:rPr>
                <w:sz w:val="24"/>
              </w:rPr>
            </w:pPr>
            <w:r>
              <w:rPr>
                <w:spacing w:val="-2"/>
                <w:sz w:val="24"/>
              </w:rPr>
              <w:t>81.72</w:t>
            </w:r>
          </w:p>
        </w:tc>
      </w:tr>
      <w:tr>
        <w:trPr>
          <w:trHeight w:val="414" w:hRule="atLeast"/>
        </w:trPr>
        <w:tc>
          <w:tcPr>
            <w:tcW w:w="711" w:type="dxa"/>
          </w:tcPr>
          <w:p>
            <w:pPr>
              <w:pStyle w:val="TableParagraph"/>
              <w:spacing w:before="64"/>
              <w:ind w:left="115"/>
              <w:jc w:val="left"/>
              <w:rPr>
                <w:sz w:val="24"/>
              </w:rPr>
            </w:pPr>
            <w:r>
              <w:rPr>
                <w:spacing w:val="-10"/>
                <w:sz w:val="24"/>
              </w:rPr>
              <w:t>6</w:t>
            </w:r>
          </w:p>
        </w:tc>
        <w:tc>
          <w:tcPr>
            <w:tcW w:w="2374" w:type="dxa"/>
          </w:tcPr>
          <w:p>
            <w:pPr>
              <w:pStyle w:val="TableParagraph"/>
              <w:spacing w:before="64"/>
              <w:ind w:left="355"/>
              <w:jc w:val="left"/>
              <w:rPr>
                <w:sz w:val="24"/>
              </w:rPr>
            </w:pPr>
            <w:r>
              <w:rPr>
                <w:spacing w:val="-2"/>
                <w:sz w:val="24"/>
              </w:rPr>
              <w:t>Janruwa</w:t>
            </w:r>
          </w:p>
        </w:tc>
        <w:tc>
          <w:tcPr>
            <w:tcW w:w="351" w:type="dxa"/>
          </w:tcPr>
          <w:p>
            <w:pPr>
              <w:pStyle w:val="TableParagraph"/>
              <w:spacing w:before="0"/>
              <w:jc w:val="left"/>
              <w:rPr>
                <w:sz w:val="24"/>
              </w:rPr>
            </w:pPr>
          </w:p>
        </w:tc>
        <w:tc>
          <w:tcPr>
            <w:tcW w:w="998" w:type="dxa"/>
          </w:tcPr>
          <w:p>
            <w:pPr>
              <w:pStyle w:val="TableParagraph"/>
              <w:spacing w:before="64"/>
              <w:ind w:left="109"/>
              <w:jc w:val="left"/>
              <w:rPr>
                <w:sz w:val="24"/>
              </w:rPr>
            </w:pPr>
            <w:r>
              <w:rPr>
                <w:spacing w:val="-5"/>
                <w:sz w:val="24"/>
              </w:rPr>
              <w:t>500</w:t>
            </w:r>
          </w:p>
        </w:tc>
        <w:tc>
          <w:tcPr>
            <w:tcW w:w="1457" w:type="dxa"/>
          </w:tcPr>
          <w:p>
            <w:pPr>
              <w:pStyle w:val="TableParagraph"/>
              <w:spacing w:before="64"/>
              <w:ind w:left="527"/>
              <w:jc w:val="left"/>
              <w:rPr>
                <w:sz w:val="24"/>
              </w:rPr>
            </w:pPr>
            <w:r>
              <w:rPr>
                <w:spacing w:val="-2"/>
                <w:sz w:val="24"/>
              </w:rPr>
              <w:t>85.01</w:t>
            </w:r>
          </w:p>
        </w:tc>
        <w:tc>
          <w:tcPr>
            <w:tcW w:w="1037" w:type="dxa"/>
          </w:tcPr>
          <w:p>
            <w:pPr>
              <w:pStyle w:val="TableParagraph"/>
              <w:spacing w:before="64"/>
              <w:ind w:left="148"/>
              <w:jc w:val="left"/>
              <w:rPr>
                <w:sz w:val="24"/>
              </w:rPr>
            </w:pPr>
            <w:r>
              <w:rPr>
                <w:spacing w:val="-2"/>
                <w:sz w:val="24"/>
              </w:rPr>
              <w:t>80.85</w:t>
            </w:r>
          </w:p>
        </w:tc>
        <w:tc>
          <w:tcPr>
            <w:tcW w:w="1002" w:type="dxa"/>
          </w:tcPr>
          <w:p>
            <w:pPr>
              <w:pStyle w:val="TableParagraph"/>
              <w:spacing w:before="64"/>
              <w:ind w:left="107"/>
              <w:jc w:val="left"/>
              <w:rPr>
                <w:sz w:val="24"/>
              </w:rPr>
            </w:pPr>
            <w:r>
              <w:rPr>
                <w:spacing w:val="-2"/>
                <w:sz w:val="24"/>
              </w:rPr>
              <w:t>65.68</w:t>
            </w:r>
          </w:p>
        </w:tc>
        <w:tc>
          <w:tcPr>
            <w:tcW w:w="949" w:type="dxa"/>
          </w:tcPr>
          <w:p>
            <w:pPr>
              <w:pStyle w:val="TableParagraph"/>
              <w:spacing w:before="64"/>
              <w:ind w:left="113"/>
              <w:jc w:val="left"/>
              <w:rPr>
                <w:sz w:val="24"/>
              </w:rPr>
            </w:pPr>
            <w:r>
              <w:rPr>
                <w:spacing w:val="-2"/>
                <w:sz w:val="24"/>
              </w:rPr>
              <w:t>49.08</w:t>
            </w:r>
          </w:p>
        </w:tc>
        <w:tc>
          <w:tcPr>
            <w:tcW w:w="974" w:type="dxa"/>
          </w:tcPr>
          <w:p>
            <w:pPr>
              <w:pStyle w:val="TableParagraph"/>
              <w:spacing w:before="64"/>
              <w:ind w:left="175"/>
              <w:jc w:val="left"/>
              <w:rPr>
                <w:sz w:val="24"/>
              </w:rPr>
            </w:pPr>
            <w:r>
              <w:rPr>
                <w:spacing w:val="-2"/>
                <w:sz w:val="24"/>
              </w:rPr>
              <w:t>46.68</w:t>
            </w:r>
          </w:p>
        </w:tc>
        <w:tc>
          <w:tcPr>
            <w:tcW w:w="1262" w:type="dxa"/>
          </w:tcPr>
          <w:p>
            <w:pPr>
              <w:pStyle w:val="TableParagraph"/>
              <w:spacing w:before="64"/>
              <w:ind w:left="260"/>
              <w:jc w:val="left"/>
              <w:rPr>
                <w:sz w:val="24"/>
              </w:rPr>
            </w:pPr>
            <w:r>
              <w:rPr>
                <w:spacing w:val="-2"/>
                <w:sz w:val="24"/>
              </w:rPr>
              <w:t>37.92</w:t>
            </w:r>
          </w:p>
        </w:tc>
      </w:tr>
      <w:tr>
        <w:trPr>
          <w:trHeight w:val="414" w:hRule="atLeast"/>
        </w:trPr>
        <w:tc>
          <w:tcPr>
            <w:tcW w:w="711" w:type="dxa"/>
          </w:tcPr>
          <w:p>
            <w:pPr>
              <w:pStyle w:val="TableParagraph"/>
              <w:spacing w:before="63"/>
              <w:ind w:left="115"/>
              <w:jc w:val="left"/>
              <w:rPr>
                <w:sz w:val="24"/>
              </w:rPr>
            </w:pPr>
            <w:r>
              <w:rPr>
                <w:spacing w:val="-10"/>
                <w:sz w:val="24"/>
              </w:rPr>
              <w:t>7</w:t>
            </w:r>
          </w:p>
        </w:tc>
        <w:tc>
          <w:tcPr>
            <w:tcW w:w="2374" w:type="dxa"/>
          </w:tcPr>
          <w:p>
            <w:pPr>
              <w:pStyle w:val="TableParagraph"/>
              <w:spacing w:before="63"/>
              <w:ind w:left="355"/>
              <w:jc w:val="left"/>
              <w:rPr>
                <w:sz w:val="24"/>
              </w:rPr>
            </w:pPr>
            <w:r>
              <w:rPr>
                <w:spacing w:val="-2"/>
                <w:sz w:val="24"/>
              </w:rPr>
              <w:t>Kaladu</w:t>
            </w:r>
          </w:p>
        </w:tc>
        <w:tc>
          <w:tcPr>
            <w:tcW w:w="351" w:type="dxa"/>
          </w:tcPr>
          <w:p>
            <w:pPr>
              <w:pStyle w:val="TableParagraph"/>
              <w:spacing w:before="0"/>
              <w:jc w:val="left"/>
              <w:rPr>
                <w:sz w:val="24"/>
              </w:rPr>
            </w:pPr>
          </w:p>
        </w:tc>
        <w:tc>
          <w:tcPr>
            <w:tcW w:w="998" w:type="dxa"/>
          </w:tcPr>
          <w:p>
            <w:pPr>
              <w:pStyle w:val="TableParagraph"/>
              <w:spacing w:before="63"/>
              <w:ind w:left="109"/>
              <w:jc w:val="left"/>
              <w:rPr>
                <w:sz w:val="24"/>
              </w:rPr>
            </w:pPr>
            <w:r>
              <w:rPr>
                <w:spacing w:val="-5"/>
                <w:sz w:val="24"/>
              </w:rPr>
              <w:t>300</w:t>
            </w:r>
          </w:p>
        </w:tc>
        <w:tc>
          <w:tcPr>
            <w:tcW w:w="1457" w:type="dxa"/>
          </w:tcPr>
          <w:p>
            <w:pPr>
              <w:pStyle w:val="TableParagraph"/>
              <w:spacing w:before="63"/>
              <w:ind w:left="527"/>
              <w:jc w:val="left"/>
              <w:rPr>
                <w:sz w:val="24"/>
              </w:rPr>
            </w:pPr>
            <w:r>
              <w:rPr>
                <w:spacing w:val="-2"/>
                <w:sz w:val="24"/>
              </w:rPr>
              <w:t>22.66</w:t>
            </w:r>
          </w:p>
        </w:tc>
        <w:tc>
          <w:tcPr>
            <w:tcW w:w="1037" w:type="dxa"/>
          </w:tcPr>
          <w:p>
            <w:pPr>
              <w:pStyle w:val="TableParagraph"/>
              <w:spacing w:before="63"/>
              <w:ind w:left="148"/>
              <w:jc w:val="left"/>
              <w:rPr>
                <w:sz w:val="24"/>
              </w:rPr>
            </w:pPr>
            <w:r>
              <w:rPr>
                <w:spacing w:val="-4"/>
                <w:sz w:val="24"/>
              </w:rPr>
              <w:t>23.9</w:t>
            </w:r>
          </w:p>
        </w:tc>
        <w:tc>
          <w:tcPr>
            <w:tcW w:w="1002" w:type="dxa"/>
          </w:tcPr>
          <w:p>
            <w:pPr>
              <w:pStyle w:val="TableParagraph"/>
              <w:spacing w:before="63"/>
              <w:ind w:left="107"/>
              <w:jc w:val="left"/>
              <w:rPr>
                <w:sz w:val="24"/>
              </w:rPr>
            </w:pPr>
            <w:r>
              <w:rPr>
                <w:spacing w:val="-2"/>
                <w:sz w:val="24"/>
              </w:rPr>
              <w:t>19.75</w:t>
            </w:r>
          </w:p>
        </w:tc>
        <w:tc>
          <w:tcPr>
            <w:tcW w:w="949" w:type="dxa"/>
          </w:tcPr>
          <w:p>
            <w:pPr>
              <w:pStyle w:val="TableParagraph"/>
              <w:spacing w:before="63"/>
              <w:ind w:left="113"/>
              <w:jc w:val="left"/>
              <w:rPr>
                <w:sz w:val="24"/>
              </w:rPr>
            </w:pPr>
            <w:r>
              <w:rPr>
                <w:spacing w:val="-2"/>
                <w:sz w:val="24"/>
              </w:rPr>
              <w:t>13.08</w:t>
            </w:r>
          </w:p>
        </w:tc>
        <w:tc>
          <w:tcPr>
            <w:tcW w:w="974" w:type="dxa"/>
          </w:tcPr>
          <w:p>
            <w:pPr>
              <w:pStyle w:val="TableParagraph"/>
              <w:spacing w:before="63"/>
              <w:ind w:left="175"/>
              <w:jc w:val="left"/>
              <w:rPr>
                <w:sz w:val="24"/>
              </w:rPr>
            </w:pPr>
            <w:r>
              <w:rPr>
                <w:spacing w:val="-4"/>
                <w:sz w:val="24"/>
              </w:rPr>
              <w:t>13.8</w:t>
            </w:r>
          </w:p>
        </w:tc>
        <w:tc>
          <w:tcPr>
            <w:tcW w:w="1262" w:type="dxa"/>
          </w:tcPr>
          <w:p>
            <w:pPr>
              <w:pStyle w:val="TableParagraph"/>
              <w:spacing w:before="63"/>
              <w:ind w:left="260"/>
              <w:jc w:val="left"/>
              <w:rPr>
                <w:sz w:val="24"/>
              </w:rPr>
            </w:pPr>
            <w:r>
              <w:rPr>
                <w:spacing w:val="-4"/>
                <w:sz w:val="24"/>
              </w:rPr>
              <w:t>11.4</w:t>
            </w:r>
          </w:p>
        </w:tc>
      </w:tr>
      <w:tr>
        <w:trPr>
          <w:trHeight w:val="413" w:hRule="atLeast"/>
        </w:trPr>
        <w:tc>
          <w:tcPr>
            <w:tcW w:w="711" w:type="dxa"/>
          </w:tcPr>
          <w:p>
            <w:pPr>
              <w:pStyle w:val="TableParagraph"/>
              <w:spacing w:before="64"/>
              <w:ind w:left="115"/>
              <w:jc w:val="left"/>
              <w:rPr>
                <w:sz w:val="24"/>
              </w:rPr>
            </w:pPr>
            <w:r>
              <w:rPr>
                <w:spacing w:val="-10"/>
                <w:sz w:val="24"/>
              </w:rPr>
              <w:t>8</w:t>
            </w:r>
          </w:p>
        </w:tc>
        <w:tc>
          <w:tcPr>
            <w:tcW w:w="2374" w:type="dxa"/>
          </w:tcPr>
          <w:p>
            <w:pPr>
              <w:pStyle w:val="TableParagraph"/>
              <w:spacing w:before="64"/>
              <w:ind w:left="355"/>
              <w:jc w:val="left"/>
              <w:rPr>
                <w:sz w:val="24"/>
              </w:rPr>
            </w:pPr>
            <w:r>
              <w:rPr>
                <w:sz w:val="24"/>
              </w:rPr>
              <w:t>Boro</w:t>
            </w:r>
            <w:r>
              <w:rPr>
                <w:spacing w:val="-1"/>
                <w:sz w:val="24"/>
              </w:rPr>
              <w:t> </w:t>
            </w:r>
            <w:r>
              <w:rPr>
                <w:spacing w:val="-5"/>
                <w:sz w:val="24"/>
              </w:rPr>
              <w:t>IV</w:t>
            </w:r>
          </w:p>
        </w:tc>
        <w:tc>
          <w:tcPr>
            <w:tcW w:w="351" w:type="dxa"/>
          </w:tcPr>
          <w:p>
            <w:pPr>
              <w:pStyle w:val="TableParagraph"/>
              <w:spacing w:before="0"/>
              <w:jc w:val="left"/>
              <w:rPr>
                <w:sz w:val="24"/>
              </w:rPr>
            </w:pPr>
          </w:p>
        </w:tc>
        <w:tc>
          <w:tcPr>
            <w:tcW w:w="998" w:type="dxa"/>
          </w:tcPr>
          <w:p>
            <w:pPr>
              <w:pStyle w:val="TableParagraph"/>
              <w:spacing w:before="64"/>
              <w:ind w:left="109"/>
              <w:jc w:val="left"/>
              <w:rPr>
                <w:sz w:val="24"/>
              </w:rPr>
            </w:pPr>
            <w:r>
              <w:rPr>
                <w:spacing w:val="-5"/>
                <w:sz w:val="24"/>
              </w:rPr>
              <w:t>500</w:t>
            </w:r>
          </w:p>
        </w:tc>
        <w:tc>
          <w:tcPr>
            <w:tcW w:w="1457" w:type="dxa"/>
          </w:tcPr>
          <w:p>
            <w:pPr>
              <w:pStyle w:val="TableParagraph"/>
              <w:spacing w:before="64"/>
              <w:ind w:left="527"/>
              <w:jc w:val="left"/>
              <w:rPr>
                <w:sz w:val="24"/>
              </w:rPr>
            </w:pPr>
            <w:r>
              <w:rPr>
                <w:spacing w:val="-2"/>
                <w:sz w:val="24"/>
              </w:rPr>
              <w:t>132.19</w:t>
            </w:r>
          </w:p>
        </w:tc>
        <w:tc>
          <w:tcPr>
            <w:tcW w:w="1037" w:type="dxa"/>
          </w:tcPr>
          <w:p>
            <w:pPr>
              <w:pStyle w:val="TableParagraph"/>
              <w:spacing w:before="64"/>
              <w:ind w:left="148"/>
              <w:jc w:val="left"/>
              <w:rPr>
                <w:sz w:val="24"/>
              </w:rPr>
            </w:pPr>
            <w:r>
              <w:rPr>
                <w:spacing w:val="-2"/>
                <w:sz w:val="24"/>
              </w:rPr>
              <w:t>125.75</w:t>
            </w:r>
          </w:p>
        </w:tc>
        <w:tc>
          <w:tcPr>
            <w:tcW w:w="1002" w:type="dxa"/>
          </w:tcPr>
          <w:p>
            <w:pPr>
              <w:pStyle w:val="TableParagraph"/>
              <w:spacing w:before="64"/>
              <w:ind w:left="107"/>
              <w:jc w:val="left"/>
              <w:rPr>
                <w:sz w:val="24"/>
              </w:rPr>
            </w:pPr>
            <w:r>
              <w:rPr>
                <w:spacing w:val="-2"/>
                <w:sz w:val="24"/>
              </w:rPr>
              <w:t>108.08</w:t>
            </w:r>
          </w:p>
        </w:tc>
        <w:tc>
          <w:tcPr>
            <w:tcW w:w="949" w:type="dxa"/>
          </w:tcPr>
          <w:p>
            <w:pPr>
              <w:pStyle w:val="TableParagraph"/>
              <w:spacing w:before="64"/>
              <w:ind w:left="113"/>
              <w:jc w:val="left"/>
              <w:rPr>
                <w:sz w:val="24"/>
              </w:rPr>
            </w:pPr>
            <w:r>
              <w:rPr>
                <w:spacing w:val="-2"/>
                <w:sz w:val="24"/>
              </w:rPr>
              <w:t>76.32</w:t>
            </w:r>
          </w:p>
        </w:tc>
        <w:tc>
          <w:tcPr>
            <w:tcW w:w="974" w:type="dxa"/>
          </w:tcPr>
          <w:p>
            <w:pPr>
              <w:pStyle w:val="TableParagraph"/>
              <w:spacing w:before="64"/>
              <w:ind w:left="175"/>
              <w:jc w:val="left"/>
              <w:rPr>
                <w:sz w:val="24"/>
              </w:rPr>
            </w:pPr>
            <w:r>
              <w:rPr>
                <w:spacing w:val="-4"/>
                <w:sz w:val="24"/>
              </w:rPr>
              <w:t>72.6</w:t>
            </w:r>
          </w:p>
        </w:tc>
        <w:tc>
          <w:tcPr>
            <w:tcW w:w="1262" w:type="dxa"/>
          </w:tcPr>
          <w:p>
            <w:pPr>
              <w:pStyle w:val="TableParagraph"/>
              <w:spacing w:before="64"/>
              <w:ind w:left="260"/>
              <w:jc w:val="left"/>
              <w:rPr>
                <w:sz w:val="24"/>
              </w:rPr>
            </w:pPr>
            <w:r>
              <w:rPr>
                <w:spacing w:val="-4"/>
                <w:sz w:val="24"/>
              </w:rPr>
              <w:t>62.4</w:t>
            </w:r>
          </w:p>
        </w:tc>
      </w:tr>
      <w:tr>
        <w:trPr>
          <w:trHeight w:val="413" w:hRule="atLeast"/>
        </w:trPr>
        <w:tc>
          <w:tcPr>
            <w:tcW w:w="711" w:type="dxa"/>
          </w:tcPr>
          <w:p>
            <w:pPr>
              <w:pStyle w:val="TableParagraph"/>
              <w:spacing w:before="63"/>
              <w:ind w:left="115"/>
              <w:jc w:val="left"/>
              <w:rPr>
                <w:sz w:val="24"/>
              </w:rPr>
            </w:pPr>
            <w:r>
              <w:rPr>
                <w:spacing w:val="-10"/>
                <w:sz w:val="24"/>
              </w:rPr>
              <w:t>9</w:t>
            </w:r>
          </w:p>
        </w:tc>
        <w:tc>
          <w:tcPr>
            <w:tcW w:w="2374" w:type="dxa"/>
          </w:tcPr>
          <w:p>
            <w:pPr>
              <w:pStyle w:val="TableParagraph"/>
              <w:spacing w:before="63"/>
              <w:ind w:left="355"/>
              <w:jc w:val="left"/>
              <w:rPr>
                <w:sz w:val="24"/>
              </w:rPr>
            </w:pPr>
            <w:r>
              <w:rPr>
                <w:spacing w:val="-2"/>
                <w:sz w:val="24"/>
              </w:rPr>
              <w:t>Mozen</w:t>
            </w:r>
          </w:p>
        </w:tc>
        <w:tc>
          <w:tcPr>
            <w:tcW w:w="351" w:type="dxa"/>
          </w:tcPr>
          <w:p>
            <w:pPr>
              <w:pStyle w:val="TableParagraph"/>
              <w:spacing w:before="0"/>
              <w:jc w:val="left"/>
              <w:rPr>
                <w:sz w:val="24"/>
              </w:rPr>
            </w:pPr>
          </w:p>
        </w:tc>
        <w:tc>
          <w:tcPr>
            <w:tcW w:w="998" w:type="dxa"/>
          </w:tcPr>
          <w:p>
            <w:pPr>
              <w:pStyle w:val="TableParagraph"/>
              <w:spacing w:before="63"/>
              <w:ind w:left="109"/>
              <w:jc w:val="left"/>
              <w:rPr>
                <w:sz w:val="24"/>
              </w:rPr>
            </w:pPr>
            <w:r>
              <w:rPr>
                <w:spacing w:val="-5"/>
                <w:sz w:val="24"/>
              </w:rPr>
              <w:t>500</w:t>
            </w:r>
          </w:p>
        </w:tc>
        <w:tc>
          <w:tcPr>
            <w:tcW w:w="1457" w:type="dxa"/>
          </w:tcPr>
          <w:p>
            <w:pPr>
              <w:pStyle w:val="TableParagraph"/>
              <w:spacing w:before="63"/>
              <w:ind w:left="527"/>
              <w:jc w:val="left"/>
              <w:rPr>
                <w:sz w:val="24"/>
              </w:rPr>
            </w:pPr>
            <w:r>
              <w:rPr>
                <w:spacing w:val="-2"/>
                <w:sz w:val="24"/>
              </w:rPr>
              <w:t>61.73</w:t>
            </w:r>
          </w:p>
        </w:tc>
        <w:tc>
          <w:tcPr>
            <w:tcW w:w="1037" w:type="dxa"/>
          </w:tcPr>
          <w:p>
            <w:pPr>
              <w:pStyle w:val="TableParagraph"/>
              <w:spacing w:before="63"/>
              <w:ind w:left="148"/>
              <w:jc w:val="left"/>
              <w:rPr>
                <w:sz w:val="24"/>
              </w:rPr>
            </w:pPr>
            <w:r>
              <w:rPr>
                <w:spacing w:val="-2"/>
                <w:sz w:val="24"/>
              </w:rPr>
              <w:t>73.37</w:t>
            </w:r>
          </w:p>
        </w:tc>
        <w:tc>
          <w:tcPr>
            <w:tcW w:w="1002" w:type="dxa"/>
          </w:tcPr>
          <w:p>
            <w:pPr>
              <w:pStyle w:val="TableParagraph"/>
              <w:spacing w:before="63"/>
              <w:ind w:left="107"/>
              <w:jc w:val="left"/>
              <w:rPr>
                <w:sz w:val="24"/>
              </w:rPr>
            </w:pPr>
            <w:r>
              <w:rPr>
                <w:spacing w:val="-2"/>
                <w:sz w:val="24"/>
              </w:rPr>
              <w:t>74.41</w:t>
            </w:r>
          </w:p>
        </w:tc>
        <w:tc>
          <w:tcPr>
            <w:tcW w:w="949" w:type="dxa"/>
          </w:tcPr>
          <w:p>
            <w:pPr>
              <w:pStyle w:val="TableParagraph"/>
              <w:spacing w:before="63"/>
              <w:ind w:left="113"/>
              <w:jc w:val="left"/>
              <w:rPr>
                <w:sz w:val="24"/>
              </w:rPr>
            </w:pPr>
            <w:r>
              <w:rPr>
                <w:spacing w:val="-2"/>
                <w:sz w:val="24"/>
              </w:rPr>
              <w:t>35.64</w:t>
            </w:r>
          </w:p>
        </w:tc>
        <w:tc>
          <w:tcPr>
            <w:tcW w:w="974" w:type="dxa"/>
          </w:tcPr>
          <w:p>
            <w:pPr>
              <w:pStyle w:val="TableParagraph"/>
              <w:spacing w:before="63"/>
              <w:ind w:left="175"/>
              <w:jc w:val="left"/>
              <w:rPr>
                <w:sz w:val="24"/>
              </w:rPr>
            </w:pPr>
            <w:r>
              <w:rPr>
                <w:spacing w:val="-2"/>
                <w:sz w:val="24"/>
              </w:rPr>
              <w:t>42.36</w:t>
            </w:r>
          </w:p>
        </w:tc>
        <w:tc>
          <w:tcPr>
            <w:tcW w:w="1262" w:type="dxa"/>
          </w:tcPr>
          <w:p>
            <w:pPr>
              <w:pStyle w:val="TableParagraph"/>
              <w:spacing w:before="63"/>
              <w:ind w:left="260"/>
              <w:jc w:val="left"/>
              <w:rPr>
                <w:sz w:val="24"/>
              </w:rPr>
            </w:pPr>
            <w:r>
              <w:rPr>
                <w:spacing w:val="-2"/>
                <w:sz w:val="24"/>
              </w:rPr>
              <w:t>42.96</w:t>
            </w:r>
          </w:p>
        </w:tc>
      </w:tr>
      <w:tr>
        <w:trPr>
          <w:trHeight w:val="413" w:hRule="atLeast"/>
        </w:trPr>
        <w:tc>
          <w:tcPr>
            <w:tcW w:w="711" w:type="dxa"/>
          </w:tcPr>
          <w:p>
            <w:pPr>
              <w:pStyle w:val="TableParagraph"/>
              <w:spacing w:before="64"/>
              <w:ind w:left="115"/>
              <w:jc w:val="left"/>
              <w:rPr>
                <w:sz w:val="24"/>
              </w:rPr>
            </w:pPr>
            <w:r>
              <w:rPr>
                <w:spacing w:val="-5"/>
                <w:sz w:val="24"/>
              </w:rPr>
              <w:t>10</w:t>
            </w:r>
          </w:p>
        </w:tc>
        <w:tc>
          <w:tcPr>
            <w:tcW w:w="2374" w:type="dxa"/>
          </w:tcPr>
          <w:p>
            <w:pPr>
              <w:pStyle w:val="TableParagraph"/>
              <w:spacing w:before="64"/>
              <w:ind w:left="355"/>
              <w:jc w:val="left"/>
              <w:rPr>
                <w:sz w:val="24"/>
              </w:rPr>
            </w:pPr>
            <w:r>
              <w:rPr>
                <w:sz w:val="24"/>
              </w:rPr>
              <w:t>Kamazou</w:t>
            </w:r>
            <w:r>
              <w:rPr>
                <w:spacing w:val="-2"/>
                <w:sz w:val="24"/>
              </w:rPr>
              <w:t> </w:t>
            </w:r>
            <w:r>
              <w:rPr>
                <w:spacing w:val="-5"/>
                <w:sz w:val="24"/>
              </w:rPr>
              <w:t>GRA</w:t>
            </w:r>
          </w:p>
        </w:tc>
        <w:tc>
          <w:tcPr>
            <w:tcW w:w="351" w:type="dxa"/>
          </w:tcPr>
          <w:p>
            <w:pPr>
              <w:pStyle w:val="TableParagraph"/>
              <w:spacing w:before="0"/>
              <w:jc w:val="left"/>
              <w:rPr>
                <w:sz w:val="24"/>
              </w:rPr>
            </w:pPr>
          </w:p>
        </w:tc>
        <w:tc>
          <w:tcPr>
            <w:tcW w:w="998" w:type="dxa"/>
          </w:tcPr>
          <w:p>
            <w:pPr>
              <w:pStyle w:val="TableParagraph"/>
              <w:spacing w:before="64"/>
              <w:ind w:left="109"/>
              <w:jc w:val="left"/>
              <w:rPr>
                <w:sz w:val="24"/>
              </w:rPr>
            </w:pPr>
            <w:r>
              <w:rPr>
                <w:spacing w:val="-5"/>
                <w:sz w:val="24"/>
              </w:rPr>
              <w:t>500</w:t>
            </w:r>
          </w:p>
        </w:tc>
        <w:tc>
          <w:tcPr>
            <w:tcW w:w="1457" w:type="dxa"/>
          </w:tcPr>
          <w:p>
            <w:pPr>
              <w:pStyle w:val="TableParagraph"/>
              <w:spacing w:before="64"/>
              <w:ind w:left="527"/>
              <w:jc w:val="left"/>
              <w:rPr>
                <w:sz w:val="24"/>
              </w:rPr>
            </w:pPr>
            <w:r>
              <w:rPr>
                <w:spacing w:val="-2"/>
                <w:sz w:val="24"/>
              </w:rPr>
              <w:t>64.22</w:t>
            </w:r>
          </w:p>
        </w:tc>
        <w:tc>
          <w:tcPr>
            <w:tcW w:w="1037" w:type="dxa"/>
          </w:tcPr>
          <w:p>
            <w:pPr>
              <w:pStyle w:val="TableParagraph"/>
              <w:spacing w:before="64"/>
              <w:ind w:left="148"/>
              <w:jc w:val="left"/>
              <w:rPr>
                <w:sz w:val="24"/>
              </w:rPr>
            </w:pPr>
            <w:r>
              <w:rPr>
                <w:spacing w:val="-2"/>
                <w:sz w:val="24"/>
              </w:rPr>
              <w:t>64.85</w:t>
            </w:r>
          </w:p>
        </w:tc>
        <w:tc>
          <w:tcPr>
            <w:tcW w:w="1002" w:type="dxa"/>
          </w:tcPr>
          <w:p>
            <w:pPr>
              <w:pStyle w:val="TableParagraph"/>
              <w:spacing w:before="64"/>
              <w:ind w:left="107"/>
              <w:jc w:val="left"/>
              <w:rPr>
                <w:sz w:val="24"/>
              </w:rPr>
            </w:pPr>
            <w:r>
              <w:rPr>
                <w:spacing w:val="-2"/>
                <w:sz w:val="24"/>
              </w:rPr>
              <w:t>59.24</w:t>
            </w:r>
          </w:p>
        </w:tc>
        <w:tc>
          <w:tcPr>
            <w:tcW w:w="949" w:type="dxa"/>
          </w:tcPr>
          <w:p>
            <w:pPr>
              <w:pStyle w:val="TableParagraph"/>
              <w:spacing w:before="64"/>
              <w:ind w:left="113"/>
              <w:jc w:val="left"/>
              <w:rPr>
                <w:sz w:val="24"/>
              </w:rPr>
            </w:pPr>
            <w:r>
              <w:rPr>
                <w:spacing w:val="-2"/>
                <w:sz w:val="24"/>
              </w:rPr>
              <w:t>37.08</w:t>
            </w:r>
          </w:p>
        </w:tc>
        <w:tc>
          <w:tcPr>
            <w:tcW w:w="974" w:type="dxa"/>
          </w:tcPr>
          <w:p>
            <w:pPr>
              <w:pStyle w:val="TableParagraph"/>
              <w:spacing w:before="64"/>
              <w:ind w:left="175"/>
              <w:jc w:val="left"/>
              <w:rPr>
                <w:sz w:val="24"/>
              </w:rPr>
            </w:pPr>
            <w:r>
              <w:rPr>
                <w:spacing w:val="-2"/>
                <w:sz w:val="24"/>
              </w:rPr>
              <w:t>37.44</w:t>
            </w:r>
          </w:p>
        </w:tc>
        <w:tc>
          <w:tcPr>
            <w:tcW w:w="1262" w:type="dxa"/>
          </w:tcPr>
          <w:p>
            <w:pPr>
              <w:pStyle w:val="TableParagraph"/>
              <w:spacing w:before="64"/>
              <w:ind w:left="260"/>
              <w:jc w:val="left"/>
              <w:rPr>
                <w:sz w:val="24"/>
              </w:rPr>
            </w:pPr>
            <w:r>
              <w:rPr>
                <w:spacing w:val="-4"/>
                <w:sz w:val="24"/>
              </w:rPr>
              <w:t>34.2</w:t>
            </w:r>
          </w:p>
        </w:tc>
      </w:tr>
      <w:tr>
        <w:trPr>
          <w:trHeight w:val="413" w:hRule="atLeast"/>
        </w:trPr>
        <w:tc>
          <w:tcPr>
            <w:tcW w:w="711" w:type="dxa"/>
          </w:tcPr>
          <w:p>
            <w:pPr>
              <w:pStyle w:val="TableParagraph"/>
              <w:spacing w:before="63"/>
              <w:ind w:left="115"/>
              <w:jc w:val="left"/>
              <w:rPr>
                <w:sz w:val="24"/>
              </w:rPr>
            </w:pPr>
            <w:r>
              <w:rPr>
                <w:spacing w:val="-5"/>
                <w:sz w:val="24"/>
              </w:rPr>
              <w:t>11</w:t>
            </w:r>
          </w:p>
        </w:tc>
        <w:tc>
          <w:tcPr>
            <w:tcW w:w="2374" w:type="dxa"/>
          </w:tcPr>
          <w:p>
            <w:pPr>
              <w:pStyle w:val="TableParagraph"/>
              <w:spacing w:before="63"/>
              <w:ind w:left="355"/>
              <w:jc w:val="left"/>
              <w:rPr>
                <w:sz w:val="24"/>
              </w:rPr>
            </w:pPr>
            <w:r>
              <w:rPr>
                <w:spacing w:val="-2"/>
                <w:sz w:val="24"/>
              </w:rPr>
              <w:t>Abyelo</w:t>
            </w:r>
          </w:p>
        </w:tc>
        <w:tc>
          <w:tcPr>
            <w:tcW w:w="351" w:type="dxa"/>
          </w:tcPr>
          <w:p>
            <w:pPr>
              <w:pStyle w:val="TableParagraph"/>
              <w:spacing w:before="0"/>
              <w:jc w:val="left"/>
              <w:rPr>
                <w:sz w:val="24"/>
              </w:rPr>
            </w:pPr>
          </w:p>
        </w:tc>
        <w:tc>
          <w:tcPr>
            <w:tcW w:w="998" w:type="dxa"/>
          </w:tcPr>
          <w:p>
            <w:pPr>
              <w:pStyle w:val="TableParagraph"/>
              <w:spacing w:before="63"/>
              <w:ind w:left="109"/>
              <w:jc w:val="left"/>
              <w:rPr>
                <w:sz w:val="24"/>
              </w:rPr>
            </w:pPr>
            <w:r>
              <w:rPr>
                <w:spacing w:val="-5"/>
                <w:sz w:val="24"/>
              </w:rPr>
              <w:t>300</w:t>
            </w:r>
          </w:p>
        </w:tc>
        <w:tc>
          <w:tcPr>
            <w:tcW w:w="1457" w:type="dxa"/>
          </w:tcPr>
          <w:p>
            <w:pPr>
              <w:pStyle w:val="TableParagraph"/>
              <w:spacing w:before="63"/>
              <w:ind w:left="527"/>
              <w:jc w:val="left"/>
              <w:rPr>
                <w:sz w:val="24"/>
              </w:rPr>
            </w:pPr>
            <w:r>
              <w:rPr>
                <w:spacing w:val="-2"/>
                <w:sz w:val="24"/>
              </w:rPr>
              <w:t>57.99</w:t>
            </w:r>
          </w:p>
        </w:tc>
        <w:tc>
          <w:tcPr>
            <w:tcW w:w="1037" w:type="dxa"/>
          </w:tcPr>
          <w:p>
            <w:pPr>
              <w:pStyle w:val="TableParagraph"/>
              <w:spacing w:before="63"/>
              <w:ind w:left="148"/>
              <w:jc w:val="left"/>
              <w:rPr>
                <w:sz w:val="24"/>
              </w:rPr>
            </w:pPr>
            <w:r>
              <w:rPr>
                <w:spacing w:val="-2"/>
                <w:sz w:val="24"/>
              </w:rPr>
              <w:t>66.72</w:t>
            </w:r>
          </w:p>
        </w:tc>
        <w:tc>
          <w:tcPr>
            <w:tcW w:w="1002" w:type="dxa"/>
          </w:tcPr>
          <w:p>
            <w:pPr>
              <w:pStyle w:val="TableParagraph"/>
              <w:spacing w:before="63"/>
              <w:ind w:left="107"/>
              <w:jc w:val="left"/>
              <w:rPr>
                <w:sz w:val="24"/>
              </w:rPr>
            </w:pPr>
            <w:r>
              <w:rPr>
                <w:spacing w:val="-2"/>
                <w:sz w:val="24"/>
              </w:rPr>
              <w:t>62.15</w:t>
            </w:r>
          </w:p>
        </w:tc>
        <w:tc>
          <w:tcPr>
            <w:tcW w:w="949" w:type="dxa"/>
          </w:tcPr>
          <w:p>
            <w:pPr>
              <w:pStyle w:val="TableParagraph"/>
              <w:spacing w:before="63"/>
              <w:ind w:left="113"/>
              <w:jc w:val="left"/>
              <w:rPr>
                <w:sz w:val="24"/>
              </w:rPr>
            </w:pPr>
            <w:r>
              <w:rPr>
                <w:spacing w:val="-2"/>
                <w:sz w:val="24"/>
              </w:rPr>
              <w:t>33.48</w:t>
            </w:r>
          </w:p>
        </w:tc>
        <w:tc>
          <w:tcPr>
            <w:tcW w:w="974" w:type="dxa"/>
          </w:tcPr>
          <w:p>
            <w:pPr>
              <w:pStyle w:val="TableParagraph"/>
              <w:spacing w:before="63"/>
              <w:ind w:left="175"/>
              <w:jc w:val="left"/>
              <w:rPr>
                <w:sz w:val="24"/>
              </w:rPr>
            </w:pPr>
            <w:r>
              <w:rPr>
                <w:spacing w:val="-2"/>
                <w:sz w:val="24"/>
              </w:rPr>
              <w:t>38.52</w:t>
            </w:r>
          </w:p>
        </w:tc>
        <w:tc>
          <w:tcPr>
            <w:tcW w:w="1262" w:type="dxa"/>
          </w:tcPr>
          <w:p>
            <w:pPr>
              <w:pStyle w:val="TableParagraph"/>
              <w:spacing w:before="63"/>
              <w:ind w:left="260"/>
              <w:jc w:val="left"/>
              <w:rPr>
                <w:sz w:val="24"/>
              </w:rPr>
            </w:pPr>
            <w:r>
              <w:rPr>
                <w:spacing w:val="-2"/>
                <w:sz w:val="24"/>
              </w:rPr>
              <w:t>35.88</w:t>
            </w:r>
          </w:p>
        </w:tc>
      </w:tr>
      <w:tr>
        <w:trPr>
          <w:trHeight w:val="414" w:hRule="atLeast"/>
        </w:trPr>
        <w:tc>
          <w:tcPr>
            <w:tcW w:w="711" w:type="dxa"/>
          </w:tcPr>
          <w:p>
            <w:pPr>
              <w:pStyle w:val="TableParagraph"/>
              <w:spacing w:before="64"/>
              <w:ind w:left="115"/>
              <w:jc w:val="left"/>
              <w:rPr>
                <w:sz w:val="24"/>
              </w:rPr>
            </w:pPr>
            <w:r>
              <w:rPr>
                <w:spacing w:val="-5"/>
                <w:sz w:val="24"/>
              </w:rPr>
              <w:t>12</w:t>
            </w:r>
          </w:p>
        </w:tc>
        <w:tc>
          <w:tcPr>
            <w:tcW w:w="2374" w:type="dxa"/>
          </w:tcPr>
          <w:p>
            <w:pPr>
              <w:pStyle w:val="TableParagraph"/>
              <w:spacing w:before="64"/>
              <w:ind w:left="355"/>
              <w:jc w:val="left"/>
              <w:rPr>
                <w:sz w:val="24"/>
              </w:rPr>
            </w:pPr>
            <w:r>
              <w:rPr>
                <w:sz w:val="24"/>
              </w:rPr>
              <w:t>Baba </w:t>
            </w:r>
            <w:r>
              <w:rPr>
                <w:spacing w:val="-4"/>
                <w:sz w:val="24"/>
              </w:rPr>
              <w:t>Limi</w:t>
            </w:r>
          </w:p>
        </w:tc>
        <w:tc>
          <w:tcPr>
            <w:tcW w:w="351" w:type="dxa"/>
          </w:tcPr>
          <w:p>
            <w:pPr>
              <w:pStyle w:val="TableParagraph"/>
              <w:spacing w:before="0"/>
              <w:jc w:val="left"/>
              <w:rPr>
                <w:sz w:val="24"/>
              </w:rPr>
            </w:pPr>
          </w:p>
        </w:tc>
        <w:tc>
          <w:tcPr>
            <w:tcW w:w="998" w:type="dxa"/>
          </w:tcPr>
          <w:p>
            <w:pPr>
              <w:pStyle w:val="TableParagraph"/>
              <w:spacing w:before="64"/>
              <w:ind w:left="109"/>
              <w:jc w:val="left"/>
              <w:rPr>
                <w:sz w:val="24"/>
              </w:rPr>
            </w:pPr>
            <w:r>
              <w:rPr>
                <w:spacing w:val="-5"/>
                <w:sz w:val="24"/>
              </w:rPr>
              <w:t>300</w:t>
            </w:r>
          </w:p>
        </w:tc>
        <w:tc>
          <w:tcPr>
            <w:tcW w:w="1457" w:type="dxa"/>
          </w:tcPr>
          <w:p>
            <w:pPr>
              <w:pStyle w:val="TableParagraph"/>
              <w:spacing w:before="64"/>
              <w:ind w:left="527"/>
              <w:jc w:val="left"/>
              <w:rPr>
                <w:sz w:val="24"/>
              </w:rPr>
            </w:pPr>
            <w:r>
              <w:rPr>
                <w:spacing w:val="-2"/>
                <w:sz w:val="24"/>
              </w:rPr>
              <w:t>83.14</w:t>
            </w:r>
          </w:p>
        </w:tc>
        <w:tc>
          <w:tcPr>
            <w:tcW w:w="1037" w:type="dxa"/>
          </w:tcPr>
          <w:p>
            <w:pPr>
              <w:pStyle w:val="TableParagraph"/>
              <w:spacing w:before="64"/>
              <w:ind w:left="148"/>
              <w:jc w:val="left"/>
              <w:rPr>
                <w:sz w:val="24"/>
              </w:rPr>
            </w:pPr>
            <w:r>
              <w:rPr>
                <w:spacing w:val="-2"/>
                <w:sz w:val="24"/>
              </w:rPr>
              <w:t>55.91</w:t>
            </w:r>
          </w:p>
        </w:tc>
        <w:tc>
          <w:tcPr>
            <w:tcW w:w="1002" w:type="dxa"/>
          </w:tcPr>
          <w:p>
            <w:pPr>
              <w:pStyle w:val="TableParagraph"/>
              <w:spacing w:before="64"/>
              <w:ind w:left="107"/>
              <w:jc w:val="left"/>
              <w:rPr>
                <w:sz w:val="24"/>
              </w:rPr>
            </w:pPr>
            <w:r>
              <w:rPr>
                <w:spacing w:val="-2"/>
                <w:sz w:val="24"/>
              </w:rPr>
              <w:t>75.24</w:t>
            </w:r>
          </w:p>
        </w:tc>
        <w:tc>
          <w:tcPr>
            <w:tcW w:w="949" w:type="dxa"/>
          </w:tcPr>
          <w:p>
            <w:pPr>
              <w:pStyle w:val="TableParagraph"/>
              <w:spacing w:before="64"/>
              <w:ind w:left="113"/>
              <w:jc w:val="left"/>
              <w:rPr>
                <w:sz w:val="24"/>
              </w:rPr>
            </w:pPr>
            <w:r>
              <w:rPr>
                <w:spacing w:val="-5"/>
                <w:sz w:val="24"/>
              </w:rPr>
              <w:t>48</w:t>
            </w:r>
          </w:p>
        </w:tc>
        <w:tc>
          <w:tcPr>
            <w:tcW w:w="974" w:type="dxa"/>
          </w:tcPr>
          <w:p>
            <w:pPr>
              <w:pStyle w:val="TableParagraph"/>
              <w:spacing w:before="64"/>
              <w:ind w:left="175"/>
              <w:jc w:val="left"/>
              <w:rPr>
                <w:sz w:val="24"/>
              </w:rPr>
            </w:pPr>
            <w:r>
              <w:rPr>
                <w:spacing w:val="-2"/>
                <w:sz w:val="24"/>
              </w:rPr>
              <w:t>32.28</w:t>
            </w:r>
          </w:p>
        </w:tc>
        <w:tc>
          <w:tcPr>
            <w:tcW w:w="1262" w:type="dxa"/>
          </w:tcPr>
          <w:p>
            <w:pPr>
              <w:pStyle w:val="TableParagraph"/>
              <w:spacing w:before="64"/>
              <w:ind w:left="260"/>
              <w:jc w:val="left"/>
              <w:rPr>
                <w:sz w:val="24"/>
              </w:rPr>
            </w:pPr>
            <w:r>
              <w:rPr>
                <w:spacing w:val="-2"/>
                <w:sz w:val="24"/>
              </w:rPr>
              <w:t>43.44</w:t>
            </w:r>
          </w:p>
        </w:tc>
      </w:tr>
      <w:tr>
        <w:trPr>
          <w:trHeight w:val="414" w:hRule="atLeast"/>
        </w:trPr>
        <w:tc>
          <w:tcPr>
            <w:tcW w:w="711" w:type="dxa"/>
          </w:tcPr>
          <w:p>
            <w:pPr>
              <w:pStyle w:val="TableParagraph"/>
              <w:spacing w:before="0"/>
              <w:jc w:val="left"/>
              <w:rPr>
                <w:sz w:val="24"/>
              </w:rPr>
            </w:pPr>
          </w:p>
        </w:tc>
        <w:tc>
          <w:tcPr>
            <w:tcW w:w="2374" w:type="dxa"/>
          </w:tcPr>
          <w:p>
            <w:pPr>
              <w:pStyle w:val="TableParagraph"/>
              <w:tabs>
                <w:tab w:pos="1230" w:val="left" w:leader="none"/>
                <w:tab w:pos="1777" w:val="left" w:leader="none"/>
              </w:tabs>
              <w:spacing w:before="63"/>
              <w:ind w:left="355"/>
              <w:jc w:val="left"/>
              <w:rPr>
                <w:sz w:val="24"/>
              </w:rPr>
            </w:pPr>
            <w:r>
              <w:rPr>
                <w:spacing w:val="-2"/>
                <w:sz w:val="24"/>
              </w:rPr>
              <w:t>Before</w:t>
            </w:r>
            <w:r>
              <w:rPr>
                <w:sz w:val="24"/>
              </w:rPr>
              <w:tab/>
            </w:r>
            <w:r>
              <w:rPr>
                <w:spacing w:val="-5"/>
                <w:sz w:val="24"/>
              </w:rPr>
              <w:t>our</w:t>
            </w:r>
            <w:r>
              <w:rPr>
                <w:sz w:val="24"/>
              </w:rPr>
              <w:tab/>
            </w:r>
            <w:r>
              <w:rPr>
                <w:spacing w:val="-4"/>
                <w:sz w:val="24"/>
              </w:rPr>
              <w:t>lady</w:t>
            </w:r>
          </w:p>
        </w:tc>
        <w:tc>
          <w:tcPr>
            <w:tcW w:w="351" w:type="dxa"/>
          </w:tcPr>
          <w:p>
            <w:pPr>
              <w:pStyle w:val="TableParagraph"/>
              <w:spacing w:before="63"/>
              <w:ind w:left="41"/>
              <w:jc w:val="left"/>
              <w:rPr>
                <w:sz w:val="24"/>
              </w:rPr>
            </w:pPr>
            <w:r>
              <w:rPr>
                <w:spacing w:val="-5"/>
                <w:sz w:val="24"/>
              </w:rPr>
              <w:t>of</w:t>
            </w:r>
          </w:p>
        </w:tc>
        <w:tc>
          <w:tcPr>
            <w:tcW w:w="998" w:type="dxa"/>
          </w:tcPr>
          <w:p>
            <w:pPr>
              <w:pStyle w:val="TableParagraph"/>
              <w:spacing w:before="0"/>
              <w:jc w:val="left"/>
              <w:rPr>
                <w:sz w:val="24"/>
              </w:rPr>
            </w:pPr>
          </w:p>
        </w:tc>
        <w:tc>
          <w:tcPr>
            <w:tcW w:w="1457" w:type="dxa"/>
          </w:tcPr>
          <w:p>
            <w:pPr>
              <w:pStyle w:val="TableParagraph"/>
              <w:spacing w:before="0"/>
              <w:jc w:val="left"/>
              <w:rPr>
                <w:sz w:val="24"/>
              </w:rPr>
            </w:pPr>
          </w:p>
        </w:tc>
        <w:tc>
          <w:tcPr>
            <w:tcW w:w="1037" w:type="dxa"/>
          </w:tcPr>
          <w:p>
            <w:pPr>
              <w:pStyle w:val="TableParagraph"/>
              <w:spacing w:before="0"/>
              <w:jc w:val="left"/>
              <w:rPr>
                <w:sz w:val="24"/>
              </w:rPr>
            </w:pPr>
          </w:p>
        </w:tc>
        <w:tc>
          <w:tcPr>
            <w:tcW w:w="1002" w:type="dxa"/>
          </w:tcPr>
          <w:p>
            <w:pPr>
              <w:pStyle w:val="TableParagraph"/>
              <w:spacing w:before="0"/>
              <w:jc w:val="left"/>
              <w:rPr>
                <w:sz w:val="24"/>
              </w:rPr>
            </w:pPr>
          </w:p>
        </w:tc>
        <w:tc>
          <w:tcPr>
            <w:tcW w:w="949" w:type="dxa"/>
          </w:tcPr>
          <w:p>
            <w:pPr>
              <w:pStyle w:val="TableParagraph"/>
              <w:spacing w:before="0"/>
              <w:jc w:val="left"/>
              <w:rPr>
                <w:sz w:val="24"/>
              </w:rPr>
            </w:pPr>
          </w:p>
        </w:tc>
        <w:tc>
          <w:tcPr>
            <w:tcW w:w="974" w:type="dxa"/>
          </w:tcPr>
          <w:p>
            <w:pPr>
              <w:pStyle w:val="TableParagraph"/>
              <w:spacing w:before="0"/>
              <w:jc w:val="left"/>
              <w:rPr>
                <w:sz w:val="24"/>
              </w:rPr>
            </w:pPr>
          </w:p>
        </w:tc>
        <w:tc>
          <w:tcPr>
            <w:tcW w:w="1262" w:type="dxa"/>
          </w:tcPr>
          <w:p>
            <w:pPr>
              <w:pStyle w:val="TableParagraph"/>
              <w:spacing w:before="0"/>
              <w:jc w:val="left"/>
              <w:rPr>
                <w:sz w:val="24"/>
              </w:rPr>
            </w:pPr>
          </w:p>
        </w:tc>
      </w:tr>
      <w:tr>
        <w:trPr>
          <w:trHeight w:val="413" w:hRule="atLeast"/>
        </w:trPr>
        <w:tc>
          <w:tcPr>
            <w:tcW w:w="711" w:type="dxa"/>
          </w:tcPr>
          <w:p>
            <w:pPr>
              <w:pStyle w:val="TableParagraph"/>
              <w:spacing w:before="64"/>
              <w:ind w:left="115"/>
              <w:jc w:val="left"/>
              <w:rPr>
                <w:sz w:val="24"/>
              </w:rPr>
            </w:pPr>
            <w:r>
              <w:rPr>
                <w:spacing w:val="-5"/>
                <w:sz w:val="24"/>
              </w:rPr>
              <w:t>13</w:t>
            </w:r>
          </w:p>
        </w:tc>
        <w:tc>
          <w:tcPr>
            <w:tcW w:w="2374" w:type="dxa"/>
          </w:tcPr>
          <w:p>
            <w:pPr>
              <w:pStyle w:val="TableParagraph"/>
              <w:spacing w:before="64"/>
              <w:ind w:left="355"/>
              <w:jc w:val="left"/>
              <w:rPr>
                <w:sz w:val="24"/>
              </w:rPr>
            </w:pPr>
            <w:r>
              <w:rPr>
                <w:spacing w:val="-2"/>
                <w:sz w:val="24"/>
              </w:rPr>
              <w:t>Fatima</w:t>
            </w:r>
          </w:p>
        </w:tc>
        <w:tc>
          <w:tcPr>
            <w:tcW w:w="351" w:type="dxa"/>
          </w:tcPr>
          <w:p>
            <w:pPr>
              <w:pStyle w:val="TableParagraph"/>
              <w:spacing w:before="0"/>
              <w:jc w:val="left"/>
              <w:rPr>
                <w:sz w:val="24"/>
              </w:rPr>
            </w:pPr>
          </w:p>
        </w:tc>
        <w:tc>
          <w:tcPr>
            <w:tcW w:w="998" w:type="dxa"/>
          </w:tcPr>
          <w:p>
            <w:pPr>
              <w:pStyle w:val="TableParagraph"/>
              <w:spacing w:before="64"/>
              <w:ind w:left="109"/>
              <w:jc w:val="left"/>
              <w:rPr>
                <w:sz w:val="24"/>
              </w:rPr>
            </w:pPr>
            <w:r>
              <w:rPr>
                <w:spacing w:val="-5"/>
                <w:sz w:val="24"/>
              </w:rPr>
              <w:t>100</w:t>
            </w:r>
          </w:p>
        </w:tc>
        <w:tc>
          <w:tcPr>
            <w:tcW w:w="1457" w:type="dxa"/>
          </w:tcPr>
          <w:p>
            <w:pPr>
              <w:pStyle w:val="TableParagraph"/>
              <w:spacing w:before="64"/>
              <w:ind w:left="527"/>
              <w:jc w:val="left"/>
              <w:rPr>
                <w:sz w:val="24"/>
              </w:rPr>
            </w:pPr>
            <w:r>
              <w:rPr>
                <w:spacing w:val="-10"/>
                <w:sz w:val="24"/>
              </w:rPr>
              <w:t>0</w:t>
            </w:r>
          </w:p>
        </w:tc>
        <w:tc>
          <w:tcPr>
            <w:tcW w:w="1037" w:type="dxa"/>
          </w:tcPr>
          <w:p>
            <w:pPr>
              <w:pStyle w:val="TableParagraph"/>
              <w:spacing w:before="64"/>
              <w:ind w:left="148"/>
              <w:jc w:val="left"/>
              <w:rPr>
                <w:sz w:val="24"/>
              </w:rPr>
            </w:pPr>
            <w:r>
              <w:rPr>
                <w:spacing w:val="-10"/>
                <w:sz w:val="24"/>
              </w:rPr>
              <w:t>0</w:t>
            </w:r>
          </w:p>
        </w:tc>
        <w:tc>
          <w:tcPr>
            <w:tcW w:w="1002" w:type="dxa"/>
          </w:tcPr>
          <w:p>
            <w:pPr>
              <w:pStyle w:val="TableParagraph"/>
              <w:spacing w:before="64"/>
              <w:ind w:left="107"/>
              <w:jc w:val="left"/>
              <w:rPr>
                <w:sz w:val="24"/>
              </w:rPr>
            </w:pPr>
            <w:r>
              <w:rPr>
                <w:spacing w:val="-10"/>
                <w:sz w:val="24"/>
              </w:rPr>
              <w:t>0</w:t>
            </w:r>
          </w:p>
        </w:tc>
        <w:tc>
          <w:tcPr>
            <w:tcW w:w="949" w:type="dxa"/>
          </w:tcPr>
          <w:p>
            <w:pPr>
              <w:pStyle w:val="TableParagraph"/>
              <w:spacing w:before="64"/>
              <w:ind w:left="113"/>
              <w:jc w:val="left"/>
              <w:rPr>
                <w:sz w:val="24"/>
              </w:rPr>
            </w:pPr>
            <w:r>
              <w:rPr>
                <w:spacing w:val="-10"/>
                <w:sz w:val="24"/>
              </w:rPr>
              <w:t>0</w:t>
            </w:r>
          </w:p>
        </w:tc>
        <w:tc>
          <w:tcPr>
            <w:tcW w:w="974" w:type="dxa"/>
          </w:tcPr>
          <w:p>
            <w:pPr>
              <w:pStyle w:val="TableParagraph"/>
              <w:spacing w:before="64"/>
              <w:ind w:left="175"/>
              <w:jc w:val="left"/>
              <w:rPr>
                <w:sz w:val="24"/>
              </w:rPr>
            </w:pPr>
            <w:r>
              <w:rPr>
                <w:spacing w:val="-10"/>
                <w:sz w:val="24"/>
              </w:rPr>
              <w:t>0</w:t>
            </w:r>
          </w:p>
        </w:tc>
        <w:tc>
          <w:tcPr>
            <w:tcW w:w="1262" w:type="dxa"/>
          </w:tcPr>
          <w:p>
            <w:pPr>
              <w:pStyle w:val="TableParagraph"/>
              <w:spacing w:before="64"/>
              <w:ind w:left="260"/>
              <w:jc w:val="left"/>
              <w:rPr>
                <w:sz w:val="24"/>
              </w:rPr>
            </w:pPr>
            <w:r>
              <w:rPr>
                <w:spacing w:val="-10"/>
                <w:sz w:val="24"/>
              </w:rPr>
              <w:t>0</w:t>
            </w:r>
          </w:p>
        </w:tc>
      </w:tr>
      <w:tr>
        <w:trPr>
          <w:trHeight w:val="413" w:hRule="atLeast"/>
        </w:trPr>
        <w:tc>
          <w:tcPr>
            <w:tcW w:w="711" w:type="dxa"/>
          </w:tcPr>
          <w:p>
            <w:pPr>
              <w:pStyle w:val="TableParagraph"/>
              <w:spacing w:before="63"/>
              <w:ind w:left="115"/>
              <w:jc w:val="left"/>
              <w:rPr>
                <w:sz w:val="24"/>
              </w:rPr>
            </w:pPr>
            <w:r>
              <w:rPr>
                <w:spacing w:val="-5"/>
                <w:sz w:val="24"/>
              </w:rPr>
              <w:t>14</w:t>
            </w:r>
          </w:p>
        </w:tc>
        <w:tc>
          <w:tcPr>
            <w:tcW w:w="2374" w:type="dxa"/>
          </w:tcPr>
          <w:p>
            <w:pPr>
              <w:pStyle w:val="TableParagraph"/>
              <w:spacing w:before="63"/>
              <w:ind w:left="355"/>
              <w:jc w:val="left"/>
              <w:rPr>
                <w:sz w:val="24"/>
              </w:rPr>
            </w:pPr>
            <w:r>
              <w:rPr>
                <w:sz w:val="24"/>
              </w:rPr>
              <w:t>Our</w:t>
            </w:r>
            <w:r>
              <w:rPr>
                <w:spacing w:val="-3"/>
                <w:sz w:val="24"/>
              </w:rPr>
              <w:t> </w:t>
            </w:r>
            <w:r>
              <w:rPr>
                <w:sz w:val="24"/>
              </w:rPr>
              <w:t>ladies of</w:t>
            </w:r>
            <w:r>
              <w:rPr>
                <w:spacing w:val="1"/>
                <w:sz w:val="24"/>
              </w:rPr>
              <w:t> </w:t>
            </w:r>
            <w:r>
              <w:rPr>
                <w:spacing w:val="-2"/>
                <w:sz w:val="24"/>
              </w:rPr>
              <w:t>Fatima</w:t>
            </w:r>
          </w:p>
        </w:tc>
        <w:tc>
          <w:tcPr>
            <w:tcW w:w="351" w:type="dxa"/>
          </w:tcPr>
          <w:p>
            <w:pPr>
              <w:pStyle w:val="TableParagraph"/>
              <w:spacing w:before="0"/>
              <w:jc w:val="left"/>
              <w:rPr>
                <w:sz w:val="24"/>
              </w:rPr>
            </w:pPr>
          </w:p>
        </w:tc>
        <w:tc>
          <w:tcPr>
            <w:tcW w:w="998" w:type="dxa"/>
          </w:tcPr>
          <w:p>
            <w:pPr>
              <w:pStyle w:val="TableParagraph"/>
              <w:spacing w:before="63"/>
              <w:ind w:left="109"/>
              <w:jc w:val="left"/>
              <w:rPr>
                <w:sz w:val="24"/>
              </w:rPr>
            </w:pPr>
            <w:r>
              <w:rPr>
                <w:spacing w:val="-5"/>
                <w:sz w:val="24"/>
              </w:rPr>
              <w:t>500</w:t>
            </w:r>
          </w:p>
        </w:tc>
        <w:tc>
          <w:tcPr>
            <w:tcW w:w="1457" w:type="dxa"/>
          </w:tcPr>
          <w:p>
            <w:pPr>
              <w:pStyle w:val="TableParagraph"/>
              <w:spacing w:before="63"/>
              <w:ind w:left="527"/>
              <w:jc w:val="left"/>
              <w:rPr>
                <w:sz w:val="24"/>
              </w:rPr>
            </w:pPr>
            <w:r>
              <w:rPr>
                <w:spacing w:val="-2"/>
                <w:sz w:val="24"/>
              </w:rPr>
              <w:t>93.95</w:t>
            </w:r>
          </w:p>
        </w:tc>
        <w:tc>
          <w:tcPr>
            <w:tcW w:w="1037" w:type="dxa"/>
          </w:tcPr>
          <w:p>
            <w:pPr>
              <w:pStyle w:val="TableParagraph"/>
              <w:spacing w:before="63"/>
              <w:ind w:left="148"/>
              <w:jc w:val="left"/>
              <w:rPr>
                <w:sz w:val="24"/>
              </w:rPr>
            </w:pPr>
            <w:r>
              <w:rPr>
                <w:spacing w:val="-2"/>
                <w:sz w:val="24"/>
              </w:rPr>
              <w:t>63.81</w:t>
            </w:r>
          </w:p>
        </w:tc>
        <w:tc>
          <w:tcPr>
            <w:tcW w:w="1002" w:type="dxa"/>
          </w:tcPr>
          <w:p>
            <w:pPr>
              <w:pStyle w:val="TableParagraph"/>
              <w:spacing w:before="63"/>
              <w:ind w:left="107"/>
              <w:jc w:val="left"/>
              <w:rPr>
                <w:sz w:val="24"/>
              </w:rPr>
            </w:pPr>
            <w:r>
              <w:rPr>
                <w:spacing w:val="-2"/>
                <w:sz w:val="24"/>
              </w:rPr>
              <w:t>72.33</w:t>
            </w:r>
          </w:p>
        </w:tc>
        <w:tc>
          <w:tcPr>
            <w:tcW w:w="949" w:type="dxa"/>
          </w:tcPr>
          <w:p>
            <w:pPr>
              <w:pStyle w:val="TableParagraph"/>
              <w:spacing w:before="63"/>
              <w:ind w:left="113"/>
              <w:jc w:val="left"/>
              <w:rPr>
                <w:sz w:val="24"/>
              </w:rPr>
            </w:pPr>
            <w:r>
              <w:rPr>
                <w:spacing w:val="-2"/>
                <w:sz w:val="24"/>
              </w:rPr>
              <w:t>54.24</w:t>
            </w:r>
          </w:p>
        </w:tc>
        <w:tc>
          <w:tcPr>
            <w:tcW w:w="974" w:type="dxa"/>
          </w:tcPr>
          <w:p>
            <w:pPr>
              <w:pStyle w:val="TableParagraph"/>
              <w:spacing w:before="63"/>
              <w:ind w:left="175"/>
              <w:jc w:val="left"/>
              <w:rPr>
                <w:sz w:val="24"/>
              </w:rPr>
            </w:pPr>
            <w:r>
              <w:rPr>
                <w:spacing w:val="-2"/>
                <w:sz w:val="24"/>
              </w:rPr>
              <w:t>36.84</w:t>
            </w:r>
          </w:p>
        </w:tc>
        <w:tc>
          <w:tcPr>
            <w:tcW w:w="1262" w:type="dxa"/>
          </w:tcPr>
          <w:p>
            <w:pPr>
              <w:pStyle w:val="TableParagraph"/>
              <w:spacing w:before="63"/>
              <w:ind w:left="260"/>
              <w:jc w:val="left"/>
              <w:rPr>
                <w:sz w:val="24"/>
              </w:rPr>
            </w:pPr>
            <w:r>
              <w:rPr>
                <w:spacing w:val="-2"/>
                <w:sz w:val="24"/>
              </w:rPr>
              <w:t>41.76</w:t>
            </w:r>
          </w:p>
        </w:tc>
      </w:tr>
      <w:tr>
        <w:trPr>
          <w:trHeight w:val="413" w:hRule="atLeast"/>
        </w:trPr>
        <w:tc>
          <w:tcPr>
            <w:tcW w:w="711" w:type="dxa"/>
          </w:tcPr>
          <w:p>
            <w:pPr>
              <w:pStyle w:val="TableParagraph"/>
              <w:spacing w:before="64"/>
              <w:ind w:left="115"/>
              <w:jc w:val="left"/>
              <w:rPr>
                <w:sz w:val="24"/>
              </w:rPr>
            </w:pPr>
            <w:r>
              <w:rPr>
                <w:spacing w:val="-5"/>
                <w:sz w:val="24"/>
              </w:rPr>
              <w:t>15</w:t>
            </w:r>
          </w:p>
        </w:tc>
        <w:tc>
          <w:tcPr>
            <w:tcW w:w="2374" w:type="dxa"/>
          </w:tcPr>
          <w:p>
            <w:pPr>
              <w:pStyle w:val="TableParagraph"/>
              <w:spacing w:before="64"/>
              <w:ind w:left="355"/>
              <w:jc w:val="left"/>
              <w:rPr>
                <w:sz w:val="24"/>
              </w:rPr>
            </w:pPr>
            <w:r>
              <w:rPr>
                <w:sz w:val="24"/>
              </w:rPr>
              <w:t>Our lady</w:t>
            </w:r>
            <w:r>
              <w:rPr>
                <w:spacing w:val="-3"/>
                <w:sz w:val="24"/>
              </w:rPr>
              <w:t> </w:t>
            </w:r>
            <w:r>
              <w:rPr>
                <w:spacing w:val="-2"/>
                <w:sz w:val="24"/>
              </w:rPr>
              <w:t>School</w:t>
            </w:r>
          </w:p>
        </w:tc>
        <w:tc>
          <w:tcPr>
            <w:tcW w:w="351" w:type="dxa"/>
          </w:tcPr>
          <w:p>
            <w:pPr>
              <w:pStyle w:val="TableParagraph"/>
              <w:spacing w:before="0"/>
              <w:jc w:val="left"/>
              <w:rPr>
                <w:sz w:val="24"/>
              </w:rPr>
            </w:pPr>
          </w:p>
        </w:tc>
        <w:tc>
          <w:tcPr>
            <w:tcW w:w="998" w:type="dxa"/>
          </w:tcPr>
          <w:p>
            <w:pPr>
              <w:pStyle w:val="TableParagraph"/>
              <w:spacing w:before="64"/>
              <w:ind w:left="109"/>
              <w:jc w:val="left"/>
              <w:rPr>
                <w:sz w:val="24"/>
              </w:rPr>
            </w:pPr>
            <w:r>
              <w:rPr>
                <w:spacing w:val="-5"/>
                <w:sz w:val="24"/>
              </w:rPr>
              <w:t>300</w:t>
            </w:r>
          </w:p>
        </w:tc>
        <w:tc>
          <w:tcPr>
            <w:tcW w:w="1457" w:type="dxa"/>
          </w:tcPr>
          <w:p>
            <w:pPr>
              <w:pStyle w:val="TableParagraph"/>
              <w:spacing w:before="64"/>
              <w:ind w:left="527"/>
              <w:jc w:val="left"/>
              <w:rPr>
                <w:sz w:val="24"/>
              </w:rPr>
            </w:pPr>
            <w:r>
              <w:rPr>
                <w:spacing w:val="-4"/>
                <w:sz w:val="24"/>
              </w:rPr>
              <w:t>31.8</w:t>
            </w:r>
          </w:p>
        </w:tc>
        <w:tc>
          <w:tcPr>
            <w:tcW w:w="1037" w:type="dxa"/>
          </w:tcPr>
          <w:p>
            <w:pPr>
              <w:pStyle w:val="TableParagraph"/>
              <w:spacing w:before="64"/>
              <w:ind w:left="148"/>
              <w:jc w:val="left"/>
              <w:rPr>
                <w:sz w:val="24"/>
              </w:rPr>
            </w:pPr>
            <w:r>
              <w:rPr>
                <w:spacing w:val="-2"/>
                <w:sz w:val="24"/>
              </w:rPr>
              <w:t>36.37</w:t>
            </w:r>
          </w:p>
        </w:tc>
        <w:tc>
          <w:tcPr>
            <w:tcW w:w="1002" w:type="dxa"/>
          </w:tcPr>
          <w:p>
            <w:pPr>
              <w:pStyle w:val="TableParagraph"/>
              <w:spacing w:before="64"/>
              <w:ind w:left="107"/>
              <w:jc w:val="left"/>
              <w:rPr>
                <w:sz w:val="24"/>
              </w:rPr>
            </w:pPr>
            <w:r>
              <w:rPr>
                <w:spacing w:val="-2"/>
                <w:sz w:val="24"/>
              </w:rPr>
              <w:t>30.14</w:t>
            </w:r>
          </w:p>
        </w:tc>
        <w:tc>
          <w:tcPr>
            <w:tcW w:w="949" w:type="dxa"/>
          </w:tcPr>
          <w:p>
            <w:pPr>
              <w:pStyle w:val="TableParagraph"/>
              <w:spacing w:before="64"/>
              <w:ind w:left="113"/>
              <w:jc w:val="left"/>
              <w:rPr>
                <w:sz w:val="24"/>
              </w:rPr>
            </w:pPr>
            <w:r>
              <w:rPr>
                <w:spacing w:val="-2"/>
                <w:sz w:val="24"/>
              </w:rPr>
              <w:t>18.36</w:t>
            </w:r>
          </w:p>
        </w:tc>
        <w:tc>
          <w:tcPr>
            <w:tcW w:w="974" w:type="dxa"/>
          </w:tcPr>
          <w:p>
            <w:pPr>
              <w:pStyle w:val="TableParagraph"/>
              <w:spacing w:before="64"/>
              <w:ind w:left="175"/>
              <w:jc w:val="left"/>
              <w:rPr>
                <w:sz w:val="24"/>
              </w:rPr>
            </w:pPr>
            <w:r>
              <w:rPr>
                <w:spacing w:val="-5"/>
                <w:sz w:val="24"/>
              </w:rPr>
              <w:t>21</w:t>
            </w:r>
          </w:p>
        </w:tc>
        <w:tc>
          <w:tcPr>
            <w:tcW w:w="1262" w:type="dxa"/>
          </w:tcPr>
          <w:p>
            <w:pPr>
              <w:pStyle w:val="TableParagraph"/>
              <w:spacing w:before="64"/>
              <w:ind w:left="260"/>
              <w:jc w:val="left"/>
              <w:rPr>
                <w:sz w:val="24"/>
              </w:rPr>
            </w:pPr>
            <w:r>
              <w:rPr>
                <w:spacing w:val="-4"/>
                <w:sz w:val="24"/>
              </w:rPr>
              <w:t>17.4</w:t>
            </w:r>
          </w:p>
        </w:tc>
      </w:tr>
      <w:tr>
        <w:trPr>
          <w:trHeight w:val="414" w:hRule="atLeast"/>
        </w:trPr>
        <w:tc>
          <w:tcPr>
            <w:tcW w:w="711" w:type="dxa"/>
          </w:tcPr>
          <w:p>
            <w:pPr>
              <w:pStyle w:val="TableParagraph"/>
              <w:spacing w:before="63"/>
              <w:ind w:left="115"/>
              <w:jc w:val="left"/>
              <w:rPr>
                <w:sz w:val="24"/>
              </w:rPr>
            </w:pPr>
            <w:r>
              <w:rPr>
                <w:spacing w:val="-5"/>
                <w:sz w:val="24"/>
              </w:rPr>
              <w:t>16</w:t>
            </w:r>
          </w:p>
        </w:tc>
        <w:tc>
          <w:tcPr>
            <w:tcW w:w="2374" w:type="dxa"/>
          </w:tcPr>
          <w:p>
            <w:pPr>
              <w:pStyle w:val="TableParagraph"/>
              <w:spacing w:before="63"/>
              <w:ind w:left="355"/>
              <w:jc w:val="left"/>
              <w:rPr>
                <w:sz w:val="24"/>
              </w:rPr>
            </w:pPr>
            <w:r>
              <w:rPr>
                <w:spacing w:val="-2"/>
                <w:sz w:val="24"/>
              </w:rPr>
              <w:t>Auditor</w:t>
            </w:r>
          </w:p>
        </w:tc>
        <w:tc>
          <w:tcPr>
            <w:tcW w:w="351" w:type="dxa"/>
          </w:tcPr>
          <w:p>
            <w:pPr>
              <w:pStyle w:val="TableParagraph"/>
              <w:spacing w:before="0"/>
              <w:jc w:val="left"/>
              <w:rPr>
                <w:sz w:val="24"/>
              </w:rPr>
            </w:pPr>
          </w:p>
        </w:tc>
        <w:tc>
          <w:tcPr>
            <w:tcW w:w="998" w:type="dxa"/>
          </w:tcPr>
          <w:p>
            <w:pPr>
              <w:pStyle w:val="TableParagraph"/>
              <w:spacing w:before="63"/>
              <w:ind w:left="109"/>
              <w:jc w:val="left"/>
              <w:rPr>
                <w:sz w:val="24"/>
              </w:rPr>
            </w:pPr>
            <w:r>
              <w:rPr>
                <w:spacing w:val="-5"/>
                <w:sz w:val="24"/>
              </w:rPr>
              <w:t>300</w:t>
            </w:r>
          </w:p>
        </w:tc>
        <w:tc>
          <w:tcPr>
            <w:tcW w:w="1457" w:type="dxa"/>
          </w:tcPr>
          <w:p>
            <w:pPr>
              <w:pStyle w:val="TableParagraph"/>
              <w:spacing w:before="63"/>
              <w:ind w:left="527"/>
              <w:jc w:val="left"/>
              <w:rPr>
                <w:sz w:val="24"/>
              </w:rPr>
            </w:pPr>
            <w:r>
              <w:rPr>
                <w:spacing w:val="-2"/>
                <w:sz w:val="24"/>
              </w:rPr>
              <w:t>30.76</w:t>
            </w:r>
          </w:p>
        </w:tc>
        <w:tc>
          <w:tcPr>
            <w:tcW w:w="1037" w:type="dxa"/>
          </w:tcPr>
          <w:p>
            <w:pPr>
              <w:pStyle w:val="TableParagraph"/>
              <w:spacing w:before="63"/>
              <w:ind w:left="148"/>
              <w:jc w:val="left"/>
              <w:rPr>
                <w:sz w:val="24"/>
              </w:rPr>
            </w:pPr>
            <w:r>
              <w:rPr>
                <w:spacing w:val="-4"/>
                <w:sz w:val="24"/>
              </w:rPr>
              <w:t>34.5</w:t>
            </w:r>
          </w:p>
        </w:tc>
        <w:tc>
          <w:tcPr>
            <w:tcW w:w="1002" w:type="dxa"/>
          </w:tcPr>
          <w:p>
            <w:pPr>
              <w:pStyle w:val="TableParagraph"/>
              <w:spacing w:before="63"/>
              <w:ind w:left="107"/>
              <w:jc w:val="left"/>
              <w:rPr>
                <w:sz w:val="24"/>
              </w:rPr>
            </w:pPr>
            <w:r>
              <w:rPr>
                <w:spacing w:val="-2"/>
                <w:sz w:val="24"/>
              </w:rPr>
              <w:t>29.51</w:t>
            </w:r>
          </w:p>
        </w:tc>
        <w:tc>
          <w:tcPr>
            <w:tcW w:w="949" w:type="dxa"/>
          </w:tcPr>
          <w:p>
            <w:pPr>
              <w:pStyle w:val="TableParagraph"/>
              <w:spacing w:before="63"/>
              <w:ind w:left="113"/>
              <w:jc w:val="left"/>
              <w:rPr>
                <w:sz w:val="24"/>
              </w:rPr>
            </w:pPr>
            <w:r>
              <w:rPr>
                <w:spacing w:val="-2"/>
                <w:sz w:val="24"/>
              </w:rPr>
              <w:t>17.76</w:t>
            </w:r>
          </w:p>
        </w:tc>
        <w:tc>
          <w:tcPr>
            <w:tcW w:w="974" w:type="dxa"/>
          </w:tcPr>
          <w:p>
            <w:pPr>
              <w:pStyle w:val="TableParagraph"/>
              <w:spacing w:before="63"/>
              <w:ind w:left="175"/>
              <w:jc w:val="left"/>
              <w:rPr>
                <w:sz w:val="24"/>
              </w:rPr>
            </w:pPr>
            <w:r>
              <w:rPr>
                <w:spacing w:val="-2"/>
                <w:sz w:val="24"/>
              </w:rPr>
              <w:t>19.92</w:t>
            </w:r>
          </w:p>
        </w:tc>
        <w:tc>
          <w:tcPr>
            <w:tcW w:w="1262" w:type="dxa"/>
          </w:tcPr>
          <w:p>
            <w:pPr>
              <w:pStyle w:val="TableParagraph"/>
              <w:spacing w:before="63"/>
              <w:ind w:left="260"/>
              <w:jc w:val="left"/>
              <w:rPr>
                <w:sz w:val="24"/>
              </w:rPr>
            </w:pPr>
            <w:r>
              <w:rPr>
                <w:spacing w:val="-2"/>
                <w:sz w:val="24"/>
              </w:rPr>
              <w:t>17.04</w:t>
            </w:r>
          </w:p>
        </w:tc>
      </w:tr>
      <w:tr>
        <w:trPr>
          <w:trHeight w:val="413" w:hRule="atLeast"/>
        </w:trPr>
        <w:tc>
          <w:tcPr>
            <w:tcW w:w="711" w:type="dxa"/>
          </w:tcPr>
          <w:p>
            <w:pPr>
              <w:pStyle w:val="TableParagraph"/>
              <w:spacing w:before="64"/>
              <w:ind w:left="115"/>
              <w:jc w:val="left"/>
              <w:rPr>
                <w:sz w:val="24"/>
              </w:rPr>
            </w:pPr>
            <w:r>
              <w:rPr>
                <w:spacing w:val="-5"/>
                <w:sz w:val="24"/>
              </w:rPr>
              <w:t>17</w:t>
            </w:r>
          </w:p>
        </w:tc>
        <w:tc>
          <w:tcPr>
            <w:tcW w:w="2374" w:type="dxa"/>
          </w:tcPr>
          <w:p>
            <w:pPr>
              <w:pStyle w:val="TableParagraph"/>
              <w:spacing w:before="64"/>
              <w:ind w:left="355"/>
              <w:jc w:val="left"/>
              <w:rPr>
                <w:sz w:val="24"/>
              </w:rPr>
            </w:pPr>
            <w:r>
              <w:rPr>
                <w:sz w:val="24"/>
              </w:rPr>
              <w:t>Tsaunin</w:t>
            </w:r>
            <w:r>
              <w:rPr>
                <w:spacing w:val="-1"/>
                <w:sz w:val="24"/>
              </w:rPr>
              <w:t> </w:t>
            </w:r>
            <w:r>
              <w:rPr>
                <w:sz w:val="24"/>
              </w:rPr>
              <w:t>Kura </w:t>
            </w:r>
            <w:r>
              <w:rPr>
                <w:spacing w:val="-5"/>
                <w:sz w:val="24"/>
              </w:rPr>
              <w:t>II</w:t>
            </w:r>
          </w:p>
        </w:tc>
        <w:tc>
          <w:tcPr>
            <w:tcW w:w="351" w:type="dxa"/>
          </w:tcPr>
          <w:p>
            <w:pPr>
              <w:pStyle w:val="TableParagraph"/>
              <w:spacing w:before="0"/>
              <w:jc w:val="left"/>
              <w:rPr>
                <w:sz w:val="24"/>
              </w:rPr>
            </w:pPr>
          </w:p>
        </w:tc>
        <w:tc>
          <w:tcPr>
            <w:tcW w:w="998" w:type="dxa"/>
          </w:tcPr>
          <w:p>
            <w:pPr>
              <w:pStyle w:val="TableParagraph"/>
              <w:spacing w:before="64"/>
              <w:ind w:left="109"/>
              <w:jc w:val="left"/>
              <w:rPr>
                <w:sz w:val="24"/>
              </w:rPr>
            </w:pPr>
            <w:r>
              <w:rPr>
                <w:spacing w:val="-5"/>
                <w:sz w:val="24"/>
              </w:rPr>
              <w:t>500</w:t>
            </w:r>
          </w:p>
        </w:tc>
        <w:tc>
          <w:tcPr>
            <w:tcW w:w="1457" w:type="dxa"/>
          </w:tcPr>
          <w:p>
            <w:pPr>
              <w:pStyle w:val="TableParagraph"/>
              <w:spacing w:before="64"/>
              <w:ind w:left="527"/>
              <w:jc w:val="left"/>
              <w:rPr>
                <w:sz w:val="24"/>
              </w:rPr>
            </w:pPr>
            <w:r>
              <w:rPr>
                <w:spacing w:val="-2"/>
                <w:sz w:val="24"/>
              </w:rPr>
              <w:t>67.13</w:t>
            </w:r>
          </w:p>
        </w:tc>
        <w:tc>
          <w:tcPr>
            <w:tcW w:w="1037" w:type="dxa"/>
          </w:tcPr>
          <w:p>
            <w:pPr>
              <w:pStyle w:val="TableParagraph"/>
              <w:spacing w:before="64"/>
              <w:ind w:left="148"/>
              <w:jc w:val="left"/>
              <w:rPr>
                <w:sz w:val="24"/>
              </w:rPr>
            </w:pPr>
            <w:r>
              <w:rPr>
                <w:spacing w:val="-2"/>
                <w:sz w:val="24"/>
              </w:rPr>
              <w:t>82.72</w:t>
            </w:r>
          </w:p>
        </w:tc>
        <w:tc>
          <w:tcPr>
            <w:tcW w:w="1002" w:type="dxa"/>
          </w:tcPr>
          <w:p>
            <w:pPr>
              <w:pStyle w:val="TableParagraph"/>
              <w:spacing w:before="64"/>
              <w:ind w:left="107"/>
              <w:jc w:val="left"/>
              <w:rPr>
                <w:sz w:val="24"/>
              </w:rPr>
            </w:pPr>
            <w:r>
              <w:rPr>
                <w:spacing w:val="-2"/>
                <w:sz w:val="24"/>
              </w:rPr>
              <w:t>46.14</w:t>
            </w:r>
          </w:p>
        </w:tc>
        <w:tc>
          <w:tcPr>
            <w:tcW w:w="949" w:type="dxa"/>
          </w:tcPr>
          <w:p>
            <w:pPr>
              <w:pStyle w:val="TableParagraph"/>
              <w:spacing w:before="64"/>
              <w:ind w:left="113"/>
              <w:jc w:val="left"/>
              <w:rPr>
                <w:sz w:val="24"/>
              </w:rPr>
            </w:pPr>
            <w:r>
              <w:rPr>
                <w:spacing w:val="-2"/>
                <w:sz w:val="24"/>
              </w:rPr>
              <w:t>38.76</w:t>
            </w:r>
          </w:p>
        </w:tc>
        <w:tc>
          <w:tcPr>
            <w:tcW w:w="974" w:type="dxa"/>
          </w:tcPr>
          <w:p>
            <w:pPr>
              <w:pStyle w:val="TableParagraph"/>
              <w:spacing w:before="64"/>
              <w:ind w:left="175"/>
              <w:jc w:val="left"/>
              <w:rPr>
                <w:sz w:val="24"/>
              </w:rPr>
            </w:pPr>
            <w:r>
              <w:rPr>
                <w:spacing w:val="-2"/>
                <w:sz w:val="24"/>
              </w:rPr>
              <w:t>47.76</w:t>
            </w:r>
          </w:p>
        </w:tc>
        <w:tc>
          <w:tcPr>
            <w:tcW w:w="1262" w:type="dxa"/>
          </w:tcPr>
          <w:p>
            <w:pPr>
              <w:pStyle w:val="TableParagraph"/>
              <w:spacing w:before="64"/>
              <w:ind w:left="260"/>
              <w:jc w:val="left"/>
              <w:rPr>
                <w:sz w:val="24"/>
              </w:rPr>
            </w:pPr>
            <w:r>
              <w:rPr>
                <w:spacing w:val="-2"/>
                <w:sz w:val="24"/>
              </w:rPr>
              <w:t>26.64</w:t>
            </w:r>
          </w:p>
        </w:tc>
      </w:tr>
      <w:tr>
        <w:trPr>
          <w:trHeight w:val="413" w:hRule="atLeast"/>
        </w:trPr>
        <w:tc>
          <w:tcPr>
            <w:tcW w:w="711" w:type="dxa"/>
          </w:tcPr>
          <w:p>
            <w:pPr>
              <w:pStyle w:val="TableParagraph"/>
              <w:spacing w:before="63"/>
              <w:ind w:left="115"/>
              <w:jc w:val="left"/>
              <w:rPr>
                <w:sz w:val="24"/>
              </w:rPr>
            </w:pPr>
            <w:r>
              <w:rPr>
                <w:spacing w:val="-5"/>
                <w:sz w:val="24"/>
              </w:rPr>
              <w:t>18</w:t>
            </w:r>
          </w:p>
        </w:tc>
        <w:tc>
          <w:tcPr>
            <w:tcW w:w="2374" w:type="dxa"/>
          </w:tcPr>
          <w:p>
            <w:pPr>
              <w:pStyle w:val="TableParagraph"/>
              <w:spacing w:before="63"/>
              <w:ind w:left="355"/>
              <w:jc w:val="left"/>
              <w:rPr>
                <w:sz w:val="24"/>
              </w:rPr>
            </w:pPr>
            <w:r>
              <w:rPr>
                <w:sz w:val="24"/>
              </w:rPr>
              <w:t>Tsaunin</w:t>
            </w:r>
            <w:r>
              <w:rPr>
                <w:spacing w:val="-1"/>
                <w:sz w:val="24"/>
              </w:rPr>
              <w:t> </w:t>
            </w:r>
            <w:r>
              <w:rPr>
                <w:sz w:val="24"/>
              </w:rPr>
              <w:t>Kura </w:t>
            </w:r>
            <w:r>
              <w:rPr>
                <w:spacing w:val="-10"/>
                <w:sz w:val="24"/>
              </w:rPr>
              <w:t>I</w:t>
            </w:r>
          </w:p>
        </w:tc>
        <w:tc>
          <w:tcPr>
            <w:tcW w:w="351" w:type="dxa"/>
          </w:tcPr>
          <w:p>
            <w:pPr>
              <w:pStyle w:val="TableParagraph"/>
              <w:spacing w:before="0"/>
              <w:jc w:val="left"/>
              <w:rPr>
                <w:sz w:val="24"/>
              </w:rPr>
            </w:pPr>
          </w:p>
        </w:tc>
        <w:tc>
          <w:tcPr>
            <w:tcW w:w="998" w:type="dxa"/>
          </w:tcPr>
          <w:p>
            <w:pPr>
              <w:pStyle w:val="TableParagraph"/>
              <w:spacing w:before="63"/>
              <w:ind w:left="109"/>
              <w:jc w:val="left"/>
              <w:rPr>
                <w:sz w:val="24"/>
              </w:rPr>
            </w:pPr>
            <w:r>
              <w:rPr>
                <w:spacing w:val="-5"/>
                <w:sz w:val="24"/>
              </w:rPr>
              <w:t>500</w:t>
            </w:r>
          </w:p>
        </w:tc>
        <w:tc>
          <w:tcPr>
            <w:tcW w:w="1457" w:type="dxa"/>
          </w:tcPr>
          <w:p>
            <w:pPr>
              <w:pStyle w:val="TableParagraph"/>
              <w:spacing w:before="63"/>
              <w:ind w:left="527"/>
              <w:jc w:val="left"/>
              <w:rPr>
                <w:sz w:val="24"/>
              </w:rPr>
            </w:pPr>
            <w:r>
              <w:rPr>
                <w:spacing w:val="-2"/>
                <w:sz w:val="24"/>
              </w:rPr>
              <w:t>71.71</w:t>
            </w:r>
          </w:p>
        </w:tc>
        <w:tc>
          <w:tcPr>
            <w:tcW w:w="1037" w:type="dxa"/>
          </w:tcPr>
          <w:p>
            <w:pPr>
              <w:pStyle w:val="TableParagraph"/>
              <w:spacing w:before="63"/>
              <w:ind w:left="148"/>
              <w:jc w:val="left"/>
              <w:rPr>
                <w:sz w:val="24"/>
              </w:rPr>
            </w:pPr>
            <w:r>
              <w:rPr>
                <w:spacing w:val="-4"/>
                <w:sz w:val="24"/>
              </w:rPr>
              <w:t>68.8</w:t>
            </w:r>
          </w:p>
        </w:tc>
        <w:tc>
          <w:tcPr>
            <w:tcW w:w="1002" w:type="dxa"/>
          </w:tcPr>
          <w:p>
            <w:pPr>
              <w:pStyle w:val="TableParagraph"/>
              <w:spacing w:before="63"/>
              <w:ind w:left="107"/>
              <w:jc w:val="left"/>
              <w:rPr>
                <w:sz w:val="24"/>
              </w:rPr>
            </w:pPr>
            <w:r>
              <w:rPr>
                <w:spacing w:val="-2"/>
                <w:sz w:val="24"/>
              </w:rPr>
              <w:t>49.88</w:t>
            </w:r>
          </w:p>
        </w:tc>
        <w:tc>
          <w:tcPr>
            <w:tcW w:w="949" w:type="dxa"/>
          </w:tcPr>
          <w:p>
            <w:pPr>
              <w:pStyle w:val="TableParagraph"/>
              <w:spacing w:before="63"/>
              <w:ind w:left="113"/>
              <w:jc w:val="left"/>
              <w:rPr>
                <w:sz w:val="24"/>
              </w:rPr>
            </w:pPr>
            <w:r>
              <w:rPr>
                <w:spacing w:val="-4"/>
                <w:sz w:val="24"/>
              </w:rPr>
              <w:t>41.4</w:t>
            </w:r>
          </w:p>
        </w:tc>
        <w:tc>
          <w:tcPr>
            <w:tcW w:w="974" w:type="dxa"/>
          </w:tcPr>
          <w:p>
            <w:pPr>
              <w:pStyle w:val="TableParagraph"/>
              <w:spacing w:before="63"/>
              <w:ind w:left="175"/>
              <w:jc w:val="left"/>
              <w:rPr>
                <w:sz w:val="24"/>
              </w:rPr>
            </w:pPr>
            <w:r>
              <w:rPr>
                <w:spacing w:val="-2"/>
                <w:sz w:val="24"/>
              </w:rPr>
              <w:t>39.72</w:t>
            </w:r>
          </w:p>
        </w:tc>
        <w:tc>
          <w:tcPr>
            <w:tcW w:w="1262" w:type="dxa"/>
          </w:tcPr>
          <w:p>
            <w:pPr>
              <w:pStyle w:val="TableParagraph"/>
              <w:spacing w:before="63"/>
              <w:ind w:left="260"/>
              <w:jc w:val="left"/>
              <w:rPr>
                <w:sz w:val="24"/>
              </w:rPr>
            </w:pPr>
            <w:r>
              <w:rPr>
                <w:spacing w:val="-4"/>
                <w:sz w:val="24"/>
              </w:rPr>
              <w:t>28.8</w:t>
            </w:r>
          </w:p>
        </w:tc>
      </w:tr>
      <w:tr>
        <w:trPr>
          <w:trHeight w:val="414" w:hRule="atLeast"/>
        </w:trPr>
        <w:tc>
          <w:tcPr>
            <w:tcW w:w="711" w:type="dxa"/>
          </w:tcPr>
          <w:p>
            <w:pPr>
              <w:pStyle w:val="TableParagraph"/>
              <w:spacing w:before="64"/>
              <w:ind w:left="115"/>
              <w:jc w:val="left"/>
              <w:rPr>
                <w:sz w:val="24"/>
              </w:rPr>
            </w:pPr>
            <w:r>
              <w:rPr>
                <w:spacing w:val="-5"/>
                <w:sz w:val="24"/>
              </w:rPr>
              <w:t>19</w:t>
            </w:r>
          </w:p>
        </w:tc>
        <w:tc>
          <w:tcPr>
            <w:tcW w:w="2374" w:type="dxa"/>
          </w:tcPr>
          <w:p>
            <w:pPr>
              <w:pStyle w:val="TableParagraph"/>
              <w:spacing w:before="64"/>
              <w:ind w:left="355"/>
              <w:jc w:val="left"/>
              <w:rPr>
                <w:sz w:val="24"/>
              </w:rPr>
            </w:pPr>
            <w:r>
              <w:rPr>
                <w:sz w:val="24"/>
              </w:rPr>
              <w:t>Wilson</w:t>
            </w:r>
            <w:r>
              <w:rPr>
                <w:spacing w:val="1"/>
                <w:sz w:val="24"/>
              </w:rPr>
              <w:t> </w:t>
            </w:r>
            <w:r>
              <w:rPr>
                <w:spacing w:val="-2"/>
                <w:sz w:val="24"/>
              </w:rPr>
              <w:t>college</w:t>
            </w:r>
          </w:p>
        </w:tc>
        <w:tc>
          <w:tcPr>
            <w:tcW w:w="351" w:type="dxa"/>
          </w:tcPr>
          <w:p>
            <w:pPr>
              <w:pStyle w:val="TableParagraph"/>
              <w:spacing w:before="0"/>
              <w:jc w:val="left"/>
              <w:rPr>
                <w:sz w:val="24"/>
              </w:rPr>
            </w:pPr>
          </w:p>
        </w:tc>
        <w:tc>
          <w:tcPr>
            <w:tcW w:w="998" w:type="dxa"/>
          </w:tcPr>
          <w:p>
            <w:pPr>
              <w:pStyle w:val="TableParagraph"/>
              <w:spacing w:before="64"/>
              <w:ind w:left="109"/>
              <w:jc w:val="left"/>
              <w:rPr>
                <w:sz w:val="24"/>
              </w:rPr>
            </w:pPr>
            <w:r>
              <w:rPr>
                <w:spacing w:val="-5"/>
                <w:sz w:val="24"/>
              </w:rPr>
              <w:t>500</w:t>
            </w:r>
          </w:p>
        </w:tc>
        <w:tc>
          <w:tcPr>
            <w:tcW w:w="1457" w:type="dxa"/>
          </w:tcPr>
          <w:p>
            <w:pPr>
              <w:pStyle w:val="TableParagraph"/>
              <w:spacing w:before="64"/>
              <w:ind w:left="527"/>
              <w:jc w:val="left"/>
              <w:rPr>
                <w:sz w:val="24"/>
              </w:rPr>
            </w:pPr>
            <w:r>
              <w:rPr>
                <w:spacing w:val="-2"/>
                <w:sz w:val="24"/>
              </w:rPr>
              <w:t>101.84</w:t>
            </w:r>
          </w:p>
        </w:tc>
        <w:tc>
          <w:tcPr>
            <w:tcW w:w="1037" w:type="dxa"/>
          </w:tcPr>
          <w:p>
            <w:pPr>
              <w:pStyle w:val="TableParagraph"/>
              <w:spacing w:before="64"/>
              <w:ind w:left="148"/>
              <w:jc w:val="left"/>
              <w:rPr>
                <w:sz w:val="24"/>
              </w:rPr>
            </w:pPr>
            <w:r>
              <w:rPr>
                <w:spacing w:val="-2"/>
                <w:sz w:val="24"/>
              </w:rPr>
              <w:t>92.08</w:t>
            </w:r>
          </w:p>
        </w:tc>
        <w:tc>
          <w:tcPr>
            <w:tcW w:w="1002" w:type="dxa"/>
          </w:tcPr>
          <w:p>
            <w:pPr>
              <w:pStyle w:val="TableParagraph"/>
              <w:spacing w:before="64"/>
              <w:ind w:left="107"/>
              <w:jc w:val="left"/>
              <w:rPr>
                <w:sz w:val="24"/>
              </w:rPr>
            </w:pPr>
            <w:r>
              <w:rPr>
                <w:spacing w:val="-2"/>
                <w:sz w:val="24"/>
              </w:rPr>
              <w:t>62.77</w:t>
            </w:r>
          </w:p>
        </w:tc>
        <w:tc>
          <w:tcPr>
            <w:tcW w:w="949" w:type="dxa"/>
          </w:tcPr>
          <w:p>
            <w:pPr>
              <w:pStyle w:val="TableParagraph"/>
              <w:spacing w:before="64"/>
              <w:ind w:left="113"/>
              <w:jc w:val="left"/>
              <w:rPr>
                <w:sz w:val="24"/>
              </w:rPr>
            </w:pPr>
            <w:r>
              <w:rPr>
                <w:spacing w:val="-4"/>
                <w:sz w:val="24"/>
              </w:rPr>
              <w:t>58.8</w:t>
            </w:r>
          </w:p>
        </w:tc>
        <w:tc>
          <w:tcPr>
            <w:tcW w:w="974" w:type="dxa"/>
          </w:tcPr>
          <w:p>
            <w:pPr>
              <w:pStyle w:val="TableParagraph"/>
              <w:spacing w:before="64"/>
              <w:ind w:left="175"/>
              <w:jc w:val="left"/>
              <w:rPr>
                <w:sz w:val="24"/>
              </w:rPr>
            </w:pPr>
            <w:r>
              <w:rPr>
                <w:spacing w:val="-2"/>
                <w:sz w:val="24"/>
              </w:rPr>
              <w:t>53.16</w:t>
            </w:r>
          </w:p>
        </w:tc>
        <w:tc>
          <w:tcPr>
            <w:tcW w:w="1262" w:type="dxa"/>
          </w:tcPr>
          <w:p>
            <w:pPr>
              <w:pStyle w:val="TableParagraph"/>
              <w:spacing w:before="64"/>
              <w:ind w:left="260"/>
              <w:jc w:val="left"/>
              <w:rPr>
                <w:sz w:val="24"/>
              </w:rPr>
            </w:pPr>
            <w:r>
              <w:rPr>
                <w:spacing w:val="-2"/>
                <w:sz w:val="24"/>
              </w:rPr>
              <w:t>36.24</w:t>
            </w:r>
          </w:p>
        </w:tc>
      </w:tr>
      <w:tr>
        <w:trPr>
          <w:trHeight w:val="484" w:hRule="atLeast"/>
        </w:trPr>
        <w:tc>
          <w:tcPr>
            <w:tcW w:w="711" w:type="dxa"/>
            <w:tcBorders>
              <w:bottom w:val="single" w:sz="4" w:space="0" w:color="000000"/>
            </w:tcBorders>
          </w:tcPr>
          <w:p>
            <w:pPr>
              <w:pStyle w:val="TableParagraph"/>
              <w:spacing w:before="0"/>
              <w:jc w:val="left"/>
              <w:rPr>
                <w:sz w:val="24"/>
              </w:rPr>
            </w:pPr>
          </w:p>
        </w:tc>
        <w:tc>
          <w:tcPr>
            <w:tcW w:w="2374" w:type="dxa"/>
            <w:tcBorders>
              <w:bottom w:val="single" w:sz="4" w:space="0" w:color="000000"/>
            </w:tcBorders>
          </w:tcPr>
          <w:p>
            <w:pPr>
              <w:pStyle w:val="TableParagraph"/>
              <w:spacing w:before="63"/>
              <w:ind w:left="355"/>
              <w:jc w:val="left"/>
              <w:rPr>
                <w:sz w:val="24"/>
              </w:rPr>
            </w:pPr>
            <w:r>
              <w:rPr>
                <w:spacing w:val="-2"/>
                <w:sz w:val="24"/>
              </w:rPr>
              <w:t>TOTAL</w:t>
            </w:r>
          </w:p>
        </w:tc>
        <w:tc>
          <w:tcPr>
            <w:tcW w:w="351" w:type="dxa"/>
            <w:tcBorders>
              <w:bottom w:val="single" w:sz="4" w:space="0" w:color="000000"/>
            </w:tcBorders>
          </w:tcPr>
          <w:p>
            <w:pPr>
              <w:pStyle w:val="TableParagraph"/>
              <w:spacing w:before="0"/>
              <w:jc w:val="left"/>
              <w:rPr>
                <w:sz w:val="24"/>
              </w:rPr>
            </w:pPr>
          </w:p>
        </w:tc>
        <w:tc>
          <w:tcPr>
            <w:tcW w:w="998" w:type="dxa"/>
            <w:tcBorders>
              <w:bottom w:val="single" w:sz="4" w:space="0" w:color="000000"/>
            </w:tcBorders>
          </w:tcPr>
          <w:p>
            <w:pPr>
              <w:pStyle w:val="TableParagraph"/>
              <w:spacing w:before="0"/>
              <w:jc w:val="left"/>
              <w:rPr>
                <w:sz w:val="24"/>
              </w:rPr>
            </w:pPr>
          </w:p>
        </w:tc>
        <w:tc>
          <w:tcPr>
            <w:tcW w:w="1457" w:type="dxa"/>
            <w:tcBorders>
              <w:bottom w:val="single" w:sz="4" w:space="0" w:color="000000"/>
            </w:tcBorders>
          </w:tcPr>
          <w:p>
            <w:pPr>
              <w:pStyle w:val="TableParagraph"/>
              <w:spacing w:before="63"/>
              <w:ind w:left="527"/>
              <w:jc w:val="left"/>
              <w:rPr>
                <w:sz w:val="24"/>
              </w:rPr>
            </w:pPr>
            <w:r>
              <w:rPr>
                <w:spacing w:val="-2"/>
                <w:sz w:val="24"/>
              </w:rPr>
              <w:t>1244.79</w:t>
            </w:r>
          </w:p>
        </w:tc>
        <w:tc>
          <w:tcPr>
            <w:tcW w:w="1037" w:type="dxa"/>
            <w:tcBorders>
              <w:bottom w:val="single" w:sz="4" w:space="0" w:color="000000"/>
            </w:tcBorders>
          </w:tcPr>
          <w:p>
            <w:pPr>
              <w:pStyle w:val="TableParagraph"/>
              <w:spacing w:before="63"/>
              <w:ind w:left="148"/>
              <w:jc w:val="left"/>
              <w:rPr>
                <w:sz w:val="24"/>
              </w:rPr>
            </w:pPr>
            <w:r>
              <w:rPr>
                <w:spacing w:val="-2"/>
                <w:sz w:val="24"/>
              </w:rPr>
              <w:t>1217.98</w:t>
            </w:r>
          </w:p>
        </w:tc>
        <w:tc>
          <w:tcPr>
            <w:tcW w:w="1002" w:type="dxa"/>
            <w:tcBorders>
              <w:bottom w:val="single" w:sz="4" w:space="0" w:color="000000"/>
            </w:tcBorders>
          </w:tcPr>
          <w:p>
            <w:pPr>
              <w:pStyle w:val="TableParagraph"/>
              <w:spacing w:before="63"/>
              <w:ind w:left="107"/>
              <w:jc w:val="left"/>
              <w:rPr>
                <w:sz w:val="24"/>
              </w:rPr>
            </w:pPr>
            <w:r>
              <w:rPr>
                <w:spacing w:val="-2"/>
                <w:sz w:val="24"/>
              </w:rPr>
              <w:t>1081.63</w:t>
            </w:r>
          </w:p>
        </w:tc>
        <w:tc>
          <w:tcPr>
            <w:tcW w:w="949" w:type="dxa"/>
            <w:tcBorders>
              <w:bottom w:val="single" w:sz="4" w:space="0" w:color="000000"/>
            </w:tcBorders>
          </w:tcPr>
          <w:p>
            <w:pPr>
              <w:pStyle w:val="TableParagraph"/>
              <w:spacing w:before="63"/>
              <w:ind w:left="113"/>
              <w:jc w:val="left"/>
              <w:rPr>
                <w:sz w:val="24"/>
              </w:rPr>
            </w:pPr>
            <w:r>
              <w:rPr>
                <w:spacing w:val="-2"/>
                <w:sz w:val="24"/>
              </w:rPr>
              <w:t>718.68</w:t>
            </w:r>
          </w:p>
        </w:tc>
        <w:tc>
          <w:tcPr>
            <w:tcW w:w="974" w:type="dxa"/>
            <w:tcBorders>
              <w:bottom w:val="single" w:sz="4" w:space="0" w:color="000000"/>
            </w:tcBorders>
          </w:tcPr>
          <w:p>
            <w:pPr>
              <w:pStyle w:val="TableParagraph"/>
              <w:spacing w:before="63"/>
              <w:ind w:left="175"/>
              <w:jc w:val="left"/>
              <w:rPr>
                <w:sz w:val="24"/>
              </w:rPr>
            </w:pPr>
            <w:r>
              <w:rPr>
                <w:spacing w:val="-2"/>
                <w:sz w:val="24"/>
              </w:rPr>
              <w:t>703.2</w:t>
            </w:r>
          </w:p>
        </w:tc>
        <w:tc>
          <w:tcPr>
            <w:tcW w:w="1262" w:type="dxa"/>
            <w:tcBorders>
              <w:bottom w:val="single" w:sz="4" w:space="0" w:color="000000"/>
            </w:tcBorders>
          </w:tcPr>
          <w:p>
            <w:pPr>
              <w:pStyle w:val="TableParagraph"/>
              <w:spacing w:before="63"/>
              <w:ind w:left="260"/>
              <w:jc w:val="left"/>
              <w:rPr>
                <w:sz w:val="24"/>
              </w:rPr>
            </w:pPr>
            <w:r>
              <w:rPr>
                <w:spacing w:val="-2"/>
                <w:sz w:val="24"/>
              </w:rPr>
              <w:t>674.34</w:t>
            </w:r>
          </w:p>
        </w:tc>
      </w:tr>
    </w:tbl>
    <w:p>
      <w:pPr>
        <w:spacing w:after="0"/>
        <w:jc w:val="left"/>
        <w:rPr>
          <w:sz w:val="24"/>
        </w:rPr>
        <w:sectPr>
          <w:type w:val="continuous"/>
          <w:pgSz w:w="12240" w:h="15840"/>
          <w:pgMar w:header="0" w:footer="1068" w:top="1440" w:bottom="1920" w:left="440" w:right="400"/>
        </w:sectPr>
      </w:pPr>
    </w:p>
    <w:p>
      <w:pPr>
        <w:pStyle w:val="BodyText"/>
        <w:spacing w:before="72"/>
        <w:ind w:right="42"/>
        <w:jc w:val="center"/>
      </w:pPr>
      <w:r>
        <w:rPr/>
        <mc:AlternateContent>
          <mc:Choice Requires="wps">
            <w:drawing>
              <wp:anchor distT="0" distB="0" distL="0" distR="0" allowOverlap="1" layoutInCell="1" locked="0" behindDoc="1" simplePos="0" relativeHeight="487677952">
                <wp:simplePos x="0" y="0"/>
                <wp:positionH relativeFrom="page">
                  <wp:posOffset>914704</wp:posOffset>
                </wp:positionH>
                <wp:positionV relativeFrom="paragraph">
                  <wp:posOffset>226313</wp:posOffset>
                </wp:positionV>
                <wp:extent cx="5938520" cy="6350"/>
                <wp:effectExtent l="0" t="0" r="0" b="0"/>
                <wp:wrapTopAndBottom/>
                <wp:docPr id="304" name="Graphic 304"/>
                <wp:cNvGraphicFramePr>
                  <a:graphicFrameLocks/>
                </wp:cNvGraphicFramePr>
                <a:graphic>
                  <a:graphicData uri="http://schemas.microsoft.com/office/word/2010/wordprocessingShape">
                    <wps:wsp>
                      <wps:cNvPr id="304" name="Graphic 304"/>
                      <wps:cNvSpPr/>
                      <wps:spPr>
                        <a:xfrm>
                          <a:off x="0" y="0"/>
                          <a:ext cx="5938520" cy="6350"/>
                        </a:xfrm>
                        <a:custGeom>
                          <a:avLst/>
                          <a:gdLst/>
                          <a:ahLst/>
                          <a:cxnLst/>
                          <a:rect l="l" t="t" r="r" b="b"/>
                          <a:pathLst>
                            <a:path w="5938520" h="6350">
                              <a:moveTo>
                                <a:pt x="2283155" y="0"/>
                              </a:moveTo>
                              <a:lnTo>
                                <a:pt x="626313" y="0"/>
                              </a:lnTo>
                              <a:lnTo>
                                <a:pt x="620268" y="0"/>
                              </a:lnTo>
                              <a:lnTo>
                                <a:pt x="0" y="0"/>
                              </a:lnTo>
                              <a:lnTo>
                                <a:pt x="0" y="6096"/>
                              </a:lnTo>
                              <a:lnTo>
                                <a:pt x="620217" y="6096"/>
                              </a:lnTo>
                              <a:lnTo>
                                <a:pt x="626313" y="6096"/>
                              </a:lnTo>
                              <a:lnTo>
                                <a:pt x="2283155" y="6096"/>
                              </a:lnTo>
                              <a:lnTo>
                                <a:pt x="2283155" y="0"/>
                              </a:lnTo>
                              <a:close/>
                            </a:path>
                            <a:path w="5938520" h="6350">
                              <a:moveTo>
                                <a:pt x="5938342" y="0"/>
                              </a:moveTo>
                              <a:lnTo>
                                <a:pt x="4174820" y="0"/>
                              </a:lnTo>
                              <a:lnTo>
                                <a:pt x="4168724" y="0"/>
                              </a:lnTo>
                              <a:lnTo>
                                <a:pt x="2289378" y="0"/>
                              </a:lnTo>
                              <a:lnTo>
                                <a:pt x="2283282" y="0"/>
                              </a:lnTo>
                              <a:lnTo>
                                <a:pt x="2283282" y="6096"/>
                              </a:lnTo>
                              <a:lnTo>
                                <a:pt x="2289378" y="6096"/>
                              </a:lnTo>
                              <a:lnTo>
                                <a:pt x="4168724" y="6096"/>
                              </a:lnTo>
                              <a:lnTo>
                                <a:pt x="4174820" y="6096"/>
                              </a:lnTo>
                              <a:lnTo>
                                <a:pt x="5938342" y="6096"/>
                              </a:lnTo>
                              <a:lnTo>
                                <a:pt x="59383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024002pt;margin-top:17.819967pt;width:467.6pt;height:.5pt;mso-position-horizontal-relative:page;mso-position-vertical-relative:paragraph;z-index:-15638528;mso-wrap-distance-left:0;mso-wrap-distance-right:0" id="docshape212" coordorigin="1440,356" coordsize="9352,10" path="m5036,356l2427,356,2417,356,2417,356,1440,356,1440,366,2417,366,2417,366,2427,366,5036,366,5036,356xm10792,356l8015,356,8005,356,5046,356,5036,356,5036,366,5046,366,8005,366,8015,366,10792,366,10792,356xe" filled="true" fillcolor="#000000" stroked="false">
                <v:path arrowok="t"/>
                <v:fill type="solid"/>
                <w10:wrap type="topAndBottom"/>
              </v:shape>
            </w:pict>
          </mc:Fallback>
        </mc:AlternateContent>
      </w:r>
      <w:r>
        <w:rPr/>
        <w:t>Table</w:t>
      </w:r>
      <w:r>
        <w:rPr>
          <w:spacing w:val="-4"/>
        </w:rPr>
        <w:t> </w:t>
      </w:r>
      <w:r>
        <w:rPr/>
        <w:t>B3:</w:t>
      </w:r>
      <w:r>
        <w:rPr>
          <w:spacing w:val="1"/>
        </w:rPr>
        <w:t> </w:t>
      </w:r>
      <w:r>
        <w:rPr/>
        <w:t>Base</w:t>
      </w:r>
      <w:r>
        <w:rPr>
          <w:spacing w:val="-2"/>
        </w:rPr>
        <w:t> </w:t>
      </w:r>
      <w:r>
        <w:rPr/>
        <w:t>Case</w:t>
      </w:r>
      <w:r>
        <w:rPr>
          <w:spacing w:val="-2"/>
        </w:rPr>
        <w:t> </w:t>
      </w:r>
      <w:r>
        <w:rPr/>
        <w:t>Power Flow</w:t>
      </w:r>
      <w:r>
        <w:rPr>
          <w:spacing w:val="-1"/>
        </w:rPr>
        <w:t> </w:t>
      </w:r>
      <w:r>
        <w:rPr/>
        <w:t>for</w:t>
      </w:r>
      <w:r>
        <w:rPr>
          <w:spacing w:val="-1"/>
        </w:rPr>
        <w:t> </w:t>
      </w:r>
      <w:r>
        <w:rPr/>
        <w:t>the</w:t>
      </w:r>
      <w:r>
        <w:rPr>
          <w:spacing w:val="-3"/>
        </w:rPr>
        <w:t> </w:t>
      </w:r>
      <w:r>
        <w:rPr/>
        <w:t>19-Bus</w:t>
      </w:r>
      <w:r>
        <w:rPr>
          <w:spacing w:val="1"/>
        </w:rPr>
        <w:t> </w:t>
      </w:r>
      <w:r>
        <w:rPr/>
        <w:t>Mahuta</w:t>
      </w:r>
      <w:r>
        <w:rPr>
          <w:spacing w:val="-1"/>
        </w:rPr>
        <w:t> </w:t>
      </w:r>
      <w:r>
        <w:rPr/>
        <w:t>Distribution</w:t>
      </w:r>
      <w:r>
        <w:rPr>
          <w:spacing w:val="-1"/>
        </w:rPr>
        <w:t> </w:t>
      </w:r>
      <w:r>
        <w:rPr/>
        <w:t>Network</w:t>
      </w:r>
      <w:r>
        <w:rPr>
          <w:spacing w:val="-2"/>
        </w:rPr>
        <w:t> Feeder</w:t>
      </w:r>
    </w:p>
    <w:p>
      <w:pPr>
        <w:pStyle w:val="BodyText"/>
        <w:tabs>
          <w:tab w:pos="2889" w:val="left" w:leader="none"/>
          <w:tab w:pos="5690" w:val="left" w:leader="none"/>
          <w:tab w:pos="8566" w:val="left" w:leader="none"/>
        </w:tabs>
        <w:ind w:left="1302"/>
      </w:pPr>
      <w:r>
        <w:rPr>
          <w:spacing w:val="-5"/>
        </w:rPr>
        <w:t>Bus</w:t>
      </w:r>
      <w:r>
        <w:rPr/>
        <w:tab/>
        <w:t>Phase</w:t>
      </w:r>
      <w:r>
        <w:rPr>
          <w:spacing w:val="-2"/>
        </w:rPr>
        <w:t> </w:t>
      </w:r>
      <w:r>
        <w:rPr>
          <w:spacing w:val="-10"/>
        </w:rPr>
        <w:t>A</w:t>
      </w:r>
      <w:r>
        <w:rPr/>
        <w:tab/>
        <w:t>Phase</w:t>
      </w:r>
      <w:r>
        <w:rPr>
          <w:spacing w:val="-4"/>
        </w:rPr>
        <w:t> </w:t>
      </w:r>
      <w:r>
        <w:rPr>
          <w:spacing w:val="-10"/>
        </w:rPr>
        <w:t>B</w:t>
      </w:r>
      <w:r>
        <w:rPr/>
        <w:tab/>
        <w:t>Phase</w:t>
      </w:r>
      <w:r>
        <w:rPr>
          <w:spacing w:val="-4"/>
        </w:rPr>
        <w:t> </w:t>
      </w:r>
      <w:r>
        <w:rPr>
          <w:spacing w:val="-10"/>
        </w:rPr>
        <w:t>C</w:t>
      </w:r>
    </w:p>
    <w:p>
      <w:pPr>
        <w:pStyle w:val="BodyText"/>
        <w:spacing w:before="50" w:after="1"/>
        <w:rPr>
          <w:sz w:val="20"/>
        </w:rPr>
      </w:pPr>
    </w:p>
    <w:tbl>
      <w:tblPr>
        <w:tblW w:w="0" w:type="auto"/>
        <w:jc w:val="left"/>
        <w:tblInd w:w="1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7"/>
        <w:gridCol w:w="1255"/>
        <w:gridCol w:w="1416"/>
        <w:gridCol w:w="1379"/>
        <w:gridCol w:w="1543"/>
        <w:gridCol w:w="1372"/>
        <w:gridCol w:w="1413"/>
      </w:tblGrid>
      <w:tr>
        <w:trPr>
          <w:trHeight w:val="1103" w:hRule="atLeast"/>
        </w:trPr>
        <w:tc>
          <w:tcPr>
            <w:tcW w:w="977" w:type="dxa"/>
            <w:tcBorders>
              <w:bottom w:val="single" w:sz="4" w:space="0" w:color="000000"/>
            </w:tcBorders>
          </w:tcPr>
          <w:p>
            <w:pPr>
              <w:pStyle w:val="TableParagraph"/>
              <w:spacing w:line="258" w:lineRule="exact" w:before="0"/>
              <w:rPr>
                <w:sz w:val="24"/>
              </w:rPr>
            </w:pPr>
            <w:r>
              <w:rPr>
                <w:spacing w:val="-5"/>
                <w:sz w:val="24"/>
              </w:rPr>
              <w:t>No.</w:t>
            </w:r>
          </w:p>
        </w:tc>
        <w:tc>
          <w:tcPr>
            <w:tcW w:w="1255" w:type="dxa"/>
            <w:tcBorders>
              <w:top w:val="single" w:sz="4" w:space="0" w:color="000000"/>
              <w:bottom w:val="single" w:sz="4" w:space="0" w:color="000000"/>
            </w:tcBorders>
          </w:tcPr>
          <w:p>
            <w:pPr>
              <w:pStyle w:val="TableParagraph"/>
              <w:spacing w:line="268" w:lineRule="exact" w:before="0"/>
              <w:ind w:left="254"/>
              <w:jc w:val="left"/>
              <w:rPr>
                <w:sz w:val="24"/>
              </w:rPr>
            </w:pPr>
            <w:r>
              <w:rPr>
                <w:spacing w:val="-2"/>
                <w:sz w:val="24"/>
              </w:rPr>
              <w:t>Voltage</w:t>
            </w:r>
          </w:p>
          <w:p>
            <w:pPr>
              <w:pStyle w:val="TableParagraph"/>
              <w:spacing w:before="0"/>
              <w:jc w:val="left"/>
              <w:rPr>
                <w:sz w:val="24"/>
              </w:rPr>
            </w:pPr>
          </w:p>
          <w:p>
            <w:pPr>
              <w:pStyle w:val="TableParagraph"/>
              <w:spacing w:before="0"/>
              <w:ind w:left="153"/>
              <w:jc w:val="left"/>
              <w:rPr>
                <w:sz w:val="24"/>
              </w:rPr>
            </w:pPr>
            <w:r>
              <w:rPr>
                <w:spacing w:val="-2"/>
                <w:sz w:val="24"/>
              </w:rPr>
              <w:t>Mag.(p.u)</w:t>
            </w:r>
          </w:p>
        </w:tc>
        <w:tc>
          <w:tcPr>
            <w:tcW w:w="1416" w:type="dxa"/>
            <w:tcBorders>
              <w:top w:val="single" w:sz="4" w:space="0" w:color="000000"/>
              <w:bottom w:val="single" w:sz="4" w:space="0" w:color="000000"/>
            </w:tcBorders>
          </w:tcPr>
          <w:p>
            <w:pPr>
              <w:pStyle w:val="TableParagraph"/>
              <w:spacing w:line="268" w:lineRule="exact" w:before="0"/>
              <w:ind w:left="4" w:right="46"/>
              <w:rPr>
                <w:sz w:val="24"/>
              </w:rPr>
            </w:pPr>
            <w:r>
              <w:rPr>
                <w:spacing w:val="-4"/>
                <w:sz w:val="24"/>
              </w:rPr>
              <w:t>Phase</w:t>
            </w:r>
          </w:p>
          <w:p>
            <w:pPr>
              <w:pStyle w:val="TableParagraph"/>
              <w:spacing w:before="0"/>
              <w:jc w:val="left"/>
              <w:rPr>
                <w:sz w:val="24"/>
              </w:rPr>
            </w:pPr>
          </w:p>
          <w:p>
            <w:pPr>
              <w:pStyle w:val="TableParagraph"/>
              <w:spacing w:before="0"/>
              <w:ind w:right="46"/>
              <w:rPr>
                <w:sz w:val="24"/>
              </w:rPr>
            </w:pPr>
            <w:r>
              <w:rPr>
                <w:spacing w:val="-2"/>
                <w:sz w:val="24"/>
              </w:rPr>
              <w:t>angle(deg.)</w:t>
            </w:r>
          </w:p>
        </w:tc>
        <w:tc>
          <w:tcPr>
            <w:tcW w:w="1379" w:type="dxa"/>
            <w:tcBorders>
              <w:top w:val="single" w:sz="4" w:space="0" w:color="000000"/>
              <w:bottom w:val="single" w:sz="4" w:space="0" w:color="000000"/>
            </w:tcBorders>
          </w:tcPr>
          <w:p>
            <w:pPr>
              <w:pStyle w:val="TableParagraph"/>
              <w:spacing w:line="268" w:lineRule="exact" w:before="0"/>
              <w:ind w:left="288"/>
              <w:jc w:val="left"/>
              <w:rPr>
                <w:sz w:val="24"/>
              </w:rPr>
            </w:pPr>
            <w:r>
              <w:rPr>
                <w:spacing w:val="-2"/>
                <w:sz w:val="24"/>
              </w:rPr>
              <w:t>Voltage</w:t>
            </w:r>
          </w:p>
          <w:p>
            <w:pPr>
              <w:pStyle w:val="TableParagraph"/>
              <w:spacing w:before="0"/>
              <w:jc w:val="left"/>
              <w:rPr>
                <w:sz w:val="24"/>
              </w:rPr>
            </w:pPr>
          </w:p>
          <w:p>
            <w:pPr>
              <w:pStyle w:val="TableParagraph"/>
              <w:spacing w:before="0"/>
              <w:ind w:left="187"/>
              <w:jc w:val="left"/>
              <w:rPr>
                <w:sz w:val="24"/>
              </w:rPr>
            </w:pPr>
            <w:r>
              <w:rPr>
                <w:spacing w:val="-2"/>
                <w:sz w:val="24"/>
              </w:rPr>
              <w:t>Mag.(p.u)</w:t>
            </w:r>
          </w:p>
        </w:tc>
        <w:tc>
          <w:tcPr>
            <w:tcW w:w="1543" w:type="dxa"/>
            <w:tcBorders>
              <w:top w:val="single" w:sz="4" w:space="0" w:color="000000"/>
              <w:bottom w:val="single" w:sz="4" w:space="0" w:color="000000"/>
            </w:tcBorders>
          </w:tcPr>
          <w:p>
            <w:pPr>
              <w:pStyle w:val="TableParagraph"/>
              <w:spacing w:line="268" w:lineRule="exact" w:before="0"/>
              <w:ind w:left="4"/>
              <w:rPr>
                <w:sz w:val="24"/>
              </w:rPr>
            </w:pPr>
            <w:r>
              <w:rPr>
                <w:spacing w:val="-4"/>
                <w:sz w:val="24"/>
              </w:rPr>
              <w:t>Phase</w:t>
            </w:r>
          </w:p>
          <w:p>
            <w:pPr>
              <w:pStyle w:val="TableParagraph"/>
              <w:spacing w:before="0"/>
              <w:jc w:val="left"/>
              <w:rPr>
                <w:sz w:val="24"/>
              </w:rPr>
            </w:pPr>
          </w:p>
          <w:p>
            <w:pPr>
              <w:pStyle w:val="TableParagraph"/>
              <w:spacing w:before="0"/>
              <w:ind w:left="4" w:right="3"/>
              <w:rPr>
                <w:sz w:val="24"/>
              </w:rPr>
            </w:pPr>
            <w:r>
              <w:rPr>
                <w:spacing w:val="-2"/>
                <w:sz w:val="24"/>
              </w:rPr>
              <w:t>angle(deg.)</w:t>
            </w:r>
          </w:p>
        </w:tc>
        <w:tc>
          <w:tcPr>
            <w:tcW w:w="1372" w:type="dxa"/>
            <w:tcBorders>
              <w:top w:val="single" w:sz="4" w:space="0" w:color="000000"/>
              <w:bottom w:val="single" w:sz="4" w:space="0" w:color="000000"/>
            </w:tcBorders>
          </w:tcPr>
          <w:p>
            <w:pPr>
              <w:pStyle w:val="TableParagraph"/>
              <w:spacing w:line="268" w:lineRule="exact" w:before="0"/>
              <w:ind w:left="326"/>
              <w:jc w:val="left"/>
              <w:rPr>
                <w:sz w:val="24"/>
              </w:rPr>
            </w:pPr>
            <w:r>
              <w:rPr>
                <w:spacing w:val="-2"/>
                <w:sz w:val="24"/>
              </w:rPr>
              <w:t>Voltage</w:t>
            </w:r>
          </w:p>
          <w:p>
            <w:pPr>
              <w:pStyle w:val="TableParagraph"/>
              <w:spacing w:before="0"/>
              <w:jc w:val="left"/>
              <w:rPr>
                <w:sz w:val="24"/>
              </w:rPr>
            </w:pPr>
          </w:p>
          <w:p>
            <w:pPr>
              <w:pStyle w:val="TableParagraph"/>
              <w:spacing w:before="0"/>
              <w:ind w:left="225"/>
              <w:jc w:val="left"/>
              <w:rPr>
                <w:sz w:val="24"/>
              </w:rPr>
            </w:pPr>
            <w:r>
              <w:rPr>
                <w:spacing w:val="-2"/>
                <w:sz w:val="24"/>
              </w:rPr>
              <w:t>Mag.(p.u)</w:t>
            </w:r>
          </w:p>
        </w:tc>
        <w:tc>
          <w:tcPr>
            <w:tcW w:w="1413" w:type="dxa"/>
            <w:tcBorders>
              <w:top w:val="single" w:sz="4" w:space="0" w:color="000000"/>
              <w:bottom w:val="single" w:sz="4" w:space="0" w:color="000000"/>
            </w:tcBorders>
          </w:tcPr>
          <w:p>
            <w:pPr>
              <w:pStyle w:val="TableParagraph"/>
              <w:spacing w:line="268" w:lineRule="exact" w:before="0"/>
              <w:ind w:left="41"/>
              <w:rPr>
                <w:sz w:val="24"/>
              </w:rPr>
            </w:pPr>
            <w:r>
              <w:rPr>
                <w:spacing w:val="-4"/>
                <w:sz w:val="24"/>
              </w:rPr>
              <w:t>Phase</w:t>
            </w:r>
          </w:p>
          <w:p>
            <w:pPr>
              <w:pStyle w:val="TableParagraph"/>
              <w:spacing w:before="0"/>
              <w:jc w:val="left"/>
              <w:rPr>
                <w:sz w:val="24"/>
              </w:rPr>
            </w:pPr>
          </w:p>
          <w:p>
            <w:pPr>
              <w:pStyle w:val="TableParagraph"/>
              <w:spacing w:before="0"/>
              <w:ind w:left="41" w:right="3"/>
              <w:rPr>
                <w:sz w:val="24"/>
              </w:rPr>
            </w:pPr>
            <w:r>
              <w:rPr>
                <w:spacing w:val="-2"/>
                <w:sz w:val="24"/>
              </w:rPr>
              <w:t>angle(deg.)</w:t>
            </w:r>
          </w:p>
        </w:tc>
      </w:tr>
      <w:tr>
        <w:trPr>
          <w:trHeight w:val="410" w:hRule="atLeast"/>
        </w:trPr>
        <w:tc>
          <w:tcPr>
            <w:tcW w:w="977" w:type="dxa"/>
            <w:tcBorders>
              <w:top w:val="single" w:sz="4" w:space="0" w:color="000000"/>
            </w:tcBorders>
          </w:tcPr>
          <w:p>
            <w:pPr>
              <w:pStyle w:val="TableParagraph"/>
              <w:spacing w:line="268" w:lineRule="exact" w:before="0"/>
              <w:rPr>
                <w:sz w:val="24"/>
              </w:rPr>
            </w:pPr>
            <w:r>
              <w:rPr>
                <w:spacing w:val="-10"/>
                <w:sz w:val="24"/>
              </w:rPr>
              <w:t>1</w:t>
            </w:r>
          </w:p>
        </w:tc>
        <w:tc>
          <w:tcPr>
            <w:tcW w:w="1255" w:type="dxa"/>
            <w:tcBorders>
              <w:top w:val="single" w:sz="4" w:space="0" w:color="000000"/>
            </w:tcBorders>
          </w:tcPr>
          <w:p>
            <w:pPr>
              <w:pStyle w:val="TableParagraph"/>
              <w:spacing w:line="268" w:lineRule="exact" w:before="0"/>
              <w:ind w:left="9"/>
              <w:rPr>
                <w:sz w:val="24"/>
              </w:rPr>
            </w:pPr>
            <w:r>
              <w:rPr>
                <w:spacing w:val="-2"/>
                <w:sz w:val="24"/>
              </w:rPr>
              <w:t>1.0000</w:t>
            </w:r>
          </w:p>
        </w:tc>
        <w:tc>
          <w:tcPr>
            <w:tcW w:w="1416" w:type="dxa"/>
            <w:tcBorders>
              <w:top w:val="single" w:sz="4" w:space="0" w:color="000000"/>
            </w:tcBorders>
          </w:tcPr>
          <w:p>
            <w:pPr>
              <w:pStyle w:val="TableParagraph"/>
              <w:spacing w:line="268" w:lineRule="exact" w:before="0"/>
              <w:ind w:left="4" w:right="46"/>
              <w:rPr>
                <w:sz w:val="24"/>
              </w:rPr>
            </w:pPr>
            <w:r>
              <w:rPr>
                <w:spacing w:val="-2"/>
                <w:sz w:val="24"/>
              </w:rPr>
              <w:t>0.0000</w:t>
            </w:r>
          </w:p>
        </w:tc>
        <w:tc>
          <w:tcPr>
            <w:tcW w:w="1379" w:type="dxa"/>
            <w:tcBorders>
              <w:top w:val="single" w:sz="4" w:space="0" w:color="000000"/>
            </w:tcBorders>
          </w:tcPr>
          <w:p>
            <w:pPr>
              <w:pStyle w:val="TableParagraph"/>
              <w:spacing w:line="268" w:lineRule="exact" w:before="0"/>
              <w:ind w:right="43"/>
              <w:rPr>
                <w:sz w:val="24"/>
              </w:rPr>
            </w:pPr>
            <w:r>
              <w:rPr>
                <w:spacing w:val="-2"/>
                <w:sz w:val="24"/>
              </w:rPr>
              <w:t>1.0000</w:t>
            </w:r>
          </w:p>
        </w:tc>
        <w:tc>
          <w:tcPr>
            <w:tcW w:w="1543" w:type="dxa"/>
            <w:tcBorders>
              <w:top w:val="single" w:sz="4" w:space="0" w:color="000000"/>
            </w:tcBorders>
          </w:tcPr>
          <w:p>
            <w:pPr>
              <w:pStyle w:val="TableParagraph"/>
              <w:spacing w:line="268" w:lineRule="exact" w:before="0"/>
              <w:ind w:left="4" w:right="3"/>
              <w:rPr>
                <w:sz w:val="24"/>
              </w:rPr>
            </w:pPr>
            <w:r>
              <w:rPr>
                <w:spacing w:val="-2"/>
                <w:sz w:val="24"/>
              </w:rPr>
              <w:t>-120.0000</w:t>
            </w:r>
          </w:p>
        </w:tc>
        <w:tc>
          <w:tcPr>
            <w:tcW w:w="1372" w:type="dxa"/>
            <w:tcBorders>
              <w:top w:val="single" w:sz="4" w:space="0" w:color="000000"/>
            </w:tcBorders>
          </w:tcPr>
          <w:p>
            <w:pPr>
              <w:pStyle w:val="TableParagraph"/>
              <w:spacing w:line="268" w:lineRule="exact" w:before="0"/>
              <w:ind w:left="41"/>
              <w:rPr>
                <w:sz w:val="24"/>
              </w:rPr>
            </w:pPr>
            <w:r>
              <w:rPr>
                <w:spacing w:val="-2"/>
                <w:sz w:val="24"/>
              </w:rPr>
              <w:t>1.0000</w:t>
            </w:r>
          </w:p>
        </w:tc>
        <w:tc>
          <w:tcPr>
            <w:tcW w:w="1413" w:type="dxa"/>
            <w:tcBorders>
              <w:top w:val="single" w:sz="4" w:space="0" w:color="000000"/>
            </w:tcBorders>
          </w:tcPr>
          <w:p>
            <w:pPr>
              <w:pStyle w:val="TableParagraph"/>
              <w:spacing w:line="268" w:lineRule="exact" w:before="0"/>
              <w:ind w:left="41"/>
              <w:rPr>
                <w:sz w:val="24"/>
              </w:rPr>
            </w:pPr>
            <w:r>
              <w:rPr>
                <w:spacing w:val="-2"/>
                <w:sz w:val="24"/>
              </w:rPr>
              <w:t>120.00</w:t>
            </w:r>
          </w:p>
        </w:tc>
      </w:tr>
      <w:tr>
        <w:trPr>
          <w:trHeight w:val="551" w:hRule="atLeast"/>
        </w:trPr>
        <w:tc>
          <w:tcPr>
            <w:tcW w:w="977" w:type="dxa"/>
          </w:tcPr>
          <w:p>
            <w:pPr>
              <w:pStyle w:val="TableParagraph"/>
              <w:rPr>
                <w:sz w:val="24"/>
              </w:rPr>
            </w:pPr>
            <w:r>
              <w:rPr>
                <w:spacing w:val="-10"/>
                <w:sz w:val="24"/>
              </w:rPr>
              <w:t>2</w:t>
            </w:r>
          </w:p>
        </w:tc>
        <w:tc>
          <w:tcPr>
            <w:tcW w:w="1255" w:type="dxa"/>
          </w:tcPr>
          <w:p>
            <w:pPr>
              <w:pStyle w:val="TableParagraph"/>
              <w:ind w:left="9"/>
              <w:rPr>
                <w:sz w:val="24"/>
              </w:rPr>
            </w:pPr>
            <w:r>
              <w:rPr>
                <w:spacing w:val="-2"/>
                <w:sz w:val="24"/>
              </w:rPr>
              <w:t>0.9993</w:t>
            </w:r>
          </w:p>
        </w:tc>
        <w:tc>
          <w:tcPr>
            <w:tcW w:w="1416" w:type="dxa"/>
          </w:tcPr>
          <w:p>
            <w:pPr>
              <w:pStyle w:val="TableParagraph"/>
              <w:ind w:left="6" w:right="46"/>
              <w:rPr>
                <w:sz w:val="24"/>
              </w:rPr>
            </w:pPr>
            <w:r>
              <w:rPr>
                <w:spacing w:val="-2"/>
                <w:sz w:val="24"/>
              </w:rPr>
              <w:t>-0.0068</w:t>
            </w:r>
          </w:p>
        </w:tc>
        <w:tc>
          <w:tcPr>
            <w:tcW w:w="1379" w:type="dxa"/>
          </w:tcPr>
          <w:p>
            <w:pPr>
              <w:pStyle w:val="TableParagraph"/>
              <w:ind w:right="43"/>
              <w:rPr>
                <w:sz w:val="24"/>
              </w:rPr>
            </w:pPr>
            <w:r>
              <w:rPr>
                <w:spacing w:val="-2"/>
                <w:sz w:val="24"/>
              </w:rPr>
              <w:t>0.9993</w:t>
            </w:r>
          </w:p>
        </w:tc>
        <w:tc>
          <w:tcPr>
            <w:tcW w:w="1543" w:type="dxa"/>
          </w:tcPr>
          <w:p>
            <w:pPr>
              <w:pStyle w:val="TableParagraph"/>
              <w:ind w:left="4" w:right="3"/>
              <w:rPr>
                <w:sz w:val="24"/>
              </w:rPr>
            </w:pPr>
            <w:r>
              <w:rPr>
                <w:spacing w:val="-2"/>
                <w:sz w:val="24"/>
              </w:rPr>
              <w:t>-120.0066</w:t>
            </w:r>
          </w:p>
        </w:tc>
        <w:tc>
          <w:tcPr>
            <w:tcW w:w="1372" w:type="dxa"/>
          </w:tcPr>
          <w:p>
            <w:pPr>
              <w:pStyle w:val="TableParagraph"/>
              <w:ind w:left="41"/>
              <w:rPr>
                <w:sz w:val="24"/>
              </w:rPr>
            </w:pPr>
            <w:r>
              <w:rPr>
                <w:spacing w:val="-2"/>
                <w:sz w:val="24"/>
              </w:rPr>
              <w:t>0.9994</w:t>
            </w:r>
          </w:p>
        </w:tc>
        <w:tc>
          <w:tcPr>
            <w:tcW w:w="1413" w:type="dxa"/>
          </w:tcPr>
          <w:p>
            <w:pPr>
              <w:pStyle w:val="TableParagraph"/>
              <w:ind w:left="41"/>
              <w:rPr>
                <w:sz w:val="24"/>
              </w:rPr>
            </w:pPr>
            <w:r>
              <w:rPr>
                <w:spacing w:val="-2"/>
                <w:sz w:val="24"/>
              </w:rPr>
              <w:t>119.9941</w:t>
            </w:r>
          </w:p>
        </w:tc>
      </w:tr>
      <w:tr>
        <w:trPr>
          <w:trHeight w:val="552" w:hRule="atLeast"/>
        </w:trPr>
        <w:tc>
          <w:tcPr>
            <w:tcW w:w="977" w:type="dxa"/>
          </w:tcPr>
          <w:p>
            <w:pPr>
              <w:pStyle w:val="TableParagraph"/>
              <w:rPr>
                <w:sz w:val="24"/>
              </w:rPr>
            </w:pPr>
            <w:r>
              <w:rPr>
                <w:spacing w:val="-10"/>
                <w:sz w:val="24"/>
              </w:rPr>
              <w:t>3</w:t>
            </w:r>
          </w:p>
        </w:tc>
        <w:tc>
          <w:tcPr>
            <w:tcW w:w="1255" w:type="dxa"/>
          </w:tcPr>
          <w:p>
            <w:pPr>
              <w:pStyle w:val="TableParagraph"/>
              <w:ind w:left="9"/>
              <w:rPr>
                <w:sz w:val="24"/>
              </w:rPr>
            </w:pPr>
            <w:r>
              <w:rPr>
                <w:spacing w:val="-2"/>
                <w:sz w:val="24"/>
              </w:rPr>
              <w:t>0.9971</w:t>
            </w:r>
          </w:p>
        </w:tc>
        <w:tc>
          <w:tcPr>
            <w:tcW w:w="1416" w:type="dxa"/>
          </w:tcPr>
          <w:p>
            <w:pPr>
              <w:pStyle w:val="TableParagraph"/>
              <w:ind w:left="6" w:right="46"/>
              <w:rPr>
                <w:sz w:val="24"/>
              </w:rPr>
            </w:pPr>
            <w:r>
              <w:rPr>
                <w:spacing w:val="-2"/>
                <w:sz w:val="24"/>
              </w:rPr>
              <w:t>-0.0291</w:t>
            </w:r>
          </w:p>
        </w:tc>
        <w:tc>
          <w:tcPr>
            <w:tcW w:w="1379" w:type="dxa"/>
          </w:tcPr>
          <w:p>
            <w:pPr>
              <w:pStyle w:val="TableParagraph"/>
              <w:ind w:right="43"/>
              <w:rPr>
                <w:sz w:val="24"/>
              </w:rPr>
            </w:pPr>
            <w:r>
              <w:rPr>
                <w:spacing w:val="-2"/>
                <w:sz w:val="24"/>
              </w:rPr>
              <w:t>0.9972</w:t>
            </w:r>
          </w:p>
        </w:tc>
        <w:tc>
          <w:tcPr>
            <w:tcW w:w="1543" w:type="dxa"/>
          </w:tcPr>
          <w:p>
            <w:pPr>
              <w:pStyle w:val="TableParagraph"/>
              <w:ind w:left="4" w:right="3"/>
              <w:rPr>
                <w:sz w:val="24"/>
              </w:rPr>
            </w:pPr>
            <w:r>
              <w:rPr>
                <w:spacing w:val="-2"/>
                <w:sz w:val="24"/>
              </w:rPr>
              <w:t>-120.0282</w:t>
            </w:r>
          </w:p>
        </w:tc>
        <w:tc>
          <w:tcPr>
            <w:tcW w:w="1372" w:type="dxa"/>
          </w:tcPr>
          <w:p>
            <w:pPr>
              <w:pStyle w:val="TableParagraph"/>
              <w:ind w:left="41"/>
              <w:rPr>
                <w:sz w:val="24"/>
              </w:rPr>
            </w:pPr>
            <w:r>
              <w:rPr>
                <w:spacing w:val="-2"/>
                <w:sz w:val="24"/>
              </w:rPr>
              <w:t>0.9974</w:t>
            </w:r>
          </w:p>
        </w:tc>
        <w:tc>
          <w:tcPr>
            <w:tcW w:w="1413" w:type="dxa"/>
          </w:tcPr>
          <w:p>
            <w:pPr>
              <w:pStyle w:val="TableParagraph"/>
              <w:ind w:left="41"/>
              <w:rPr>
                <w:sz w:val="24"/>
              </w:rPr>
            </w:pPr>
            <w:r>
              <w:rPr>
                <w:spacing w:val="-2"/>
                <w:sz w:val="24"/>
              </w:rPr>
              <w:t>119.9747</w:t>
            </w:r>
          </w:p>
        </w:tc>
      </w:tr>
      <w:tr>
        <w:trPr>
          <w:trHeight w:val="552" w:hRule="atLeast"/>
        </w:trPr>
        <w:tc>
          <w:tcPr>
            <w:tcW w:w="977" w:type="dxa"/>
          </w:tcPr>
          <w:p>
            <w:pPr>
              <w:pStyle w:val="TableParagraph"/>
              <w:rPr>
                <w:sz w:val="24"/>
              </w:rPr>
            </w:pPr>
            <w:r>
              <w:rPr>
                <w:spacing w:val="-10"/>
                <w:sz w:val="24"/>
              </w:rPr>
              <w:t>4</w:t>
            </w:r>
          </w:p>
        </w:tc>
        <w:tc>
          <w:tcPr>
            <w:tcW w:w="1255" w:type="dxa"/>
          </w:tcPr>
          <w:p>
            <w:pPr>
              <w:pStyle w:val="TableParagraph"/>
              <w:ind w:left="9"/>
              <w:rPr>
                <w:sz w:val="24"/>
              </w:rPr>
            </w:pPr>
            <w:r>
              <w:rPr>
                <w:spacing w:val="-2"/>
                <w:sz w:val="24"/>
              </w:rPr>
              <w:t>0.9969</w:t>
            </w:r>
          </w:p>
        </w:tc>
        <w:tc>
          <w:tcPr>
            <w:tcW w:w="1416" w:type="dxa"/>
          </w:tcPr>
          <w:p>
            <w:pPr>
              <w:pStyle w:val="TableParagraph"/>
              <w:ind w:left="6" w:right="46"/>
              <w:rPr>
                <w:sz w:val="24"/>
              </w:rPr>
            </w:pPr>
            <w:r>
              <w:rPr>
                <w:spacing w:val="-2"/>
                <w:sz w:val="24"/>
              </w:rPr>
              <w:t>-0.0313</w:t>
            </w:r>
          </w:p>
        </w:tc>
        <w:tc>
          <w:tcPr>
            <w:tcW w:w="1379" w:type="dxa"/>
          </w:tcPr>
          <w:p>
            <w:pPr>
              <w:pStyle w:val="TableParagraph"/>
              <w:ind w:right="43"/>
              <w:rPr>
                <w:sz w:val="24"/>
              </w:rPr>
            </w:pPr>
            <w:r>
              <w:rPr>
                <w:spacing w:val="-2"/>
                <w:sz w:val="24"/>
              </w:rPr>
              <w:t>0.9970</w:t>
            </w:r>
          </w:p>
        </w:tc>
        <w:tc>
          <w:tcPr>
            <w:tcW w:w="1543" w:type="dxa"/>
          </w:tcPr>
          <w:p>
            <w:pPr>
              <w:pStyle w:val="TableParagraph"/>
              <w:ind w:left="4" w:right="3"/>
              <w:rPr>
                <w:sz w:val="24"/>
              </w:rPr>
            </w:pPr>
            <w:r>
              <w:rPr>
                <w:spacing w:val="-2"/>
                <w:sz w:val="24"/>
              </w:rPr>
              <w:t>-120.0303</w:t>
            </w:r>
          </w:p>
        </w:tc>
        <w:tc>
          <w:tcPr>
            <w:tcW w:w="1372" w:type="dxa"/>
          </w:tcPr>
          <w:p>
            <w:pPr>
              <w:pStyle w:val="TableParagraph"/>
              <w:ind w:left="41"/>
              <w:rPr>
                <w:sz w:val="24"/>
              </w:rPr>
            </w:pPr>
            <w:r>
              <w:rPr>
                <w:spacing w:val="-2"/>
                <w:sz w:val="24"/>
              </w:rPr>
              <w:t>0.9973</w:t>
            </w:r>
          </w:p>
        </w:tc>
        <w:tc>
          <w:tcPr>
            <w:tcW w:w="1413" w:type="dxa"/>
          </w:tcPr>
          <w:p>
            <w:pPr>
              <w:pStyle w:val="TableParagraph"/>
              <w:ind w:left="41"/>
              <w:rPr>
                <w:sz w:val="24"/>
              </w:rPr>
            </w:pPr>
            <w:r>
              <w:rPr>
                <w:spacing w:val="-2"/>
                <w:sz w:val="24"/>
              </w:rPr>
              <w:t>119.9728</w:t>
            </w:r>
          </w:p>
        </w:tc>
      </w:tr>
      <w:tr>
        <w:trPr>
          <w:trHeight w:val="552" w:hRule="atLeast"/>
        </w:trPr>
        <w:tc>
          <w:tcPr>
            <w:tcW w:w="977" w:type="dxa"/>
          </w:tcPr>
          <w:p>
            <w:pPr>
              <w:pStyle w:val="TableParagraph"/>
              <w:rPr>
                <w:sz w:val="24"/>
              </w:rPr>
            </w:pPr>
            <w:r>
              <w:rPr>
                <w:spacing w:val="-10"/>
                <w:sz w:val="24"/>
              </w:rPr>
              <w:t>5</w:t>
            </w:r>
          </w:p>
        </w:tc>
        <w:tc>
          <w:tcPr>
            <w:tcW w:w="1255" w:type="dxa"/>
          </w:tcPr>
          <w:p>
            <w:pPr>
              <w:pStyle w:val="TableParagraph"/>
              <w:ind w:left="9"/>
              <w:rPr>
                <w:sz w:val="24"/>
              </w:rPr>
            </w:pPr>
            <w:r>
              <w:rPr>
                <w:spacing w:val="-2"/>
                <w:sz w:val="24"/>
              </w:rPr>
              <w:t>0.9966</w:t>
            </w:r>
          </w:p>
        </w:tc>
        <w:tc>
          <w:tcPr>
            <w:tcW w:w="1416" w:type="dxa"/>
          </w:tcPr>
          <w:p>
            <w:pPr>
              <w:pStyle w:val="TableParagraph"/>
              <w:ind w:left="6" w:right="46"/>
              <w:rPr>
                <w:sz w:val="24"/>
              </w:rPr>
            </w:pPr>
            <w:r>
              <w:rPr>
                <w:spacing w:val="-2"/>
                <w:sz w:val="24"/>
              </w:rPr>
              <w:t>-0.0339</w:t>
            </w:r>
          </w:p>
        </w:tc>
        <w:tc>
          <w:tcPr>
            <w:tcW w:w="1379" w:type="dxa"/>
          </w:tcPr>
          <w:p>
            <w:pPr>
              <w:pStyle w:val="TableParagraph"/>
              <w:ind w:right="43"/>
              <w:rPr>
                <w:sz w:val="24"/>
              </w:rPr>
            </w:pPr>
            <w:r>
              <w:rPr>
                <w:spacing w:val="-2"/>
                <w:sz w:val="24"/>
              </w:rPr>
              <w:t>0.9967</w:t>
            </w:r>
          </w:p>
        </w:tc>
        <w:tc>
          <w:tcPr>
            <w:tcW w:w="1543" w:type="dxa"/>
          </w:tcPr>
          <w:p>
            <w:pPr>
              <w:pStyle w:val="TableParagraph"/>
              <w:ind w:left="4" w:right="3"/>
              <w:rPr>
                <w:sz w:val="24"/>
              </w:rPr>
            </w:pPr>
            <w:r>
              <w:rPr>
                <w:spacing w:val="-2"/>
                <w:sz w:val="24"/>
              </w:rPr>
              <w:t>-120.0327</w:t>
            </w:r>
          </w:p>
        </w:tc>
        <w:tc>
          <w:tcPr>
            <w:tcW w:w="1372" w:type="dxa"/>
          </w:tcPr>
          <w:p>
            <w:pPr>
              <w:pStyle w:val="TableParagraph"/>
              <w:ind w:left="41"/>
              <w:rPr>
                <w:sz w:val="24"/>
              </w:rPr>
            </w:pPr>
            <w:r>
              <w:rPr>
                <w:spacing w:val="-2"/>
                <w:sz w:val="24"/>
              </w:rPr>
              <w:t>0.9971</w:t>
            </w:r>
          </w:p>
        </w:tc>
        <w:tc>
          <w:tcPr>
            <w:tcW w:w="1413" w:type="dxa"/>
          </w:tcPr>
          <w:p>
            <w:pPr>
              <w:pStyle w:val="TableParagraph"/>
              <w:ind w:left="41"/>
              <w:rPr>
                <w:sz w:val="24"/>
              </w:rPr>
            </w:pPr>
            <w:r>
              <w:rPr>
                <w:spacing w:val="-2"/>
                <w:sz w:val="24"/>
              </w:rPr>
              <w:t>119.9705</w:t>
            </w:r>
          </w:p>
        </w:tc>
      </w:tr>
      <w:tr>
        <w:trPr>
          <w:trHeight w:val="551" w:hRule="atLeast"/>
        </w:trPr>
        <w:tc>
          <w:tcPr>
            <w:tcW w:w="977" w:type="dxa"/>
          </w:tcPr>
          <w:p>
            <w:pPr>
              <w:pStyle w:val="TableParagraph"/>
              <w:rPr>
                <w:sz w:val="24"/>
              </w:rPr>
            </w:pPr>
            <w:r>
              <w:rPr>
                <w:spacing w:val="-10"/>
                <w:sz w:val="24"/>
              </w:rPr>
              <w:t>6</w:t>
            </w:r>
          </w:p>
        </w:tc>
        <w:tc>
          <w:tcPr>
            <w:tcW w:w="1255" w:type="dxa"/>
          </w:tcPr>
          <w:p>
            <w:pPr>
              <w:pStyle w:val="TableParagraph"/>
              <w:ind w:left="9"/>
              <w:rPr>
                <w:sz w:val="24"/>
              </w:rPr>
            </w:pPr>
            <w:r>
              <w:rPr>
                <w:spacing w:val="-2"/>
                <w:sz w:val="24"/>
              </w:rPr>
              <w:t>0.9965</w:t>
            </w:r>
          </w:p>
        </w:tc>
        <w:tc>
          <w:tcPr>
            <w:tcW w:w="1416" w:type="dxa"/>
          </w:tcPr>
          <w:p>
            <w:pPr>
              <w:pStyle w:val="TableParagraph"/>
              <w:ind w:left="6" w:right="46"/>
              <w:rPr>
                <w:sz w:val="24"/>
              </w:rPr>
            </w:pPr>
            <w:r>
              <w:rPr>
                <w:spacing w:val="-2"/>
                <w:sz w:val="24"/>
              </w:rPr>
              <w:t>-0.0354</w:t>
            </w:r>
          </w:p>
        </w:tc>
        <w:tc>
          <w:tcPr>
            <w:tcW w:w="1379" w:type="dxa"/>
          </w:tcPr>
          <w:p>
            <w:pPr>
              <w:pStyle w:val="TableParagraph"/>
              <w:ind w:right="43"/>
              <w:rPr>
                <w:sz w:val="24"/>
              </w:rPr>
            </w:pPr>
            <w:r>
              <w:rPr>
                <w:spacing w:val="-2"/>
                <w:sz w:val="24"/>
              </w:rPr>
              <w:t>0.9966</w:t>
            </w:r>
          </w:p>
        </w:tc>
        <w:tc>
          <w:tcPr>
            <w:tcW w:w="1543" w:type="dxa"/>
          </w:tcPr>
          <w:p>
            <w:pPr>
              <w:pStyle w:val="TableParagraph"/>
              <w:ind w:left="4" w:right="3"/>
              <w:rPr>
                <w:sz w:val="24"/>
              </w:rPr>
            </w:pPr>
            <w:r>
              <w:rPr>
                <w:spacing w:val="-2"/>
                <w:sz w:val="24"/>
              </w:rPr>
              <w:t>-120.0341</w:t>
            </w:r>
          </w:p>
        </w:tc>
        <w:tc>
          <w:tcPr>
            <w:tcW w:w="1372" w:type="dxa"/>
          </w:tcPr>
          <w:p>
            <w:pPr>
              <w:pStyle w:val="TableParagraph"/>
              <w:ind w:left="41"/>
              <w:rPr>
                <w:sz w:val="24"/>
              </w:rPr>
            </w:pPr>
            <w:r>
              <w:rPr>
                <w:spacing w:val="-2"/>
                <w:sz w:val="24"/>
              </w:rPr>
              <w:t>0.9969</w:t>
            </w:r>
          </w:p>
        </w:tc>
        <w:tc>
          <w:tcPr>
            <w:tcW w:w="1413" w:type="dxa"/>
          </w:tcPr>
          <w:p>
            <w:pPr>
              <w:pStyle w:val="TableParagraph"/>
              <w:ind w:left="41"/>
              <w:rPr>
                <w:sz w:val="24"/>
              </w:rPr>
            </w:pPr>
            <w:r>
              <w:rPr>
                <w:spacing w:val="-2"/>
                <w:sz w:val="24"/>
              </w:rPr>
              <w:t>119.9693</w:t>
            </w:r>
          </w:p>
        </w:tc>
      </w:tr>
      <w:tr>
        <w:trPr>
          <w:trHeight w:val="551" w:hRule="atLeast"/>
        </w:trPr>
        <w:tc>
          <w:tcPr>
            <w:tcW w:w="977" w:type="dxa"/>
          </w:tcPr>
          <w:p>
            <w:pPr>
              <w:pStyle w:val="TableParagraph"/>
              <w:rPr>
                <w:sz w:val="24"/>
              </w:rPr>
            </w:pPr>
            <w:r>
              <w:rPr>
                <w:spacing w:val="-10"/>
                <w:sz w:val="24"/>
              </w:rPr>
              <w:t>7</w:t>
            </w:r>
          </w:p>
        </w:tc>
        <w:tc>
          <w:tcPr>
            <w:tcW w:w="1255" w:type="dxa"/>
          </w:tcPr>
          <w:p>
            <w:pPr>
              <w:pStyle w:val="TableParagraph"/>
              <w:ind w:left="9"/>
              <w:rPr>
                <w:sz w:val="24"/>
              </w:rPr>
            </w:pPr>
            <w:r>
              <w:rPr>
                <w:spacing w:val="-2"/>
                <w:sz w:val="24"/>
              </w:rPr>
              <w:t>0.9964</w:t>
            </w:r>
          </w:p>
        </w:tc>
        <w:tc>
          <w:tcPr>
            <w:tcW w:w="1416" w:type="dxa"/>
          </w:tcPr>
          <w:p>
            <w:pPr>
              <w:pStyle w:val="TableParagraph"/>
              <w:ind w:left="6" w:right="46"/>
              <w:rPr>
                <w:sz w:val="24"/>
              </w:rPr>
            </w:pPr>
            <w:r>
              <w:rPr>
                <w:spacing w:val="-2"/>
                <w:sz w:val="24"/>
              </w:rPr>
              <w:t>-0.0364</w:t>
            </w:r>
          </w:p>
        </w:tc>
        <w:tc>
          <w:tcPr>
            <w:tcW w:w="1379" w:type="dxa"/>
          </w:tcPr>
          <w:p>
            <w:pPr>
              <w:pStyle w:val="TableParagraph"/>
              <w:ind w:right="43"/>
              <w:rPr>
                <w:sz w:val="24"/>
              </w:rPr>
            </w:pPr>
            <w:r>
              <w:rPr>
                <w:spacing w:val="-2"/>
                <w:sz w:val="24"/>
              </w:rPr>
              <w:t>0.996</w:t>
            </w:r>
          </w:p>
        </w:tc>
        <w:tc>
          <w:tcPr>
            <w:tcW w:w="1543" w:type="dxa"/>
          </w:tcPr>
          <w:p>
            <w:pPr>
              <w:pStyle w:val="TableParagraph"/>
              <w:ind w:left="4" w:right="3"/>
              <w:rPr>
                <w:sz w:val="24"/>
              </w:rPr>
            </w:pPr>
            <w:r>
              <w:rPr>
                <w:spacing w:val="-2"/>
                <w:sz w:val="24"/>
              </w:rPr>
              <w:t>-120.0349</w:t>
            </w:r>
          </w:p>
        </w:tc>
        <w:tc>
          <w:tcPr>
            <w:tcW w:w="1372" w:type="dxa"/>
          </w:tcPr>
          <w:p>
            <w:pPr>
              <w:pStyle w:val="TableParagraph"/>
              <w:ind w:left="41"/>
              <w:rPr>
                <w:sz w:val="24"/>
              </w:rPr>
            </w:pPr>
            <w:r>
              <w:rPr>
                <w:spacing w:val="-2"/>
                <w:sz w:val="24"/>
              </w:rPr>
              <w:t>0.9969</w:t>
            </w:r>
          </w:p>
        </w:tc>
        <w:tc>
          <w:tcPr>
            <w:tcW w:w="1413" w:type="dxa"/>
          </w:tcPr>
          <w:p>
            <w:pPr>
              <w:pStyle w:val="TableParagraph"/>
              <w:ind w:left="41"/>
              <w:rPr>
                <w:sz w:val="24"/>
              </w:rPr>
            </w:pPr>
            <w:r>
              <w:rPr>
                <w:spacing w:val="-2"/>
                <w:sz w:val="24"/>
              </w:rPr>
              <w:t>119.9684</w:t>
            </w:r>
          </w:p>
        </w:tc>
      </w:tr>
      <w:tr>
        <w:trPr>
          <w:trHeight w:val="552" w:hRule="atLeast"/>
        </w:trPr>
        <w:tc>
          <w:tcPr>
            <w:tcW w:w="977" w:type="dxa"/>
          </w:tcPr>
          <w:p>
            <w:pPr>
              <w:pStyle w:val="TableParagraph"/>
              <w:rPr>
                <w:sz w:val="24"/>
              </w:rPr>
            </w:pPr>
            <w:r>
              <w:rPr>
                <w:spacing w:val="-10"/>
                <w:sz w:val="24"/>
              </w:rPr>
              <w:t>8</w:t>
            </w:r>
          </w:p>
        </w:tc>
        <w:tc>
          <w:tcPr>
            <w:tcW w:w="1255" w:type="dxa"/>
          </w:tcPr>
          <w:p>
            <w:pPr>
              <w:pStyle w:val="TableParagraph"/>
              <w:ind w:left="9"/>
              <w:rPr>
                <w:sz w:val="24"/>
              </w:rPr>
            </w:pPr>
            <w:r>
              <w:rPr>
                <w:spacing w:val="-2"/>
                <w:sz w:val="24"/>
              </w:rPr>
              <w:t>0.9968</w:t>
            </w:r>
          </w:p>
        </w:tc>
        <w:tc>
          <w:tcPr>
            <w:tcW w:w="1416" w:type="dxa"/>
          </w:tcPr>
          <w:p>
            <w:pPr>
              <w:pStyle w:val="TableParagraph"/>
              <w:ind w:left="6" w:right="46"/>
              <w:rPr>
                <w:sz w:val="24"/>
              </w:rPr>
            </w:pPr>
            <w:r>
              <w:rPr>
                <w:spacing w:val="-2"/>
                <w:sz w:val="24"/>
              </w:rPr>
              <w:t>-0.0320</w:t>
            </w:r>
          </w:p>
        </w:tc>
        <w:tc>
          <w:tcPr>
            <w:tcW w:w="1379" w:type="dxa"/>
          </w:tcPr>
          <w:p>
            <w:pPr>
              <w:pStyle w:val="TableParagraph"/>
              <w:ind w:right="43"/>
              <w:rPr>
                <w:sz w:val="24"/>
              </w:rPr>
            </w:pPr>
            <w:r>
              <w:rPr>
                <w:spacing w:val="-2"/>
                <w:sz w:val="24"/>
              </w:rPr>
              <w:t>0.9969</w:t>
            </w:r>
          </w:p>
        </w:tc>
        <w:tc>
          <w:tcPr>
            <w:tcW w:w="1543" w:type="dxa"/>
          </w:tcPr>
          <w:p>
            <w:pPr>
              <w:pStyle w:val="TableParagraph"/>
              <w:ind w:left="4" w:right="3"/>
              <w:rPr>
                <w:sz w:val="24"/>
              </w:rPr>
            </w:pPr>
            <w:r>
              <w:rPr>
                <w:spacing w:val="-2"/>
                <w:sz w:val="24"/>
              </w:rPr>
              <w:t>-120.0310</w:t>
            </w:r>
          </w:p>
        </w:tc>
        <w:tc>
          <w:tcPr>
            <w:tcW w:w="1372" w:type="dxa"/>
          </w:tcPr>
          <w:p>
            <w:pPr>
              <w:pStyle w:val="TableParagraph"/>
              <w:ind w:left="41"/>
              <w:rPr>
                <w:sz w:val="24"/>
              </w:rPr>
            </w:pPr>
            <w:r>
              <w:rPr>
                <w:spacing w:val="-2"/>
                <w:sz w:val="24"/>
              </w:rPr>
              <w:t>0.9972</w:t>
            </w:r>
          </w:p>
        </w:tc>
        <w:tc>
          <w:tcPr>
            <w:tcW w:w="1413" w:type="dxa"/>
          </w:tcPr>
          <w:p>
            <w:pPr>
              <w:pStyle w:val="TableParagraph"/>
              <w:ind w:left="41"/>
              <w:rPr>
                <w:sz w:val="24"/>
              </w:rPr>
            </w:pPr>
            <w:r>
              <w:rPr>
                <w:spacing w:val="-2"/>
                <w:sz w:val="24"/>
              </w:rPr>
              <w:t>119.9722</w:t>
            </w:r>
          </w:p>
        </w:tc>
      </w:tr>
      <w:tr>
        <w:trPr>
          <w:trHeight w:val="552" w:hRule="atLeast"/>
        </w:trPr>
        <w:tc>
          <w:tcPr>
            <w:tcW w:w="977" w:type="dxa"/>
          </w:tcPr>
          <w:p>
            <w:pPr>
              <w:pStyle w:val="TableParagraph"/>
              <w:rPr>
                <w:sz w:val="24"/>
              </w:rPr>
            </w:pPr>
            <w:r>
              <w:rPr>
                <w:spacing w:val="-10"/>
                <w:sz w:val="24"/>
              </w:rPr>
              <w:t>9</w:t>
            </w:r>
          </w:p>
        </w:tc>
        <w:tc>
          <w:tcPr>
            <w:tcW w:w="1255" w:type="dxa"/>
          </w:tcPr>
          <w:p>
            <w:pPr>
              <w:pStyle w:val="TableParagraph"/>
              <w:ind w:left="9"/>
              <w:rPr>
                <w:sz w:val="24"/>
              </w:rPr>
            </w:pPr>
            <w:r>
              <w:rPr>
                <w:spacing w:val="-2"/>
                <w:sz w:val="24"/>
              </w:rPr>
              <w:t>0.9966</w:t>
            </w:r>
          </w:p>
        </w:tc>
        <w:tc>
          <w:tcPr>
            <w:tcW w:w="1416" w:type="dxa"/>
          </w:tcPr>
          <w:p>
            <w:pPr>
              <w:pStyle w:val="TableParagraph"/>
              <w:ind w:left="6" w:right="46"/>
              <w:rPr>
                <w:sz w:val="24"/>
              </w:rPr>
            </w:pPr>
            <w:r>
              <w:rPr>
                <w:spacing w:val="-2"/>
                <w:sz w:val="24"/>
              </w:rPr>
              <w:t>-0.0346</w:t>
            </w:r>
          </w:p>
        </w:tc>
        <w:tc>
          <w:tcPr>
            <w:tcW w:w="1379" w:type="dxa"/>
          </w:tcPr>
          <w:p>
            <w:pPr>
              <w:pStyle w:val="TableParagraph"/>
              <w:ind w:right="43"/>
              <w:rPr>
                <w:sz w:val="24"/>
              </w:rPr>
            </w:pPr>
            <w:r>
              <w:rPr>
                <w:spacing w:val="-2"/>
                <w:sz w:val="24"/>
              </w:rPr>
              <w:t>0.9967</w:t>
            </w:r>
          </w:p>
        </w:tc>
        <w:tc>
          <w:tcPr>
            <w:tcW w:w="1543" w:type="dxa"/>
          </w:tcPr>
          <w:p>
            <w:pPr>
              <w:pStyle w:val="TableParagraph"/>
              <w:ind w:left="4" w:right="3"/>
              <w:rPr>
                <w:sz w:val="24"/>
              </w:rPr>
            </w:pPr>
            <w:r>
              <w:rPr>
                <w:spacing w:val="-2"/>
                <w:sz w:val="24"/>
              </w:rPr>
              <w:t>-120.0334</w:t>
            </w:r>
          </w:p>
        </w:tc>
        <w:tc>
          <w:tcPr>
            <w:tcW w:w="1372" w:type="dxa"/>
          </w:tcPr>
          <w:p>
            <w:pPr>
              <w:pStyle w:val="TableParagraph"/>
              <w:ind w:left="41"/>
              <w:rPr>
                <w:sz w:val="24"/>
              </w:rPr>
            </w:pPr>
            <w:r>
              <w:rPr>
                <w:spacing w:val="-2"/>
                <w:sz w:val="24"/>
              </w:rPr>
              <w:t>0.9970</w:t>
            </w:r>
          </w:p>
        </w:tc>
        <w:tc>
          <w:tcPr>
            <w:tcW w:w="1413" w:type="dxa"/>
          </w:tcPr>
          <w:p>
            <w:pPr>
              <w:pStyle w:val="TableParagraph"/>
              <w:ind w:left="41"/>
              <w:rPr>
                <w:sz w:val="24"/>
              </w:rPr>
            </w:pPr>
            <w:r>
              <w:rPr>
                <w:spacing w:val="-2"/>
                <w:sz w:val="24"/>
              </w:rPr>
              <w:t>119.9698</w:t>
            </w:r>
          </w:p>
        </w:tc>
      </w:tr>
      <w:tr>
        <w:trPr>
          <w:trHeight w:val="552" w:hRule="atLeast"/>
        </w:trPr>
        <w:tc>
          <w:tcPr>
            <w:tcW w:w="977" w:type="dxa"/>
          </w:tcPr>
          <w:p>
            <w:pPr>
              <w:pStyle w:val="TableParagraph"/>
              <w:rPr>
                <w:sz w:val="24"/>
              </w:rPr>
            </w:pPr>
            <w:r>
              <w:rPr>
                <w:spacing w:val="-5"/>
                <w:sz w:val="24"/>
              </w:rPr>
              <w:t>10</w:t>
            </w:r>
          </w:p>
        </w:tc>
        <w:tc>
          <w:tcPr>
            <w:tcW w:w="1255" w:type="dxa"/>
          </w:tcPr>
          <w:p>
            <w:pPr>
              <w:pStyle w:val="TableParagraph"/>
              <w:ind w:left="9"/>
              <w:rPr>
                <w:sz w:val="24"/>
              </w:rPr>
            </w:pPr>
            <w:r>
              <w:rPr>
                <w:spacing w:val="-2"/>
                <w:sz w:val="24"/>
              </w:rPr>
              <w:t>0.9964</w:t>
            </w:r>
          </w:p>
        </w:tc>
        <w:tc>
          <w:tcPr>
            <w:tcW w:w="1416" w:type="dxa"/>
          </w:tcPr>
          <w:p>
            <w:pPr>
              <w:pStyle w:val="TableParagraph"/>
              <w:ind w:left="6" w:right="46"/>
              <w:rPr>
                <w:sz w:val="24"/>
              </w:rPr>
            </w:pPr>
            <w:r>
              <w:rPr>
                <w:spacing w:val="-2"/>
                <w:sz w:val="24"/>
              </w:rPr>
              <w:t>-0.0365</w:t>
            </w:r>
          </w:p>
        </w:tc>
        <w:tc>
          <w:tcPr>
            <w:tcW w:w="1379" w:type="dxa"/>
          </w:tcPr>
          <w:p>
            <w:pPr>
              <w:pStyle w:val="TableParagraph"/>
              <w:ind w:right="43"/>
              <w:rPr>
                <w:sz w:val="24"/>
              </w:rPr>
            </w:pPr>
            <w:r>
              <w:rPr>
                <w:spacing w:val="-2"/>
                <w:sz w:val="24"/>
              </w:rPr>
              <w:t>0.9965</w:t>
            </w:r>
          </w:p>
        </w:tc>
        <w:tc>
          <w:tcPr>
            <w:tcW w:w="1543" w:type="dxa"/>
          </w:tcPr>
          <w:p>
            <w:pPr>
              <w:pStyle w:val="TableParagraph"/>
              <w:ind w:left="4" w:right="3"/>
              <w:rPr>
                <w:sz w:val="24"/>
              </w:rPr>
            </w:pPr>
            <w:r>
              <w:rPr>
                <w:spacing w:val="-2"/>
                <w:sz w:val="24"/>
              </w:rPr>
              <w:t>-120.0352</w:t>
            </w:r>
          </w:p>
        </w:tc>
        <w:tc>
          <w:tcPr>
            <w:tcW w:w="1372" w:type="dxa"/>
          </w:tcPr>
          <w:p>
            <w:pPr>
              <w:pStyle w:val="TableParagraph"/>
              <w:ind w:left="41"/>
              <w:rPr>
                <w:sz w:val="24"/>
              </w:rPr>
            </w:pPr>
            <w:r>
              <w:rPr>
                <w:spacing w:val="-2"/>
                <w:sz w:val="24"/>
              </w:rPr>
              <w:t>0.9969</w:t>
            </w:r>
          </w:p>
        </w:tc>
        <w:tc>
          <w:tcPr>
            <w:tcW w:w="1413" w:type="dxa"/>
          </w:tcPr>
          <w:p>
            <w:pPr>
              <w:pStyle w:val="TableParagraph"/>
              <w:ind w:left="41"/>
              <w:rPr>
                <w:sz w:val="24"/>
              </w:rPr>
            </w:pPr>
            <w:r>
              <w:rPr>
                <w:spacing w:val="-2"/>
                <w:sz w:val="24"/>
              </w:rPr>
              <w:t>119.9684</w:t>
            </w:r>
          </w:p>
        </w:tc>
      </w:tr>
      <w:tr>
        <w:trPr>
          <w:trHeight w:val="552" w:hRule="atLeast"/>
        </w:trPr>
        <w:tc>
          <w:tcPr>
            <w:tcW w:w="977" w:type="dxa"/>
          </w:tcPr>
          <w:p>
            <w:pPr>
              <w:pStyle w:val="TableParagraph"/>
              <w:rPr>
                <w:sz w:val="24"/>
              </w:rPr>
            </w:pPr>
            <w:r>
              <w:rPr>
                <w:spacing w:val="-5"/>
                <w:sz w:val="24"/>
              </w:rPr>
              <w:t>11</w:t>
            </w:r>
          </w:p>
        </w:tc>
        <w:tc>
          <w:tcPr>
            <w:tcW w:w="1255" w:type="dxa"/>
          </w:tcPr>
          <w:p>
            <w:pPr>
              <w:pStyle w:val="TableParagraph"/>
              <w:ind w:left="9"/>
              <w:rPr>
                <w:sz w:val="24"/>
              </w:rPr>
            </w:pPr>
            <w:r>
              <w:rPr>
                <w:spacing w:val="-2"/>
                <w:sz w:val="24"/>
              </w:rPr>
              <w:t>0.9964</w:t>
            </w:r>
          </w:p>
        </w:tc>
        <w:tc>
          <w:tcPr>
            <w:tcW w:w="1416" w:type="dxa"/>
          </w:tcPr>
          <w:p>
            <w:pPr>
              <w:pStyle w:val="TableParagraph"/>
              <w:ind w:left="6" w:right="46"/>
              <w:rPr>
                <w:sz w:val="24"/>
              </w:rPr>
            </w:pPr>
            <w:r>
              <w:rPr>
                <w:spacing w:val="-2"/>
                <w:sz w:val="24"/>
              </w:rPr>
              <w:t>-0.0359</w:t>
            </w:r>
          </w:p>
        </w:tc>
        <w:tc>
          <w:tcPr>
            <w:tcW w:w="1379" w:type="dxa"/>
          </w:tcPr>
          <w:p>
            <w:pPr>
              <w:pStyle w:val="TableParagraph"/>
              <w:ind w:right="43"/>
              <w:rPr>
                <w:sz w:val="24"/>
              </w:rPr>
            </w:pPr>
            <w:r>
              <w:rPr>
                <w:spacing w:val="-2"/>
                <w:sz w:val="24"/>
              </w:rPr>
              <w:t>0.9965</w:t>
            </w:r>
          </w:p>
        </w:tc>
        <w:tc>
          <w:tcPr>
            <w:tcW w:w="1543" w:type="dxa"/>
          </w:tcPr>
          <w:p>
            <w:pPr>
              <w:pStyle w:val="TableParagraph"/>
              <w:ind w:left="4" w:right="3"/>
              <w:rPr>
                <w:sz w:val="24"/>
              </w:rPr>
            </w:pPr>
            <w:r>
              <w:rPr>
                <w:spacing w:val="-2"/>
                <w:sz w:val="24"/>
              </w:rPr>
              <w:t>-120.0347</w:t>
            </w:r>
          </w:p>
        </w:tc>
        <w:tc>
          <w:tcPr>
            <w:tcW w:w="1372" w:type="dxa"/>
          </w:tcPr>
          <w:p>
            <w:pPr>
              <w:pStyle w:val="TableParagraph"/>
              <w:ind w:left="41"/>
              <w:rPr>
                <w:sz w:val="24"/>
              </w:rPr>
            </w:pPr>
            <w:r>
              <w:rPr>
                <w:spacing w:val="-2"/>
                <w:sz w:val="24"/>
              </w:rPr>
              <w:t>0.9969</w:t>
            </w:r>
          </w:p>
        </w:tc>
        <w:tc>
          <w:tcPr>
            <w:tcW w:w="1413" w:type="dxa"/>
          </w:tcPr>
          <w:p>
            <w:pPr>
              <w:pStyle w:val="TableParagraph"/>
              <w:ind w:left="41"/>
              <w:rPr>
                <w:sz w:val="24"/>
              </w:rPr>
            </w:pPr>
            <w:r>
              <w:rPr>
                <w:spacing w:val="-2"/>
                <w:sz w:val="24"/>
              </w:rPr>
              <w:t>119.9686</w:t>
            </w:r>
          </w:p>
        </w:tc>
      </w:tr>
      <w:tr>
        <w:trPr>
          <w:trHeight w:val="551" w:hRule="atLeast"/>
        </w:trPr>
        <w:tc>
          <w:tcPr>
            <w:tcW w:w="977" w:type="dxa"/>
          </w:tcPr>
          <w:p>
            <w:pPr>
              <w:pStyle w:val="TableParagraph"/>
              <w:rPr>
                <w:sz w:val="24"/>
              </w:rPr>
            </w:pPr>
            <w:r>
              <w:rPr>
                <w:spacing w:val="-5"/>
                <w:sz w:val="24"/>
              </w:rPr>
              <w:t>12</w:t>
            </w:r>
          </w:p>
        </w:tc>
        <w:tc>
          <w:tcPr>
            <w:tcW w:w="1255" w:type="dxa"/>
          </w:tcPr>
          <w:p>
            <w:pPr>
              <w:pStyle w:val="TableParagraph"/>
              <w:ind w:left="9"/>
              <w:rPr>
                <w:sz w:val="24"/>
              </w:rPr>
            </w:pPr>
            <w:r>
              <w:rPr>
                <w:spacing w:val="-2"/>
                <w:sz w:val="24"/>
              </w:rPr>
              <w:t>0.9966</w:t>
            </w:r>
          </w:p>
        </w:tc>
        <w:tc>
          <w:tcPr>
            <w:tcW w:w="1416" w:type="dxa"/>
          </w:tcPr>
          <w:p>
            <w:pPr>
              <w:pStyle w:val="TableParagraph"/>
              <w:ind w:left="6" w:right="46"/>
              <w:rPr>
                <w:sz w:val="24"/>
              </w:rPr>
            </w:pPr>
            <w:r>
              <w:rPr>
                <w:spacing w:val="-2"/>
                <w:sz w:val="24"/>
              </w:rPr>
              <w:t>-0.0344</w:t>
            </w:r>
          </w:p>
        </w:tc>
        <w:tc>
          <w:tcPr>
            <w:tcW w:w="1379" w:type="dxa"/>
          </w:tcPr>
          <w:p>
            <w:pPr>
              <w:pStyle w:val="TableParagraph"/>
              <w:ind w:right="43"/>
              <w:rPr>
                <w:sz w:val="24"/>
              </w:rPr>
            </w:pPr>
            <w:r>
              <w:rPr>
                <w:spacing w:val="-2"/>
                <w:sz w:val="24"/>
              </w:rPr>
              <w:t>0.9967</w:t>
            </w:r>
          </w:p>
        </w:tc>
        <w:tc>
          <w:tcPr>
            <w:tcW w:w="1543" w:type="dxa"/>
          </w:tcPr>
          <w:p>
            <w:pPr>
              <w:pStyle w:val="TableParagraph"/>
              <w:ind w:left="4" w:right="3"/>
              <w:rPr>
                <w:sz w:val="24"/>
              </w:rPr>
            </w:pPr>
            <w:r>
              <w:rPr>
                <w:spacing w:val="-2"/>
                <w:sz w:val="24"/>
              </w:rPr>
              <w:t>-120.0331</w:t>
            </w:r>
          </w:p>
        </w:tc>
        <w:tc>
          <w:tcPr>
            <w:tcW w:w="1372" w:type="dxa"/>
          </w:tcPr>
          <w:p>
            <w:pPr>
              <w:pStyle w:val="TableParagraph"/>
              <w:ind w:left="41"/>
              <w:rPr>
                <w:sz w:val="24"/>
              </w:rPr>
            </w:pPr>
            <w:r>
              <w:rPr>
                <w:spacing w:val="-2"/>
                <w:sz w:val="24"/>
              </w:rPr>
              <w:t>0.9970</w:t>
            </w:r>
          </w:p>
        </w:tc>
        <w:tc>
          <w:tcPr>
            <w:tcW w:w="1413" w:type="dxa"/>
          </w:tcPr>
          <w:p>
            <w:pPr>
              <w:pStyle w:val="TableParagraph"/>
              <w:ind w:left="41"/>
              <w:rPr>
                <w:sz w:val="24"/>
              </w:rPr>
            </w:pPr>
            <w:r>
              <w:rPr>
                <w:spacing w:val="-2"/>
                <w:sz w:val="24"/>
              </w:rPr>
              <w:t>119.9700</w:t>
            </w:r>
          </w:p>
        </w:tc>
      </w:tr>
      <w:tr>
        <w:trPr>
          <w:trHeight w:val="552" w:hRule="atLeast"/>
        </w:trPr>
        <w:tc>
          <w:tcPr>
            <w:tcW w:w="977" w:type="dxa"/>
          </w:tcPr>
          <w:p>
            <w:pPr>
              <w:pStyle w:val="TableParagraph"/>
              <w:rPr>
                <w:sz w:val="24"/>
              </w:rPr>
            </w:pPr>
            <w:r>
              <w:rPr>
                <w:spacing w:val="-5"/>
                <w:sz w:val="24"/>
              </w:rPr>
              <w:t>13</w:t>
            </w:r>
          </w:p>
        </w:tc>
        <w:tc>
          <w:tcPr>
            <w:tcW w:w="1255" w:type="dxa"/>
          </w:tcPr>
          <w:p>
            <w:pPr>
              <w:pStyle w:val="TableParagraph"/>
              <w:ind w:left="9"/>
              <w:rPr>
                <w:sz w:val="24"/>
              </w:rPr>
            </w:pPr>
            <w:r>
              <w:rPr>
                <w:spacing w:val="-2"/>
                <w:sz w:val="24"/>
              </w:rPr>
              <w:t>0.9965</w:t>
            </w:r>
          </w:p>
        </w:tc>
        <w:tc>
          <w:tcPr>
            <w:tcW w:w="1416" w:type="dxa"/>
          </w:tcPr>
          <w:p>
            <w:pPr>
              <w:pStyle w:val="TableParagraph"/>
              <w:ind w:left="6" w:right="46"/>
              <w:rPr>
                <w:sz w:val="24"/>
              </w:rPr>
            </w:pPr>
            <w:r>
              <w:rPr>
                <w:spacing w:val="-2"/>
                <w:sz w:val="24"/>
              </w:rPr>
              <w:t>-0.0354</w:t>
            </w:r>
          </w:p>
        </w:tc>
        <w:tc>
          <w:tcPr>
            <w:tcW w:w="1379" w:type="dxa"/>
          </w:tcPr>
          <w:p>
            <w:pPr>
              <w:pStyle w:val="TableParagraph"/>
              <w:ind w:right="43"/>
              <w:rPr>
                <w:sz w:val="24"/>
              </w:rPr>
            </w:pPr>
            <w:r>
              <w:rPr>
                <w:spacing w:val="-2"/>
                <w:sz w:val="24"/>
              </w:rPr>
              <w:t>0.9966</w:t>
            </w:r>
          </w:p>
        </w:tc>
        <w:tc>
          <w:tcPr>
            <w:tcW w:w="1543" w:type="dxa"/>
          </w:tcPr>
          <w:p>
            <w:pPr>
              <w:pStyle w:val="TableParagraph"/>
              <w:ind w:left="4" w:right="3"/>
              <w:rPr>
                <w:sz w:val="24"/>
              </w:rPr>
            </w:pPr>
            <w:r>
              <w:rPr>
                <w:spacing w:val="-2"/>
                <w:sz w:val="24"/>
              </w:rPr>
              <w:t>-120.0341</w:t>
            </w:r>
          </w:p>
        </w:tc>
        <w:tc>
          <w:tcPr>
            <w:tcW w:w="1372" w:type="dxa"/>
          </w:tcPr>
          <w:p>
            <w:pPr>
              <w:pStyle w:val="TableParagraph"/>
              <w:ind w:left="41"/>
              <w:rPr>
                <w:sz w:val="24"/>
              </w:rPr>
            </w:pPr>
            <w:r>
              <w:rPr>
                <w:spacing w:val="-2"/>
                <w:sz w:val="24"/>
              </w:rPr>
              <w:t>0.9969</w:t>
            </w:r>
          </w:p>
        </w:tc>
        <w:tc>
          <w:tcPr>
            <w:tcW w:w="1413" w:type="dxa"/>
          </w:tcPr>
          <w:p>
            <w:pPr>
              <w:pStyle w:val="TableParagraph"/>
              <w:ind w:left="41"/>
              <w:rPr>
                <w:sz w:val="24"/>
              </w:rPr>
            </w:pPr>
            <w:r>
              <w:rPr>
                <w:spacing w:val="-2"/>
                <w:sz w:val="24"/>
              </w:rPr>
              <w:t>119.9692</w:t>
            </w:r>
          </w:p>
        </w:tc>
      </w:tr>
      <w:tr>
        <w:trPr>
          <w:trHeight w:val="551" w:hRule="atLeast"/>
        </w:trPr>
        <w:tc>
          <w:tcPr>
            <w:tcW w:w="977" w:type="dxa"/>
          </w:tcPr>
          <w:p>
            <w:pPr>
              <w:pStyle w:val="TableParagraph"/>
              <w:rPr>
                <w:sz w:val="24"/>
              </w:rPr>
            </w:pPr>
            <w:r>
              <w:rPr>
                <w:spacing w:val="-5"/>
                <w:sz w:val="24"/>
              </w:rPr>
              <w:t>14</w:t>
            </w:r>
          </w:p>
        </w:tc>
        <w:tc>
          <w:tcPr>
            <w:tcW w:w="1255" w:type="dxa"/>
          </w:tcPr>
          <w:p>
            <w:pPr>
              <w:pStyle w:val="TableParagraph"/>
              <w:ind w:left="9"/>
              <w:rPr>
                <w:sz w:val="24"/>
              </w:rPr>
            </w:pPr>
            <w:r>
              <w:rPr>
                <w:spacing w:val="-2"/>
                <w:sz w:val="24"/>
              </w:rPr>
              <w:t>0.9963</w:t>
            </w:r>
          </w:p>
        </w:tc>
        <w:tc>
          <w:tcPr>
            <w:tcW w:w="1416" w:type="dxa"/>
          </w:tcPr>
          <w:p>
            <w:pPr>
              <w:pStyle w:val="TableParagraph"/>
              <w:ind w:left="6" w:right="46"/>
              <w:rPr>
                <w:sz w:val="24"/>
              </w:rPr>
            </w:pPr>
            <w:r>
              <w:rPr>
                <w:spacing w:val="-2"/>
                <w:sz w:val="24"/>
              </w:rPr>
              <w:t>-0.0371</w:t>
            </w:r>
          </w:p>
        </w:tc>
        <w:tc>
          <w:tcPr>
            <w:tcW w:w="1379" w:type="dxa"/>
          </w:tcPr>
          <w:p>
            <w:pPr>
              <w:pStyle w:val="TableParagraph"/>
              <w:ind w:right="43"/>
              <w:rPr>
                <w:sz w:val="24"/>
              </w:rPr>
            </w:pPr>
            <w:r>
              <w:rPr>
                <w:spacing w:val="-2"/>
                <w:sz w:val="24"/>
              </w:rPr>
              <w:t>0.9965</w:t>
            </w:r>
          </w:p>
        </w:tc>
        <w:tc>
          <w:tcPr>
            <w:tcW w:w="1543" w:type="dxa"/>
          </w:tcPr>
          <w:p>
            <w:pPr>
              <w:pStyle w:val="TableParagraph"/>
              <w:ind w:left="4" w:right="3"/>
              <w:rPr>
                <w:sz w:val="24"/>
              </w:rPr>
            </w:pPr>
            <w:r>
              <w:rPr>
                <w:spacing w:val="-2"/>
                <w:sz w:val="24"/>
              </w:rPr>
              <w:t>-120.0354</w:t>
            </w:r>
          </w:p>
        </w:tc>
        <w:tc>
          <w:tcPr>
            <w:tcW w:w="1372" w:type="dxa"/>
          </w:tcPr>
          <w:p>
            <w:pPr>
              <w:pStyle w:val="TableParagraph"/>
              <w:ind w:left="41"/>
              <w:rPr>
                <w:sz w:val="24"/>
              </w:rPr>
            </w:pPr>
            <w:r>
              <w:rPr>
                <w:spacing w:val="-2"/>
                <w:sz w:val="24"/>
              </w:rPr>
              <w:t>0.9968</w:t>
            </w:r>
          </w:p>
        </w:tc>
        <w:tc>
          <w:tcPr>
            <w:tcW w:w="1413" w:type="dxa"/>
          </w:tcPr>
          <w:p>
            <w:pPr>
              <w:pStyle w:val="TableParagraph"/>
              <w:ind w:left="41"/>
              <w:rPr>
                <w:sz w:val="24"/>
              </w:rPr>
            </w:pPr>
            <w:r>
              <w:rPr>
                <w:spacing w:val="-2"/>
                <w:sz w:val="24"/>
              </w:rPr>
              <w:t>119.9679</w:t>
            </w:r>
          </w:p>
        </w:tc>
      </w:tr>
      <w:tr>
        <w:trPr>
          <w:trHeight w:val="552" w:hRule="atLeast"/>
        </w:trPr>
        <w:tc>
          <w:tcPr>
            <w:tcW w:w="977" w:type="dxa"/>
          </w:tcPr>
          <w:p>
            <w:pPr>
              <w:pStyle w:val="TableParagraph"/>
              <w:rPr>
                <w:sz w:val="24"/>
              </w:rPr>
            </w:pPr>
            <w:r>
              <w:rPr>
                <w:spacing w:val="-5"/>
                <w:sz w:val="24"/>
              </w:rPr>
              <w:t>15</w:t>
            </w:r>
          </w:p>
        </w:tc>
        <w:tc>
          <w:tcPr>
            <w:tcW w:w="1255" w:type="dxa"/>
          </w:tcPr>
          <w:p>
            <w:pPr>
              <w:pStyle w:val="TableParagraph"/>
              <w:ind w:left="9"/>
              <w:rPr>
                <w:sz w:val="24"/>
              </w:rPr>
            </w:pPr>
            <w:r>
              <w:rPr>
                <w:spacing w:val="-2"/>
                <w:sz w:val="24"/>
              </w:rPr>
              <w:t>0.9964</w:t>
            </w:r>
          </w:p>
        </w:tc>
        <w:tc>
          <w:tcPr>
            <w:tcW w:w="1416" w:type="dxa"/>
          </w:tcPr>
          <w:p>
            <w:pPr>
              <w:pStyle w:val="TableParagraph"/>
              <w:ind w:left="6" w:right="46"/>
              <w:rPr>
                <w:sz w:val="24"/>
              </w:rPr>
            </w:pPr>
            <w:r>
              <w:rPr>
                <w:spacing w:val="-2"/>
                <w:sz w:val="24"/>
              </w:rPr>
              <w:t>-0.0358</w:t>
            </w:r>
          </w:p>
        </w:tc>
        <w:tc>
          <w:tcPr>
            <w:tcW w:w="1379" w:type="dxa"/>
          </w:tcPr>
          <w:p>
            <w:pPr>
              <w:pStyle w:val="TableParagraph"/>
              <w:ind w:right="43"/>
              <w:rPr>
                <w:sz w:val="24"/>
              </w:rPr>
            </w:pPr>
            <w:r>
              <w:rPr>
                <w:spacing w:val="-2"/>
                <w:sz w:val="24"/>
              </w:rPr>
              <w:t>0.9966</w:t>
            </w:r>
          </w:p>
        </w:tc>
        <w:tc>
          <w:tcPr>
            <w:tcW w:w="1543" w:type="dxa"/>
          </w:tcPr>
          <w:p>
            <w:pPr>
              <w:pStyle w:val="TableParagraph"/>
              <w:ind w:left="4" w:right="3"/>
              <w:rPr>
                <w:sz w:val="24"/>
              </w:rPr>
            </w:pPr>
            <w:r>
              <w:rPr>
                <w:spacing w:val="-2"/>
                <w:sz w:val="24"/>
              </w:rPr>
              <w:t>-120.0346</w:t>
            </w:r>
          </w:p>
        </w:tc>
        <w:tc>
          <w:tcPr>
            <w:tcW w:w="1372" w:type="dxa"/>
          </w:tcPr>
          <w:p>
            <w:pPr>
              <w:pStyle w:val="TableParagraph"/>
              <w:ind w:left="41"/>
              <w:rPr>
                <w:sz w:val="24"/>
              </w:rPr>
            </w:pPr>
            <w:r>
              <w:rPr>
                <w:spacing w:val="-2"/>
                <w:sz w:val="24"/>
              </w:rPr>
              <w:t>0.9969</w:t>
            </w:r>
          </w:p>
        </w:tc>
        <w:tc>
          <w:tcPr>
            <w:tcW w:w="1413" w:type="dxa"/>
          </w:tcPr>
          <w:p>
            <w:pPr>
              <w:pStyle w:val="TableParagraph"/>
              <w:ind w:left="41"/>
              <w:rPr>
                <w:sz w:val="24"/>
              </w:rPr>
            </w:pPr>
            <w:r>
              <w:rPr>
                <w:spacing w:val="-2"/>
                <w:sz w:val="24"/>
              </w:rPr>
              <w:t>119.9688</w:t>
            </w:r>
          </w:p>
        </w:tc>
      </w:tr>
      <w:tr>
        <w:trPr>
          <w:trHeight w:val="552" w:hRule="atLeast"/>
        </w:trPr>
        <w:tc>
          <w:tcPr>
            <w:tcW w:w="977" w:type="dxa"/>
          </w:tcPr>
          <w:p>
            <w:pPr>
              <w:pStyle w:val="TableParagraph"/>
              <w:rPr>
                <w:sz w:val="24"/>
              </w:rPr>
            </w:pPr>
            <w:r>
              <w:rPr>
                <w:spacing w:val="-5"/>
                <w:sz w:val="24"/>
              </w:rPr>
              <w:t>16</w:t>
            </w:r>
          </w:p>
        </w:tc>
        <w:tc>
          <w:tcPr>
            <w:tcW w:w="1255" w:type="dxa"/>
          </w:tcPr>
          <w:p>
            <w:pPr>
              <w:pStyle w:val="TableParagraph"/>
              <w:ind w:left="9"/>
              <w:rPr>
                <w:sz w:val="24"/>
              </w:rPr>
            </w:pPr>
            <w:r>
              <w:rPr>
                <w:spacing w:val="-2"/>
                <w:sz w:val="24"/>
              </w:rPr>
              <w:t>0.9964</w:t>
            </w:r>
          </w:p>
        </w:tc>
        <w:tc>
          <w:tcPr>
            <w:tcW w:w="1416" w:type="dxa"/>
          </w:tcPr>
          <w:p>
            <w:pPr>
              <w:pStyle w:val="TableParagraph"/>
              <w:ind w:left="6" w:right="46"/>
              <w:rPr>
                <w:sz w:val="24"/>
              </w:rPr>
            </w:pPr>
            <w:r>
              <w:rPr>
                <w:spacing w:val="-2"/>
                <w:sz w:val="24"/>
              </w:rPr>
              <w:t>-0.0369</w:t>
            </w:r>
          </w:p>
        </w:tc>
        <w:tc>
          <w:tcPr>
            <w:tcW w:w="1379" w:type="dxa"/>
          </w:tcPr>
          <w:p>
            <w:pPr>
              <w:pStyle w:val="TableParagraph"/>
              <w:ind w:right="43"/>
              <w:rPr>
                <w:sz w:val="24"/>
              </w:rPr>
            </w:pPr>
            <w:r>
              <w:rPr>
                <w:spacing w:val="-2"/>
                <w:sz w:val="24"/>
              </w:rPr>
              <w:t>0.9965</w:t>
            </w:r>
          </w:p>
        </w:tc>
        <w:tc>
          <w:tcPr>
            <w:tcW w:w="1543" w:type="dxa"/>
          </w:tcPr>
          <w:p>
            <w:pPr>
              <w:pStyle w:val="TableParagraph"/>
              <w:ind w:left="4" w:right="3"/>
              <w:rPr>
                <w:sz w:val="24"/>
              </w:rPr>
            </w:pPr>
            <w:r>
              <w:rPr>
                <w:spacing w:val="-2"/>
                <w:sz w:val="24"/>
              </w:rPr>
              <w:t>-120.0355</w:t>
            </w:r>
          </w:p>
        </w:tc>
        <w:tc>
          <w:tcPr>
            <w:tcW w:w="1372" w:type="dxa"/>
          </w:tcPr>
          <w:p>
            <w:pPr>
              <w:pStyle w:val="TableParagraph"/>
              <w:ind w:left="41"/>
              <w:rPr>
                <w:sz w:val="24"/>
              </w:rPr>
            </w:pPr>
            <w:r>
              <w:rPr>
                <w:spacing w:val="-2"/>
                <w:sz w:val="24"/>
              </w:rPr>
              <w:t>0.9968</w:t>
            </w:r>
          </w:p>
        </w:tc>
        <w:tc>
          <w:tcPr>
            <w:tcW w:w="1413" w:type="dxa"/>
          </w:tcPr>
          <w:p>
            <w:pPr>
              <w:pStyle w:val="TableParagraph"/>
              <w:ind w:left="41"/>
              <w:rPr>
                <w:sz w:val="24"/>
              </w:rPr>
            </w:pPr>
            <w:r>
              <w:rPr>
                <w:spacing w:val="-2"/>
                <w:sz w:val="24"/>
              </w:rPr>
              <w:t>119.9679</w:t>
            </w:r>
          </w:p>
        </w:tc>
      </w:tr>
      <w:tr>
        <w:trPr>
          <w:trHeight w:val="551" w:hRule="atLeast"/>
        </w:trPr>
        <w:tc>
          <w:tcPr>
            <w:tcW w:w="977" w:type="dxa"/>
          </w:tcPr>
          <w:p>
            <w:pPr>
              <w:pStyle w:val="TableParagraph"/>
              <w:rPr>
                <w:sz w:val="24"/>
              </w:rPr>
            </w:pPr>
            <w:r>
              <w:rPr>
                <w:spacing w:val="-5"/>
                <w:sz w:val="24"/>
              </w:rPr>
              <w:t>17</w:t>
            </w:r>
          </w:p>
        </w:tc>
        <w:tc>
          <w:tcPr>
            <w:tcW w:w="1255" w:type="dxa"/>
          </w:tcPr>
          <w:p>
            <w:pPr>
              <w:pStyle w:val="TableParagraph"/>
              <w:ind w:left="9"/>
              <w:rPr>
                <w:sz w:val="24"/>
              </w:rPr>
            </w:pPr>
            <w:r>
              <w:rPr>
                <w:spacing w:val="-2"/>
                <w:sz w:val="24"/>
              </w:rPr>
              <w:t>0.9963</w:t>
            </w:r>
          </w:p>
        </w:tc>
        <w:tc>
          <w:tcPr>
            <w:tcW w:w="1416" w:type="dxa"/>
          </w:tcPr>
          <w:p>
            <w:pPr>
              <w:pStyle w:val="TableParagraph"/>
              <w:ind w:left="6" w:right="46"/>
              <w:rPr>
                <w:sz w:val="24"/>
              </w:rPr>
            </w:pPr>
            <w:r>
              <w:rPr>
                <w:spacing w:val="-2"/>
                <w:sz w:val="24"/>
              </w:rPr>
              <w:t>-0.0175</w:t>
            </w:r>
          </w:p>
        </w:tc>
        <w:tc>
          <w:tcPr>
            <w:tcW w:w="1379" w:type="dxa"/>
          </w:tcPr>
          <w:p>
            <w:pPr>
              <w:pStyle w:val="TableParagraph"/>
              <w:ind w:right="43"/>
              <w:rPr>
                <w:sz w:val="24"/>
              </w:rPr>
            </w:pPr>
            <w:r>
              <w:rPr>
                <w:spacing w:val="-2"/>
                <w:sz w:val="24"/>
              </w:rPr>
              <w:t>0.9964</w:t>
            </w:r>
          </w:p>
        </w:tc>
        <w:tc>
          <w:tcPr>
            <w:tcW w:w="1543" w:type="dxa"/>
          </w:tcPr>
          <w:p>
            <w:pPr>
              <w:pStyle w:val="TableParagraph"/>
              <w:ind w:left="4" w:right="3"/>
              <w:rPr>
                <w:sz w:val="24"/>
              </w:rPr>
            </w:pPr>
            <w:r>
              <w:rPr>
                <w:spacing w:val="-2"/>
                <w:sz w:val="24"/>
              </w:rPr>
              <w:t>-120.0131</w:t>
            </w:r>
          </w:p>
        </w:tc>
        <w:tc>
          <w:tcPr>
            <w:tcW w:w="1372" w:type="dxa"/>
          </w:tcPr>
          <w:p>
            <w:pPr>
              <w:pStyle w:val="TableParagraph"/>
              <w:ind w:left="41"/>
              <w:rPr>
                <w:sz w:val="24"/>
              </w:rPr>
            </w:pPr>
            <w:r>
              <w:rPr>
                <w:spacing w:val="-2"/>
                <w:sz w:val="24"/>
              </w:rPr>
              <w:t>0.9969</w:t>
            </w:r>
          </w:p>
        </w:tc>
        <w:tc>
          <w:tcPr>
            <w:tcW w:w="1413" w:type="dxa"/>
          </w:tcPr>
          <w:p>
            <w:pPr>
              <w:pStyle w:val="TableParagraph"/>
              <w:ind w:left="41"/>
              <w:rPr>
                <w:sz w:val="24"/>
              </w:rPr>
            </w:pPr>
            <w:r>
              <w:rPr>
                <w:spacing w:val="-2"/>
                <w:sz w:val="24"/>
              </w:rPr>
              <w:t>119.9822</w:t>
            </w:r>
          </w:p>
        </w:tc>
      </w:tr>
      <w:tr>
        <w:trPr>
          <w:trHeight w:val="552" w:hRule="atLeast"/>
        </w:trPr>
        <w:tc>
          <w:tcPr>
            <w:tcW w:w="977" w:type="dxa"/>
          </w:tcPr>
          <w:p>
            <w:pPr>
              <w:pStyle w:val="TableParagraph"/>
              <w:rPr>
                <w:sz w:val="24"/>
              </w:rPr>
            </w:pPr>
            <w:r>
              <w:rPr>
                <w:spacing w:val="-5"/>
                <w:sz w:val="24"/>
              </w:rPr>
              <w:t>18</w:t>
            </w:r>
          </w:p>
        </w:tc>
        <w:tc>
          <w:tcPr>
            <w:tcW w:w="1255" w:type="dxa"/>
          </w:tcPr>
          <w:p>
            <w:pPr>
              <w:pStyle w:val="TableParagraph"/>
              <w:ind w:left="9"/>
              <w:rPr>
                <w:sz w:val="24"/>
              </w:rPr>
            </w:pPr>
            <w:r>
              <w:rPr>
                <w:spacing w:val="-2"/>
                <w:sz w:val="24"/>
              </w:rPr>
              <w:t>0.9965</w:t>
            </w:r>
          </w:p>
        </w:tc>
        <w:tc>
          <w:tcPr>
            <w:tcW w:w="1416" w:type="dxa"/>
          </w:tcPr>
          <w:p>
            <w:pPr>
              <w:pStyle w:val="TableParagraph"/>
              <w:ind w:left="6" w:right="46"/>
              <w:rPr>
                <w:sz w:val="24"/>
              </w:rPr>
            </w:pPr>
            <w:r>
              <w:rPr>
                <w:spacing w:val="-2"/>
                <w:sz w:val="24"/>
              </w:rPr>
              <w:t>-0.0354</w:t>
            </w:r>
          </w:p>
        </w:tc>
        <w:tc>
          <w:tcPr>
            <w:tcW w:w="1379" w:type="dxa"/>
          </w:tcPr>
          <w:p>
            <w:pPr>
              <w:pStyle w:val="TableParagraph"/>
              <w:ind w:right="43"/>
              <w:rPr>
                <w:sz w:val="24"/>
              </w:rPr>
            </w:pPr>
            <w:r>
              <w:rPr>
                <w:spacing w:val="-2"/>
                <w:sz w:val="24"/>
              </w:rPr>
              <w:t>0.9966</w:t>
            </w:r>
          </w:p>
        </w:tc>
        <w:tc>
          <w:tcPr>
            <w:tcW w:w="1543" w:type="dxa"/>
          </w:tcPr>
          <w:p>
            <w:pPr>
              <w:pStyle w:val="TableParagraph"/>
              <w:ind w:left="4" w:right="3"/>
              <w:rPr>
                <w:sz w:val="24"/>
              </w:rPr>
            </w:pPr>
            <w:r>
              <w:rPr>
                <w:spacing w:val="-2"/>
                <w:sz w:val="24"/>
              </w:rPr>
              <w:t>-120.0343</w:t>
            </w:r>
          </w:p>
        </w:tc>
        <w:tc>
          <w:tcPr>
            <w:tcW w:w="1372" w:type="dxa"/>
          </w:tcPr>
          <w:p>
            <w:pPr>
              <w:pStyle w:val="TableParagraph"/>
              <w:ind w:left="41"/>
              <w:rPr>
                <w:sz w:val="24"/>
              </w:rPr>
            </w:pPr>
            <w:r>
              <w:rPr>
                <w:spacing w:val="-2"/>
                <w:sz w:val="24"/>
              </w:rPr>
              <w:t>0.9969</w:t>
            </w:r>
          </w:p>
        </w:tc>
        <w:tc>
          <w:tcPr>
            <w:tcW w:w="1413" w:type="dxa"/>
          </w:tcPr>
          <w:p>
            <w:pPr>
              <w:pStyle w:val="TableParagraph"/>
              <w:ind w:left="41"/>
              <w:rPr>
                <w:sz w:val="24"/>
              </w:rPr>
            </w:pPr>
            <w:r>
              <w:rPr>
                <w:spacing w:val="-2"/>
                <w:sz w:val="24"/>
              </w:rPr>
              <w:t>119.9692</w:t>
            </w:r>
          </w:p>
        </w:tc>
      </w:tr>
      <w:tr>
        <w:trPr>
          <w:trHeight w:val="408" w:hRule="atLeast"/>
        </w:trPr>
        <w:tc>
          <w:tcPr>
            <w:tcW w:w="977" w:type="dxa"/>
          </w:tcPr>
          <w:p>
            <w:pPr>
              <w:pStyle w:val="TableParagraph"/>
              <w:spacing w:line="256" w:lineRule="exact"/>
              <w:rPr>
                <w:sz w:val="24"/>
              </w:rPr>
            </w:pPr>
            <w:r>
              <w:rPr>
                <w:spacing w:val="-5"/>
                <w:sz w:val="24"/>
              </w:rPr>
              <w:t>19</w:t>
            </w:r>
          </w:p>
        </w:tc>
        <w:tc>
          <w:tcPr>
            <w:tcW w:w="1255" w:type="dxa"/>
          </w:tcPr>
          <w:p>
            <w:pPr>
              <w:pStyle w:val="TableParagraph"/>
              <w:spacing w:line="256" w:lineRule="exact"/>
              <w:ind w:left="9"/>
              <w:rPr>
                <w:sz w:val="24"/>
              </w:rPr>
            </w:pPr>
            <w:r>
              <w:rPr>
                <w:spacing w:val="-2"/>
                <w:sz w:val="24"/>
              </w:rPr>
              <w:t>0.9962</w:t>
            </w:r>
          </w:p>
        </w:tc>
        <w:tc>
          <w:tcPr>
            <w:tcW w:w="1416" w:type="dxa"/>
          </w:tcPr>
          <w:p>
            <w:pPr>
              <w:pStyle w:val="TableParagraph"/>
              <w:spacing w:line="256" w:lineRule="exact"/>
              <w:ind w:left="6" w:right="46"/>
              <w:rPr>
                <w:sz w:val="24"/>
              </w:rPr>
            </w:pPr>
            <w:r>
              <w:rPr>
                <w:spacing w:val="-2"/>
                <w:sz w:val="24"/>
              </w:rPr>
              <w:t>-0.0393</w:t>
            </w:r>
          </w:p>
        </w:tc>
        <w:tc>
          <w:tcPr>
            <w:tcW w:w="1379" w:type="dxa"/>
          </w:tcPr>
          <w:p>
            <w:pPr>
              <w:pStyle w:val="TableParagraph"/>
              <w:spacing w:line="256" w:lineRule="exact"/>
              <w:ind w:right="43"/>
              <w:rPr>
                <w:sz w:val="24"/>
              </w:rPr>
            </w:pPr>
            <w:r>
              <w:rPr>
                <w:spacing w:val="-2"/>
                <w:sz w:val="24"/>
              </w:rPr>
              <w:t>0.9963</w:t>
            </w:r>
          </w:p>
        </w:tc>
        <w:tc>
          <w:tcPr>
            <w:tcW w:w="1543" w:type="dxa"/>
          </w:tcPr>
          <w:p>
            <w:pPr>
              <w:pStyle w:val="TableParagraph"/>
              <w:spacing w:line="256" w:lineRule="exact"/>
              <w:ind w:left="4" w:right="3"/>
              <w:rPr>
                <w:sz w:val="24"/>
              </w:rPr>
            </w:pPr>
            <w:r>
              <w:rPr>
                <w:spacing w:val="-2"/>
                <w:sz w:val="24"/>
              </w:rPr>
              <w:t>-120.0377</w:t>
            </w:r>
          </w:p>
        </w:tc>
        <w:tc>
          <w:tcPr>
            <w:tcW w:w="1372" w:type="dxa"/>
          </w:tcPr>
          <w:p>
            <w:pPr>
              <w:pStyle w:val="TableParagraph"/>
              <w:spacing w:line="256" w:lineRule="exact"/>
              <w:ind w:left="41"/>
              <w:rPr>
                <w:sz w:val="24"/>
              </w:rPr>
            </w:pPr>
            <w:r>
              <w:rPr>
                <w:spacing w:val="-2"/>
                <w:sz w:val="24"/>
              </w:rPr>
              <w:t>0.9967</w:t>
            </w:r>
          </w:p>
        </w:tc>
        <w:tc>
          <w:tcPr>
            <w:tcW w:w="1413" w:type="dxa"/>
          </w:tcPr>
          <w:p>
            <w:pPr>
              <w:pStyle w:val="TableParagraph"/>
              <w:spacing w:line="256" w:lineRule="exact"/>
              <w:ind w:left="41"/>
              <w:rPr>
                <w:sz w:val="24"/>
              </w:rPr>
            </w:pPr>
            <w:r>
              <w:rPr>
                <w:spacing w:val="-2"/>
                <w:sz w:val="24"/>
              </w:rPr>
              <w:t>119.9667</w:t>
            </w:r>
          </w:p>
        </w:tc>
      </w:tr>
    </w:tbl>
    <w:p>
      <w:pPr>
        <w:spacing w:after="0" w:line="256" w:lineRule="exact"/>
        <w:rPr>
          <w:sz w:val="24"/>
        </w:rPr>
        <w:sectPr>
          <w:footerReference w:type="default" r:id="rId47"/>
          <w:pgSz w:w="12240" w:h="15840"/>
          <w:pgMar w:header="0" w:footer="1749" w:top="1360" w:bottom="1940" w:left="440" w:right="400"/>
        </w:sectPr>
      </w:pPr>
    </w:p>
    <w:p>
      <w:pPr>
        <w:pStyle w:val="BodyText"/>
        <w:spacing w:before="72"/>
        <w:ind w:right="39"/>
        <w:jc w:val="center"/>
      </w:pPr>
      <w:r>
        <w:rPr/>
        <mc:AlternateContent>
          <mc:Choice Requires="wps">
            <w:drawing>
              <wp:anchor distT="0" distB="0" distL="0" distR="0" allowOverlap="1" layoutInCell="1" locked="0" behindDoc="1" simplePos="0" relativeHeight="487678464">
                <wp:simplePos x="0" y="0"/>
                <wp:positionH relativeFrom="page">
                  <wp:posOffset>914704</wp:posOffset>
                </wp:positionH>
                <wp:positionV relativeFrom="paragraph">
                  <wp:posOffset>226313</wp:posOffset>
                </wp:positionV>
                <wp:extent cx="5938520" cy="6350"/>
                <wp:effectExtent l="0" t="0" r="0" b="0"/>
                <wp:wrapTopAndBottom/>
                <wp:docPr id="305" name="Graphic 305"/>
                <wp:cNvGraphicFramePr>
                  <a:graphicFrameLocks/>
                </wp:cNvGraphicFramePr>
                <a:graphic>
                  <a:graphicData uri="http://schemas.microsoft.com/office/word/2010/wordprocessingShape">
                    <wps:wsp>
                      <wps:cNvPr id="305" name="Graphic 305"/>
                      <wps:cNvSpPr/>
                      <wps:spPr>
                        <a:xfrm>
                          <a:off x="0" y="0"/>
                          <a:ext cx="5938520" cy="6350"/>
                        </a:xfrm>
                        <a:custGeom>
                          <a:avLst/>
                          <a:gdLst/>
                          <a:ahLst/>
                          <a:cxnLst/>
                          <a:rect l="l" t="t" r="r" b="b"/>
                          <a:pathLst>
                            <a:path w="5938520" h="6350">
                              <a:moveTo>
                                <a:pt x="2168855" y="0"/>
                              </a:moveTo>
                              <a:lnTo>
                                <a:pt x="516585" y="0"/>
                              </a:lnTo>
                              <a:lnTo>
                                <a:pt x="510540" y="0"/>
                              </a:lnTo>
                              <a:lnTo>
                                <a:pt x="0" y="0"/>
                              </a:lnTo>
                              <a:lnTo>
                                <a:pt x="0" y="6096"/>
                              </a:lnTo>
                              <a:lnTo>
                                <a:pt x="510489" y="6096"/>
                              </a:lnTo>
                              <a:lnTo>
                                <a:pt x="516585" y="6096"/>
                              </a:lnTo>
                              <a:lnTo>
                                <a:pt x="2168855" y="6096"/>
                              </a:lnTo>
                              <a:lnTo>
                                <a:pt x="2168855" y="0"/>
                              </a:lnTo>
                              <a:close/>
                            </a:path>
                            <a:path w="5938520" h="6350">
                              <a:moveTo>
                                <a:pt x="5938342" y="0"/>
                              </a:moveTo>
                              <a:lnTo>
                                <a:pt x="4060520" y="0"/>
                              </a:lnTo>
                              <a:lnTo>
                                <a:pt x="4054424" y="0"/>
                              </a:lnTo>
                              <a:lnTo>
                                <a:pt x="2175078" y="0"/>
                              </a:lnTo>
                              <a:lnTo>
                                <a:pt x="2168982" y="0"/>
                              </a:lnTo>
                              <a:lnTo>
                                <a:pt x="2168982" y="6096"/>
                              </a:lnTo>
                              <a:lnTo>
                                <a:pt x="2175078" y="6096"/>
                              </a:lnTo>
                              <a:lnTo>
                                <a:pt x="4054424" y="6096"/>
                              </a:lnTo>
                              <a:lnTo>
                                <a:pt x="4060520" y="6096"/>
                              </a:lnTo>
                              <a:lnTo>
                                <a:pt x="5938342" y="6096"/>
                              </a:lnTo>
                              <a:lnTo>
                                <a:pt x="59383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024002pt;margin-top:17.819967pt;width:467.6pt;height:.5pt;mso-position-horizontal-relative:page;mso-position-vertical-relative:paragraph;z-index:-15638016;mso-wrap-distance-left:0;mso-wrap-distance-right:0" id="docshape213" coordorigin="1440,356" coordsize="9352,10" path="m4856,356l2254,356,2244,356,2244,356,1440,356,1440,366,2244,366,2244,366,2254,366,4856,366,4856,356xm10792,356l7835,356,7825,356,4866,356,4856,356,4856,366,4866,366,7825,366,7835,366,10792,366,10792,356xe" filled="true" fillcolor="#000000" stroked="false">
                <v:path arrowok="t"/>
                <v:fill type="solid"/>
                <w10:wrap type="topAndBottom"/>
              </v:shape>
            </w:pict>
          </mc:Fallback>
        </mc:AlternateContent>
      </w:r>
      <w:r>
        <w:rPr/>
        <w:t>Table</w:t>
      </w:r>
      <w:r>
        <w:rPr>
          <w:spacing w:val="-2"/>
        </w:rPr>
        <w:t> </w:t>
      </w:r>
      <w:r>
        <w:rPr/>
        <w:t>B4:</w:t>
      </w:r>
      <w:r>
        <w:rPr>
          <w:spacing w:val="-1"/>
        </w:rPr>
        <w:t> </w:t>
      </w:r>
      <w:r>
        <w:rPr/>
        <w:t>Power</w:t>
      </w:r>
      <w:r>
        <w:rPr>
          <w:spacing w:val="-1"/>
        </w:rPr>
        <w:t> </w:t>
      </w:r>
      <w:r>
        <w:rPr/>
        <w:t>Flow</w:t>
      </w:r>
      <w:r>
        <w:rPr>
          <w:spacing w:val="-1"/>
        </w:rPr>
        <w:t> </w:t>
      </w:r>
      <w:r>
        <w:rPr/>
        <w:t>Results</w:t>
      </w:r>
      <w:r>
        <w:rPr>
          <w:spacing w:val="-1"/>
        </w:rPr>
        <w:t> </w:t>
      </w:r>
      <w:r>
        <w:rPr/>
        <w:t>for</w:t>
      </w:r>
      <w:r>
        <w:rPr>
          <w:spacing w:val="-3"/>
        </w:rPr>
        <w:t> </w:t>
      </w:r>
      <w:r>
        <w:rPr/>
        <w:t>19-Bus</w:t>
      </w:r>
      <w:r>
        <w:rPr>
          <w:spacing w:val="-2"/>
        </w:rPr>
        <w:t> </w:t>
      </w:r>
      <w:r>
        <w:rPr/>
        <w:t>Mahuta Distribution</w:t>
      </w:r>
      <w:r>
        <w:rPr>
          <w:spacing w:val="-1"/>
        </w:rPr>
        <w:t> </w:t>
      </w:r>
      <w:r>
        <w:rPr/>
        <w:t>Network</w:t>
      </w:r>
      <w:r>
        <w:rPr>
          <w:spacing w:val="-2"/>
        </w:rPr>
        <w:t> </w:t>
      </w:r>
      <w:r>
        <w:rPr/>
        <w:t>Feeder</w:t>
      </w:r>
      <w:r>
        <w:rPr>
          <w:spacing w:val="-1"/>
        </w:rPr>
        <w:t> </w:t>
      </w:r>
      <w:r>
        <w:rPr/>
        <w:t>with</w:t>
      </w:r>
      <w:r>
        <w:rPr>
          <w:spacing w:val="-1"/>
        </w:rPr>
        <w:t> </w:t>
      </w:r>
      <w:r>
        <w:rPr>
          <w:spacing w:val="-5"/>
        </w:rPr>
        <w:t>DG</w:t>
      </w:r>
    </w:p>
    <w:p>
      <w:pPr>
        <w:pStyle w:val="BodyText"/>
        <w:tabs>
          <w:tab w:pos="2711" w:val="left" w:leader="none"/>
          <w:tab w:pos="5510" w:val="left" w:leader="none"/>
          <w:tab w:pos="8477" w:val="left" w:leader="none"/>
        </w:tabs>
        <w:ind w:left="1216"/>
      </w:pPr>
      <w:r>
        <w:rPr>
          <w:spacing w:val="-5"/>
        </w:rPr>
        <w:t>Bus</w:t>
      </w:r>
      <w:r>
        <w:rPr/>
        <w:tab/>
        <w:t>Phase</w:t>
      </w:r>
      <w:r>
        <w:rPr>
          <w:spacing w:val="-2"/>
        </w:rPr>
        <w:t> </w:t>
      </w:r>
      <w:r>
        <w:rPr>
          <w:spacing w:val="-10"/>
        </w:rPr>
        <w:t>A</w:t>
      </w:r>
      <w:r>
        <w:rPr/>
        <w:tab/>
        <w:t>Phase</w:t>
      </w:r>
      <w:r>
        <w:rPr>
          <w:spacing w:val="-4"/>
        </w:rPr>
        <w:t> </w:t>
      </w:r>
      <w:r>
        <w:rPr>
          <w:spacing w:val="-10"/>
        </w:rPr>
        <w:t>B</w:t>
      </w:r>
      <w:r>
        <w:rPr/>
        <w:tab/>
        <w:t>Phase</w:t>
      </w:r>
      <w:r>
        <w:rPr>
          <w:spacing w:val="-4"/>
        </w:rPr>
        <w:t> </w:t>
      </w:r>
      <w:r>
        <w:rPr>
          <w:spacing w:val="-10"/>
        </w:rPr>
        <w:t>C</w:t>
      </w:r>
    </w:p>
    <w:p>
      <w:pPr>
        <w:pStyle w:val="BodyText"/>
        <w:spacing w:before="50" w:after="1"/>
        <w:rPr>
          <w:sz w:val="20"/>
        </w:rPr>
      </w:pPr>
    </w:p>
    <w:tbl>
      <w:tblPr>
        <w:tblW w:w="0" w:type="auto"/>
        <w:jc w:val="left"/>
        <w:tblInd w:w="1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4"/>
        <w:gridCol w:w="1249"/>
        <w:gridCol w:w="1362"/>
        <w:gridCol w:w="1326"/>
        <w:gridCol w:w="1600"/>
        <w:gridCol w:w="1473"/>
        <w:gridCol w:w="1538"/>
      </w:tblGrid>
      <w:tr>
        <w:trPr>
          <w:trHeight w:val="1103" w:hRule="atLeast"/>
        </w:trPr>
        <w:tc>
          <w:tcPr>
            <w:tcW w:w="804" w:type="dxa"/>
            <w:tcBorders>
              <w:bottom w:val="single" w:sz="4" w:space="0" w:color="000000"/>
            </w:tcBorders>
          </w:tcPr>
          <w:p>
            <w:pPr>
              <w:pStyle w:val="TableParagraph"/>
              <w:spacing w:line="258" w:lineRule="exact" w:before="0"/>
              <w:rPr>
                <w:sz w:val="24"/>
              </w:rPr>
            </w:pPr>
            <w:r>
              <w:rPr>
                <w:spacing w:val="-5"/>
                <w:sz w:val="24"/>
              </w:rPr>
              <w:t>No.</w:t>
            </w:r>
          </w:p>
        </w:tc>
        <w:tc>
          <w:tcPr>
            <w:tcW w:w="1249" w:type="dxa"/>
            <w:tcBorders>
              <w:top w:val="single" w:sz="4" w:space="0" w:color="000000"/>
              <w:bottom w:val="single" w:sz="4" w:space="0" w:color="000000"/>
            </w:tcBorders>
          </w:tcPr>
          <w:p>
            <w:pPr>
              <w:pStyle w:val="TableParagraph"/>
              <w:spacing w:line="268" w:lineRule="exact" w:before="0"/>
              <w:ind w:left="249"/>
              <w:jc w:val="left"/>
              <w:rPr>
                <w:sz w:val="24"/>
              </w:rPr>
            </w:pPr>
            <w:r>
              <w:rPr>
                <w:spacing w:val="-2"/>
                <w:sz w:val="24"/>
              </w:rPr>
              <w:t>Voltage</w:t>
            </w:r>
          </w:p>
          <w:p>
            <w:pPr>
              <w:pStyle w:val="TableParagraph"/>
              <w:spacing w:before="0"/>
              <w:jc w:val="left"/>
              <w:rPr>
                <w:sz w:val="24"/>
              </w:rPr>
            </w:pPr>
          </w:p>
          <w:p>
            <w:pPr>
              <w:pStyle w:val="TableParagraph"/>
              <w:spacing w:before="0"/>
              <w:ind w:left="148"/>
              <w:jc w:val="left"/>
              <w:rPr>
                <w:sz w:val="24"/>
              </w:rPr>
            </w:pPr>
            <w:r>
              <w:rPr>
                <w:spacing w:val="-2"/>
                <w:sz w:val="24"/>
              </w:rPr>
              <w:t>Mag.(p.u)</w:t>
            </w:r>
          </w:p>
        </w:tc>
        <w:tc>
          <w:tcPr>
            <w:tcW w:w="1362" w:type="dxa"/>
            <w:tcBorders>
              <w:top w:val="single" w:sz="4" w:space="0" w:color="000000"/>
              <w:bottom w:val="single" w:sz="4" w:space="0" w:color="000000"/>
            </w:tcBorders>
          </w:tcPr>
          <w:p>
            <w:pPr>
              <w:pStyle w:val="TableParagraph"/>
              <w:spacing w:line="268" w:lineRule="exact" w:before="0"/>
              <w:ind w:left="9" w:right="2"/>
              <w:rPr>
                <w:sz w:val="24"/>
              </w:rPr>
            </w:pPr>
            <w:r>
              <w:rPr>
                <w:spacing w:val="-4"/>
                <w:sz w:val="24"/>
              </w:rPr>
              <w:t>Phase</w:t>
            </w:r>
          </w:p>
          <w:p>
            <w:pPr>
              <w:pStyle w:val="TableParagraph"/>
              <w:spacing w:before="0"/>
              <w:jc w:val="left"/>
              <w:rPr>
                <w:sz w:val="24"/>
              </w:rPr>
            </w:pPr>
          </w:p>
          <w:p>
            <w:pPr>
              <w:pStyle w:val="TableParagraph"/>
              <w:spacing w:before="0"/>
              <w:ind w:left="9" w:right="6"/>
              <w:rPr>
                <w:sz w:val="24"/>
              </w:rPr>
            </w:pPr>
            <w:r>
              <w:rPr>
                <w:spacing w:val="-2"/>
                <w:sz w:val="24"/>
              </w:rPr>
              <w:t>angle(deg.)</w:t>
            </w:r>
          </w:p>
        </w:tc>
        <w:tc>
          <w:tcPr>
            <w:tcW w:w="1326" w:type="dxa"/>
            <w:tcBorders>
              <w:top w:val="single" w:sz="4" w:space="0" w:color="000000"/>
              <w:bottom w:val="single" w:sz="4" w:space="0" w:color="000000"/>
            </w:tcBorders>
          </w:tcPr>
          <w:p>
            <w:pPr>
              <w:pStyle w:val="TableParagraph"/>
              <w:spacing w:line="268" w:lineRule="exact" w:before="0"/>
              <w:ind w:left="235"/>
              <w:jc w:val="left"/>
              <w:rPr>
                <w:sz w:val="24"/>
              </w:rPr>
            </w:pPr>
            <w:r>
              <w:rPr>
                <w:spacing w:val="-2"/>
                <w:sz w:val="24"/>
              </w:rPr>
              <w:t>Voltage</w:t>
            </w:r>
          </w:p>
          <w:p>
            <w:pPr>
              <w:pStyle w:val="TableParagraph"/>
              <w:spacing w:before="0"/>
              <w:jc w:val="left"/>
              <w:rPr>
                <w:sz w:val="24"/>
              </w:rPr>
            </w:pPr>
          </w:p>
          <w:p>
            <w:pPr>
              <w:pStyle w:val="TableParagraph"/>
              <w:spacing w:before="0"/>
              <w:ind w:left="135"/>
              <w:jc w:val="left"/>
              <w:rPr>
                <w:sz w:val="24"/>
              </w:rPr>
            </w:pPr>
            <w:r>
              <w:rPr>
                <w:spacing w:val="-2"/>
                <w:sz w:val="24"/>
              </w:rPr>
              <w:t>Mag.(p.u)</w:t>
            </w:r>
          </w:p>
        </w:tc>
        <w:tc>
          <w:tcPr>
            <w:tcW w:w="1600" w:type="dxa"/>
            <w:tcBorders>
              <w:top w:val="single" w:sz="4" w:space="0" w:color="000000"/>
              <w:bottom w:val="single" w:sz="4" w:space="0" w:color="000000"/>
            </w:tcBorders>
          </w:tcPr>
          <w:p>
            <w:pPr>
              <w:pStyle w:val="TableParagraph"/>
              <w:spacing w:line="268" w:lineRule="exact" w:before="0"/>
              <w:ind w:left="3" w:right="52"/>
              <w:rPr>
                <w:sz w:val="24"/>
              </w:rPr>
            </w:pPr>
            <w:r>
              <w:rPr>
                <w:spacing w:val="-4"/>
                <w:sz w:val="24"/>
              </w:rPr>
              <w:t>Phase</w:t>
            </w:r>
          </w:p>
          <w:p>
            <w:pPr>
              <w:pStyle w:val="TableParagraph"/>
              <w:spacing w:before="0"/>
              <w:jc w:val="left"/>
              <w:rPr>
                <w:sz w:val="24"/>
              </w:rPr>
            </w:pPr>
          </w:p>
          <w:p>
            <w:pPr>
              <w:pStyle w:val="TableParagraph"/>
              <w:spacing w:before="0"/>
              <w:ind w:right="52"/>
              <w:rPr>
                <w:sz w:val="24"/>
              </w:rPr>
            </w:pPr>
            <w:r>
              <w:rPr>
                <w:spacing w:val="-2"/>
                <w:sz w:val="24"/>
              </w:rPr>
              <w:t>angle(deg.)</w:t>
            </w:r>
          </w:p>
        </w:tc>
        <w:tc>
          <w:tcPr>
            <w:tcW w:w="1473" w:type="dxa"/>
            <w:tcBorders>
              <w:top w:val="single" w:sz="4" w:space="0" w:color="000000"/>
              <w:bottom w:val="single" w:sz="4" w:space="0" w:color="000000"/>
            </w:tcBorders>
          </w:tcPr>
          <w:p>
            <w:pPr>
              <w:pStyle w:val="TableParagraph"/>
              <w:spacing w:line="268" w:lineRule="exact" w:before="0"/>
              <w:ind w:left="384"/>
              <w:jc w:val="left"/>
              <w:rPr>
                <w:sz w:val="24"/>
              </w:rPr>
            </w:pPr>
            <w:r>
              <w:rPr>
                <w:spacing w:val="-2"/>
                <w:sz w:val="24"/>
              </w:rPr>
              <w:t>Voltage</w:t>
            </w:r>
          </w:p>
          <w:p>
            <w:pPr>
              <w:pStyle w:val="TableParagraph"/>
              <w:spacing w:before="0"/>
              <w:jc w:val="left"/>
              <w:rPr>
                <w:sz w:val="24"/>
              </w:rPr>
            </w:pPr>
          </w:p>
          <w:p>
            <w:pPr>
              <w:pStyle w:val="TableParagraph"/>
              <w:spacing w:before="0"/>
              <w:ind w:left="283"/>
              <w:jc w:val="left"/>
              <w:rPr>
                <w:sz w:val="24"/>
              </w:rPr>
            </w:pPr>
            <w:r>
              <w:rPr>
                <w:spacing w:val="-2"/>
                <w:sz w:val="24"/>
              </w:rPr>
              <w:t>Mag.(p.u)</w:t>
            </w:r>
          </w:p>
        </w:tc>
        <w:tc>
          <w:tcPr>
            <w:tcW w:w="1538" w:type="dxa"/>
            <w:tcBorders>
              <w:top w:val="single" w:sz="4" w:space="0" w:color="000000"/>
              <w:bottom w:val="single" w:sz="4" w:space="0" w:color="000000"/>
            </w:tcBorders>
          </w:tcPr>
          <w:p>
            <w:pPr>
              <w:pStyle w:val="TableParagraph"/>
              <w:spacing w:line="268" w:lineRule="exact" w:before="0"/>
              <w:ind w:left="9"/>
              <w:rPr>
                <w:sz w:val="24"/>
              </w:rPr>
            </w:pPr>
            <w:r>
              <w:rPr>
                <w:spacing w:val="-4"/>
                <w:sz w:val="24"/>
              </w:rPr>
              <w:t>Phase</w:t>
            </w:r>
          </w:p>
          <w:p>
            <w:pPr>
              <w:pStyle w:val="TableParagraph"/>
              <w:spacing w:before="0"/>
              <w:jc w:val="left"/>
              <w:rPr>
                <w:sz w:val="24"/>
              </w:rPr>
            </w:pPr>
          </w:p>
          <w:p>
            <w:pPr>
              <w:pStyle w:val="TableParagraph"/>
              <w:spacing w:before="0"/>
              <w:ind w:left="9" w:right="3"/>
              <w:rPr>
                <w:sz w:val="24"/>
              </w:rPr>
            </w:pPr>
            <w:r>
              <w:rPr>
                <w:spacing w:val="-2"/>
                <w:sz w:val="24"/>
              </w:rPr>
              <w:t>angle(deg.)</w:t>
            </w:r>
          </w:p>
        </w:tc>
      </w:tr>
      <w:tr>
        <w:trPr>
          <w:trHeight w:val="410" w:hRule="atLeast"/>
        </w:trPr>
        <w:tc>
          <w:tcPr>
            <w:tcW w:w="804" w:type="dxa"/>
            <w:tcBorders>
              <w:top w:val="single" w:sz="4" w:space="0" w:color="000000"/>
            </w:tcBorders>
          </w:tcPr>
          <w:p>
            <w:pPr>
              <w:pStyle w:val="TableParagraph"/>
              <w:spacing w:line="268" w:lineRule="exact" w:before="0"/>
              <w:rPr>
                <w:sz w:val="24"/>
              </w:rPr>
            </w:pPr>
            <w:r>
              <w:rPr>
                <w:spacing w:val="-10"/>
                <w:sz w:val="24"/>
              </w:rPr>
              <w:t>1</w:t>
            </w:r>
          </w:p>
        </w:tc>
        <w:tc>
          <w:tcPr>
            <w:tcW w:w="1249" w:type="dxa"/>
            <w:tcBorders>
              <w:top w:val="single" w:sz="4" w:space="0" w:color="000000"/>
            </w:tcBorders>
          </w:tcPr>
          <w:p>
            <w:pPr>
              <w:pStyle w:val="TableParagraph"/>
              <w:spacing w:line="268" w:lineRule="exact" w:before="0"/>
              <w:ind w:left="10"/>
              <w:rPr>
                <w:sz w:val="24"/>
              </w:rPr>
            </w:pPr>
            <w:r>
              <w:rPr>
                <w:spacing w:val="-2"/>
                <w:sz w:val="24"/>
              </w:rPr>
              <w:t>1.0000</w:t>
            </w:r>
          </w:p>
        </w:tc>
        <w:tc>
          <w:tcPr>
            <w:tcW w:w="1362" w:type="dxa"/>
            <w:tcBorders>
              <w:top w:val="single" w:sz="4" w:space="0" w:color="000000"/>
            </w:tcBorders>
          </w:tcPr>
          <w:p>
            <w:pPr>
              <w:pStyle w:val="TableParagraph"/>
              <w:spacing w:line="268" w:lineRule="exact" w:before="0"/>
              <w:ind w:left="9" w:right="2"/>
              <w:rPr>
                <w:sz w:val="24"/>
              </w:rPr>
            </w:pPr>
            <w:r>
              <w:rPr>
                <w:spacing w:val="-2"/>
                <w:sz w:val="24"/>
              </w:rPr>
              <w:t>0.0000</w:t>
            </w:r>
          </w:p>
        </w:tc>
        <w:tc>
          <w:tcPr>
            <w:tcW w:w="1326" w:type="dxa"/>
            <w:tcBorders>
              <w:top w:val="single" w:sz="4" w:space="0" w:color="000000"/>
            </w:tcBorders>
          </w:tcPr>
          <w:p>
            <w:pPr>
              <w:pStyle w:val="TableParagraph"/>
              <w:spacing w:line="268" w:lineRule="exact" w:before="0"/>
              <w:ind w:left="283"/>
              <w:jc w:val="left"/>
              <w:rPr>
                <w:sz w:val="24"/>
              </w:rPr>
            </w:pPr>
            <w:r>
              <w:rPr>
                <w:spacing w:val="-2"/>
                <w:sz w:val="24"/>
              </w:rPr>
              <w:t>1.0000</w:t>
            </w:r>
          </w:p>
        </w:tc>
        <w:tc>
          <w:tcPr>
            <w:tcW w:w="1600" w:type="dxa"/>
            <w:tcBorders>
              <w:top w:val="single" w:sz="4" w:space="0" w:color="000000"/>
            </w:tcBorders>
          </w:tcPr>
          <w:p>
            <w:pPr>
              <w:pStyle w:val="TableParagraph"/>
              <w:spacing w:line="268" w:lineRule="exact" w:before="0"/>
              <w:ind w:right="52"/>
              <w:rPr>
                <w:sz w:val="24"/>
              </w:rPr>
            </w:pPr>
            <w:r>
              <w:rPr>
                <w:spacing w:val="-2"/>
                <w:sz w:val="24"/>
              </w:rPr>
              <w:t>-120.0000</w:t>
            </w:r>
          </w:p>
        </w:tc>
        <w:tc>
          <w:tcPr>
            <w:tcW w:w="1473" w:type="dxa"/>
            <w:tcBorders>
              <w:top w:val="single" w:sz="4" w:space="0" w:color="000000"/>
            </w:tcBorders>
          </w:tcPr>
          <w:p>
            <w:pPr>
              <w:pStyle w:val="TableParagraph"/>
              <w:spacing w:line="268" w:lineRule="exact" w:before="0"/>
              <w:ind w:left="52"/>
              <w:rPr>
                <w:sz w:val="24"/>
              </w:rPr>
            </w:pPr>
            <w:r>
              <w:rPr>
                <w:spacing w:val="-2"/>
                <w:sz w:val="24"/>
              </w:rPr>
              <w:t>1.0000</w:t>
            </w:r>
          </w:p>
        </w:tc>
        <w:tc>
          <w:tcPr>
            <w:tcW w:w="1538" w:type="dxa"/>
            <w:tcBorders>
              <w:top w:val="single" w:sz="4" w:space="0" w:color="000000"/>
            </w:tcBorders>
          </w:tcPr>
          <w:p>
            <w:pPr>
              <w:pStyle w:val="TableParagraph"/>
              <w:spacing w:line="268" w:lineRule="exact" w:before="0"/>
              <w:ind w:left="9"/>
              <w:rPr>
                <w:sz w:val="24"/>
              </w:rPr>
            </w:pPr>
            <w:r>
              <w:rPr>
                <w:spacing w:val="-2"/>
                <w:sz w:val="24"/>
              </w:rPr>
              <w:t>120.0000</w:t>
            </w:r>
          </w:p>
        </w:tc>
      </w:tr>
      <w:tr>
        <w:trPr>
          <w:trHeight w:val="551" w:hRule="atLeast"/>
        </w:trPr>
        <w:tc>
          <w:tcPr>
            <w:tcW w:w="804" w:type="dxa"/>
          </w:tcPr>
          <w:p>
            <w:pPr>
              <w:pStyle w:val="TableParagraph"/>
              <w:rPr>
                <w:sz w:val="24"/>
              </w:rPr>
            </w:pPr>
            <w:r>
              <w:rPr>
                <w:spacing w:val="-10"/>
                <w:sz w:val="24"/>
              </w:rPr>
              <w:t>2</w:t>
            </w:r>
          </w:p>
        </w:tc>
        <w:tc>
          <w:tcPr>
            <w:tcW w:w="1249" w:type="dxa"/>
          </w:tcPr>
          <w:p>
            <w:pPr>
              <w:pStyle w:val="TableParagraph"/>
              <w:ind w:left="10"/>
              <w:rPr>
                <w:sz w:val="24"/>
              </w:rPr>
            </w:pPr>
            <w:r>
              <w:rPr>
                <w:spacing w:val="-2"/>
                <w:sz w:val="24"/>
              </w:rPr>
              <w:t>0.9998</w:t>
            </w:r>
          </w:p>
        </w:tc>
        <w:tc>
          <w:tcPr>
            <w:tcW w:w="1362" w:type="dxa"/>
          </w:tcPr>
          <w:p>
            <w:pPr>
              <w:pStyle w:val="TableParagraph"/>
              <w:ind w:left="9"/>
              <w:rPr>
                <w:sz w:val="24"/>
              </w:rPr>
            </w:pPr>
            <w:r>
              <w:rPr>
                <w:spacing w:val="-2"/>
                <w:sz w:val="24"/>
              </w:rPr>
              <w:t>-0.0353</w:t>
            </w:r>
          </w:p>
        </w:tc>
        <w:tc>
          <w:tcPr>
            <w:tcW w:w="1326" w:type="dxa"/>
          </w:tcPr>
          <w:p>
            <w:pPr>
              <w:pStyle w:val="TableParagraph"/>
              <w:ind w:left="283"/>
              <w:jc w:val="left"/>
              <w:rPr>
                <w:sz w:val="24"/>
              </w:rPr>
            </w:pPr>
            <w:r>
              <w:rPr>
                <w:spacing w:val="-2"/>
                <w:sz w:val="24"/>
              </w:rPr>
              <w:t>0.9998</w:t>
            </w:r>
          </w:p>
        </w:tc>
        <w:tc>
          <w:tcPr>
            <w:tcW w:w="1600" w:type="dxa"/>
          </w:tcPr>
          <w:p>
            <w:pPr>
              <w:pStyle w:val="TableParagraph"/>
              <w:ind w:right="52"/>
              <w:rPr>
                <w:sz w:val="24"/>
              </w:rPr>
            </w:pPr>
            <w:r>
              <w:rPr>
                <w:spacing w:val="-2"/>
                <w:sz w:val="24"/>
              </w:rPr>
              <w:t>-120.0341</w:t>
            </w:r>
          </w:p>
        </w:tc>
        <w:tc>
          <w:tcPr>
            <w:tcW w:w="1473" w:type="dxa"/>
          </w:tcPr>
          <w:p>
            <w:pPr>
              <w:pStyle w:val="TableParagraph"/>
              <w:ind w:left="52"/>
              <w:rPr>
                <w:sz w:val="24"/>
              </w:rPr>
            </w:pPr>
            <w:r>
              <w:rPr>
                <w:spacing w:val="-2"/>
                <w:sz w:val="24"/>
              </w:rPr>
              <w:t>0.9998</w:t>
            </w:r>
          </w:p>
        </w:tc>
        <w:tc>
          <w:tcPr>
            <w:tcW w:w="1538" w:type="dxa"/>
          </w:tcPr>
          <w:p>
            <w:pPr>
              <w:pStyle w:val="TableParagraph"/>
              <w:ind w:left="9"/>
              <w:rPr>
                <w:sz w:val="24"/>
              </w:rPr>
            </w:pPr>
            <w:r>
              <w:rPr>
                <w:spacing w:val="-2"/>
                <w:sz w:val="24"/>
              </w:rPr>
              <w:t>119.9688</w:t>
            </w:r>
          </w:p>
        </w:tc>
      </w:tr>
      <w:tr>
        <w:trPr>
          <w:trHeight w:val="552" w:hRule="atLeast"/>
        </w:trPr>
        <w:tc>
          <w:tcPr>
            <w:tcW w:w="804" w:type="dxa"/>
          </w:tcPr>
          <w:p>
            <w:pPr>
              <w:pStyle w:val="TableParagraph"/>
              <w:rPr>
                <w:sz w:val="24"/>
              </w:rPr>
            </w:pPr>
            <w:r>
              <w:rPr>
                <w:spacing w:val="-10"/>
                <w:sz w:val="24"/>
              </w:rPr>
              <w:t>3</w:t>
            </w:r>
          </w:p>
        </w:tc>
        <w:tc>
          <w:tcPr>
            <w:tcW w:w="1249" w:type="dxa"/>
          </w:tcPr>
          <w:p>
            <w:pPr>
              <w:pStyle w:val="TableParagraph"/>
              <w:ind w:left="10"/>
              <w:rPr>
                <w:sz w:val="24"/>
              </w:rPr>
            </w:pPr>
            <w:r>
              <w:rPr>
                <w:spacing w:val="-2"/>
                <w:sz w:val="24"/>
              </w:rPr>
              <w:t>0.9990</w:t>
            </w:r>
          </w:p>
        </w:tc>
        <w:tc>
          <w:tcPr>
            <w:tcW w:w="1362" w:type="dxa"/>
          </w:tcPr>
          <w:p>
            <w:pPr>
              <w:pStyle w:val="TableParagraph"/>
              <w:ind w:left="9"/>
              <w:rPr>
                <w:sz w:val="24"/>
              </w:rPr>
            </w:pPr>
            <w:r>
              <w:rPr>
                <w:spacing w:val="-2"/>
                <w:sz w:val="24"/>
              </w:rPr>
              <w:t>-0.1502</w:t>
            </w:r>
          </w:p>
        </w:tc>
        <w:tc>
          <w:tcPr>
            <w:tcW w:w="1326" w:type="dxa"/>
          </w:tcPr>
          <w:p>
            <w:pPr>
              <w:pStyle w:val="TableParagraph"/>
              <w:ind w:left="283"/>
              <w:jc w:val="left"/>
              <w:rPr>
                <w:sz w:val="24"/>
              </w:rPr>
            </w:pPr>
            <w:r>
              <w:rPr>
                <w:spacing w:val="-2"/>
                <w:sz w:val="24"/>
              </w:rPr>
              <w:t>0.9991</w:t>
            </w:r>
          </w:p>
        </w:tc>
        <w:tc>
          <w:tcPr>
            <w:tcW w:w="1600" w:type="dxa"/>
          </w:tcPr>
          <w:p>
            <w:pPr>
              <w:pStyle w:val="TableParagraph"/>
              <w:ind w:right="52"/>
              <w:rPr>
                <w:sz w:val="24"/>
              </w:rPr>
            </w:pPr>
            <w:r>
              <w:rPr>
                <w:spacing w:val="-2"/>
                <w:sz w:val="24"/>
              </w:rPr>
              <w:t>-120.1433</w:t>
            </w:r>
          </w:p>
        </w:tc>
        <w:tc>
          <w:tcPr>
            <w:tcW w:w="1473" w:type="dxa"/>
          </w:tcPr>
          <w:p>
            <w:pPr>
              <w:pStyle w:val="TableParagraph"/>
              <w:ind w:left="52"/>
              <w:rPr>
                <w:sz w:val="24"/>
              </w:rPr>
            </w:pPr>
            <w:r>
              <w:rPr>
                <w:spacing w:val="-2"/>
                <w:sz w:val="24"/>
              </w:rPr>
              <w:t>0.9991</w:t>
            </w:r>
          </w:p>
        </w:tc>
        <w:tc>
          <w:tcPr>
            <w:tcW w:w="1538" w:type="dxa"/>
          </w:tcPr>
          <w:p>
            <w:pPr>
              <w:pStyle w:val="TableParagraph"/>
              <w:ind w:left="9"/>
              <w:rPr>
                <w:sz w:val="24"/>
              </w:rPr>
            </w:pPr>
            <w:r>
              <w:rPr>
                <w:spacing w:val="-2"/>
                <w:sz w:val="24"/>
              </w:rPr>
              <w:t>119.8670</w:t>
            </w:r>
          </w:p>
        </w:tc>
      </w:tr>
      <w:tr>
        <w:trPr>
          <w:trHeight w:val="552" w:hRule="atLeast"/>
        </w:trPr>
        <w:tc>
          <w:tcPr>
            <w:tcW w:w="804" w:type="dxa"/>
          </w:tcPr>
          <w:p>
            <w:pPr>
              <w:pStyle w:val="TableParagraph"/>
              <w:rPr>
                <w:sz w:val="24"/>
              </w:rPr>
            </w:pPr>
            <w:r>
              <w:rPr>
                <w:spacing w:val="-10"/>
                <w:sz w:val="24"/>
              </w:rPr>
              <w:t>4</w:t>
            </w:r>
          </w:p>
        </w:tc>
        <w:tc>
          <w:tcPr>
            <w:tcW w:w="1249" w:type="dxa"/>
          </w:tcPr>
          <w:p>
            <w:pPr>
              <w:pStyle w:val="TableParagraph"/>
              <w:ind w:left="10"/>
              <w:rPr>
                <w:sz w:val="24"/>
              </w:rPr>
            </w:pPr>
            <w:r>
              <w:rPr>
                <w:spacing w:val="-2"/>
                <w:sz w:val="24"/>
              </w:rPr>
              <w:t>0.9990</w:t>
            </w:r>
          </w:p>
        </w:tc>
        <w:tc>
          <w:tcPr>
            <w:tcW w:w="1362" w:type="dxa"/>
          </w:tcPr>
          <w:p>
            <w:pPr>
              <w:pStyle w:val="TableParagraph"/>
              <w:ind w:left="9"/>
              <w:rPr>
                <w:sz w:val="24"/>
              </w:rPr>
            </w:pPr>
            <w:r>
              <w:rPr>
                <w:spacing w:val="-2"/>
                <w:sz w:val="24"/>
              </w:rPr>
              <w:t>-0.1590</w:t>
            </w:r>
          </w:p>
        </w:tc>
        <w:tc>
          <w:tcPr>
            <w:tcW w:w="1326" w:type="dxa"/>
          </w:tcPr>
          <w:p>
            <w:pPr>
              <w:pStyle w:val="TableParagraph"/>
              <w:ind w:left="283"/>
              <w:jc w:val="left"/>
              <w:rPr>
                <w:sz w:val="24"/>
              </w:rPr>
            </w:pPr>
            <w:r>
              <w:rPr>
                <w:spacing w:val="-2"/>
                <w:sz w:val="24"/>
              </w:rPr>
              <w:t>0.9990</w:t>
            </w:r>
          </w:p>
        </w:tc>
        <w:tc>
          <w:tcPr>
            <w:tcW w:w="1600" w:type="dxa"/>
          </w:tcPr>
          <w:p>
            <w:pPr>
              <w:pStyle w:val="TableParagraph"/>
              <w:ind w:right="52"/>
              <w:rPr>
                <w:sz w:val="24"/>
              </w:rPr>
            </w:pPr>
            <w:r>
              <w:rPr>
                <w:spacing w:val="-2"/>
                <w:sz w:val="24"/>
              </w:rPr>
              <w:t>-120.1517</w:t>
            </w:r>
          </w:p>
        </w:tc>
        <w:tc>
          <w:tcPr>
            <w:tcW w:w="1473" w:type="dxa"/>
          </w:tcPr>
          <w:p>
            <w:pPr>
              <w:pStyle w:val="TableParagraph"/>
              <w:ind w:left="52"/>
              <w:rPr>
                <w:sz w:val="24"/>
              </w:rPr>
            </w:pPr>
            <w:r>
              <w:rPr>
                <w:spacing w:val="-2"/>
                <w:sz w:val="24"/>
              </w:rPr>
              <w:t>0.9991</w:t>
            </w:r>
          </w:p>
        </w:tc>
        <w:tc>
          <w:tcPr>
            <w:tcW w:w="1538" w:type="dxa"/>
          </w:tcPr>
          <w:p>
            <w:pPr>
              <w:pStyle w:val="TableParagraph"/>
              <w:ind w:left="9"/>
              <w:rPr>
                <w:sz w:val="24"/>
              </w:rPr>
            </w:pPr>
            <w:r>
              <w:rPr>
                <w:spacing w:val="-2"/>
                <w:sz w:val="24"/>
              </w:rPr>
              <w:t>119.8592</w:t>
            </w:r>
          </w:p>
        </w:tc>
      </w:tr>
      <w:tr>
        <w:trPr>
          <w:trHeight w:val="552" w:hRule="atLeast"/>
        </w:trPr>
        <w:tc>
          <w:tcPr>
            <w:tcW w:w="804" w:type="dxa"/>
          </w:tcPr>
          <w:p>
            <w:pPr>
              <w:pStyle w:val="TableParagraph"/>
              <w:rPr>
                <w:sz w:val="24"/>
              </w:rPr>
            </w:pPr>
            <w:r>
              <w:rPr>
                <w:spacing w:val="-10"/>
                <w:sz w:val="24"/>
              </w:rPr>
              <w:t>5</w:t>
            </w:r>
          </w:p>
        </w:tc>
        <w:tc>
          <w:tcPr>
            <w:tcW w:w="1249" w:type="dxa"/>
          </w:tcPr>
          <w:p>
            <w:pPr>
              <w:pStyle w:val="TableParagraph"/>
              <w:ind w:left="10"/>
              <w:rPr>
                <w:sz w:val="24"/>
              </w:rPr>
            </w:pPr>
            <w:r>
              <w:rPr>
                <w:spacing w:val="-2"/>
                <w:sz w:val="24"/>
              </w:rPr>
              <w:t>0.9989</w:t>
            </w:r>
          </w:p>
        </w:tc>
        <w:tc>
          <w:tcPr>
            <w:tcW w:w="1362" w:type="dxa"/>
          </w:tcPr>
          <w:p>
            <w:pPr>
              <w:pStyle w:val="TableParagraph"/>
              <w:ind w:left="9"/>
              <w:rPr>
                <w:sz w:val="24"/>
              </w:rPr>
            </w:pPr>
            <w:r>
              <w:rPr>
                <w:spacing w:val="-2"/>
                <w:sz w:val="24"/>
              </w:rPr>
              <w:t>-0.1732</w:t>
            </w:r>
          </w:p>
        </w:tc>
        <w:tc>
          <w:tcPr>
            <w:tcW w:w="1326" w:type="dxa"/>
          </w:tcPr>
          <w:p>
            <w:pPr>
              <w:pStyle w:val="TableParagraph"/>
              <w:ind w:left="283"/>
              <w:jc w:val="left"/>
              <w:rPr>
                <w:sz w:val="24"/>
              </w:rPr>
            </w:pPr>
            <w:r>
              <w:rPr>
                <w:spacing w:val="-2"/>
                <w:sz w:val="24"/>
              </w:rPr>
              <w:t>0.9990</w:t>
            </w:r>
          </w:p>
        </w:tc>
        <w:tc>
          <w:tcPr>
            <w:tcW w:w="1600" w:type="dxa"/>
          </w:tcPr>
          <w:p>
            <w:pPr>
              <w:pStyle w:val="TableParagraph"/>
              <w:ind w:right="52"/>
              <w:rPr>
                <w:sz w:val="24"/>
              </w:rPr>
            </w:pPr>
            <w:r>
              <w:rPr>
                <w:spacing w:val="-2"/>
                <w:sz w:val="24"/>
              </w:rPr>
              <w:t>-120.1649</w:t>
            </w:r>
          </w:p>
        </w:tc>
        <w:tc>
          <w:tcPr>
            <w:tcW w:w="1473" w:type="dxa"/>
          </w:tcPr>
          <w:p>
            <w:pPr>
              <w:pStyle w:val="TableParagraph"/>
              <w:ind w:left="52"/>
              <w:rPr>
                <w:sz w:val="24"/>
              </w:rPr>
            </w:pPr>
            <w:r>
              <w:rPr>
                <w:spacing w:val="-2"/>
                <w:sz w:val="24"/>
              </w:rPr>
              <w:t>0.9990</w:t>
            </w:r>
          </w:p>
        </w:tc>
        <w:tc>
          <w:tcPr>
            <w:tcW w:w="1538" w:type="dxa"/>
          </w:tcPr>
          <w:p>
            <w:pPr>
              <w:pStyle w:val="TableParagraph"/>
              <w:ind w:left="9"/>
              <w:rPr>
                <w:sz w:val="24"/>
              </w:rPr>
            </w:pPr>
            <w:r>
              <w:rPr>
                <w:spacing w:val="-2"/>
                <w:sz w:val="24"/>
              </w:rPr>
              <w:t>119.8465</w:t>
            </w:r>
          </w:p>
        </w:tc>
      </w:tr>
      <w:tr>
        <w:trPr>
          <w:trHeight w:val="551" w:hRule="atLeast"/>
        </w:trPr>
        <w:tc>
          <w:tcPr>
            <w:tcW w:w="804" w:type="dxa"/>
          </w:tcPr>
          <w:p>
            <w:pPr>
              <w:pStyle w:val="TableParagraph"/>
              <w:rPr>
                <w:sz w:val="24"/>
              </w:rPr>
            </w:pPr>
            <w:r>
              <w:rPr>
                <w:spacing w:val="-10"/>
                <w:sz w:val="24"/>
              </w:rPr>
              <w:t>6</w:t>
            </w:r>
          </w:p>
        </w:tc>
        <w:tc>
          <w:tcPr>
            <w:tcW w:w="1249" w:type="dxa"/>
          </w:tcPr>
          <w:p>
            <w:pPr>
              <w:pStyle w:val="TableParagraph"/>
              <w:ind w:left="10"/>
              <w:rPr>
                <w:sz w:val="24"/>
              </w:rPr>
            </w:pPr>
            <w:r>
              <w:rPr>
                <w:spacing w:val="-2"/>
                <w:sz w:val="24"/>
              </w:rPr>
              <w:t>0.9988</w:t>
            </w:r>
          </w:p>
        </w:tc>
        <w:tc>
          <w:tcPr>
            <w:tcW w:w="1362" w:type="dxa"/>
          </w:tcPr>
          <w:p>
            <w:pPr>
              <w:pStyle w:val="TableParagraph"/>
              <w:ind w:left="9"/>
              <w:rPr>
                <w:sz w:val="24"/>
              </w:rPr>
            </w:pPr>
            <w:r>
              <w:rPr>
                <w:spacing w:val="-2"/>
                <w:sz w:val="24"/>
              </w:rPr>
              <w:t>-0.1813</w:t>
            </w:r>
          </w:p>
        </w:tc>
        <w:tc>
          <w:tcPr>
            <w:tcW w:w="1326" w:type="dxa"/>
          </w:tcPr>
          <w:p>
            <w:pPr>
              <w:pStyle w:val="TableParagraph"/>
              <w:ind w:left="283"/>
              <w:jc w:val="left"/>
              <w:rPr>
                <w:sz w:val="24"/>
              </w:rPr>
            </w:pPr>
            <w:r>
              <w:rPr>
                <w:spacing w:val="-2"/>
                <w:sz w:val="24"/>
              </w:rPr>
              <w:t>0.9989</w:t>
            </w:r>
          </w:p>
        </w:tc>
        <w:tc>
          <w:tcPr>
            <w:tcW w:w="1600" w:type="dxa"/>
          </w:tcPr>
          <w:p>
            <w:pPr>
              <w:pStyle w:val="TableParagraph"/>
              <w:ind w:right="52"/>
              <w:rPr>
                <w:sz w:val="24"/>
              </w:rPr>
            </w:pPr>
            <w:r>
              <w:rPr>
                <w:spacing w:val="-2"/>
                <w:sz w:val="24"/>
              </w:rPr>
              <w:t>-120.1726</w:t>
            </w:r>
          </w:p>
        </w:tc>
        <w:tc>
          <w:tcPr>
            <w:tcW w:w="1473" w:type="dxa"/>
          </w:tcPr>
          <w:p>
            <w:pPr>
              <w:pStyle w:val="TableParagraph"/>
              <w:ind w:left="52"/>
              <w:rPr>
                <w:sz w:val="24"/>
              </w:rPr>
            </w:pPr>
            <w:r>
              <w:rPr>
                <w:spacing w:val="-2"/>
                <w:sz w:val="24"/>
              </w:rPr>
              <w:t>0.9990</w:t>
            </w:r>
          </w:p>
        </w:tc>
        <w:tc>
          <w:tcPr>
            <w:tcW w:w="1538" w:type="dxa"/>
          </w:tcPr>
          <w:p>
            <w:pPr>
              <w:pStyle w:val="TableParagraph"/>
              <w:ind w:left="9"/>
              <w:rPr>
                <w:sz w:val="24"/>
              </w:rPr>
            </w:pPr>
            <w:r>
              <w:rPr>
                <w:spacing w:val="-2"/>
                <w:sz w:val="24"/>
              </w:rPr>
              <w:t>119.8398</w:t>
            </w:r>
          </w:p>
        </w:tc>
      </w:tr>
      <w:tr>
        <w:trPr>
          <w:trHeight w:val="551" w:hRule="atLeast"/>
        </w:trPr>
        <w:tc>
          <w:tcPr>
            <w:tcW w:w="804" w:type="dxa"/>
          </w:tcPr>
          <w:p>
            <w:pPr>
              <w:pStyle w:val="TableParagraph"/>
              <w:rPr>
                <w:sz w:val="24"/>
              </w:rPr>
            </w:pPr>
            <w:r>
              <w:rPr>
                <w:spacing w:val="-10"/>
                <w:sz w:val="24"/>
              </w:rPr>
              <w:t>7</w:t>
            </w:r>
          </w:p>
        </w:tc>
        <w:tc>
          <w:tcPr>
            <w:tcW w:w="1249" w:type="dxa"/>
          </w:tcPr>
          <w:p>
            <w:pPr>
              <w:pStyle w:val="TableParagraph"/>
              <w:ind w:left="10"/>
              <w:rPr>
                <w:sz w:val="24"/>
              </w:rPr>
            </w:pPr>
            <w:r>
              <w:rPr>
                <w:spacing w:val="-2"/>
                <w:sz w:val="24"/>
              </w:rPr>
              <w:t>0.9988</w:t>
            </w:r>
          </w:p>
        </w:tc>
        <w:tc>
          <w:tcPr>
            <w:tcW w:w="1362" w:type="dxa"/>
          </w:tcPr>
          <w:p>
            <w:pPr>
              <w:pStyle w:val="TableParagraph"/>
              <w:ind w:left="9"/>
              <w:rPr>
                <w:sz w:val="24"/>
              </w:rPr>
            </w:pPr>
            <w:r>
              <w:rPr>
                <w:spacing w:val="-2"/>
                <w:sz w:val="24"/>
              </w:rPr>
              <w:t>-0.1861</w:t>
            </w:r>
          </w:p>
        </w:tc>
        <w:tc>
          <w:tcPr>
            <w:tcW w:w="1326" w:type="dxa"/>
          </w:tcPr>
          <w:p>
            <w:pPr>
              <w:pStyle w:val="TableParagraph"/>
              <w:ind w:left="283"/>
              <w:jc w:val="left"/>
              <w:rPr>
                <w:sz w:val="24"/>
              </w:rPr>
            </w:pPr>
            <w:r>
              <w:rPr>
                <w:spacing w:val="-2"/>
                <w:sz w:val="24"/>
              </w:rPr>
              <w:t>0.9989</w:t>
            </w:r>
          </w:p>
        </w:tc>
        <w:tc>
          <w:tcPr>
            <w:tcW w:w="1600" w:type="dxa"/>
          </w:tcPr>
          <w:p>
            <w:pPr>
              <w:pStyle w:val="TableParagraph"/>
              <w:ind w:right="52"/>
              <w:rPr>
                <w:sz w:val="24"/>
              </w:rPr>
            </w:pPr>
            <w:r>
              <w:rPr>
                <w:spacing w:val="-2"/>
                <w:sz w:val="24"/>
              </w:rPr>
              <w:t>-120.1765</w:t>
            </w:r>
          </w:p>
        </w:tc>
        <w:tc>
          <w:tcPr>
            <w:tcW w:w="1473" w:type="dxa"/>
          </w:tcPr>
          <w:p>
            <w:pPr>
              <w:pStyle w:val="TableParagraph"/>
              <w:ind w:left="52"/>
              <w:rPr>
                <w:sz w:val="24"/>
              </w:rPr>
            </w:pPr>
            <w:r>
              <w:rPr>
                <w:spacing w:val="-2"/>
                <w:sz w:val="24"/>
              </w:rPr>
              <w:t>0.9990</w:t>
            </w:r>
          </w:p>
        </w:tc>
        <w:tc>
          <w:tcPr>
            <w:tcW w:w="1538" w:type="dxa"/>
          </w:tcPr>
          <w:p>
            <w:pPr>
              <w:pStyle w:val="TableParagraph"/>
              <w:ind w:left="9"/>
              <w:rPr>
                <w:sz w:val="24"/>
              </w:rPr>
            </w:pPr>
            <w:r>
              <w:rPr>
                <w:spacing w:val="-2"/>
                <w:sz w:val="24"/>
              </w:rPr>
              <w:t>119.8358</w:t>
            </w:r>
          </w:p>
        </w:tc>
      </w:tr>
      <w:tr>
        <w:trPr>
          <w:trHeight w:val="552" w:hRule="atLeast"/>
        </w:trPr>
        <w:tc>
          <w:tcPr>
            <w:tcW w:w="804" w:type="dxa"/>
          </w:tcPr>
          <w:p>
            <w:pPr>
              <w:pStyle w:val="TableParagraph"/>
              <w:rPr>
                <w:sz w:val="24"/>
              </w:rPr>
            </w:pPr>
            <w:r>
              <w:rPr>
                <w:spacing w:val="-10"/>
                <w:sz w:val="24"/>
              </w:rPr>
              <w:t>8</w:t>
            </w:r>
          </w:p>
        </w:tc>
        <w:tc>
          <w:tcPr>
            <w:tcW w:w="1249" w:type="dxa"/>
          </w:tcPr>
          <w:p>
            <w:pPr>
              <w:pStyle w:val="TableParagraph"/>
              <w:ind w:left="10"/>
              <w:rPr>
                <w:sz w:val="24"/>
              </w:rPr>
            </w:pPr>
            <w:r>
              <w:rPr>
                <w:spacing w:val="-2"/>
                <w:sz w:val="24"/>
              </w:rPr>
              <w:t>0.9990</w:t>
            </w:r>
          </w:p>
        </w:tc>
        <w:tc>
          <w:tcPr>
            <w:tcW w:w="1362" w:type="dxa"/>
          </w:tcPr>
          <w:p>
            <w:pPr>
              <w:pStyle w:val="TableParagraph"/>
              <w:ind w:left="9"/>
              <w:rPr>
                <w:sz w:val="24"/>
              </w:rPr>
            </w:pPr>
            <w:r>
              <w:rPr>
                <w:spacing w:val="-2"/>
                <w:sz w:val="24"/>
              </w:rPr>
              <w:t>-0.1614</w:t>
            </w:r>
          </w:p>
        </w:tc>
        <w:tc>
          <w:tcPr>
            <w:tcW w:w="1326" w:type="dxa"/>
          </w:tcPr>
          <w:p>
            <w:pPr>
              <w:pStyle w:val="TableParagraph"/>
              <w:ind w:left="283"/>
              <w:jc w:val="left"/>
              <w:rPr>
                <w:sz w:val="24"/>
              </w:rPr>
            </w:pPr>
            <w:r>
              <w:rPr>
                <w:spacing w:val="-2"/>
                <w:sz w:val="24"/>
              </w:rPr>
              <w:t>0.9990</w:t>
            </w:r>
          </w:p>
        </w:tc>
        <w:tc>
          <w:tcPr>
            <w:tcW w:w="1600" w:type="dxa"/>
          </w:tcPr>
          <w:p>
            <w:pPr>
              <w:pStyle w:val="TableParagraph"/>
              <w:ind w:right="52"/>
              <w:rPr>
                <w:sz w:val="24"/>
              </w:rPr>
            </w:pPr>
            <w:r>
              <w:rPr>
                <w:spacing w:val="-2"/>
                <w:sz w:val="24"/>
              </w:rPr>
              <w:t>-120.1541</w:t>
            </w:r>
          </w:p>
        </w:tc>
        <w:tc>
          <w:tcPr>
            <w:tcW w:w="1473" w:type="dxa"/>
          </w:tcPr>
          <w:p>
            <w:pPr>
              <w:pStyle w:val="TableParagraph"/>
              <w:ind w:left="52"/>
              <w:rPr>
                <w:sz w:val="24"/>
              </w:rPr>
            </w:pPr>
            <w:r>
              <w:rPr>
                <w:spacing w:val="-2"/>
                <w:sz w:val="24"/>
              </w:rPr>
              <w:t>0.9991</w:t>
            </w:r>
          </w:p>
        </w:tc>
        <w:tc>
          <w:tcPr>
            <w:tcW w:w="1538" w:type="dxa"/>
          </w:tcPr>
          <w:p>
            <w:pPr>
              <w:pStyle w:val="TableParagraph"/>
              <w:ind w:left="9"/>
              <w:rPr>
                <w:sz w:val="24"/>
              </w:rPr>
            </w:pPr>
            <w:r>
              <w:rPr>
                <w:spacing w:val="-2"/>
                <w:sz w:val="24"/>
              </w:rPr>
              <w:t>119.8571</w:t>
            </w:r>
          </w:p>
        </w:tc>
      </w:tr>
      <w:tr>
        <w:trPr>
          <w:trHeight w:val="552" w:hRule="atLeast"/>
        </w:trPr>
        <w:tc>
          <w:tcPr>
            <w:tcW w:w="804" w:type="dxa"/>
          </w:tcPr>
          <w:p>
            <w:pPr>
              <w:pStyle w:val="TableParagraph"/>
              <w:rPr>
                <w:sz w:val="24"/>
              </w:rPr>
            </w:pPr>
            <w:r>
              <w:rPr>
                <w:spacing w:val="-10"/>
                <w:sz w:val="24"/>
              </w:rPr>
              <w:t>9</w:t>
            </w:r>
          </w:p>
        </w:tc>
        <w:tc>
          <w:tcPr>
            <w:tcW w:w="1249" w:type="dxa"/>
          </w:tcPr>
          <w:p>
            <w:pPr>
              <w:pStyle w:val="TableParagraph"/>
              <w:ind w:left="10"/>
              <w:rPr>
                <w:sz w:val="24"/>
              </w:rPr>
            </w:pPr>
            <w:r>
              <w:rPr>
                <w:spacing w:val="-2"/>
                <w:sz w:val="24"/>
              </w:rPr>
              <w:t>0.9989</w:t>
            </w:r>
          </w:p>
        </w:tc>
        <w:tc>
          <w:tcPr>
            <w:tcW w:w="1362" w:type="dxa"/>
          </w:tcPr>
          <w:p>
            <w:pPr>
              <w:pStyle w:val="TableParagraph"/>
              <w:ind w:left="9"/>
              <w:rPr>
                <w:sz w:val="24"/>
              </w:rPr>
            </w:pPr>
            <w:r>
              <w:rPr>
                <w:spacing w:val="-2"/>
                <w:sz w:val="24"/>
              </w:rPr>
              <w:t>-0.1769</w:t>
            </w:r>
          </w:p>
        </w:tc>
        <w:tc>
          <w:tcPr>
            <w:tcW w:w="1326" w:type="dxa"/>
          </w:tcPr>
          <w:p>
            <w:pPr>
              <w:pStyle w:val="TableParagraph"/>
              <w:ind w:left="283"/>
              <w:jc w:val="left"/>
              <w:rPr>
                <w:sz w:val="24"/>
              </w:rPr>
            </w:pPr>
            <w:r>
              <w:rPr>
                <w:spacing w:val="-2"/>
                <w:sz w:val="24"/>
              </w:rPr>
              <w:t>0.9990</w:t>
            </w:r>
          </w:p>
        </w:tc>
        <w:tc>
          <w:tcPr>
            <w:tcW w:w="1600" w:type="dxa"/>
          </w:tcPr>
          <w:p>
            <w:pPr>
              <w:pStyle w:val="TableParagraph"/>
              <w:ind w:right="52"/>
              <w:rPr>
                <w:sz w:val="24"/>
              </w:rPr>
            </w:pPr>
            <w:r>
              <w:rPr>
                <w:spacing w:val="-2"/>
                <w:sz w:val="24"/>
              </w:rPr>
              <w:t>-120.1688</w:t>
            </w:r>
          </w:p>
        </w:tc>
        <w:tc>
          <w:tcPr>
            <w:tcW w:w="1473" w:type="dxa"/>
          </w:tcPr>
          <w:p>
            <w:pPr>
              <w:pStyle w:val="TableParagraph"/>
              <w:ind w:left="52"/>
              <w:rPr>
                <w:sz w:val="24"/>
              </w:rPr>
            </w:pPr>
            <w:r>
              <w:rPr>
                <w:spacing w:val="-2"/>
                <w:sz w:val="24"/>
              </w:rPr>
              <w:t>0.9990</w:t>
            </w:r>
          </w:p>
        </w:tc>
        <w:tc>
          <w:tcPr>
            <w:tcW w:w="1538" w:type="dxa"/>
          </w:tcPr>
          <w:p>
            <w:pPr>
              <w:pStyle w:val="TableParagraph"/>
              <w:ind w:left="9"/>
              <w:rPr>
                <w:sz w:val="24"/>
              </w:rPr>
            </w:pPr>
            <w:r>
              <w:rPr>
                <w:spacing w:val="-2"/>
                <w:sz w:val="24"/>
              </w:rPr>
              <w:t>119.8430</w:t>
            </w:r>
          </w:p>
        </w:tc>
      </w:tr>
      <w:tr>
        <w:trPr>
          <w:trHeight w:val="552" w:hRule="atLeast"/>
        </w:trPr>
        <w:tc>
          <w:tcPr>
            <w:tcW w:w="804" w:type="dxa"/>
          </w:tcPr>
          <w:p>
            <w:pPr>
              <w:pStyle w:val="TableParagraph"/>
              <w:rPr>
                <w:sz w:val="24"/>
              </w:rPr>
            </w:pPr>
            <w:r>
              <w:rPr>
                <w:spacing w:val="-5"/>
                <w:sz w:val="24"/>
              </w:rPr>
              <w:t>10</w:t>
            </w:r>
          </w:p>
        </w:tc>
        <w:tc>
          <w:tcPr>
            <w:tcW w:w="1249" w:type="dxa"/>
          </w:tcPr>
          <w:p>
            <w:pPr>
              <w:pStyle w:val="TableParagraph"/>
              <w:ind w:left="10"/>
              <w:rPr>
                <w:sz w:val="24"/>
              </w:rPr>
            </w:pPr>
            <w:r>
              <w:rPr>
                <w:spacing w:val="-2"/>
                <w:sz w:val="24"/>
              </w:rPr>
              <w:t>0.9988</w:t>
            </w:r>
          </w:p>
        </w:tc>
        <w:tc>
          <w:tcPr>
            <w:tcW w:w="1362" w:type="dxa"/>
          </w:tcPr>
          <w:p>
            <w:pPr>
              <w:pStyle w:val="TableParagraph"/>
              <w:ind w:left="9"/>
              <w:rPr>
                <w:sz w:val="24"/>
              </w:rPr>
            </w:pPr>
            <w:r>
              <w:rPr>
                <w:spacing w:val="-2"/>
                <w:sz w:val="24"/>
              </w:rPr>
              <w:t>-0.1875</w:t>
            </w:r>
          </w:p>
        </w:tc>
        <w:tc>
          <w:tcPr>
            <w:tcW w:w="1326" w:type="dxa"/>
          </w:tcPr>
          <w:p>
            <w:pPr>
              <w:pStyle w:val="TableParagraph"/>
              <w:ind w:left="283"/>
              <w:jc w:val="left"/>
              <w:rPr>
                <w:sz w:val="24"/>
              </w:rPr>
            </w:pPr>
            <w:r>
              <w:rPr>
                <w:spacing w:val="-2"/>
                <w:sz w:val="24"/>
              </w:rPr>
              <w:t>0.9989</w:t>
            </w:r>
          </w:p>
        </w:tc>
        <w:tc>
          <w:tcPr>
            <w:tcW w:w="1600" w:type="dxa"/>
          </w:tcPr>
          <w:p>
            <w:pPr>
              <w:pStyle w:val="TableParagraph"/>
              <w:ind w:right="52"/>
              <w:rPr>
                <w:sz w:val="24"/>
              </w:rPr>
            </w:pPr>
            <w:r>
              <w:rPr>
                <w:spacing w:val="-2"/>
                <w:sz w:val="24"/>
              </w:rPr>
              <w:t>-120.1784</w:t>
            </w:r>
          </w:p>
        </w:tc>
        <w:tc>
          <w:tcPr>
            <w:tcW w:w="1473" w:type="dxa"/>
          </w:tcPr>
          <w:p>
            <w:pPr>
              <w:pStyle w:val="TableParagraph"/>
              <w:ind w:left="52"/>
              <w:rPr>
                <w:sz w:val="24"/>
              </w:rPr>
            </w:pPr>
            <w:r>
              <w:rPr>
                <w:spacing w:val="-2"/>
                <w:sz w:val="24"/>
              </w:rPr>
              <w:t>0.9990</w:t>
            </w:r>
          </w:p>
        </w:tc>
        <w:tc>
          <w:tcPr>
            <w:tcW w:w="1538" w:type="dxa"/>
          </w:tcPr>
          <w:p>
            <w:pPr>
              <w:pStyle w:val="TableParagraph"/>
              <w:ind w:left="9"/>
              <w:rPr>
                <w:sz w:val="24"/>
              </w:rPr>
            </w:pPr>
            <w:r>
              <w:rPr>
                <w:spacing w:val="-2"/>
                <w:sz w:val="24"/>
              </w:rPr>
              <w:t>119.8353</w:t>
            </w:r>
          </w:p>
        </w:tc>
      </w:tr>
      <w:tr>
        <w:trPr>
          <w:trHeight w:val="552" w:hRule="atLeast"/>
        </w:trPr>
        <w:tc>
          <w:tcPr>
            <w:tcW w:w="804" w:type="dxa"/>
          </w:tcPr>
          <w:p>
            <w:pPr>
              <w:pStyle w:val="TableParagraph"/>
              <w:rPr>
                <w:sz w:val="24"/>
              </w:rPr>
            </w:pPr>
            <w:r>
              <w:rPr>
                <w:spacing w:val="-5"/>
                <w:sz w:val="24"/>
              </w:rPr>
              <w:t>11</w:t>
            </w:r>
          </w:p>
        </w:tc>
        <w:tc>
          <w:tcPr>
            <w:tcW w:w="1249" w:type="dxa"/>
          </w:tcPr>
          <w:p>
            <w:pPr>
              <w:pStyle w:val="TableParagraph"/>
              <w:ind w:left="10"/>
              <w:rPr>
                <w:sz w:val="24"/>
              </w:rPr>
            </w:pPr>
            <w:r>
              <w:rPr>
                <w:spacing w:val="-2"/>
                <w:sz w:val="24"/>
              </w:rPr>
              <w:t>0.9988</w:t>
            </w:r>
          </w:p>
        </w:tc>
        <w:tc>
          <w:tcPr>
            <w:tcW w:w="1362" w:type="dxa"/>
          </w:tcPr>
          <w:p>
            <w:pPr>
              <w:pStyle w:val="TableParagraph"/>
              <w:ind w:left="9"/>
              <w:rPr>
                <w:sz w:val="24"/>
              </w:rPr>
            </w:pPr>
            <w:r>
              <w:rPr>
                <w:spacing w:val="-2"/>
                <w:sz w:val="24"/>
              </w:rPr>
              <w:t>-0.1841</w:t>
            </w:r>
          </w:p>
        </w:tc>
        <w:tc>
          <w:tcPr>
            <w:tcW w:w="1326" w:type="dxa"/>
          </w:tcPr>
          <w:p>
            <w:pPr>
              <w:pStyle w:val="TableParagraph"/>
              <w:ind w:left="283"/>
              <w:jc w:val="left"/>
              <w:rPr>
                <w:sz w:val="24"/>
              </w:rPr>
            </w:pPr>
            <w:r>
              <w:rPr>
                <w:spacing w:val="-2"/>
                <w:sz w:val="24"/>
              </w:rPr>
              <w:t>0.9989</w:t>
            </w:r>
          </w:p>
        </w:tc>
        <w:tc>
          <w:tcPr>
            <w:tcW w:w="1600" w:type="dxa"/>
          </w:tcPr>
          <w:p>
            <w:pPr>
              <w:pStyle w:val="TableParagraph"/>
              <w:ind w:right="52"/>
              <w:rPr>
                <w:sz w:val="24"/>
              </w:rPr>
            </w:pPr>
            <w:r>
              <w:rPr>
                <w:spacing w:val="-2"/>
                <w:sz w:val="24"/>
              </w:rPr>
              <w:t>-120.1757</w:t>
            </w:r>
          </w:p>
        </w:tc>
        <w:tc>
          <w:tcPr>
            <w:tcW w:w="1473" w:type="dxa"/>
          </w:tcPr>
          <w:p>
            <w:pPr>
              <w:pStyle w:val="TableParagraph"/>
              <w:ind w:left="52"/>
              <w:rPr>
                <w:sz w:val="24"/>
              </w:rPr>
            </w:pPr>
            <w:r>
              <w:rPr>
                <w:spacing w:val="-2"/>
                <w:sz w:val="24"/>
              </w:rPr>
              <w:t>0.9990</w:t>
            </w:r>
          </w:p>
        </w:tc>
        <w:tc>
          <w:tcPr>
            <w:tcW w:w="1538" w:type="dxa"/>
          </w:tcPr>
          <w:p>
            <w:pPr>
              <w:pStyle w:val="TableParagraph"/>
              <w:ind w:left="9"/>
              <w:rPr>
                <w:sz w:val="24"/>
              </w:rPr>
            </w:pPr>
            <w:r>
              <w:rPr>
                <w:spacing w:val="-2"/>
                <w:sz w:val="24"/>
              </w:rPr>
              <w:t>119.8368</w:t>
            </w:r>
          </w:p>
        </w:tc>
      </w:tr>
      <w:tr>
        <w:trPr>
          <w:trHeight w:val="551" w:hRule="atLeast"/>
        </w:trPr>
        <w:tc>
          <w:tcPr>
            <w:tcW w:w="804" w:type="dxa"/>
          </w:tcPr>
          <w:p>
            <w:pPr>
              <w:pStyle w:val="TableParagraph"/>
              <w:rPr>
                <w:sz w:val="24"/>
              </w:rPr>
            </w:pPr>
            <w:r>
              <w:rPr>
                <w:spacing w:val="-5"/>
                <w:sz w:val="24"/>
              </w:rPr>
              <w:t>12</w:t>
            </w:r>
          </w:p>
        </w:tc>
        <w:tc>
          <w:tcPr>
            <w:tcW w:w="1249" w:type="dxa"/>
          </w:tcPr>
          <w:p>
            <w:pPr>
              <w:pStyle w:val="TableParagraph"/>
              <w:ind w:left="10"/>
              <w:rPr>
                <w:sz w:val="24"/>
              </w:rPr>
            </w:pPr>
            <w:r>
              <w:rPr>
                <w:spacing w:val="-2"/>
                <w:sz w:val="24"/>
              </w:rPr>
              <w:t>0.9989</w:t>
            </w:r>
          </w:p>
        </w:tc>
        <w:tc>
          <w:tcPr>
            <w:tcW w:w="1362" w:type="dxa"/>
          </w:tcPr>
          <w:p>
            <w:pPr>
              <w:pStyle w:val="TableParagraph"/>
              <w:ind w:left="9"/>
              <w:rPr>
                <w:sz w:val="24"/>
              </w:rPr>
            </w:pPr>
            <w:r>
              <w:rPr>
                <w:spacing w:val="-2"/>
                <w:sz w:val="24"/>
              </w:rPr>
              <w:t>-0.1763</w:t>
            </w:r>
          </w:p>
        </w:tc>
        <w:tc>
          <w:tcPr>
            <w:tcW w:w="1326" w:type="dxa"/>
          </w:tcPr>
          <w:p>
            <w:pPr>
              <w:pStyle w:val="TableParagraph"/>
              <w:ind w:left="283"/>
              <w:jc w:val="left"/>
              <w:rPr>
                <w:sz w:val="24"/>
              </w:rPr>
            </w:pPr>
            <w:r>
              <w:rPr>
                <w:spacing w:val="-2"/>
                <w:sz w:val="24"/>
              </w:rPr>
              <w:t>0.9989</w:t>
            </w:r>
          </w:p>
        </w:tc>
        <w:tc>
          <w:tcPr>
            <w:tcW w:w="1600" w:type="dxa"/>
          </w:tcPr>
          <w:p>
            <w:pPr>
              <w:pStyle w:val="TableParagraph"/>
              <w:ind w:right="52"/>
              <w:rPr>
                <w:sz w:val="24"/>
              </w:rPr>
            </w:pPr>
            <w:r>
              <w:rPr>
                <w:spacing w:val="-2"/>
                <w:sz w:val="24"/>
              </w:rPr>
              <w:t>-120.1669</w:t>
            </w:r>
          </w:p>
        </w:tc>
        <w:tc>
          <w:tcPr>
            <w:tcW w:w="1473" w:type="dxa"/>
          </w:tcPr>
          <w:p>
            <w:pPr>
              <w:pStyle w:val="TableParagraph"/>
              <w:ind w:left="52"/>
              <w:rPr>
                <w:sz w:val="24"/>
              </w:rPr>
            </w:pPr>
            <w:r>
              <w:rPr>
                <w:spacing w:val="-2"/>
                <w:sz w:val="24"/>
              </w:rPr>
              <w:t>0.9990</w:t>
            </w:r>
          </w:p>
        </w:tc>
        <w:tc>
          <w:tcPr>
            <w:tcW w:w="1538" w:type="dxa"/>
          </w:tcPr>
          <w:p>
            <w:pPr>
              <w:pStyle w:val="TableParagraph"/>
              <w:ind w:left="9"/>
              <w:rPr>
                <w:sz w:val="24"/>
              </w:rPr>
            </w:pPr>
            <w:r>
              <w:rPr>
                <w:spacing w:val="-2"/>
                <w:sz w:val="24"/>
              </w:rPr>
              <w:t>119.8437</w:t>
            </w:r>
          </w:p>
        </w:tc>
      </w:tr>
      <w:tr>
        <w:trPr>
          <w:trHeight w:val="552" w:hRule="atLeast"/>
        </w:trPr>
        <w:tc>
          <w:tcPr>
            <w:tcW w:w="804" w:type="dxa"/>
          </w:tcPr>
          <w:p>
            <w:pPr>
              <w:pStyle w:val="TableParagraph"/>
              <w:rPr>
                <w:sz w:val="24"/>
              </w:rPr>
            </w:pPr>
            <w:r>
              <w:rPr>
                <w:spacing w:val="-5"/>
                <w:sz w:val="24"/>
              </w:rPr>
              <w:t>13</w:t>
            </w:r>
          </w:p>
        </w:tc>
        <w:tc>
          <w:tcPr>
            <w:tcW w:w="1249" w:type="dxa"/>
          </w:tcPr>
          <w:p>
            <w:pPr>
              <w:pStyle w:val="TableParagraph"/>
              <w:ind w:left="10"/>
              <w:rPr>
                <w:sz w:val="24"/>
              </w:rPr>
            </w:pPr>
            <w:r>
              <w:rPr>
                <w:spacing w:val="-2"/>
                <w:sz w:val="24"/>
              </w:rPr>
              <w:t>0.9988</w:t>
            </w:r>
          </w:p>
        </w:tc>
        <w:tc>
          <w:tcPr>
            <w:tcW w:w="1362" w:type="dxa"/>
          </w:tcPr>
          <w:p>
            <w:pPr>
              <w:pStyle w:val="TableParagraph"/>
              <w:ind w:left="9"/>
              <w:rPr>
                <w:sz w:val="24"/>
              </w:rPr>
            </w:pPr>
            <w:r>
              <w:rPr>
                <w:spacing w:val="-2"/>
                <w:sz w:val="24"/>
              </w:rPr>
              <w:t>-0.1813</w:t>
            </w:r>
          </w:p>
        </w:tc>
        <w:tc>
          <w:tcPr>
            <w:tcW w:w="1326" w:type="dxa"/>
          </w:tcPr>
          <w:p>
            <w:pPr>
              <w:pStyle w:val="TableParagraph"/>
              <w:ind w:left="283"/>
              <w:jc w:val="left"/>
              <w:rPr>
                <w:sz w:val="24"/>
              </w:rPr>
            </w:pPr>
            <w:r>
              <w:rPr>
                <w:spacing w:val="-2"/>
                <w:sz w:val="24"/>
              </w:rPr>
              <w:t>0.9989</w:t>
            </w:r>
          </w:p>
        </w:tc>
        <w:tc>
          <w:tcPr>
            <w:tcW w:w="1600" w:type="dxa"/>
          </w:tcPr>
          <w:p>
            <w:pPr>
              <w:pStyle w:val="TableParagraph"/>
              <w:ind w:right="52"/>
              <w:rPr>
                <w:sz w:val="24"/>
              </w:rPr>
            </w:pPr>
            <w:r>
              <w:rPr>
                <w:spacing w:val="-2"/>
                <w:sz w:val="24"/>
              </w:rPr>
              <w:t>-120.1726</w:t>
            </w:r>
          </w:p>
        </w:tc>
        <w:tc>
          <w:tcPr>
            <w:tcW w:w="1473" w:type="dxa"/>
          </w:tcPr>
          <w:p>
            <w:pPr>
              <w:pStyle w:val="TableParagraph"/>
              <w:ind w:left="52"/>
              <w:rPr>
                <w:sz w:val="24"/>
              </w:rPr>
            </w:pPr>
            <w:r>
              <w:rPr>
                <w:spacing w:val="-2"/>
                <w:sz w:val="24"/>
              </w:rPr>
              <w:t>0.9990</w:t>
            </w:r>
          </w:p>
        </w:tc>
        <w:tc>
          <w:tcPr>
            <w:tcW w:w="1538" w:type="dxa"/>
          </w:tcPr>
          <w:p>
            <w:pPr>
              <w:pStyle w:val="TableParagraph"/>
              <w:ind w:left="9"/>
              <w:rPr>
                <w:sz w:val="24"/>
              </w:rPr>
            </w:pPr>
            <w:r>
              <w:rPr>
                <w:spacing w:val="-2"/>
                <w:sz w:val="24"/>
              </w:rPr>
              <w:t>119.8398</w:t>
            </w:r>
          </w:p>
        </w:tc>
      </w:tr>
      <w:tr>
        <w:trPr>
          <w:trHeight w:val="551" w:hRule="atLeast"/>
        </w:trPr>
        <w:tc>
          <w:tcPr>
            <w:tcW w:w="804" w:type="dxa"/>
          </w:tcPr>
          <w:p>
            <w:pPr>
              <w:pStyle w:val="TableParagraph"/>
              <w:rPr>
                <w:sz w:val="24"/>
              </w:rPr>
            </w:pPr>
            <w:r>
              <w:rPr>
                <w:spacing w:val="-5"/>
                <w:sz w:val="24"/>
              </w:rPr>
              <w:t>14</w:t>
            </w:r>
          </w:p>
        </w:tc>
        <w:tc>
          <w:tcPr>
            <w:tcW w:w="1249" w:type="dxa"/>
          </w:tcPr>
          <w:p>
            <w:pPr>
              <w:pStyle w:val="TableParagraph"/>
              <w:ind w:left="10"/>
              <w:rPr>
                <w:sz w:val="24"/>
              </w:rPr>
            </w:pPr>
            <w:r>
              <w:rPr>
                <w:spacing w:val="-2"/>
                <w:sz w:val="24"/>
              </w:rPr>
              <w:t>0.9988</w:t>
            </w:r>
          </w:p>
        </w:tc>
        <w:tc>
          <w:tcPr>
            <w:tcW w:w="1362" w:type="dxa"/>
          </w:tcPr>
          <w:p>
            <w:pPr>
              <w:pStyle w:val="TableParagraph"/>
              <w:ind w:left="9"/>
              <w:rPr>
                <w:sz w:val="24"/>
              </w:rPr>
            </w:pPr>
            <w:r>
              <w:rPr>
                <w:spacing w:val="-2"/>
                <w:sz w:val="24"/>
              </w:rPr>
              <w:t>-0.1902</w:t>
            </w:r>
          </w:p>
        </w:tc>
        <w:tc>
          <w:tcPr>
            <w:tcW w:w="1326" w:type="dxa"/>
          </w:tcPr>
          <w:p>
            <w:pPr>
              <w:pStyle w:val="TableParagraph"/>
              <w:ind w:left="283"/>
              <w:jc w:val="left"/>
              <w:rPr>
                <w:sz w:val="24"/>
              </w:rPr>
            </w:pPr>
            <w:r>
              <w:rPr>
                <w:spacing w:val="-2"/>
                <w:sz w:val="24"/>
              </w:rPr>
              <w:t>0.9988</w:t>
            </w:r>
          </w:p>
        </w:tc>
        <w:tc>
          <w:tcPr>
            <w:tcW w:w="1600" w:type="dxa"/>
          </w:tcPr>
          <w:p>
            <w:pPr>
              <w:pStyle w:val="TableParagraph"/>
              <w:ind w:right="52"/>
              <w:rPr>
                <w:sz w:val="24"/>
              </w:rPr>
            </w:pPr>
            <w:r>
              <w:rPr>
                <w:spacing w:val="-2"/>
                <w:sz w:val="24"/>
              </w:rPr>
              <w:t>-120.1793</w:t>
            </w:r>
          </w:p>
        </w:tc>
        <w:tc>
          <w:tcPr>
            <w:tcW w:w="1473" w:type="dxa"/>
          </w:tcPr>
          <w:p>
            <w:pPr>
              <w:pStyle w:val="TableParagraph"/>
              <w:ind w:left="52"/>
              <w:rPr>
                <w:sz w:val="24"/>
              </w:rPr>
            </w:pPr>
            <w:r>
              <w:rPr>
                <w:spacing w:val="-2"/>
                <w:sz w:val="24"/>
              </w:rPr>
              <w:t>0.9989</w:t>
            </w:r>
          </w:p>
        </w:tc>
        <w:tc>
          <w:tcPr>
            <w:tcW w:w="1538" w:type="dxa"/>
          </w:tcPr>
          <w:p>
            <w:pPr>
              <w:pStyle w:val="TableParagraph"/>
              <w:ind w:left="9"/>
              <w:rPr>
                <w:sz w:val="24"/>
              </w:rPr>
            </w:pPr>
            <w:r>
              <w:rPr>
                <w:spacing w:val="-2"/>
                <w:sz w:val="24"/>
              </w:rPr>
              <w:t>119.8327</w:t>
            </w:r>
          </w:p>
        </w:tc>
      </w:tr>
      <w:tr>
        <w:trPr>
          <w:trHeight w:val="552" w:hRule="atLeast"/>
        </w:trPr>
        <w:tc>
          <w:tcPr>
            <w:tcW w:w="804" w:type="dxa"/>
          </w:tcPr>
          <w:p>
            <w:pPr>
              <w:pStyle w:val="TableParagraph"/>
              <w:rPr>
                <w:sz w:val="24"/>
              </w:rPr>
            </w:pPr>
            <w:r>
              <w:rPr>
                <w:spacing w:val="-5"/>
                <w:sz w:val="24"/>
              </w:rPr>
              <w:t>15</w:t>
            </w:r>
          </w:p>
        </w:tc>
        <w:tc>
          <w:tcPr>
            <w:tcW w:w="1249" w:type="dxa"/>
          </w:tcPr>
          <w:p>
            <w:pPr>
              <w:pStyle w:val="TableParagraph"/>
              <w:ind w:left="10"/>
              <w:rPr>
                <w:sz w:val="24"/>
              </w:rPr>
            </w:pPr>
            <w:r>
              <w:rPr>
                <w:spacing w:val="-2"/>
                <w:sz w:val="24"/>
              </w:rPr>
              <w:t>0.9988</w:t>
            </w:r>
          </w:p>
        </w:tc>
        <w:tc>
          <w:tcPr>
            <w:tcW w:w="1362" w:type="dxa"/>
          </w:tcPr>
          <w:p>
            <w:pPr>
              <w:pStyle w:val="TableParagraph"/>
              <w:ind w:left="9"/>
              <w:rPr>
                <w:sz w:val="24"/>
              </w:rPr>
            </w:pPr>
            <w:r>
              <w:rPr>
                <w:spacing w:val="-2"/>
                <w:sz w:val="24"/>
              </w:rPr>
              <w:t>-0.1836</w:t>
            </w:r>
          </w:p>
        </w:tc>
        <w:tc>
          <w:tcPr>
            <w:tcW w:w="1326" w:type="dxa"/>
          </w:tcPr>
          <w:p>
            <w:pPr>
              <w:pStyle w:val="TableParagraph"/>
              <w:ind w:left="283"/>
              <w:jc w:val="left"/>
              <w:rPr>
                <w:sz w:val="24"/>
              </w:rPr>
            </w:pPr>
            <w:r>
              <w:rPr>
                <w:spacing w:val="-2"/>
                <w:sz w:val="24"/>
              </w:rPr>
              <w:t>0.9989</w:t>
            </w:r>
          </w:p>
        </w:tc>
        <w:tc>
          <w:tcPr>
            <w:tcW w:w="1600" w:type="dxa"/>
          </w:tcPr>
          <w:p>
            <w:pPr>
              <w:pStyle w:val="TableParagraph"/>
              <w:ind w:right="52"/>
              <w:rPr>
                <w:sz w:val="24"/>
              </w:rPr>
            </w:pPr>
            <w:r>
              <w:rPr>
                <w:spacing w:val="-2"/>
                <w:sz w:val="24"/>
              </w:rPr>
              <w:t>-120.1751</w:t>
            </w:r>
          </w:p>
        </w:tc>
        <w:tc>
          <w:tcPr>
            <w:tcW w:w="1473" w:type="dxa"/>
          </w:tcPr>
          <w:p>
            <w:pPr>
              <w:pStyle w:val="TableParagraph"/>
              <w:ind w:left="52"/>
              <w:rPr>
                <w:sz w:val="24"/>
              </w:rPr>
            </w:pPr>
            <w:r>
              <w:rPr>
                <w:spacing w:val="-2"/>
                <w:sz w:val="24"/>
              </w:rPr>
              <w:t>0.9990</w:t>
            </w:r>
          </w:p>
        </w:tc>
        <w:tc>
          <w:tcPr>
            <w:tcW w:w="1538" w:type="dxa"/>
          </w:tcPr>
          <w:p>
            <w:pPr>
              <w:pStyle w:val="TableParagraph"/>
              <w:ind w:left="9"/>
              <w:rPr>
                <w:sz w:val="24"/>
              </w:rPr>
            </w:pPr>
            <w:r>
              <w:rPr>
                <w:spacing w:val="-2"/>
                <w:sz w:val="24"/>
              </w:rPr>
              <w:t>119.8377</w:t>
            </w:r>
          </w:p>
        </w:tc>
      </w:tr>
      <w:tr>
        <w:trPr>
          <w:trHeight w:val="552" w:hRule="atLeast"/>
        </w:trPr>
        <w:tc>
          <w:tcPr>
            <w:tcW w:w="804" w:type="dxa"/>
          </w:tcPr>
          <w:p>
            <w:pPr>
              <w:pStyle w:val="TableParagraph"/>
              <w:rPr>
                <w:sz w:val="24"/>
              </w:rPr>
            </w:pPr>
            <w:r>
              <w:rPr>
                <w:spacing w:val="-5"/>
                <w:sz w:val="24"/>
              </w:rPr>
              <w:t>16</w:t>
            </w:r>
          </w:p>
        </w:tc>
        <w:tc>
          <w:tcPr>
            <w:tcW w:w="1249" w:type="dxa"/>
          </w:tcPr>
          <w:p>
            <w:pPr>
              <w:pStyle w:val="TableParagraph"/>
              <w:ind w:left="10"/>
              <w:rPr>
                <w:sz w:val="24"/>
              </w:rPr>
            </w:pPr>
            <w:r>
              <w:rPr>
                <w:spacing w:val="-2"/>
                <w:sz w:val="24"/>
              </w:rPr>
              <w:t>0.9988</w:t>
            </w:r>
          </w:p>
        </w:tc>
        <w:tc>
          <w:tcPr>
            <w:tcW w:w="1362" w:type="dxa"/>
          </w:tcPr>
          <w:p>
            <w:pPr>
              <w:pStyle w:val="TableParagraph"/>
              <w:ind w:left="9"/>
              <w:rPr>
                <w:sz w:val="24"/>
              </w:rPr>
            </w:pPr>
            <w:r>
              <w:rPr>
                <w:spacing w:val="-2"/>
                <w:sz w:val="24"/>
              </w:rPr>
              <w:t>-0.1886</w:t>
            </w:r>
          </w:p>
        </w:tc>
        <w:tc>
          <w:tcPr>
            <w:tcW w:w="1326" w:type="dxa"/>
          </w:tcPr>
          <w:p>
            <w:pPr>
              <w:pStyle w:val="TableParagraph"/>
              <w:ind w:left="283"/>
              <w:jc w:val="left"/>
              <w:rPr>
                <w:sz w:val="24"/>
              </w:rPr>
            </w:pPr>
            <w:r>
              <w:rPr>
                <w:spacing w:val="-2"/>
                <w:sz w:val="24"/>
              </w:rPr>
              <w:t>0.9989</w:t>
            </w:r>
          </w:p>
        </w:tc>
        <w:tc>
          <w:tcPr>
            <w:tcW w:w="1600" w:type="dxa"/>
          </w:tcPr>
          <w:p>
            <w:pPr>
              <w:pStyle w:val="TableParagraph"/>
              <w:ind w:right="52"/>
              <w:rPr>
                <w:sz w:val="24"/>
              </w:rPr>
            </w:pPr>
            <w:r>
              <w:rPr>
                <w:spacing w:val="-2"/>
                <w:sz w:val="24"/>
              </w:rPr>
              <w:t>-120.1793</w:t>
            </w:r>
          </w:p>
        </w:tc>
        <w:tc>
          <w:tcPr>
            <w:tcW w:w="1473" w:type="dxa"/>
          </w:tcPr>
          <w:p>
            <w:pPr>
              <w:pStyle w:val="TableParagraph"/>
              <w:ind w:left="52"/>
              <w:rPr>
                <w:sz w:val="24"/>
              </w:rPr>
            </w:pPr>
            <w:r>
              <w:rPr>
                <w:spacing w:val="-2"/>
                <w:sz w:val="24"/>
              </w:rPr>
              <w:t>0.9989</w:t>
            </w:r>
          </w:p>
        </w:tc>
        <w:tc>
          <w:tcPr>
            <w:tcW w:w="1538" w:type="dxa"/>
          </w:tcPr>
          <w:p>
            <w:pPr>
              <w:pStyle w:val="TableParagraph"/>
              <w:ind w:left="9"/>
              <w:rPr>
                <w:sz w:val="24"/>
              </w:rPr>
            </w:pPr>
            <w:r>
              <w:rPr>
                <w:spacing w:val="-2"/>
                <w:sz w:val="24"/>
              </w:rPr>
              <w:t>119.8335</w:t>
            </w:r>
          </w:p>
        </w:tc>
      </w:tr>
      <w:tr>
        <w:trPr>
          <w:trHeight w:val="551" w:hRule="atLeast"/>
        </w:trPr>
        <w:tc>
          <w:tcPr>
            <w:tcW w:w="804" w:type="dxa"/>
          </w:tcPr>
          <w:p>
            <w:pPr>
              <w:pStyle w:val="TableParagraph"/>
              <w:rPr>
                <w:sz w:val="24"/>
              </w:rPr>
            </w:pPr>
            <w:r>
              <w:rPr>
                <w:spacing w:val="-5"/>
                <w:sz w:val="24"/>
              </w:rPr>
              <w:t>17</w:t>
            </w:r>
          </w:p>
        </w:tc>
        <w:tc>
          <w:tcPr>
            <w:tcW w:w="1249" w:type="dxa"/>
          </w:tcPr>
          <w:p>
            <w:pPr>
              <w:pStyle w:val="TableParagraph"/>
              <w:ind w:left="10"/>
              <w:rPr>
                <w:sz w:val="24"/>
              </w:rPr>
            </w:pPr>
            <w:r>
              <w:rPr>
                <w:spacing w:val="-2"/>
                <w:sz w:val="24"/>
              </w:rPr>
              <w:t>0.9990</w:t>
            </w:r>
          </w:p>
        </w:tc>
        <w:tc>
          <w:tcPr>
            <w:tcW w:w="1362" w:type="dxa"/>
          </w:tcPr>
          <w:p>
            <w:pPr>
              <w:pStyle w:val="TableParagraph"/>
              <w:ind w:left="9"/>
              <w:rPr>
                <w:sz w:val="24"/>
              </w:rPr>
            </w:pPr>
            <w:r>
              <w:rPr>
                <w:spacing w:val="-2"/>
                <w:sz w:val="24"/>
              </w:rPr>
              <w:t>-0.1607</w:t>
            </w:r>
          </w:p>
        </w:tc>
        <w:tc>
          <w:tcPr>
            <w:tcW w:w="1326" w:type="dxa"/>
          </w:tcPr>
          <w:p>
            <w:pPr>
              <w:pStyle w:val="TableParagraph"/>
              <w:ind w:left="283"/>
              <w:jc w:val="left"/>
              <w:rPr>
                <w:sz w:val="24"/>
              </w:rPr>
            </w:pPr>
            <w:r>
              <w:rPr>
                <w:spacing w:val="-2"/>
                <w:sz w:val="24"/>
              </w:rPr>
              <w:t>0.9990</w:t>
            </w:r>
          </w:p>
        </w:tc>
        <w:tc>
          <w:tcPr>
            <w:tcW w:w="1600" w:type="dxa"/>
          </w:tcPr>
          <w:p>
            <w:pPr>
              <w:pStyle w:val="TableParagraph"/>
              <w:ind w:right="52"/>
              <w:rPr>
                <w:sz w:val="24"/>
              </w:rPr>
            </w:pPr>
            <w:r>
              <w:rPr>
                <w:spacing w:val="-2"/>
                <w:sz w:val="24"/>
              </w:rPr>
              <w:t>-120.1531</w:t>
            </w:r>
          </w:p>
        </w:tc>
        <w:tc>
          <w:tcPr>
            <w:tcW w:w="1473" w:type="dxa"/>
          </w:tcPr>
          <w:p>
            <w:pPr>
              <w:pStyle w:val="TableParagraph"/>
              <w:ind w:left="52"/>
              <w:rPr>
                <w:sz w:val="24"/>
              </w:rPr>
            </w:pPr>
            <w:r>
              <w:rPr>
                <w:spacing w:val="-2"/>
                <w:sz w:val="24"/>
              </w:rPr>
              <w:t>0.9991</w:t>
            </w:r>
          </w:p>
        </w:tc>
        <w:tc>
          <w:tcPr>
            <w:tcW w:w="1538" w:type="dxa"/>
          </w:tcPr>
          <w:p>
            <w:pPr>
              <w:pStyle w:val="TableParagraph"/>
              <w:ind w:left="9"/>
              <w:rPr>
                <w:sz w:val="24"/>
              </w:rPr>
            </w:pPr>
            <w:r>
              <w:rPr>
                <w:spacing w:val="-2"/>
                <w:sz w:val="24"/>
              </w:rPr>
              <w:t>119.8564</w:t>
            </w:r>
          </w:p>
        </w:tc>
      </w:tr>
      <w:tr>
        <w:trPr>
          <w:trHeight w:val="552" w:hRule="atLeast"/>
        </w:trPr>
        <w:tc>
          <w:tcPr>
            <w:tcW w:w="804" w:type="dxa"/>
          </w:tcPr>
          <w:p>
            <w:pPr>
              <w:pStyle w:val="TableParagraph"/>
              <w:rPr>
                <w:sz w:val="24"/>
              </w:rPr>
            </w:pPr>
            <w:r>
              <w:rPr>
                <w:spacing w:val="-5"/>
                <w:sz w:val="24"/>
              </w:rPr>
              <w:t>18</w:t>
            </w:r>
          </w:p>
        </w:tc>
        <w:tc>
          <w:tcPr>
            <w:tcW w:w="1249" w:type="dxa"/>
          </w:tcPr>
          <w:p>
            <w:pPr>
              <w:pStyle w:val="TableParagraph"/>
              <w:ind w:left="10"/>
              <w:rPr>
                <w:sz w:val="24"/>
              </w:rPr>
            </w:pPr>
            <w:r>
              <w:rPr>
                <w:spacing w:val="-2"/>
                <w:sz w:val="24"/>
              </w:rPr>
              <w:t>0.9988</w:t>
            </w:r>
          </w:p>
        </w:tc>
        <w:tc>
          <w:tcPr>
            <w:tcW w:w="1362" w:type="dxa"/>
          </w:tcPr>
          <w:p>
            <w:pPr>
              <w:pStyle w:val="TableParagraph"/>
              <w:ind w:left="9"/>
              <w:rPr>
                <w:sz w:val="24"/>
              </w:rPr>
            </w:pPr>
            <w:r>
              <w:rPr>
                <w:spacing w:val="-2"/>
                <w:sz w:val="24"/>
              </w:rPr>
              <w:t>-0.1818</w:t>
            </w:r>
          </w:p>
        </w:tc>
        <w:tc>
          <w:tcPr>
            <w:tcW w:w="1326" w:type="dxa"/>
          </w:tcPr>
          <w:p>
            <w:pPr>
              <w:pStyle w:val="TableParagraph"/>
              <w:ind w:left="283"/>
              <w:jc w:val="left"/>
              <w:rPr>
                <w:sz w:val="24"/>
              </w:rPr>
            </w:pPr>
            <w:r>
              <w:rPr>
                <w:spacing w:val="-2"/>
                <w:sz w:val="24"/>
              </w:rPr>
              <w:t>0.9989</w:t>
            </w:r>
          </w:p>
        </w:tc>
        <w:tc>
          <w:tcPr>
            <w:tcW w:w="1600" w:type="dxa"/>
          </w:tcPr>
          <w:p>
            <w:pPr>
              <w:pStyle w:val="TableParagraph"/>
              <w:ind w:right="52"/>
              <w:rPr>
                <w:sz w:val="24"/>
              </w:rPr>
            </w:pPr>
            <w:r>
              <w:rPr>
                <w:spacing w:val="-2"/>
                <w:sz w:val="24"/>
              </w:rPr>
              <w:t>-120.1735</w:t>
            </w:r>
          </w:p>
        </w:tc>
        <w:tc>
          <w:tcPr>
            <w:tcW w:w="1473" w:type="dxa"/>
          </w:tcPr>
          <w:p>
            <w:pPr>
              <w:pStyle w:val="TableParagraph"/>
              <w:ind w:left="52"/>
              <w:rPr>
                <w:sz w:val="24"/>
              </w:rPr>
            </w:pPr>
            <w:r>
              <w:rPr>
                <w:spacing w:val="-2"/>
                <w:sz w:val="24"/>
              </w:rPr>
              <w:t>0.9990</w:t>
            </w:r>
          </w:p>
        </w:tc>
        <w:tc>
          <w:tcPr>
            <w:tcW w:w="1538" w:type="dxa"/>
          </w:tcPr>
          <w:p>
            <w:pPr>
              <w:pStyle w:val="TableParagraph"/>
              <w:ind w:left="9"/>
              <w:rPr>
                <w:sz w:val="24"/>
              </w:rPr>
            </w:pPr>
            <w:r>
              <w:rPr>
                <w:spacing w:val="-2"/>
                <w:sz w:val="24"/>
              </w:rPr>
              <w:t>119.8396</w:t>
            </w:r>
          </w:p>
        </w:tc>
      </w:tr>
      <w:tr>
        <w:trPr>
          <w:trHeight w:val="408" w:hRule="atLeast"/>
        </w:trPr>
        <w:tc>
          <w:tcPr>
            <w:tcW w:w="804" w:type="dxa"/>
          </w:tcPr>
          <w:p>
            <w:pPr>
              <w:pStyle w:val="TableParagraph"/>
              <w:spacing w:line="256" w:lineRule="exact"/>
              <w:rPr>
                <w:sz w:val="24"/>
              </w:rPr>
            </w:pPr>
            <w:r>
              <w:rPr>
                <w:spacing w:val="-5"/>
                <w:sz w:val="24"/>
              </w:rPr>
              <w:t>19</w:t>
            </w:r>
          </w:p>
        </w:tc>
        <w:tc>
          <w:tcPr>
            <w:tcW w:w="1249" w:type="dxa"/>
          </w:tcPr>
          <w:p>
            <w:pPr>
              <w:pStyle w:val="TableParagraph"/>
              <w:spacing w:line="256" w:lineRule="exact"/>
              <w:ind w:left="10"/>
              <w:rPr>
                <w:sz w:val="24"/>
              </w:rPr>
            </w:pPr>
            <w:r>
              <w:rPr>
                <w:spacing w:val="-2"/>
                <w:sz w:val="24"/>
              </w:rPr>
              <w:t>0.9987</w:t>
            </w:r>
          </w:p>
        </w:tc>
        <w:tc>
          <w:tcPr>
            <w:tcW w:w="1362" w:type="dxa"/>
          </w:tcPr>
          <w:p>
            <w:pPr>
              <w:pStyle w:val="TableParagraph"/>
              <w:spacing w:line="256" w:lineRule="exact"/>
              <w:ind w:left="9"/>
              <w:rPr>
                <w:sz w:val="24"/>
              </w:rPr>
            </w:pPr>
            <w:r>
              <w:rPr>
                <w:spacing w:val="-2"/>
                <w:sz w:val="24"/>
              </w:rPr>
              <w:t>-0.2011</w:t>
            </w:r>
          </w:p>
        </w:tc>
        <w:tc>
          <w:tcPr>
            <w:tcW w:w="1326" w:type="dxa"/>
          </w:tcPr>
          <w:p>
            <w:pPr>
              <w:pStyle w:val="TableParagraph"/>
              <w:spacing w:line="256" w:lineRule="exact"/>
              <w:ind w:left="283"/>
              <w:jc w:val="left"/>
              <w:rPr>
                <w:sz w:val="24"/>
              </w:rPr>
            </w:pPr>
            <w:r>
              <w:rPr>
                <w:spacing w:val="-2"/>
                <w:sz w:val="24"/>
              </w:rPr>
              <w:t>0.9988</w:t>
            </w:r>
          </w:p>
        </w:tc>
        <w:tc>
          <w:tcPr>
            <w:tcW w:w="1600" w:type="dxa"/>
          </w:tcPr>
          <w:p>
            <w:pPr>
              <w:pStyle w:val="TableParagraph"/>
              <w:spacing w:line="256" w:lineRule="exact"/>
              <w:ind w:right="52"/>
              <w:rPr>
                <w:sz w:val="24"/>
              </w:rPr>
            </w:pPr>
            <w:r>
              <w:rPr>
                <w:spacing w:val="-2"/>
                <w:sz w:val="24"/>
              </w:rPr>
              <w:t>-120.1907</w:t>
            </w:r>
          </w:p>
        </w:tc>
        <w:tc>
          <w:tcPr>
            <w:tcW w:w="1473" w:type="dxa"/>
          </w:tcPr>
          <w:p>
            <w:pPr>
              <w:pStyle w:val="TableParagraph"/>
              <w:spacing w:line="256" w:lineRule="exact"/>
              <w:ind w:left="52"/>
              <w:rPr>
                <w:sz w:val="24"/>
              </w:rPr>
            </w:pPr>
            <w:r>
              <w:rPr>
                <w:spacing w:val="-2"/>
                <w:sz w:val="24"/>
              </w:rPr>
              <w:t>0.9989</w:t>
            </w:r>
          </w:p>
        </w:tc>
        <w:tc>
          <w:tcPr>
            <w:tcW w:w="1538" w:type="dxa"/>
          </w:tcPr>
          <w:p>
            <w:pPr>
              <w:pStyle w:val="TableParagraph"/>
              <w:spacing w:line="256" w:lineRule="exact"/>
              <w:ind w:left="9"/>
              <w:rPr>
                <w:sz w:val="24"/>
              </w:rPr>
            </w:pPr>
            <w:r>
              <w:rPr>
                <w:spacing w:val="-2"/>
                <w:sz w:val="24"/>
              </w:rPr>
              <w:t>119.8269</w:t>
            </w:r>
          </w:p>
        </w:tc>
      </w:tr>
    </w:tbl>
    <w:p>
      <w:pPr>
        <w:spacing w:after="0" w:line="256" w:lineRule="exact"/>
        <w:rPr>
          <w:sz w:val="24"/>
        </w:rPr>
        <w:sectPr>
          <w:pgSz w:w="12240" w:h="15840"/>
          <w:pgMar w:header="0" w:footer="1749" w:top="1360" w:bottom="1940" w:left="440" w:right="400"/>
        </w:sectPr>
      </w:pPr>
    </w:p>
    <w:p>
      <w:pPr>
        <w:pStyle w:val="Heading4"/>
        <w:spacing w:before="76"/>
        <w:ind w:left="0" w:right="34"/>
        <w:jc w:val="center"/>
      </w:pPr>
      <w:r>
        <w:rPr/>
        <w:t>Appendix </w:t>
      </w:r>
      <w:r>
        <w:rPr>
          <w:spacing w:val="-5"/>
        </w:rPr>
        <w:t>C1</w:t>
      </w:r>
    </w:p>
    <w:p>
      <w:pPr>
        <w:pStyle w:val="BodyText"/>
        <w:spacing w:before="1"/>
        <w:rPr>
          <w:b/>
        </w:rPr>
      </w:pPr>
    </w:p>
    <w:p>
      <w:pPr>
        <w:spacing w:before="0"/>
        <w:ind w:left="0" w:right="40" w:firstLine="0"/>
        <w:jc w:val="center"/>
        <w:rPr>
          <w:b/>
          <w:sz w:val="24"/>
        </w:rPr>
      </w:pPr>
      <w:r>
        <w:rPr>
          <w:b/>
          <w:sz w:val="24"/>
        </w:rPr>
        <w:t>m-file:</w:t>
      </w:r>
      <w:r>
        <w:rPr>
          <w:b/>
          <w:spacing w:val="-2"/>
          <w:sz w:val="24"/>
        </w:rPr>
        <w:t> </w:t>
      </w:r>
      <w:r>
        <w:rPr>
          <w:b/>
          <w:sz w:val="24"/>
        </w:rPr>
        <w:t>Matlab</w:t>
      </w:r>
      <w:r>
        <w:rPr>
          <w:b/>
          <w:spacing w:val="-1"/>
          <w:sz w:val="24"/>
        </w:rPr>
        <w:t> </w:t>
      </w:r>
      <w:r>
        <w:rPr>
          <w:b/>
          <w:sz w:val="24"/>
        </w:rPr>
        <w:t>Code</w:t>
      </w:r>
      <w:r>
        <w:rPr>
          <w:b/>
          <w:spacing w:val="-1"/>
          <w:sz w:val="24"/>
        </w:rPr>
        <w:t> </w:t>
      </w:r>
      <w:r>
        <w:rPr>
          <w:b/>
          <w:sz w:val="24"/>
        </w:rPr>
        <w:t>for</w:t>
      </w:r>
      <w:r>
        <w:rPr>
          <w:b/>
          <w:spacing w:val="-2"/>
          <w:sz w:val="24"/>
        </w:rPr>
        <w:t> </w:t>
      </w:r>
      <w:r>
        <w:rPr>
          <w:b/>
          <w:sz w:val="24"/>
        </w:rPr>
        <w:t>the</w:t>
      </w:r>
      <w:r>
        <w:rPr>
          <w:b/>
          <w:spacing w:val="-1"/>
          <w:sz w:val="24"/>
        </w:rPr>
        <w:t> </w:t>
      </w:r>
      <w:r>
        <w:rPr>
          <w:b/>
          <w:sz w:val="24"/>
        </w:rPr>
        <w:t>Developed</w:t>
      </w:r>
      <w:r>
        <w:rPr>
          <w:b/>
          <w:spacing w:val="-1"/>
          <w:sz w:val="24"/>
        </w:rPr>
        <w:t> </w:t>
      </w:r>
      <w:r>
        <w:rPr>
          <w:b/>
          <w:spacing w:val="-2"/>
          <w:sz w:val="24"/>
        </w:rPr>
        <w:t>Method</w:t>
      </w:r>
    </w:p>
    <w:p>
      <w:pPr>
        <w:pStyle w:val="BodyText"/>
        <w:rPr>
          <w:b/>
        </w:rPr>
      </w:pPr>
    </w:p>
    <w:p>
      <w:pPr>
        <w:pStyle w:val="BodyText"/>
        <w:spacing w:before="96"/>
        <w:rPr>
          <w:b/>
        </w:rPr>
      </w:pPr>
    </w:p>
    <w:p>
      <w:pPr>
        <w:spacing w:before="0"/>
        <w:ind w:left="1000" w:right="4998" w:firstLine="0"/>
        <w:jc w:val="left"/>
        <w:rPr>
          <w:rFonts w:ascii="Courier New"/>
          <w:sz w:val="20"/>
        </w:rPr>
      </w:pPr>
      <w:r>
        <w:rPr>
          <w:rFonts w:ascii="Courier New"/>
          <w:color w:val="0000FF"/>
          <w:sz w:val="20"/>
        </w:rPr>
        <w:t>function</w:t>
      </w:r>
      <w:r>
        <w:rPr>
          <w:rFonts w:ascii="Courier New"/>
          <w:color w:val="0000FF"/>
          <w:spacing w:val="80"/>
          <w:sz w:val="20"/>
        </w:rPr>
        <w:t> </w:t>
      </w:r>
      <w:r>
        <w:rPr>
          <w:rFonts w:ascii="Courier New"/>
          <w:sz w:val="20"/>
        </w:rPr>
        <w:t>[DG_Location,</w:t>
      </w:r>
      <w:r>
        <w:rPr>
          <w:rFonts w:ascii="Courier New"/>
          <w:spacing w:val="-13"/>
          <w:sz w:val="20"/>
        </w:rPr>
        <w:t> </w:t>
      </w:r>
      <w:r>
        <w:rPr>
          <w:rFonts w:ascii="Courier New"/>
          <w:sz w:val="20"/>
        </w:rPr>
        <w:t>Loss_with_DG]=FFA(~) clear </w:t>
      </w:r>
      <w:r>
        <w:rPr>
          <w:rFonts w:ascii="Courier New"/>
          <w:color w:val="9F1FEF"/>
          <w:sz w:val="20"/>
        </w:rPr>
        <w:t>all</w:t>
      </w:r>
      <w:r>
        <w:rPr>
          <w:rFonts w:ascii="Courier New"/>
          <w:sz w:val="20"/>
        </w:rPr>
        <w:t>;</w:t>
      </w:r>
    </w:p>
    <w:p>
      <w:pPr>
        <w:spacing w:line="225" w:lineRule="exact" w:before="0"/>
        <w:ind w:left="1000" w:right="0" w:firstLine="0"/>
        <w:jc w:val="left"/>
        <w:rPr>
          <w:rFonts w:ascii="Courier New"/>
          <w:sz w:val="20"/>
        </w:rPr>
      </w:pPr>
      <w:r>
        <w:rPr>
          <w:rFonts w:ascii="Courier New"/>
          <w:spacing w:val="-4"/>
          <w:sz w:val="20"/>
        </w:rPr>
        <w:t>clc;</w:t>
      </w:r>
    </w:p>
    <w:p>
      <w:pPr>
        <w:spacing w:before="1"/>
        <w:ind w:left="1000" w:right="8357" w:firstLine="0"/>
        <w:jc w:val="left"/>
        <w:rPr>
          <w:rFonts w:ascii="Courier New"/>
          <w:sz w:val="20"/>
        </w:rPr>
      </w:pPr>
      <w:r>
        <w:rPr>
          <w:rFonts w:ascii="Courier New"/>
          <w:sz w:val="20"/>
        </w:rPr>
        <w:t>format </w:t>
      </w:r>
      <w:r>
        <w:rPr>
          <w:rFonts w:ascii="Courier New"/>
          <w:color w:val="9F1FEF"/>
          <w:sz w:val="20"/>
        </w:rPr>
        <w:t>short</w:t>
      </w:r>
      <w:r>
        <w:rPr>
          <w:rFonts w:ascii="Courier New"/>
          <w:sz w:val="20"/>
        </w:rPr>
        <w:t>; </w:t>
      </w:r>
      <w:r>
        <w:rPr>
          <w:rFonts w:ascii="Courier New"/>
          <w:spacing w:val="-2"/>
          <w:sz w:val="20"/>
        </w:rPr>
        <w:t>warning(</w:t>
      </w:r>
      <w:r>
        <w:rPr>
          <w:rFonts w:ascii="Courier New"/>
          <w:color w:val="9F1FEF"/>
          <w:spacing w:val="-2"/>
          <w:sz w:val="20"/>
        </w:rPr>
        <w:t>'off'</w:t>
      </w:r>
      <w:r>
        <w:rPr>
          <w:rFonts w:ascii="Courier New"/>
          <w:spacing w:val="-2"/>
          <w:sz w:val="20"/>
        </w:rPr>
        <w:t>);</w:t>
      </w:r>
    </w:p>
    <w:p>
      <w:pPr>
        <w:pStyle w:val="BodyText"/>
        <w:spacing w:before="45"/>
        <w:rPr>
          <w:rFonts w:ascii="Courier New"/>
          <w:sz w:val="20"/>
        </w:rPr>
      </w:pPr>
    </w:p>
    <w:p>
      <w:pPr>
        <w:spacing w:before="0"/>
        <w:ind w:left="1000" w:right="8357" w:firstLine="0"/>
        <w:jc w:val="left"/>
        <w:rPr>
          <w:rFonts w:ascii="Courier New"/>
          <w:sz w:val="20"/>
        </w:rPr>
      </w:pPr>
      <w:r>
        <w:rPr>
          <w:rFonts w:ascii="Courier New"/>
          <w:color w:val="218A21"/>
          <w:sz w:val="20"/>
        </w:rPr>
        <w:t>%</w:t>
      </w:r>
      <w:r>
        <w:rPr>
          <w:rFonts w:ascii="Courier New"/>
          <w:color w:val="218A21"/>
          <w:spacing w:val="-2"/>
          <w:sz w:val="20"/>
        </w:rPr>
        <w:t> V_base=12.66e3;</w:t>
      </w:r>
    </w:p>
    <w:p>
      <w:pPr>
        <w:spacing w:before="0"/>
        <w:ind w:left="1000" w:right="8357" w:firstLine="0"/>
        <w:jc w:val="left"/>
        <w:rPr>
          <w:rFonts w:ascii="Courier New"/>
          <w:sz w:val="20"/>
        </w:rPr>
      </w:pPr>
      <w:r>
        <w:rPr>
          <w:rFonts w:ascii="Courier New"/>
          <w:spacing w:val="-2"/>
          <w:sz w:val="20"/>
        </w:rPr>
        <w:t>S_base=10e6;</w:t>
      </w:r>
    </w:p>
    <w:p>
      <w:pPr>
        <w:spacing w:before="1"/>
        <w:ind w:left="1000" w:right="6407" w:firstLine="0"/>
        <w:jc w:val="left"/>
        <w:rPr>
          <w:rFonts w:ascii="Courier New"/>
          <w:sz w:val="20"/>
        </w:rPr>
      </w:pPr>
      <w:r>
        <w:rPr>
          <w:rFonts w:ascii="Courier New"/>
          <w:color w:val="218A21"/>
          <w:spacing w:val="-2"/>
          <w:sz w:val="20"/>
        </w:rPr>
        <w:t>%loca=VSI_bus_loca </w:t>
      </w:r>
      <w:r>
        <w:rPr>
          <w:rFonts w:ascii="Courier New"/>
          <w:spacing w:val="-2"/>
          <w:sz w:val="20"/>
        </w:rPr>
        <w:t>len_loca=length(loca); ll=len_loca;</w:t>
      </w:r>
    </w:p>
    <w:p>
      <w:pPr>
        <w:spacing w:line="226" w:lineRule="exact" w:before="0"/>
        <w:ind w:left="1000" w:right="0" w:firstLine="0"/>
        <w:jc w:val="left"/>
        <w:rPr>
          <w:rFonts w:ascii="Courier New"/>
          <w:sz w:val="20"/>
        </w:rPr>
      </w:pPr>
      <w:r>
        <w:rPr>
          <w:rFonts w:ascii="Courier New"/>
          <w:spacing w:val="-2"/>
          <w:sz w:val="20"/>
        </w:rPr>
        <w:t>n=37;</w:t>
      </w:r>
    </w:p>
    <w:p>
      <w:pPr>
        <w:spacing w:before="0"/>
        <w:ind w:left="1960" w:right="4276" w:hanging="480"/>
        <w:jc w:val="left"/>
        <w:rPr>
          <w:rFonts w:ascii="Courier New"/>
          <w:sz w:val="20"/>
        </w:rPr>
      </w:pPr>
      <w:r>
        <w:rPr>
          <w:rFonts w:ascii="Courier New"/>
          <w:spacing w:val="-2"/>
          <w:sz w:val="20"/>
        </w:rPr>
        <w:t>llline_imp_3ph=line_imp_3ph; line_a=(llline_imp_3ph(:,1:(n-1))); line_b=llline_imp_3ph(:,n:(2*n-2)); line_c=llline_imp_3ph(:,(2*n-1):((n-1)*3));</w:t>
      </w:r>
    </w:p>
    <w:p>
      <w:pPr>
        <w:pStyle w:val="BodyText"/>
        <w:spacing w:before="45"/>
        <w:rPr>
          <w:rFonts w:ascii="Courier New"/>
          <w:sz w:val="20"/>
        </w:rPr>
      </w:pPr>
    </w:p>
    <w:p>
      <w:pPr>
        <w:spacing w:before="0"/>
        <w:ind w:left="1480" w:right="5838" w:firstLine="0"/>
        <w:jc w:val="left"/>
        <w:rPr>
          <w:rFonts w:ascii="Courier New"/>
          <w:sz w:val="20"/>
        </w:rPr>
      </w:pPr>
      <w:r>
        <w:rPr>
          <w:rFonts w:ascii="Courier New"/>
          <w:spacing w:val="-2"/>
          <w:sz w:val="20"/>
        </w:rPr>
        <w:t>load=load_power_3ph; load_power=1e3*load; S_Demand=load_power/S_base; S_Demand=((transpose(S_Demand)));</w:t>
      </w:r>
    </w:p>
    <w:p>
      <w:pPr>
        <w:pStyle w:val="BodyText"/>
        <w:spacing w:before="46"/>
        <w:rPr>
          <w:rFonts w:ascii="Courier New"/>
          <w:sz w:val="20"/>
        </w:rPr>
      </w:pPr>
    </w:p>
    <w:p>
      <w:pPr>
        <w:spacing w:before="0"/>
        <w:ind w:left="1960" w:right="6917" w:firstLine="0"/>
        <w:jc w:val="both"/>
        <w:rPr>
          <w:rFonts w:ascii="Courier New"/>
          <w:sz w:val="20"/>
        </w:rPr>
      </w:pPr>
      <w:r>
        <w:rPr>
          <w:rFonts w:ascii="Courier New"/>
          <w:spacing w:val="-2"/>
          <w:sz w:val="20"/>
        </w:rPr>
        <w:t>load_a=S_Demand(1,:); load_b=S_Demand(2,:); load_c=S_Demand(3,:);</w:t>
      </w:r>
    </w:p>
    <w:p>
      <w:pPr>
        <w:pStyle w:val="BodyText"/>
        <w:spacing w:before="44"/>
        <w:rPr>
          <w:rFonts w:ascii="Courier New"/>
          <w:sz w:val="20"/>
        </w:rPr>
      </w:pPr>
    </w:p>
    <w:p>
      <w:pPr>
        <w:tabs>
          <w:tab w:pos="3160" w:val="left" w:leader="none"/>
          <w:tab w:pos="5920" w:val="left" w:leader="none"/>
        </w:tabs>
        <w:spacing w:before="0"/>
        <w:ind w:left="1000" w:right="0" w:firstLine="0"/>
        <w:jc w:val="left"/>
        <w:rPr>
          <w:rFonts w:ascii="Courier New"/>
          <w:sz w:val="20"/>
        </w:rPr>
      </w:pPr>
      <w:r>
        <w:rPr>
          <w:rFonts w:ascii="Courier New"/>
          <w:color w:val="218A21"/>
          <w:spacing w:val="-2"/>
          <w:sz w:val="20"/>
        </w:rPr>
        <w:t>%%%%%%%%%%%%%%%</w:t>
      </w:r>
      <w:r>
        <w:rPr>
          <w:rFonts w:ascii="Courier New"/>
          <w:color w:val="218A21"/>
          <w:sz w:val="20"/>
        </w:rPr>
        <w:tab/>
        <w:t>Base</w:t>
      </w:r>
      <w:r>
        <w:rPr>
          <w:rFonts w:ascii="Courier New"/>
          <w:color w:val="218A21"/>
          <w:spacing w:val="-6"/>
          <w:sz w:val="20"/>
        </w:rPr>
        <w:t> </w:t>
      </w:r>
      <w:r>
        <w:rPr>
          <w:rFonts w:ascii="Courier New"/>
          <w:color w:val="218A21"/>
          <w:sz w:val="20"/>
        </w:rPr>
        <w:t>CAse</w:t>
      </w:r>
      <w:r>
        <w:rPr>
          <w:rFonts w:ascii="Courier New"/>
          <w:color w:val="218A21"/>
          <w:spacing w:val="-5"/>
          <w:sz w:val="20"/>
        </w:rPr>
        <w:t> </w:t>
      </w:r>
      <w:r>
        <w:rPr>
          <w:rFonts w:ascii="Courier New"/>
          <w:color w:val="218A21"/>
          <w:sz w:val="20"/>
        </w:rPr>
        <w:t>Power</w:t>
      </w:r>
      <w:r>
        <w:rPr>
          <w:rFonts w:ascii="Courier New"/>
          <w:color w:val="218A21"/>
          <w:spacing w:val="-5"/>
          <w:sz w:val="20"/>
        </w:rPr>
        <w:t> </w:t>
      </w:r>
      <w:r>
        <w:rPr>
          <w:rFonts w:ascii="Courier New"/>
          <w:color w:val="218A21"/>
          <w:spacing w:val="-4"/>
          <w:sz w:val="20"/>
        </w:rPr>
        <w:t>Flow</w:t>
      </w:r>
      <w:r>
        <w:rPr>
          <w:rFonts w:ascii="Courier New"/>
          <w:color w:val="218A21"/>
          <w:sz w:val="20"/>
        </w:rPr>
        <w:tab/>
      </w:r>
      <w:r>
        <w:rPr>
          <w:rFonts w:ascii="Courier New"/>
          <w:color w:val="218A21"/>
          <w:spacing w:val="-2"/>
          <w:sz w:val="20"/>
        </w:rPr>
        <w:t>%%%%%%%%%%%%%%%%%</w:t>
      </w:r>
    </w:p>
    <w:p>
      <w:pPr>
        <w:spacing w:before="2"/>
        <w:ind w:left="1000" w:right="4158" w:firstLine="0"/>
        <w:jc w:val="both"/>
        <w:rPr>
          <w:rFonts w:ascii="Courier New"/>
          <w:sz w:val="20"/>
        </w:rPr>
      </w:pPr>
      <w:r>
        <w:rPr>
          <w:rFonts w:ascii="Courier New"/>
          <w:sz w:val="20"/>
        </w:rPr>
        <w:t>[P_LOSS_a,Vi_a,</w:t>
      </w:r>
      <w:r>
        <w:rPr>
          <w:rFonts w:ascii="Courier New"/>
          <w:spacing w:val="-14"/>
          <w:sz w:val="20"/>
        </w:rPr>
        <w:t> </w:t>
      </w:r>
      <w:r>
        <w:rPr>
          <w:rFonts w:ascii="Courier New"/>
          <w:sz w:val="20"/>
        </w:rPr>
        <w:t>Q_LOSS_a</w:t>
      </w:r>
      <w:r>
        <w:rPr>
          <w:rFonts w:ascii="Courier New"/>
          <w:spacing w:val="-14"/>
          <w:sz w:val="20"/>
        </w:rPr>
        <w:t> </w:t>
      </w:r>
      <w:r>
        <w:rPr>
          <w:rFonts w:ascii="Courier New"/>
          <w:sz w:val="20"/>
        </w:rPr>
        <w:t>]=JAHFLOW1(line_a,</w:t>
      </w:r>
      <w:r>
        <w:rPr>
          <w:rFonts w:ascii="Courier New"/>
          <w:spacing w:val="-14"/>
          <w:sz w:val="20"/>
        </w:rPr>
        <w:t> </w:t>
      </w:r>
      <w:r>
        <w:rPr>
          <w:rFonts w:ascii="Courier New"/>
          <w:sz w:val="20"/>
        </w:rPr>
        <w:t>load_a); [P_LOSS_b,Vi_b,</w:t>
      </w:r>
      <w:r>
        <w:rPr>
          <w:rFonts w:ascii="Courier New"/>
          <w:spacing w:val="-14"/>
          <w:sz w:val="20"/>
        </w:rPr>
        <w:t> </w:t>
      </w:r>
      <w:r>
        <w:rPr>
          <w:rFonts w:ascii="Courier New"/>
          <w:sz w:val="20"/>
        </w:rPr>
        <w:t>Q_LOSS_b</w:t>
      </w:r>
      <w:r>
        <w:rPr>
          <w:rFonts w:ascii="Courier New"/>
          <w:spacing w:val="-14"/>
          <w:sz w:val="20"/>
        </w:rPr>
        <w:t> </w:t>
      </w:r>
      <w:r>
        <w:rPr>
          <w:rFonts w:ascii="Courier New"/>
          <w:sz w:val="20"/>
        </w:rPr>
        <w:t>]=JAHFLOW1(line_b,</w:t>
      </w:r>
      <w:r>
        <w:rPr>
          <w:rFonts w:ascii="Courier New"/>
          <w:spacing w:val="-14"/>
          <w:sz w:val="20"/>
        </w:rPr>
        <w:t> </w:t>
      </w:r>
      <w:r>
        <w:rPr>
          <w:rFonts w:ascii="Courier New"/>
          <w:sz w:val="20"/>
        </w:rPr>
        <w:t>load_b); [P_LOSS_c,Vi_c,</w:t>
      </w:r>
      <w:r>
        <w:rPr>
          <w:rFonts w:ascii="Courier New"/>
          <w:spacing w:val="-17"/>
          <w:sz w:val="20"/>
        </w:rPr>
        <w:t> </w:t>
      </w:r>
      <w:r>
        <w:rPr>
          <w:rFonts w:ascii="Courier New"/>
          <w:sz w:val="20"/>
        </w:rPr>
        <w:t>Q_LOSS_c</w:t>
      </w:r>
      <w:r>
        <w:rPr>
          <w:rFonts w:ascii="Courier New"/>
          <w:spacing w:val="-16"/>
          <w:sz w:val="20"/>
        </w:rPr>
        <w:t> </w:t>
      </w:r>
      <w:r>
        <w:rPr>
          <w:rFonts w:ascii="Courier New"/>
          <w:sz w:val="20"/>
        </w:rPr>
        <w:t>]=JAHFLOW1(line_c,</w:t>
      </w:r>
      <w:r>
        <w:rPr>
          <w:rFonts w:ascii="Courier New"/>
          <w:spacing w:val="-17"/>
          <w:sz w:val="20"/>
        </w:rPr>
        <w:t> </w:t>
      </w:r>
      <w:r>
        <w:rPr>
          <w:rFonts w:ascii="Courier New"/>
          <w:spacing w:val="-2"/>
          <w:sz w:val="20"/>
        </w:rPr>
        <w:t>load_c);</w:t>
      </w:r>
    </w:p>
    <w:p>
      <w:pPr>
        <w:pStyle w:val="BodyText"/>
        <w:spacing w:before="44"/>
        <w:rPr>
          <w:rFonts w:ascii="Courier New"/>
          <w:sz w:val="20"/>
        </w:rPr>
      </w:pPr>
    </w:p>
    <w:p>
      <w:pPr>
        <w:spacing w:before="0"/>
        <w:ind w:left="1480" w:right="6407" w:firstLine="0"/>
        <w:jc w:val="left"/>
        <w:rPr>
          <w:rFonts w:ascii="Courier New"/>
          <w:sz w:val="20"/>
        </w:rPr>
      </w:pPr>
      <w:r>
        <w:rPr>
          <w:rFonts w:ascii="Courier New"/>
          <w:spacing w:val="-2"/>
          <w:sz w:val="20"/>
        </w:rPr>
        <w:t>P_LOSS_a=P_LOSS_a*1e4 Q_LOSS_a=Q_LOSS_a*1e4 Vi_ma=abs(Vi_a) Vi_aa=(angle(Vi_a)*180/pi)</w:t>
      </w:r>
    </w:p>
    <w:p>
      <w:pPr>
        <w:pStyle w:val="BodyText"/>
        <w:spacing w:before="45"/>
        <w:rPr>
          <w:rFonts w:ascii="Courier New"/>
          <w:sz w:val="20"/>
        </w:rPr>
      </w:pPr>
    </w:p>
    <w:p>
      <w:pPr>
        <w:spacing w:before="0"/>
        <w:ind w:left="1480" w:right="6318" w:firstLine="0"/>
        <w:jc w:val="left"/>
        <w:rPr>
          <w:rFonts w:ascii="Courier New"/>
          <w:sz w:val="20"/>
        </w:rPr>
      </w:pPr>
      <w:r>
        <w:rPr>
          <w:rFonts w:ascii="Courier New"/>
          <w:spacing w:val="-2"/>
          <w:sz w:val="20"/>
        </w:rPr>
        <w:t>P_LOSS_b=P_LOSS_b*1e4 Q_LOSS_b=Q_LOSS_b*1e4 Vi_mb=abs(Vi_b) Vi_ab=(angle(Vi_b)*180/pi)-120</w:t>
      </w:r>
    </w:p>
    <w:p>
      <w:pPr>
        <w:pStyle w:val="BodyText"/>
        <w:spacing w:before="46"/>
        <w:rPr>
          <w:rFonts w:ascii="Courier New"/>
          <w:sz w:val="20"/>
        </w:rPr>
      </w:pPr>
    </w:p>
    <w:p>
      <w:pPr>
        <w:spacing w:before="1"/>
        <w:ind w:left="1480" w:right="5838" w:firstLine="0"/>
        <w:jc w:val="left"/>
        <w:rPr>
          <w:rFonts w:ascii="Courier New"/>
          <w:sz w:val="20"/>
        </w:rPr>
      </w:pPr>
      <w:r>
        <w:rPr>
          <w:rFonts w:ascii="Courier New"/>
          <w:spacing w:val="-2"/>
          <w:sz w:val="20"/>
        </w:rPr>
        <w:t>P_LOSS_c=P_LOSS_c*1e4 Q_LOSS_c=Q_LOSS_c*1e4 Vi_mc=abs(Vi_c) Vi_ac=(angle(Vi_c)*180/pi)+120</w:t>
      </w:r>
    </w:p>
    <w:p>
      <w:pPr>
        <w:pStyle w:val="BodyText"/>
        <w:spacing w:before="45"/>
        <w:rPr>
          <w:rFonts w:ascii="Courier New"/>
          <w:sz w:val="20"/>
        </w:rPr>
      </w:pPr>
    </w:p>
    <w:p>
      <w:pPr>
        <w:spacing w:before="0"/>
        <w:ind w:left="1000" w:right="2550" w:firstLine="0"/>
        <w:jc w:val="left"/>
        <w:rPr>
          <w:rFonts w:ascii="Courier New"/>
          <w:sz w:val="20"/>
        </w:rPr>
      </w:pPr>
      <w:r>
        <w:rPr>
          <w:rFonts w:ascii="Courier New"/>
          <w:color w:val="218A21"/>
          <w:sz w:val="20"/>
        </w:rPr>
        <w:t>%%%%%%%%%%%%%%</w:t>
      </w:r>
      <w:r>
        <w:rPr>
          <w:rFonts w:ascii="Courier New"/>
          <w:color w:val="218A21"/>
          <w:spacing w:val="80"/>
          <w:sz w:val="20"/>
        </w:rPr>
        <w:t> </w:t>
      </w:r>
      <w:r>
        <w:rPr>
          <w:rFonts w:ascii="Courier New"/>
          <w:color w:val="218A21"/>
          <w:sz w:val="20"/>
        </w:rPr>
        <w:t>loadability</w:t>
      </w:r>
      <w:r>
        <w:rPr>
          <w:rFonts w:ascii="Courier New"/>
          <w:color w:val="218A21"/>
          <w:spacing w:val="-7"/>
          <w:sz w:val="20"/>
        </w:rPr>
        <w:t> </w:t>
      </w:r>
      <w:r>
        <w:rPr>
          <w:rFonts w:ascii="Courier New"/>
          <w:color w:val="218A21"/>
          <w:sz w:val="20"/>
        </w:rPr>
        <w:t>base</w:t>
      </w:r>
      <w:r>
        <w:rPr>
          <w:rFonts w:ascii="Courier New"/>
          <w:color w:val="218A21"/>
          <w:spacing w:val="-7"/>
          <w:sz w:val="20"/>
        </w:rPr>
        <w:t> </w:t>
      </w:r>
      <w:r>
        <w:rPr>
          <w:rFonts w:ascii="Courier New"/>
          <w:color w:val="218A21"/>
          <w:sz w:val="20"/>
        </w:rPr>
        <w:t>case</w:t>
      </w:r>
      <w:r>
        <w:rPr>
          <w:rFonts w:ascii="Courier New"/>
          <w:color w:val="218A21"/>
          <w:spacing w:val="80"/>
          <w:sz w:val="20"/>
        </w:rPr>
        <w:t> </w:t>
      </w:r>
      <w:r>
        <w:rPr>
          <w:rFonts w:ascii="Courier New"/>
          <w:color w:val="218A21"/>
          <w:sz w:val="20"/>
        </w:rPr>
        <w:t>%%%%%%%%%%%%%% </w:t>
      </w:r>
      <w:r>
        <w:rPr>
          <w:rFonts w:ascii="Courier New"/>
          <w:spacing w:val="-2"/>
          <w:sz w:val="20"/>
        </w:rPr>
        <w:t>line_abc=llline_imp_3ph;</w:t>
      </w:r>
    </w:p>
    <w:p>
      <w:pPr>
        <w:spacing w:before="1"/>
        <w:ind w:left="1000" w:right="0" w:firstLine="0"/>
        <w:jc w:val="left"/>
        <w:rPr>
          <w:rFonts w:ascii="Courier New"/>
          <w:sz w:val="20"/>
        </w:rPr>
      </w:pPr>
      <w:r>
        <w:rPr>
          <w:rFonts w:ascii="Courier New"/>
          <w:spacing w:val="-2"/>
          <w:sz w:val="20"/>
        </w:rPr>
        <w:t>load_abc=S_Demand;</w:t>
      </w:r>
    </w:p>
    <w:p>
      <w:pPr>
        <w:spacing w:after="0"/>
        <w:jc w:val="left"/>
        <w:rPr>
          <w:rFonts w:ascii="Courier New"/>
          <w:sz w:val="20"/>
        </w:rPr>
        <w:sectPr>
          <w:footerReference w:type="default" r:id="rId48"/>
          <w:pgSz w:w="12240" w:h="15840"/>
          <w:pgMar w:header="0" w:footer="1068" w:top="1360" w:bottom="1260" w:left="440" w:right="400"/>
        </w:sectPr>
      </w:pPr>
    </w:p>
    <w:p>
      <w:pPr>
        <w:spacing w:before="84"/>
        <w:ind w:left="1000" w:right="0" w:firstLine="0"/>
        <w:jc w:val="left"/>
        <w:rPr>
          <w:rFonts w:ascii="Courier New"/>
          <w:sz w:val="20"/>
        </w:rPr>
      </w:pPr>
      <w:r>
        <w:rPr>
          <w:rFonts w:ascii="Courier New"/>
          <w:spacing w:val="-2"/>
          <w:sz w:val="20"/>
        </w:rPr>
        <w:t>max_load_factor_BC=loadability(line_abc,load_abc,0,1,0,1,0,1)</w:t>
      </w:r>
    </w:p>
    <w:p>
      <w:pPr>
        <w:pStyle w:val="BodyText"/>
        <w:spacing w:before="46"/>
        <w:rPr>
          <w:rFonts w:ascii="Courier New"/>
          <w:sz w:val="20"/>
        </w:rPr>
      </w:pPr>
    </w:p>
    <w:p>
      <w:pPr>
        <w:tabs>
          <w:tab w:pos="3040" w:val="left" w:leader="none"/>
          <w:tab w:pos="5680" w:val="left" w:leader="none"/>
        </w:tabs>
        <w:spacing w:before="0"/>
        <w:ind w:left="1000" w:right="3917" w:firstLine="0"/>
        <w:jc w:val="left"/>
        <w:rPr>
          <w:rFonts w:ascii="Courier New"/>
          <w:sz w:val="20"/>
        </w:rPr>
      </w:pPr>
      <w:r>
        <w:rPr>
          <w:rFonts w:ascii="Courier New"/>
          <w:color w:val="218A21"/>
          <w:spacing w:val="-2"/>
          <w:sz w:val="20"/>
        </w:rPr>
        <w:t>%%%%%%%%%%%%%%</w:t>
      </w:r>
      <w:r>
        <w:rPr>
          <w:rFonts w:ascii="Courier New"/>
          <w:color w:val="218A21"/>
          <w:sz w:val="20"/>
        </w:rPr>
        <w:tab/>
        <w:t>firefly parameters</w:t>
        <w:tab/>
      </w:r>
      <w:r>
        <w:rPr>
          <w:rFonts w:ascii="Courier New"/>
          <w:color w:val="218A21"/>
          <w:spacing w:val="-2"/>
          <w:sz w:val="20"/>
        </w:rPr>
        <w:t>%%%%%%%%%%%%%%% </w:t>
      </w:r>
      <w:r>
        <w:rPr>
          <w:rFonts w:ascii="Courier New"/>
          <w:spacing w:val="-2"/>
          <w:sz w:val="20"/>
        </w:rPr>
        <w:t>nb=n;</w:t>
      </w:r>
    </w:p>
    <w:p>
      <w:pPr>
        <w:spacing w:before="0"/>
        <w:ind w:left="1000" w:right="8357" w:firstLine="0"/>
        <w:jc w:val="left"/>
        <w:rPr>
          <w:rFonts w:ascii="Courier New"/>
          <w:sz w:val="20"/>
        </w:rPr>
      </w:pPr>
      <w:r>
        <w:rPr>
          <w:rFonts w:ascii="Courier New"/>
          <w:spacing w:val="-2"/>
          <w:sz w:val="20"/>
        </w:rPr>
        <w:t>maxGen=20; alpha=0.25; Beta0=0.20;</w:t>
      </w:r>
    </w:p>
    <w:p>
      <w:pPr>
        <w:spacing w:before="0"/>
        <w:ind w:left="1000" w:right="8955" w:firstLine="0"/>
        <w:jc w:val="left"/>
        <w:rPr>
          <w:rFonts w:ascii="Courier New"/>
          <w:sz w:val="20"/>
        </w:rPr>
      </w:pPr>
      <w:r>
        <w:rPr>
          <w:rFonts w:ascii="Courier New"/>
          <w:spacing w:val="-2"/>
          <w:sz w:val="20"/>
        </w:rPr>
        <w:t>gamma=1; delta=0.97; N=nb;</w:t>
      </w:r>
    </w:p>
    <w:p>
      <w:pPr>
        <w:pStyle w:val="BodyText"/>
        <w:spacing w:before="44"/>
        <w:rPr>
          <w:rFonts w:ascii="Courier New"/>
          <w:sz w:val="20"/>
        </w:rPr>
      </w:pPr>
    </w:p>
    <w:p>
      <w:pPr>
        <w:tabs>
          <w:tab w:pos="3040" w:val="left" w:leader="none"/>
          <w:tab w:pos="6400" w:val="left" w:leader="none"/>
        </w:tabs>
        <w:spacing w:before="0"/>
        <w:ind w:left="1000" w:right="3917" w:firstLine="0"/>
        <w:jc w:val="left"/>
        <w:rPr>
          <w:rFonts w:ascii="Courier New"/>
          <w:sz w:val="20"/>
        </w:rPr>
      </w:pPr>
      <w:r>
        <w:rPr>
          <w:rFonts w:ascii="Courier New"/>
          <w:color w:val="218A21"/>
          <w:spacing w:val="-2"/>
          <w:sz w:val="20"/>
        </w:rPr>
        <w:t>%%%%%%%%%%%%%</w:t>
      </w:r>
      <w:r>
        <w:rPr>
          <w:rFonts w:ascii="Courier New"/>
          <w:color w:val="218A21"/>
          <w:sz w:val="20"/>
        </w:rPr>
        <w:tab/>
        <w:t>Parameters initialisation</w:t>
        <w:tab/>
      </w:r>
      <w:r>
        <w:rPr>
          <w:rFonts w:ascii="Courier New"/>
          <w:color w:val="218A21"/>
          <w:spacing w:val="-2"/>
          <w:sz w:val="20"/>
        </w:rPr>
        <w:t>%%%%%%%%% </w:t>
      </w:r>
      <w:r>
        <w:rPr>
          <w:rFonts w:ascii="Courier New"/>
          <w:spacing w:val="-2"/>
          <w:sz w:val="20"/>
        </w:rPr>
        <w:t>FIREFLY=0;</w:t>
      </w:r>
    </w:p>
    <w:p>
      <w:pPr>
        <w:spacing w:line="226" w:lineRule="exact" w:before="1"/>
        <w:ind w:left="1000" w:right="0" w:firstLine="0"/>
        <w:jc w:val="left"/>
        <w:rPr>
          <w:rFonts w:ascii="Courier New"/>
          <w:sz w:val="20"/>
        </w:rPr>
      </w:pPr>
      <w:r>
        <w:rPr>
          <w:rFonts w:ascii="Courier New"/>
          <w:color w:val="0000FF"/>
          <w:sz w:val="20"/>
        </w:rPr>
        <w:t>if</w:t>
      </w:r>
      <w:r>
        <w:rPr>
          <w:rFonts w:ascii="Courier New"/>
          <w:color w:val="0000FF"/>
          <w:spacing w:val="-3"/>
          <w:sz w:val="20"/>
        </w:rPr>
        <w:t> </w:t>
      </w:r>
      <w:r>
        <w:rPr>
          <w:rFonts w:ascii="Courier New"/>
          <w:spacing w:val="-2"/>
          <w:sz w:val="20"/>
        </w:rPr>
        <w:t>FIREFLY==0</w:t>
      </w:r>
    </w:p>
    <w:p>
      <w:pPr>
        <w:spacing w:line="226" w:lineRule="exact" w:before="0"/>
        <w:ind w:left="1480" w:right="0" w:firstLine="0"/>
        <w:jc w:val="left"/>
        <w:rPr>
          <w:rFonts w:ascii="Courier New"/>
          <w:sz w:val="20"/>
        </w:rPr>
      </w:pPr>
      <w:r>
        <w:rPr>
          <w:rFonts w:ascii="Courier New"/>
          <w:sz w:val="20"/>
        </w:rPr>
        <w:t>popa=rand</w:t>
      </w:r>
      <w:r>
        <w:rPr>
          <w:rFonts w:ascii="Courier New"/>
          <w:spacing w:val="-11"/>
          <w:sz w:val="20"/>
        </w:rPr>
        <w:t> </w:t>
      </w:r>
      <w:r>
        <w:rPr>
          <w:rFonts w:ascii="Courier New"/>
          <w:spacing w:val="-2"/>
          <w:sz w:val="20"/>
        </w:rPr>
        <w:t>(N,1);</w:t>
      </w:r>
    </w:p>
    <w:p>
      <w:pPr>
        <w:tabs>
          <w:tab w:pos="1720" w:val="left" w:leader="none"/>
        </w:tabs>
        <w:spacing w:line="226" w:lineRule="exact" w:before="2"/>
        <w:ind w:left="1000" w:right="0" w:firstLine="0"/>
        <w:jc w:val="left"/>
        <w:rPr>
          <w:rFonts w:ascii="Courier New"/>
          <w:sz w:val="20"/>
        </w:rPr>
      </w:pPr>
      <w:r>
        <w:rPr>
          <w:rFonts w:ascii="Courier New"/>
          <w:color w:val="218A21"/>
          <w:spacing w:val="-10"/>
          <w:sz w:val="20"/>
        </w:rPr>
        <w:t>%</w:t>
      </w:r>
      <w:r>
        <w:rPr>
          <w:rFonts w:ascii="Courier New"/>
          <w:color w:val="218A21"/>
          <w:sz w:val="20"/>
        </w:rPr>
        <w:tab/>
        <w:t>popb=rand</w:t>
      </w:r>
      <w:r>
        <w:rPr>
          <w:rFonts w:ascii="Courier New"/>
          <w:color w:val="218A21"/>
          <w:spacing w:val="-11"/>
          <w:sz w:val="20"/>
        </w:rPr>
        <w:t> </w:t>
      </w:r>
      <w:r>
        <w:rPr>
          <w:rFonts w:ascii="Courier New"/>
          <w:color w:val="218A21"/>
          <w:spacing w:val="-2"/>
          <w:sz w:val="20"/>
        </w:rPr>
        <w:t>(N,1);</w:t>
      </w:r>
    </w:p>
    <w:p>
      <w:pPr>
        <w:tabs>
          <w:tab w:pos="2200" w:val="left" w:leader="none"/>
        </w:tabs>
        <w:spacing w:line="226" w:lineRule="exact" w:before="0"/>
        <w:ind w:left="1000" w:right="0" w:firstLine="0"/>
        <w:jc w:val="left"/>
        <w:rPr>
          <w:rFonts w:ascii="Courier New"/>
          <w:sz w:val="20"/>
        </w:rPr>
      </w:pPr>
      <w:r>
        <w:rPr>
          <w:rFonts w:ascii="Courier New"/>
          <w:color w:val="218A21"/>
          <w:spacing w:val="-10"/>
          <w:sz w:val="20"/>
        </w:rPr>
        <w:t>%</w:t>
      </w:r>
      <w:r>
        <w:rPr>
          <w:rFonts w:ascii="Courier New"/>
          <w:color w:val="218A21"/>
          <w:sz w:val="20"/>
        </w:rPr>
        <w:tab/>
      </w:r>
      <w:r>
        <w:rPr>
          <w:rFonts w:ascii="Courier New"/>
          <w:color w:val="218A21"/>
          <w:spacing w:val="-2"/>
          <w:sz w:val="20"/>
        </w:rPr>
        <w:t>popb=popb*1i;</w:t>
      </w:r>
    </w:p>
    <w:p>
      <w:pPr>
        <w:tabs>
          <w:tab w:pos="1720" w:val="left" w:leader="none"/>
        </w:tabs>
        <w:spacing w:before="1"/>
        <w:ind w:left="1480" w:right="7997" w:hanging="480"/>
        <w:jc w:val="left"/>
        <w:rPr>
          <w:rFonts w:ascii="Courier New"/>
          <w:sz w:val="20"/>
        </w:rPr>
      </w:pPr>
      <w:r>
        <w:rPr>
          <w:rFonts w:ascii="Courier New"/>
          <w:color w:val="218A21"/>
          <w:spacing w:val="-10"/>
          <w:sz w:val="20"/>
        </w:rPr>
        <w:t>%</w:t>
      </w:r>
      <w:r>
        <w:rPr>
          <w:rFonts w:ascii="Courier New"/>
          <w:color w:val="218A21"/>
          <w:sz w:val="20"/>
        </w:rPr>
        <w:tab/>
        <w:tab/>
      </w:r>
      <w:r>
        <w:rPr>
          <w:rFonts w:ascii="Courier New"/>
          <w:color w:val="218A21"/>
          <w:spacing w:val="-2"/>
          <w:sz w:val="20"/>
        </w:rPr>
        <w:t>pop=popa+popb; </w:t>
      </w:r>
      <w:r>
        <w:rPr>
          <w:rFonts w:ascii="Courier New"/>
          <w:spacing w:val="-2"/>
          <w:sz w:val="20"/>
        </w:rPr>
        <w:t>pop=popa;</w:t>
      </w:r>
      <w:r>
        <w:rPr>
          <w:rFonts w:ascii="Courier New"/>
          <w:color w:val="218A21"/>
          <w:spacing w:val="-2"/>
          <w:sz w:val="20"/>
        </w:rPr>
        <w:t>%*1i;</w:t>
      </w:r>
    </w:p>
    <w:p>
      <w:pPr>
        <w:pStyle w:val="BodyText"/>
        <w:spacing w:before="45"/>
        <w:rPr>
          <w:rFonts w:ascii="Courier New"/>
          <w:sz w:val="20"/>
        </w:rPr>
      </w:pPr>
    </w:p>
    <w:p>
      <w:pPr>
        <w:spacing w:line="226" w:lineRule="exact" w:before="0"/>
        <w:ind w:left="1000" w:right="0" w:firstLine="0"/>
        <w:jc w:val="left"/>
        <w:rPr>
          <w:rFonts w:ascii="Courier New"/>
          <w:sz w:val="20"/>
        </w:rPr>
      </w:pPr>
      <w:r>
        <w:rPr>
          <w:rFonts w:ascii="Courier New"/>
          <w:color w:val="0000FF"/>
          <w:spacing w:val="-4"/>
          <w:sz w:val="20"/>
        </w:rPr>
        <w:t>else</w:t>
      </w:r>
    </w:p>
    <w:p>
      <w:pPr>
        <w:spacing w:line="226" w:lineRule="exact" w:before="0"/>
        <w:ind w:left="1480" w:right="0" w:firstLine="0"/>
        <w:jc w:val="left"/>
        <w:rPr>
          <w:rFonts w:ascii="Courier New"/>
          <w:sz w:val="20"/>
        </w:rPr>
      </w:pPr>
      <w:r>
        <w:rPr>
          <w:rFonts w:ascii="Courier New"/>
          <w:spacing w:val="-2"/>
          <w:sz w:val="20"/>
        </w:rPr>
        <w:t>pop=FIREFLY;</w:t>
      </w:r>
    </w:p>
    <w:p>
      <w:pPr>
        <w:spacing w:before="0"/>
        <w:ind w:left="1000" w:right="7997" w:firstLine="0"/>
        <w:jc w:val="left"/>
        <w:rPr>
          <w:rFonts w:ascii="Courier New"/>
          <w:sz w:val="20"/>
        </w:rPr>
      </w:pPr>
      <w:r>
        <w:rPr>
          <w:rFonts w:ascii="Courier New"/>
          <w:color w:val="0000FF"/>
          <w:spacing w:val="-4"/>
          <w:sz w:val="20"/>
        </w:rPr>
        <w:t>end </w:t>
      </w:r>
      <w:r>
        <w:rPr>
          <w:rFonts w:ascii="Courier New"/>
          <w:spacing w:val="-2"/>
          <w:sz w:val="20"/>
        </w:rPr>
        <w:t>popi=(1e5*pop)/1e6;</w:t>
      </w:r>
    </w:p>
    <w:p>
      <w:pPr>
        <w:pStyle w:val="BodyText"/>
        <w:spacing w:before="47"/>
        <w:rPr>
          <w:rFonts w:ascii="Courier New"/>
          <w:sz w:val="20"/>
        </w:rPr>
      </w:pPr>
    </w:p>
    <w:p>
      <w:pPr>
        <w:spacing w:before="0"/>
        <w:ind w:left="1960" w:right="4416" w:firstLine="0"/>
        <w:jc w:val="left"/>
        <w:rPr>
          <w:rFonts w:ascii="Courier New"/>
          <w:sz w:val="20"/>
        </w:rPr>
      </w:pPr>
      <w:r>
        <w:rPr>
          <w:rFonts w:ascii="Courier New"/>
          <w:spacing w:val="-2"/>
          <w:sz w:val="20"/>
        </w:rPr>
        <w:t>PP_LOSS_MEM=zeros(N,ll); QQ_LOSS_MEM=zeros(N,ll); VVi_MEM=ones(nb*ll,N); SS_DG_x_MEM=zeros(N,ll);</w:t>
      </w:r>
    </w:p>
    <w:p>
      <w:pPr>
        <w:pStyle w:val="BodyText"/>
        <w:spacing w:before="44"/>
        <w:rPr>
          <w:rFonts w:ascii="Courier New"/>
          <w:sz w:val="20"/>
        </w:rPr>
      </w:pPr>
    </w:p>
    <w:p>
      <w:pPr>
        <w:spacing w:before="0"/>
        <w:ind w:left="1120" w:right="0" w:firstLine="0"/>
        <w:jc w:val="left"/>
        <w:rPr>
          <w:rFonts w:ascii="Courier New"/>
          <w:sz w:val="20"/>
        </w:rPr>
      </w:pPr>
      <w:r>
        <w:rPr>
          <w:rFonts w:ascii="Courier New"/>
          <w:color w:val="0000FF"/>
          <w:sz w:val="20"/>
        </w:rPr>
        <w:t>for</w:t>
      </w:r>
      <w:r>
        <w:rPr>
          <w:rFonts w:ascii="Courier New"/>
          <w:color w:val="0000FF"/>
          <w:spacing w:val="-4"/>
          <w:sz w:val="20"/>
        </w:rPr>
        <w:t> </w:t>
      </w:r>
      <w:r>
        <w:rPr>
          <w:rFonts w:ascii="Courier New"/>
          <w:spacing w:val="-2"/>
          <w:sz w:val="20"/>
        </w:rPr>
        <w:t>df=1:ll</w:t>
      </w:r>
    </w:p>
    <w:p>
      <w:pPr>
        <w:tabs>
          <w:tab w:pos="5320" w:val="left" w:leader="none"/>
        </w:tabs>
        <w:spacing w:before="1"/>
        <w:ind w:left="1600" w:right="0" w:firstLine="0"/>
        <w:jc w:val="left"/>
        <w:rPr>
          <w:rFonts w:ascii="Courier New"/>
          <w:sz w:val="20"/>
        </w:rPr>
      </w:pPr>
      <w:r>
        <w:rPr>
          <w:rFonts w:ascii="Courier New"/>
          <w:spacing w:val="-2"/>
          <w:sz w:val="20"/>
        </w:rPr>
        <w:t>ol=loca(df);</w:t>
      </w:r>
      <w:r>
        <w:rPr>
          <w:rFonts w:ascii="Courier New"/>
          <w:sz w:val="20"/>
        </w:rPr>
        <w:tab/>
      </w:r>
      <w:r>
        <w:rPr>
          <w:rFonts w:ascii="Courier New"/>
          <w:color w:val="218A21"/>
          <w:sz w:val="20"/>
        </w:rPr>
        <w:t>%</w:t>
      </w:r>
      <w:r>
        <w:rPr>
          <w:rFonts w:ascii="Courier New"/>
          <w:color w:val="218A21"/>
          <w:spacing w:val="-4"/>
          <w:sz w:val="20"/>
        </w:rPr>
        <w:t> </w:t>
      </w:r>
      <w:r>
        <w:rPr>
          <w:rFonts w:ascii="Courier New"/>
          <w:color w:val="218A21"/>
          <w:sz w:val="20"/>
        </w:rPr>
        <w:t>3ph</w:t>
      </w:r>
      <w:r>
        <w:rPr>
          <w:rFonts w:ascii="Courier New"/>
          <w:color w:val="218A21"/>
          <w:spacing w:val="-3"/>
          <w:sz w:val="20"/>
        </w:rPr>
        <w:t> </w:t>
      </w:r>
      <w:r>
        <w:rPr>
          <w:rFonts w:ascii="Courier New"/>
          <w:color w:val="218A21"/>
          <w:sz w:val="20"/>
        </w:rPr>
        <w:t>DG</w:t>
      </w:r>
      <w:r>
        <w:rPr>
          <w:rFonts w:ascii="Courier New"/>
          <w:color w:val="218A21"/>
          <w:spacing w:val="-4"/>
          <w:sz w:val="20"/>
        </w:rPr>
        <w:t> </w:t>
      </w:r>
      <w:r>
        <w:rPr>
          <w:rFonts w:ascii="Courier New"/>
          <w:color w:val="218A21"/>
          <w:sz w:val="20"/>
        </w:rPr>
        <w:t>loca</w:t>
      </w:r>
      <w:r>
        <w:rPr>
          <w:rFonts w:ascii="Courier New"/>
          <w:color w:val="218A21"/>
          <w:spacing w:val="-3"/>
          <w:sz w:val="20"/>
        </w:rPr>
        <w:t> </w:t>
      </w:r>
      <w:r>
        <w:rPr>
          <w:rFonts w:ascii="Courier New"/>
          <w:color w:val="218A21"/>
          <w:sz w:val="20"/>
        </w:rPr>
        <w:t>from</w:t>
      </w:r>
      <w:r>
        <w:rPr>
          <w:rFonts w:ascii="Courier New"/>
          <w:color w:val="218A21"/>
          <w:spacing w:val="-3"/>
          <w:sz w:val="20"/>
        </w:rPr>
        <w:t> </w:t>
      </w:r>
      <w:r>
        <w:rPr>
          <w:rFonts w:ascii="Courier New"/>
          <w:color w:val="218A21"/>
          <w:spacing w:val="-5"/>
          <w:sz w:val="20"/>
        </w:rPr>
        <w:t>VSI</w:t>
      </w:r>
    </w:p>
    <w:p>
      <w:pPr>
        <w:pStyle w:val="BodyText"/>
        <w:spacing w:before="46"/>
        <w:rPr>
          <w:rFonts w:ascii="Courier New"/>
          <w:sz w:val="20"/>
        </w:rPr>
      </w:pPr>
    </w:p>
    <w:p>
      <w:pPr>
        <w:tabs>
          <w:tab w:pos="5320" w:val="left" w:leader="none"/>
        </w:tabs>
        <w:spacing w:line="226" w:lineRule="exact" w:before="0"/>
        <w:ind w:left="1600" w:right="0" w:firstLine="0"/>
        <w:jc w:val="left"/>
        <w:rPr>
          <w:rFonts w:ascii="Courier New"/>
          <w:sz w:val="20"/>
        </w:rPr>
      </w:pPr>
      <w:r>
        <w:rPr>
          <w:rFonts w:ascii="Courier New"/>
          <w:color w:val="0000FF"/>
          <w:sz w:val="20"/>
        </w:rPr>
        <w:t>if</w:t>
      </w:r>
      <w:r>
        <w:rPr>
          <w:rFonts w:ascii="Courier New"/>
          <w:color w:val="0000FF"/>
          <w:spacing w:val="-3"/>
          <w:sz w:val="20"/>
        </w:rPr>
        <w:t> </w:t>
      </w:r>
      <w:r>
        <w:rPr>
          <w:rFonts w:ascii="Courier New"/>
          <w:spacing w:val="-2"/>
          <w:sz w:val="20"/>
        </w:rPr>
        <w:t>df==1</w:t>
      </w:r>
      <w:r>
        <w:rPr>
          <w:rFonts w:ascii="Courier New"/>
          <w:sz w:val="20"/>
        </w:rPr>
        <w:tab/>
      </w:r>
      <w:r>
        <w:rPr>
          <w:rFonts w:ascii="Courier New"/>
          <w:color w:val="218A21"/>
          <w:sz w:val="20"/>
        </w:rPr>
        <w:t>%</w:t>
      </w:r>
      <w:r>
        <w:rPr>
          <w:rFonts w:ascii="Courier New"/>
          <w:color w:val="218A21"/>
          <w:spacing w:val="-4"/>
          <w:sz w:val="20"/>
        </w:rPr>
        <w:t> </w:t>
      </w:r>
      <w:r>
        <w:rPr>
          <w:rFonts w:ascii="Courier New"/>
          <w:color w:val="218A21"/>
          <w:sz w:val="20"/>
        </w:rPr>
        <w:t>3ph</w:t>
      </w:r>
      <w:r>
        <w:rPr>
          <w:rFonts w:ascii="Courier New"/>
          <w:color w:val="218A21"/>
          <w:spacing w:val="-3"/>
          <w:sz w:val="20"/>
        </w:rPr>
        <w:t> </w:t>
      </w:r>
      <w:r>
        <w:rPr>
          <w:rFonts w:ascii="Courier New"/>
          <w:color w:val="218A21"/>
          <w:sz w:val="20"/>
        </w:rPr>
        <w:t>line</w:t>
      </w:r>
      <w:r>
        <w:rPr>
          <w:rFonts w:ascii="Courier New"/>
          <w:color w:val="218A21"/>
          <w:spacing w:val="-3"/>
          <w:sz w:val="20"/>
        </w:rPr>
        <w:t> </w:t>
      </w:r>
      <w:r>
        <w:rPr>
          <w:rFonts w:ascii="Courier New"/>
          <w:color w:val="218A21"/>
          <w:spacing w:val="-4"/>
          <w:sz w:val="20"/>
        </w:rPr>
        <w:t>para</w:t>
      </w:r>
    </w:p>
    <w:p>
      <w:pPr>
        <w:spacing w:before="0"/>
        <w:ind w:left="1480" w:right="7997" w:firstLine="479"/>
        <w:jc w:val="left"/>
        <w:rPr>
          <w:rFonts w:ascii="Courier New"/>
          <w:sz w:val="20"/>
        </w:rPr>
      </w:pPr>
      <w:r>
        <w:rPr>
          <w:rFonts w:ascii="Courier New"/>
          <w:spacing w:val="-2"/>
          <w:sz w:val="20"/>
        </w:rPr>
        <w:t>line=line_a; </w:t>
      </w:r>
      <w:r>
        <w:rPr>
          <w:rFonts w:ascii="Courier New"/>
          <w:color w:val="0000FF"/>
          <w:sz w:val="20"/>
        </w:rPr>
        <w:t>elseif </w:t>
      </w:r>
      <w:r>
        <w:rPr>
          <w:rFonts w:ascii="Courier New"/>
          <w:sz w:val="20"/>
        </w:rPr>
        <w:t>df==2</w:t>
      </w:r>
    </w:p>
    <w:p>
      <w:pPr>
        <w:spacing w:before="0"/>
        <w:ind w:left="1480" w:right="7997" w:firstLine="479"/>
        <w:jc w:val="left"/>
        <w:rPr>
          <w:rFonts w:ascii="Courier New"/>
          <w:sz w:val="20"/>
        </w:rPr>
      </w:pPr>
      <w:r>
        <w:rPr>
          <w:rFonts w:ascii="Courier New"/>
          <w:spacing w:val="-2"/>
          <w:sz w:val="20"/>
        </w:rPr>
        <w:t>line=line_b; </w:t>
      </w:r>
      <w:r>
        <w:rPr>
          <w:rFonts w:ascii="Courier New"/>
          <w:color w:val="0000FF"/>
          <w:sz w:val="20"/>
        </w:rPr>
        <w:t>elseif </w:t>
      </w:r>
      <w:r>
        <w:rPr>
          <w:rFonts w:ascii="Courier New"/>
          <w:sz w:val="20"/>
        </w:rPr>
        <w:t>df==3</w:t>
      </w:r>
    </w:p>
    <w:p>
      <w:pPr>
        <w:spacing w:before="1"/>
        <w:ind w:left="1600" w:right="7997" w:firstLine="360"/>
        <w:jc w:val="left"/>
        <w:rPr>
          <w:rFonts w:ascii="Courier New"/>
          <w:sz w:val="20"/>
        </w:rPr>
      </w:pPr>
      <w:r>
        <w:rPr>
          <w:rFonts w:ascii="Courier New"/>
          <w:spacing w:val="-2"/>
          <w:sz w:val="20"/>
        </w:rPr>
        <w:t>line=line_c; </w:t>
      </w:r>
      <w:r>
        <w:rPr>
          <w:rFonts w:ascii="Courier New"/>
          <w:color w:val="0000FF"/>
          <w:spacing w:val="-4"/>
          <w:sz w:val="20"/>
        </w:rPr>
        <w:t>end</w:t>
      </w:r>
    </w:p>
    <w:p>
      <w:pPr>
        <w:pStyle w:val="BodyText"/>
        <w:spacing w:before="45"/>
        <w:rPr>
          <w:rFonts w:ascii="Courier New"/>
          <w:sz w:val="20"/>
        </w:rPr>
      </w:pPr>
    </w:p>
    <w:p>
      <w:pPr>
        <w:tabs>
          <w:tab w:pos="5320" w:val="left" w:leader="none"/>
        </w:tabs>
        <w:spacing w:line="226" w:lineRule="exact" w:before="0"/>
        <w:ind w:left="1600" w:right="0" w:firstLine="0"/>
        <w:jc w:val="left"/>
        <w:rPr>
          <w:rFonts w:ascii="Courier New"/>
          <w:sz w:val="20"/>
        </w:rPr>
      </w:pPr>
      <w:r>
        <w:rPr>
          <w:rFonts w:ascii="Courier New"/>
          <w:color w:val="0000FF"/>
          <w:sz w:val="20"/>
        </w:rPr>
        <w:t>if</w:t>
      </w:r>
      <w:r>
        <w:rPr>
          <w:rFonts w:ascii="Courier New"/>
          <w:color w:val="0000FF"/>
          <w:spacing w:val="-3"/>
          <w:sz w:val="20"/>
        </w:rPr>
        <w:t> </w:t>
      </w:r>
      <w:r>
        <w:rPr>
          <w:rFonts w:ascii="Courier New"/>
          <w:spacing w:val="-2"/>
          <w:sz w:val="20"/>
        </w:rPr>
        <w:t>df==1</w:t>
      </w:r>
      <w:r>
        <w:rPr>
          <w:rFonts w:ascii="Courier New"/>
          <w:sz w:val="20"/>
        </w:rPr>
        <w:tab/>
      </w:r>
      <w:r>
        <w:rPr>
          <w:rFonts w:ascii="Courier New"/>
          <w:color w:val="218A21"/>
          <w:sz w:val="20"/>
        </w:rPr>
        <w:t>%</w:t>
      </w:r>
      <w:r>
        <w:rPr>
          <w:rFonts w:ascii="Courier New"/>
          <w:color w:val="218A21"/>
          <w:spacing w:val="-4"/>
          <w:sz w:val="20"/>
        </w:rPr>
        <w:t> </w:t>
      </w:r>
      <w:r>
        <w:rPr>
          <w:rFonts w:ascii="Courier New"/>
          <w:color w:val="218A21"/>
          <w:sz w:val="20"/>
        </w:rPr>
        <w:t>3ph</w:t>
      </w:r>
      <w:r>
        <w:rPr>
          <w:rFonts w:ascii="Courier New"/>
          <w:color w:val="218A21"/>
          <w:spacing w:val="-3"/>
          <w:sz w:val="20"/>
        </w:rPr>
        <w:t> </w:t>
      </w:r>
      <w:r>
        <w:rPr>
          <w:rFonts w:ascii="Courier New"/>
          <w:color w:val="218A21"/>
          <w:sz w:val="20"/>
        </w:rPr>
        <w:t>load</w:t>
      </w:r>
      <w:r>
        <w:rPr>
          <w:rFonts w:ascii="Courier New"/>
          <w:color w:val="218A21"/>
          <w:spacing w:val="-3"/>
          <w:sz w:val="20"/>
        </w:rPr>
        <w:t> </w:t>
      </w:r>
      <w:r>
        <w:rPr>
          <w:rFonts w:ascii="Courier New"/>
          <w:color w:val="218A21"/>
          <w:spacing w:val="-4"/>
          <w:sz w:val="20"/>
        </w:rPr>
        <w:t>para</w:t>
      </w:r>
    </w:p>
    <w:p>
      <w:pPr>
        <w:spacing w:before="0"/>
        <w:ind w:left="1480" w:right="6407" w:firstLine="479"/>
        <w:jc w:val="left"/>
        <w:rPr>
          <w:rFonts w:ascii="Courier New"/>
          <w:sz w:val="20"/>
        </w:rPr>
      </w:pPr>
      <w:r>
        <w:rPr>
          <w:rFonts w:ascii="Courier New"/>
          <w:spacing w:val="-2"/>
          <w:sz w:val="20"/>
        </w:rPr>
        <w:t>new_load_power=load_a; </w:t>
      </w:r>
      <w:r>
        <w:rPr>
          <w:rFonts w:ascii="Courier New"/>
          <w:color w:val="0000FF"/>
          <w:sz w:val="20"/>
        </w:rPr>
        <w:t>elseif </w:t>
      </w:r>
      <w:r>
        <w:rPr>
          <w:rFonts w:ascii="Courier New"/>
          <w:sz w:val="20"/>
        </w:rPr>
        <w:t>df==2</w:t>
      </w:r>
    </w:p>
    <w:p>
      <w:pPr>
        <w:spacing w:before="0"/>
        <w:ind w:left="1480" w:right="6407" w:firstLine="479"/>
        <w:jc w:val="left"/>
        <w:rPr>
          <w:rFonts w:ascii="Courier New"/>
          <w:sz w:val="20"/>
        </w:rPr>
      </w:pPr>
      <w:r>
        <w:rPr>
          <w:rFonts w:ascii="Courier New"/>
          <w:spacing w:val="-2"/>
          <w:sz w:val="20"/>
        </w:rPr>
        <w:t>new_load_power=load_b; </w:t>
      </w:r>
      <w:r>
        <w:rPr>
          <w:rFonts w:ascii="Courier New"/>
          <w:color w:val="0000FF"/>
          <w:sz w:val="20"/>
        </w:rPr>
        <w:t>elseif </w:t>
      </w:r>
      <w:r>
        <w:rPr>
          <w:rFonts w:ascii="Courier New"/>
          <w:sz w:val="20"/>
        </w:rPr>
        <w:t>df==3</w:t>
      </w:r>
    </w:p>
    <w:p>
      <w:pPr>
        <w:spacing w:line="226" w:lineRule="exact" w:before="1"/>
        <w:ind w:left="1960" w:right="0" w:firstLine="0"/>
        <w:jc w:val="left"/>
        <w:rPr>
          <w:rFonts w:ascii="Courier New"/>
          <w:sz w:val="20"/>
        </w:rPr>
      </w:pPr>
      <w:r>
        <w:rPr>
          <w:rFonts w:ascii="Courier New"/>
          <w:spacing w:val="-2"/>
          <w:sz w:val="20"/>
        </w:rPr>
        <w:t>new_load_power=load_c;</w:t>
      </w:r>
    </w:p>
    <w:p>
      <w:pPr>
        <w:spacing w:line="226" w:lineRule="exact" w:before="0"/>
        <w:ind w:left="1480" w:right="0" w:firstLine="0"/>
        <w:jc w:val="left"/>
        <w:rPr>
          <w:rFonts w:ascii="Courier New"/>
          <w:sz w:val="20"/>
        </w:rPr>
      </w:pPr>
      <w:r>
        <w:rPr>
          <w:rFonts w:ascii="Courier New"/>
          <w:color w:val="0000FF"/>
          <w:spacing w:val="-5"/>
          <w:sz w:val="20"/>
        </w:rPr>
        <w:t>end</w:t>
      </w:r>
    </w:p>
    <w:p>
      <w:pPr>
        <w:pStyle w:val="BodyText"/>
        <w:spacing w:before="46"/>
        <w:rPr>
          <w:rFonts w:ascii="Courier New"/>
          <w:sz w:val="20"/>
        </w:rPr>
      </w:pPr>
    </w:p>
    <w:p>
      <w:pPr>
        <w:spacing w:before="0"/>
        <w:ind w:left="1480" w:right="6407" w:firstLine="0"/>
        <w:jc w:val="left"/>
        <w:rPr>
          <w:rFonts w:ascii="Courier New"/>
          <w:sz w:val="20"/>
        </w:rPr>
      </w:pPr>
      <w:r>
        <w:rPr>
          <w:rFonts w:ascii="Courier New"/>
          <w:spacing w:val="-2"/>
          <w:sz w:val="20"/>
        </w:rPr>
        <w:t>P_LOSS_MEM=zeros(N,1); Q_LOSS_MEM=zeros(N,1); Vi_MEM=zeros(nb,N); S_DG_x_MEM=zeros(N,1);</w:t>
      </w:r>
    </w:p>
    <w:p>
      <w:pPr>
        <w:pStyle w:val="BodyText"/>
        <w:spacing w:before="45"/>
        <w:rPr>
          <w:rFonts w:ascii="Courier New"/>
          <w:sz w:val="20"/>
        </w:rPr>
      </w:pPr>
    </w:p>
    <w:p>
      <w:pPr>
        <w:spacing w:before="0"/>
        <w:ind w:left="1120" w:right="0" w:firstLine="0"/>
        <w:jc w:val="left"/>
        <w:rPr>
          <w:rFonts w:ascii="Courier New"/>
          <w:sz w:val="20"/>
        </w:rPr>
      </w:pPr>
      <w:r>
        <w:rPr>
          <w:rFonts w:ascii="Courier New"/>
          <w:color w:val="0000FF"/>
          <w:sz w:val="20"/>
        </w:rPr>
        <w:t>for</w:t>
      </w:r>
      <w:r>
        <w:rPr>
          <w:rFonts w:ascii="Courier New"/>
          <w:color w:val="0000FF"/>
          <w:spacing w:val="-4"/>
          <w:sz w:val="20"/>
        </w:rPr>
        <w:t> </w:t>
      </w:r>
      <w:r>
        <w:rPr>
          <w:rFonts w:ascii="Courier New"/>
          <w:spacing w:val="-2"/>
          <w:sz w:val="20"/>
        </w:rPr>
        <w:t>ii=1:maxGen</w:t>
      </w:r>
    </w:p>
    <w:p>
      <w:pPr>
        <w:spacing w:after="0"/>
        <w:jc w:val="left"/>
        <w:rPr>
          <w:rFonts w:ascii="Courier New"/>
          <w:sz w:val="20"/>
        </w:rPr>
        <w:sectPr>
          <w:pgSz w:w="12240" w:h="15840"/>
          <w:pgMar w:header="0" w:footer="1068" w:top="1360" w:bottom="1260" w:left="440" w:right="400"/>
        </w:sectPr>
      </w:pPr>
    </w:p>
    <w:p>
      <w:pPr>
        <w:spacing w:line="226" w:lineRule="exact" w:before="84"/>
        <w:ind w:left="1480" w:right="0" w:firstLine="0"/>
        <w:jc w:val="left"/>
        <w:rPr>
          <w:rFonts w:ascii="Courier New"/>
          <w:sz w:val="20"/>
        </w:rPr>
      </w:pPr>
      <w:r>
        <w:rPr>
          <w:rFonts w:ascii="Courier New"/>
          <w:color w:val="0000FF"/>
          <w:sz w:val="20"/>
        </w:rPr>
        <w:t>for</w:t>
      </w:r>
      <w:r>
        <w:rPr>
          <w:rFonts w:ascii="Courier New"/>
          <w:color w:val="0000FF"/>
          <w:spacing w:val="-4"/>
          <w:sz w:val="20"/>
        </w:rPr>
        <w:t> </w:t>
      </w:r>
      <w:r>
        <w:rPr>
          <w:rFonts w:ascii="Courier New"/>
          <w:spacing w:val="-2"/>
          <w:sz w:val="20"/>
        </w:rPr>
        <w:t>bus=1:N</w:t>
      </w:r>
    </w:p>
    <w:p>
      <w:pPr>
        <w:spacing w:before="0"/>
        <w:ind w:left="1960" w:right="4416" w:firstLine="0"/>
        <w:jc w:val="left"/>
        <w:rPr>
          <w:rFonts w:ascii="Courier New"/>
          <w:sz w:val="20"/>
        </w:rPr>
      </w:pPr>
      <w:r>
        <w:rPr>
          <w:rFonts w:ascii="Courier New"/>
          <w:spacing w:val="-2"/>
          <w:sz w:val="20"/>
        </w:rPr>
        <w:t>S_DG=zeros(size(S_Demand(1,:))); S_DG(ol)=popi(bus);</w:t>
      </w:r>
    </w:p>
    <w:p>
      <w:pPr>
        <w:pStyle w:val="BodyText"/>
        <w:spacing w:before="44"/>
        <w:rPr>
          <w:rFonts w:ascii="Courier New"/>
          <w:sz w:val="20"/>
        </w:rPr>
      </w:pPr>
    </w:p>
    <w:p>
      <w:pPr>
        <w:spacing w:before="0"/>
        <w:ind w:left="1960" w:right="4998" w:firstLine="0"/>
        <w:jc w:val="left"/>
        <w:rPr>
          <w:rFonts w:ascii="Courier New"/>
          <w:sz w:val="20"/>
        </w:rPr>
      </w:pPr>
      <w:r>
        <w:rPr>
          <w:rFonts w:ascii="Courier New"/>
          <w:spacing w:val="-2"/>
          <w:sz w:val="20"/>
        </w:rPr>
        <w:t>S_D=(S_Demand(df,:))-S_DG; size(S_D);</w:t>
      </w:r>
      <w:r>
        <w:rPr>
          <w:rFonts w:ascii="Courier New"/>
          <w:color w:val="218A21"/>
          <w:spacing w:val="-2"/>
          <w:sz w:val="20"/>
        </w:rPr>
        <w:t>%69x1</w:t>
      </w:r>
    </w:p>
    <w:p>
      <w:pPr>
        <w:pStyle w:val="BodyText"/>
        <w:spacing w:before="48"/>
        <w:rPr>
          <w:rFonts w:ascii="Courier New"/>
          <w:sz w:val="20"/>
        </w:rPr>
      </w:pPr>
    </w:p>
    <w:p>
      <w:pPr>
        <w:spacing w:line="226" w:lineRule="exact" w:before="0"/>
        <w:ind w:left="1960" w:right="0" w:firstLine="0"/>
        <w:jc w:val="left"/>
        <w:rPr>
          <w:rFonts w:ascii="Courier New"/>
          <w:sz w:val="20"/>
        </w:rPr>
      </w:pPr>
      <w:r>
        <w:rPr>
          <w:rFonts w:ascii="Courier New"/>
          <w:spacing w:val="-2"/>
          <w:sz w:val="20"/>
        </w:rPr>
        <w:t>new_load_power=(conj(S_D));</w:t>
      </w:r>
    </w:p>
    <w:p>
      <w:pPr>
        <w:spacing w:before="0"/>
        <w:ind w:left="1960" w:right="4416" w:firstLine="0"/>
        <w:jc w:val="left"/>
        <w:rPr>
          <w:rFonts w:ascii="Courier New"/>
          <w:sz w:val="20"/>
        </w:rPr>
      </w:pPr>
      <w:r>
        <w:rPr>
          <w:rFonts w:ascii="Courier New"/>
          <w:color w:val="218A21"/>
          <w:spacing w:val="-2"/>
          <w:sz w:val="20"/>
        </w:rPr>
        <w:t>%new_load_power=transpose(new_load_power); </w:t>
      </w:r>
      <w:r>
        <w:rPr>
          <w:rFonts w:ascii="Courier New"/>
          <w:sz w:val="20"/>
        </w:rPr>
        <w:t>size(new_load_power); </w:t>
      </w:r>
      <w:r>
        <w:rPr>
          <w:rFonts w:ascii="Courier New"/>
          <w:color w:val="218A21"/>
          <w:sz w:val="20"/>
        </w:rPr>
        <w:t>% 1X69</w:t>
      </w:r>
    </w:p>
    <w:p>
      <w:pPr>
        <w:spacing w:before="0"/>
        <w:ind w:left="1960" w:right="0" w:firstLine="0"/>
        <w:jc w:val="left"/>
        <w:rPr>
          <w:rFonts w:ascii="Courier New"/>
          <w:sz w:val="20"/>
        </w:rPr>
      </w:pPr>
      <w:r>
        <w:rPr>
          <w:rFonts w:ascii="Courier New"/>
          <w:sz w:val="20"/>
        </w:rPr>
        <w:t>[P_LOSS,Vi,</w:t>
      </w:r>
      <w:r>
        <w:rPr>
          <w:rFonts w:ascii="Courier New"/>
          <w:spacing w:val="-14"/>
          <w:sz w:val="20"/>
        </w:rPr>
        <w:t> </w:t>
      </w:r>
      <w:r>
        <w:rPr>
          <w:rFonts w:ascii="Courier New"/>
          <w:sz w:val="20"/>
        </w:rPr>
        <w:t>Q_LOSS</w:t>
      </w:r>
      <w:r>
        <w:rPr>
          <w:rFonts w:ascii="Courier New"/>
          <w:spacing w:val="-13"/>
          <w:sz w:val="20"/>
        </w:rPr>
        <w:t> </w:t>
      </w:r>
      <w:r>
        <w:rPr>
          <w:rFonts w:ascii="Courier New"/>
          <w:sz w:val="20"/>
        </w:rPr>
        <w:t>]=JAHFLOW1(line,</w:t>
      </w:r>
      <w:r>
        <w:rPr>
          <w:rFonts w:ascii="Courier New"/>
          <w:spacing w:val="-13"/>
          <w:sz w:val="20"/>
        </w:rPr>
        <w:t> </w:t>
      </w:r>
      <w:r>
        <w:rPr>
          <w:rFonts w:ascii="Courier New"/>
          <w:spacing w:val="-2"/>
          <w:sz w:val="20"/>
        </w:rPr>
        <w:t>new_load_power);</w:t>
      </w:r>
    </w:p>
    <w:p>
      <w:pPr>
        <w:pStyle w:val="BodyText"/>
        <w:spacing w:before="43"/>
        <w:rPr>
          <w:rFonts w:ascii="Courier New"/>
          <w:sz w:val="20"/>
        </w:rPr>
      </w:pPr>
    </w:p>
    <w:p>
      <w:pPr>
        <w:spacing w:line="240" w:lineRule="auto" w:before="1"/>
        <w:ind w:left="1960" w:right="6407" w:firstLine="0"/>
        <w:jc w:val="left"/>
        <w:rPr>
          <w:rFonts w:ascii="Courier New"/>
          <w:sz w:val="20"/>
        </w:rPr>
      </w:pPr>
      <w:r>
        <w:rPr>
          <w:rFonts w:ascii="Courier New"/>
          <w:spacing w:val="-2"/>
          <w:sz w:val="20"/>
        </w:rPr>
        <w:t>S_DG_x=S_DG(ol); S_S_DG=zeros(N,1); S_S_DG(bus)=S_DG_x; S_S_DG=S_DG_x_MEM+S_S_DG; S_DG_x_MEM=S_S_DG;</w:t>
      </w:r>
    </w:p>
    <w:p>
      <w:pPr>
        <w:pStyle w:val="BodyText"/>
        <w:spacing w:before="47"/>
        <w:rPr>
          <w:rFonts w:ascii="Courier New"/>
          <w:sz w:val="20"/>
        </w:rPr>
      </w:pPr>
    </w:p>
    <w:p>
      <w:pPr>
        <w:spacing w:before="0"/>
        <w:ind w:left="1960" w:right="4998" w:firstLine="0"/>
        <w:jc w:val="left"/>
        <w:rPr>
          <w:rFonts w:ascii="Courier New"/>
          <w:sz w:val="20"/>
        </w:rPr>
      </w:pPr>
      <w:r>
        <w:rPr>
          <w:rFonts w:ascii="Courier New"/>
          <w:spacing w:val="-2"/>
          <w:sz w:val="20"/>
        </w:rPr>
        <w:t>S_P_LOSS=zeros(N,1); S_P_LOSS(bus)=P_LOSS; S_P_LOSS=P_LOSS_MEM+S_P_LOSS; P_LOSS_MEM=S_P_LOSS;</w:t>
      </w:r>
    </w:p>
    <w:p>
      <w:pPr>
        <w:pStyle w:val="BodyText"/>
        <w:spacing w:before="46"/>
        <w:rPr>
          <w:rFonts w:ascii="Courier New"/>
          <w:sz w:val="20"/>
        </w:rPr>
      </w:pPr>
    </w:p>
    <w:p>
      <w:pPr>
        <w:spacing w:before="0"/>
        <w:ind w:left="1960" w:right="4998" w:firstLine="0"/>
        <w:jc w:val="left"/>
        <w:rPr>
          <w:rFonts w:ascii="Courier New"/>
          <w:sz w:val="20"/>
        </w:rPr>
      </w:pPr>
      <w:r>
        <w:rPr>
          <w:rFonts w:ascii="Courier New"/>
          <w:spacing w:val="-2"/>
          <w:sz w:val="20"/>
        </w:rPr>
        <w:t>S_Q_LOSS=zeros(N,1); S_Q_LOSS(bus)=Q_LOSS; S_Q_LOSS=Q_LOSS_MEM+S_Q_LOSS; Q_LOSS_MEM=S_Q_LOSS;</w:t>
      </w:r>
    </w:p>
    <w:p>
      <w:pPr>
        <w:pStyle w:val="BodyText"/>
        <w:spacing w:before="45"/>
        <w:rPr>
          <w:rFonts w:ascii="Courier New"/>
          <w:sz w:val="20"/>
        </w:rPr>
      </w:pPr>
    </w:p>
    <w:p>
      <w:pPr>
        <w:spacing w:before="0"/>
        <w:ind w:left="1960" w:right="6407" w:firstLine="0"/>
        <w:jc w:val="left"/>
        <w:rPr>
          <w:rFonts w:ascii="Courier New"/>
          <w:sz w:val="20"/>
        </w:rPr>
      </w:pPr>
      <w:r>
        <w:rPr>
          <w:rFonts w:ascii="Courier New"/>
          <w:spacing w:val="-2"/>
          <w:sz w:val="20"/>
        </w:rPr>
        <w:t>vvv=ones(nb,1); vvv(2:end)=Vi; S_Vi=zeros(nb,N); S_Vi(:,bus)=vvv; S_Vi=Vi_MEM+S_Vi; Vi_MEM=S_Vi;</w:t>
      </w:r>
    </w:p>
    <w:p>
      <w:pPr>
        <w:pStyle w:val="BodyText"/>
        <w:spacing w:before="44"/>
        <w:rPr>
          <w:rFonts w:ascii="Courier New"/>
          <w:sz w:val="20"/>
        </w:rPr>
      </w:pPr>
    </w:p>
    <w:p>
      <w:pPr>
        <w:spacing w:before="0"/>
        <w:ind w:left="1480" w:right="0" w:firstLine="0"/>
        <w:jc w:val="left"/>
        <w:rPr>
          <w:rFonts w:ascii="Courier New"/>
          <w:sz w:val="20"/>
        </w:rPr>
      </w:pPr>
      <w:r>
        <w:rPr>
          <w:rFonts w:ascii="Courier New"/>
          <w:color w:val="0000FF"/>
          <w:spacing w:val="-5"/>
          <w:sz w:val="20"/>
        </w:rPr>
        <w:t>end</w:t>
      </w:r>
    </w:p>
    <w:p>
      <w:pPr>
        <w:tabs>
          <w:tab w:pos="7000" w:val="left" w:leader="none"/>
        </w:tabs>
        <w:spacing w:line="226" w:lineRule="exact" w:before="2"/>
        <w:ind w:left="1480" w:right="0" w:firstLine="0"/>
        <w:jc w:val="left"/>
        <w:rPr>
          <w:rFonts w:ascii="Courier New"/>
          <w:sz w:val="20"/>
        </w:rPr>
      </w:pPr>
      <w:r>
        <w:rPr>
          <w:rFonts w:ascii="Courier New"/>
          <w:color w:val="218A21"/>
          <w:spacing w:val="-2"/>
          <w:sz w:val="20"/>
        </w:rPr>
        <w:t>%%%%%%%%%%%%%%%%%%%%%%%%%%%%%%%%%%%%%%%%%%</w:t>
      </w:r>
      <w:r>
        <w:rPr>
          <w:rFonts w:ascii="Courier New"/>
          <w:color w:val="218A21"/>
          <w:sz w:val="20"/>
        </w:rPr>
        <w:tab/>
        <w:t>Results</w:t>
      </w:r>
      <w:r>
        <w:rPr>
          <w:rFonts w:ascii="Courier New"/>
          <w:color w:val="218A21"/>
          <w:spacing w:val="-6"/>
          <w:sz w:val="20"/>
        </w:rPr>
        <w:t> </w:t>
      </w:r>
      <w:r>
        <w:rPr>
          <w:rFonts w:ascii="Courier New"/>
          <w:color w:val="218A21"/>
          <w:sz w:val="20"/>
        </w:rPr>
        <w:t>of</w:t>
      </w:r>
      <w:r>
        <w:rPr>
          <w:rFonts w:ascii="Courier New"/>
          <w:color w:val="218A21"/>
          <w:spacing w:val="-5"/>
          <w:sz w:val="20"/>
        </w:rPr>
        <w:t> </w:t>
      </w:r>
      <w:r>
        <w:rPr>
          <w:rFonts w:ascii="Courier New"/>
          <w:color w:val="218A21"/>
          <w:sz w:val="20"/>
        </w:rPr>
        <w:t>popi</w:t>
      </w:r>
      <w:r>
        <w:rPr>
          <w:rFonts w:ascii="Courier New"/>
          <w:color w:val="218A21"/>
          <w:spacing w:val="-5"/>
          <w:sz w:val="20"/>
        </w:rPr>
        <w:t> </w:t>
      </w:r>
      <w:r>
        <w:rPr>
          <w:rFonts w:ascii="Courier New"/>
          <w:color w:val="218A21"/>
          <w:spacing w:val="-2"/>
          <w:sz w:val="20"/>
        </w:rPr>
        <w:t>iterative</w:t>
      </w:r>
    </w:p>
    <w:p>
      <w:pPr>
        <w:spacing w:line="226" w:lineRule="exact" w:before="0"/>
        <w:ind w:left="1000" w:right="0" w:firstLine="0"/>
        <w:jc w:val="left"/>
        <w:rPr>
          <w:rFonts w:ascii="Courier New"/>
          <w:sz w:val="20"/>
        </w:rPr>
      </w:pPr>
      <w:r>
        <w:rPr>
          <w:rFonts w:ascii="Courier New"/>
          <w:color w:val="218A21"/>
          <w:spacing w:val="-2"/>
          <w:sz w:val="20"/>
        </w:rPr>
        <w:t>%%%%%%%%%%%%%%%%%%%%%%%%%%%%%%%%</w:t>
      </w:r>
    </w:p>
    <w:p>
      <w:pPr>
        <w:spacing w:before="0"/>
        <w:ind w:left="1480" w:right="8237" w:firstLine="0"/>
        <w:jc w:val="left"/>
        <w:rPr>
          <w:rFonts w:ascii="Courier New"/>
          <w:sz w:val="20"/>
        </w:rPr>
      </w:pPr>
      <w:r>
        <w:rPr>
          <w:rFonts w:ascii="Courier New"/>
          <w:spacing w:val="-2"/>
          <w:sz w:val="20"/>
        </w:rPr>
        <w:t>S_DG_x_MEM;</w:t>
      </w:r>
    </w:p>
    <w:p>
      <w:pPr>
        <w:spacing w:before="1"/>
        <w:ind w:left="1480" w:right="8237" w:firstLine="0"/>
        <w:jc w:val="left"/>
        <w:rPr>
          <w:rFonts w:ascii="Courier New"/>
          <w:sz w:val="20"/>
        </w:rPr>
      </w:pPr>
      <w:r>
        <w:rPr>
          <w:rFonts w:ascii="Courier New"/>
          <w:spacing w:val="-2"/>
          <w:sz w:val="20"/>
        </w:rPr>
        <w:t>Ii=P_LOSS_MEM;</w:t>
      </w:r>
    </w:p>
    <w:p>
      <w:pPr>
        <w:spacing w:before="0"/>
        <w:ind w:left="1480" w:right="0" w:firstLine="0"/>
        <w:jc w:val="left"/>
        <w:rPr>
          <w:rFonts w:ascii="Courier New"/>
          <w:sz w:val="20"/>
        </w:rPr>
      </w:pPr>
      <w:r>
        <w:rPr>
          <w:rFonts w:ascii="Courier New"/>
          <w:spacing w:val="-2"/>
          <w:sz w:val="20"/>
        </w:rPr>
        <w:t>abs(Vi_MEM);</w:t>
      </w:r>
    </w:p>
    <w:p>
      <w:pPr>
        <w:spacing w:line="226" w:lineRule="exact" w:before="0"/>
        <w:ind w:left="1240" w:right="0" w:firstLine="0"/>
        <w:jc w:val="left"/>
        <w:rPr>
          <w:rFonts w:ascii="Courier New"/>
          <w:sz w:val="20"/>
        </w:rPr>
      </w:pPr>
      <w:r>
        <w:rPr>
          <w:rFonts w:ascii="Courier New"/>
          <w:color w:val="218A21"/>
          <w:spacing w:val="-5"/>
          <w:sz w:val="20"/>
        </w:rPr>
        <w:t>%%</w:t>
      </w:r>
    </w:p>
    <w:p>
      <w:pPr>
        <w:spacing w:before="0"/>
        <w:ind w:left="1960" w:right="2550" w:hanging="600"/>
        <w:jc w:val="left"/>
        <w:rPr>
          <w:rFonts w:ascii="Courier New"/>
          <w:sz w:val="20"/>
        </w:rPr>
      </w:pPr>
      <w:r>
        <w:rPr>
          <w:rFonts w:ascii="Courier New"/>
          <w:color w:val="218A21"/>
          <w:sz w:val="20"/>
        </w:rPr>
        <w:t>%</w:t>
      </w:r>
      <w:r>
        <w:rPr>
          <w:rFonts w:ascii="Courier New"/>
          <w:color w:val="218A21"/>
          <w:spacing w:val="-6"/>
          <w:sz w:val="20"/>
        </w:rPr>
        <w:t> </w:t>
      </w:r>
      <w:r>
        <w:rPr>
          <w:rFonts w:ascii="Courier New"/>
          <w:color w:val="218A21"/>
          <w:sz w:val="20"/>
        </w:rPr>
        <w:t>Ranking</w:t>
      </w:r>
      <w:r>
        <w:rPr>
          <w:rFonts w:ascii="Courier New"/>
          <w:color w:val="218A21"/>
          <w:spacing w:val="-6"/>
          <w:sz w:val="20"/>
        </w:rPr>
        <w:t> </w:t>
      </w:r>
      <w:r>
        <w:rPr>
          <w:rFonts w:ascii="Courier New"/>
          <w:color w:val="218A21"/>
          <w:sz w:val="20"/>
        </w:rPr>
        <w:t>the</w:t>
      </w:r>
      <w:r>
        <w:rPr>
          <w:rFonts w:ascii="Courier New"/>
          <w:color w:val="218A21"/>
          <w:spacing w:val="-6"/>
          <w:sz w:val="20"/>
        </w:rPr>
        <w:t> </w:t>
      </w:r>
      <w:r>
        <w:rPr>
          <w:rFonts w:ascii="Courier New"/>
          <w:color w:val="218A21"/>
          <w:sz w:val="20"/>
        </w:rPr>
        <w:t>fireflies</w:t>
      </w:r>
      <w:r>
        <w:rPr>
          <w:rFonts w:ascii="Courier New"/>
          <w:color w:val="218A21"/>
          <w:spacing w:val="-6"/>
          <w:sz w:val="20"/>
        </w:rPr>
        <w:t> </w:t>
      </w:r>
      <w:r>
        <w:rPr>
          <w:rFonts w:ascii="Courier New"/>
          <w:color w:val="218A21"/>
          <w:sz w:val="20"/>
        </w:rPr>
        <w:t>by</w:t>
      </w:r>
      <w:r>
        <w:rPr>
          <w:rFonts w:ascii="Courier New"/>
          <w:color w:val="218A21"/>
          <w:spacing w:val="-6"/>
          <w:sz w:val="20"/>
        </w:rPr>
        <w:t> </w:t>
      </w:r>
      <w:r>
        <w:rPr>
          <w:rFonts w:ascii="Courier New"/>
          <w:color w:val="218A21"/>
          <w:sz w:val="20"/>
        </w:rPr>
        <w:t>their</w:t>
      </w:r>
      <w:r>
        <w:rPr>
          <w:rFonts w:ascii="Courier New"/>
          <w:color w:val="218A21"/>
          <w:spacing w:val="-6"/>
          <w:sz w:val="20"/>
        </w:rPr>
        <w:t> </w:t>
      </w:r>
      <w:r>
        <w:rPr>
          <w:rFonts w:ascii="Courier New"/>
          <w:color w:val="218A21"/>
          <w:sz w:val="20"/>
        </w:rPr>
        <w:t>light</w:t>
      </w:r>
      <w:r>
        <w:rPr>
          <w:rFonts w:ascii="Courier New"/>
          <w:color w:val="218A21"/>
          <w:spacing w:val="-6"/>
          <w:sz w:val="20"/>
        </w:rPr>
        <w:t> </w:t>
      </w:r>
      <w:r>
        <w:rPr>
          <w:rFonts w:ascii="Courier New"/>
          <w:color w:val="218A21"/>
          <w:sz w:val="20"/>
        </w:rPr>
        <w:t>intensity </w:t>
      </w:r>
      <w:r>
        <w:rPr>
          <w:rFonts w:ascii="Courier New"/>
          <w:spacing w:val="-2"/>
          <w:sz w:val="20"/>
        </w:rPr>
        <w:t>[Lightn,Index]=sort(Ii);</w:t>
      </w:r>
    </w:p>
    <w:p>
      <w:pPr>
        <w:spacing w:before="1"/>
        <w:ind w:left="1960" w:right="7059" w:firstLine="0"/>
        <w:jc w:val="left"/>
        <w:rPr>
          <w:rFonts w:ascii="Courier New"/>
          <w:sz w:val="20"/>
        </w:rPr>
      </w:pPr>
      <w:r>
        <w:rPr>
          <w:rFonts w:ascii="Courier New"/>
          <w:spacing w:val="-2"/>
          <w:sz w:val="20"/>
        </w:rPr>
        <w:t>popi=popi(Index); popj=popi; Lighto=Lightn;</w:t>
      </w:r>
    </w:p>
    <w:p>
      <w:pPr>
        <w:pStyle w:val="BodyText"/>
        <w:spacing w:before="44"/>
        <w:rPr>
          <w:rFonts w:ascii="Courier New"/>
          <w:sz w:val="20"/>
        </w:rPr>
      </w:pPr>
    </w:p>
    <w:p>
      <w:pPr>
        <w:spacing w:before="0"/>
        <w:ind w:left="2440" w:right="7059" w:hanging="600"/>
        <w:jc w:val="left"/>
        <w:rPr>
          <w:rFonts w:ascii="Courier New"/>
          <w:sz w:val="20"/>
        </w:rPr>
      </w:pPr>
      <w:r>
        <w:rPr>
          <w:rFonts w:ascii="Courier New"/>
          <w:color w:val="218A21"/>
          <w:sz w:val="20"/>
        </w:rPr>
        <w:t>%</w:t>
      </w:r>
      <w:r>
        <w:rPr>
          <w:rFonts w:ascii="Courier New"/>
          <w:color w:val="218A21"/>
          <w:spacing w:val="-19"/>
          <w:sz w:val="20"/>
        </w:rPr>
        <w:t> </w:t>
      </w:r>
      <w:r>
        <w:rPr>
          <w:rFonts w:ascii="Courier New"/>
          <w:color w:val="218A21"/>
          <w:sz w:val="20"/>
        </w:rPr>
        <w:t>Updating</w:t>
      </w:r>
      <w:r>
        <w:rPr>
          <w:rFonts w:ascii="Courier New"/>
          <w:color w:val="218A21"/>
          <w:spacing w:val="-19"/>
          <w:sz w:val="20"/>
        </w:rPr>
        <w:t> </w:t>
      </w:r>
      <w:r>
        <w:rPr>
          <w:rFonts w:ascii="Courier New"/>
          <w:color w:val="218A21"/>
          <w:sz w:val="20"/>
        </w:rPr>
        <w:t>fireflies </w:t>
      </w:r>
      <w:r>
        <w:rPr>
          <w:rFonts w:ascii="Courier New"/>
          <w:color w:val="0000FF"/>
          <w:sz w:val="20"/>
        </w:rPr>
        <w:t>for </w:t>
      </w:r>
      <w:r>
        <w:rPr>
          <w:rFonts w:ascii="Courier New"/>
          <w:sz w:val="20"/>
        </w:rPr>
        <w:t>i=1:N,</w:t>
      </w:r>
    </w:p>
    <w:p>
      <w:pPr>
        <w:spacing w:before="1"/>
        <w:ind w:left="2800" w:right="1938" w:firstLine="480"/>
        <w:jc w:val="left"/>
        <w:rPr>
          <w:rFonts w:ascii="Courier New"/>
          <w:sz w:val="20"/>
        </w:rPr>
      </w:pPr>
      <w:r>
        <w:rPr>
          <w:rFonts w:ascii="Courier New"/>
          <w:color w:val="218A21"/>
          <w:sz w:val="20"/>
        </w:rPr>
        <w:t>%</w:t>
      </w:r>
      <w:r>
        <w:rPr>
          <w:rFonts w:ascii="Courier New"/>
          <w:color w:val="218A21"/>
          <w:spacing w:val="-10"/>
          <w:sz w:val="20"/>
        </w:rPr>
        <w:t> </w:t>
      </w:r>
      <w:r>
        <w:rPr>
          <w:rFonts w:ascii="Courier New"/>
          <w:color w:val="218A21"/>
          <w:sz w:val="20"/>
        </w:rPr>
        <w:t>The</w:t>
      </w:r>
      <w:r>
        <w:rPr>
          <w:rFonts w:ascii="Courier New"/>
          <w:color w:val="218A21"/>
          <w:spacing w:val="-10"/>
          <w:sz w:val="20"/>
        </w:rPr>
        <w:t> </w:t>
      </w:r>
      <w:r>
        <w:rPr>
          <w:rFonts w:ascii="Courier New"/>
          <w:color w:val="218A21"/>
          <w:sz w:val="20"/>
        </w:rPr>
        <w:t>attractiveness</w:t>
      </w:r>
      <w:r>
        <w:rPr>
          <w:rFonts w:ascii="Courier New"/>
          <w:color w:val="218A21"/>
          <w:spacing w:val="-10"/>
          <w:sz w:val="20"/>
        </w:rPr>
        <w:t> </w:t>
      </w:r>
      <w:r>
        <w:rPr>
          <w:rFonts w:ascii="Courier New"/>
          <w:color w:val="218A21"/>
          <w:sz w:val="20"/>
        </w:rPr>
        <w:t>parameter</w:t>
      </w:r>
      <w:r>
        <w:rPr>
          <w:rFonts w:ascii="Courier New"/>
          <w:color w:val="218A21"/>
          <w:spacing w:val="-10"/>
          <w:sz w:val="20"/>
        </w:rPr>
        <w:t> </w:t>
      </w:r>
      <w:r>
        <w:rPr>
          <w:rFonts w:ascii="Courier New"/>
          <w:color w:val="218A21"/>
          <w:sz w:val="20"/>
        </w:rPr>
        <w:t>beta=exp(-gamma*r) </w:t>
      </w:r>
      <w:r>
        <w:rPr>
          <w:rFonts w:ascii="Courier New"/>
          <w:color w:val="0000FF"/>
          <w:sz w:val="20"/>
        </w:rPr>
        <w:t>for </w:t>
      </w:r>
      <w:r>
        <w:rPr>
          <w:rFonts w:ascii="Courier New"/>
          <w:sz w:val="20"/>
        </w:rPr>
        <w:t>j=1:N,</w:t>
      </w:r>
    </w:p>
    <w:p>
      <w:pPr>
        <w:spacing w:line="226" w:lineRule="exact" w:before="0"/>
        <w:ind w:left="3160" w:right="0" w:firstLine="0"/>
        <w:jc w:val="left"/>
        <w:rPr>
          <w:rFonts w:ascii="Courier New"/>
          <w:sz w:val="20"/>
        </w:rPr>
      </w:pPr>
      <w:r>
        <w:rPr>
          <w:rFonts w:ascii="Courier New"/>
          <w:spacing w:val="-2"/>
          <w:sz w:val="20"/>
        </w:rPr>
        <w:t>r=sqrt(sum((popi(i)-popj(j)).^2));</w:t>
      </w:r>
    </w:p>
    <w:p>
      <w:pPr>
        <w:spacing w:line="226" w:lineRule="exact" w:before="0"/>
        <w:ind w:left="3160" w:right="0" w:firstLine="0"/>
        <w:jc w:val="left"/>
        <w:rPr>
          <w:rFonts w:ascii="Courier New"/>
          <w:sz w:val="20"/>
        </w:rPr>
      </w:pPr>
      <w:r>
        <w:rPr>
          <w:rFonts w:ascii="Courier New"/>
          <w:color w:val="218A21"/>
          <w:sz w:val="20"/>
        </w:rPr>
        <w:t>%</w:t>
      </w:r>
      <w:r>
        <w:rPr>
          <w:rFonts w:ascii="Courier New"/>
          <w:color w:val="218A21"/>
          <w:spacing w:val="-5"/>
          <w:sz w:val="20"/>
        </w:rPr>
        <w:t> </w:t>
      </w:r>
      <w:r>
        <w:rPr>
          <w:rFonts w:ascii="Courier New"/>
          <w:color w:val="218A21"/>
          <w:sz w:val="20"/>
        </w:rPr>
        <w:t>Update</w:t>
      </w:r>
      <w:r>
        <w:rPr>
          <w:rFonts w:ascii="Courier New"/>
          <w:color w:val="218A21"/>
          <w:spacing w:val="-4"/>
          <w:sz w:val="20"/>
        </w:rPr>
        <w:t> </w:t>
      </w:r>
      <w:r>
        <w:rPr>
          <w:rFonts w:ascii="Courier New"/>
          <w:color w:val="218A21"/>
          <w:spacing w:val="-2"/>
          <w:sz w:val="20"/>
        </w:rPr>
        <w:t>moves</w:t>
      </w:r>
    </w:p>
    <w:p>
      <w:pPr>
        <w:spacing w:after="0" w:line="226" w:lineRule="exact"/>
        <w:jc w:val="left"/>
        <w:rPr>
          <w:rFonts w:ascii="Courier New"/>
          <w:sz w:val="20"/>
        </w:rPr>
        <w:sectPr>
          <w:pgSz w:w="12240" w:h="15840"/>
          <w:pgMar w:header="0" w:footer="1068" w:top="1360" w:bottom="1260" w:left="440" w:right="400"/>
        </w:sectPr>
      </w:pPr>
    </w:p>
    <w:p>
      <w:pPr>
        <w:spacing w:line="226" w:lineRule="exact" w:before="84"/>
        <w:ind w:left="3401" w:right="0" w:firstLine="0"/>
        <w:jc w:val="left"/>
        <w:rPr>
          <w:rFonts w:ascii="Courier New"/>
          <w:sz w:val="20"/>
        </w:rPr>
      </w:pPr>
      <w:r>
        <w:rPr>
          <w:rFonts w:ascii="Courier New"/>
          <w:color w:val="0000FF"/>
          <w:sz w:val="20"/>
        </w:rPr>
        <w:t>if</w:t>
      </w:r>
      <w:r>
        <w:rPr>
          <w:rFonts w:ascii="Courier New"/>
          <w:color w:val="0000FF"/>
          <w:spacing w:val="-15"/>
          <w:sz w:val="20"/>
        </w:rPr>
        <w:t> </w:t>
      </w:r>
      <w:r>
        <w:rPr>
          <w:rFonts w:ascii="Courier New"/>
          <w:sz w:val="20"/>
        </w:rPr>
        <w:t>(abs(real</w:t>
      </w:r>
      <w:r>
        <w:rPr>
          <w:rFonts w:ascii="Courier New"/>
          <w:spacing w:val="-14"/>
          <w:sz w:val="20"/>
        </w:rPr>
        <w:t> </w:t>
      </w:r>
      <w:r>
        <w:rPr>
          <w:rFonts w:ascii="Courier New"/>
          <w:sz w:val="20"/>
        </w:rPr>
        <w:t>(Lightn(i))))&gt;(abs(real</w:t>
      </w:r>
      <w:r>
        <w:rPr>
          <w:rFonts w:ascii="Courier New"/>
          <w:spacing w:val="-14"/>
          <w:sz w:val="20"/>
        </w:rPr>
        <w:t> </w:t>
      </w:r>
      <w:r>
        <w:rPr>
          <w:rFonts w:ascii="Courier New"/>
          <w:sz w:val="20"/>
        </w:rPr>
        <w:t>(Lighto(j))))</w:t>
      </w:r>
      <w:r>
        <w:rPr>
          <w:rFonts w:ascii="Courier New"/>
          <w:spacing w:val="-13"/>
          <w:sz w:val="20"/>
        </w:rPr>
        <w:t> </w:t>
      </w:r>
      <w:r>
        <w:rPr>
          <w:rFonts w:ascii="Courier New"/>
          <w:color w:val="218A21"/>
          <w:spacing w:val="-10"/>
          <w:sz w:val="20"/>
        </w:rPr>
        <w:t>%</w:t>
      </w:r>
    </w:p>
    <w:p>
      <w:pPr>
        <w:spacing w:line="226" w:lineRule="exact" w:before="0"/>
        <w:ind w:left="1000" w:right="0" w:firstLine="0"/>
        <w:jc w:val="left"/>
        <w:rPr>
          <w:rFonts w:ascii="Courier New"/>
          <w:sz w:val="20"/>
        </w:rPr>
      </w:pPr>
      <w:r>
        <w:rPr>
          <w:rFonts w:ascii="Courier New"/>
          <w:color w:val="218A21"/>
          <w:sz w:val="20"/>
        </w:rPr>
        <w:t>Brighter</w:t>
      </w:r>
      <w:r>
        <w:rPr>
          <w:rFonts w:ascii="Courier New"/>
          <w:color w:val="218A21"/>
          <w:spacing w:val="-8"/>
          <w:sz w:val="20"/>
        </w:rPr>
        <w:t> </w:t>
      </w:r>
      <w:r>
        <w:rPr>
          <w:rFonts w:ascii="Courier New"/>
          <w:color w:val="218A21"/>
          <w:sz w:val="20"/>
        </w:rPr>
        <w:t>and</w:t>
      </w:r>
      <w:r>
        <w:rPr>
          <w:rFonts w:ascii="Courier New"/>
          <w:color w:val="218A21"/>
          <w:spacing w:val="-6"/>
          <w:sz w:val="20"/>
        </w:rPr>
        <w:t> </w:t>
      </w:r>
      <w:r>
        <w:rPr>
          <w:rFonts w:ascii="Courier New"/>
          <w:color w:val="218A21"/>
          <w:sz w:val="20"/>
        </w:rPr>
        <w:t>more</w:t>
      </w:r>
      <w:r>
        <w:rPr>
          <w:rFonts w:ascii="Courier New"/>
          <w:color w:val="218A21"/>
          <w:spacing w:val="-6"/>
          <w:sz w:val="20"/>
        </w:rPr>
        <w:t> </w:t>
      </w:r>
      <w:r>
        <w:rPr>
          <w:rFonts w:ascii="Courier New"/>
          <w:color w:val="218A21"/>
          <w:spacing w:val="-2"/>
          <w:sz w:val="20"/>
        </w:rPr>
        <w:t>attractive</w:t>
      </w:r>
    </w:p>
    <w:p>
      <w:pPr>
        <w:spacing w:before="1"/>
        <w:ind w:left="3761" w:right="2956" w:firstLine="0"/>
        <w:jc w:val="left"/>
        <w:rPr>
          <w:rFonts w:ascii="Courier New"/>
          <w:sz w:val="20"/>
        </w:rPr>
      </w:pPr>
      <w:r>
        <w:rPr>
          <w:rFonts w:ascii="Courier New"/>
          <w:spacing w:val="-2"/>
          <w:sz w:val="20"/>
        </w:rPr>
        <w:t>beta=Beta0*exp(-gamma*r.^2); popi(i)=popi(i).*(1-beta)+popj(j).*beta</w:t>
      </w:r>
    </w:p>
    <w:p>
      <w:pPr>
        <w:spacing w:line="226" w:lineRule="exact" w:before="1"/>
        <w:ind w:left="1000" w:right="0" w:firstLine="0"/>
        <w:jc w:val="left"/>
        <w:rPr>
          <w:rFonts w:ascii="Courier New"/>
          <w:sz w:val="20"/>
        </w:rPr>
      </w:pPr>
      <w:r>
        <w:rPr>
          <w:rFonts w:ascii="Courier New"/>
          <w:spacing w:val="-2"/>
          <w:sz w:val="20"/>
        </w:rPr>
        <w:t>+((alpha.*(rand-0.5)));</w:t>
      </w:r>
      <w:r>
        <w:rPr>
          <w:rFonts w:ascii="Courier New"/>
          <w:color w:val="218A21"/>
          <w:spacing w:val="-2"/>
          <w:sz w:val="20"/>
        </w:rPr>
        <w:t>%*1i);</w:t>
      </w:r>
    </w:p>
    <w:p>
      <w:pPr>
        <w:tabs>
          <w:tab w:pos="3760" w:val="left" w:leader="none"/>
        </w:tabs>
        <w:spacing w:before="0"/>
        <w:ind w:left="1000" w:right="1296" w:firstLine="0"/>
        <w:jc w:val="left"/>
        <w:rPr>
          <w:rFonts w:ascii="Courier New"/>
          <w:sz w:val="20"/>
        </w:rPr>
      </w:pPr>
      <w:r>
        <w:rPr>
          <w:rFonts w:ascii="Courier New"/>
          <w:color w:val="218A21"/>
          <w:spacing w:val="-10"/>
          <w:sz w:val="20"/>
        </w:rPr>
        <w:t>%</w:t>
      </w:r>
      <w:r>
        <w:rPr>
          <w:rFonts w:ascii="Courier New"/>
          <w:color w:val="218A21"/>
          <w:sz w:val="20"/>
        </w:rPr>
        <w:tab/>
      </w:r>
      <w:r>
        <w:rPr>
          <w:rFonts w:ascii="Courier New"/>
          <w:color w:val="218A21"/>
          <w:spacing w:val="-2"/>
          <w:sz w:val="20"/>
        </w:rPr>
        <w:t>popj(i)=popj(i).*(1-beta)+popj(j).*beta+alpha.*(rand- 0.5);</w:t>
      </w:r>
    </w:p>
    <w:p>
      <w:pPr>
        <w:spacing w:line="226" w:lineRule="exact" w:before="0"/>
        <w:ind w:left="3160" w:right="0" w:firstLine="0"/>
        <w:jc w:val="left"/>
        <w:rPr>
          <w:rFonts w:ascii="Courier New"/>
          <w:sz w:val="20"/>
        </w:rPr>
      </w:pPr>
      <w:r>
        <w:rPr>
          <w:rFonts w:ascii="Courier New"/>
          <w:color w:val="0000FF"/>
          <w:spacing w:val="-5"/>
          <w:sz w:val="20"/>
        </w:rPr>
        <w:t>end</w:t>
      </w:r>
    </w:p>
    <w:p>
      <w:pPr>
        <w:spacing w:line="528" w:lineRule="auto" w:before="0"/>
        <w:ind w:left="2440" w:right="6678" w:firstLine="360"/>
        <w:jc w:val="left"/>
        <w:rPr>
          <w:rFonts w:ascii="Courier New"/>
          <w:sz w:val="20"/>
        </w:rPr>
      </w:pPr>
      <w:r>
        <w:rPr>
          <w:rFonts w:ascii="Courier New"/>
          <w:color w:val="0000FF"/>
          <w:sz w:val="20"/>
        </w:rPr>
        <w:t>end</w:t>
      </w:r>
      <w:r>
        <w:rPr>
          <w:rFonts w:ascii="Courier New"/>
          <w:color w:val="0000FF"/>
          <w:spacing w:val="-10"/>
          <w:sz w:val="20"/>
        </w:rPr>
        <w:t> </w:t>
      </w:r>
      <w:r>
        <w:rPr>
          <w:rFonts w:ascii="Courier New"/>
          <w:color w:val="218A21"/>
          <w:sz w:val="20"/>
        </w:rPr>
        <w:t>%</w:t>
      </w:r>
      <w:r>
        <w:rPr>
          <w:rFonts w:ascii="Courier New"/>
          <w:color w:val="218A21"/>
          <w:spacing w:val="-10"/>
          <w:sz w:val="20"/>
        </w:rPr>
        <w:t> </w:t>
      </w:r>
      <w:r>
        <w:rPr>
          <w:rFonts w:ascii="Courier New"/>
          <w:color w:val="218A21"/>
          <w:sz w:val="20"/>
        </w:rPr>
        <w:t>end</w:t>
      </w:r>
      <w:r>
        <w:rPr>
          <w:rFonts w:ascii="Courier New"/>
          <w:color w:val="218A21"/>
          <w:spacing w:val="-10"/>
          <w:sz w:val="20"/>
        </w:rPr>
        <w:t> </w:t>
      </w:r>
      <w:r>
        <w:rPr>
          <w:rFonts w:ascii="Courier New"/>
          <w:color w:val="218A21"/>
          <w:sz w:val="20"/>
        </w:rPr>
        <w:t>for</w:t>
      </w:r>
      <w:r>
        <w:rPr>
          <w:rFonts w:ascii="Courier New"/>
          <w:color w:val="218A21"/>
          <w:spacing w:val="-10"/>
          <w:sz w:val="20"/>
        </w:rPr>
        <w:t> </w:t>
      </w:r>
      <w:r>
        <w:rPr>
          <w:rFonts w:ascii="Courier New"/>
          <w:color w:val="218A21"/>
          <w:sz w:val="20"/>
        </w:rPr>
        <w:t>j </w:t>
      </w:r>
      <w:r>
        <w:rPr>
          <w:rFonts w:ascii="Courier New"/>
          <w:color w:val="0000FF"/>
          <w:sz w:val="20"/>
        </w:rPr>
        <w:t>end </w:t>
      </w:r>
      <w:r>
        <w:rPr>
          <w:rFonts w:ascii="Courier New"/>
          <w:color w:val="218A21"/>
          <w:sz w:val="20"/>
        </w:rPr>
        <w:t>% end for i</w:t>
      </w:r>
    </w:p>
    <w:p>
      <w:pPr>
        <w:spacing w:before="1"/>
        <w:ind w:left="2320" w:right="4416" w:hanging="360"/>
        <w:jc w:val="left"/>
        <w:rPr>
          <w:rFonts w:ascii="Courier New"/>
          <w:sz w:val="20"/>
        </w:rPr>
      </w:pPr>
      <w:r>
        <w:rPr>
          <w:rFonts w:ascii="Courier New"/>
          <w:color w:val="218A21"/>
          <w:sz w:val="20"/>
        </w:rPr>
        <w:t>%</w:t>
      </w:r>
      <w:r>
        <w:rPr>
          <w:rFonts w:ascii="Courier New"/>
          <w:color w:val="218A21"/>
          <w:spacing w:val="-8"/>
          <w:sz w:val="20"/>
        </w:rPr>
        <w:t> </w:t>
      </w:r>
      <w:r>
        <w:rPr>
          <w:rFonts w:ascii="Courier New"/>
          <w:color w:val="218A21"/>
          <w:sz w:val="20"/>
        </w:rPr>
        <w:t>Reduce</w:t>
      </w:r>
      <w:r>
        <w:rPr>
          <w:rFonts w:ascii="Courier New"/>
          <w:color w:val="218A21"/>
          <w:spacing w:val="-8"/>
          <w:sz w:val="20"/>
        </w:rPr>
        <w:t> </w:t>
      </w:r>
      <w:r>
        <w:rPr>
          <w:rFonts w:ascii="Courier New"/>
          <w:color w:val="218A21"/>
          <w:sz w:val="20"/>
        </w:rPr>
        <w:t>randomness</w:t>
      </w:r>
      <w:r>
        <w:rPr>
          <w:rFonts w:ascii="Courier New"/>
          <w:color w:val="218A21"/>
          <w:spacing w:val="-8"/>
          <w:sz w:val="20"/>
        </w:rPr>
        <w:t> </w:t>
      </w:r>
      <w:r>
        <w:rPr>
          <w:rFonts w:ascii="Courier New"/>
          <w:color w:val="218A21"/>
          <w:sz w:val="20"/>
        </w:rPr>
        <w:t>as</w:t>
      </w:r>
      <w:r>
        <w:rPr>
          <w:rFonts w:ascii="Courier New"/>
          <w:color w:val="218A21"/>
          <w:spacing w:val="-8"/>
          <w:sz w:val="20"/>
        </w:rPr>
        <w:t> </w:t>
      </w:r>
      <w:r>
        <w:rPr>
          <w:rFonts w:ascii="Courier New"/>
          <w:color w:val="218A21"/>
          <w:sz w:val="20"/>
        </w:rPr>
        <w:t>iterations</w:t>
      </w:r>
      <w:r>
        <w:rPr>
          <w:rFonts w:ascii="Courier New"/>
          <w:color w:val="218A21"/>
          <w:spacing w:val="-8"/>
          <w:sz w:val="20"/>
        </w:rPr>
        <w:t> </w:t>
      </w:r>
      <w:r>
        <w:rPr>
          <w:rFonts w:ascii="Courier New"/>
          <w:color w:val="218A21"/>
          <w:sz w:val="20"/>
        </w:rPr>
        <w:t>proceed </w:t>
      </w:r>
      <w:r>
        <w:rPr>
          <w:rFonts w:ascii="Courier New"/>
          <w:spacing w:val="-2"/>
          <w:sz w:val="20"/>
        </w:rPr>
        <w:t>alpha=newalpha(alpha,delta);</w:t>
      </w:r>
    </w:p>
    <w:p>
      <w:pPr>
        <w:spacing w:line="242" w:lineRule="auto" w:before="0"/>
        <w:ind w:left="2320" w:right="4998" w:hanging="360"/>
        <w:jc w:val="left"/>
        <w:rPr>
          <w:rFonts w:ascii="Courier New"/>
          <w:sz w:val="20"/>
        </w:rPr>
      </w:pPr>
      <w:r>
        <w:rPr>
          <w:rFonts w:ascii="Courier New"/>
          <w:color w:val="218A21"/>
          <w:sz w:val="20"/>
        </w:rPr>
        <w:t>%</w:t>
      </w:r>
      <w:r>
        <w:rPr>
          <w:rFonts w:ascii="Courier New"/>
          <w:color w:val="218A21"/>
          <w:spacing w:val="-7"/>
          <w:sz w:val="20"/>
        </w:rPr>
        <w:t> </w:t>
      </w:r>
      <w:r>
        <w:rPr>
          <w:rFonts w:ascii="Courier New"/>
          <w:color w:val="218A21"/>
          <w:sz w:val="20"/>
        </w:rPr>
        <w:t>New</w:t>
      </w:r>
      <w:r>
        <w:rPr>
          <w:rFonts w:ascii="Courier New"/>
          <w:color w:val="218A21"/>
          <w:spacing w:val="-7"/>
          <w:sz w:val="20"/>
        </w:rPr>
        <w:t> </w:t>
      </w:r>
      <w:r>
        <w:rPr>
          <w:rFonts w:ascii="Courier New"/>
          <w:color w:val="218A21"/>
          <w:sz w:val="20"/>
        </w:rPr>
        <w:t>popi</w:t>
      </w:r>
      <w:r>
        <w:rPr>
          <w:rFonts w:ascii="Courier New"/>
          <w:color w:val="218A21"/>
          <w:spacing w:val="-7"/>
          <w:sz w:val="20"/>
        </w:rPr>
        <w:t> </w:t>
      </w:r>
      <w:r>
        <w:rPr>
          <w:rFonts w:ascii="Courier New"/>
          <w:color w:val="218A21"/>
          <w:sz w:val="20"/>
        </w:rPr>
        <w:t>after</w:t>
      </w:r>
      <w:r>
        <w:rPr>
          <w:rFonts w:ascii="Courier New"/>
          <w:color w:val="218A21"/>
          <w:spacing w:val="-7"/>
          <w:sz w:val="20"/>
        </w:rPr>
        <w:t> </w:t>
      </w:r>
      <w:r>
        <w:rPr>
          <w:rFonts w:ascii="Courier New"/>
          <w:color w:val="218A21"/>
          <w:sz w:val="20"/>
        </w:rPr>
        <w:t>move</w:t>
      </w:r>
      <w:r>
        <w:rPr>
          <w:rFonts w:ascii="Courier New"/>
          <w:color w:val="218A21"/>
          <w:spacing w:val="-7"/>
          <w:sz w:val="20"/>
        </w:rPr>
        <w:t> </w:t>
      </w:r>
      <w:r>
        <w:rPr>
          <w:rFonts w:ascii="Courier New"/>
          <w:color w:val="218A21"/>
          <w:sz w:val="20"/>
        </w:rPr>
        <w:t>per</w:t>
      </w:r>
      <w:r>
        <w:rPr>
          <w:rFonts w:ascii="Courier New"/>
          <w:color w:val="218A21"/>
          <w:spacing w:val="-7"/>
          <w:sz w:val="20"/>
        </w:rPr>
        <w:t> </w:t>
      </w:r>
      <w:r>
        <w:rPr>
          <w:rFonts w:ascii="Courier New"/>
          <w:color w:val="218A21"/>
          <w:sz w:val="20"/>
        </w:rPr>
        <w:t>iteration </w:t>
      </w:r>
      <w:r>
        <w:rPr>
          <w:rFonts w:ascii="Courier New"/>
          <w:spacing w:val="-2"/>
          <w:sz w:val="20"/>
        </w:rPr>
        <w:t>popi;</w:t>
      </w:r>
    </w:p>
    <w:p>
      <w:pPr>
        <w:pStyle w:val="BodyText"/>
        <w:spacing w:before="39"/>
        <w:rPr>
          <w:rFonts w:ascii="Courier New"/>
          <w:sz w:val="20"/>
        </w:rPr>
      </w:pPr>
    </w:p>
    <w:p>
      <w:pPr>
        <w:spacing w:before="0"/>
        <w:ind w:left="1960" w:right="6407" w:firstLine="0"/>
        <w:jc w:val="left"/>
        <w:rPr>
          <w:rFonts w:ascii="Courier New"/>
          <w:sz w:val="20"/>
        </w:rPr>
      </w:pPr>
      <w:r>
        <w:rPr>
          <w:rFonts w:ascii="Courier New"/>
          <w:spacing w:val="-2"/>
          <w:sz w:val="20"/>
        </w:rPr>
        <w:t>P_LOSS_MEM=zeros(N,1); Q_LOSS_MEM=zeros(N,1); Vi_MEM=zeros(nb,N); S_DG_x_MEM=zeros(N,1);</w:t>
      </w:r>
    </w:p>
    <w:p>
      <w:pPr>
        <w:pStyle w:val="BodyText"/>
        <w:spacing w:before="45"/>
        <w:rPr>
          <w:rFonts w:ascii="Courier New"/>
          <w:sz w:val="20"/>
        </w:rPr>
      </w:pPr>
    </w:p>
    <w:p>
      <w:pPr>
        <w:spacing w:before="1"/>
        <w:ind w:left="1960" w:right="0" w:firstLine="0"/>
        <w:jc w:val="left"/>
        <w:rPr>
          <w:rFonts w:ascii="Courier New"/>
          <w:sz w:val="20"/>
        </w:rPr>
      </w:pPr>
      <w:r>
        <w:rPr>
          <w:rFonts w:ascii="Courier New"/>
          <w:color w:val="0000FF"/>
          <w:sz w:val="20"/>
        </w:rPr>
        <w:t>for</w:t>
      </w:r>
      <w:r>
        <w:rPr>
          <w:rFonts w:ascii="Courier New"/>
          <w:color w:val="0000FF"/>
          <w:spacing w:val="-4"/>
          <w:sz w:val="20"/>
        </w:rPr>
        <w:t> </w:t>
      </w:r>
      <w:r>
        <w:rPr>
          <w:rFonts w:ascii="Courier New"/>
          <w:spacing w:val="-2"/>
          <w:sz w:val="20"/>
        </w:rPr>
        <w:t>bus=1:N</w:t>
      </w:r>
    </w:p>
    <w:p>
      <w:pPr>
        <w:spacing w:before="1"/>
        <w:ind w:left="2440" w:right="4416" w:firstLine="0"/>
        <w:jc w:val="left"/>
        <w:rPr>
          <w:rFonts w:ascii="Courier New"/>
          <w:sz w:val="20"/>
        </w:rPr>
      </w:pPr>
      <w:r>
        <w:rPr>
          <w:rFonts w:ascii="Courier New"/>
          <w:spacing w:val="-2"/>
          <w:sz w:val="20"/>
        </w:rPr>
        <w:t>S_DG=zeros(size(S_Demand(1,:))); S_DG(ol)=popi(bus);</w:t>
      </w:r>
    </w:p>
    <w:p>
      <w:pPr>
        <w:pStyle w:val="BodyText"/>
        <w:spacing w:before="45"/>
        <w:rPr>
          <w:rFonts w:ascii="Courier New"/>
          <w:sz w:val="20"/>
        </w:rPr>
      </w:pPr>
    </w:p>
    <w:p>
      <w:pPr>
        <w:spacing w:before="0"/>
        <w:ind w:left="2440" w:right="4416" w:firstLine="0"/>
        <w:jc w:val="left"/>
        <w:rPr>
          <w:rFonts w:ascii="Courier New"/>
          <w:sz w:val="20"/>
        </w:rPr>
      </w:pPr>
      <w:r>
        <w:rPr>
          <w:rFonts w:ascii="Courier New"/>
          <w:spacing w:val="-2"/>
          <w:sz w:val="20"/>
        </w:rPr>
        <w:t>S_D=(S_Demand(df,:))-S_DG; size(S_D);</w:t>
      </w:r>
      <w:r>
        <w:rPr>
          <w:rFonts w:ascii="Courier New"/>
          <w:color w:val="218A21"/>
          <w:spacing w:val="-2"/>
          <w:sz w:val="20"/>
        </w:rPr>
        <w:t>%69x1</w:t>
      </w:r>
    </w:p>
    <w:p>
      <w:pPr>
        <w:pStyle w:val="BodyText"/>
        <w:spacing w:before="45"/>
        <w:rPr>
          <w:rFonts w:ascii="Courier New"/>
          <w:sz w:val="20"/>
        </w:rPr>
      </w:pPr>
    </w:p>
    <w:p>
      <w:pPr>
        <w:spacing w:line="226" w:lineRule="exact" w:before="1"/>
        <w:ind w:left="2440" w:right="0" w:firstLine="0"/>
        <w:jc w:val="left"/>
        <w:rPr>
          <w:rFonts w:ascii="Courier New"/>
          <w:sz w:val="20"/>
        </w:rPr>
      </w:pPr>
      <w:r>
        <w:rPr>
          <w:rFonts w:ascii="Courier New"/>
          <w:spacing w:val="-2"/>
          <w:sz w:val="20"/>
        </w:rPr>
        <w:t>new_load_power=(conj(S_D));</w:t>
      </w:r>
    </w:p>
    <w:p>
      <w:pPr>
        <w:spacing w:before="0"/>
        <w:ind w:left="2440" w:right="2550" w:firstLine="0"/>
        <w:jc w:val="left"/>
        <w:rPr>
          <w:rFonts w:ascii="Courier New"/>
          <w:sz w:val="20"/>
        </w:rPr>
      </w:pPr>
      <w:r>
        <w:rPr>
          <w:rFonts w:ascii="Courier New"/>
          <w:color w:val="218A21"/>
          <w:spacing w:val="-2"/>
          <w:sz w:val="20"/>
        </w:rPr>
        <w:t>%new_load_power=transpose(new_load_power); </w:t>
      </w:r>
      <w:r>
        <w:rPr>
          <w:rFonts w:ascii="Courier New"/>
          <w:sz w:val="20"/>
        </w:rPr>
        <w:t>size(new_load_power); </w:t>
      </w:r>
      <w:r>
        <w:rPr>
          <w:rFonts w:ascii="Courier New"/>
          <w:color w:val="218A21"/>
          <w:sz w:val="20"/>
        </w:rPr>
        <w:t>% 1X69</w:t>
      </w:r>
    </w:p>
    <w:p>
      <w:pPr>
        <w:spacing w:before="0"/>
        <w:ind w:left="2440" w:right="0" w:firstLine="0"/>
        <w:jc w:val="left"/>
        <w:rPr>
          <w:rFonts w:ascii="Courier New"/>
          <w:sz w:val="20"/>
        </w:rPr>
      </w:pPr>
      <w:r>
        <w:rPr>
          <w:rFonts w:ascii="Courier New"/>
          <w:sz w:val="20"/>
        </w:rPr>
        <w:t>[P_LOSS,Vi,Q_LOSS_a</w:t>
      </w:r>
      <w:r>
        <w:rPr>
          <w:rFonts w:ascii="Courier New"/>
          <w:spacing w:val="-23"/>
          <w:sz w:val="20"/>
        </w:rPr>
        <w:t> </w:t>
      </w:r>
      <w:r>
        <w:rPr>
          <w:rFonts w:ascii="Courier New"/>
          <w:sz w:val="20"/>
        </w:rPr>
        <w:t>]=JAHFLOW1(line,</w:t>
      </w:r>
      <w:r>
        <w:rPr>
          <w:rFonts w:ascii="Courier New"/>
          <w:spacing w:val="-21"/>
          <w:sz w:val="20"/>
        </w:rPr>
        <w:t> </w:t>
      </w:r>
      <w:r>
        <w:rPr>
          <w:rFonts w:ascii="Courier New"/>
          <w:spacing w:val="-2"/>
          <w:sz w:val="20"/>
        </w:rPr>
        <w:t>new_load_power);</w:t>
      </w:r>
    </w:p>
    <w:p>
      <w:pPr>
        <w:pStyle w:val="BodyText"/>
        <w:spacing w:before="46"/>
        <w:rPr>
          <w:rFonts w:ascii="Courier New"/>
          <w:sz w:val="20"/>
        </w:rPr>
      </w:pPr>
    </w:p>
    <w:p>
      <w:pPr>
        <w:spacing w:before="0"/>
        <w:ind w:left="2440" w:right="4998" w:firstLine="0"/>
        <w:jc w:val="left"/>
        <w:rPr>
          <w:rFonts w:ascii="Courier New"/>
          <w:sz w:val="20"/>
        </w:rPr>
      </w:pPr>
      <w:r>
        <w:rPr>
          <w:rFonts w:ascii="Courier New"/>
          <w:spacing w:val="-2"/>
          <w:sz w:val="20"/>
        </w:rPr>
        <w:t>S_DG_x=S_DG(ol); S_S_DG=zeros(N,1); S_S_DG(bus)=S_DG_x; S_S_DG=S_DG_x_MEM+S_S_DG; S_DG_x_MEM=S_S_DG;</w:t>
      </w:r>
    </w:p>
    <w:p>
      <w:pPr>
        <w:pStyle w:val="BodyText"/>
        <w:spacing w:before="44"/>
        <w:rPr>
          <w:rFonts w:ascii="Courier New"/>
          <w:sz w:val="20"/>
        </w:rPr>
      </w:pPr>
    </w:p>
    <w:p>
      <w:pPr>
        <w:spacing w:before="0"/>
        <w:ind w:left="2440" w:right="4416" w:firstLine="0"/>
        <w:jc w:val="left"/>
        <w:rPr>
          <w:rFonts w:ascii="Courier New"/>
          <w:sz w:val="20"/>
        </w:rPr>
      </w:pPr>
      <w:r>
        <w:rPr>
          <w:rFonts w:ascii="Courier New"/>
          <w:spacing w:val="-2"/>
          <w:sz w:val="20"/>
        </w:rPr>
        <w:t>S_P_LOSS=zeros(N,1); S_P_LOSS(bus)=P_LOSS; S_P_LOSS=P_LOSS_MEM+S_P_LOSS; P_LOSS_MEM=S_P_LOSS;</w:t>
      </w:r>
    </w:p>
    <w:p>
      <w:pPr>
        <w:pStyle w:val="BodyText"/>
        <w:spacing w:before="46"/>
        <w:rPr>
          <w:rFonts w:ascii="Courier New"/>
          <w:sz w:val="20"/>
        </w:rPr>
      </w:pPr>
    </w:p>
    <w:p>
      <w:pPr>
        <w:spacing w:before="1"/>
        <w:ind w:left="2440" w:right="4416" w:firstLine="0"/>
        <w:jc w:val="left"/>
        <w:rPr>
          <w:rFonts w:ascii="Courier New"/>
          <w:sz w:val="20"/>
        </w:rPr>
      </w:pPr>
      <w:r>
        <w:rPr>
          <w:rFonts w:ascii="Courier New"/>
          <w:spacing w:val="-2"/>
          <w:sz w:val="20"/>
        </w:rPr>
        <w:t>S_Q_LOSS=zeros(N,1); S_Q_LOSS(bus)=Q_LOSS; S_Q_LOSS=Q_LOSS_MEM+S_Q_LOSS; Q_LOSS_MEM=S_Q_LOSS;</w:t>
      </w:r>
    </w:p>
    <w:p>
      <w:pPr>
        <w:pStyle w:val="BodyText"/>
        <w:spacing w:before="45"/>
        <w:rPr>
          <w:rFonts w:ascii="Courier New"/>
          <w:sz w:val="20"/>
        </w:rPr>
      </w:pPr>
    </w:p>
    <w:p>
      <w:pPr>
        <w:spacing w:before="0"/>
        <w:ind w:left="2440" w:right="6407" w:firstLine="0"/>
        <w:jc w:val="left"/>
        <w:rPr>
          <w:rFonts w:ascii="Courier New"/>
          <w:sz w:val="20"/>
        </w:rPr>
      </w:pPr>
      <w:r>
        <w:rPr>
          <w:rFonts w:ascii="Courier New"/>
          <w:spacing w:val="-2"/>
          <w:sz w:val="20"/>
        </w:rPr>
        <w:t>vvv=ones(nb,1); vvv(2:end)=Vi; S_Vi=zeros(nb,N); S_Vi(:,bus)=vvv; S_Vi=Vi_MEM+S_Vi;</w:t>
      </w:r>
    </w:p>
    <w:p>
      <w:pPr>
        <w:spacing w:after="0"/>
        <w:jc w:val="left"/>
        <w:rPr>
          <w:rFonts w:ascii="Courier New"/>
          <w:sz w:val="20"/>
        </w:rPr>
        <w:sectPr>
          <w:pgSz w:w="12240" w:h="15840"/>
          <w:pgMar w:header="0" w:footer="1068" w:top="1360" w:bottom="1260" w:left="440" w:right="400"/>
        </w:sectPr>
      </w:pPr>
    </w:p>
    <w:p>
      <w:pPr>
        <w:spacing w:line="530" w:lineRule="auto" w:before="84"/>
        <w:ind w:left="2920" w:right="7345" w:hanging="480"/>
        <w:jc w:val="left"/>
        <w:rPr>
          <w:rFonts w:ascii="Courier New"/>
          <w:sz w:val="20"/>
        </w:rPr>
      </w:pPr>
      <w:r>
        <w:rPr>
          <w:rFonts w:ascii="Courier New"/>
          <w:spacing w:val="-2"/>
          <w:sz w:val="20"/>
        </w:rPr>
        <w:t>Vi_MEM=S_Vi; </w:t>
      </w:r>
      <w:r>
        <w:rPr>
          <w:rFonts w:ascii="Courier New"/>
          <w:color w:val="0000FF"/>
          <w:spacing w:val="-4"/>
          <w:sz w:val="20"/>
        </w:rPr>
        <w:t>end</w:t>
      </w:r>
    </w:p>
    <w:p>
      <w:pPr>
        <w:spacing w:line="222" w:lineRule="exact" w:before="0"/>
        <w:ind w:left="1120" w:right="0" w:firstLine="0"/>
        <w:jc w:val="left"/>
        <w:rPr>
          <w:rFonts w:ascii="Courier New"/>
          <w:sz w:val="20"/>
        </w:rPr>
      </w:pPr>
      <w:r>
        <w:rPr>
          <w:rFonts w:ascii="Courier New"/>
          <w:color w:val="0000FF"/>
          <w:spacing w:val="-5"/>
          <w:sz w:val="20"/>
        </w:rPr>
        <w:t>end</w:t>
      </w:r>
    </w:p>
    <w:p>
      <w:pPr>
        <w:spacing w:before="1"/>
        <w:ind w:left="1480" w:right="8477" w:firstLine="0"/>
        <w:jc w:val="left"/>
        <w:rPr>
          <w:rFonts w:ascii="Courier New"/>
          <w:sz w:val="20"/>
        </w:rPr>
      </w:pPr>
      <w:r>
        <w:rPr>
          <w:rFonts w:ascii="Courier New"/>
          <w:spacing w:val="-2"/>
          <w:sz w:val="20"/>
        </w:rPr>
        <w:t>S_DG_x_MEM;</w:t>
      </w:r>
    </w:p>
    <w:p>
      <w:pPr>
        <w:spacing w:before="0"/>
        <w:ind w:left="1480" w:right="8477" w:firstLine="0"/>
        <w:jc w:val="left"/>
        <w:rPr>
          <w:rFonts w:ascii="Courier New"/>
          <w:sz w:val="20"/>
        </w:rPr>
      </w:pPr>
      <w:r>
        <w:rPr>
          <w:rFonts w:ascii="Courier New"/>
          <w:spacing w:val="-2"/>
          <w:sz w:val="20"/>
        </w:rPr>
        <w:t>P_LOSS_MEM;</w:t>
      </w:r>
    </w:p>
    <w:p>
      <w:pPr>
        <w:spacing w:before="1"/>
        <w:ind w:left="1480" w:right="8477" w:firstLine="0"/>
        <w:jc w:val="left"/>
        <w:rPr>
          <w:rFonts w:ascii="Courier New"/>
          <w:sz w:val="20"/>
        </w:rPr>
      </w:pPr>
      <w:r>
        <w:rPr>
          <w:rFonts w:ascii="Courier New"/>
          <w:spacing w:val="-2"/>
          <w:sz w:val="20"/>
        </w:rPr>
        <w:t>Q_LOSS_MEM;</w:t>
      </w:r>
    </w:p>
    <w:p>
      <w:pPr>
        <w:spacing w:before="0"/>
        <w:ind w:left="1480" w:right="8477" w:firstLine="0"/>
        <w:jc w:val="left"/>
        <w:rPr>
          <w:rFonts w:ascii="Courier New"/>
          <w:sz w:val="20"/>
        </w:rPr>
      </w:pPr>
      <w:r>
        <w:rPr>
          <w:rFonts w:ascii="Courier New"/>
          <w:spacing w:val="-2"/>
          <w:sz w:val="20"/>
        </w:rPr>
        <w:t>Vv=(Vi_MEM);</w:t>
      </w:r>
    </w:p>
    <w:p>
      <w:pPr>
        <w:pStyle w:val="BodyText"/>
        <w:spacing w:before="44"/>
        <w:rPr>
          <w:rFonts w:ascii="Courier New"/>
          <w:sz w:val="20"/>
        </w:rPr>
      </w:pPr>
    </w:p>
    <w:p>
      <w:pPr>
        <w:spacing w:before="1"/>
        <w:ind w:left="1480" w:right="6437" w:firstLine="0"/>
        <w:jc w:val="both"/>
        <w:rPr>
          <w:rFonts w:ascii="Courier New"/>
          <w:sz w:val="20"/>
        </w:rPr>
      </w:pPr>
      <w:r>
        <w:rPr>
          <w:rFonts w:ascii="Courier New"/>
          <w:spacing w:val="-2"/>
          <w:sz w:val="20"/>
        </w:rPr>
        <w:t>SS_DG_x_MEM(:,df)=S_DG_x_MEM; PP_LOSS_MEM(:,df)=P_LOSS_MEM; QQ_LOSS_MEM(:,df)=Q_LOSS_MEM;</w:t>
      </w:r>
    </w:p>
    <w:p>
      <w:pPr>
        <w:pStyle w:val="BodyText"/>
        <w:spacing w:before="44"/>
        <w:rPr>
          <w:rFonts w:ascii="Courier New"/>
          <w:sz w:val="20"/>
        </w:rPr>
      </w:pPr>
    </w:p>
    <w:p>
      <w:pPr>
        <w:spacing w:before="0"/>
        <w:ind w:left="1480" w:right="0" w:firstLine="0"/>
        <w:jc w:val="left"/>
        <w:rPr>
          <w:rFonts w:ascii="Courier New"/>
          <w:sz w:val="20"/>
        </w:rPr>
      </w:pPr>
      <w:r>
        <w:rPr>
          <w:rFonts w:ascii="Courier New"/>
          <w:color w:val="0000FF"/>
          <w:sz w:val="20"/>
        </w:rPr>
        <w:t>if</w:t>
      </w:r>
      <w:r>
        <w:rPr>
          <w:rFonts w:ascii="Courier New"/>
          <w:color w:val="0000FF"/>
          <w:spacing w:val="-3"/>
          <w:sz w:val="20"/>
        </w:rPr>
        <w:t> </w:t>
      </w:r>
      <w:r>
        <w:rPr>
          <w:rFonts w:ascii="Courier New"/>
          <w:spacing w:val="-2"/>
          <w:sz w:val="20"/>
        </w:rPr>
        <w:t>df==1</w:t>
      </w:r>
    </w:p>
    <w:p>
      <w:pPr>
        <w:spacing w:line="226" w:lineRule="exact" w:before="2"/>
        <w:ind w:left="1960" w:right="0" w:firstLine="0"/>
        <w:jc w:val="left"/>
        <w:rPr>
          <w:rFonts w:ascii="Courier New"/>
          <w:sz w:val="20"/>
        </w:rPr>
      </w:pPr>
      <w:r>
        <w:rPr>
          <w:rFonts w:ascii="Courier New"/>
          <w:spacing w:val="-2"/>
          <w:sz w:val="20"/>
        </w:rPr>
        <w:t>VVi_MEM(1:n,:)=Vv;</w:t>
      </w:r>
    </w:p>
    <w:p>
      <w:pPr>
        <w:spacing w:line="226" w:lineRule="exact" w:before="0"/>
        <w:ind w:left="1480" w:right="0" w:firstLine="0"/>
        <w:jc w:val="left"/>
        <w:rPr>
          <w:rFonts w:ascii="Courier New"/>
          <w:sz w:val="20"/>
        </w:rPr>
      </w:pPr>
      <w:r>
        <w:rPr>
          <w:rFonts w:ascii="Courier New"/>
          <w:color w:val="0000FF"/>
          <w:sz w:val="20"/>
        </w:rPr>
        <w:t>elseif</w:t>
      </w:r>
      <w:r>
        <w:rPr>
          <w:rFonts w:ascii="Courier New"/>
          <w:color w:val="0000FF"/>
          <w:spacing w:val="-8"/>
          <w:sz w:val="20"/>
        </w:rPr>
        <w:t> </w:t>
      </w:r>
      <w:r>
        <w:rPr>
          <w:rFonts w:ascii="Courier New"/>
          <w:spacing w:val="-2"/>
          <w:sz w:val="20"/>
        </w:rPr>
        <w:t>df==2</w:t>
      </w:r>
    </w:p>
    <w:p>
      <w:pPr>
        <w:spacing w:line="226" w:lineRule="exact" w:before="0"/>
        <w:ind w:left="1960" w:right="0" w:firstLine="0"/>
        <w:jc w:val="left"/>
        <w:rPr>
          <w:rFonts w:ascii="Courier New"/>
          <w:sz w:val="20"/>
        </w:rPr>
      </w:pPr>
      <w:r>
        <w:rPr>
          <w:rFonts w:ascii="Courier New"/>
          <w:spacing w:val="-2"/>
          <w:sz w:val="20"/>
        </w:rPr>
        <w:t>VVi_MEM((n+1):(2*n),:)=Vv;</w:t>
      </w:r>
    </w:p>
    <w:p>
      <w:pPr>
        <w:spacing w:line="226" w:lineRule="exact" w:before="1"/>
        <w:ind w:left="1480" w:right="0" w:firstLine="0"/>
        <w:jc w:val="left"/>
        <w:rPr>
          <w:rFonts w:ascii="Courier New"/>
          <w:sz w:val="20"/>
        </w:rPr>
      </w:pPr>
      <w:r>
        <w:rPr>
          <w:rFonts w:ascii="Courier New"/>
          <w:color w:val="0000FF"/>
          <w:sz w:val="20"/>
        </w:rPr>
        <w:t>elseif</w:t>
      </w:r>
      <w:r>
        <w:rPr>
          <w:rFonts w:ascii="Courier New"/>
          <w:color w:val="0000FF"/>
          <w:spacing w:val="-8"/>
          <w:sz w:val="20"/>
        </w:rPr>
        <w:t> </w:t>
      </w:r>
      <w:r>
        <w:rPr>
          <w:rFonts w:ascii="Courier New"/>
          <w:spacing w:val="-2"/>
          <w:sz w:val="20"/>
        </w:rPr>
        <w:t>df==3</w:t>
      </w:r>
    </w:p>
    <w:p>
      <w:pPr>
        <w:spacing w:line="226" w:lineRule="exact" w:before="0"/>
        <w:ind w:left="1960" w:right="0" w:firstLine="0"/>
        <w:jc w:val="left"/>
        <w:rPr>
          <w:rFonts w:ascii="Courier New"/>
          <w:sz w:val="20"/>
        </w:rPr>
      </w:pPr>
      <w:r>
        <w:rPr>
          <w:rFonts w:ascii="Courier New"/>
          <w:spacing w:val="-2"/>
          <w:sz w:val="20"/>
        </w:rPr>
        <w:t>VVi_MEM((2*n+1):(n*3),:)=Vv;</w:t>
      </w:r>
    </w:p>
    <w:p>
      <w:pPr>
        <w:spacing w:before="2"/>
        <w:ind w:left="1480" w:right="8955" w:firstLine="0"/>
        <w:jc w:val="left"/>
        <w:rPr>
          <w:rFonts w:ascii="Courier New"/>
          <w:sz w:val="20"/>
        </w:rPr>
      </w:pPr>
      <w:r>
        <w:rPr>
          <w:rFonts w:ascii="Courier New"/>
          <w:color w:val="0000FF"/>
          <w:spacing w:val="-4"/>
          <w:sz w:val="20"/>
        </w:rPr>
        <w:t>end </w:t>
      </w:r>
      <w:r>
        <w:rPr>
          <w:rFonts w:ascii="Courier New"/>
          <w:spacing w:val="-2"/>
          <w:sz w:val="20"/>
        </w:rPr>
        <w:t>VVi_MEM;</w:t>
      </w:r>
    </w:p>
    <w:p>
      <w:pPr>
        <w:pStyle w:val="BodyText"/>
        <w:spacing w:before="45"/>
        <w:rPr>
          <w:rFonts w:ascii="Courier New"/>
          <w:sz w:val="20"/>
        </w:rPr>
      </w:pPr>
    </w:p>
    <w:p>
      <w:pPr>
        <w:spacing w:before="0"/>
        <w:ind w:left="1120" w:right="0" w:firstLine="0"/>
        <w:jc w:val="left"/>
        <w:rPr>
          <w:rFonts w:ascii="Courier New"/>
          <w:sz w:val="20"/>
        </w:rPr>
      </w:pPr>
      <w:r>
        <w:rPr>
          <w:rFonts w:ascii="Courier New"/>
          <w:color w:val="0000FF"/>
          <w:spacing w:val="-5"/>
          <w:sz w:val="20"/>
        </w:rPr>
        <w:t>end</w:t>
      </w:r>
    </w:p>
    <w:p>
      <w:pPr>
        <w:pStyle w:val="BodyText"/>
        <w:spacing w:before="43"/>
        <w:rPr>
          <w:rFonts w:ascii="Courier New"/>
          <w:sz w:val="20"/>
        </w:rPr>
      </w:pPr>
    </w:p>
    <w:p>
      <w:pPr>
        <w:tabs>
          <w:tab w:pos="2560" w:val="left" w:leader="none"/>
          <w:tab w:pos="7000" w:val="left" w:leader="none"/>
        </w:tabs>
        <w:spacing w:before="0"/>
        <w:ind w:left="1000" w:right="1638" w:firstLine="480"/>
        <w:jc w:val="left"/>
        <w:rPr>
          <w:rFonts w:ascii="Courier New"/>
          <w:sz w:val="20"/>
        </w:rPr>
      </w:pPr>
      <w:r>
        <w:rPr>
          <w:rFonts w:ascii="Courier New"/>
          <w:color w:val="218A21"/>
          <w:spacing w:val="-2"/>
          <w:sz w:val="20"/>
        </w:rPr>
        <w:t>%%%%%%%%%%%%%%%%%%%%%%%%%%%%%%%%%%%%%%%%%%</w:t>
      </w:r>
      <w:r>
        <w:rPr>
          <w:rFonts w:ascii="Courier New"/>
          <w:color w:val="218A21"/>
          <w:sz w:val="20"/>
        </w:rPr>
        <w:tab/>
        <w:t>Results</w:t>
      </w:r>
      <w:r>
        <w:rPr>
          <w:rFonts w:ascii="Courier New"/>
          <w:color w:val="218A21"/>
          <w:spacing w:val="-13"/>
          <w:sz w:val="20"/>
        </w:rPr>
        <w:t> </w:t>
      </w:r>
      <w:r>
        <w:rPr>
          <w:rFonts w:ascii="Courier New"/>
          <w:color w:val="218A21"/>
          <w:sz w:val="20"/>
        </w:rPr>
        <w:t>of</w:t>
      </w:r>
      <w:r>
        <w:rPr>
          <w:rFonts w:ascii="Courier New"/>
          <w:color w:val="218A21"/>
          <w:spacing w:val="-13"/>
          <w:sz w:val="20"/>
        </w:rPr>
        <w:t> </w:t>
      </w:r>
      <w:r>
        <w:rPr>
          <w:rFonts w:ascii="Courier New"/>
          <w:color w:val="218A21"/>
          <w:sz w:val="20"/>
        </w:rPr>
        <w:t>popi</w:t>
      </w:r>
      <w:r>
        <w:rPr>
          <w:rFonts w:ascii="Courier New"/>
          <w:color w:val="218A21"/>
          <w:spacing w:val="-13"/>
          <w:sz w:val="20"/>
        </w:rPr>
        <w:t> </w:t>
      </w:r>
      <w:r>
        <w:rPr>
          <w:rFonts w:ascii="Courier New"/>
          <w:color w:val="218A21"/>
          <w:sz w:val="20"/>
        </w:rPr>
        <w:t>fitness after move</w:t>
        <w:tab/>
      </w:r>
      <w:r>
        <w:rPr>
          <w:rFonts w:ascii="Courier New"/>
          <w:color w:val="218A21"/>
          <w:spacing w:val="-2"/>
          <w:sz w:val="20"/>
        </w:rPr>
        <w:t>%%%%%%%%%%%%%%%%%%%%%%%%%%%%%%%%</w:t>
      </w:r>
    </w:p>
    <w:p>
      <w:pPr>
        <w:spacing w:before="1"/>
        <w:ind w:left="1480" w:right="7757" w:firstLine="0"/>
        <w:jc w:val="left"/>
        <w:rPr>
          <w:rFonts w:ascii="Courier New"/>
          <w:sz w:val="20"/>
        </w:rPr>
      </w:pPr>
      <w:r>
        <w:rPr>
          <w:rFonts w:ascii="Courier New"/>
          <w:spacing w:val="-2"/>
          <w:sz w:val="20"/>
        </w:rPr>
        <w:t>popi=SS_DG_x_MEM;</w:t>
      </w:r>
    </w:p>
    <w:p>
      <w:pPr>
        <w:spacing w:before="1"/>
        <w:ind w:left="1480" w:right="7757" w:firstLine="0"/>
        <w:jc w:val="left"/>
        <w:rPr>
          <w:rFonts w:ascii="Courier New"/>
          <w:sz w:val="20"/>
        </w:rPr>
      </w:pPr>
      <w:r>
        <w:rPr>
          <w:rFonts w:ascii="Courier New"/>
          <w:spacing w:val="-2"/>
          <w:sz w:val="20"/>
        </w:rPr>
        <w:t>DG_S=popi;</w:t>
      </w:r>
    </w:p>
    <w:p>
      <w:pPr>
        <w:spacing w:before="0"/>
        <w:ind w:left="1480" w:right="7757" w:firstLine="0"/>
        <w:jc w:val="left"/>
        <w:rPr>
          <w:rFonts w:ascii="Courier New"/>
          <w:sz w:val="20"/>
        </w:rPr>
      </w:pPr>
      <w:r>
        <w:rPr>
          <w:rFonts w:ascii="Courier New"/>
          <w:spacing w:val="-2"/>
          <w:sz w:val="20"/>
        </w:rPr>
        <w:t>PLOSS=PP_LOSS_MEM;</w:t>
      </w:r>
    </w:p>
    <w:p>
      <w:pPr>
        <w:spacing w:before="0"/>
        <w:ind w:left="1480" w:right="7757" w:firstLine="0"/>
        <w:jc w:val="left"/>
        <w:rPr>
          <w:rFonts w:ascii="Courier New"/>
          <w:sz w:val="20"/>
        </w:rPr>
      </w:pPr>
      <w:r>
        <w:rPr>
          <w:rFonts w:ascii="Courier New"/>
          <w:spacing w:val="-2"/>
          <w:sz w:val="20"/>
        </w:rPr>
        <w:t>QLOSS=QQ_LOSS_MEM;</w:t>
      </w:r>
    </w:p>
    <w:p>
      <w:pPr>
        <w:spacing w:before="0"/>
        <w:ind w:left="1480" w:right="7757" w:firstLine="0"/>
        <w:jc w:val="left"/>
        <w:rPr>
          <w:rFonts w:ascii="Courier New"/>
          <w:sz w:val="20"/>
        </w:rPr>
      </w:pPr>
      <w:r>
        <w:rPr>
          <w:rFonts w:ascii="Courier New"/>
          <w:spacing w:val="-2"/>
          <w:sz w:val="20"/>
        </w:rPr>
        <w:t>VVi_MEM;</w:t>
      </w:r>
    </w:p>
    <w:p>
      <w:pPr>
        <w:pStyle w:val="BodyText"/>
        <w:spacing w:before="44"/>
        <w:rPr>
          <w:rFonts w:ascii="Courier New"/>
          <w:sz w:val="20"/>
        </w:rPr>
      </w:pPr>
    </w:p>
    <w:p>
      <w:pPr>
        <w:spacing w:before="0"/>
        <w:ind w:left="1480" w:right="0" w:firstLine="0"/>
        <w:jc w:val="left"/>
        <w:rPr>
          <w:rFonts w:ascii="Courier New"/>
          <w:sz w:val="20"/>
        </w:rPr>
      </w:pPr>
      <w:r>
        <w:rPr>
          <w:rFonts w:ascii="Courier New"/>
          <w:spacing w:val="-2"/>
          <w:sz w:val="20"/>
        </w:rPr>
        <w:t>sz_loss=size(PLOSS);</w:t>
      </w:r>
    </w:p>
    <w:p>
      <w:pPr>
        <w:pStyle w:val="BodyText"/>
        <w:spacing w:before="46"/>
        <w:rPr>
          <w:rFonts w:ascii="Courier New"/>
          <w:sz w:val="20"/>
        </w:rPr>
      </w:pPr>
    </w:p>
    <w:p>
      <w:pPr>
        <w:tabs>
          <w:tab w:pos="3280" w:val="left" w:leader="none"/>
          <w:tab w:pos="4600" w:val="left" w:leader="none"/>
        </w:tabs>
        <w:spacing w:line="226" w:lineRule="exact" w:before="0"/>
        <w:ind w:left="1480" w:right="0" w:firstLine="0"/>
        <w:jc w:val="left"/>
        <w:rPr>
          <w:rFonts w:ascii="Courier New"/>
          <w:sz w:val="20"/>
        </w:rPr>
      </w:pPr>
      <w:r>
        <w:rPr>
          <w:rFonts w:ascii="Courier New"/>
          <w:color w:val="218A21"/>
          <w:spacing w:val="-2"/>
          <w:sz w:val="20"/>
        </w:rPr>
        <w:t>%%%%%%%%%%%%</w:t>
      </w:r>
      <w:r>
        <w:rPr>
          <w:rFonts w:ascii="Courier New"/>
          <w:color w:val="218A21"/>
          <w:sz w:val="20"/>
        </w:rPr>
        <w:tab/>
        <w:t>opt</w:t>
      </w:r>
      <w:r>
        <w:rPr>
          <w:rFonts w:ascii="Courier New"/>
          <w:color w:val="218A21"/>
          <w:spacing w:val="-4"/>
          <w:sz w:val="20"/>
        </w:rPr>
        <w:t> loca</w:t>
      </w:r>
      <w:r>
        <w:rPr>
          <w:rFonts w:ascii="Courier New"/>
          <w:color w:val="218A21"/>
          <w:sz w:val="20"/>
        </w:rPr>
        <w:tab/>
      </w:r>
      <w:r>
        <w:rPr>
          <w:rFonts w:ascii="Courier New"/>
          <w:color w:val="218A21"/>
          <w:spacing w:val="-2"/>
          <w:sz w:val="20"/>
        </w:rPr>
        <w:t>%%%%%%%%%%%%%</w:t>
      </w:r>
    </w:p>
    <w:p>
      <w:pPr>
        <w:spacing w:before="0"/>
        <w:ind w:left="1480" w:right="6407" w:firstLine="0"/>
        <w:jc w:val="left"/>
        <w:rPr>
          <w:rFonts w:ascii="Courier New"/>
          <w:sz w:val="20"/>
        </w:rPr>
      </w:pPr>
      <w:r>
        <w:rPr>
          <w:rFonts w:ascii="Courier New"/>
          <w:spacing w:val="-2"/>
          <w:sz w:val="20"/>
        </w:rPr>
        <w:t>Min_P_Loss=zeros(1,ll); min_PLloc=zeros(1,ll); best_Vi=ones(nb,ll);</w:t>
      </w:r>
    </w:p>
    <w:p>
      <w:pPr>
        <w:pStyle w:val="BodyText"/>
        <w:spacing w:before="46"/>
        <w:rPr>
          <w:rFonts w:ascii="Courier New"/>
          <w:sz w:val="20"/>
        </w:rPr>
      </w:pPr>
    </w:p>
    <w:p>
      <w:pPr>
        <w:spacing w:line="226" w:lineRule="exact" w:before="0"/>
        <w:ind w:left="1480" w:right="0" w:firstLine="0"/>
        <w:jc w:val="left"/>
        <w:rPr>
          <w:rFonts w:ascii="Courier New"/>
          <w:sz w:val="20"/>
        </w:rPr>
      </w:pPr>
      <w:r>
        <w:rPr>
          <w:rFonts w:ascii="Courier New"/>
          <w:color w:val="0000FF"/>
          <w:sz w:val="20"/>
        </w:rPr>
        <w:t>for</w:t>
      </w:r>
      <w:r>
        <w:rPr>
          <w:rFonts w:ascii="Courier New"/>
          <w:color w:val="0000FF"/>
          <w:spacing w:val="-4"/>
          <w:sz w:val="20"/>
        </w:rPr>
        <w:t> </w:t>
      </w:r>
      <w:r>
        <w:rPr>
          <w:rFonts w:ascii="Courier New"/>
          <w:spacing w:val="-2"/>
          <w:sz w:val="20"/>
        </w:rPr>
        <w:t>bn=1:ll</w:t>
      </w:r>
    </w:p>
    <w:p>
      <w:pPr>
        <w:spacing w:line="226" w:lineRule="exact" w:before="0"/>
        <w:ind w:left="1960" w:right="0" w:firstLine="0"/>
        <w:jc w:val="left"/>
        <w:rPr>
          <w:rFonts w:ascii="Courier New"/>
          <w:sz w:val="20"/>
        </w:rPr>
      </w:pPr>
      <w:r>
        <w:rPr>
          <w:rFonts w:ascii="Courier New"/>
          <w:color w:val="0000FF"/>
          <w:sz w:val="20"/>
        </w:rPr>
        <w:t>for</w:t>
      </w:r>
      <w:r>
        <w:rPr>
          <w:rFonts w:ascii="Courier New"/>
          <w:color w:val="0000FF"/>
          <w:spacing w:val="-4"/>
          <w:sz w:val="20"/>
        </w:rPr>
        <w:t> </w:t>
      </w:r>
      <w:r>
        <w:rPr>
          <w:rFonts w:ascii="Courier New"/>
          <w:spacing w:val="-2"/>
          <w:sz w:val="20"/>
        </w:rPr>
        <w:t>j=1:sz_loss(1)</w:t>
      </w:r>
    </w:p>
    <w:p>
      <w:pPr>
        <w:spacing w:before="2"/>
        <w:ind w:left="2920" w:right="3506" w:hanging="480"/>
        <w:jc w:val="left"/>
        <w:rPr>
          <w:rFonts w:ascii="Courier New"/>
          <w:sz w:val="20"/>
        </w:rPr>
      </w:pPr>
      <w:r>
        <w:rPr>
          <w:rFonts w:ascii="Courier New"/>
          <w:color w:val="0000FF"/>
          <w:sz w:val="20"/>
        </w:rPr>
        <w:t>if</w:t>
      </w:r>
      <w:r>
        <w:rPr>
          <w:rFonts w:ascii="Courier New"/>
          <w:color w:val="0000FF"/>
          <w:spacing w:val="-32"/>
          <w:sz w:val="20"/>
        </w:rPr>
        <w:t> </w:t>
      </w:r>
      <w:r>
        <w:rPr>
          <w:rFonts w:ascii="Courier New"/>
          <w:sz w:val="20"/>
        </w:rPr>
        <w:t>real(PLOSS(j,bn))==min(real(PLOSS(:,bn))) </w:t>
      </w:r>
      <w:r>
        <w:rPr>
          <w:rFonts w:ascii="Courier New"/>
          <w:spacing w:val="-2"/>
          <w:sz w:val="20"/>
        </w:rPr>
        <w:t>Min_P_Loss(bn)=PLOSS(j,bn); Min_Q_Loss(bn)=QLOSS(j,bn); min_PLloc(bn)=j;</w:t>
      </w:r>
    </w:p>
    <w:p>
      <w:pPr>
        <w:pStyle w:val="BodyText"/>
        <w:spacing w:before="46"/>
        <w:rPr>
          <w:rFonts w:ascii="Courier New"/>
          <w:sz w:val="20"/>
        </w:rPr>
      </w:pPr>
    </w:p>
    <w:p>
      <w:pPr>
        <w:spacing w:line="226" w:lineRule="exact" w:before="0"/>
        <w:ind w:left="0" w:right="2677" w:firstLine="0"/>
        <w:jc w:val="center"/>
        <w:rPr>
          <w:rFonts w:ascii="Courier New"/>
          <w:sz w:val="20"/>
        </w:rPr>
      </w:pPr>
      <w:r>
        <w:rPr>
          <w:rFonts w:ascii="Courier New"/>
          <w:color w:val="0000FF"/>
          <w:sz w:val="20"/>
        </w:rPr>
        <w:t>if</w:t>
      </w:r>
      <w:r>
        <w:rPr>
          <w:rFonts w:ascii="Courier New"/>
          <w:color w:val="0000FF"/>
          <w:spacing w:val="-3"/>
          <w:sz w:val="20"/>
        </w:rPr>
        <w:t> </w:t>
      </w:r>
      <w:r>
        <w:rPr>
          <w:rFonts w:ascii="Courier New"/>
          <w:spacing w:val="-2"/>
          <w:sz w:val="20"/>
        </w:rPr>
        <w:t>bn==1</w:t>
      </w:r>
    </w:p>
    <w:p>
      <w:pPr>
        <w:spacing w:line="226" w:lineRule="exact" w:before="0"/>
        <w:ind w:left="0" w:right="517" w:firstLine="0"/>
        <w:jc w:val="center"/>
        <w:rPr>
          <w:rFonts w:ascii="Courier New"/>
          <w:sz w:val="20"/>
        </w:rPr>
      </w:pPr>
      <w:r>
        <w:rPr>
          <w:rFonts w:ascii="Courier New"/>
          <w:spacing w:val="-2"/>
          <w:sz w:val="20"/>
        </w:rPr>
        <w:t>Vv=VVi_MEM(1:n,:);</w:t>
      </w:r>
    </w:p>
    <w:p>
      <w:pPr>
        <w:spacing w:line="226" w:lineRule="exact" w:before="0"/>
        <w:ind w:left="0" w:right="1237" w:firstLine="0"/>
        <w:jc w:val="center"/>
        <w:rPr>
          <w:rFonts w:ascii="Courier New"/>
          <w:sz w:val="20"/>
        </w:rPr>
      </w:pPr>
      <w:r>
        <w:rPr>
          <w:rFonts w:ascii="Courier New"/>
          <w:color w:val="0000FF"/>
          <w:sz w:val="20"/>
        </w:rPr>
        <w:t>elseif</w:t>
      </w:r>
      <w:r>
        <w:rPr>
          <w:rFonts w:ascii="Courier New"/>
          <w:color w:val="0000FF"/>
          <w:spacing w:val="-8"/>
          <w:sz w:val="20"/>
        </w:rPr>
        <w:t> </w:t>
      </w:r>
      <w:r>
        <w:rPr>
          <w:rFonts w:ascii="Courier New"/>
          <w:spacing w:val="-2"/>
          <w:sz w:val="20"/>
        </w:rPr>
        <w:t>bn==2</w:t>
      </w:r>
    </w:p>
    <w:p>
      <w:pPr>
        <w:spacing w:line="226" w:lineRule="exact" w:before="1"/>
        <w:ind w:left="1402" w:right="0" w:firstLine="0"/>
        <w:jc w:val="center"/>
        <w:rPr>
          <w:rFonts w:ascii="Courier New"/>
          <w:sz w:val="20"/>
        </w:rPr>
      </w:pPr>
      <w:r>
        <w:rPr>
          <w:rFonts w:ascii="Courier New"/>
          <w:spacing w:val="-2"/>
          <w:sz w:val="20"/>
        </w:rPr>
        <w:t>Vv=VVi_MEM((n+1):(2*n),:);</w:t>
      </w:r>
    </w:p>
    <w:p>
      <w:pPr>
        <w:spacing w:line="226" w:lineRule="exact" w:before="0"/>
        <w:ind w:left="0" w:right="1237" w:firstLine="0"/>
        <w:jc w:val="center"/>
        <w:rPr>
          <w:rFonts w:ascii="Courier New"/>
          <w:sz w:val="20"/>
        </w:rPr>
      </w:pPr>
      <w:r>
        <w:rPr>
          <w:rFonts w:ascii="Courier New"/>
          <w:color w:val="0000FF"/>
          <w:sz w:val="20"/>
        </w:rPr>
        <w:t>elseif</w:t>
      </w:r>
      <w:r>
        <w:rPr>
          <w:rFonts w:ascii="Courier New"/>
          <w:color w:val="0000FF"/>
          <w:spacing w:val="-8"/>
          <w:sz w:val="20"/>
        </w:rPr>
        <w:t> </w:t>
      </w:r>
      <w:r>
        <w:rPr>
          <w:rFonts w:ascii="Courier New"/>
          <w:spacing w:val="-2"/>
          <w:sz w:val="20"/>
        </w:rPr>
        <w:t>bn==3</w:t>
      </w:r>
    </w:p>
    <w:p>
      <w:pPr>
        <w:spacing w:line="226" w:lineRule="exact" w:before="2"/>
        <w:ind w:left="1642" w:right="0" w:firstLine="0"/>
        <w:jc w:val="center"/>
        <w:rPr>
          <w:rFonts w:ascii="Courier New"/>
          <w:sz w:val="20"/>
        </w:rPr>
      </w:pPr>
      <w:r>
        <w:rPr>
          <w:rFonts w:ascii="Courier New"/>
          <w:spacing w:val="-2"/>
          <w:sz w:val="20"/>
        </w:rPr>
        <w:t>Vv=VVi_MEM((2*n+1):(n*3),:);</w:t>
      </w:r>
    </w:p>
    <w:p>
      <w:pPr>
        <w:spacing w:line="226" w:lineRule="exact" w:before="0"/>
        <w:ind w:left="0" w:right="3277" w:firstLine="0"/>
        <w:jc w:val="center"/>
        <w:rPr>
          <w:rFonts w:ascii="Courier New"/>
          <w:sz w:val="20"/>
        </w:rPr>
      </w:pPr>
      <w:r>
        <w:rPr>
          <w:rFonts w:ascii="Courier New"/>
          <w:color w:val="0000FF"/>
          <w:spacing w:val="-5"/>
          <w:sz w:val="20"/>
        </w:rPr>
        <w:t>end</w:t>
      </w:r>
    </w:p>
    <w:p>
      <w:pPr>
        <w:spacing w:after="0" w:line="226" w:lineRule="exact"/>
        <w:jc w:val="center"/>
        <w:rPr>
          <w:rFonts w:ascii="Courier New"/>
          <w:sz w:val="20"/>
        </w:rPr>
        <w:sectPr>
          <w:pgSz w:w="12240" w:h="15840"/>
          <w:pgMar w:header="0" w:footer="1068" w:top="1360" w:bottom="1260" w:left="440" w:right="400"/>
        </w:sectPr>
      </w:pPr>
    </w:p>
    <w:p>
      <w:pPr>
        <w:spacing w:before="84"/>
        <w:ind w:left="3881" w:right="5172" w:firstLine="0"/>
        <w:jc w:val="left"/>
        <w:rPr>
          <w:rFonts w:ascii="Courier New"/>
          <w:sz w:val="20"/>
        </w:rPr>
      </w:pPr>
      <w:r>
        <w:rPr>
          <w:rFonts w:ascii="Courier New"/>
          <w:spacing w:val="-2"/>
          <w:sz w:val="20"/>
        </w:rPr>
        <w:t>S_Vvm=zeros(1,N); </w:t>
      </w:r>
      <w:r>
        <w:rPr>
          <w:rFonts w:ascii="Courier New"/>
          <w:color w:val="0000FF"/>
          <w:sz w:val="20"/>
        </w:rPr>
        <w:t>for</w:t>
      </w:r>
      <w:r>
        <w:rPr>
          <w:rFonts w:ascii="Courier New"/>
          <w:color w:val="0000FF"/>
          <w:spacing w:val="-32"/>
          <w:sz w:val="20"/>
        </w:rPr>
        <w:t> </w:t>
      </w:r>
      <w:r>
        <w:rPr>
          <w:rFonts w:ascii="Courier New"/>
          <w:sz w:val="20"/>
        </w:rPr>
        <w:t>kl=1:sz_loss(1)</w:t>
      </w:r>
    </w:p>
    <w:p>
      <w:pPr>
        <w:spacing w:line="226" w:lineRule="exact" w:before="0"/>
        <w:ind w:left="4361" w:right="0" w:firstLine="0"/>
        <w:jc w:val="left"/>
        <w:rPr>
          <w:rFonts w:ascii="Courier New"/>
          <w:sz w:val="20"/>
        </w:rPr>
      </w:pPr>
      <w:r>
        <w:rPr>
          <w:rFonts w:ascii="Courier New"/>
          <w:spacing w:val="-2"/>
          <w:sz w:val="20"/>
        </w:rPr>
        <w:t>S_Vvm(kl)=min(Vv(:,kl));</w:t>
      </w:r>
    </w:p>
    <w:p>
      <w:pPr>
        <w:spacing w:before="0"/>
        <w:ind w:left="0" w:right="3277" w:firstLine="0"/>
        <w:jc w:val="center"/>
        <w:rPr>
          <w:rFonts w:ascii="Courier New"/>
          <w:sz w:val="20"/>
        </w:rPr>
      </w:pPr>
      <w:r>
        <w:rPr>
          <w:rFonts w:ascii="Courier New"/>
          <w:color w:val="0000FF"/>
          <w:spacing w:val="-5"/>
          <w:sz w:val="20"/>
        </w:rPr>
        <w:t>end</w:t>
      </w:r>
    </w:p>
    <w:p>
      <w:pPr>
        <w:spacing w:before="1"/>
        <w:ind w:left="442" w:right="0" w:firstLine="0"/>
        <w:jc w:val="center"/>
        <w:rPr>
          <w:rFonts w:ascii="Courier New"/>
          <w:sz w:val="20"/>
        </w:rPr>
      </w:pPr>
      <w:r>
        <w:rPr>
          <w:rFonts w:ascii="Courier New"/>
          <w:sz w:val="20"/>
        </w:rPr>
        <w:t>[mx_SVvm,</w:t>
      </w:r>
      <w:r>
        <w:rPr>
          <w:rFonts w:ascii="Courier New"/>
          <w:spacing w:val="-11"/>
          <w:sz w:val="20"/>
        </w:rPr>
        <w:t> </w:t>
      </w:r>
      <w:r>
        <w:rPr>
          <w:rFonts w:ascii="Courier New"/>
          <w:spacing w:val="-2"/>
          <w:sz w:val="20"/>
        </w:rPr>
        <w:t>idx]=max(S_Vvm);</w:t>
      </w:r>
    </w:p>
    <w:p>
      <w:pPr>
        <w:pStyle w:val="BodyText"/>
        <w:spacing w:before="44"/>
        <w:rPr>
          <w:rFonts w:ascii="Courier New"/>
          <w:sz w:val="20"/>
        </w:rPr>
      </w:pPr>
    </w:p>
    <w:p>
      <w:pPr>
        <w:spacing w:before="0"/>
        <w:ind w:left="3881" w:right="0" w:firstLine="0"/>
        <w:jc w:val="left"/>
        <w:rPr>
          <w:rFonts w:ascii="Courier New"/>
          <w:sz w:val="20"/>
        </w:rPr>
      </w:pPr>
      <w:r>
        <w:rPr>
          <w:rFonts w:ascii="Courier New"/>
          <w:color w:val="0000FF"/>
          <w:sz w:val="20"/>
        </w:rPr>
        <w:t>if</w:t>
      </w:r>
      <w:r>
        <w:rPr>
          <w:rFonts w:ascii="Courier New"/>
          <w:color w:val="0000FF"/>
          <w:spacing w:val="-3"/>
          <w:sz w:val="20"/>
        </w:rPr>
        <w:t> </w:t>
      </w:r>
      <w:r>
        <w:rPr>
          <w:rFonts w:ascii="Courier New"/>
          <w:spacing w:val="-2"/>
          <w:sz w:val="20"/>
        </w:rPr>
        <w:t>bn==1</w:t>
      </w:r>
    </w:p>
    <w:p>
      <w:pPr>
        <w:spacing w:before="1"/>
        <w:ind w:left="4361" w:right="3506" w:firstLine="0"/>
        <w:jc w:val="left"/>
        <w:rPr>
          <w:rFonts w:ascii="Courier New"/>
          <w:sz w:val="20"/>
        </w:rPr>
      </w:pPr>
      <w:r>
        <w:rPr>
          <w:rFonts w:ascii="Courier New"/>
          <w:spacing w:val="-2"/>
          <w:sz w:val="20"/>
        </w:rPr>
        <w:t>best_VVi=VVi_MEM(1:n,:); </w:t>
      </w:r>
      <w:r>
        <w:rPr>
          <w:rFonts w:ascii="Courier New"/>
          <w:color w:val="0000FF"/>
          <w:sz w:val="20"/>
        </w:rPr>
        <w:t>elseif </w:t>
      </w:r>
      <w:r>
        <w:rPr>
          <w:rFonts w:ascii="Courier New"/>
          <w:sz w:val="20"/>
        </w:rPr>
        <w:t>bn==2</w:t>
      </w:r>
    </w:p>
    <w:p>
      <w:pPr>
        <w:spacing w:before="0"/>
        <w:ind w:left="4361" w:right="2550" w:firstLine="480"/>
        <w:jc w:val="left"/>
        <w:rPr>
          <w:rFonts w:ascii="Courier New"/>
          <w:sz w:val="20"/>
        </w:rPr>
      </w:pPr>
      <w:r>
        <w:rPr>
          <w:rFonts w:ascii="Courier New"/>
          <w:spacing w:val="-2"/>
          <w:sz w:val="20"/>
        </w:rPr>
        <w:t>best_VVi=VVi_MEM((n+1):(2*n),:); </w:t>
      </w:r>
      <w:r>
        <w:rPr>
          <w:rFonts w:ascii="Courier New"/>
          <w:color w:val="0000FF"/>
          <w:sz w:val="20"/>
        </w:rPr>
        <w:t>elseif </w:t>
      </w:r>
      <w:r>
        <w:rPr>
          <w:rFonts w:ascii="Courier New"/>
          <w:sz w:val="20"/>
        </w:rPr>
        <w:t>bn==3</w:t>
      </w:r>
    </w:p>
    <w:p>
      <w:pPr>
        <w:spacing w:before="0"/>
        <w:ind w:left="4841" w:right="0" w:firstLine="0"/>
        <w:jc w:val="left"/>
        <w:rPr>
          <w:rFonts w:ascii="Courier New"/>
          <w:sz w:val="20"/>
        </w:rPr>
      </w:pPr>
      <w:r>
        <w:rPr>
          <w:rFonts w:ascii="Courier New"/>
          <w:spacing w:val="-2"/>
          <w:sz w:val="20"/>
        </w:rPr>
        <w:t>best_VVi=VVi_MEM((2*n+1):(n*3),:);</w:t>
      </w:r>
    </w:p>
    <w:p>
      <w:pPr>
        <w:spacing w:after="0"/>
        <w:jc w:val="left"/>
        <w:rPr>
          <w:rFonts w:ascii="Courier New"/>
          <w:sz w:val="20"/>
        </w:rPr>
        <w:sectPr>
          <w:pgSz w:w="12240" w:h="15840"/>
          <w:pgMar w:header="0" w:footer="1068" w:top="1360" w:bottom="1260" w:left="440" w:right="400"/>
        </w:sectPr>
      </w:pPr>
    </w:p>
    <w:p>
      <w:pPr>
        <w:pStyle w:val="BodyText"/>
        <w:rPr>
          <w:rFonts w:ascii="Courier New"/>
          <w:sz w:val="20"/>
        </w:rPr>
      </w:pPr>
    </w:p>
    <w:p>
      <w:pPr>
        <w:pStyle w:val="BodyText"/>
        <w:rPr>
          <w:rFonts w:ascii="Courier New"/>
          <w:sz w:val="20"/>
        </w:rPr>
      </w:pPr>
    </w:p>
    <w:p>
      <w:pPr>
        <w:pStyle w:val="BodyText"/>
        <w:spacing w:before="226"/>
        <w:rPr>
          <w:rFonts w:ascii="Courier New"/>
          <w:sz w:val="20"/>
        </w:rPr>
      </w:pPr>
    </w:p>
    <w:p>
      <w:pPr>
        <w:spacing w:before="0"/>
        <w:ind w:left="0" w:right="0" w:firstLine="0"/>
        <w:jc w:val="right"/>
        <w:rPr>
          <w:rFonts w:ascii="Courier New"/>
          <w:sz w:val="20"/>
        </w:rPr>
      </w:pPr>
      <w:r>
        <w:rPr>
          <w:rFonts w:ascii="Courier New"/>
          <w:color w:val="0000FF"/>
          <w:spacing w:val="-5"/>
          <w:sz w:val="20"/>
        </w:rPr>
        <w:t>end</w:t>
      </w:r>
    </w:p>
    <w:p>
      <w:pPr>
        <w:spacing w:line="240" w:lineRule="auto" w:before="0"/>
        <w:rPr>
          <w:rFonts w:ascii="Courier New"/>
          <w:sz w:val="20"/>
        </w:rPr>
      </w:pPr>
      <w:r>
        <w:rPr/>
        <w:br w:type="column"/>
      </w:r>
      <w:r>
        <w:rPr>
          <w:rFonts w:ascii="Courier New"/>
          <w:sz w:val="20"/>
        </w:rPr>
      </w:r>
    </w:p>
    <w:p>
      <w:pPr>
        <w:pStyle w:val="BodyText"/>
        <w:rPr>
          <w:rFonts w:ascii="Courier New"/>
          <w:sz w:val="20"/>
        </w:rPr>
      </w:pPr>
    </w:p>
    <w:p>
      <w:pPr>
        <w:pStyle w:val="BodyText"/>
        <w:rPr>
          <w:rFonts w:ascii="Courier New"/>
          <w:sz w:val="20"/>
        </w:rPr>
      </w:pPr>
    </w:p>
    <w:p>
      <w:pPr>
        <w:spacing w:before="0"/>
        <w:ind w:left="79" w:right="0" w:firstLine="0"/>
        <w:jc w:val="left"/>
        <w:rPr>
          <w:rFonts w:ascii="Courier New"/>
          <w:sz w:val="20"/>
        </w:rPr>
      </w:pPr>
      <w:r>
        <w:rPr>
          <w:rFonts w:ascii="Courier New"/>
          <w:color w:val="0000FF"/>
          <w:spacing w:val="-5"/>
          <w:sz w:val="20"/>
        </w:rPr>
        <w:t>end</w:t>
      </w:r>
    </w:p>
    <w:p>
      <w:pPr>
        <w:spacing w:line="240" w:lineRule="auto" w:before="225"/>
        <w:rPr>
          <w:rFonts w:ascii="Courier New"/>
          <w:sz w:val="20"/>
        </w:rPr>
      </w:pPr>
      <w:r>
        <w:rPr/>
        <w:br w:type="column"/>
      </w:r>
      <w:r>
        <w:rPr>
          <w:rFonts w:ascii="Courier New"/>
          <w:sz w:val="20"/>
        </w:rPr>
      </w:r>
    </w:p>
    <w:p>
      <w:pPr>
        <w:spacing w:before="0"/>
        <w:ind w:left="79" w:right="0" w:firstLine="0"/>
        <w:jc w:val="left"/>
        <w:rPr>
          <w:rFonts w:ascii="Courier New"/>
          <w:sz w:val="20"/>
        </w:rPr>
      </w:pPr>
      <w:r>
        <w:rPr>
          <w:rFonts w:ascii="Courier New"/>
          <w:color w:val="0000FF"/>
          <w:spacing w:val="-5"/>
          <w:sz w:val="20"/>
        </w:rPr>
        <w:t>end</w:t>
      </w:r>
    </w:p>
    <w:p>
      <w:pPr>
        <w:spacing w:before="0"/>
        <w:ind w:left="199" w:right="4757" w:firstLine="840"/>
        <w:jc w:val="left"/>
        <w:rPr>
          <w:rFonts w:ascii="Courier New"/>
          <w:sz w:val="20"/>
        </w:rPr>
      </w:pPr>
      <w:r>
        <w:rPr/>
        <w:br w:type="column"/>
      </w:r>
      <w:r>
        <w:rPr>
          <w:rFonts w:ascii="Courier New"/>
          <w:color w:val="0000FF"/>
          <w:spacing w:val="-4"/>
          <w:sz w:val="20"/>
        </w:rPr>
        <w:t>end </w:t>
      </w:r>
      <w:r>
        <w:rPr>
          <w:rFonts w:ascii="Courier New"/>
          <w:spacing w:val="-2"/>
          <w:sz w:val="20"/>
        </w:rPr>
        <w:t>best_Vi(:,bn)=best_VVi(:,idx);</w:t>
      </w:r>
    </w:p>
    <w:p>
      <w:pPr>
        <w:spacing w:after="0"/>
        <w:jc w:val="left"/>
        <w:rPr>
          <w:rFonts w:ascii="Courier New"/>
          <w:sz w:val="20"/>
        </w:rPr>
        <w:sectPr>
          <w:type w:val="continuous"/>
          <w:pgSz w:w="12240" w:h="15840"/>
          <w:pgMar w:header="0" w:footer="1068" w:top="1440" w:bottom="1920" w:left="440" w:right="400"/>
          <w:cols w:num="4" w:equalWidth="0">
            <w:col w:w="1841" w:space="40"/>
            <w:col w:w="440" w:space="39"/>
            <w:col w:w="441" w:space="40"/>
            <w:col w:w="8559"/>
          </w:cols>
        </w:sectPr>
      </w:pPr>
    </w:p>
    <w:p>
      <w:pPr>
        <w:spacing w:before="1"/>
        <w:ind w:left="1480" w:right="7345" w:firstLine="0"/>
        <w:jc w:val="left"/>
        <w:rPr>
          <w:rFonts w:ascii="Courier New"/>
          <w:sz w:val="20"/>
        </w:rPr>
      </w:pPr>
      <w:r>
        <w:rPr>
          <w:rFonts w:ascii="Courier New"/>
          <w:spacing w:val="-2"/>
          <w:sz w:val="20"/>
        </w:rPr>
        <w:t>Min_P_Loss; Min_Q_Loss; minn_PLloc=min_PLloc; best_Vi;</w:t>
      </w:r>
    </w:p>
    <w:p>
      <w:pPr>
        <w:pStyle w:val="BodyText"/>
        <w:spacing w:before="46"/>
        <w:rPr>
          <w:rFonts w:ascii="Courier New"/>
          <w:sz w:val="20"/>
        </w:rPr>
      </w:pPr>
    </w:p>
    <w:p>
      <w:pPr>
        <w:spacing w:line="226" w:lineRule="exact" w:before="0"/>
        <w:ind w:left="1000" w:right="0" w:firstLine="0"/>
        <w:jc w:val="left"/>
        <w:rPr>
          <w:rFonts w:ascii="Courier New"/>
          <w:sz w:val="20"/>
        </w:rPr>
      </w:pPr>
      <w:r>
        <w:rPr>
          <w:rFonts w:ascii="Courier New"/>
          <w:color w:val="218A21"/>
          <w:sz w:val="20"/>
        </w:rPr>
        <w:t>%%%%%%%%%%%%%</w:t>
      </w:r>
      <w:r>
        <w:rPr>
          <w:rFonts w:ascii="Courier New"/>
          <w:color w:val="218A21"/>
          <w:spacing w:val="50"/>
          <w:w w:val="150"/>
          <w:sz w:val="20"/>
        </w:rPr>
        <w:t> </w:t>
      </w:r>
      <w:r>
        <w:rPr>
          <w:rFonts w:ascii="Courier New"/>
          <w:color w:val="218A21"/>
          <w:sz w:val="20"/>
        </w:rPr>
        <w:t>Phase</w:t>
      </w:r>
      <w:r>
        <w:rPr>
          <w:rFonts w:ascii="Courier New"/>
          <w:color w:val="218A21"/>
          <w:spacing w:val="-4"/>
          <w:sz w:val="20"/>
        </w:rPr>
        <w:t> </w:t>
      </w:r>
      <w:r>
        <w:rPr>
          <w:rFonts w:ascii="Courier New"/>
          <w:color w:val="218A21"/>
          <w:sz w:val="20"/>
        </w:rPr>
        <w:t>A</w:t>
      </w:r>
      <w:r>
        <w:rPr>
          <w:rFonts w:ascii="Courier New"/>
          <w:color w:val="218A21"/>
          <w:spacing w:val="51"/>
          <w:w w:val="150"/>
          <w:sz w:val="20"/>
        </w:rPr>
        <w:t> </w:t>
      </w:r>
      <w:r>
        <w:rPr>
          <w:rFonts w:ascii="Courier New"/>
          <w:color w:val="218A21"/>
          <w:spacing w:val="-2"/>
          <w:sz w:val="20"/>
        </w:rPr>
        <w:t>%%%%%%%%%%%%%%</w:t>
      </w:r>
    </w:p>
    <w:p>
      <w:pPr>
        <w:spacing w:before="0"/>
        <w:ind w:left="1000" w:right="7997" w:firstLine="0"/>
        <w:jc w:val="left"/>
        <w:rPr>
          <w:rFonts w:ascii="Courier New"/>
          <w:sz w:val="20"/>
        </w:rPr>
      </w:pPr>
      <w:r>
        <w:rPr>
          <w:rFonts w:ascii="Courier New"/>
          <w:spacing w:val="-2"/>
          <w:sz w:val="20"/>
        </w:rPr>
        <w:t>figure DG_Size=DG_S(:,1);</w:t>
      </w:r>
    </w:p>
    <w:p>
      <w:pPr>
        <w:spacing w:before="0"/>
        <w:ind w:left="1000" w:right="4416" w:firstLine="480"/>
        <w:jc w:val="left"/>
        <w:rPr>
          <w:rFonts w:ascii="Courier New"/>
          <w:sz w:val="20"/>
        </w:rPr>
      </w:pPr>
      <w:r>
        <w:rPr>
          <w:rFonts w:ascii="Courier New"/>
          <w:spacing w:val="-2"/>
          <w:sz w:val="20"/>
        </w:rPr>
        <w:t>min_PLloc=minn_PLloc(1); OPT_DG_Size_a=DG_Size(min_PLloc) DG_Location_a=loca(1) PLoss_with_DG_a=Min_P_Loss(1)*1e4 QLoss_with_DG_a=Min_Q_Loss(1)*1e4 Va_DG=best_Vi(:,1);</w:t>
      </w:r>
    </w:p>
    <w:p>
      <w:pPr>
        <w:spacing w:before="0"/>
        <w:ind w:left="1960" w:right="4998" w:hanging="480"/>
        <w:jc w:val="left"/>
        <w:rPr>
          <w:rFonts w:ascii="Courier New"/>
          <w:sz w:val="20"/>
        </w:rPr>
      </w:pPr>
      <w:r>
        <w:rPr>
          <w:rFonts w:ascii="Courier New"/>
          <w:spacing w:val="-2"/>
          <w:sz w:val="20"/>
        </w:rPr>
        <w:t>Vma_DG=abs(Va_DG) Vaa_DG=(angle(Va_DG)*180/pi)</w:t>
      </w:r>
    </w:p>
    <w:p>
      <w:pPr>
        <w:spacing w:line="226" w:lineRule="exact" w:before="0"/>
        <w:ind w:left="1000" w:right="0" w:firstLine="0"/>
        <w:jc w:val="left"/>
        <w:rPr>
          <w:rFonts w:ascii="Courier New"/>
          <w:sz w:val="20"/>
        </w:rPr>
      </w:pPr>
      <w:r>
        <w:rPr>
          <w:rFonts w:ascii="Courier New"/>
          <w:sz w:val="20"/>
        </w:rPr>
        <w:t>Q=1:length</w:t>
      </w:r>
      <w:r>
        <w:rPr>
          <w:rFonts w:ascii="Courier New"/>
          <w:spacing w:val="-14"/>
          <w:sz w:val="20"/>
        </w:rPr>
        <w:t> </w:t>
      </w:r>
      <w:r>
        <w:rPr>
          <w:rFonts w:ascii="Courier New"/>
          <w:spacing w:val="-2"/>
          <w:sz w:val="20"/>
        </w:rPr>
        <w:t>(PLOSS(:,1));</w:t>
      </w:r>
    </w:p>
    <w:p>
      <w:pPr>
        <w:spacing w:line="226" w:lineRule="exact" w:before="0"/>
        <w:ind w:left="1000" w:right="0" w:firstLine="0"/>
        <w:jc w:val="left"/>
        <w:rPr>
          <w:rFonts w:ascii="Courier New"/>
          <w:sz w:val="20"/>
        </w:rPr>
      </w:pPr>
      <w:r>
        <w:rPr>
          <w:rFonts w:ascii="Courier New"/>
          <w:sz w:val="20"/>
        </w:rPr>
        <w:t>plot(Q,real</w:t>
      </w:r>
      <w:r>
        <w:rPr>
          <w:rFonts w:ascii="Courier New"/>
          <w:spacing w:val="-14"/>
          <w:sz w:val="20"/>
        </w:rPr>
        <w:t> </w:t>
      </w:r>
      <w:r>
        <w:rPr>
          <w:rFonts w:ascii="Courier New"/>
          <w:spacing w:val="-2"/>
          <w:sz w:val="20"/>
        </w:rPr>
        <w:t>(PLOSS(:,1)));</w:t>
      </w:r>
    </w:p>
    <w:p>
      <w:pPr>
        <w:spacing w:before="1"/>
        <w:ind w:left="1000" w:right="4416" w:firstLine="0"/>
        <w:jc w:val="left"/>
        <w:rPr>
          <w:rFonts w:ascii="Courier New"/>
          <w:sz w:val="20"/>
        </w:rPr>
      </w:pPr>
      <w:r>
        <w:rPr>
          <w:rFonts w:ascii="Courier New"/>
          <w:sz w:val="20"/>
        </w:rPr>
        <w:t>title(</w:t>
      </w:r>
      <w:r>
        <w:rPr>
          <w:rFonts w:ascii="Courier New"/>
          <w:color w:val="9F1FEF"/>
          <w:sz w:val="20"/>
        </w:rPr>
        <w:t>'THE</w:t>
      </w:r>
      <w:r>
        <w:rPr>
          <w:rFonts w:ascii="Courier New"/>
          <w:color w:val="9F1FEF"/>
          <w:spacing w:val="-7"/>
          <w:sz w:val="20"/>
        </w:rPr>
        <w:t> </w:t>
      </w:r>
      <w:r>
        <w:rPr>
          <w:rFonts w:ascii="Courier New"/>
          <w:color w:val="9F1FEF"/>
          <w:sz w:val="20"/>
        </w:rPr>
        <w:t>POWER</w:t>
      </w:r>
      <w:r>
        <w:rPr>
          <w:rFonts w:ascii="Courier New"/>
          <w:color w:val="9F1FEF"/>
          <w:spacing w:val="-7"/>
          <w:sz w:val="20"/>
        </w:rPr>
        <w:t> </w:t>
      </w:r>
      <w:r>
        <w:rPr>
          <w:rFonts w:ascii="Courier New"/>
          <w:color w:val="9F1FEF"/>
          <w:sz w:val="20"/>
        </w:rPr>
        <w:t>LOSS</w:t>
      </w:r>
      <w:r>
        <w:rPr>
          <w:rFonts w:ascii="Courier New"/>
          <w:color w:val="9F1FEF"/>
          <w:spacing w:val="-7"/>
          <w:sz w:val="20"/>
        </w:rPr>
        <w:t> </w:t>
      </w:r>
      <w:r>
        <w:rPr>
          <w:rFonts w:ascii="Courier New"/>
          <w:color w:val="9F1FEF"/>
          <w:sz w:val="20"/>
        </w:rPr>
        <w:t>TREND</w:t>
      </w:r>
      <w:r>
        <w:rPr>
          <w:rFonts w:ascii="Courier New"/>
          <w:color w:val="9F1FEF"/>
          <w:spacing w:val="-7"/>
          <w:sz w:val="20"/>
        </w:rPr>
        <w:t> </w:t>
      </w:r>
      <w:r>
        <w:rPr>
          <w:rFonts w:ascii="Courier New"/>
          <w:color w:val="9F1FEF"/>
          <w:sz w:val="20"/>
        </w:rPr>
        <w:t>Vs</w:t>
      </w:r>
      <w:r>
        <w:rPr>
          <w:rFonts w:ascii="Courier New"/>
          <w:color w:val="9F1FEF"/>
          <w:spacing w:val="-7"/>
          <w:sz w:val="20"/>
        </w:rPr>
        <w:t> </w:t>
      </w:r>
      <w:r>
        <w:rPr>
          <w:rFonts w:ascii="Courier New"/>
          <w:color w:val="9F1FEF"/>
          <w:sz w:val="20"/>
        </w:rPr>
        <w:t>FF</w:t>
      </w:r>
      <w:r>
        <w:rPr>
          <w:rFonts w:ascii="Courier New"/>
          <w:color w:val="9F1FEF"/>
          <w:spacing w:val="-7"/>
          <w:sz w:val="20"/>
        </w:rPr>
        <w:t> </w:t>
      </w:r>
      <w:r>
        <w:rPr>
          <w:rFonts w:ascii="Courier New"/>
          <w:color w:val="9F1FEF"/>
          <w:sz w:val="20"/>
        </w:rPr>
        <w:t>GENERATORS'</w:t>
      </w:r>
      <w:r>
        <w:rPr>
          <w:rFonts w:ascii="Courier New"/>
          <w:sz w:val="20"/>
        </w:rPr>
        <w:t>); xlabel (</w:t>
      </w:r>
      <w:r>
        <w:rPr>
          <w:rFonts w:ascii="Courier New"/>
          <w:color w:val="9F1FEF"/>
          <w:sz w:val="20"/>
        </w:rPr>
        <w:t>'GENERATION'</w:t>
      </w:r>
      <w:r>
        <w:rPr>
          <w:rFonts w:ascii="Courier New"/>
          <w:sz w:val="20"/>
        </w:rPr>
        <w:t>);</w:t>
      </w:r>
    </w:p>
    <w:p>
      <w:pPr>
        <w:spacing w:before="1"/>
        <w:ind w:left="1000" w:right="0" w:firstLine="0"/>
        <w:jc w:val="left"/>
        <w:rPr>
          <w:rFonts w:ascii="Courier New"/>
          <w:sz w:val="20"/>
        </w:rPr>
      </w:pPr>
      <w:r>
        <w:rPr>
          <w:rFonts w:ascii="Courier New"/>
          <w:sz w:val="20"/>
        </w:rPr>
        <w:t>ylabel</w:t>
      </w:r>
      <w:r>
        <w:rPr>
          <w:rFonts w:ascii="Courier New"/>
          <w:spacing w:val="-7"/>
          <w:sz w:val="20"/>
        </w:rPr>
        <w:t> </w:t>
      </w:r>
      <w:r>
        <w:rPr>
          <w:rFonts w:ascii="Courier New"/>
          <w:sz w:val="20"/>
        </w:rPr>
        <w:t>(</w:t>
      </w:r>
      <w:r>
        <w:rPr>
          <w:rFonts w:ascii="Courier New"/>
          <w:color w:val="9F1FEF"/>
          <w:sz w:val="20"/>
        </w:rPr>
        <w:t>'TOTAL</w:t>
      </w:r>
      <w:r>
        <w:rPr>
          <w:rFonts w:ascii="Courier New"/>
          <w:color w:val="9F1FEF"/>
          <w:spacing w:val="-7"/>
          <w:sz w:val="20"/>
        </w:rPr>
        <w:t> </w:t>
      </w:r>
      <w:r>
        <w:rPr>
          <w:rFonts w:ascii="Courier New"/>
          <w:color w:val="9F1FEF"/>
          <w:sz w:val="20"/>
        </w:rPr>
        <w:t>REAL</w:t>
      </w:r>
      <w:r>
        <w:rPr>
          <w:rFonts w:ascii="Courier New"/>
          <w:color w:val="9F1FEF"/>
          <w:spacing w:val="-6"/>
          <w:sz w:val="20"/>
        </w:rPr>
        <w:t> </w:t>
      </w:r>
      <w:r>
        <w:rPr>
          <w:rFonts w:ascii="Courier New"/>
          <w:color w:val="9F1FEF"/>
          <w:sz w:val="20"/>
        </w:rPr>
        <w:t>POWER</w:t>
      </w:r>
      <w:r>
        <w:rPr>
          <w:rFonts w:ascii="Courier New"/>
          <w:color w:val="9F1FEF"/>
          <w:spacing w:val="-7"/>
          <w:sz w:val="20"/>
        </w:rPr>
        <w:t> </w:t>
      </w:r>
      <w:r>
        <w:rPr>
          <w:rFonts w:ascii="Courier New"/>
          <w:color w:val="9F1FEF"/>
          <w:spacing w:val="-2"/>
          <w:sz w:val="20"/>
        </w:rPr>
        <w:t>LOSS'</w:t>
      </w:r>
      <w:r>
        <w:rPr>
          <w:rFonts w:ascii="Courier New"/>
          <w:spacing w:val="-2"/>
          <w:sz w:val="20"/>
        </w:rPr>
        <w:t>);</w:t>
      </w:r>
    </w:p>
    <w:p>
      <w:pPr>
        <w:pStyle w:val="BodyText"/>
        <w:spacing w:before="43"/>
        <w:rPr>
          <w:rFonts w:ascii="Courier New"/>
          <w:sz w:val="20"/>
        </w:rPr>
      </w:pPr>
    </w:p>
    <w:p>
      <w:pPr>
        <w:spacing w:before="1"/>
        <w:ind w:left="1000" w:right="0" w:firstLine="0"/>
        <w:jc w:val="left"/>
        <w:rPr>
          <w:rFonts w:ascii="Courier New"/>
          <w:sz w:val="20"/>
        </w:rPr>
      </w:pPr>
      <w:r>
        <w:rPr>
          <w:rFonts w:ascii="Courier New"/>
          <w:color w:val="218A21"/>
          <w:sz w:val="20"/>
        </w:rPr>
        <w:t>%%%%%%%%%%%%%</w:t>
      </w:r>
      <w:r>
        <w:rPr>
          <w:rFonts w:ascii="Courier New"/>
          <w:color w:val="218A21"/>
          <w:spacing w:val="50"/>
          <w:w w:val="150"/>
          <w:sz w:val="20"/>
        </w:rPr>
        <w:t> </w:t>
      </w:r>
      <w:r>
        <w:rPr>
          <w:rFonts w:ascii="Courier New"/>
          <w:color w:val="218A21"/>
          <w:sz w:val="20"/>
        </w:rPr>
        <w:t>Phase</w:t>
      </w:r>
      <w:r>
        <w:rPr>
          <w:rFonts w:ascii="Courier New"/>
          <w:color w:val="218A21"/>
          <w:spacing w:val="-4"/>
          <w:sz w:val="20"/>
        </w:rPr>
        <w:t> </w:t>
      </w:r>
      <w:r>
        <w:rPr>
          <w:rFonts w:ascii="Courier New"/>
          <w:color w:val="218A21"/>
          <w:sz w:val="20"/>
        </w:rPr>
        <w:t>B</w:t>
      </w:r>
      <w:r>
        <w:rPr>
          <w:rFonts w:ascii="Courier New"/>
          <w:color w:val="218A21"/>
          <w:spacing w:val="51"/>
          <w:w w:val="150"/>
          <w:sz w:val="20"/>
        </w:rPr>
        <w:t> </w:t>
      </w:r>
      <w:r>
        <w:rPr>
          <w:rFonts w:ascii="Courier New"/>
          <w:color w:val="218A21"/>
          <w:spacing w:val="-2"/>
          <w:sz w:val="20"/>
        </w:rPr>
        <w:t>%%%%%%%%%%%%%%</w:t>
      </w:r>
    </w:p>
    <w:p>
      <w:pPr>
        <w:spacing w:before="1"/>
        <w:ind w:left="1000" w:right="7997" w:firstLine="0"/>
        <w:jc w:val="left"/>
        <w:rPr>
          <w:rFonts w:ascii="Courier New"/>
          <w:sz w:val="20"/>
        </w:rPr>
      </w:pPr>
      <w:r>
        <w:rPr>
          <w:rFonts w:ascii="Courier New"/>
          <w:spacing w:val="-2"/>
          <w:sz w:val="20"/>
        </w:rPr>
        <w:t>figure DG_Size=DG_S(:,2);</w:t>
      </w:r>
    </w:p>
    <w:p>
      <w:pPr>
        <w:spacing w:line="240" w:lineRule="auto" w:before="0"/>
        <w:ind w:left="1000" w:right="4416" w:firstLine="480"/>
        <w:jc w:val="left"/>
        <w:rPr>
          <w:rFonts w:ascii="Courier New"/>
          <w:sz w:val="20"/>
        </w:rPr>
      </w:pPr>
      <w:r>
        <w:rPr>
          <w:rFonts w:ascii="Courier New"/>
          <w:spacing w:val="-2"/>
          <w:sz w:val="20"/>
        </w:rPr>
        <w:t>min_PLloc=minn_PLloc(2); OPT_DG_Size_b=DG_Size(min_PLloc) DG_Location_b=loca(2) PLoss_with_DG_b=Min_P_Loss(2)*1e4 QLoss_with_DG_b=Min_Q_Loss(2)*1e4 Vb_DG=best_Vi(:,2);</w:t>
      </w:r>
    </w:p>
    <w:p>
      <w:pPr>
        <w:spacing w:before="0"/>
        <w:ind w:left="1960" w:right="5598" w:hanging="480"/>
        <w:jc w:val="left"/>
        <w:rPr>
          <w:rFonts w:ascii="Courier New"/>
          <w:sz w:val="20"/>
        </w:rPr>
      </w:pPr>
      <w:r>
        <w:rPr>
          <w:rFonts w:ascii="Courier New"/>
          <w:spacing w:val="-2"/>
          <w:sz w:val="20"/>
        </w:rPr>
        <w:t>Vmb_DG=abs(Vb_DG) Vab_DG=(angle(Vb_DG)*180/pi)-120</w:t>
      </w:r>
    </w:p>
    <w:p>
      <w:pPr>
        <w:spacing w:line="226" w:lineRule="exact" w:before="1"/>
        <w:ind w:left="1000" w:right="0" w:firstLine="0"/>
        <w:jc w:val="left"/>
        <w:rPr>
          <w:rFonts w:ascii="Courier New"/>
          <w:sz w:val="20"/>
        </w:rPr>
      </w:pPr>
      <w:r>
        <w:rPr>
          <w:rFonts w:ascii="Courier New"/>
          <w:sz w:val="20"/>
        </w:rPr>
        <w:t>Q=1:length</w:t>
      </w:r>
      <w:r>
        <w:rPr>
          <w:rFonts w:ascii="Courier New"/>
          <w:spacing w:val="-14"/>
          <w:sz w:val="20"/>
        </w:rPr>
        <w:t> </w:t>
      </w:r>
      <w:r>
        <w:rPr>
          <w:rFonts w:ascii="Courier New"/>
          <w:spacing w:val="-2"/>
          <w:sz w:val="20"/>
        </w:rPr>
        <w:t>(PLOSS(:,2));</w:t>
      </w:r>
    </w:p>
    <w:p>
      <w:pPr>
        <w:spacing w:line="226" w:lineRule="exact" w:before="0"/>
        <w:ind w:left="1000" w:right="0" w:firstLine="0"/>
        <w:jc w:val="left"/>
        <w:rPr>
          <w:rFonts w:ascii="Courier New"/>
          <w:sz w:val="20"/>
        </w:rPr>
      </w:pPr>
      <w:r>
        <w:rPr>
          <w:rFonts w:ascii="Courier New"/>
          <w:sz w:val="20"/>
        </w:rPr>
        <w:t>plot(Q,real</w:t>
      </w:r>
      <w:r>
        <w:rPr>
          <w:rFonts w:ascii="Courier New"/>
          <w:spacing w:val="-14"/>
          <w:sz w:val="20"/>
        </w:rPr>
        <w:t> </w:t>
      </w:r>
      <w:r>
        <w:rPr>
          <w:rFonts w:ascii="Courier New"/>
          <w:spacing w:val="-2"/>
          <w:sz w:val="20"/>
        </w:rPr>
        <w:t>(PLOSS(:,2)));</w:t>
      </w:r>
    </w:p>
    <w:p>
      <w:pPr>
        <w:spacing w:before="0"/>
        <w:ind w:left="1000" w:right="4416" w:firstLine="0"/>
        <w:jc w:val="left"/>
        <w:rPr>
          <w:rFonts w:ascii="Courier New"/>
          <w:sz w:val="20"/>
        </w:rPr>
      </w:pPr>
      <w:r>
        <w:rPr>
          <w:rFonts w:ascii="Courier New"/>
          <w:sz w:val="20"/>
        </w:rPr>
        <w:t>title(</w:t>
      </w:r>
      <w:r>
        <w:rPr>
          <w:rFonts w:ascii="Courier New"/>
          <w:color w:val="9F1FEF"/>
          <w:sz w:val="20"/>
        </w:rPr>
        <w:t>'THE</w:t>
      </w:r>
      <w:r>
        <w:rPr>
          <w:rFonts w:ascii="Courier New"/>
          <w:color w:val="9F1FEF"/>
          <w:spacing w:val="-7"/>
          <w:sz w:val="20"/>
        </w:rPr>
        <w:t> </w:t>
      </w:r>
      <w:r>
        <w:rPr>
          <w:rFonts w:ascii="Courier New"/>
          <w:color w:val="9F1FEF"/>
          <w:sz w:val="20"/>
        </w:rPr>
        <w:t>POWER</w:t>
      </w:r>
      <w:r>
        <w:rPr>
          <w:rFonts w:ascii="Courier New"/>
          <w:color w:val="9F1FEF"/>
          <w:spacing w:val="-7"/>
          <w:sz w:val="20"/>
        </w:rPr>
        <w:t> </w:t>
      </w:r>
      <w:r>
        <w:rPr>
          <w:rFonts w:ascii="Courier New"/>
          <w:color w:val="9F1FEF"/>
          <w:sz w:val="20"/>
        </w:rPr>
        <w:t>LOSS</w:t>
      </w:r>
      <w:r>
        <w:rPr>
          <w:rFonts w:ascii="Courier New"/>
          <w:color w:val="9F1FEF"/>
          <w:spacing w:val="-7"/>
          <w:sz w:val="20"/>
        </w:rPr>
        <w:t> </w:t>
      </w:r>
      <w:r>
        <w:rPr>
          <w:rFonts w:ascii="Courier New"/>
          <w:color w:val="9F1FEF"/>
          <w:sz w:val="20"/>
        </w:rPr>
        <w:t>TREND</w:t>
      </w:r>
      <w:r>
        <w:rPr>
          <w:rFonts w:ascii="Courier New"/>
          <w:color w:val="9F1FEF"/>
          <w:spacing w:val="-7"/>
          <w:sz w:val="20"/>
        </w:rPr>
        <w:t> </w:t>
      </w:r>
      <w:r>
        <w:rPr>
          <w:rFonts w:ascii="Courier New"/>
          <w:color w:val="9F1FEF"/>
          <w:sz w:val="20"/>
        </w:rPr>
        <w:t>Vs</w:t>
      </w:r>
      <w:r>
        <w:rPr>
          <w:rFonts w:ascii="Courier New"/>
          <w:color w:val="9F1FEF"/>
          <w:spacing w:val="-7"/>
          <w:sz w:val="20"/>
        </w:rPr>
        <w:t> </w:t>
      </w:r>
      <w:r>
        <w:rPr>
          <w:rFonts w:ascii="Courier New"/>
          <w:color w:val="9F1FEF"/>
          <w:sz w:val="20"/>
        </w:rPr>
        <w:t>FF</w:t>
      </w:r>
      <w:r>
        <w:rPr>
          <w:rFonts w:ascii="Courier New"/>
          <w:color w:val="9F1FEF"/>
          <w:spacing w:val="-7"/>
          <w:sz w:val="20"/>
        </w:rPr>
        <w:t> </w:t>
      </w:r>
      <w:r>
        <w:rPr>
          <w:rFonts w:ascii="Courier New"/>
          <w:color w:val="9F1FEF"/>
          <w:sz w:val="20"/>
        </w:rPr>
        <w:t>GENERATORS'</w:t>
      </w:r>
      <w:r>
        <w:rPr>
          <w:rFonts w:ascii="Courier New"/>
          <w:sz w:val="20"/>
        </w:rPr>
        <w:t>); xlabel (</w:t>
      </w:r>
      <w:r>
        <w:rPr>
          <w:rFonts w:ascii="Courier New"/>
          <w:color w:val="9F1FEF"/>
          <w:sz w:val="20"/>
        </w:rPr>
        <w:t>'GENERATION'</w:t>
      </w:r>
      <w:r>
        <w:rPr>
          <w:rFonts w:ascii="Courier New"/>
          <w:sz w:val="20"/>
        </w:rPr>
        <w:t>);</w:t>
      </w:r>
    </w:p>
    <w:p>
      <w:pPr>
        <w:spacing w:before="0"/>
        <w:ind w:left="1000" w:right="0" w:firstLine="0"/>
        <w:jc w:val="left"/>
        <w:rPr>
          <w:rFonts w:ascii="Courier New"/>
          <w:sz w:val="20"/>
        </w:rPr>
      </w:pPr>
      <w:r>
        <w:rPr>
          <w:rFonts w:ascii="Courier New"/>
          <w:sz w:val="20"/>
        </w:rPr>
        <w:t>ylabel</w:t>
      </w:r>
      <w:r>
        <w:rPr>
          <w:rFonts w:ascii="Courier New"/>
          <w:spacing w:val="-7"/>
          <w:sz w:val="20"/>
        </w:rPr>
        <w:t> </w:t>
      </w:r>
      <w:r>
        <w:rPr>
          <w:rFonts w:ascii="Courier New"/>
          <w:sz w:val="20"/>
        </w:rPr>
        <w:t>(</w:t>
      </w:r>
      <w:r>
        <w:rPr>
          <w:rFonts w:ascii="Courier New"/>
          <w:color w:val="9F1FEF"/>
          <w:sz w:val="20"/>
        </w:rPr>
        <w:t>'TOTAL</w:t>
      </w:r>
      <w:r>
        <w:rPr>
          <w:rFonts w:ascii="Courier New"/>
          <w:color w:val="9F1FEF"/>
          <w:spacing w:val="-7"/>
          <w:sz w:val="20"/>
        </w:rPr>
        <w:t> </w:t>
      </w:r>
      <w:r>
        <w:rPr>
          <w:rFonts w:ascii="Courier New"/>
          <w:color w:val="9F1FEF"/>
          <w:sz w:val="20"/>
        </w:rPr>
        <w:t>REAL</w:t>
      </w:r>
      <w:r>
        <w:rPr>
          <w:rFonts w:ascii="Courier New"/>
          <w:color w:val="9F1FEF"/>
          <w:spacing w:val="-6"/>
          <w:sz w:val="20"/>
        </w:rPr>
        <w:t> </w:t>
      </w:r>
      <w:r>
        <w:rPr>
          <w:rFonts w:ascii="Courier New"/>
          <w:color w:val="9F1FEF"/>
          <w:sz w:val="20"/>
        </w:rPr>
        <w:t>POWER</w:t>
      </w:r>
      <w:r>
        <w:rPr>
          <w:rFonts w:ascii="Courier New"/>
          <w:color w:val="9F1FEF"/>
          <w:spacing w:val="-7"/>
          <w:sz w:val="20"/>
        </w:rPr>
        <w:t> </w:t>
      </w:r>
      <w:r>
        <w:rPr>
          <w:rFonts w:ascii="Courier New"/>
          <w:color w:val="9F1FEF"/>
          <w:spacing w:val="-2"/>
          <w:sz w:val="20"/>
        </w:rPr>
        <w:t>LOSS'</w:t>
      </w:r>
      <w:r>
        <w:rPr>
          <w:rFonts w:ascii="Courier New"/>
          <w:spacing w:val="-2"/>
          <w:sz w:val="20"/>
        </w:rPr>
        <w:t>);</w:t>
      </w:r>
    </w:p>
    <w:p>
      <w:pPr>
        <w:spacing w:after="0"/>
        <w:jc w:val="left"/>
        <w:rPr>
          <w:rFonts w:ascii="Courier New"/>
          <w:sz w:val="20"/>
        </w:rPr>
        <w:sectPr>
          <w:type w:val="continuous"/>
          <w:pgSz w:w="12240" w:h="15840"/>
          <w:pgMar w:header="0" w:footer="1068" w:top="1440" w:bottom="1920" w:left="440" w:right="400"/>
        </w:sectPr>
      </w:pPr>
    </w:p>
    <w:p>
      <w:pPr>
        <w:spacing w:line="226" w:lineRule="exact" w:before="84"/>
        <w:ind w:left="1000" w:right="0" w:firstLine="0"/>
        <w:jc w:val="left"/>
        <w:rPr>
          <w:rFonts w:ascii="Courier New"/>
          <w:sz w:val="20"/>
        </w:rPr>
      </w:pPr>
      <w:r>
        <w:rPr>
          <w:rFonts w:ascii="Courier New"/>
          <w:color w:val="218A21"/>
          <w:sz w:val="20"/>
        </w:rPr>
        <w:t>%%%%%%%%%%%%%</w:t>
      </w:r>
      <w:r>
        <w:rPr>
          <w:rFonts w:ascii="Courier New"/>
          <w:color w:val="218A21"/>
          <w:spacing w:val="50"/>
          <w:w w:val="150"/>
          <w:sz w:val="20"/>
        </w:rPr>
        <w:t> </w:t>
      </w:r>
      <w:r>
        <w:rPr>
          <w:rFonts w:ascii="Courier New"/>
          <w:color w:val="218A21"/>
          <w:sz w:val="20"/>
        </w:rPr>
        <w:t>Phase</w:t>
      </w:r>
      <w:r>
        <w:rPr>
          <w:rFonts w:ascii="Courier New"/>
          <w:color w:val="218A21"/>
          <w:spacing w:val="-4"/>
          <w:sz w:val="20"/>
        </w:rPr>
        <w:t> </w:t>
      </w:r>
      <w:r>
        <w:rPr>
          <w:rFonts w:ascii="Courier New"/>
          <w:color w:val="218A21"/>
          <w:sz w:val="20"/>
        </w:rPr>
        <w:t>C</w:t>
      </w:r>
      <w:r>
        <w:rPr>
          <w:rFonts w:ascii="Courier New"/>
          <w:color w:val="218A21"/>
          <w:spacing w:val="51"/>
          <w:w w:val="150"/>
          <w:sz w:val="20"/>
        </w:rPr>
        <w:t> </w:t>
      </w:r>
      <w:r>
        <w:rPr>
          <w:rFonts w:ascii="Courier New"/>
          <w:color w:val="218A21"/>
          <w:spacing w:val="-2"/>
          <w:sz w:val="20"/>
        </w:rPr>
        <w:t>%%%%%%%%%%%%%%</w:t>
      </w:r>
    </w:p>
    <w:p>
      <w:pPr>
        <w:spacing w:before="0"/>
        <w:ind w:left="1000" w:right="7997" w:firstLine="0"/>
        <w:jc w:val="left"/>
        <w:rPr>
          <w:rFonts w:ascii="Courier New"/>
          <w:sz w:val="20"/>
        </w:rPr>
      </w:pPr>
      <w:r>
        <w:rPr>
          <w:rFonts w:ascii="Courier New"/>
          <w:spacing w:val="-2"/>
          <w:sz w:val="20"/>
        </w:rPr>
        <w:t>figure DG_Size=DG_S(:,3);</w:t>
      </w:r>
    </w:p>
    <w:p>
      <w:pPr>
        <w:spacing w:before="0"/>
        <w:ind w:left="1000" w:right="4416" w:firstLine="480"/>
        <w:jc w:val="left"/>
        <w:rPr>
          <w:rFonts w:ascii="Courier New"/>
          <w:sz w:val="20"/>
        </w:rPr>
      </w:pPr>
      <w:r>
        <w:rPr>
          <w:rFonts w:ascii="Courier New"/>
          <w:spacing w:val="-2"/>
          <w:sz w:val="20"/>
        </w:rPr>
        <w:t>min_PLloc=minn_PLloc(3); OPT_DG_Size_c=DG_Size(min_PLloc) DG_Location_c=loca(3) PLoss_with_DG_c=Min_P_Loss(3)*1e4 QLoss_with_DG_c=Min_Q_Loss(3)*1e4 Vc_DG=best_Vi(:,3);</w:t>
      </w:r>
    </w:p>
    <w:p>
      <w:pPr>
        <w:spacing w:before="1"/>
        <w:ind w:left="1960" w:right="4416" w:hanging="480"/>
        <w:jc w:val="left"/>
        <w:rPr>
          <w:rFonts w:ascii="Courier New"/>
          <w:sz w:val="20"/>
        </w:rPr>
      </w:pPr>
      <w:r>
        <w:rPr>
          <w:rFonts w:ascii="Courier New"/>
          <w:spacing w:val="-2"/>
          <w:sz w:val="20"/>
        </w:rPr>
        <w:t>Vmc_DG=abs(Vc_DG) Vac_DG=(angle(Vc_DG)*180/pi)+120</w:t>
      </w:r>
    </w:p>
    <w:p>
      <w:pPr>
        <w:spacing w:line="225" w:lineRule="exact" w:before="0"/>
        <w:ind w:left="1000" w:right="0" w:firstLine="0"/>
        <w:jc w:val="left"/>
        <w:rPr>
          <w:rFonts w:ascii="Courier New"/>
          <w:sz w:val="20"/>
        </w:rPr>
      </w:pPr>
      <w:r>
        <w:rPr>
          <w:rFonts w:ascii="Courier New"/>
          <w:sz w:val="20"/>
        </w:rPr>
        <w:t>Q=1:length</w:t>
      </w:r>
      <w:r>
        <w:rPr>
          <w:rFonts w:ascii="Courier New"/>
          <w:spacing w:val="-14"/>
          <w:sz w:val="20"/>
        </w:rPr>
        <w:t> </w:t>
      </w:r>
      <w:r>
        <w:rPr>
          <w:rFonts w:ascii="Courier New"/>
          <w:spacing w:val="-2"/>
          <w:sz w:val="20"/>
        </w:rPr>
        <w:t>(PLOSS(:,3));</w:t>
      </w:r>
    </w:p>
    <w:p>
      <w:pPr>
        <w:spacing w:line="226" w:lineRule="exact" w:before="2"/>
        <w:ind w:left="1000" w:right="0" w:firstLine="0"/>
        <w:jc w:val="left"/>
        <w:rPr>
          <w:rFonts w:ascii="Courier New"/>
          <w:sz w:val="20"/>
        </w:rPr>
      </w:pPr>
      <w:r>
        <w:rPr>
          <w:rFonts w:ascii="Courier New"/>
          <w:sz w:val="20"/>
        </w:rPr>
        <w:t>plot(Q,real</w:t>
      </w:r>
      <w:r>
        <w:rPr>
          <w:rFonts w:ascii="Courier New"/>
          <w:spacing w:val="-14"/>
          <w:sz w:val="20"/>
        </w:rPr>
        <w:t> </w:t>
      </w:r>
      <w:r>
        <w:rPr>
          <w:rFonts w:ascii="Courier New"/>
          <w:spacing w:val="-2"/>
          <w:sz w:val="20"/>
        </w:rPr>
        <w:t>(PLOSS(:,3)));</w:t>
      </w:r>
    </w:p>
    <w:p>
      <w:pPr>
        <w:spacing w:before="0"/>
        <w:ind w:left="1000" w:right="4416" w:firstLine="0"/>
        <w:jc w:val="left"/>
        <w:rPr>
          <w:rFonts w:ascii="Courier New"/>
          <w:sz w:val="20"/>
        </w:rPr>
      </w:pPr>
      <w:r>
        <w:rPr>
          <w:rFonts w:ascii="Courier New"/>
          <w:sz w:val="20"/>
        </w:rPr>
        <w:t>title(</w:t>
      </w:r>
      <w:r>
        <w:rPr>
          <w:rFonts w:ascii="Courier New"/>
          <w:color w:val="9F1FEF"/>
          <w:sz w:val="20"/>
        </w:rPr>
        <w:t>'THE</w:t>
      </w:r>
      <w:r>
        <w:rPr>
          <w:rFonts w:ascii="Courier New"/>
          <w:color w:val="9F1FEF"/>
          <w:spacing w:val="-7"/>
          <w:sz w:val="20"/>
        </w:rPr>
        <w:t> </w:t>
      </w:r>
      <w:r>
        <w:rPr>
          <w:rFonts w:ascii="Courier New"/>
          <w:color w:val="9F1FEF"/>
          <w:sz w:val="20"/>
        </w:rPr>
        <w:t>POWER</w:t>
      </w:r>
      <w:r>
        <w:rPr>
          <w:rFonts w:ascii="Courier New"/>
          <w:color w:val="9F1FEF"/>
          <w:spacing w:val="-7"/>
          <w:sz w:val="20"/>
        </w:rPr>
        <w:t> </w:t>
      </w:r>
      <w:r>
        <w:rPr>
          <w:rFonts w:ascii="Courier New"/>
          <w:color w:val="9F1FEF"/>
          <w:sz w:val="20"/>
        </w:rPr>
        <w:t>LOSS</w:t>
      </w:r>
      <w:r>
        <w:rPr>
          <w:rFonts w:ascii="Courier New"/>
          <w:color w:val="9F1FEF"/>
          <w:spacing w:val="-7"/>
          <w:sz w:val="20"/>
        </w:rPr>
        <w:t> </w:t>
      </w:r>
      <w:r>
        <w:rPr>
          <w:rFonts w:ascii="Courier New"/>
          <w:color w:val="9F1FEF"/>
          <w:sz w:val="20"/>
        </w:rPr>
        <w:t>TREND</w:t>
      </w:r>
      <w:r>
        <w:rPr>
          <w:rFonts w:ascii="Courier New"/>
          <w:color w:val="9F1FEF"/>
          <w:spacing w:val="-7"/>
          <w:sz w:val="20"/>
        </w:rPr>
        <w:t> </w:t>
      </w:r>
      <w:r>
        <w:rPr>
          <w:rFonts w:ascii="Courier New"/>
          <w:color w:val="9F1FEF"/>
          <w:sz w:val="20"/>
        </w:rPr>
        <w:t>Vs</w:t>
      </w:r>
      <w:r>
        <w:rPr>
          <w:rFonts w:ascii="Courier New"/>
          <w:color w:val="9F1FEF"/>
          <w:spacing w:val="-7"/>
          <w:sz w:val="20"/>
        </w:rPr>
        <w:t> </w:t>
      </w:r>
      <w:r>
        <w:rPr>
          <w:rFonts w:ascii="Courier New"/>
          <w:color w:val="9F1FEF"/>
          <w:sz w:val="20"/>
        </w:rPr>
        <w:t>FF</w:t>
      </w:r>
      <w:r>
        <w:rPr>
          <w:rFonts w:ascii="Courier New"/>
          <w:color w:val="9F1FEF"/>
          <w:spacing w:val="-7"/>
          <w:sz w:val="20"/>
        </w:rPr>
        <w:t> </w:t>
      </w:r>
      <w:r>
        <w:rPr>
          <w:rFonts w:ascii="Courier New"/>
          <w:color w:val="9F1FEF"/>
          <w:sz w:val="20"/>
        </w:rPr>
        <w:t>GENERATORS'</w:t>
      </w:r>
      <w:r>
        <w:rPr>
          <w:rFonts w:ascii="Courier New"/>
          <w:sz w:val="20"/>
        </w:rPr>
        <w:t>); xlabel (</w:t>
      </w:r>
      <w:r>
        <w:rPr>
          <w:rFonts w:ascii="Courier New"/>
          <w:color w:val="9F1FEF"/>
          <w:sz w:val="20"/>
        </w:rPr>
        <w:t>'GENERATION'</w:t>
      </w:r>
      <w:r>
        <w:rPr>
          <w:rFonts w:ascii="Courier New"/>
          <w:sz w:val="20"/>
        </w:rPr>
        <w:t>);</w:t>
      </w:r>
    </w:p>
    <w:p>
      <w:pPr>
        <w:spacing w:before="0"/>
        <w:ind w:left="1000" w:right="0" w:firstLine="0"/>
        <w:jc w:val="left"/>
        <w:rPr>
          <w:rFonts w:ascii="Courier New"/>
          <w:sz w:val="20"/>
        </w:rPr>
      </w:pPr>
      <w:r>
        <w:rPr>
          <w:rFonts w:ascii="Courier New"/>
          <w:sz w:val="20"/>
        </w:rPr>
        <w:t>ylabel</w:t>
      </w:r>
      <w:r>
        <w:rPr>
          <w:rFonts w:ascii="Courier New"/>
          <w:spacing w:val="-7"/>
          <w:sz w:val="20"/>
        </w:rPr>
        <w:t> </w:t>
      </w:r>
      <w:r>
        <w:rPr>
          <w:rFonts w:ascii="Courier New"/>
          <w:sz w:val="20"/>
        </w:rPr>
        <w:t>(</w:t>
      </w:r>
      <w:r>
        <w:rPr>
          <w:rFonts w:ascii="Courier New"/>
          <w:color w:val="9F1FEF"/>
          <w:sz w:val="20"/>
        </w:rPr>
        <w:t>'TOTAL</w:t>
      </w:r>
      <w:r>
        <w:rPr>
          <w:rFonts w:ascii="Courier New"/>
          <w:color w:val="9F1FEF"/>
          <w:spacing w:val="-7"/>
          <w:sz w:val="20"/>
        </w:rPr>
        <w:t> </w:t>
      </w:r>
      <w:r>
        <w:rPr>
          <w:rFonts w:ascii="Courier New"/>
          <w:color w:val="9F1FEF"/>
          <w:sz w:val="20"/>
        </w:rPr>
        <w:t>REAL</w:t>
      </w:r>
      <w:r>
        <w:rPr>
          <w:rFonts w:ascii="Courier New"/>
          <w:color w:val="9F1FEF"/>
          <w:spacing w:val="-6"/>
          <w:sz w:val="20"/>
        </w:rPr>
        <w:t> </w:t>
      </w:r>
      <w:r>
        <w:rPr>
          <w:rFonts w:ascii="Courier New"/>
          <w:color w:val="9F1FEF"/>
          <w:sz w:val="20"/>
        </w:rPr>
        <w:t>POWER</w:t>
      </w:r>
      <w:r>
        <w:rPr>
          <w:rFonts w:ascii="Courier New"/>
          <w:color w:val="9F1FEF"/>
          <w:spacing w:val="-7"/>
          <w:sz w:val="20"/>
        </w:rPr>
        <w:t> </w:t>
      </w:r>
      <w:r>
        <w:rPr>
          <w:rFonts w:ascii="Courier New"/>
          <w:color w:val="9F1FEF"/>
          <w:spacing w:val="-2"/>
          <w:sz w:val="20"/>
        </w:rPr>
        <w:t>LOSS'</w:t>
      </w:r>
      <w:r>
        <w:rPr>
          <w:rFonts w:ascii="Courier New"/>
          <w:spacing w:val="-2"/>
          <w:sz w:val="20"/>
        </w:rPr>
        <w:t>);</w:t>
      </w:r>
    </w:p>
    <w:p>
      <w:pPr>
        <w:pStyle w:val="BodyText"/>
        <w:spacing w:before="46"/>
        <w:rPr>
          <w:rFonts w:ascii="Courier New"/>
          <w:sz w:val="20"/>
        </w:rPr>
      </w:pPr>
    </w:p>
    <w:p>
      <w:pPr>
        <w:spacing w:before="0"/>
        <w:ind w:left="1000" w:right="2550" w:firstLine="0"/>
        <w:jc w:val="left"/>
        <w:rPr>
          <w:rFonts w:ascii="Courier New"/>
          <w:sz w:val="20"/>
        </w:rPr>
      </w:pPr>
      <w:r>
        <w:rPr>
          <w:rFonts w:ascii="Courier New"/>
          <w:color w:val="218A21"/>
          <w:sz w:val="20"/>
        </w:rPr>
        <w:t>%%%%%%%%%%%%%%</w:t>
      </w:r>
      <w:r>
        <w:rPr>
          <w:rFonts w:ascii="Courier New"/>
          <w:color w:val="218A21"/>
          <w:spacing w:val="80"/>
          <w:sz w:val="20"/>
        </w:rPr>
        <w:t> </w:t>
      </w:r>
      <w:r>
        <w:rPr>
          <w:rFonts w:ascii="Courier New"/>
          <w:color w:val="218A21"/>
          <w:sz w:val="20"/>
        </w:rPr>
        <w:t>loadability</w:t>
      </w:r>
      <w:r>
        <w:rPr>
          <w:rFonts w:ascii="Courier New"/>
          <w:color w:val="218A21"/>
          <w:spacing w:val="-7"/>
          <w:sz w:val="20"/>
        </w:rPr>
        <w:t> </w:t>
      </w:r>
      <w:r>
        <w:rPr>
          <w:rFonts w:ascii="Courier New"/>
          <w:color w:val="218A21"/>
          <w:sz w:val="20"/>
        </w:rPr>
        <w:t>DG</w:t>
      </w:r>
      <w:r>
        <w:rPr>
          <w:rFonts w:ascii="Courier New"/>
          <w:color w:val="218A21"/>
          <w:spacing w:val="-7"/>
          <w:sz w:val="20"/>
        </w:rPr>
        <w:t> </w:t>
      </w:r>
      <w:r>
        <w:rPr>
          <w:rFonts w:ascii="Courier New"/>
          <w:color w:val="218A21"/>
          <w:sz w:val="20"/>
        </w:rPr>
        <w:t>case</w:t>
      </w:r>
      <w:r>
        <w:rPr>
          <w:rFonts w:ascii="Courier New"/>
          <w:color w:val="218A21"/>
          <w:spacing w:val="80"/>
          <w:sz w:val="20"/>
        </w:rPr>
        <w:t> </w:t>
      </w:r>
      <w:r>
        <w:rPr>
          <w:rFonts w:ascii="Courier New"/>
          <w:color w:val="218A21"/>
          <w:sz w:val="20"/>
        </w:rPr>
        <w:t>%%%%%%%%%%%%%% </w:t>
      </w:r>
      <w:r>
        <w:rPr>
          <w:rFonts w:ascii="Courier New"/>
          <w:spacing w:val="-2"/>
          <w:sz w:val="20"/>
        </w:rPr>
        <w:t>line_abc=llline_imp_3ph;</w:t>
      </w:r>
    </w:p>
    <w:p>
      <w:pPr>
        <w:spacing w:before="1"/>
        <w:ind w:left="1000" w:right="8117" w:firstLine="0"/>
        <w:jc w:val="left"/>
        <w:rPr>
          <w:rFonts w:ascii="Courier New"/>
          <w:sz w:val="20"/>
        </w:rPr>
      </w:pPr>
      <w:r>
        <w:rPr>
          <w:rFonts w:ascii="Courier New"/>
          <w:spacing w:val="-2"/>
          <w:sz w:val="20"/>
        </w:rPr>
        <w:t>load_abc=S_Demand;</w:t>
      </w:r>
    </w:p>
    <w:p>
      <w:pPr>
        <w:spacing w:before="0"/>
        <w:ind w:left="1000" w:right="8117" w:firstLine="0"/>
        <w:jc w:val="left"/>
        <w:rPr>
          <w:rFonts w:ascii="Courier New"/>
          <w:sz w:val="20"/>
        </w:rPr>
      </w:pPr>
      <w:r>
        <w:rPr>
          <w:rFonts w:ascii="Courier New"/>
          <w:spacing w:val="-2"/>
          <w:sz w:val="20"/>
        </w:rPr>
        <w:t>DG_a=OPT_DG_Size_a;</w:t>
      </w:r>
    </w:p>
    <w:p>
      <w:pPr>
        <w:spacing w:before="0"/>
        <w:ind w:left="1000" w:right="6407" w:firstLine="480"/>
        <w:jc w:val="left"/>
        <w:rPr>
          <w:rFonts w:ascii="Courier New"/>
          <w:sz w:val="20"/>
        </w:rPr>
      </w:pPr>
      <w:r>
        <w:rPr>
          <w:rFonts w:ascii="Courier New"/>
          <w:spacing w:val="-2"/>
          <w:sz w:val="20"/>
        </w:rPr>
        <w:t>DGL_a=DG_Location_a; DG_b=OPT_DG_Size_b;</w:t>
      </w:r>
    </w:p>
    <w:p>
      <w:pPr>
        <w:spacing w:before="0"/>
        <w:ind w:left="1000" w:right="6407" w:firstLine="480"/>
        <w:jc w:val="left"/>
        <w:rPr>
          <w:rFonts w:ascii="Courier New"/>
          <w:sz w:val="20"/>
        </w:rPr>
      </w:pPr>
      <w:r>
        <w:rPr>
          <w:rFonts w:ascii="Courier New"/>
          <w:spacing w:val="-2"/>
          <w:sz w:val="20"/>
        </w:rPr>
        <w:t>DGL_b=DG_Location_b; DG_c=OPT_DG_Size_c;</w:t>
      </w:r>
    </w:p>
    <w:p>
      <w:pPr>
        <w:spacing w:before="0"/>
        <w:ind w:left="1000" w:right="983" w:firstLine="480"/>
        <w:jc w:val="left"/>
        <w:rPr>
          <w:rFonts w:ascii="Courier New"/>
          <w:sz w:val="20"/>
        </w:rPr>
      </w:pPr>
      <w:r>
        <w:rPr>
          <w:rFonts w:ascii="Courier New"/>
          <w:spacing w:val="-2"/>
          <w:sz w:val="20"/>
        </w:rPr>
        <w:t>DGL_c=DG_Location_c; </w:t>
      </w:r>
      <w:r>
        <w:rPr>
          <w:rFonts w:ascii="Courier New"/>
          <w:sz w:val="20"/>
        </w:rPr>
        <w:t>max_load_factor_DG=loadability(line_abc,load_abc,DG_a,DGL_a,</w:t>
      </w:r>
      <w:r>
        <w:rPr>
          <w:rFonts w:ascii="Courier New"/>
          <w:spacing w:val="-32"/>
          <w:sz w:val="20"/>
        </w:rPr>
        <w:t> </w:t>
      </w:r>
      <w:r>
        <w:rPr>
          <w:rFonts w:ascii="Courier New"/>
          <w:sz w:val="20"/>
        </w:rPr>
        <w:t>DG_b,DGL_b,DG_c, </w:t>
      </w:r>
      <w:r>
        <w:rPr>
          <w:rFonts w:ascii="Courier New"/>
          <w:spacing w:val="-2"/>
          <w:sz w:val="20"/>
        </w:rPr>
        <w:t>DGL_c)</w:t>
      </w:r>
    </w:p>
    <w:p>
      <w:pPr>
        <w:spacing w:line="226" w:lineRule="exact" w:before="0"/>
        <w:ind w:left="1000" w:right="0" w:firstLine="0"/>
        <w:jc w:val="left"/>
        <w:rPr>
          <w:rFonts w:ascii="Courier New"/>
          <w:sz w:val="20"/>
        </w:rPr>
      </w:pPr>
      <w:r>
        <w:rPr>
          <w:rFonts w:ascii="Courier New"/>
          <w:color w:val="0000FF"/>
          <w:spacing w:val="-5"/>
          <w:sz w:val="20"/>
        </w:rPr>
        <w:t>end</w:t>
      </w:r>
    </w:p>
    <w:p>
      <w:pPr>
        <w:pStyle w:val="BodyText"/>
        <w:spacing w:before="45"/>
        <w:rPr>
          <w:rFonts w:ascii="Courier New"/>
          <w:sz w:val="20"/>
        </w:rPr>
      </w:pPr>
    </w:p>
    <w:p>
      <w:pPr>
        <w:spacing w:line="226" w:lineRule="exact" w:before="0"/>
        <w:ind w:left="1000" w:right="0" w:firstLine="0"/>
        <w:jc w:val="left"/>
        <w:rPr>
          <w:rFonts w:ascii="Courier New"/>
          <w:sz w:val="20"/>
        </w:rPr>
      </w:pPr>
      <w:r>
        <w:rPr>
          <w:rFonts w:ascii="Courier New"/>
          <w:color w:val="218A21"/>
          <w:sz w:val="20"/>
        </w:rPr>
        <w:t>%Reduce</w:t>
      </w:r>
      <w:r>
        <w:rPr>
          <w:rFonts w:ascii="Courier New"/>
          <w:color w:val="218A21"/>
          <w:spacing w:val="-8"/>
          <w:sz w:val="20"/>
        </w:rPr>
        <w:t> </w:t>
      </w:r>
      <w:r>
        <w:rPr>
          <w:rFonts w:ascii="Courier New"/>
          <w:color w:val="218A21"/>
          <w:sz w:val="20"/>
        </w:rPr>
        <w:t>the</w:t>
      </w:r>
      <w:r>
        <w:rPr>
          <w:rFonts w:ascii="Courier New"/>
          <w:color w:val="218A21"/>
          <w:spacing w:val="-8"/>
          <w:sz w:val="20"/>
        </w:rPr>
        <w:t> </w:t>
      </w:r>
      <w:r>
        <w:rPr>
          <w:rFonts w:ascii="Courier New"/>
          <w:color w:val="218A21"/>
          <w:sz w:val="20"/>
        </w:rPr>
        <w:t>randomness</w:t>
      </w:r>
      <w:r>
        <w:rPr>
          <w:rFonts w:ascii="Courier New"/>
          <w:color w:val="218A21"/>
          <w:spacing w:val="-8"/>
          <w:sz w:val="20"/>
        </w:rPr>
        <w:t> </w:t>
      </w:r>
      <w:r>
        <w:rPr>
          <w:rFonts w:ascii="Courier New"/>
          <w:color w:val="218A21"/>
          <w:sz w:val="20"/>
        </w:rPr>
        <w:t>during</w:t>
      </w:r>
      <w:r>
        <w:rPr>
          <w:rFonts w:ascii="Courier New"/>
          <w:color w:val="218A21"/>
          <w:spacing w:val="-8"/>
          <w:sz w:val="20"/>
        </w:rPr>
        <w:t> </w:t>
      </w:r>
      <w:r>
        <w:rPr>
          <w:rFonts w:ascii="Courier New"/>
          <w:color w:val="218A21"/>
          <w:spacing w:val="-2"/>
          <w:sz w:val="20"/>
        </w:rPr>
        <w:t>iterations</w:t>
      </w:r>
    </w:p>
    <w:p>
      <w:pPr>
        <w:spacing w:before="0"/>
        <w:ind w:left="2440" w:right="2550" w:firstLine="0"/>
        <w:jc w:val="left"/>
        <w:rPr>
          <w:rFonts w:ascii="Courier New"/>
          <w:sz w:val="20"/>
        </w:rPr>
      </w:pPr>
      <w:r>
        <w:rPr>
          <w:rFonts w:ascii="Courier New"/>
          <w:color w:val="0000FF"/>
          <w:sz w:val="20"/>
        </w:rPr>
        <w:t>function</w:t>
      </w:r>
      <w:r>
        <w:rPr>
          <w:rFonts w:ascii="Courier New"/>
          <w:color w:val="0000FF"/>
          <w:spacing w:val="-32"/>
          <w:sz w:val="20"/>
        </w:rPr>
        <w:t> </w:t>
      </w:r>
      <w:r>
        <w:rPr>
          <w:rFonts w:ascii="Courier New"/>
          <w:sz w:val="20"/>
        </w:rPr>
        <w:t>[alpha]=newalpha(alpha,delta) </w:t>
      </w:r>
      <w:r>
        <w:rPr>
          <w:rFonts w:ascii="Courier New"/>
          <w:spacing w:val="-2"/>
          <w:sz w:val="20"/>
        </w:rPr>
        <w:t>alpha=alpha*delta;</w:t>
      </w:r>
    </w:p>
    <w:p>
      <w:pPr>
        <w:spacing w:before="0"/>
        <w:ind w:left="2440" w:right="0" w:firstLine="0"/>
        <w:jc w:val="left"/>
        <w:rPr>
          <w:rFonts w:ascii="Courier New"/>
          <w:sz w:val="20"/>
        </w:rPr>
      </w:pPr>
      <w:r>
        <w:rPr>
          <w:rFonts w:ascii="Courier New"/>
          <w:color w:val="0000FF"/>
          <w:spacing w:val="-5"/>
          <w:sz w:val="20"/>
        </w:rPr>
        <w:t>end</w:t>
      </w:r>
    </w:p>
    <w:p>
      <w:pPr>
        <w:spacing w:after="0"/>
        <w:jc w:val="left"/>
        <w:rPr>
          <w:rFonts w:ascii="Courier New"/>
          <w:sz w:val="20"/>
        </w:rPr>
        <w:sectPr>
          <w:pgSz w:w="12240" w:h="15840"/>
          <w:pgMar w:header="0" w:footer="1068" w:top="1360" w:bottom="1260" w:left="440" w:right="400"/>
        </w:sectPr>
      </w:pPr>
    </w:p>
    <w:p>
      <w:pPr>
        <w:pStyle w:val="Heading4"/>
        <w:spacing w:before="76"/>
        <w:ind w:left="0" w:right="34"/>
        <w:jc w:val="center"/>
      </w:pPr>
      <w:r>
        <w:rPr/>
        <w:t>Appendix </w:t>
      </w:r>
      <w:r>
        <w:rPr>
          <w:spacing w:val="-5"/>
        </w:rPr>
        <w:t>C2</w:t>
      </w:r>
    </w:p>
    <w:p>
      <w:pPr>
        <w:spacing w:before="183"/>
        <w:ind w:left="0" w:right="39" w:firstLine="0"/>
        <w:jc w:val="center"/>
        <w:rPr>
          <w:b/>
          <w:sz w:val="24"/>
        </w:rPr>
      </w:pPr>
      <w:r>
        <w:rPr>
          <w:b/>
          <w:sz w:val="24"/>
        </w:rPr>
        <w:t>m-file:</w:t>
      </w:r>
      <w:r>
        <w:rPr>
          <w:b/>
          <w:spacing w:val="-1"/>
          <w:sz w:val="24"/>
        </w:rPr>
        <w:t> </w:t>
      </w:r>
      <w:r>
        <w:rPr>
          <w:b/>
          <w:sz w:val="24"/>
        </w:rPr>
        <w:t>Matlab</w:t>
      </w:r>
      <w:r>
        <w:rPr>
          <w:b/>
          <w:spacing w:val="-1"/>
          <w:sz w:val="24"/>
        </w:rPr>
        <w:t> </w:t>
      </w:r>
      <w:r>
        <w:rPr>
          <w:b/>
          <w:sz w:val="24"/>
        </w:rPr>
        <w:t>Code</w:t>
      </w:r>
      <w:r>
        <w:rPr>
          <w:b/>
          <w:spacing w:val="-1"/>
          <w:sz w:val="24"/>
        </w:rPr>
        <w:t> </w:t>
      </w:r>
      <w:r>
        <w:rPr>
          <w:b/>
          <w:sz w:val="24"/>
        </w:rPr>
        <w:t>for</w:t>
      </w:r>
      <w:r>
        <w:rPr>
          <w:b/>
          <w:spacing w:val="-2"/>
          <w:sz w:val="24"/>
        </w:rPr>
        <w:t> </w:t>
      </w:r>
      <w:r>
        <w:rPr>
          <w:b/>
          <w:sz w:val="24"/>
        </w:rPr>
        <w:t>the</w:t>
      </w:r>
      <w:r>
        <w:rPr>
          <w:b/>
          <w:spacing w:val="-1"/>
          <w:sz w:val="24"/>
        </w:rPr>
        <w:t> </w:t>
      </w:r>
      <w:r>
        <w:rPr>
          <w:b/>
          <w:sz w:val="24"/>
        </w:rPr>
        <w:t>Optimal</w:t>
      </w:r>
      <w:r>
        <w:rPr>
          <w:b/>
          <w:spacing w:val="-1"/>
          <w:sz w:val="24"/>
        </w:rPr>
        <w:t> </w:t>
      </w:r>
      <w:r>
        <w:rPr>
          <w:b/>
          <w:sz w:val="24"/>
        </w:rPr>
        <w:t>DG</w:t>
      </w:r>
      <w:r>
        <w:rPr>
          <w:b/>
          <w:spacing w:val="-2"/>
          <w:sz w:val="24"/>
        </w:rPr>
        <w:t> Location</w:t>
      </w:r>
    </w:p>
    <w:p>
      <w:pPr>
        <w:pStyle w:val="BodyText"/>
        <w:rPr>
          <w:b/>
        </w:rPr>
      </w:pPr>
    </w:p>
    <w:p>
      <w:pPr>
        <w:pStyle w:val="BodyText"/>
        <w:rPr>
          <w:b/>
        </w:rPr>
      </w:pPr>
    </w:p>
    <w:p>
      <w:pPr>
        <w:pStyle w:val="BodyText"/>
        <w:spacing w:before="72"/>
        <w:rPr>
          <w:b/>
        </w:rPr>
      </w:pPr>
    </w:p>
    <w:p>
      <w:pPr>
        <w:spacing w:before="0"/>
        <w:ind w:left="1000" w:right="0" w:firstLine="0"/>
        <w:jc w:val="left"/>
        <w:rPr>
          <w:rFonts w:ascii="Courier New"/>
          <w:sz w:val="20"/>
        </w:rPr>
      </w:pPr>
      <w:r>
        <w:rPr>
          <w:rFonts w:ascii="Courier New"/>
          <w:color w:val="0000FF"/>
          <w:sz w:val="20"/>
        </w:rPr>
        <w:t>function</w:t>
      </w:r>
      <w:r>
        <w:rPr>
          <w:rFonts w:ascii="Courier New"/>
          <w:color w:val="0000FF"/>
          <w:spacing w:val="50"/>
          <w:w w:val="150"/>
          <w:sz w:val="20"/>
        </w:rPr>
        <w:t> </w:t>
      </w:r>
      <w:r>
        <w:rPr>
          <w:rFonts w:ascii="Courier New"/>
          <w:spacing w:val="-2"/>
          <w:sz w:val="20"/>
        </w:rPr>
        <w:t>[opt_loca]=VSI_bus_loca(~)</w:t>
      </w:r>
    </w:p>
    <w:p>
      <w:pPr>
        <w:spacing w:line="226" w:lineRule="exact" w:before="2"/>
        <w:ind w:left="1000" w:right="0" w:firstLine="0"/>
        <w:jc w:val="left"/>
        <w:rPr>
          <w:rFonts w:ascii="Courier New"/>
          <w:sz w:val="20"/>
        </w:rPr>
      </w:pPr>
      <w:r>
        <w:rPr>
          <w:rFonts w:ascii="Courier New"/>
          <w:color w:val="218A21"/>
          <w:sz w:val="20"/>
        </w:rPr>
        <w:t>%</w:t>
      </w:r>
      <w:r>
        <w:rPr>
          <w:rFonts w:ascii="Courier New"/>
          <w:color w:val="218A21"/>
          <w:spacing w:val="-4"/>
          <w:sz w:val="20"/>
        </w:rPr>
        <w:t> </w:t>
      </w:r>
      <w:r>
        <w:rPr>
          <w:rFonts w:ascii="Courier New"/>
          <w:color w:val="218A21"/>
          <w:sz w:val="20"/>
        </w:rPr>
        <w:t>clear</w:t>
      </w:r>
      <w:r>
        <w:rPr>
          <w:rFonts w:ascii="Courier New"/>
          <w:color w:val="218A21"/>
          <w:spacing w:val="-4"/>
          <w:sz w:val="20"/>
        </w:rPr>
        <w:t> all;</w:t>
      </w:r>
    </w:p>
    <w:p>
      <w:pPr>
        <w:spacing w:line="226" w:lineRule="exact" w:before="0"/>
        <w:ind w:left="1000" w:right="0" w:firstLine="0"/>
        <w:jc w:val="left"/>
        <w:rPr>
          <w:rFonts w:ascii="Courier New"/>
          <w:sz w:val="20"/>
        </w:rPr>
      </w:pPr>
      <w:r>
        <w:rPr>
          <w:rFonts w:ascii="Courier New"/>
          <w:color w:val="218A21"/>
          <w:sz w:val="20"/>
        </w:rPr>
        <w:t>%</w:t>
      </w:r>
      <w:r>
        <w:rPr>
          <w:rFonts w:ascii="Courier New"/>
          <w:color w:val="218A21"/>
          <w:spacing w:val="-2"/>
          <w:sz w:val="20"/>
        </w:rPr>
        <w:t> </w:t>
      </w:r>
      <w:r>
        <w:rPr>
          <w:rFonts w:ascii="Courier New"/>
          <w:color w:val="218A21"/>
          <w:spacing w:val="-4"/>
          <w:sz w:val="20"/>
        </w:rPr>
        <w:t>clc;</w:t>
      </w:r>
    </w:p>
    <w:p>
      <w:pPr>
        <w:pStyle w:val="BodyText"/>
        <w:spacing w:before="46"/>
        <w:rPr>
          <w:rFonts w:ascii="Courier New"/>
          <w:sz w:val="20"/>
        </w:rPr>
      </w:pPr>
    </w:p>
    <w:p>
      <w:pPr>
        <w:spacing w:line="226" w:lineRule="exact" w:before="0"/>
        <w:ind w:left="1000" w:right="0" w:firstLine="0"/>
        <w:jc w:val="left"/>
        <w:rPr>
          <w:rFonts w:ascii="Courier New"/>
          <w:sz w:val="20"/>
        </w:rPr>
      </w:pPr>
      <w:r>
        <w:rPr>
          <w:rFonts w:ascii="Courier New"/>
          <w:color w:val="218A21"/>
          <w:sz w:val="20"/>
        </w:rPr>
        <w:t>%</w:t>
      </w:r>
      <w:r>
        <w:rPr>
          <w:rFonts w:ascii="Courier New"/>
          <w:color w:val="218A21"/>
          <w:spacing w:val="-2"/>
          <w:sz w:val="20"/>
        </w:rPr>
        <w:t> n=37;</w:t>
      </w:r>
    </w:p>
    <w:p>
      <w:pPr>
        <w:spacing w:line="226" w:lineRule="exact" w:before="0"/>
        <w:ind w:left="1000" w:right="0" w:firstLine="0"/>
        <w:jc w:val="left"/>
        <w:rPr>
          <w:rFonts w:ascii="Courier New"/>
          <w:sz w:val="20"/>
        </w:rPr>
      </w:pPr>
      <w:r>
        <w:rPr>
          <w:rFonts w:ascii="Courier New"/>
          <w:color w:val="218A21"/>
          <w:sz w:val="20"/>
        </w:rPr>
        <w:t>%</w:t>
      </w:r>
      <w:r>
        <w:rPr>
          <w:rFonts w:ascii="Courier New"/>
          <w:color w:val="218A21"/>
          <w:spacing w:val="-5"/>
          <w:sz w:val="20"/>
        </w:rPr>
        <w:t> </w:t>
      </w:r>
      <w:r>
        <w:rPr>
          <w:rFonts w:ascii="Courier New"/>
          <w:color w:val="218A21"/>
          <w:sz w:val="20"/>
        </w:rPr>
        <w:t>NLB=0.00001;</w:t>
      </w:r>
      <w:r>
        <w:rPr>
          <w:rFonts w:ascii="Courier New"/>
          <w:color w:val="218A21"/>
          <w:spacing w:val="52"/>
          <w:w w:val="150"/>
          <w:sz w:val="20"/>
        </w:rPr>
        <w:t> </w:t>
      </w:r>
      <w:r>
        <w:rPr>
          <w:rFonts w:ascii="Courier New"/>
          <w:color w:val="218A21"/>
          <w:sz w:val="20"/>
        </w:rPr>
        <w:t>%</w:t>
      </w:r>
      <w:r>
        <w:rPr>
          <w:rFonts w:ascii="Courier New"/>
          <w:color w:val="218A21"/>
          <w:spacing w:val="-5"/>
          <w:sz w:val="20"/>
        </w:rPr>
        <w:t> </w:t>
      </w:r>
      <w:r>
        <w:rPr>
          <w:rFonts w:ascii="Courier New"/>
          <w:color w:val="218A21"/>
          <w:sz w:val="20"/>
        </w:rPr>
        <w:t>magnitude</w:t>
      </w:r>
      <w:r>
        <w:rPr>
          <w:rFonts w:ascii="Courier New"/>
          <w:color w:val="218A21"/>
          <w:spacing w:val="-4"/>
          <w:sz w:val="20"/>
        </w:rPr>
        <w:t> </w:t>
      </w:r>
      <w:r>
        <w:rPr>
          <w:rFonts w:ascii="Courier New"/>
          <w:color w:val="218A21"/>
          <w:sz w:val="20"/>
        </w:rPr>
        <w:t>for</w:t>
      </w:r>
      <w:r>
        <w:rPr>
          <w:rFonts w:ascii="Courier New"/>
          <w:color w:val="218A21"/>
          <w:spacing w:val="-4"/>
          <w:sz w:val="20"/>
        </w:rPr>
        <w:t> </w:t>
      </w:r>
      <w:r>
        <w:rPr>
          <w:rFonts w:ascii="Courier New"/>
          <w:color w:val="218A21"/>
          <w:sz w:val="20"/>
        </w:rPr>
        <w:t>no</w:t>
      </w:r>
      <w:r>
        <w:rPr>
          <w:rFonts w:ascii="Courier New"/>
          <w:color w:val="218A21"/>
          <w:spacing w:val="-5"/>
          <w:sz w:val="20"/>
        </w:rPr>
        <w:t> </w:t>
      </w:r>
      <w:r>
        <w:rPr>
          <w:rFonts w:ascii="Courier New"/>
          <w:color w:val="218A21"/>
          <w:sz w:val="20"/>
        </w:rPr>
        <w:t>load</w:t>
      </w:r>
      <w:r>
        <w:rPr>
          <w:rFonts w:ascii="Courier New"/>
          <w:color w:val="218A21"/>
          <w:spacing w:val="-4"/>
          <w:sz w:val="20"/>
        </w:rPr>
        <w:t> </w:t>
      </w:r>
      <w:r>
        <w:rPr>
          <w:rFonts w:ascii="Courier New"/>
          <w:color w:val="218A21"/>
          <w:sz w:val="20"/>
        </w:rPr>
        <w:t>bus</w:t>
      </w:r>
      <w:r>
        <w:rPr>
          <w:rFonts w:ascii="Courier New"/>
          <w:color w:val="218A21"/>
          <w:spacing w:val="-4"/>
          <w:sz w:val="20"/>
        </w:rPr>
        <w:t> </w:t>
      </w:r>
      <w:r>
        <w:rPr>
          <w:rFonts w:ascii="Courier New"/>
          <w:color w:val="218A21"/>
          <w:sz w:val="20"/>
        </w:rPr>
        <w:t>to</w:t>
      </w:r>
      <w:r>
        <w:rPr>
          <w:rFonts w:ascii="Courier New"/>
          <w:color w:val="218A21"/>
          <w:spacing w:val="-4"/>
          <w:sz w:val="20"/>
        </w:rPr>
        <w:t> </w:t>
      </w:r>
      <w:r>
        <w:rPr>
          <w:rFonts w:ascii="Courier New"/>
          <w:color w:val="218A21"/>
          <w:sz w:val="20"/>
        </w:rPr>
        <w:t>use</w:t>
      </w:r>
      <w:r>
        <w:rPr>
          <w:rFonts w:ascii="Courier New"/>
          <w:color w:val="218A21"/>
          <w:spacing w:val="-5"/>
          <w:sz w:val="20"/>
        </w:rPr>
        <w:t> </w:t>
      </w:r>
      <w:r>
        <w:rPr>
          <w:rFonts w:ascii="Courier New"/>
          <w:color w:val="218A21"/>
          <w:sz w:val="20"/>
        </w:rPr>
        <w:t>for</w:t>
      </w:r>
      <w:r>
        <w:rPr>
          <w:rFonts w:ascii="Courier New"/>
          <w:color w:val="218A21"/>
          <w:spacing w:val="-4"/>
          <w:sz w:val="20"/>
        </w:rPr>
        <w:t> </w:t>
      </w:r>
      <w:r>
        <w:rPr>
          <w:rFonts w:ascii="Courier New"/>
          <w:color w:val="218A21"/>
          <w:spacing w:val="-5"/>
          <w:sz w:val="20"/>
        </w:rPr>
        <w:t>VSI</w:t>
      </w:r>
    </w:p>
    <w:p>
      <w:pPr>
        <w:spacing w:line="226" w:lineRule="exact" w:before="0"/>
        <w:ind w:left="1000" w:right="0" w:firstLine="0"/>
        <w:jc w:val="left"/>
        <w:rPr>
          <w:rFonts w:ascii="Courier New"/>
          <w:sz w:val="20"/>
        </w:rPr>
      </w:pPr>
      <w:r>
        <w:rPr>
          <w:rFonts w:ascii="Courier New"/>
          <w:color w:val="218A21"/>
          <w:sz w:val="20"/>
        </w:rPr>
        <w:t>%</w:t>
      </w:r>
      <w:r>
        <w:rPr>
          <w:rFonts w:ascii="Courier New"/>
          <w:color w:val="218A21"/>
          <w:spacing w:val="-2"/>
          <w:sz w:val="20"/>
        </w:rPr>
        <w:t> lload_power_3ph=load_power_3ph;</w:t>
      </w:r>
    </w:p>
    <w:p>
      <w:pPr>
        <w:spacing w:line="226" w:lineRule="exact" w:before="1"/>
        <w:ind w:left="1000" w:right="0" w:firstLine="0"/>
        <w:jc w:val="left"/>
        <w:rPr>
          <w:rFonts w:ascii="Courier New"/>
          <w:sz w:val="20"/>
        </w:rPr>
      </w:pPr>
      <w:r>
        <w:rPr>
          <w:rFonts w:ascii="Courier New"/>
          <w:color w:val="218A21"/>
          <w:sz w:val="20"/>
        </w:rPr>
        <w:t>%</w:t>
      </w:r>
      <w:r>
        <w:rPr>
          <w:rFonts w:ascii="Courier New"/>
          <w:color w:val="218A21"/>
          <w:spacing w:val="-2"/>
          <w:sz w:val="20"/>
        </w:rPr>
        <w:t> sz_ldpow=size(lload_power_3ph);</w:t>
      </w:r>
    </w:p>
    <w:p>
      <w:pPr>
        <w:spacing w:before="0"/>
        <w:ind w:left="1000" w:right="0" w:firstLine="0"/>
        <w:jc w:val="left"/>
        <w:rPr>
          <w:rFonts w:ascii="Courier New"/>
          <w:sz w:val="20"/>
        </w:rPr>
      </w:pPr>
      <w:r>
        <w:rPr>
          <w:rFonts w:ascii="Courier New"/>
          <w:color w:val="218A21"/>
          <w:sz w:val="20"/>
        </w:rPr>
        <w:t>%</w:t>
      </w:r>
      <w:r>
        <w:rPr>
          <w:rFonts w:ascii="Courier New"/>
          <w:color w:val="218A21"/>
          <w:spacing w:val="-2"/>
          <w:sz w:val="20"/>
        </w:rPr>
        <w:t> no_ph=sz_ldpow(2);</w:t>
      </w:r>
    </w:p>
    <w:p>
      <w:pPr>
        <w:spacing w:line="226" w:lineRule="exact" w:before="2"/>
        <w:ind w:left="1000" w:right="0" w:firstLine="0"/>
        <w:jc w:val="left"/>
        <w:rPr>
          <w:rFonts w:ascii="Courier New"/>
          <w:sz w:val="20"/>
        </w:rPr>
      </w:pPr>
      <w:r>
        <w:rPr>
          <w:rFonts w:ascii="Courier New"/>
          <w:color w:val="218A21"/>
          <w:spacing w:val="-10"/>
          <w:sz w:val="20"/>
        </w:rPr>
        <w:t>%</w:t>
      </w:r>
    </w:p>
    <w:p>
      <w:pPr>
        <w:spacing w:line="226" w:lineRule="exact" w:before="0"/>
        <w:ind w:left="1000" w:right="0" w:firstLine="0"/>
        <w:jc w:val="left"/>
        <w:rPr>
          <w:rFonts w:ascii="Courier New"/>
          <w:sz w:val="20"/>
        </w:rPr>
      </w:pPr>
      <w:r>
        <w:rPr>
          <w:rFonts w:ascii="Courier New"/>
          <w:color w:val="218A21"/>
          <w:sz w:val="20"/>
        </w:rPr>
        <w:t>%%%%%%%%%%%%%%%%%%%%%</w:t>
      </w:r>
      <w:r>
        <w:rPr>
          <w:rFonts w:ascii="Courier New"/>
          <w:color w:val="218A21"/>
          <w:spacing w:val="-15"/>
          <w:sz w:val="20"/>
        </w:rPr>
        <w:t> </w:t>
      </w:r>
      <w:r>
        <w:rPr>
          <w:rFonts w:ascii="Courier New"/>
          <w:color w:val="218A21"/>
          <w:sz w:val="20"/>
        </w:rPr>
        <w:t>VSM</w:t>
      </w:r>
      <w:r>
        <w:rPr>
          <w:rFonts w:ascii="Courier New"/>
          <w:color w:val="218A21"/>
          <w:spacing w:val="-14"/>
          <w:sz w:val="20"/>
        </w:rPr>
        <w:t> </w:t>
      </w:r>
      <w:r>
        <w:rPr>
          <w:rFonts w:ascii="Courier New"/>
          <w:color w:val="218A21"/>
          <w:spacing w:val="-2"/>
          <w:sz w:val="20"/>
        </w:rPr>
        <w:t>%%%%%%%%%%%%%%%%%%%%%%%%</w:t>
      </w:r>
    </w:p>
    <w:p>
      <w:pPr>
        <w:spacing w:before="0"/>
        <w:ind w:left="1000" w:right="6677" w:firstLine="0"/>
        <w:jc w:val="both"/>
        <w:rPr>
          <w:rFonts w:ascii="Courier New"/>
          <w:sz w:val="20"/>
        </w:rPr>
      </w:pPr>
      <w:r>
        <w:rPr>
          <w:rFonts w:ascii="Courier New"/>
          <w:spacing w:val="-2"/>
          <w:sz w:val="20"/>
        </w:rPr>
        <w:t>lload_power_3ph=load_power_3ph; sz_ldpow=size(lload_power_3ph); no_ph=sz_ldpow(2);</w:t>
      </w:r>
    </w:p>
    <w:p>
      <w:pPr>
        <w:pStyle w:val="BodyText"/>
        <w:spacing w:before="45"/>
        <w:rPr>
          <w:rFonts w:ascii="Courier New"/>
          <w:sz w:val="20"/>
        </w:rPr>
      </w:pPr>
    </w:p>
    <w:p>
      <w:pPr>
        <w:spacing w:before="1"/>
        <w:ind w:left="1000" w:right="7345" w:firstLine="0"/>
        <w:jc w:val="left"/>
        <w:rPr>
          <w:rFonts w:ascii="Courier New"/>
          <w:sz w:val="20"/>
        </w:rPr>
      </w:pPr>
      <w:r>
        <w:rPr>
          <w:rFonts w:ascii="Courier New"/>
          <w:spacing w:val="-2"/>
          <w:sz w:val="20"/>
        </w:rPr>
        <w:t>opt_loca=zeros(no_ph,1); VSM_3PH=zeros(n,no_ph); </w:t>
      </w:r>
      <w:r>
        <w:rPr>
          <w:rFonts w:ascii="Courier New"/>
          <w:color w:val="0000FF"/>
          <w:sz w:val="20"/>
        </w:rPr>
        <w:t>for </w:t>
      </w:r>
      <w:r>
        <w:rPr>
          <w:rFonts w:ascii="Courier New"/>
          <w:sz w:val="20"/>
        </w:rPr>
        <w:t>iw=1:no_ph</w:t>
      </w:r>
    </w:p>
    <w:p>
      <w:pPr>
        <w:spacing w:line="226" w:lineRule="exact" w:before="0"/>
        <w:ind w:left="1000" w:right="0" w:firstLine="0"/>
        <w:jc w:val="left"/>
        <w:rPr>
          <w:rFonts w:ascii="Courier New"/>
          <w:sz w:val="20"/>
        </w:rPr>
      </w:pPr>
      <w:r>
        <w:rPr>
          <w:rFonts w:ascii="Courier New"/>
          <w:color w:val="218A21"/>
          <w:sz w:val="20"/>
        </w:rPr>
        <w:t>%%%%%%%%%%%%%%%</w:t>
      </w:r>
      <w:r>
        <w:rPr>
          <w:rFonts w:ascii="Courier New"/>
          <w:color w:val="218A21"/>
          <w:spacing w:val="48"/>
          <w:w w:val="150"/>
          <w:sz w:val="20"/>
        </w:rPr>
        <w:t> </w:t>
      </w:r>
      <w:r>
        <w:rPr>
          <w:rFonts w:ascii="Courier New"/>
          <w:color w:val="218A21"/>
          <w:sz w:val="20"/>
        </w:rPr>
        <w:t>Parameter</w:t>
      </w:r>
      <w:r>
        <w:rPr>
          <w:rFonts w:ascii="Courier New"/>
          <w:color w:val="218A21"/>
          <w:spacing w:val="-6"/>
          <w:sz w:val="20"/>
        </w:rPr>
        <w:t> </w:t>
      </w:r>
      <w:r>
        <w:rPr>
          <w:rFonts w:ascii="Courier New"/>
          <w:color w:val="218A21"/>
          <w:sz w:val="20"/>
        </w:rPr>
        <w:t>for</w:t>
      </w:r>
      <w:r>
        <w:rPr>
          <w:rFonts w:ascii="Courier New"/>
          <w:color w:val="218A21"/>
          <w:spacing w:val="-6"/>
          <w:sz w:val="20"/>
        </w:rPr>
        <w:t> </w:t>
      </w:r>
      <w:r>
        <w:rPr>
          <w:rFonts w:ascii="Courier New"/>
          <w:color w:val="218A21"/>
          <w:sz w:val="20"/>
        </w:rPr>
        <w:t>VSM</w:t>
      </w:r>
      <w:r>
        <w:rPr>
          <w:rFonts w:ascii="Courier New"/>
          <w:color w:val="218A21"/>
          <w:spacing w:val="48"/>
          <w:w w:val="150"/>
          <w:sz w:val="20"/>
        </w:rPr>
        <w:t> </w:t>
      </w:r>
      <w:r>
        <w:rPr>
          <w:rFonts w:ascii="Courier New"/>
          <w:color w:val="218A21"/>
          <w:spacing w:val="-2"/>
          <w:sz w:val="20"/>
        </w:rPr>
        <w:t>%%%%%%%%%%%%%%%%%%%%%%</w:t>
      </w:r>
    </w:p>
    <w:p>
      <w:pPr>
        <w:spacing w:before="1"/>
        <w:ind w:left="1000" w:right="6407" w:firstLine="0"/>
        <w:jc w:val="left"/>
        <w:rPr>
          <w:rFonts w:ascii="Courier New"/>
          <w:sz w:val="20"/>
        </w:rPr>
      </w:pPr>
      <w:r>
        <w:rPr>
          <w:rFonts w:ascii="Courier New"/>
          <w:spacing w:val="-2"/>
          <w:sz w:val="20"/>
        </w:rPr>
        <w:t>T_Load=lload_power_3ph(:,iw); load_power=1e3*T_Load; V_base=4.8e3;</w:t>
      </w:r>
    </w:p>
    <w:p>
      <w:pPr>
        <w:spacing w:before="0"/>
        <w:ind w:left="1000" w:right="8717" w:firstLine="0"/>
        <w:jc w:val="left"/>
        <w:rPr>
          <w:rFonts w:ascii="Courier New"/>
          <w:sz w:val="20"/>
        </w:rPr>
      </w:pPr>
      <w:r>
        <w:rPr>
          <w:rFonts w:ascii="Courier New"/>
          <w:color w:val="218A21"/>
          <w:sz w:val="20"/>
        </w:rPr>
        <w:t>%</w:t>
      </w:r>
      <w:r>
        <w:rPr>
          <w:rFonts w:ascii="Courier New"/>
          <w:color w:val="218A21"/>
          <w:spacing w:val="-2"/>
          <w:sz w:val="20"/>
        </w:rPr>
        <w:t> </w:t>
      </w:r>
      <w:r>
        <w:rPr>
          <w:rFonts w:ascii="Courier New"/>
          <w:color w:val="218A21"/>
          <w:spacing w:val="-2"/>
          <w:sz w:val="20"/>
        </w:rPr>
        <w:t>V_base=11e3;</w:t>
      </w:r>
    </w:p>
    <w:p>
      <w:pPr>
        <w:spacing w:before="0"/>
        <w:ind w:left="1000" w:right="8717" w:firstLine="0"/>
        <w:jc w:val="left"/>
        <w:rPr>
          <w:rFonts w:ascii="Courier New"/>
          <w:sz w:val="20"/>
        </w:rPr>
      </w:pPr>
      <w:r>
        <w:rPr>
          <w:rFonts w:ascii="Courier New"/>
          <w:spacing w:val="-2"/>
          <w:sz w:val="20"/>
        </w:rPr>
        <w:t>S_base=10e6;</w:t>
      </w:r>
    </w:p>
    <w:p>
      <w:pPr>
        <w:spacing w:before="0"/>
        <w:ind w:left="1000" w:right="6407" w:firstLine="0"/>
        <w:jc w:val="left"/>
        <w:rPr>
          <w:rFonts w:ascii="Courier New"/>
          <w:sz w:val="20"/>
        </w:rPr>
      </w:pPr>
      <w:r>
        <w:rPr>
          <w:rFonts w:ascii="Courier New"/>
          <w:spacing w:val="-2"/>
          <w:sz w:val="20"/>
        </w:rPr>
        <w:t>S_Demand=load_power/S_base; S_Demand=transpose(S_Demand); </w:t>
      </w:r>
      <w:r>
        <w:rPr>
          <w:rFonts w:ascii="Courier New"/>
          <w:sz w:val="20"/>
        </w:rPr>
        <w:t>size(S_Demand); </w:t>
      </w:r>
      <w:r>
        <w:rPr>
          <w:rFonts w:ascii="Courier New"/>
          <w:color w:val="218A21"/>
          <w:sz w:val="20"/>
        </w:rPr>
        <w:t>% 37x1</w:t>
      </w:r>
    </w:p>
    <w:p>
      <w:pPr>
        <w:pStyle w:val="BodyText"/>
        <w:spacing w:before="44"/>
        <w:rPr>
          <w:rFonts w:ascii="Courier New"/>
          <w:sz w:val="20"/>
        </w:rPr>
      </w:pPr>
    </w:p>
    <w:p>
      <w:pPr>
        <w:spacing w:before="1"/>
        <w:ind w:left="1000" w:right="7059" w:firstLine="0"/>
        <w:jc w:val="left"/>
        <w:rPr>
          <w:rFonts w:ascii="Courier New"/>
          <w:sz w:val="20"/>
        </w:rPr>
      </w:pPr>
      <w:r>
        <w:rPr>
          <w:rFonts w:ascii="Courier New"/>
          <w:spacing w:val="-2"/>
          <w:sz w:val="20"/>
        </w:rPr>
        <w:t>lline_imp_3ph=line_imp_3ph; </w:t>
      </w:r>
      <w:r>
        <w:rPr>
          <w:rFonts w:ascii="Courier New"/>
          <w:color w:val="0000FF"/>
          <w:sz w:val="20"/>
        </w:rPr>
        <w:t>if </w:t>
      </w:r>
      <w:r>
        <w:rPr>
          <w:rFonts w:ascii="Courier New"/>
          <w:sz w:val="20"/>
        </w:rPr>
        <w:t>iw==1</w:t>
      </w:r>
    </w:p>
    <w:p>
      <w:pPr>
        <w:spacing w:before="0"/>
        <w:ind w:left="1000" w:right="5838" w:firstLine="480"/>
        <w:jc w:val="left"/>
        <w:rPr>
          <w:rFonts w:ascii="Courier New"/>
          <w:sz w:val="20"/>
        </w:rPr>
      </w:pPr>
      <w:r>
        <w:rPr>
          <w:rFonts w:ascii="Courier New"/>
          <w:spacing w:val="-2"/>
          <w:sz w:val="20"/>
        </w:rPr>
        <w:t>line=lline_imp_3ph(:,1:(n-1)); </w:t>
      </w:r>
      <w:r>
        <w:rPr>
          <w:rFonts w:ascii="Courier New"/>
          <w:color w:val="0000FF"/>
          <w:sz w:val="20"/>
        </w:rPr>
        <w:t>elseif </w:t>
      </w:r>
      <w:r>
        <w:rPr>
          <w:rFonts w:ascii="Courier New"/>
          <w:sz w:val="20"/>
        </w:rPr>
        <w:t>iw==2</w:t>
      </w:r>
    </w:p>
    <w:p>
      <w:pPr>
        <w:spacing w:before="1"/>
        <w:ind w:left="1000" w:right="5838" w:firstLine="480"/>
        <w:jc w:val="left"/>
        <w:rPr>
          <w:rFonts w:ascii="Courier New"/>
          <w:sz w:val="20"/>
        </w:rPr>
      </w:pPr>
      <w:r>
        <w:rPr>
          <w:rFonts w:ascii="Courier New"/>
          <w:spacing w:val="-2"/>
          <w:sz w:val="20"/>
        </w:rPr>
        <w:t>line=lline_imp_3ph(:,n:(2*n-2)); </w:t>
      </w:r>
      <w:r>
        <w:rPr>
          <w:rFonts w:ascii="Courier New"/>
          <w:color w:val="0000FF"/>
          <w:sz w:val="20"/>
        </w:rPr>
        <w:t>elseif </w:t>
      </w:r>
      <w:r>
        <w:rPr>
          <w:rFonts w:ascii="Courier New"/>
          <w:sz w:val="20"/>
        </w:rPr>
        <w:t>iw==3</w:t>
      </w:r>
    </w:p>
    <w:p>
      <w:pPr>
        <w:spacing w:line="225" w:lineRule="exact" w:before="0"/>
        <w:ind w:left="1480" w:right="0" w:firstLine="0"/>
        <w:jc w:val="left"/>
        <w:rPr>
          <w:rFonts w:ascii="Courier New"/>
          <w:sz w:val="20"/>
        </w:rPr>
      </w:pPr>
      <w:r>
        <w:rPr>
          <w:rFonts w:ascii="Courier New"/>
          <w:spacing w:val="-2"/>
          <w:sz w:val="20"/>
        </w:rPr>
        <w:t>line=lline_imp_3ph(:,(2*n-1):((n-1)*3));</w:t>
      </w:r>
    </w:p>
    <w:p>
      <w:pPr>
        <w:spacing w:before="1"/>
        <w:ind w:left="1000" w:right="0" w:firstLine="0"/>
        <w:jc w:val="left"/>
        <w:rPr>
          <w:rFonts w:ascii="Courier New"/>
          <w:sz w:val="20"/>
        </w:rPr>
      </w:pPr>
      <w:r>
        <w:rPr>
          <w:rFonts w:ascii="Courier New"/>
          <w:color w:val="0000FF"/>
          <w:spacing w:val="-5"/>
          <w:sz w:val="20"/>
        </w:rPr>
        <w:t>end</w:t>
      </w:r>
    </w:p>
    <w:p>
      <w:pPr>
        <w:pStyle w:val="BodyText"/>
        <w:spacing w:before="46"/>
        <w:rPr>
          <w:rFonts w:ascii="Courier New"/>
          <w:sz w:val="20"/>
        </w:rPr>
      </w:pPr>
    </w:p>
    <w:p>
      <w:pPr>
        <w:spacing w:before="1"/>
        <w:ind w:left="1000" w:right="6407" w:firstLine="0"/>
        <w:jc w:val="left"/>
        <w:rPr>
          <w:rFonts w:ascii="Courier New"/>
          <w:sz w:val="20"/>
        </w:rPr>
      </w:pPr>
      <w:r>
        <w:rPr>
          <w:rFonts w:ascii="Courier New"/>
          <w:spacing w:val="-2"/>
          <w:sz w:val="20"/>
        </w:rPr>
        <w:t>sz_line=size(line); len_line_col=sz_line(2); llc=len_line_col;</w:t>
      </w:r>
    </w:p>
    <w:p>
      <w:pPr>
        <w:pStyle w:val="BodyText"/>
        <w:spacing w:before="44"/>
        <w:rPr>
          <w:rFonts w:ascii="Courier New"/>
          <w:sz w:val="20"/>
        </w:rPr>
      </w:pPr>
    </w:p>
    <w:p>
      <w:pPr>
        <w:spacing w:line="226" w:lineRule="exact" w:before="0"/>
        <w:ind w:left="1000" w:right="0" w:firstLine="0"/>
        <w:jc w:val="left"/>
        <w:rPr>
          <w:rFonts w:ascii="Courier New"/>
          <w:sz w:val="20"/>
        </w:rPr>
      </w:pPr>
      <w:r>
        <w:rPr>
          <w:rFonts w:ascii="Courier New"/>
          <w:color w:val="218A21"/>
          <w:sz w:val="20"/>
        </w:rPr>
        <w:t>%</w:t>
      </w:r>
      <w:r>
        <w:rPr>
          <w:rFonts w:ascii="Courier New"/>
          <w:color w:val="218A21"/>
          <w:spacing w:val="-2"/>
          <w:sz w:val="20"/>
        </w:rPr>
        <w:t> lline=zeros(1,llc);</w:t>
      </w:r>
    </w:p>
    <w:p>
      <w:pPr>
        <w:spacing w:line="226" w:lineRule="exact" w:before="0"/>
        <w:ind w:left="1000" w:right="0" w:firstLine="0"/>
        <w:jc w:val="left"/>
        <w:rPr>
          <w:rFonts w:ascii="Courier New"/>
          <w:sz w:val="20"/>
        </w:rPr>
      </w:pPr>
      <w:r>
        <w:rPr>
          <w:rFonts w:ascii="Courier New"/>
          <w:color w:val="218A21"/>
          <w:sz w:val="20"/>
        </w:rPr>
        <w:t>%</w:t>
      </w:r>
      <w:r>
        <w:rPr>
          <w:rFonts w:ascii="Courier New"/>
          <w:color w:val="218A21"/>
          <w:spacing w:val="-3"/>
          <w:sz w:val="20"/>
        </w:rPr>
        <w:t> </w:t>
      </w:r>
      <w:r>
        <w:rPr>
          <w:rFonts w:ascii="Courier New"/>
          <w:color w:val="218A21"/>
          <w:sz w:val="20"/>
        </w:rPr>
        <w:t>for</w:t>
      </w:r>
      <w:r>
        <w:rPr>
          <w:rFonts w:ascii="Courier New"/>
          <w:color w:val="218A21"/>
          <w:spacing w:val="-2"/>
          <w:sz w:val="20"/>
        </w:rPr>
        <w:t> ie=1:llc</w:t>
      </w:r>
    </w:p>
    <w:p>
      <w:pPr>
        <w:tabs>
          <w:tab w:pos="1720" w:val="left" w:leader="none"/>
        </w:tabs>
        <w:spacing w:line="226" w:lineRule="exact" w:before="1"/>
        <w:ind w:left="1000" w:right="0" w:firstLine="0"/>
        <w:jc w:val="left"/>
        <w:rPr>
          <w:rFonts w:ascii="Courier New"/>
          <w:sz w:val="20"/>
        </w:rPr>
      </w:pPr>
      <w:r>
        <w:rPr>
          <w:rFonts w:ascii="Courier New"/>
          <w:color w:val="218A21"/>
          <w:spacing w:val="-10"/>
          <w:sz w:val="20"/>
        </w:rPr>
        <w:t>%</w:t>
      </w:r>
      <w:r>
        <w:rPr>
          <w:rFonts w:ascii="Courier New"/>
          <w:color w:val="218A21"/>
          <w:sz w:val="20"/>
        </w:rPr>
        <w:tab/>
      </w:r>
      <w:r>
        <w:rPr>
          <w:rFonts w:ascii="Courier New"/>
          <w:color w:val="218A21"/>
          <w:spacing w:val="-2"/>
          <w:sz w:val="20"/>
        </w:rPr>
        <w:t>lline(ie)=sum(line(:,ie));</w:t>
      </w:r>
    </w:p>
    <w:p>
      <w:pPr>
        <w:spacing w:line="226" w:lineRule="exact" w:before="0"/>
        <w:ind w:left="1000" w:right="0" w:firstLine="0"/>
        <w:jc w:val="left"/>
        <w:rPr>
          <w:rFonts w:ascii="Courier New"/>
          <w:sz w:val="20"/>
        </w:rPr>
      </w:pPr>
      <w:r>
        <w:rPr>
          <w:rFonts w:ascii="Courier New"/>
          <w:color w:val="218A21"/>
          <w:sz w:val="20"/>
        </w:rPr>
        <w:t>%</w:t>
      </w:r>
      <w:r>
        <w:rPr>
          <w:rFonts w:ascii="Courier New"/>
          <w:color w:val="218A21"/>
          <w:spacing w:val="-2"/>
          <w:sz w:val="20"/>
        </w:rPr>
        <w:t> </w:t>
      </w:r>
      <w:r>
        <w:rPr>
          <w:rFonts w:ascii="Courier New"/>
          <w:color w:val="218A21"/>
          <w:spacing w:val="-5"/>
          <w:sz w:val="20"/>
        </w:rPr>
        <w:t>end</w:t>
      </w:r>
    </w:p>
    <w:p>
      <w:pPr>
        <w:spacing w:line="226" w:lineRule="exact" w:before="2"/>
        <w:ind w:left="1000" w:right="0" w:firstLine="0"/>
        <w:jc w:val="left"/>
        <w:rPr>
          <w:rFonts w:ascii="Courier New"/>
          <w:sz w:val="20"/>
        </w:rPr>
      </w:pPr>
      <w:r>
        <w:rPr>
          <w:rFonts w:ascii="Courier New"/>
          <w:color w:val="218A21"/>
          <w:sz w:val="20"/>
        </w:rPr>
        <w:t>%</w:t>
      </w:r>
      <w:r>
        <w:rPr>
          <w:rFonts w:ascii="Courier New"/>
          <w:color w:val="218A21"/>
          <w:spacing w:val="-2"/>
          <w:sz w:val="20"/>
        </w:rPr>
        <w:t> X=imag(lline);</w:t>
      </w:r>
    </w:p>
    <w:p>
      <w:pPr>
        <w:spacing w:line="226" w:lineRule="exact" w:before="0"/>
        <w:ind w:left="1000" w:right="0" w:firstLine="0"/>
        <w:jc w:val="left"/>
        <w:rPr>
          <w:rFonts w:ascii="Courier New"/>
          <w:sz w:val="20"/>
        </w:rPr>
      </w:pPr>
      <w:r>
        <w:rPr>
          <w:rFonts w:ascii="Courier New"/>
          <w:color w:val="218A21"/>
          <w:sz w:val="20"/>
        </w:rPr>
        <w:t>%%%%%%%%%%%</w:t>
      </w:r>
      <w:r>
        <w:rPr>
          <w:rFonts w:ascii="Courier New"/>
          <w:color w:val="218A21"/>
          <w:spacing w:val="-10"/>
          <w:sz w:val="20"/>
        </w:rPr>
        <w:t> </w:t>
      </w:r>
      <w:r>
        <w:rPr>
          <w:rFonts w:ascii="Courier New"/>
          <w:color w:val="218A21"/>
          <w:sz w:val="20"/>
        </w:rPr>
        <w:t>base</w:t>
      </w:r>
      <w:r>
        <w:rPr>
          <w:rFonts w:ascii="Courier New"/>
          <w:color w:val="218A21"/>
          <w:spacing w:val="-7"/>
          <w:sz w:val="20"/>
        </w:rPr>
        <w:t> </w:t>
      </w:r>
      <w:r>
        <w:rPr>
          <w:rFonts w:ascii="Courier New"/>
          <w:color w:val="218A21"/>
          <w:sz w:val="20"/>
        </w:rPr>
        <w:t>case</w:t>
      </w:r>
      <w:r>
        <w:rPr>
          <w:rFonts w:ascii="Courier New"/>
          <w:color w:val="218A21"/>
          <w:spacing w:val="-8"/>
          <w:sz w:val="20"/>
        </w:rPr>
        <w:t> </w:t>
      </w:r>
      <w:r>
        <w:rPr>
          <w:rFonts w:ascii="Courier New"/>
          <w:color w:val="218A21"/>
          <w:sz w:val="20"/>
        </w:rPr>
        <w:t>result</w:t>
      </w:r>
      <w:r>
        <w:rPr>
          <w:rFonts w:ascii="Courier New"/>
          <w:color w:val="218A21"/>
          <w:spacing w:val="-7"/>
          <w:sz w:val="20"/>
        </w:rPr>
        <w:t> </w:t>
      </w:r>
      <w:r>
        <w:rPr>
          <w:rFonts w:ascii="Courier New"/>
          <w:color w:val="218A21"/>
          <w:spacing w:val="-2"/>
          <w:sz w:val="20"/>
        </w:rPr>
        <w:t>%%%%%%%%%%%%%</w:t>
      </w:r>
    </w:p>
    <w:p>
      <w:pPr>
        <w:spacing w:line="226" w:lineRule="exact" w:before="0"/>
        <w:ind w:left="1000" w:right="0" w:firstLine="0"/>
        <w:jc w:val="left"/>
        <w:rPr>
          <w:rFonts w:ascii="Courier New"/>
          <w:sz w:val="20"/>
        </w:rPr>
      </w:pPr>
      <w:r>
        <w:rPr>
          <w:rFonts w:ascii="Courier New"/>
          <w:sz w:val="20"/>
        </w:rPr>
        <w:t>[BIBC,</w:t>
      </w:r>
      <w:r>
        <w:rPr>
          <w:rFonts w:ascii="Courier New"/>
          <w:spacing w:val="-12"/>
          <w:sz w:val="20"/>
        </w:rPr>
        <w:t> </w:t>
      </w:r>
      <w:r>
        <w:rPr>
          <w:rFonts w:ascii="Courier New"/>
          <w:sz w:val="20"/>
        </w:rPr>
        <w:t>Ii,</w:t>
      </w:r>
      <w:r>
        <w:rPr>
          <w:rFonts w:ascii="Courier New"/>
          <w:spacing w:val="-11"/>
          <w:sz w:val="20"/>
        </w:rPr>
        <w:t> </w:t>
      </w:r>
      <w:r>
        <w:rPr>
          <w:rFonts w:ascii="Courier New"/>
          <w:sz w:val="20"/>
        </w:rPr>
        <w:t>Vi,</w:t>
      </w:r>
      <w:r>
        <w:rPr>
          <w:rFonts w:ascii="Courier New"/>
          <w:spacing w:val="-12"/>
          <w:sz w:val="20"/>
        </w:rPr>
        <w:t> </w:t>
      </w:r>
      <w:r>
        <w:rPr>
          <w:rFonts w:ascii="Courier New"/>
          <w:sz w:val="20"/>
        </w:rPr>
        <w:t>load_power]=JAHFLOW2(line,</w:t>
      </w:r>
      <w:r>
        <w:rPr>
          <w:rFonts w:ascii="Courier New"/>
          <w:spacing w:val="-11"/>
          <w:sz w:val="20"/>
        </w:rPr>
        <w:t> </w:t>
      </w:r>
      <w:r>
        <w:rPr>
          <w:rFonts w:ascii="Courier New"/>
          <w:spacing w:val="-2"/>
          <w:sz w:val="20"/>
        </w:rPr>
        <w:t>S_Demand);</w:t>
      </w:r>
    </w:p>
    <w:p>
      <w:pPr>
        <w:tabs>
          <w:tab w:pos="6280" w:val="left" w:leader="none"/>
        </w:tabs>
        <w:spacing w:before="1"/>
        <w:ind w:left="1000" w:right="0" w:firstLine="0"/>
        <w:jc w:val="left"/>
        <w:rPr>
          <w:rFonts w:ascii="Courier New"/>
          <w:sz w:val="20"/>
        </w:rPr>
      </w:pPr>
      <w:r>
        <w:rPr>
          <w:rFonts w:ascii="Courier New"/>
          <w:color w:val="218A21"/>
          <w:sz w:val="20"/>
        </w:rPr>
        <w:t>%%%%%%%</w:t>
      </w:r>
      <w:r>
        <w:rPr>
          <w:rFonts w:ascii="Courier New"/>
          <w:color w:val="218A21"/>
          <w:spacing w:val="48"/>
          <w:w w:val="150"/>
          <w:sz w:val="20"/>
        </w:rPr>
        <w:t> </w:t>
      </w:r>
      <w:r>
        <w:rPr>
          <w:rFonts w:ascii="Courier New"/>
          <w:color w:val="218A21"/>
          <w:sz w:val="20"/>
        </w:rPr>
        <w:t>P&amp;Q</w:t>
      </w:r>
      <w:r>
        <w:rPr>
          <w:rFonts w:ascii="Courier New"/>
          <w:color w:val="218A21"/>
          <w:spacing w:val="-6"/>
          <w:sz w:val="20"/>
        </w:rPr>
        <w:t> </w:t>
      </w:r>
      <w:r>
        <w:rPr>
          <w:rFonts w:ascii="Courier New"/>
          <w:color w:val="218A21"/>
          <w:sz w:val="20"/>
        </w:rPr>
        <w:t>transfer</w:t>
      </w:r>
      <w:r>
        <w:rPr>
          <w:rFonts w:ascii="Courier New"/>
          <w:color w:val="218A21"/>
          <w:spacing w:val="-6"/>
          <w:sz w:val="20"/>
        </w:rPr>
        <w:t> </w:t>
      </w:r>
      <w:r>
        <w:rPr>
          <w:rFonts w:ascii="Courier New"/>
          <w:color w:val="218A21"/>
          <w:sz w:val="20"/>
        </w:rPr>
        <w:t>through</w:t>
      </w:r>
      <w:r>
        <w:rPr>
          <w:rFonts w:ascii="Courier New"/>
          <w:color w:val="218A21"/>
          <w:spacing w:val="-5"/>
          <w:sz w:val="20"/>
        </w:rPr>
        <w:t> </w:t>
      </w:r>
      <w:r>
        <w:rPr>
          <w:rFonts w:ascii="Courier New"/>
          <w:color w:val="218A21"/>
          <w:sz w:val="20"/>
        </w:rPr>
        <w:t>each</w:t>
      </w:r>
      <w:r>
        <w:rPr>
          <w:rFonts w:ascii="Courier New"/>
          <w:color w:val="218A21"/>
          <w:spacing w:val="-6"/>
          <w:sz w:val="20"/>
        </w:rPr>
        <w:t> </w:t>
      </w:r>
      <w:r>
        <w:rPr>
          <w:rFonts w:ascii="Courier New"/>
          <w:color w:val="218A21"/>
          <w:spacing w:val="-2"/>
          <w:sz w:val="20"/>
        </w:rPr>
        <w:t>branch</w:t>
      </w:r>
      <w:r>
        <w:rPr>
          <w:rFonts w:ascii="Courier New"/>
          <w:color w:val="218A21"/>
          <w:sz w:val="20"/>
        </w:rPr>
        <w:tab/>
      </w:r>
      <w:r>
        <w:rPr>
          <w:rFonts w:ascii="Courier New"/>
          <w:color w:val="218A21"/>
          <w:spacing w:val="-2"/>
          <w:sz w:val="20"/>
        </w:rPr>
        <w:t>%%%%%%%%%%%%%</w:t>
      </w:r>
    </w:p>
    <w:p>
      <w:pPr>
        <w:spacing w:after="0"/>
        <w:jc w:val="left"/>
        <w:rPr>
          <w:rFonts w:ascii="Courier New"/>
          <w:sz w:val="20"/>
        </w:rPr>
        <w:sectPr>
          <w:pgSz w:w="12240" w:h="15840"/>
          <w:pgMar w:header="0" w:footer="1068" w:top="1360" w:bottom="1260" w:left="440" w:right="400"/>
        </w:sectPr>
      </w:pPr>
    </w:p>
    <w:p>
      <w:pPr>
        <w:spacing w:before="84"/>
        <w:ind w:left="1000" w:right="9311" w:firstLine="0"/>
        <w:jc w:val="left"/>
        <w:rPr>
          <w:rFonts w:ascii="Courier New"/>
          <w:sz w:val="20"/>
        </w:rPr>
      </w:pPr>
      <w:r>
        <w:rPr>
          <w:rFonts w:ascii="Courier New"/>
          <w:spacing w:val="-4"/>
          <w:sz w:val="20"/>
        </w:rPr>
        <w:t>Ii; </w:t>
      </w:r>
      <w:r>
        <w:rPr>
          <w:rFonts w:ascii="Courier New"/>
          <w:spacing w:val="-2"/>
          <w:sz w:val="20"/>
        </w:rPr>
        <w:t>size(Ii);</w:t>
      </w:r>
    </w:p>
    <w:p>
      <w:pPr>
        <w:spacing w:before="0"/>
        <w:ind w:left="1000" w:right="6407" w:firstLine="0"/>
        <w:jc w:val="left"/>
        <w:rPr>
          <w:rFonts w:ascii="Courier New"/>
          <w:sz w:val="20"/>
        </w:rPr>
      </w:pPr>
      <w:r>
        <w:rPr>
          <w:rFonts w:ascii="Courier New"/>
          <w:spacing w:val="-2"/>
          <w:sz w:val="20"/>
        </w:rPr>
        <w:t>size(load_power); load_power=transpose(load_power); Branch_current=BIBC*Ii; s_BR_CU=size(Branch_current);</w:t>
      </w:r>
    </w:p>
    <w:p>
      <w:pPr>
        <w:spacing w:before="0"/>
        <w:ind w:left="1000" w:right="4416" w:firstLine="0"/>
        <w:jc w:val="left"/>
        <w:rPr>
          <w:rFonts w:ascii="Courier New"/>
          <w:sz w:val="20"/>
        </w:rPr>
      </w:pPr>
      <w:r>
        <w:rPr>
          <w:rFonts w:ascii="Courier New"/>
          <w:color w:val="218A21"/>
          <w:spacing w:val="-2"/>
          <w:sz w:val="20"/>
        </w:rPr>
        <w:t>%Apparent_power_transfer=Vi.*Branch_current; </w:t>
      </w:r>
      <w:r>
        <w:rPr>
          <w:rFonts w:ascii="Courier New"/>
          <w:spacing w:val="-2"/>
          <w:sz w:val="20"/>
        </w:rPr>
        <w:t>Apparent_power_transfer=Vi.*Ii;</w:t>
      </w:r>
    </w:p>
    <w:p>
      <w:pPr>
        <w:tabs>
          <w:tab w:pos="3280" w:val="left" w:leader="none"/>
          <w:tab w:pos="6160" w:val="left" w:leader="none"/>
        </w:tabs>
        <w:spacing w:before="0"/>
        <w:ind w:left="1000" w:right="3677" w:firstLine="0"/>
        <w:jc w:val="left"/>
        <w:rPr>
          <w:rFonts w:ascii="Courier New"/>
          <w:sz w:val="20"/>
        </w:rPr>
      </w:pPr>
      <w:r>
        <w:rPr>
          <w:rFonts w:ascii="Courier New"/>
          <w:color w:val="218A21"/>
          <w:spacing w:val="-2"/>
          <w:sz w:val="20"/>
        </w:rPr>
        <w:t>%%%%%%%%%%%%%%%</w:t>
      </w:r>
      <w:r>
        <w:rPr>
          <w:rFonts w:ascii="Courier New"/>
          <w:color w:val="218A21"/>
          <w:sz w:val="20"/>
        </w:rPr>
        <w:tab/>
        <w:t>Full V with slack bus</w:t>
        <w:tab/>
      </w:r>
      <w:r>
        <w:rPr>
          <w:rFonts w:ascii="Courier New"/>
          <w:color w:val="218A21"/>
          <w:spacing w:val="-2"/>
          <w:sz w:val="20"/>
        </w:rPr>
        <w:t>%%%%%%%%%%%%% </w:t>
      </w:r>
      <w:r>
        <w:rPr>
          <w:rFonts w:ascii="Courier New"/>
          <w:spacing w:val="-4"/>
          <w:sz w:val="20"/>
        </w:rPr>
        <w:t>Vi;</w:t>
      </w:r>
    </w:p>
    <w:p>
      <w:pPr>
        <w:spacing w:before="0"/>
        <w:ind w:left="1000" w:right="6407" w:firstLine="0"/>
        <w:jc w:val="left"/>
        <w:rPr>
          <w:rFonts w:ascii="Courier New"/>
          <w:sz w:val="20"/>
        </w:rPr>
      </w:pPr>
      <w:r>
        <w:rPr>
          <w:rFonts w:ascii="Courier New"/>
          <w:spacing w:val="-2"/>
          <w:sz w:val="20"/>
        </w:rPr>
        <w:t>Vii=ones(length(Vi)+1,1); Vii(2:end)=Vi;</w:t>
      </w:r>
    </w:p>
    <w:p>
      <w:pPr>
        <w:spacing w:before="0"/>
        <w:ind w:left="1000" w:right="0" w:firstLine="0"/>
        <w:jc w:val="left"/>
        <w:rPr>
          <w:rFonts w:ascii="Courier New"/>
          <w:sz w:val="20"/>
        </w:rPr>
      </w:pPr>
      <w:r>
        <w:rPr>
          <w:rFonts w:ascii="Courier New"/>
          <w:spacing w:val="-2"/>
          <w:sz w:val="20"/>
        </w:rPr>
        <w:t>Vi=Vii;</w:t>
      </w:r>
    </w:p>
    <w:p>
      <w:pPr>
        <w:pStyle w:val="BodyText"/>
        <w:spacing w:before="44"/>
        <w:rPr>
          <w:rFonts w:ascii="Courier New"/>
          <w:sz w:val="20"/>
        </w:rPr>
      </w:pPr>
    </w:p>
    <w:p>
      <w:pPr>
        <w:spacing w:line="240" w:lineRule="auto" w:before="0"/>
        <w:ind w:left="1000" w:right="4416" w:firstLine="0"/>
        <w:jc w:val="left"/>
        <w:rPr>
          <w:rFonts w:ascii="Courier New"/>
          <w:sz w:val="20"/>
        </w:rPr>
      </w:pPr>
      <w:r>
        <w:rPr>
          <w:rFonts w:ascii="Courier New"/>
          <w:color w:val="218A21"/>
          <w:sz w:val="20"/>
        </w:rPr>
        <w:t>%</w:t>
      </w:r>
      <w:r>
        <w:rPr>
          <w:rFonts w:ascii="Courier New"/>
          <w:color w:val="218A21"/>
          <w:spacing w:val="-32"/>
          <w:sz w:val="20"/>
        </w:rPr>
        <w:t> </w:t>
      </w:r>
      <w:r>
        <w:rPr>
          <w:rFonts w:ascii="Courier New"/>
          <w:color w:val="218A21"/>
          <w:sz w:val="20"/>
        </w:rPr>
        <w:t>Apparent_power_transfer=BIBC*load_power </w:t>
      </w:r>
      <w:r>
        <w:rPr>
          <w:rFonts w:ascii="Courier New"/>
          <w:spacing w:val="-2"/>
          <w:sz w:val="20"/>
        </w:rPr>
        <w:t>real_APT=real(Apparent_power_transfer); imag_APT=imag(Apparent_power_transfer); rA=real_APT;</w:t>
      </w:r>
    </w:p>
    <w:p>
      <w:pPr>
        <w:spacing w:before="2"/>
        <w:ind w:left="1000" w:right="8957" w:firstLine="0"/>
        <w:jc w:val="left"/>
        <w:rPr>
          <w:rFonts w:ascii="Courier New"/>
          <w:sz w:val="20"/>
        </w:rPr>
      </w:pPr>
      <w:r>
        <w:rPr>
          <w:rFonts w:ascii="Courier New"/>
          <w:spacing w:val="-2"/>
          <w:sz w:val="20"/>
        </w:rPr>
        <w:t>iA=imag_APT;</w:t>
      </w:r>
    </w:p>
    <w:p>
      <w:pPr>
        <w:spacing w:before="1"/>
        <w:ind w:left="1000" w:right="8957" w:firstLine="0"/>
        <w:jc w:val="left"/>
        <w:rPr>
          <w:rFonts w:ascii="Courier New"/>
          <w:sz w:val="20"/>
        </w:rPr>
      </w:pPr>
      <w:r>
        <w:rPr>
          <w:rFonts w:ascii="Courier New"/>
          <w:spacing w:val="-2"/>
          <w:sz w:val="20"/>
        </w:rPr>
        <w:t>NLB=1e-</w:t>
      </w:r>
      <w:r>
        <w:rPr>
          <w:rFonts w:ascii="Courier New"/>
          <w:spacing w:val="-5"/>
          <w:sz w:val="20"/>
        </w:rPr>
        <w:t>6;</w:t>
      </w:r>
    </w:p>
    <w:p>
      <w:pPr>
        <w:pStyle w:val="BodyText"/>
        <w:spacing w:before="44"/>
        <w:rPr>
          <w:rFonts w:ascii="Courier New"/>
          <w:sz w:val="20"/>
        </w:rPr>
      </w:pPr>
    </w:p>
    <w:p>
      <w:pPr>
        <w:tabs>
          <w:tab w:pos="3280" w:val="left" w:leader="none"/>
          <w:tab w:pos="4840" w:val="left" w:leader="none"/>
        </w:tabs>
        <w:spacing w:before="0"/>
        <w:ind w:left="1000" w:right="0" w:firstLine="0"/>
        <w:jc w:val="left"/>
        <w:rPr>
          <w:rFonts w:ascii="Courier New"/>
          <w:sz w:val="20"/>
        </w:rPr>
      </w:pPr>
      <w:r>
        <w:rPr>
          <w:rFonts w:ascii="Courier New"/>
          <w:color w:val="218A21"/>
          <w:spacing w:val="-2"/>
          <w:sz w:val="20"/>
        </w:rPr>
        <w:t>%%%%%%%%%%%%%%%</w:t>
      </w:r>
      <w:r>
        <w:rPr>
          <w:rFonts w:ascii="Courier New"/>
          <w:color w:val="218A21"/>
          <w:sz w:val="20"/>
        </w:rPr>
        <w:tab/>
      </w:r>
      <w:r>
        <w:rPr>
          <w:rFonts w:ascii="Courier New"/>
          <w:color w:val="218A21"/>
          <w:spacing w:val="-2"/>
          <w:sz w:val="20"/>
        </w:rPr>
        <w:t>linedata</w:t>
      </w:r>
      <w:r>
        <w:rPr>
          <w:rFonts w:ascii="Courier New"/>
          <w:color w:val="218A21"/>
          <w:sz w:val="20"/>
        </w:rPr>
        <w:tab/>
      </w:r>
      <w:r>
        <w:rPr>
          <w:rFonts w:ascii="Courier New"/>
          <w:color w:val="218A21"/>
          <w:spacing w:val="-2"/>
          <w:sz w:val="20"/>
        </w:rPr>
        <w:t>%%%%%%%%%%%%%%%%%%%%%%%%%</w:t>
      </w:r>
    </w:p>
    <w:p>
      <w:pPr>
        <w:spacing w:line="226" w:lineRule="exact" w:before="1"/>
        <w:ind w:left="1000" w:right="0" w:firstLine="0"/>
        <w:jc w:val="left"/>
        <w:rPr>
          <w:rFonts w:ascii="Courier New"/>
          <w:sz w:val="20"/>
        </w:rPr>
      </w:pPr>
      <w:r>
        <w:rPr>
          <w:rFonts w:ascii="Courier New"/>
          <w:spacing w:val="-2"/>
          <w:sz w:val="20"/>
        </w:rPr>
        <w:t>R=real(linedata(:,iw));</w:t>
      </w:r>
    </w:p>
    <w:p>
      <w:pPr>
        <w:spacing w:line="226" w:lineRule="exact" w:before="0"/>
        <w:ind w:left="1000" w:right="0" w:firstLine="0"/>
        <w:jc w:val="left"/>
        <w:rPr>
          <w:rFonts w:ascii="Courier New"/>
          <w:sz w:val="20"/>
        </w:rPr>
      </w:pPr>
      <w:r>
        <w:rPr>
          <w:rFonts w:ascii="Courier New"/>
          <w:spacing w:val="-2"/>
          <w:sz w:val="20"/>
        </w:rPr>
        <w:t>X=imag(linedata(:,iw));</w:t>
      </w:r>
    </w:p>
    <w:p>
      <w:pPr>
        <w:pStyle w:val="BodyText"/>
        <w:spacing w:before="46"/>
        <w:rPr>
          <w:rFonts w:ascii="Courier New"/>
          <w:sz w:val="20"/>
        </w:rPr>
      </w:pPr>
    </w:p>
    <w:p>
      <w:pPr>
        <w:tabs>
          <w:tab w:pos="3280" w:val="left" w:leader="none"/>
          <w:tab w:pos="4840" w:val="left" w:leader="none"/>
        </w:tabs>
        <w:spacing w:line="226" w:lineRule="exact" w:before="0"/>
        <w:ind w:left="1000" w:right="0" w:firstLine="0"/>
        <w:jc w:val="left"/>
        <w:rPr>
          <w:rFonts w:ascii="Courier New"/>
          <w:sz w:val="20"/>
        </w:rPr>
      </w:pPr>
      <w:r>
        <w:rPr>
          <w:rFonts w:ascii="Courier New"/>
          <w:color w:val="218A21"/>
          <w:spacing w:val="-2"/>
          <w:sz w:val="20"/>
        </w:rPr>
        <w:t>%%%%%%%%%%%%%%%</w:t>
      </w:r>
      <w:r>
        <w:rPr>
          <w:rFonts w:ascii="Courier New"/>
          <w:color w:val="218A21"/>
          <w:sz w:val="20"/>
        </w:rPr>
        <w:tab/>
      </w:r>
      <w:r>
        <w:rPr>
          <w:rFonts w:ascii="Courier New"/>
          <w:color w:val="218A21"/>
          <w:spacing w:val="-5"/>
          <w:sz w:val="20"/>
        </w:rPr>
        <w:t>VSM</w:t>
      </w:r>
      <w:r>
        <w:rPr>
          <w:rFonts w:ascii="Courier New"/>
          <w:color w:val="218A21"/>
          <w:sz w:val="20"/>
        </w:rPr>
        <w:tab/>
      </w:r>
      <w:r>
        <w:rPr>
          <w:rFonts w:ascii="Courier New"/>
          <w:color w:val="218A21"/>
          <w:spacing w:val="-2"/>
          <w:sz w:val="20"/>
        </w:rPr>
        <w:t>%%%%%%%%%%%%%%%%%%%%%%%%%</w:t>
      </w:r>
    </w:p>
    <w:p>
      <w:pPr>
        <w:spacing w:before="0"/>
        <w:ind w:left="1000" w:right="7345" w:firstLine="0"/>
        <w:jc w:val="left"/>
        <w:rPr>
          <w:rFonts w:ascii="Courier New"/>
          <w:sz w:val="20"/>
        </w:rPr>
      </w:pPr>
      <w:r>
        <w:rPr>
          <w:rFonts w:ascii="Courier New"/>
          <w:sz w:val="20"/>
        </w:rPr>
        <w:t>VSM=ones(length(Vi),</w:t>
      </w:r>
      <w:r>
        <w:rPr>
          <w:rFonts w:ascii="Courier New"/>
          <w:spacing w:val="-32"/>
          <w:sz w:val="20"/>
        </w:rPr>
        <w:t> </w:t>
      </w:r>
      <w:r>
        <w:rPr>
          <w:rFonts w:ascii="Courier New"/>
          <w:sz w:val="20"/>
        </w:rPr>
        <w:t>1); </w:t>
      </w:r>
      <w:r>
        <w:rPr>
          <w:rFonts w:ascii="Courier New"/>
          <w:color w:val="0000FF"/>
          <w:sz w:val="20"/>
        </w:rPr>
        <w:t>for </w:t>
      </w:r>
      <w:r>
        <w:rPr>
          <w:rFonts w:ascii="Courier New"/>
          <w:sz w:val="20"/>
        </w:rPr>
        <w:t>i=2:length(R)+1</w:t>
      </w:r>
    </w:p>
    <w:p>
      <w:pPr>
        <w:spacing w:line="226" w:lineRule="exact" w:before="0"/>
        <w:ind w:left="1480" w:right="0" w:firstLine="0"/>
        <w:jc w:val="left"/>
        <w:rPr>
          <w:rFonts w:ascii="Courier New"/>
          <w:sz w:val="20"/>
        </w:rPr>
      </w:pPr>
      <w:r>
        <w:rPr>
          <w:rFonts w:ascii="Courier New"/>
          <w:spacing w:val="-2"/>
          <w:sz w:val="20"/>
        </w:rPr>
        <w:t>a=(Vi(i-1)^4);</w:t>
      </w:r>
    </w:p>
    <w:p>
      <w:pPr>
        <w:spacing w:line="226" w:lineRule="exact" w:before="0"/>
        <w:ind w:left="1480" w:right="0" w:firstLine="0"/>
        <w:jc w:val="left"/>
        <w:rPr>
          <w:rFonts w:ascii="Courier New"/>
          <w:sz w:val="20"/>
        </w:rPr>
      </w:pPr>
      <w:r>
        <w:rPr>
          <w:rFonts w:ascii="Courier New"/>
          <w:spacing w:val="-2"/>
          <w:sz w:val="20"/>
        </w:rPr>
        <w:t>b=4*(rA(i-1)*X(i-1)+iA(i-1)*R(i-1))^2;</w:t>
      </w:r>
    </w:p>
    <w:p>
      <w:pPr>
        <w:spacing w:line="226" w:lineRule="exact" w:before="2"/>
        <w:ind w:left="1480" w:right="0" w:firstLine="0"/>
        <w:jc w:val="left"/>
        <w:rPr>
          <w:rFonts w:ascii="Courier New"/>
          <w:sz w:val="20"/>
        </w:rPr>
      </w:pPr>
      <w:r>
        <w:rPr>
          <w:rFonts w:ascii="Courier New"/>
          <w:spacing w:val="-2"/>
          <w:sz w:val="20"/>
        </w:rPr>
        <w:t>c=4*(((Vi(i-1))^2)*(rA(i-1)*R(i-1)+iA(i-1)*X(i-1)));</w:t>
      </w:r>
    </w:p>
    <w:p>
      <w:pPr>
        <w:spacing w:line="226" w:lineRule="exact" w:before="0"/>
        <w:ind w:left="1480" w:right="0" w:firstLine="0"/>
        <w:jc w:val="left"/>
        <w:rPr>
          <w:rFonts w:ascii="Courier New"/>
          <w:sz w:val="20"/>
        </w:rPr>
      </w:pPr>
      <w:r>
        <w:rPr>
          <w:rFonts w:ascii="Courier New"/>
          <w:spacing w:val="-2"/>
          <w:sz w:val="20"/>
        </w:rPr>
        <w:t>VSM(i)=a-b-</w:t>
      </w:r>
      <w:r>
        <w:rPr>
          <w:rFonts w:ascii="Courier New"/>
          <w:spacing w:val="-5"/>
          <w:sz w:val="20"/>
        </w:rPr>
        <w:t>c;</w:t>
      </w:r>
    </w:p>
    <w:p>
      <w:pPr>
        <w:spacing w:before="0"/>
        <w:ind w:left="1000" w:right="9915" w:firstLine="0"/>
        <w:jc w:val="left"/>
        <w:rPr>
          <w:rFonts w:ascii="Courier New"/>
          <w:sz w:val="20"/>
        </w:rPr>
      </w:pPr>
      <w:r>
        <w:rPr>
          <w:rFonts w:ascii="Courier New"/>
          <w:color w:val="0000FF"/>
          <w:spacing w:val="-4"/>
          <w:sz w:val="20"/>
        </w:rPr>
        <w:t>end </w:t>
      </w:r>
      <w:r>
        <w:rPr>
          <w:rFonts w:ascii="Courier New"/>
          <w:spacing w:val="-4"/>
          <w:sz w:val="20"/>
        </w:rPr>
        <w:t>VSM;</w:t>
      </w:r>
    </w:p>
    <w:p>
      <w:pPr>
        <w:pStyle w:val="BodyText"/>
        <w:spacing w:before="47"/>
        <w:rPr>
          <w:rFonts w:ascii="Courier New"/>
          <w:sz w:val="20"/>
        </w:rPr>
      </w:pPr>
    </w:p>
    <w:p>
      <w:pPr>
        <w:tabs>
          <w:tab w:pos="3400" w:val="left" w:leader="none"/>
          <w:tab w:pos="5560" w:val="left" w:leader="none"/>
        </w:tabs>
        <w:spacing w:line="226" w:lineRule="exact" w:before="0"/>
        <w:ind w:left="1480" w:right="0" w:firstLine="0"/>
        <w:jc w:val="left"/>
        <w:rPr>
          <w:rFonts w:ascii="Courier New"/>
          <w:sz w:val="20"/>
        </w:rPr>
      </w:pPr>
      <w:r>
        <w:rPr>
          <w:rFonts w:ascii="Courier New"/>
          <w:color w:val="218A21"/>
          <w:spacing w:val="-2"/>
          <w:sz w:val="20"/>
        </w:rPr>
        <w:t>%%%%%%%%%%%%</w:t>
      </w:r>
      <w:r>
        <w:rPr>
          <w:rFonts w:ascii="Courier New"/>
          <w:color w:val="218A21"/>
          <w:sz w:val="20"/>
        </w:rPr>
        <w:tab/>
        <w:t>VSM</w:t>
      </w:r>
      <w:r>
        <w:rPr>
          <w:rFonts w:ascii="Courier New"/>
          <w:color w:val="218A21"/>
          <w:spacing w:val="-6"/>
          <w:sz w:val="20"/>
        </w:rPr>
        <w:t> </w:t>
      </w:r>
      <w:r>
        <w:rPr>
          <w:rFonts w:ascii="Courier New"/>
          <w:color w:val="218A21"/>
          <w:sz w:val="20"/>
        </w:rPr>
        <w:t>with</w:t>
      </w:r>
      <w:r>
        <w:rPr>
          <w:rFonts w:ascii="Courier New"/>
          <w:color w:val="218A21"/>
          <w:spacing w:val="-4"/>
          <w:sz w:val="20"/>
        </w:rPr>
        <w:t> </w:t>
      </w:r>
      <w:r>
        <w:rPr>
          <w:rFonts w:ascii="Courier New"/>
          <w:color w:val="218A21"/>
          <w:sz w:val="20"/>
        </w:rPr>
        <w:t>BUS</w:t>
      </w:r>
      <w:r>
        <w:rPr>
          <w:rFonts w:ascii="Courier New"/>
          <w:color w:val="218A21"/>
          <w:spacing w:val="-4"/>
          <w:sz w:val="20"/>
        </w:rPr>
        <w:t> </w:t>
      </w:r>
      <w:r>
        <w:rPr>
          <w:rFonts w:ascii="Courier New"/>
          <w:color w:val="218A21"/>
          <w:spacing w:val="-5"/>
          <w:sz w:val="20"/>
        </w:rPr>
        <w:t>NO</w:t>
      </w:r>
      <w:r>
        <w:rPr>
          <w:rFonts w:ascii="Courier New"/>
          <w:color w:val="218A21"/>
          <w:sz w:val="20"/>
        </w:rPr>
        <w:tab/>
      </w:r>
      <w:r>
        <w:rPr>
          <w:rFonts w:ascii="Courier New"/>
          <w:color w:val="218A21"/>
          <w:spacing w:val="-2"/>
          <w:sz w:val="20"/>
        </w:rPr>
        <w:t>%%%%%%%%%%%%%%%</w:t>
      </w:r>
    </w:p>
    <w:p>
      <w:pPr>
        <w:spacing w:before="0"/>
        <w:ind w:left="1480" w:right="6407" w:firstLine="0"/>
        <w:jc w:val="left"/>
        <w:rPr>
          <w:rFonts w:ascii="Courier New"/>
          <w:sz w:val="20"/>
        </w:rPr>
      </w:pPr>
      <w:r>
        <w:rPr>
          <w:rFonts w:ascii="Courier New"/>
          <w:spacing w:val="-2"/>
          <w:sz w:val="20"/>
        </w:rPr>
        <w:t>S_bus_mem=zeros(size(VSM)); </w:t>
      </w:r>
      <w:r>
        <w:rPr>
          <w:rFonts w:ascii="Courier New"/>
          <w:color w:val="0000FF"/>
          <w:sz w:val="20"/>
        </w:rPr>
        <w:t>for </w:t>
      </w:r>
      <w:r>
        <w:rPr>
          <w:rFonts w:ascii="Courier New"/>
          <w:sz w:val="20"/>
        </w:rPr>
        <w:t>r=1:length(VSM)</w:t>
      </w:r>
    </w:p>
    <w:p>
      <w:pPr>
        <w:spacing w:before="0"/>
        <w:ind w:left="1960" w:right="6407" w:firstLine="0"/>
        <w:jc w:val="left"/>
        <w:rPr>
          <w:rFonts w:ascii="Courier New"/>
          <w:sz w:val="20"/>
        </w:rPr>
      </w:pPr>
      <w:r>
        <w:rPr>
          <w:rFonts w:ascii="Courier New"/>
          <w:spacing w:val="-2"/>
          <w:sz w:val="20"/>
        </w:rPr>
        <w:t>bus=r; S_bus=zeros(size(VSM)); S_bus(r)=bus; S_bus=S_bus_mem+S_bus; S_bus_mem=S_bus;</w:t>
      </w:r>
    </w:p>
    <w:p>
      <w:pPr>
        <w:spacing w:before="0"/>
        <w:ind w:left="1480" w:right="7757" w:firstLine="0"/>
        <w:jc w:val="left"/>
        <w:rPr>
          <w:rFonts w:ascii="Courier New"/>
          <w:sz w:val="20"/>
        </w:rPr>
      </w:pPr>
      <w:r>
        <w:rPr>
          <w:rFonts w:ascii="Courier New"/>
          <w:color w:val="0000FF"/>
          <w:spacing w:val="-4"/>
          <w:sz w:val="20"/>
        </w:rPr>
        <w:t>end </w:t>
      </w:r>
      <w:r>
        <w:rPr>
          <w:rFonts w:ascii="Courier New"/>
          <w:spacing w:val="-2"/>
          <w:sz w:val="20"/>
        </w:rPr>
        <w:t>VSM_NO=S_bus_mem;</w:t>
      </w:r>
    </w:p>
    <w:p>
      <w:pPr>
        <w:spacing w:before="1"/>
        <w:ind w:left="1480" w:right="0" w:firstLine="0"/>
        <w:jc w:val="left"/>
        <w:rPr>
          <w:rFonts w:ascii="Courier New"/>
          <w:sz w:val="20"/>
        </w:rPr>
      </w:pPr>
      <w:r>
        <w:rPr>
          <w:rFonts w:ascii="Courier New"/>
          <w:sz w:val="20"/>
        </w:rPr>
        <w:t>VSM_with_VSM_NO=[VSM</w:t>
      </w:r>
      <w:r>
        <w:rPr>
          <w:rFonts w:ascii="Courier New"/>
          <w:spacing w:val="-26"/>
          <w:sz w:val="20"/>
        </w:rPr>
        <w:t> </w:t>
      </w:r>
      <w:r>
        <w:rPr>
          <w:rFonts w:ascii="Courier New"/>
          <w:spacing w:val="-2"/>
          <w:sz w:val="20"/>
        </w:rPr>
        <w:t>VSM_NO];</w:t>
      </w:r>
    </w:p>
    <w:p>
      <w:pPr>
        <w:pStyle w:val="BodyText"/>
        <w:spacing w:before="44"/>
        <w:rPr>
          <w:rFonts w:ascii="Courier New"/>
          <w:sz w:val="20"/>
        </w:rPr>
      </w:pPr>
    </w:p>
    <w:p>
      <w:pPr>
        <w:tabs>
          <w:tab w:pos="3400" w:val="left" w:leader="none"/>
          <w:tab w:pos="4840" w:val="left" w:leader="none"/>
        </w:tabs>
        <w:spacing w:before="0"/>
        <w:ind w:left="1480" w:right="0" w:firstLine="0"/>
        <w:jc w:val="left"/>
        <w:rPr>
          <w:rFonts w:ascii="Courier New"/>
          <w:sz w:val="20"/>
        </w:rPr>
      </w:pPr>
      <w:r>
        <w:rPr>
          <w:rFonts w:ascii="Courier New"/>
          <w:color w:val="218A21"/>
          <w:spacing w:val="-2"/>
          <w:sz w:val="20"/>
        </w:rPr>
        <w:t>%%%%%%%%%%%%</w:t>
      </w:r>
      <w:r>
        <w:rPr>
          <w:rFonts w:ascii="Courier New"/>
          <w:color w:val="218A21"/>
          <w:sz w:val="20"/>
        </w:rPr>
        <w:tab/>
        <w:t>VSM</w:t>
      </w:r>
      <w:r>
        <w:rPr>
          <w:rFonts w:ascii="Courier New"/>
          <w:color w:val="218A21"/>
          <w:spacing w:val="-4"/>
          <w:sz w:val="20"/>
        </w:rPr>
        <w:t> RANK</w:t>
      </w:r>
      <w:r>
        <w:rPr>
          <w:rFonts w:ascii="Courier New"/>
          <w:color w:val="218A21"/>
          <w:sz w:val="20"/>
        </w:rPr>
        <w:tab/>
      </w:r>
      <w:r>
        <w:rPr>
          <w:rFonts w:ascii="Courier New"/>
          <w:color w:val="218A21"/>
          <w:spacing w:val="-2"/>
          <w:sz w:val="20"/>
        </w:rPr>
        <w:t>%%%%%%%%%%%%%%%%%%</w:t>
      </w:r>
    </w:p>
    <w:p>
      <w:pPr>
        <w:spacing w:before="1"/>
        <w:ind w:left="1600" w:right="4416" w:hanging="120"/>
        <w:jc w:val="left"/>
        <w:rPr>
          <w:rFonts w:ascii="Courier New"/>
          <w:sz w:val="20"/>
        </w:rPr>
      </w:pPr>
      <w:r>
        <w:rPr>
          <w:rFonts w:ascii="Courier New"/>
          <w:sz w:val="20"/>
        </w:rPr>
        <w:t>[VSM_R,</w:t>
      </w:r>
      <w:r>
        <w:rPr>
          <w:rFonts w:ascii="Courier New"/>
          <w:spacing w:val="-32"/>
          <w:sz w:val="20"/>
        </w:rPr>
        <w:t> </w:t>
      </w:r>
      <w:r>
        <w:rPr>
          <w:rFonts w:ascii="Courier New"/>
          <w:sz w:val="20"/>
        </w:rPr>
        <w:t>index]=sort(VSM,1,</w:t>
      </w:r>
      <w:r>
        <w:rPr>
          <w:rFonts w:ascii="Courier New"/>
          <w:color w:val="9F1FEF"/>
          <w:sz w:val="20"/>
        </w:rPr>
        <w:t>'descend'</w:t>
      </w:r>
      <w:r>
        <w:rPr>
          <w:rFonts w:ascii="Courier New"/>
          <w:sz w:val="20"/>
        </w:rPr>
        <w:t>); VSM_RANK=[VSM_R index VSM_NO];</w:t>
      </w:r>
    </w:p>
    <w:p>
      <w:pPr>
        <w:tabs>
          <w:tab w:pos="3400" w:val="left" w:leader="none"/>
          <w:tab w:pos="5680" w:val="left" w:leader="none"/>
        </w:tabs>
        <w:spacing w:line="225" w:lineRule="exact" w:before="0"/>
        <w:ind w:left="1480" w:right="0" w:firstLine="0"/>
        <w:jc w:val="left"/>
        <w:rPr>
          <w:rFonts w:ascii="Courier New"/>
          <w:sz w:val="20"/>
        </w:rPr>
      </w:pPr>
      <w:r>
        <w:rPr>
          <w:rFonts w:ascii="Courier New"/>
          <w:color w:val="218A21"/>
          <w:spacing w:val="-2"/>
          <w:sz w:val="20"/>
        </w:rPr>
        <w:t>%%%%%%%%%%%%</w:t>
      </w:r>
      <w:r>
        <w:rPr>
          <w:rFonts w:ascii="Courier New"/>
          <w:color w:val="218A21"/>
          <w:sz w:val="20"/>
        </w:rPr>
        <w:tab/>
        <w:t>OPTIMAL</w:t>
      </w:r>
      <w:r>
        <w:rPr>
          <w:rFonts w:ascii="Courier New"/>
          <w:color w:val="218A21"/>
          <w:spacing w:val="-9"/>
          <w:sz w:val="20"/>
        </w:rPr>
        <w:t> </w:t>
      </w:r>
      <w:r>
        <w:rPr>
          <w:rFonts w:ascii="Courier New"/>
          <w:color w:val="218A21"/>
          <w:spacing w:val="-2"/>
          <w:sz w:val="20"/>
        </w:rPr>
        <w:t>LOCATION</w:t>
      </w:r>
      <w:r>
        <w:rPr>
          <w:rFonts w:ascii="Courier New"/>
          <w:color w:val="218A21"/>
          <w:sz w:val="20"/>
        </w:rPr>
        <w:tab/>
      </w:r>
      <w:r>
        <w:rPr>
          <w:rFonts w:ascii="Courier New"/>
          <w:color w:val="218A21"/>
          <w:spacing w:val="-2"/>
          <w:sz w:val="20"/>
        </w:rPr>
        <w:t>%%%%%%%%%%%%%%%%%</w:t>
      </w:r>
    </w:p>
    <w:p>
      <w:pPr>
        <w:spacing w:line="226" w:lineRule="exact" w:before="2"/>
        <w:ind w:left="1000" w:right="0" w:firstLine="0"/>
        <w:jc w:val="left"/>
        <w:rPr>
          <w:rFonts w:ascii="Courier New"/>
          <w:sz w:val="20"/>
        </w:rPr>
      </w:pPr>
      <w:r>
        <w:rPr>
          <w:rFonts w:ascii="Courier New"/>
          <w:color w:val="0000FF"/>
          <w:sz w:val="20"/>
        </w:rPr>
        <w:t>for</w:t>
      </w:r>
      <w:r>
        <w:rPr>
          <w:rFonts w:ascii="Courier New"/>
          <w:color w:val="0000FF"/>
          <w:spacing w:val="-4"/>
          <w:sz w:val="20"/>
        </w:rPr>
        <w:t> </w:t>
      </w:r>
      <w:r>
        <w:rPr>
          <w:rFonts w:ascii="Courier New"/>
          <w:spacing w:val="-2"/>
          <w:sz w:val="20"/>
        </w:rPr>
        <w:t>j=1:length(VSM)</w:t>
      </w:r>
    </w:p>
    <w:p>
      <w:pPr>
        <w:spacing w:before="0"/>
        <w:ind w:left="1960" w:right="6407" w:hanging="480"/>
        <w:jc w:val="left"/>
        <w:rPr>
          <w:rFonts w:ascii="Courier New"/>
          <w:sz w:val="20"/>
        </w:rPr>
      </w:pPr>
      <w:r>
        <w:rPr>
          <w:rFonts w:ascii="Courier New"/>
          <w:color w:val="0000FF"/>
          <w:sz w:val="20"/>
        </w:rPr>
        <w:t>if</w:t>
      </w:r>
      <w:r>
        <w:rPr>
          <w:rFonts w:ascii="Courier New"/>
          <w:color w:val="0000FF"/>
          <w:spacing w:val="-32"/>
          <w:sz w:val="20"/>
        </w:rPr>
        <w:t> </w:t>
      </w:r>
      <w:r>
        <w:rPr>
          <w:rFonts w:ascii="Courier New"/>
          <w:sz w:val="20"/>
        </w:rPr>
        <w:t>(VSM(j))==min(VSM(:,1)) </w:t>
      </w:r>
      <w:r>
        <w:rPr>
          <w:rFonts w:ascii="Courier New"/>
          <w:spacing w:val="-2"/>
          <w:sz w:val="20"/>
        </w:rPr>
        <w:t>Min_VSM=VSM(j);</w:t>
      </w:r>
    </w:p>
    <w:p>
      <w:pPr>
        <w:spacing w:line="226" w:lineRule="exact" w:before="0"/>
        <w:ind w:left="1960" w:right="0" w:firstLine="0"/>
        <w:jc w:val="left"/>
        <w:rPr>
          <w:rFonts w:ascii="Courier New"/>
          <w:sz w:val="20"/>
        </w:rPr>
      </w:pPr>
      <w:r>
        <w:rPr>
          <w:rFonts w:ascii="Courier New"/>
          <w:spacing w:val="-2"/>
          <w:sz w:val="20"/>
        </w:rPr>
        <w:t>opt_loc_VSM=j;</w:t>
      </w:r>
    </w:p>
    <w:p>
      <w:pPr>
        <w:spacing w:line="226" w:lineRule="exact" w:before="0"/>
        <w:ind w:left="1480" w:right="0" w:firstLine="0"/>
        <w:jc w:val="left"/>
        <w:rPr>
          <w:rFonts w:ascii="Courier New"/>
          <w:sz w:val="20"/>
        </w:rPr>
      </w:pPr>
      <w:r>
        <w:rPr>
          <w:rFonts w:ascii="Courier New"/>
          <w:color w:val="0000FF"/>
          <w:spacing w:val="-5"/>
          <w:sz w:val="20"/>
        </w:rPr>
        <w:t>end</w:t>
      </w:r>
    </w:p>
    <w:p>
      <w:pPr>
        <w:spacing w:after="0" w:line="226" w:lineRule="exact"/>
        <w:jc w:val="left"/>
        <w:rPr>
          <w:rFonts w:ascii="Courier New"/>
          <w:sz w:val="20"/>
        </w:rPr>
        <w:sectPr>
          <w:pgSz w:w="12240" w:h="15840"/>
          <w:pgMar w:header="0" w:footer="1068" w:top="1360" w:bottom="1260" w:left="440" w:right="400"/>
        </w:sectPr>
      </w:pPr>
    </w:p>
    <w:p>
      <w:pPr>
        <w:spacing w:before="84"/>
        <w:ind w:left="1000" w:right="9435" w:firstLine="0"/>
        <w:jc w:val="left"/>
        <w:rPr>
          <w:rFonts w:ascii="Courier New"/>
          <w:sz w:val="20"/>
        </w:rPr>
      </w:pPr>
      <w:r>
        <w:rPr>
          <w:rFonts w:ascii="Courier New"/>
          <w:color w:val="0000FF"/>
          <w:spacing w:val="-4"/>
          <w:sz w:val="20"/>
        </w:rPr>
        <w:t>end </w:t>
      </w:r>
      <w:r>
        <w:rPr>
          <w:rFonts w:ascii="Courier New"/>
          <w:spacing w:val="-2"/>
          <w:sz w:val="20"/>
        </w:rPr>
        <w:t>Min_VSM;</w:t>
      </w:r>
    </w:p>
    <w:p>
      <w:pPr>
        <w:spacing w:before="0"/>
        <w:ind w:left="1000" w:right="6407" w:firstLine="0"/>
        <w:jc w:val="left"/>
        <w:rPr>
          <w:rFonts w:ascii="Courier New"/>
          <w:sz w:val="20"/>
        </w:rPr>
      </w:pPr>
      <w:r>
        <w:rPr>
          <w:rFonts w:ascii="Courier New"/>
          <w:spacing w:val="-2"/>
          <w:sz w:val="20"/>
        </w:rPr>
        <w:t>opt_loc_VSM; opt_loca(iw)=opt_loc_VSM;</w:t>
      </w:r>
    </w:p>
    <w:p>
      <w:pPr>
        <w:pStyle w:val="BodyText"/>
        <w:spacing w:before="45"/>
        <w:rPr>
          <w:rFonts w:ascii="Courier New"/>
          <w:sz w:val="20"/>
        </w:rPr>
      </w:pPr>
    </w:p>
    <w:p>
      <w:pPr>
        <w:spacing w:line="226" w:lineRule="exact" w:before="1"/>
        <w:ind w:left="1000" w:right="0" w:firstLine="0"/>
        <w:jc w:val="left"/>
        <w:rPr>
          <w:rFonts w:ascii="Courier New"/>
          <w:sz w:val="20"/>
        </w:rPr>
      </w:pPr>
      <w:r>
        <w:rPr>
          <w:rFonts w:ascii="Courier New"/>
          <w:spacing w:val="-2"/>
          <w:sz w:val="20"/>
        </w:rPr>
        <w:t>VSM_3PH(:,iw)=VSM;</w:t>
      </w:r>
    </w:p>
    <w:p>
      <w:pPr>
        <w:spacing w:line="226" w:lineRule="exact" w:before="0"/>
        <w:ind w:left="1000" w:right="0" w:firstLine="0"/>
        <w:jc w:val="left"/>
        <w:rPr>
          <w:rFonts w:ascii="Courier New"/>
          <w:sz w:val="20"/>
        </w:rPr>
      </w:pPr>
      <w:r>
        <w:rPr>
          <w:rFonts w:ascii="Courier New"/>
          <w:color w:val="0000FF"/>
          <w:spacing w:val="-5"/>
          <w:sz w:val="20"/>
        </w:rPr>
        <w:t>end</w:t>
      </w:r>
    </w:p>
    <w:p>
      <w:pPr>
        <w:pStyle w:val="BodyText"/>
        <w:spacing w:before="45"/>
        <w:rPr>
          <w:rFonts w:ascii="Courier New"/>
          <w:sz w:val="20"/>
        </w:rPr>
      </w:pPr>
    </w:p>
    <w:p>
      <w:pPr>
        <w:spacing w:line="226" w:lineRule="exact" w:before="1"/>
        <w:ind w:left="1000" w:right="0" w:firstLine="0"/>
        <w:jc w:val="left"/>
        <w:rPr>
          <w:rFonts w:ascii="Courier New"/>
          <w:sz w:val="20"/>
        </w:rPr>
      </w:pPr>
      <w:r>
        <w:rPr>
          <w:rFonts w:ascii="Courier New"/>
          <w:spacing w:val="-2"/>
          <w:sz w:val="20"/>
        </w:rPr>
        <w:t>Q=1:length(VSM);</w:t>
      </w:r>
    </w:p>
    <w:p>
      <w:pPr>
        <w:spacing w:before="0"/>
        <w:ind w:left="1000" w:right="983" w:firstLine="0"/>
        <w:jc w:val="left"/>
        <w:rPr>
          <w:rFonts w:ascii="Courier New"/>
          <w:sz w:val="20"/>
        </w:rPr>
      </w:pPr>
      <w:r>
        <w:rPr>
          <w:rFonts w:ascii="Courier New"/>
          <w:color w:val="218A21"/>
          <w:sz w:val="20"/>
        </w:rPr>
        <w:t>%</w:t>
      </w:r>
      <w:r>
        <w:rPr>
          <w:rFonts w:ascii="Courier New"/>
          <w:color w:val="218A21"/>
          <w:spacing w:val="-13"/>
          <w:sz w:val="20"/>
        </w:rPr>
        <w:t> </w:t>
      </w:r>
      <w:r>
        <w:rPr>
          <w:rFonts w:ascii="Courier New"/>
          <w:color w:val="218A21"/>
          <w:sz w:val="20"/>
        </w:rPr>
        <w:t>plot(Q,VSM_3PH(:,1),'r+-',</w:t>
      </w:r>
      <w:r>
        <w:rPr>
          <w:rFonts w:ascii="Courier New"/>
          <w:color w:val="218A21"/>
          <w:spacing w:val="-13"/>
          <w:sz w:val="20"/>
        </w:rPr>
        <w:t> </w:t>
      </w:r>
      <w:r>
        <w:rPr>
          <w:rFonts w:ascii="Courier New"/>
          <w:color w:val="218A21"/>
          <w:sz w:val="20"/>
        </w:rPr>
        <w:t>Q,VSM_3PH(:,2),'g*-',</w:t>
      </w:r>
      <w:r>
        <w:rPr>
          <w:rFonts w:ascii="Courier New"/>
          <w:color w:val="218A21"/>
          <w:spacing w:val="-13"/>
          <w:sz w:val="20"/>
        </w:rPr>
        <w:t> </w:t>
      </w:r>
      <w:r>
        <w:rPr>
          <w:rFonts w:ascii="Courier New"/>
          <w:color w:val="218A21"/>
          <w:sz w:val="20"/>
        </w:rPr>
        <w:t>Q,VSM_3PH(:,3),'bd-'),grid </w:t>
      </w:r>
      <w:r>
        <w:rPr>
          <w:rFonts w:ascii="Courier New"/>
          <w:color w:val="218A21"/>
          <w:spacing w:val="-4"/>
          <w:sz w:val="20"/>
        </w:rPr>
        <w:t>ON;</w:t>
      </w:r>
    </w:p>
    <w:p>
      <w:pPr>
        <w:spacing w:before="0"/>
        <w:ind w:left="1000" w:right="0" w:firstLine="0"/>
        <w:jc w:val="left"/>
        <w:rPr>
          <w:rFonts w:ascii="Courier New"/>
          <w:sz w:val="20"/>
        </w:rPr>
      </w:pPr>
      <w:r>
        <w:rPr>
          <w:rFonts w:ascii="Courier New"/>
          <w:sz w:val="20"/>
        </w:rPr>
        <w:t>plot(Q,VSM_3PH(:,1),</w:t>
      </w:r>
      <w:r>
        <w:rPr>
          <w:rFonts w:ascii="Courier New"/>
          <w:color w:val="9F1FEF"/>
          <w:sz w:val="20"/>
        </w:rPr>
        <w:t>'g+-'</w:t>
      </w:r>
      <w:r>
        <w:rPr>
          <w:rFonts w:ascii="Courier New"/>
          <w:sz w:val="20"/>
        </w:rPr>
        <w:t>,</w:t>
      </w:r>
      <w:r>
        <w:rPr>
          <w:rFonts w:ascii="Courier New"/>
          <w:color w:val="9F1FEF"/>
          <w:sz w:val="20"/>
        </w:rPr>
        <w:t>'LineWidth'</w:t>
      </w:r>
      <w:r>
        <w:rPr>
          <w:rFonts w:ascii="Courier New"/>
          <w:sz w:val="20"/>
        </w:rPr>
        <w:t>,2</w:t>
      </w:r>
      <w:r>
        <w:rPr>
          <w:rFonts w:ascii="Courier New"/>
          <w:spacing w:val="-29"/>
          <w:sz w:val="20"/>
        </w:rPr>
        <w:t> </w:t>
      </w:r>
      <w:r>
        <w:rPr>
          <w:rFonts w:ascii="Courier New"/>
          <w:sz w:val="20"/>
        </w:rPr>
        <w:t>),grid</w:t>
      </w:r>
      <w:r>
        <w:rPr>
          <w:rFonts w:ascii="Courier New"/>
          <w:spacing w:val="-27"/>
          <w:sz w:val="20"/>
        </w:rPr>
        <w:t> </w:t>
      </w:r>
      <w:r>
        <w:rPr>
          <w:rFonts w:ascii="Courier New"/>
          <w:color w:val="9F1FEF"/>
          <w:spacing w:val="-5"/>
          <w:sz w:val="20"/>
        </w:rPr>
        <w:t>ON</w:t>
      </w:r>
      <w:r>
        <w:rPr>
          <w:rFonts w:ascii="Courier New"/>
          <w:spacing w:val="-5"/>
          <w:sz w:val="20"/>
        </w:rPr>
        <w:t>;</w:t>
      </w:r>
    </w:p>
    <w:p>
      <w:pPr>
        <w:spacing w:line="226" w:lineRule="exact" w:before="1"/>
        <w:ind w:left="1000" w:right="0" w:firstLine="0"/>
        <w:jc w:val="left"/>
        <w:rPr>
          <w:rFonts w:ascii="Courier New"/>
          <w:sz w:val="20"/>
        </w:rPr>
      </w:pPr>
      <w:r>
        <w:rPr>
          <w:rFonts w:ascii="Courier New"/>
          <w:color w:val="218A21"/>
          <w:spacing w:val="-2"/>
          <w:sz w:val="20"/>
        </w:rPr>
        <w:t>%legend('ph_A','ph_B','ph_C');</w:t>
      </w:r>
    </w:p>
    <w:p>
      <w:pPr>
        <w:spacing w:line="226" w:lineRule="exact" w:before="0"/>
        <w:ind w:left="1000" w:right="0" w:firstLine="0"/>
        <w:jc w:val="left"/>
        <w:rPr>
          <w:rFonts w:ascii="Courier New"/>
          <w:sz w:val="20"/>
        </w:rPr>
      </w:pPr>
      <w:r>
        <w:rPr>
          <w:rFonts w:ascii="Courier New"/>
          <w:color w:val="218A21"/>
          <w:spacing w:val="-2"/>
          <w:sz w:val="20"/>
        </w:rPr>
        <w:t>%legend('3PHASE');</w:t>
      </w:r>
    </w:p>
    <w:p>
      <w:pPr>
        <w:spacing w:line="240" w:lineRule="auto" w:before="0"/>
        <w:ind w:left="1000" w:right="7059" w:firstLine="0"/>
        <w:jc w:val="left"/>
        <w:rPr>
          <w:rFonts w:ascii="Courier New"/>
          <w:sz w:val="20"/>
        </w:rPr>
      </w:pPr>
      <w:r>
        <w:rPr>
          <w:rFonts w:ascii="Courier New"/>
          <w:color w:val="218A21"/>
          <w:sz w:val="20"/>
        </w:rPr>
        <w:t>%bar_VSM=bar(Q, VSM); </w:t>
      </w:r>
      <w:r>
        <w:rPr>
          <w:rFonts w:ascii="Courier New"/>
          <w:sz w:val="20"/>
        </w:rPr>
        <w:t>title(</w:t>
      </w:r>
      <w:r>
        <w:rPr>
          <w:rFonts w:ascii="Courier New"/>
          <w:color w:val="9F1FEF"/>
          <w:sz w:val="20"/>
        </w:rPr>
        <w:t>'VSI PROFILE'</w:t>
      </w:r>
      <w:r>
        <w:rPr>
          <w:rFonts w:ascii="Courier New"/>
          <w:sz w:val="20"/>
        </w:rPr>
        <w:t>); axis([0</w:t>
      </w:r>
      <w:r>
        <w:rPr>
          <w:rFonts w:ascii="Courier New"/>
          <w:spacing w:val="-13"/>
          <w:sz w:val="20"/>
        </w:rPr>
        <w:t> </w:t>
      </w:r>
      <w:r>
        <w:rPr>
          <w:rFonts w:ascii="Courier New"/>
          <w:sz w:val="20"/>
        </w:rPr>
        <w:t>n+3</w:t>
      </w:r>
      <w:r>
        <w:rPr>
          <w:rFonts w:ascii="Courier New"/>
          <w:spacing w:val="-13"/>
          <w:sz w:val="20"/>
        </w:rPr>
        <w:t> </w:t>
      </w:r>
      <w:r>
        <w:rPr>
          <w:rFonts w:ascii="Courier New"/>
          <w:sz w:val="20"/>
        </w:rPr>
        <w:t>0.95</w:t>
      </w:r>
      <w:r>
        <w:rPr>
          <w:rFonts w:ascii="Courier New"/>
          <w:spacing w:val="-13"/>
          <w:sz w:val="20"/>
        </w:rPr>
        <w:t> </w:t>
      </w:r>
      <w:r>
        <w:rPr>
          <w:rFonts w:ascii="Courier New"/>
          <w:sz w:val="20"/>
        </w:rPr>
        <w:t>1.01]); xlabel(</w:t>
      </w:r>
      <w:r>
        <w:rPr>
          <w:rFonts w:ascii="Courier New"/>
          <w:color w:val="9F1FEF"/>
          <w:sz w:val="20"/>
        </w:rPr>
        <w:t>'BUS NUMBER'</w:t>
      </w:r>
      <w:r>
        <w:rPr>
          <w:rFonts w:ascii="Courier New"/>
          <w:sz w:val="20"/>
        </w:rPr>
        <w:t>); </w:t>
      </w:r>
      <w:r>
        <w:rPr>
          <w:rFonts w:ascii="Courier New"/>
          <w:spacing w:val="-2"/>
          <w:sz w:val="20"/>
        </w:rPr>
        <w:t>ylabel(</w:t>
      </w:r>
      <w:r>
        <w:rPr>
          <w:rFonts w:ascii="Courier New"/>
          <w:color w:val="9F1FEF"/>
          <w:spacing w:val="-2"/>
          <w:sz w:val="20"/>
        </w:rPr>
        <w:t>'VSI'</w:t>
      </w:r>
      <w:r>
        <w:rPr>
          <w:rFonts w:ascii="Courier New"/>
          <w:spacing w:val="-2"/>
          <w:sz w:val="20"/>
        </w:rPr>
        <w:t>);</w:t>
      </w:r>
    </w:p>
    <w:p>
      <w:pPr>
        <w:spacing w:before="0"/>
        <w:ind w:left="1000" w:right="9311" w:firstLine="0"/>
        <w:jc w:val="left"/>
        <w:rPr>
          <w:rFonts w:ascii="Courier New"/>
          <w:sz w:val="20"/>
        </w:rPr>
      </w:pPr>
      <w:r>
        <w:rPr>
          <w:rFonts w:ascii="Courier New"/>
          <w:spacing w:val="-2"/>
          <w:sz w:val="20"/>
        </w:rPr>
        <w:t>opt_loca; </w:t>
      </w:r>
      <w:r>
        <w:rPr>
          <w:rFonts w:ascii="Courier New"/>
          <w:color w:val="0000FF"/>
          <w:spacing w:val="-4"/>
          <w:sz w:val="20"/>
        </w:rPr>
        <w:t>end</w:t>
      </w:r>
    </w:p>
    <w:p>
      <w:pPr>
        <w:spacing w:after="0"/>
        <w:jc w:val="left"/>
        <w:rPr>
          <w:rFonts w:ascii="Courier New"/>
          <w:sz w:val="20"/>
        </w:rPr>
        <w:sectPr>
          <w:pgSz w:w="12240" w:h="15840"/>
          <w:pgMar w:header="0" w:footer="1068" w:top="1360" w:bottom="1260" w:left="440" w:right="400"/>
        </w:sectPr>
      </w:pPr>
    </w:p>
    <w:p>
      <w:pPr>
        <w:pStyle w:val="Heading4"/>
        <w:spacing w:before="76"/>
        <w:ind w:left="0" w:right="34"/>
        <w:jc w:val="center"/>
      </w:pPr>
      <w:r>
        <w:rPr/>
        <w:t>Appendix </w:t>
      </w:r>
      <w:r>
        <w:rPr>
          <w:spacing w:val="-5"/>
        </w:rPr>
        <w:t>C3</w:t>
      </w:r>
    </w:p>
    <w:p>
      <w:pPr>
        <w:spacing w:before="183"/>
        <w:ind w:left="0" w:right="37" w:firstLine="0"/>
        <w:jc w:val="center"/>
        <w:rPr>
          <w:b/>
          <w:sz w:val="24"/>
        </w:rPr>
      </w:pPr>
      <w:r>
        <w:rPr>
          <w:b/>
          <w:sz w:val="24"/>
        </w:rPr>
        <w:t>m-file:</w:t>
      </w:r>
      <w:r>
        <w:rPr>
          <w:b/>
          <w:spacing w:val="-2"/>
          <w:sz w:val="24"/>
        </w:rPr>
        <w:t> </w:t>
      </w:r>
      <w:r>
        <w:rPr>
          <w:b/>
          <w:sz w:val="24"/>
        </w:rPr>
        <w:t>Matlab</w:t>
      </w:r>
      <w:r>
        <w:rPr>
          <w:b/>
          <w:spacing w:val="-1"/>
          <w:sz w:val="24"/>
        </w:rPr>
        <w:t> </w:t>
      </w:r>
      <w:r>
        <w:rPr>
          <w:b/>
          <w:sz w:val="24"/>
        </w:rPr>
        <w:t>Code</w:t>
      </w:r>
      <w:r>
        <w:rPr>
          <w:b/>
          <w:spacing w:val="-1"/>
          <w:sz w:val="24"/>
        </w:rPr>
        <w:t> </w:t>
      </w:r>
      <w:r>
        <w:rPr>
          <w:b/>
          <w:sz w:val="24"/>
        </w:rPr>
        <w:t>for</w:t>
      </w:r>
      <w:r>
        <w:rPr>
          <w:b/>
          <w:spacing w:val="-3"/>
          <w:sz w:val="24"/>
        </w:rPr>
        <w:t> </w:t>
      </w:r>
      <w:r>
        <w:rPr>
          <w:b/>
          <w:sz w:val="24"/>
        </w:rPr>
        <w:t>Determination</w:t>
      </w:r>
      <w:r>
        <w:rPr>
          <w:b/>
          <w:spacing w:val="-1"/>
          <w:sz w:val="24"/>
        </w:rPr>
        <w:t> </w:t>
      </w:r>
      <w:r>
        <w:rPr>
          <w:b/>
          <w:sz w:val="24"/>
        </w:rPr>
        <w:t>of</w:t>
      </w:r>
      <w:r>
        <w:rPr>
          <w:b/>
          <w:spacing w:val="3"/>
          <w:sz w:val="24"/>
        </w:rPr>
        <w:t> </w:t>
      </w:r>
      <w:r>
        <w:rPr>
          <w:b/>
          <w:sz w:val="24"/>
        </w:rPr>
        <w:t>Maximum</w:t>
      </w:r>
      <w:r>
        <w:rPr>
          <w:b/>
          <w:spacing w:val="-5"/>
          <w:sz w:val="24"/>
        </w:rPr>
        <w:t> </w:t>
      </w:r>
      <w:r>
        <w:rPr>
          <w:b/>
          <w:spacing w:val="-2"/>
          <w:sz w:val="24"/>
        </w:rPr>
        <w:t>Loadability</w:t>
      </w:r>
    </w:p>
    <w:p>
      <w:pPr>
        <w:pStyle w:val="BodyText"/>
        <w:rPr>
          <w:b/>
        </w:rPr>
      </w:pPr>
    </w:p>
    <w:p>
      <w:pPr>
        <w:pStyle w:val="BodyText"/>
        <w:spacing w:before="94"/>
        <w:rPr>
          <w:b/>
        </w:rPr>
      </w:pPr>
    </w:p>
    <w:p>
      <w:pPr>
        <w:tabs>
          <w:tab w:pos="2920" w:val="left" w:leader="none"/>
        </w:tabs>
        <w:spacing w:before="0"/>
        <w:ind w:left="1000" w:right="0" w:firstLine="0"/>
        <w:jc w:val="left"/>
        <w:rPr>
          <w:rFonts w:ascii="Courier New"/>
          <w:sz w:val="20"/>
        </w:rPr>
      </w:pPr>
      <w:r>
        <w:rPr>
          <w:rFonts w:ascii="Courier New"/>
          <w:color w:val="218A21"/>
          <w:spacing w:val="-2"/>
          <w:sz w:val="20"/>
        </w:rPr>
        <w:t>%%%%%%%%%%%%%</w:t>
      </w:r>
      <w:r>
        <w:rPr>
          <w:rFonts w:ascii="Courier New"/>
          <w:color w:val="218A21"/>
          <w:sz w:val="20"/>
        </w:rPr>
        <w:tab/>
        <w:t>Loadability</w:t>
      </w:r>
      <w:r>
        <w:rPr>
          <w:rFonts w:ascii="Courier New"/>
          <w:color w:val="218A21"/>
          <w:spacing w:val="46"/>
          <w:w w:val="150"/>
          <w:sz w:val="20"/>
        </w:rPr>
        <w:t> </w:t>
      </w:r>
      <w:r>
        <w:rPr>
          <w:rFonts w:ascii="Courier New"/>
          <w:color w:val="218A21"/>
          <w:spacing w:val="-2"/>
          <w:sz w:val="20"/>
        </w:rPr>
        <w:t>%%%%%%%%%%%%%%%%%%</w:t>
      </w:r>
    </w:p>
    <w:p>
      <w:pPr>
        <w:spacing w:before="1"/>
        <w:ind w:left="1000" w:right="983" w:firstLine="0"/>
        <w:jc w:val="left"/>
        <w:rPr>
          <w:rFonts w:ascii="Courier New"/>
          <w:sz w:val="20"/>
        </w:rPr>
      </w:pPr>
      <w:r>
        <w:rPr>
          <w:rFonts w:ascii="Courier New"/>
          <w:color w:val="0000FF"/>
          <w:sz w:val="20"/>
        </w:rPr>
        <w:t>function</w:t>
      </w:r>
      <w:r>
        <w:rPr>
          <w:rFonts w:ascii="Courier New"/>
          <w:color w:val="0000FF"/>
          <w:spacing w:val="-20"/>
          <w:sz w:val="20"/>
        </w:rPr>
        <w:t> </w:t>
      </w:r>
      <w:r>
        <w:rPr>
          <w:rFonts w:ascii="Courier New"/>
          <w:sz w:val="20"/>
        </w:rPr>
        <w:t>[opt_load_factor]=</w:t>
      </w:r>
      <w:r>
        <w:rPr>
          <w:rFonts w:ascii="Courier New"/>
          <w:spacing w:val="-20"/>
          <w:sz w:val="20"/>
        </w:rPr>
        <w:t> </w:t>
      </w:r>
      <w:r>
        <w:rPr>
          <w:rFonts w:ascii="Courier New"/>
          <w:sz w:val="20"/>
        </w:rPr>
        <w:t>loadability(line_abc,load_abc,DG_a,DGL_a, DG_b,DGL_b,DG_c, DGL_c)</w:t>
      </w:r>
    </w:p>
    <w:p>
      <w:pPr>
        <w:spacing w:line="225" w:lineRule="exact" w:before="0"/>
        <w:ind w:left="1000" w:right="0" w:firstLine="0"/>
        <w:jc w:val="left"/>
        <w:rPr>
          <w:rFonts w:ascii="Courier New"/>
          <w:sz w:val="20"/>
        </w:rPr>
      </w:pPr>
      <w:r>
        <w:rPr>
          <w:rFonts w:ascii="Courier New"/>
          <w:color w:val="218A21"/>
          <w:sz w:val="20"/>
        </w:rPr>
        <w:t>%</w:t>
      </w:r>
      <w:r>
        <w:rPr>
          <w:rFonts w:ascii="Courier New"/>
          <w:color w:val="218A21"/>
          <w:spacing w:val="-7"/>
          <w:sz w:val="20"/>
        </w:rPr>
        <w:t> </w:t>
      </w:r>
      <w:r>
        <w:rPr>
          <w:rFonts w:ascii="Courier New"/>
          <w:color w:val="218A21"/>
          <w:sz w:val="20"/>
        </w:rPr>
        <w:t>function</w:t>
      </w:r>
      <w:r>
        <w:rPr>
          <w:rFonts w:ascii="Courier New"/>
          <w:color w:val="218A21"/>
          <w:spacing w:val="-6"/>
          <w:sz w:val="20"/>
        </w:rPr>
        <w:t> </w:t>
      </w:r>
      <w:r>
        <w:rPr>
          <w:rFonts w:ascii="Courier New"/>
          <w:color w:val="218A21"/>
          <w:sz w:val="20"/>
        </w:rPr>
        <w:t>to</w:t>
      </w:r>
      <w:r>
        <w:rPr>
          <w:rFonts w:ascii="Courier New"/>
          <w:color w:val="218A21"/>
          <w:spacing w:val="-7"/>
          <w:sz w:val="20"/>
        </w:rPr>
        <w:t> </w:t>
      </w:r>
      <w:r>
        <w:rPr>
          <w:rFonts w:ascii="Courier New"/>
          <w:color w:val="218A21"/>
          <w:sz w:val="20"/>
        </w:rPr>
        <w:t>calcaulate</w:t>
      </w:r>
      <w:r>
        <w:rPr>
          <w:rFonts w:ascii="Courier New"/>
          <w:color w:val="218A21"/>
          <w:spacing w:val="-6"/>
          <w:sz w:val="20"/>
        </w:rPr>
        <w:t> </w:t>
      </w:r>
      <w:r>
        <w:rPr>
          <w:rFonts w:ascii="Courier New"/>
          <w:color w:val="218A21"/>
          <w:sz w:val="20"/>
        </w:rPr>
        <w:t>the</w:t>
      </w:r>
      <w:r>
        <w:rPr>
          <w:rFonts w:ascii="Courier New"/>
          <w:color w:val="218A21"/>
          <w:spacing w:val="-7"/>
          <w:sz w:val="20"/>
        </w:rPr>
        <w:t> </w:t>
      </w:r>
      <w:r>
        <w:rPr>
          <w:rFonts w:ascii="Courier New"/>
          <w:color w:val="218A21"/>
          <w:sz w:val="20"/>
        </w:rPr>
        <w:t>loadability</w:t>
      </w:r>
      <w:r>
        <w:rPr>
          <w:rFonts w:ascii="Courier New"/>
          <w:color w:val="218A21"/>
          <w:spacing w:val="-6"/>
          <w:sz w:val="20"/>
        </w:rPr>
        <w:t> </w:t>
      </w:r>
      <w:r>
        <w:rPr>
          <w:rFonts w:ascii="Courier New"/>
          <w:color w:val="218A21"/>
          <w:sz w:val="20"/>
        </w:rPr>
        <w:t>of</w:t>
      </w:r>
      <w:r>
        <w:rPr>
          <w:rFonts w:ascii="Courier New"/>
          <w:color w:val="218A21"/>
          <w:spacing w:val="-7"/>
          <w:sz w:val="20"/>
        </w:rPr>
        <w:t> </w:t>
      </w:r>
      <w:r>
        <w:rPr>
          <w:rFonts w:ascii="Courier New"/>
          <w:color w:val="218A21"/>
          <w:sz w:val="20"/>
        </w:rPr>
        <w:t>the</w:t>
      </w:r>
      <w:r>
        <w:rPr>
          <w:rFonts w:ascii="Courier New"/>
          <w:color w:val="218A21"/>
          <w:spacing w:val="-6"/>
          <w:sz w:val="20"/>
        </w:rPr>
        <w:t> </w:t>
      </w:r>
      <w:r>
        <w:rPr>
          <w:rFonts w:ascii="Courier New"/>
          <w:color w:val="218A21"/>
          <w:sz w:val="20"/>
        </w:rPr>
        <w:t>network</w:t>
      </w:r>
      <w:r>
        <w:rPr>
          <w:rFonts w:ascii="Courier New"/>
          <w:color w:val="218A21"/>
          <w:spacing w:val="-6"/>
          <w:sz w:val="20"/>
        </w:rPr>
        <w:t> </w:t>
      </w:r>
      <w:r>
        <w:rPr>
          <w:rFonts w:ascii="Courier New"/>
          <w:color w:val="218A21"/>
          <w:sz w:val="20"/>
        </w:rPr>
        <w:t>using</w:t>
      </w:r>
      <w:r>
        <w:rPr>
          <w:rFonts w:ascii="Courier New"/>
          <w:color w:val="218A21"/>
          <w:spacing w:val="-7"/>
          <w:sz w:val="20"/>
        </w:rPr>
        <w:t> </w:t>
      </w:r>
      <w:r>
        <w:rPr>
          <w:rFonts w:ascii="Courier New"/>
          <w:color w:val="218A21"/>
          <w:sz w:val="20"/>
        </w:rPr>
        <w:t>varying</w:t>
      </w:r>
      <w:r>
        <w:rPr>
          <w:rFonts w:ascii="Courier New"/>
          <w:color w:val="218A21"/>
          <w:spacing w:val="-6"/>
          <w:sz w:val="20"/>
        </w:rPr>
        <w:t> </w:t>
      </w:r>
      <w:r>
        <w:rPr>
          <w:rFonts w:ascii="Courier New"/>
          <w:color w:val="218A21"/>
          <w:spacing w:val="-4"/>
          <w:sz w:val="20"/>
        </w:rPr>
        <w:t>load</w:t>
      </w:r>
    </w:p>
    <w:p>
      <w:pPr>
        <w:spacing w:before="2"/>
        <w:ind w:left="1000" w:right="8357" w:firstLine="0"/>
        <w:jc w:val="left"/>
        <w:rPr>
          <w:rFonts w:ascii="Courier New"/>
          <w:sz w:val="20"/>
        </w:rPr>
      </w:pPr>
      <w:r>
        <w:rPr>
          <w:rFonts w:ascii="Courier New"/>
          <w:color w:val="218A21"/>
          <w:sz w:val="20"/>
        </w:rPr>
        <w:t>% factor </w:t>
      </w:r>
      <w:r>
        <w:rPr>
          <w:rFonts w:ascii="Courier New"/>
          <w:spacing w:val="-2"/>
          <w:sz w:val="20"/>
        </w:rPr>
        <w:t>warning(</w:t>
      </w:r>
      <w:r>
        <w:rPr>
          <w:rFonts w:ascii="Courier New"/>
          <w:color w:val="9F1FEF"/>
          <w:spacing w:val="-2"/>
          <w:sz w:val="20"/>
        </w:rPr>
        <w:t>'off'</w:t>
      </w:r>
      <w:r>
        <w:rPr>
          <w:rFonts w:ascii="Courier New"/>
          <w:spacing w:val="-2"/>
          <w:sz w:val="20"/>
        </w:rPr>
        <w:t>); n=19;</w:t>
      </w:r>
    </w:p>
    <w:p>
      <w:pPr>
        <w:spacing w:before="0"/>
        <w:ind w:left="1000" w:right="8837" w:firstLine="0"/>
        <w:jc w:val="left"/>
        <w:rPr>
          <w:rFonts w:ascii="Courier New"/>
          <w:sz w:val="20"/>
        </w:rPr>
      </w:pPr>
      <w:r>
        <w:rPr>
          <w:rFonts w:ascii="Courier New"/>
          <w:spacing w:val="-2"/>
          <w:sz w:val="20"/>
        </w:rPr>
        <w:t>V_lim=0.9500;</w:t>
      </w:r>
    </w:p>
    <w:p>
      <w:pPr>
        <w:spacing w:before="0"/>
        <w:ind w:left="1000" w:right="8837" w:firstLine="0"/>
        <w:jc w:val="left"/>
        <w:rPr>
          <w:rFonts w:ascii="Courier New"/>
          <w:sz w:val="20"/>
        </w:rPr>
      </w:pPr>
      <w:r>
        <w:rPr>
          <w:rFonts w:ascii="Courier New"/>
          <w:spacing w:val="-2"/>
          <w:sz w:val="20"/>
        </w:rPr>
        <w:t>S_base=10e6;</w:t>
      </w:r>
    </w:p>
    <w:p>
      <w:pPr>
        <w:spacing w:before="0"/>
        <w:ind w:left="1000" w:right="8837" w:firstLine="0"/>
        <w:jc w:val="left"/>
        <w:rPr>
          <w:rFonts w:ascii="Courier New"/>
          <w:sz w:val="20"/>
        </w:rPr>
      </w:pPr>
      <w:r>
        <w:rPr>
          <w:rFonts w:ascii="Courier New"/>
          <w:spacing w:val="-2"/>
          <w:sz w:val="20"/>
        </w:rPr>
        <w:t>I_lim=0.0313;</w:t>
      </w:r>
    </w:p>
    <w:p>
      <w:pPr>
        <w:pStyle w:val="BodyText"/>
        <w:spacing w:before="46"/>
        <w:rPr>
          <w:rFonts w:ascii="Courier New"/>
          <w:sz w:val="20"/>
        </w:rPr>
      </w:pPr>
    </w:p>
    <w:p>
      <w:pPr>
        <w:spacing w:before="0"/>
        <w:ind w:left="1000" w:right="8357" w:firstLine="0"/>
        <w:jc w:val="left"/>
        <w:rPr>
          <w:rFonts w:ascii="Courier New"/>
          <w:sz w:val="20"/>
        </w:rPr>
      </w:pPr>
      <w:r>
        <w:rPr>
          <w:rFonts w:ascii="Courier New"/>
          <w:spacing w:val="-2"/>
          <w:sz w:val="20"/>
        </w:rPr>
        <w:t>dg_a=DG_a; dgl_a=DGL_a; dg_b=DG_b; dgl_b=DGL_b; dg_c=DG_c; dgl_c=DGL_c;</w:t>
      </w:r>
    </w:p>
    <w:p>
      <w:pPr>
        <w:pStyle w:val="BodyText"/>
        <w:spacing w:before="44"/>
        <w:rPr>
          <w:rFonts w:ascii="Courier New"/>
          <w:sz w:val="20"/>
        </w:rPr>
      </w:pPr>
    </w:p>
    <w:p>
      <w:pPr>
        <w:spacing w:before="0"/>
        <w:ind w:left="1000" w:right="6407" w:firstLine="0"/>
        <w:jc w:val="left"/>
        <w:rPr>
          <w:rFonts w:ascii="Courier New"/>
          <w:sz w:val="20"/>
        </w:rPr>
      </w:pPr>
      <w:r>
        <w:rPr>
          <w:rFonts w:ascii="Courier New"/>
          <w:spacing w:val="-2"/>
          <w:sz w:val="20"/>
        </w:rPr>
        <w:t>line_abc=line_abc; load_abc=load_abc;</w:t>
      </w:r>
    </w:p>
    <w:p>
      <w:pPr>
        <w:spacing w:before="1"/>
        <w:ind w:left="1000" w:right="0" w:firstLine="0"/>
        <w:jc w:val="left"/>
        <w:rPr>
          <w:rFonts w:ascii="Courier New"/>
          <w:sz w:val="20"/>
        </w:rPr>
      </w:pPr>
      <w:r>
        <w:rPr>
          <w:rFonts w:ascii="Courier New"/>
          <w:color w:val="218A21"/>
          <w:spacing w:val="-2"/>
          <w:sz w:val="20"/>
        </w:rPr>
        <w:t>%%%%%%%%%%%%%%%%%%%%%%%%%%%%%%%%%%%%%%%%%%</w:t>
      </w:r>
    </w:p>
    <w:p>
      <w:pPr>
        <w:pStyle w:val="BodyText"/>
        <w:spacing w:before="45"/>
        <w:rPr>
          <w:rFonts w:ascii="Courier New"/>
          <w:sz w:val="20"/>
        </w:rPr>
      </w:pPr>
    </w:p>
    <w:p>
      <w:pPr>
        <w:spacing w:line="226" w:lineRule="exact" w:before="1"/>
        <w:ind w:left="1000" w:right="0" w:firstLine="0"/>
        <w:jc w:val="left"/>
        <w:rPr>
          <w:rFonts w:ascii="Courier New"/>
          <w:sz w:val="20"/>
        </w:rPr>
      </w:pPr>
      <w:r>
        <w:rPr>
          <w:rFonts w:ascii="Courier New"/>
          <w:sz w:val="20"/>
        </w:rPr>
        <w:t>info=sprintf(</w:t>
      </w:r>
      <w:r>
        <w:rPr>
          <w:rFonts w:ascii="Courier New"/>
          <w:color w:val="9F1FEF"/>
          <w:sz w:val="20"/>
        </w:rPr>
        <w:t>'Results</w:t>
      </w:r>
      <w:r>
        <w:rPr>
          <w:rFonts w:ascii="Courier New"/>
          <w:color w:val="9F1FEF"/>
          <w:spacing w:val="-12"/>
          <w:sz w:val="20"/>
        </w:rPr>
        <w:t> </w:t>
      </w:r>
      <w:r>
        <w:rPr>
          <w:rFonts w:ascii="Courier New"/>
          <w:color w:val="9F1FEF"/>
          <w:sz w:val="20"/>
        </w:rPr>
        <w:t>from</w:t>
      </w:r>
      <w:r>
        <w:rPr>
          <w:rFonts w:ascii="Courier New"/>
          <w:color w:val="9F1FEF"/>
          <w:spacing w:val="-12"/>
          <w:sz w:val="20"/>
        </w:rPr>
        <w:t> </w:t>
      </w:r>
      <w:r>
        <w:rPr>
          <w:rFonts w:ascii="Courier New"/>
          <w:color w:val="9F1FEF"/>
          <w:sz w:val="20"/>
        </w:rPr>
        <w:t>base</w:t>
      </w:r>
      <w:r>
        <w:rPr>
          <w:rFonts w:ascii="Courier New"/>
          <w:color w:val="9F1FEF"/>
          <w:spacing w:val="-11"/>
          <w:sz w:val="20"/>
        </w:rPr>
        <w:t> </w:t>
      </w:r>
      <w:r>
        <w:rPr>
          <w:rFonts w:ascii="Courier New"/>
          <w:color w:val="9F1FEF"/>
          <w:spacing w:val="-2"/>
          <w:sz w:val="20"/>
        </w:rPr>
        <w:t>case'</w:t>
      </w:r>
      <w:r>
        <w:rPr>
          <w:rFonts w:ascii="Courier New"/>
          <w:spacing w:val="-2"/>
          <w:sz w:val="20"/>
        </w:rPr>
        <w:t>);</w:t>
      </w:r>
    </w:p>
    <w:p>
      <w:pPr>
        <w:spacing w:line="226" w:lineRule="exact" w:before="0"/>
        <w:ind w:left="1480" w:right="0" w:firstLine="0"/>
        <w:jc w:val="left"/>
        <w:rPr>
          <w:rFonts w:ascii="Courier New"/>
          <w:sz w:val="20"/>
        </w:rPr>
      </w:pPr>
      <w:r>
        <w:rPr>
          <w:rFonts w:ascii="Courier New"/>
          <w:color w:val="218A21"/>
          <w:spacing w:val="-2"/>
          <w:sz w:val="20"/>
        </w:rPr>
        <w:t>%disp(info);</w:t>
      </w:r>
    </w:p>
    <w:p>
      <w:pPr>
        <w:pStyle w:val="BodyText"/>
        <w:spacing w:before="46"/>
        <w:rPr>
          <w:rFonts w:ascii="Courier New"/>
          <w:sz w:val="20"/>
        </w:rPr>
      </w:pPr>
    </w:p>
    <w:p>
      <w:pPr>
        <w:spacing w:before="0"/>
        <w:ind w:left="1960" w:right="6678" w:hanging="480"/>
        <w:jc w:val="left"/>
        <w:rPr>
          <w:rFonts w:ascii="Courier New"/>
          <w:sz w:val="20"/>
        </w:rPr>
      </w:pPr>
      <w:r>
        <w:rPr>
          <w:rFonts w:ascii="Courier New"/>
          <w:spacing w:val="-2"/>
          <w:sz w:val="20"/>
        </w:rPr>
        <w:t>line=line_abc; line_a=line(:,1:(n-1));</w:t>
      </w:r>
    </w:p>
    <w:p>
      <w:pPr>
        <w:spacing w:before="1"/>
        <w:ind w:left="1960" w:right="5478" w:firstLine="0"/>
        <w:jc w:val="left"/>
        <w:rPr>
          <w:rFonts w:ascii="Courier New"/>
          <w:sz w:val="20"/>
        </w:rPr>
      </w:pPr>
      <w:r>
        <w:rPr>
          <w:rFonts w:ascii="Courier New"/>
          <w:spacing w:val="-2"/>
          <w:sz w:val="20"/>
        </w:rPr>
        <w:t>line_b=line(:,n:(2*n-2)); line_c=line(:,(2*n-1):((n-1)*3));</w:t>
      </w:r>
    </w:p>
    <w:p>
      <w:pPr>
        <w:pStyle w:val="BodyText"/>
        <w:rPr>
          <w:rFonts w:ascii="Courier New"/>
          <w:sz w:val="20"/>
        </w:rPr>
      </w:pPr>
    </w:p>
    <w:p>
      <w:pPr>
        <w:pStyle w:val="BodyText"/>
        <w:spacing w:before="89"/>
        <w:rPr>
          <w:rFonts w:ascii="Courier New"/>
          <w:sz w:val="20"/>
        </w:rPr>
      </w:pPr>
    </w:p>
    <w:p>
      <w:pPr>
        <w:spacing w:before="0"/>
        <w:ind w:left="1480" w:right="7997" w:firstLine="0"/>
        <w:jc w:val="left"/>
        <w:rPr>
          <w:rFonts w:ascii="Courier New"/>
          <w:sz w:val="20"/>
        </w:rPr>
      </w:pPr>
      <w:r>
        <w:rPr>
          <w:rFonts w:ascii="Courier New"/>
          <w:spacing w:val="-2"/>
          <w:sz w:val="20"/>
        </w:rPr>
        <w:t>load=load_abc; load=load;</w:t>
      </w:r>
    </w:p>
    <w:p>
      <w:pPr>
        <w:spacing w:before="1"/>
        <w:ind w:left="1960" w:right="7397" w:firstLine="0"/>
        <w:jc w:val="both"/>
        <w:rPr>
          <w:rFonts w:ascii="Courier New"/>
          <w:sz w:val="20"/>
        </w:rPr>
      </w:pPr>
      <w:r>
        <w:rPr>
          <w:rFonts w:ascii="Courier New"/>
          <w:spacing w:val="-2"/>
          <w:sz w:val="20"/>
        </w:rPr>
        <w:t>load_a=load(1,:); load_b=load(2,:); load_c=load(3,:);</w:t>
      </w:r>
    </w:p>
    <w:p>
      <w:pPr>
        <w:pStyle w:val="BodyText"/>
        <w:spacing w:before="44"/>
        <w:rPr>
          <w:rFonts w:ascii="Courier New"/>
          <w:sz w:val="20"/>
        </w:rPr>
      </w:pPr>
    </w:p>
    <w:p>
      <w:pPr>
        <w:spacing w:line="240" w:lineRule="auto" w:before="0"/>
        <w:ind w:left="1480" w:right="2957" w:firstLine="0"/>
        <w:jc w:val="both"/>
        <w:rPr>
          <w:rFonts w:ascii="Courier New"/>
          <w:sz w:val="20"/>
        </w:rPr>
      </w:pPr>
      <w:r>
        <w:rPr>
          <w:rFonts w:ascii="Courier New"/>
          <w:sz w:val="20"/>
        </w:rPr>
        <w:t>[P_LOSS_a,Vi_a,</w:t>
      </w:r>
      <w:r>
        <w:rPr>
          <w:rFonts w:ascii="Courier New"/>
          <w:spacing w:val="-10"/>
          <w:sz w:val="20"/>
        </w:rPr>
        <w:t> </w:t>
      </w:r>
      <w:r>
        <w:rPr>
          <w:rFonts w:ascii="Courier New"/>
          <w:sz w:val="20"/>
        </w:rPr>
        <w:t>Q_LOSS_a,</w:t>
      </w:r>
      <w:r>
        <w:rPr>
          <w:rFonts w:ascii="Courier New"/>
          <w:spacing w:val="-10"/>
          <w:sz w:val="20"/>
        </w:rPr>
        <w:t> </w:t>
      </w:r>
      <w:r>
        <w:rPr>
          <w:rFonts w:ascii="Courier New"/>
          <w:sz w:val="20"/>
        </w:rPr>
        <w:t>Ii_a</w:t>
      </w:r>
      <w:r>
        <w:rPr>
          <w:rFonts w:ascii="Courier New"/>
          <w:spacing w:val="-10"/>
          <w:sz w:val="20"/>
        </w:rPr>
        <w:t> </w:t>
      </w:r>
      <w:r>
        <w:rPr>
          <w:rFonts w:ascii="Courier New"/>
          <w:sz w:val="20"/>
        </w:rPr>
        <w:t>]=JAHFLOW1(line_a,</w:t>
      </w:r>
      <w:r>
        <w:rPr>
          <w:rFonts w:ascii="Courier New"/>
          <w:spacing w:val="-10"/>
          <w:sz w:val="20"/>
        </w:rPr>
        <w:t> </w:t>
      </w:r>
      <w:r>
        <w:rPr>
          <w:rFonts w:ascii="Courier New"/>
          <w:sz w:val="20"/>
        </w:rPr>
        <w:t>load_a); [P_LOSS_b,Vi_b,</w:t>
      </w:r>
      <w:r>
        <w:rPr>
          <w:rFonts w:ascii="Courier New"/>
          <w:spacing w:val="-10"/>
          <w:sz w:val="20"/>
        </w:rPr>
        <w:t> </w:t>
      </w:r>
      <w:r>
        <w:rPr>
          <w:rFonts w:ascii="Courier New"/>
          <w:sz w:val="20"/>
        </w:rPr>
        <w:t>Q_LOSS_b,</w:t>
      </w:r>
      <w:r>
        <w:rPr>
          <w:rFonts w:ascii="Courier New"/>
          <w:spacing w:val="-10"/>
          <w:sz w:val="20"/>
        </w:rPr>
        <w:t> </w:t>
      </w:r>
      <w:r>
        <w:rPr>
          <w:rFonts w:ascii="Courier New"/>
          <w:sz w:val="20"/>
        </w:rPr>
        <w:t>Ii_b</w:t>
      </w:r>
      <w:r>
        <w:rPr>
          <w:rFonts w:ascii="Courier New"/>
          <w:spacing w:val="-10"/>
          <w:sz w:val="20"/>
        </w:rPr>
        <w:t> </w:t>
      </w:r>
      <w:r>
        <w:rPr>
          <w:rFonts w:ascii="Courier New"/>
          <w:sz w:val="20"/>
        </w:rPr>
        <w:t>]=JAHFLOW1(line_b,</w:t>
      </w:r>
      <w:r>
        <w:rPr>
          <w:rFonts w:ascii="Courier New"/>
          <w:spacing w:val="-10"/>
          <w:sz w:val="20"/>
        </w:rPr>
        <w:t> </w:t>
      </w:r>
      <w:r>
        <w:rPr>
          <w:rFonts w:ascii="Courier New"/>
          <w:sz w:val="20"/>
        </w:rPr>
        <w:t>load_b); [P_LOSS_c,Vi_c,</w:t>
      </w:r>
      <w:r>
        <w:rPr>
          <w:rFonts w:ascii="Courier New"/>
          <w:spacing w:val="-14"/>
          <w:sz w:val="20"/>
        </w:rPr>
        <w:t> </w:t>
      </w:r>
      <w:r>
        <w:rPr>
          <w:rFonts w:ascii="Courier New"/>
          <w:sz w:val="20"/>
        </w:rPr>
        <w:t>Q_LOSS_c,</w:t>
      </w:r>
      <w:r>
        <w:rPr>
          <w:rFonts w:ascii="Courier New"/>
          <w:spacing w:val="-14"/>
          <w:sz w:val="20"/>
        </w:rPr>
        <w:t> </w:t>
      </w:r>
      <w:r>
        <w:rPr>
          <w:rFonts w:ascii="Courier New"/>
          <w:sz w:val="20"/>
        </w:rPr>
        <w:t>Ii_c</w:t>
      </w:r>
      <w:r>
        <w:rPr>
          <w:rFonts w:ascii="Courier New"/>
          <w:spacing w:val="-14"/>
          <w:sz w:val="20"/>
        </w:rPr>
        <w:t> </w:t>
      </w:r>
      <w:r>
        <w:rPr>
          <w:rFonts w:ascii="Courier New"/>
          <w:sz w:val="20"/>
        </w:rPr>
        <w:t>]=JAHFLOW1(line_c,</w:t>
      </w:r>
      <w:r>
        <w:rPr>
          <w:rFonts w:ascii="Courier New"/>
          <w:spacing w:val="-14"/>
          <w:sz w:val="20"/>
        </w:rPr>
        <w:t> </w:t>
      </w:r>
      <w:r>
        <w:rPr>
          <w:rFonts w:ascii="Courier New"/>
          <w:spacing w:val="-2"/>
          <w:sz w:val="20"/>
        </w:rPr>
        <w:t>load_c);</w:t>
      </w:r>
    </w:p>
    <w:p>
      <w:pPr>
        <w:pStyle w:val="BodyText"/>
        <w:spacing w:before="47"/>
        <w:rPr>
          <w:rFonts w:ascii="Courier New"/>
          <w:sz w:val="20"/>
        </w:rPr>
      </w:pPr>
    </w:p>
    <w:p>
      <w:pPr>
        <w:tabs>
          <w:tab w:pos="3160" w:val="left" w:leader="none"/>
          <w:tab w:pos="3520" w:val="left" w:leader="none"/>
          <w:tab w:pos="5680" w:val="left" w:leader="none"/>
        </w:tabs>
        <w:spacing w:before="0"/>
        <w:ind w:left="1000" w:right="3677" w:firstLine="0"/>
        <w:jc w:val="left"/>
        <w:rPr>
          <w:rFonts w:ascii="Courier New"/>
          <w:sz w:val="20"/>
        </w:rPr>
      </w:pPr>
      <w:r>
        <w:rPr>
          <w:rFonts w:ascii="Courier New"/>
          <w:color w:val="218A21"/>
          <w:spacing w:val="-2"/>
          <w:sz w:val="20"/>
        </w:rPr>
        <w:t>%%%%%%%%%%%%%%</w:t>
      </w:r>
      <w:r>
        <w:rPr>
          <w:rFonts w:ascii="Courier New"/>
          <w:color w:val="218A21"/>
          <w:sz w:val="20"/>
        </w:rPr>
        <w:tab/>
        <w:t>load factor</w:t>
      </w:r>
      <w:r>
        <w:rPr>
          <w:rFonts w:ascii="Courier New"/>
          <w:color w:val="218A21"/>
          <w:spacing w:val="80"/>
          <w:sz w:val="20"/>
        </w:rPr>
        <w:t> </w:t>
      </w:r>
      <w:r>
        <w:rPr>
          <w:rFonts w:ascii="Courier New"/>
          <w:color w:val="218A21"/>
          <w:sz w:val="20"/>
        </w:rPr>
        <w:t>para</w:t>
        <w:tab/>
      </w:r>
      <w:r>
        <w:rPr>
          <w:rFonts w:ascii="Courier New"/>
          <w:color w:val="218A21"/>
          <w:spacing w:val="-2"/>
          <w:sz w:val="20"/>
        </w:rPr>
        <w:t>%%%%%%%%%%%%%%%%% </w:t>
      </w:r>
      <w:r>
        <w:rPr>
          <w:rFonts w:ascii="Courier New"/>
          <w:spacing w:val="-2"/>
          <w:sz w:val="20"/>
        </w:rPr>
        <w:t>lfs=0.01;</w:t>
      </w:r>
      <w:r>
        <w:rPr>
          <w:rFonts w:ascii="Courier New"/>
          <w:sz w:val="20"/>
        </w:rPr>
        <w:tab/>
        <w:tab/>
      </w:r>
      <w:r>
        <w:rPr>
          <w:rFonts w:ascii="Courier New"/>
          <w:color w:val="218A21"/>
          <w:sz w:val="20"/>
        </w:rPr>
        <w:t>% load factor stepsize</w:t>
      </w:r>
    </w:p>
    <w:p>
      <w:pPr>
        <w:tabs>
          <w:tab w:pos="3520" w:val="left" w:leader="none"/>
        </w:tabs>
        <w:spacing w:before="1"/>
        <w:ind w:left="1000" w:right="4638" w:firstLine="0"/>
        <w:jc w:val="left"/>
        <w:rPr>
          <w:rFonts w:ascii="Courier New"/>
          <w:sz w:val="20"/>
        </w:rPr>
      </w:pPr>
      <w:r>
        <w:rPr>
          <w:rFonts w:ascii="Courier New"/>
          <w:spacing w:val="-2"/>
          <w:sz w:val="20"/>
        </w:rPr>
        <w:t>lf=1;</w:t>
      </w:r>
      <w:r>
        <w:rPr>
          <w:rFonts w:ascii="Courier New"/>
          <w:sz w:val="20"/>
        </w:rPr>
        <w:tab/>
      </w:r>
      <w:r>
        <w:rPr>
          <w:rFonts w:ascii="Courier New"/>
          <w:color w:val="218A21"/>
          <w:sz w:val="20"/>
        </w:rPr>
        <w:t>%</w:t>
      </w:r>
      <w:r>
        <w:rPr>
          <w:rFonts w:ascii="Courier New"/>
          <w:color w:val="218A21"/>
          <w:spacing w:val="-10"/>
          <w:sz w:val="20"/>
        </w:rPr>
        <w:t> </w:t>
      </w:r>
      <w:r>
        <w:rPr>
          <w:rFonts w:ascii="Courier New"/>
          <w:color w:val="218A21"/>
          <w:sz w:val="20"/>
        </w:rPr>
        <w:t>load</w:t>
      </w:r>
      <w:r>
        <w:rPr>
          <w:rFonts w:ascii="Courier New"/>
          <w:color w:val="218A21"/>
          <w:spacing w:val="-10"/>
          <w:sz w:val="20"/>
        </w:rPr>
        <w:t> </w:t>
      </w:r>
      <w:r>
        <w:rPr>
          <w:rFonts w:ascii="Courier New"/>
          <w:color w:val="218A21"/>
          <w:sz w:val="20"/>
        </w:rPr>
        <w:t>factor</w:t>
      </w:r>
      <w:r>
        <w:rPr>
          <w:rFonts w:ascii="Courier New"/>
          <w:color w:val="218A21"/>
          <w:spacing w:val="-10"/>
          <w:sz w:val="20"/>
        </w:rPr>
        <w:t> </w:t>
      </w:r>
      <w:r>
        <w:rPr>
          <w:rFonts w:ascii="Courier New"/>
          <w:color w:val="218A21"/>
          <w:sz w:val="20"/>
        </w:rPr>
        <w:t>initial</w:t>
      </w:r>
      <w:r>
        <w:rPr>
          <w:rFonts w:ascii="Courier New"/>
          <w:color w:val="218A21"/>
          <w:spacing w:val="-10"/>
          <w:sz w:val="20"/>
        </w:rPr>
        <w:t> </w:t>
      </w:r>
      <w:r>
        <w:rPr>
          <w:rFonts w:ascii="Courier New"/>
          <w:color w:val="218A21"/>
          <w:sz w:val="20"/>
        </w:rPr>
        <w:t>value </w:t>
      </w:r>
      <w:r>
        <w:rPr>
          <w:rFonts w:ascii="Courier New"/>
          <w:spacing w:val="-2"/>
          <w:sz w:val="20"/>
        </w:rPr>
        <w:t>iter=0;</w:t>
      </w:r>
    </w:p>
    <w:p>
      <w:pPr>
        <w:spacing w:line="225" w:lineRule="exact" w:before="0"/>
        <w:ind w:left="1000" w:right="0" w:firstLine="0"/>
        <w:jc w:val="left"/>
        <w:rPr>
          <w:rFonts w:ascii="Courier New"/>
          <w:sz w:val="20"/>
        </w:rPr>
      </w:pPr>
      <w:r>
        <w:rPr>
          <w:rFonts w:ascii="Courier New"/>
          <w:spacing w:val="-2"/>
          <w:sz w:val="20"/>
        </w:rPr>
        <w:t>max_iter=(S_base/1e5)/lfs;</w:t>
      </w:r>
    </w:p>
    <w:p>
      <w:pPr>
        <w:pStyle w:val="BodyText"/>
        <w:spacing w:before="45"/>
        <w:rPr>
          <w:rFonts w:ascii="Courier New"/>
          <w:sz w:val="20"/>
        </w:rPr>
      </w:pPr>
    </w:p>
    <w:p>
      <w:pPr>
        <w:spacing w:before="1"/>
        <w:ind w:left="1000" w:right="8357" w:firstLine="0"/>
        <w:jc w:val="left"/>
        <w:rPr>
          <w:rFonts w:ascii="Courier New"/>
          <w:sz w:val="20"/>
        </w:rPr>
      </w:pPr>
      <w:r>
        <w:rPr>
          <w:rFonts w:ascii="Courier New"/>
          <w:spacing w:val="-2"/>
          <w:sz w:val="20"/>
        </w:rPr>
        <w:t>lline=line_abc; lload=load_abc;</w:t>
      </w:r>
    </w:p>
    <w:p>
      <w:pPr>
        <w:spacing w:after="0"/>
        <w:jc w:val="left"/>
        <w:rPr>
          <w:rFonts w:ascii="Courier New"/>
          <w:sz w:val="20"/>
        </w:rPr>
        <w:sectPr>
          <w:pgSz w:w="12240" w:h="15840"/>
          <w:pgMar w:header="0" w:footer="1068" w:top="1360" w:bottom="1260" w:left="440" w:right="400"/>
        </w:sectPr>
      </w:pPr>
    </w:p>
    <w:p>
      <w:pPr>
        <w:spacing w:before="75"/>
        <w:ind w:left="1000" w:right="6407" w:firstLine="0"/>
        <w:jc w:val="left"/>
        <w:rPr>
          <w:rFonts w:ascii="Courier New"/>
          <w:sz w:val="20"/>
        </w:rPr>
      </w:pPr>
      <w:r>
        <w:rPr>
          <w:rFonts w:ascii="Courier New"/>
          <w:spacing w:val="-2"/>
          <w:sz w:val="20"/>
        </w:rPr>
        <w:t>S_load_factor=zeros(max_iter,1); Via=ones(n,max_iter); Vib=ones(n,max_iter); Vic=ones(n,max_iter);</w:t>
      </w:r>
    </w:p>
    <w:p>
      <w:pPr>
        <w:pStyle w:val="BodyText"/>
        <w:rPr>
          <w:rFonts w:ascii="Courier New"/>
          <w:sz w:val="20"/>
        </w:rPr>
      </w:pPr>
    </w:p>
    <w:p>
      <w:pPr>
        <w:pStyle w:val="BodyText"/>
        <w:spacing w:before="90"/>
        <w:rPr>
          <w:rFonts w:ascii="Courier New"/>
          <w:sz w:val="20"/>
        </w:rPr>
      </w:pPr>
    </w:p>
    <w:p>
      <w:pPr>
        <w:spacing w:before="0"/>
        <w:ind w:left="0" w:right="6997" w:firstLine="0"/>
        <w:jc w:val="center"/>
        <w:rPr>
          <w:rFonts w:ascii="Courier New"/>
          <w:sz w:val="20"/>
        </w:rPr>
      </w:pPr>
      <w:r>
        <w:rPr>
          <w:rFonts w:ascii="Courier New"/>
          <w:color w:val="0000FF"/>
          <w:sz w:val="20"/>
        </w:rPr>
        <w:t>for</w:t>
      </w:r>
      <w:r>
        <w:rPr>
          <w:rFonts w:ascii="Courier New"/>
          <w:color w:val="0000FF"/>
          <w:spacing w:val="-4"/>
          <w:sz w:val="20"/>
        </w:rPr>
        <w:t> </w:t>
      </w:r>
      <w:r>
        <w:rPr>
          <w:rFonts w:ascii="Courier New"/>
          <w:spacing w:val="-2"/>
          <w:sz w:val="20"/>
        </w:rPr>
        <w:t>iiter=1:max_iter</w:t>
      </w:r>
    </w:p>
    <w:p>
      <w:pPr>
        <w:spacing w:line="226" w:lineRule="exact" w:before="2"/>
        <w:ind w:left="0" w:right="277" w:firstLine="0"/>
        <w:jc w:val="center"/>
        <w:rPr>
          <w:rFonts w:ascii="Courier New"/>
          <w:sz w:val="20"/>
        </w:rPr>
      </w:pPr>
      <w:r>
        <w:rPr>
          <w:rFonts w:ascii="Courier New"/>
          <w:color w:val="0000FF"/>
          <w:sz w:val="20"/>
        </w:rPr>
        <w:t>if</w:t>
      </w:r>
      <w:r>
        <w:rPr>
          <w:rFonts w:ascii="Courier New"/>
          <w:color w:val="0000FF"/>
          <w:spacing w:val="-11"/>
          <w:sz w:val="20"/>
        </w:rPr>
        <w:t> </w:t>
      </w:r>
      <w:r>
        <w:rPr>
          <w:rFonts w:ascii="Courier New"/>
          <w:sz w:val="20"/>
        </w:rPr>
        <w:t>((min(Vi_a))&gt;V_lim)</w:t>
      </w:r>
      <w:r>
        <w:rPr>
          <w:rFonts w:ascii="Courier New"/>
          <w:spacing w:val="-11"/>
          <w:sz w:val="20"/>
        </w:rPr>
        <w:t> </w:t>
      </w:r>
      <w:r>
        <w:rPr>
          <w:rFonts w:ascii="Courier New"/>
          <w:sz w:val="20"/>
        </w:rPr>
        <w:t>&amp;&amp;</w:t>
      </w:r>
      <w:r>
        <w:rPr>
          <w:rFonts w:ascii="Courier New"/>
          <w:spacing w:val="-10"/>
          <w:sz w:val="20"/>
        </w:rPr>
        <w:t> </w:t>
      </w:r>
      <w:r>
        <w:rPr>
          <w:rFonts w:ascii="Courier New"/>
          <w:sz w:val="20"/>
        </w:rPr>
        <w:t>((min(Vi_b))&gt;V_lim)</w:t>
      </w:r>
      <w:r>
        <w:rPr>
          <w:rFonts w:ascii="Courier New"/>
          <w:spacing w:val="-11"/>
          <w:sz w:val="20"/>
        </w:rPr>
        <w:t> </w:t>
      </w:r>
      <w:r>
        <w:rPr>
          <w:rFonts w:ascii="Courier New"/>
          <w:sz w:val="20"/>
        </w:rPr>
        <w:t>&amp;&amp;</w:t>
      </w:r>
      <w:r>
        <w:rPr>
          <w:rFonts w:ascii="Courier New"/>
          <w:spacing w:val="-10"/>
          <w:sz w:val="20"/>
        </w:rPr>
        <w:t> </w:t>
      </w:r>
      <w:r>
        <w:rPr>
          <w:rFonts w:ascii="Courier New"/>
          <w:spacing w:val="-2"/>
          <w:sz w:val="20"/>
        </w:rPr>
        <w:t>((min(Vi_c))&gt;V_lim)</w:t>
      </w:r>
    </w:p>
    <w:p>
      <w:pPr>
        <w:spacing w:line="226" w:lineRule="exact" w:before="0"/>
        <w:ind w:left="681" w:right="0" w:firstLine="0"/>
        <w:jc w:val="center"/>
        <w:rPr>
          <w:rFonts w:ascii="Courier New"/>
          <w:sz w:val="20"/>
        </w:rPr>
      </w:pPr>
      <w:r>
        <w:rPr>
          <w:rFonts w:ascii="Courier New"/>
          <w:color w:val="0000FF"/>
          <w:sz w:val="20"/>
        </w:rPr>
        <w:t>if</w:t>
      </w:r>
      <w:r>
        <w:rPr>
          <w:rFonts w:ascii="Courier New"/>
          <w:color w:val="0000FF"/>
          <w:spacing w:val="-11"/>
          <w:sz w:val="20"/>
        </w:rPr>
        <w:t> </w:t>
      </w:r>
      <w:r>
        <w:rPr>
          <w:rFonts w:ascii="Courier New"/>
          <w:sz w:val="20"/>
        </w:rPr>
        <w:t>((max(Ii_a))&lt;I_lim)</w:t>
      </w:r>
      <w:r>
        <w:rPr>
          <w:rFonts w:ascii="Courier New"/>
          <w:spacing w:val="-11"/>
          <w:sz w:val="20"/>
        </w:rPr>
        <w:t> </w:t>
      </w:r>
      <w:r>
        <w:rPr>
          <w:rFonts w:ascii="Courier New"/>
          <w:sz w:val="20"/>
        </w:rPr>
        <w:t>&amp;&amp;</w:t>
      </w:r>
      <w:r>
        <w:rPr>
          <w:rFonts w:ascii="Courier New"/>
          <w:spacing w:val="-10"/>
          <w:sz w:val="20"/>
        </w:rPr>
        <w:t> </w:t>
      </w:r>
      <w:r>
        <w:rPr>
          <w:rFonts w:ascii="Courier New"/>
          <w:sz w:val="20"/>
        </w:rPr>
        <w:t>((max(Ii_b))&lt;I_lim)</w:t>
      </w:r>
      <w:r>
        <w:rPr>
          <w:rFonts w:ascii="Courier New"/>
          <w:spacing w:val="-11"/>
          <w:sz w:val="20"/>
        </w:rPr>
        <w:t> </w:t>
      </w:r>
      <w:r>
        <w:rPr>
          <w:rFonts w:ascii="Courier New"/>
          <w:sz w:val="20"/>
        </w:rPr>
        <w:t>&amp;&amp;</w:t>
      </w:r>
      <w:r>
        <w:rPr>
          <w:rFonts w:ascii="Courier New"/>
          <w:spacing w:val="-10"/>
          <w:sz w:val="20"/>
        </w:rPr>
        <w:t> </w:t>
      </w:r>
      <w:r>
        <w:rPr>
          <w:rFonts w:ascii="Courier New"/>
          <w:spacing w:val="-2"/>
          <w:sz w:val="20"/>
        </w:rPr>
        <w:t>((max(Ii_c))&lt;I_lim)</w:t>
      </w:r>
    </w:p>
    <w:p>
      <w:pPr>
        <w:pStyle w:val="BodyText"/>
        <w:spacing w:before="46"/>
        <w:rPr>
          <w:rFonts w:ascii="Courier New"/>
          <w:sz w:val="20"/>
        </w:rPr>
      </w:pPr>
    </w:p>
    <w:p>
      <w:pPr>
        <w:spacing w:before="0"/>
        <w:ind w:left="1960" w:right="7059" w:firstLine="0"/>
        <w:jc w:val="left"/>
        <w:rPr>
          <w:rFonts w:ascii="Courier New"/>
          <w:sz w:val="20"/>
        </w:rPr>
      </w:pPr>
      <w:r>
        <w:rPr>
          <w:rFonts w:ascii="Courier New"/>
          <w:color w:val="218A21"/>
          <w:spacing w:val="-2"/>
          <w:sz w:val="20"/>
        </w:rPr>
        <w:t>%iter=iter+1; </w:t>
      </w:r>
      <w:r>
        <w:rPr>
          <w:rFonts w:ascii="Courier New"/>
          <w:spacing w:val="-2"/>
          <w:sz w:val="20"/>
        </w:rPr>
        <w:t>lf=lf+lfs;</w:t>
      </w:r>
    </w:p>
    <w:p>
      <w:pPr>
        <w:pStyle w:val="BodyText"/>
        <w:spacing w:before="45"/>
        <w:rPr>
          <w:rFonts w:ascii="Courier New"/>
          <w:sz w:val="20"/>
        </w:rPr>
      </w:pPr>
    </w:p>
    <w:p>
      <w:pPr>
        <w:spacing w:before="0"/>
        <w:ind w:left="1960" w:right="6407" w:firstLine="0"/>
        <w:jc w:val="left"/>
        <w:rPr>
          <w:rFonts w:ascii="Courier New"/>
          <w:sz w:val="20"/>
        </w:rPr>
      </w:pPr>
      <w:r>
        <w:rPr>
          <w:rFonts w:ascii="Courier New"/>
          <w:spacing w:val="-2"/>
          <w:sz w:val="20"/>
        </w:rPr>
        <w:t>line_abc=lline; line=line_abc;</w:t>
      </w:r>
    </w:p>
    <w:p>
      <w:pPr>
        <w:spacing w:line="226" w:lineRule="exact" w:before="1"/>
        <w:ind w:left="2440" w:right="0" w:firstLine="0"/>
        <w:jc w:val="left"/>
        <w:rPr>
          <w:rFonts w:ascii="Courier New"/>
          <w:sz w:val="20"/>
        </w:rPr>
      </w:pPr>
      <w:r>
        <w:rPr>
          <w:rFonts w:ascii="Courier New"/>
          <w:spacing w:val="-2"/>
          <w:sz w:val="20"/>
        </w:rPr>
        <w:t>line_a=line(:,1:(n-</w:t>
      </w:r>
      <w:r>
        <w:rPr>
          <w:rFonts w:ascii="Courier New"/>
          <w:spacing w:val="-4"/>
          <w:sz w:val="20"/>
        </w:rPr>
        <w:t>1));</w:t>
      </w:r>
    </w:p>
    <w:p>
      <w:pPr>
        <w:spacing w:before="0"/>
        <w:ind w:left="2440" w:right="4998" w:firstLine="0"/>
        <w:jc w:val="left"/>
        <w:rPr>
          <w:rFonts w:ascii="Courier New"/>
          <w:sz w:val="20"/>
        </w:rPr>
      </w:pPr>
      <w:r>
        <w:rPr>
          <w:rFonts w:ascii="Courier New"/>
          <w:spacing w:val="-2"/>
          <w:sz w:val="20"/>
        </w:rPr>
        <w:t>line_b=line(:,n:(2*n-2)); line_c=line(:,(2*n-1):((n-1)*3));</w:t>
      </w:r>
    </w:p>
    <w:p>
      <w:pPr>
        <w:pStyle w:val="BodyText"/>
        <w:spacing w:before="45"/>
        <w:rPr>
          <w:rFonts w:ascii="Courier New"/>
          <w:sz w:val="20"/>
        </w:rPr>
      </w:pPr>
    </w:p>
    <w:p>
      <w:pPr>
        <w:tabs>
          <w:tab w:pos="2200" w:val="left" w:leader="none"/>
        </w:tabs>
        <w:spacing w:before="0"/>
        <w:ind w:left="1000" w:right="0" w:firstLine="0"/>
        <w:jc w:val="left"/>
        <w:rPr>
          <w:rFonts w:ascii="Courier New"/>
          <w:sz w:val="20"/>
        </w:rPr>
      </w:pPr>
      <w:r>
        <w:rPr>
          <w:rFonts w:ascii="Courier New"/>
          <w:color w:val="218A21"/>
          <w:spacing w:val="-10"/>
          <w:sz w:val="20"/>
        </w:rPr>
        <w:t>%</w:t>
      </w:r>
      <w:r>
        <w:rPr>
          <w:rFonts w:ascii="Courier New"/>
          <w:color w:val="218A21"/>
          <w:sz w:val="20"/>
        </w:rPr>
        <w:tab/>
      </w:r>
      <w:r>
        <w:rPr>
          <w:rFonts w:ascii="Courier New"/>
          <w:color w:val="218A21"/>
          <w:spacing w:val="-2"/>
          <w:sz w:val="20"/>
        </w:rPr>
        <w:t>dg_a=DG_a;</w:t>
      </w:r>
    </w:p>
    <w:p>
      <w:pPr>
        <w:tabs>
          <w:tab w:pos="2200" w:val="left" w:leader="none"/>
        </w:tabs>
        <w:spacing w:line="226" w:lineRule="exact" w:before="1"/>
        <w:ind w:left="1000" w:right="0" w:firstLine="0"/>
        <w:jc w:val="left"/>
        <w:rPr>
          <w:rFonts w:ascii="Courier New"/>
          <w:sz w:val="20"/>
        </w:rPr>
      </w:pPr>
      <w:r>
        <w:rPr>
          <w:rFonts w:ascii="Courier New"/>
          <w:color w:val="218A21"/>
          <w:spacing w:val="-10"/>
          <w:sz w:val="20"/>
        </w:rPr>
        <w:t>%</w:t>
      </w:r>
      <w:r>
        <w:rPr>
          <w:rFonts w:ascii="Courier New"/>
          <w:color w:val="218A21"/>
          <w:sz w:val="20"/>
        </w:rPr>
        <w:tab/>
      </w:r>
      <w:r>
        <w:rPr>
          <w:rFonts w:ascii="Courier New"/>
          <w:color w:val="218A21"/>
          <w:spacing w:val="-2"/>
          <w:sz w:val="20"/>
        </w:rPr>
        <w:t>dgl_a=DGL_a;</w:t>
      </w:r>
    </w:p>
    <w:p>
      <w:pPr>
        <w:tabs>
          <w:tab w:pos="2200" w:val="left" w:leader="none"/>
        </w:tabs>
        <w:spacing w:line="226" w:lineRule="exact" w:before="0"/>
        <w:ind w:left="1000" w:right="0" w:firstLine="0"/>
        <w:jc w:val="left"/>
        <w:rPr>
          <w:rFonts w:ascii="Courier New"/>
          <w:sz w:val="20"/>
        </w:rPr>
      </w:pPr>
      <w:r>
        <w:rPr>
          <w:rFonts w:ascii="Courier New"/>
          <w:color w:val="218A21"/>
          <w:spacing w:val="-10"/>
          <w:sz w:val="20"/>
        </w:rPr>
        <w:t>%</w:t>
      </w:r>
      <w:r>
        <w:rPr>
          <w:rFonts w:ascii="Courier New"/>
          <w:color w:val="218A21"/>
          <w:sz w:val="20"/>
        </w:rPr>
        <w:tab/>
      </w:r>
      <w:r>
        <w:rPr>
          <w:rFonts w:ascii="Courier New"/>
          <w:color w:val="218A21"/>
          <w:spacing w:val="-2"/>
          <w:sz w:val="20"/>
        </w:rPr>
        <w:t>dg_b=DG_b;</w:t>
      </w:r>
    </w:p>
    <w:p>
      <w:pPr>
        <w:tabs>
          <w:tab w:pos="2200" w:val="left" w:leader="none"/>
        </w:tabs>
        <w:spacing w:line="226" w:lineRule="exact" w:before="2"/>
        <w:ind w:left="1000" w:right="0" w:firstLine="0"/>
        <w:jc w:val="left"/>
        <w:rPr>
          <w:rFonts w:ascii="Courier New"/>
          <w:sz w:val="20"/>
        </w:rPr>
      </w:pPr>
      <w:r>
        <w:rPr>
          <w:rFonts w:ascii="Courier New"/>
          <w:color w:val="218A21"/>
          <w:spacing w:val="-10"/>
          <w:sz w:val="20"/>
        </w:rPr>
        <w:t>%</w:t>
      </w:r>
      <w:r>
        <w:rPr>
          <w:rFonts w:ascii="Courier New"/>
          <w:color w:val="218A21"/>
          <w:sz w:val="20"/>
        </w:rPr>
        <w:tab/>
      </w:r>
      <w:r>
        <w:rPr>
          <w:rFonts w:ascii="Courier New"/>
          <w:color w:val="218A21"/>
          <w:spacing w:val="-2"/>
          <w:sz w:val="20"/>
        </w:rPr>
        <w:t>dgl_b=DGL_b;</w:t>
      </w:r>
    </w:p>
    <w:p>
      <w:pPr>
        <w:tabs>
          <w:tab w:pos="2200" w:val="left" w:leader="none"/>
        </w:tabs>
        <w:spacing w:line="226" w:lineRule="exact" w:before="0"/>
        <w:ind w:left="1000" w:right="0" w:firstLine="0"/>
        <w:jc w:val="left"/>
        <w:rPr>
          <w:rFonts w:ascii="Courier New"/>
          <w:sz w:val="20"/>
        </w:rPr>
      </w:pPr>
      <w:r>
        <w:rPr>
          <w:rFonts w:ascii="Courier New"/>
          <w:color w:val="218A21"/>
          <w:spacing w:val="-10"/>
          <w:sz w:val="20"/>
        </w:rPr>
        <w:t>%</w:t>
      </w:r>
      <w:r>
        <w:rPr>
          <w:rFonts w:ascii="Courier New"/>
          <w:color w:val="218A21"/>
          <w:sz w:val="20"/>
        </w:rPr>
        <w:tab/>
      </w:r>
      <w:r>
        <w:rPr>
          <w:rFonts w:ascii="Courier New"/>
          <w:color w:val="218A21"/>
          <w:spacing w:val="-2"/>
          <w:sz w:val="20"/>
        </w:rPr>
        <w:t>dg_c=DG_c;</w:t>
      </w:r>
    </w:p>
    <w:p>
      <w:pPr>
        <w:tabs>
          <w:tab w:pos="2200" w:val="left" w:leader="none"/>
        </w:tabs>
        <w:spacing w:line="226" w:lineRule="exact" w:before="0"/>
        <w:ind w:left="1000" w:right="0" w:firstLine="0"/>
        <w:jc w:val="left"/>
        <w:rPr>
          <w:rFonts w:ascii="Courier New"/>
          <w:sz w:val="20"/>
        </w:rPr>
      </w:pPr>
      <w:r>
        <w:rPr>
          <w:rFonts w:ascii="Courier New"/>
          <w:color w:val="218A21"/>
          <w:spacing w:val="-10"/>
          <w:sz w:val="20"/>
        </w:rPr>
        <w:t>%</w:t>
      </w:r>
      <w:r>
        <w:rPr>
          <w:rFonts w:ascii="Courier New"/>
          <w:color w:val="218A21"/>
          <w:sz w:val="20"/>
        </w:rPr>
        <w:tab/>
      </w:r>
      <w:r>
        <w:rPr>
          <w:rFonts w:ascii="Courier New"/>
          <w:color w:val="218A21"/>
          <w:spacing w:val="-2"/>
          <w:sz w:val="20"/>
        </w:rPr>
        <w:t>dgl_c=DGL_c;</w:t>
      </w:r>
    </w:p>
    <w:p>
      <w:pPr>
        <w:pStyle w:val="BodyText"/>
        <w:spacing w:before="46"/>
        <w:rPr>
          <w:rFonts w:ascii="Courier New"/>
          <w:sz w:val="20"/>
        </w:rPr>
      </w:pPr>
    </w:p>
    <w:p>
      <w:pPr>
        <w:spacing w:before="0"/>
        <w:ind w:left="2440" w:right="6407" w:hanging="480"/>
        <w:jc w:val="left"/>
        <w:rPr>
          <w:rFonts w:ascii="Courier New"/>
          <w:sz w:val="20"/>
        </w:rPr>
      </w:pPr>
      <w:r>
        <w:rPr>
          <w:rFonts w:ascii="Courier New"/>
          <w:spacing w:val="-2"/>
          <w:sz w:val="20"/>
        </w:rPr>
        <w:t>S_DG_a=zeros(1,n); S_DG_a(dgl_a)=dg_a;</w:t>
      </w:r>
    </w:p>
    <w:p>
      <w:pPr>
        <w:spacing w:before="1"/>
        <w:ind w:left="2440" w:right="6407" w:hanging="480"/>
        <w:jc w:val="left"/>
        <w:rPr>
          <w:rFonts w:ascii="Courier New"/>
          <w:sz w:val="20"/>
        </w:rPr>
      </w:pPr>
      <w:r>
        <w:rPr>
          <w:rFonts w:ascii="Courier New"/>
          <w:spacing w:val="-2"/>
          <w:sz w:val="20"/>
        </w:rPr>
        <w:t>S_DG_b=zeros(1,n); S_DG_b(dgl_b)=dg_b;</w:t>
      </w:r>
    </w:p>
    <w:p>
      <w:pPr>
        <w:spacing w:before="0"/>
        <w:ind w:left="2440" w:right="6407" w:hanging="480"/>
        <w:jc w:val="left"/>
        <w:rPr>
          <w:rFonts w:ascii="Courier New"/>
          <w:sz w:val="20"/>
        </w:rPr>
      </w:pPr>
      <w:r>
        <w:rPr>
          <w:rFonts w:ascii="Courier New"/>
          <w:spacing w:val="-2"/>
          <w:sz w:val="20"/>
        </w:rPr>
        <w:t>S_DG_c=zeros(1,n); S_DG_c(dgl_c)=dg_c;</w:t>
      </w:r>
    </w:p>
    <w:p>
      <w:pPr>
        <w:pStyle w:val="BodyText"/>
        <w:spacing w:before="45"/>
        <w:rPr>
          <w:rFonts w:ascii="Courier New"/>
          <w:sz w:val="20"/>
        </w:rPr>
      </w:pPr>
    </w:p>
    <w:p>
      <w:pPr>
        <w:spacing w:before="0"/>
        <w:ind w:left="1960" w:right="6407" w:firstLine="0"/>
        <w:jc w:val="left"/>
        <w:rPr>
          <w:rFonts w:ascii="Courier New"/>
          <w:sz w:val="20"/>
        </w:rPr>
      </w:pPr>
      <w:r>
        <w:rPr>
          <w:rFonts w:ascii="Courier New"/>
          <w:spacing w:val="-2"/>
          <w:sz w:val="20"/>
        </w:rPr>
        <w:t>load_abc=lload; load=load_abc; load=load*lf;</w:t>
      </w:r>
    </w:p>
    <w:p>
      <w:pPr>
        <w:spacing w:before="0"/>
        <w:ind w:left="2440" w:right="6078" w:firstLine="0"/>
        <w:jc w:val="both"/>
        <w:rPr>
          <w:rFonts w:ascii="Courier New"/>
          <w:sz w:val="20"/>
        </w:rPr>
      </w:pPr>
      <w:r>
        <w:rPr>
          <w:rFonts w:ascii="Courier New"/>
          <w:spacing w:val="-2"/>
          <w:sz w:val="20"/>
        </w:rPr>
        <w:t>load_a=load(1,:)-S_DG_a; load_b=load(2,:)-S_DG_b; load_c=load(3,:)-S_DG_c;</w:t>
      </w:r>
    </w:p>
    <w:p>
      <w:pPr>
        <w:pStyle w:val="BodyText"/>
        <w:spacing w:before="44"/>
        <w:rPr>
          <w:rFonts w:ascii="Courier New"/>
          <w:sz w:val="20"/>
        </w:rPr>
      </w:pPr>
    </w:p>
    <w:p>
      <w:pPr>
        <w:spacing w:before="0"/>
        <w:ind w:left="1960" w:right="2550" w:firstLine="0"/>
        <w:jc w:val="left"/>
        <w:rPr>
          <w:rFonts w:ascii="Courier New"/>
          <w:sz w:val="20"/>
        </w:rPr>
      </w:pPr>
      <w:r>
        <w:rPr>
          <w:rFonts w:ascii="Courier New"/>
          <w:sz w:val="20"/>
        </w:rPr>
        <w:t>info=sprintf(</w:t>
      </w:r>
      <w:r>
        <w:rPr>
          <w:rFonts w:ascii="Courier New"/>
          <w:color w:val="9F1FEF"/>
          <w:sz w:val="20"/>
        </w:rPr>
        <w:t>'Results</w:t>
      </w:r>
      <w:r>
        <w:rPr>
          <w:rFonts w:ascii="Courier New"/>
          <w:color w:val="9F1FEF"/>
          <w:spacing w:val="-8"/>
          <w:sz w:val="20"/>
        </w:rPr>
        <w:t> </w:t>
      </w:r>
      <w:r>
        <w:rPr>
          <w:rFonts w:ascii="Courier New"/>
          <w:color w:val="9F1FEF"/>
          <w:sz w:val="20"/>
        </w:rPr>
        <w:t>from</w:t>
      </w:r>
      <w:r>
        <w:rPr>
          <w:rFonts w:ascii="Courier New"/>
          <w:color w:val="9F1FEF"/>
          <w:spacing w:val="-8"/>
          <w:sz w:val="20"/>
        </w:rPr>
        <w:t> </w:t>
      </w:r>
      <w:r>
        <w:rPr>
          <w:rFonts w:ascii="Courier New"/>
          <w:color w:val="9F1FEF"/>
          <w:sz w:val="20"/>
        </w:rPr>
        <w:t>load</w:t>
      </w:r>
      <w:r>
        <w:rPr>
          <w:rFonts w:ascii="Courier New"/>
          <w:color w:val="9F1FEF"/>
          <w:spacing w:val="-8"/>
          <w:sz w:val="20"/>
        </w:rPr>
        <w:t> </w:t>
      </w:r>
      <w:r>
        <w:rPr>
          <w:rFonts w:ascii="Courier New"/>
          <w:color w:val="9F1FEF"/>
          <w:sz w:val="20"/>
        </w:rPr>
        <w:t>factor</w:t>
      </w:r>
      <w:r>
        <w:rPr>
          <w:rFonts w:ascii="Courier New"/>
          <w:color w:val="9F1FEF"/>
          <w:spacing w:val="-8"/>
          <w:sz w:val="20"/>
        </w:rPr>
        <w:t> </w:t>
      </w:r>
      <w:r>
        <w:rPr>
          <w:rFonts w:ascii="Courier New"/>
          <w:color w:val="9F1FEF"/>
          <w:sz w:val="20"/>
        </w:rPr>
        <w:t>of</w:t>
      </w:r>
      <w:r>
        <w:rPr>
          <w:rFonts w:ascii="Courier New"/>
          <w:color w:val="9F1FEF"/>
          <w:spacing w:val="-8"/>
          <w:sz w:val="20"/>
        </w:rPr>
        <w:t> </w:t>
      </w:r>
      <w:r>
        <w:rPr>
          <w:rFonts w:ascii="Courier New"/>
          <w:color w:val="9F1FEF"/>
          <w:sz w:val="20"/>
        </w:rPr>
        <w:t>%d'</w:t>
      </w:r>
      <w:r>
        <w:rPr>
          <w:rFonts w:ascii="Courier New"/>
          <w:sz w:val="20"/>
        </w:rPr>
        <w:t>,lf); </w:t>
      </w:r>
      <w:r>
        <w:rPr>
          <w:rFonts w:ascii="Courier New"/>
          <w:spacing w:val="-2"/>
          <w:sz w:val="20"/>
        </w:rPr>
        <w:t>disp(info);</w:t>
      </w:r>
    </w:p>
    <w:p>
      <w:pPr>
        <w:spacing w:before="1"/>
        <w:ind w:left="1960" w:right="2476" w:firstLine="0"/>
        <w:jc w:val="both"/>
        <w:rPr>
          <w:rFonts w:ascii="Courier New"/>
          <w:sz w:val="20"/>
        </w:rPr>
      </w:pPr>
      <w:r>
        <w:rPr>
          <w:rFonts w:ascii="Courier New"/>
          <w:sz w:val="20"/>
        </w:rPr>
        <w:t>[P_LOSS_a,Vi_a,</w:t>
      </w:r>
      <w:r>
        <w:rPr>
          <w:rFonts w:ascii="Courier New"/>
          <w:spacing w:val="-10"/>
          <w:sz w:val="20"/>
        </w:rPr>
        <w:t> </w:t>
      </w:r>
      <w:r>
        <w:rPr>
          <w:rFonts w:ascii="Courier New"/>
          <w:sz w:val="20"/>
        </w:rPr>
        <w:t>Q_LOSS_a,</w:t>
      </w:r>
      <w:r>
        <w:rPr>
          <w:rFonts w:ascii="Courier New"/>
          <w:spacing w:val="-10"/>
          <w:sz w:val="20"/>
        </w:rPr>
        <w:t> </w:t>
      </w:r>
      <w:r>
        <w:rPr>
          <w:rFonts w:ascii="Courier New"/>
          <w:sz w:val="20"/>
        </w:rPr>
        <w:t>Ii_a</w:t>
      </w:r>
      <w:r>
        <w:rPr>
          <w:rFonts w:ascii="Courier New"/>
          <w:spacing w:val="-10"/>
          <w:sz w:val="20"/>
        </w:rPr>
        <w:t> </w:t>
      </w:r>
      <w:r>
        <w:rPr>
          <w:rFonts w:ascii="Courier New"/>
          <w:sz w:val="20"/>
        </w:rPr>
        <w:t>]=JAHFLOW1(line_a,</w:t>
      </w:r>
      <w:r>
        <w:rPr>
          <w:rFonts w:ascii="Courier New"/>
          <w:spacing w:val="-10"/>
          <w:sz w:val="20"/>
        </w:rPr>
        <w:t> </w:t>
      </w:r>
      <w:r>
        <w:rPr>
          <w:rFonts w:ascii="Courier New"/>
          <w:sz w:val="20"/>
        </w:rPr>
        <w:t>load_a); [P_LOSS_b,Vi_b,</w:t>
      </w:r>
      <w:r>
        <w:rPr>
          <w:rFonts w:ascii="Courier New"/>
          <w:spacing w:val="-10"/>
          <w:sz w:val="20"/>
        </w:rPr>
        <w:t> </w:t>
      </w:r>
      <w:r>
        <w:rPr>
          <w:rFonts w:ascii="Courier New"/>
          <w:sz w:val="20"/>
        </w:rPr>
        <w:t>Q_LOSS_b,</w:t>
      </w:r>
      <w:r>
        <w:rPr>
          <w:rFonts w:ascii="Courier New"/>
          <w:spacing w:val="-10"/>
          <w:sz w:val="20"/>
        </w:rPr>
        <w:t> </w:t>
      </w:r>
      <w:r>
        <w:rPr>
          <w:rFonts w:ascii="Courier New"/>
          <w:sz w:val="20"/>
        </w:rPr>
        <w:t>Ii_b</w:t>
      </w:r>
      <w:r>
        <w:rPr>
          <w:rFonts w:ascii="Courier New"/>
          <w:spacing w:val="-10"/>
          <w:sz w:val="20"/>
        </w:rPr>
        <w:t> </w:t>
      </w:r>
      <w:r>
        <w:rPr>
          <w:rFonts w:ascii="Courier New"/>
          <w:sz w:val="20"/>
        </w:rPr>
        <w:t>]=JAHFLOW1(line_b,</w:t>
      </w:r>
      <w:r>
        <w:rPr>
          <w:rFonts w:ascii="Courier New"/>
          <w:spacing w:val="-10"/>
          <w:sz w:val="20"/>
        </w:rPr>
        <w:t> </w:t>
      </w:r>
      <w:r>
        <w:rPr>
          <w:rFonts w:ascii="Courier New"/>
          <w:sz w:val="20"/>
        </w:rPr>
        <w:t>load_b); [P_LOSS_c,Vi_c,</w:t>
      </w:r>
      <w:r>
        <w:rPr>
          <w:rFonts w:ascii="Courier New"/>
          <w:spacing w:val="-14"/>
          <w:sz w:val="20"/>
        </w:rPr>
        <w:t> </w:t>
      </w:r>
      <w:r>
        <w:rPr>
          <w:rFonts w:ascii="Courier New"/>
          <w:sz w:val="20"/>
        </w:rPr>
        <w:t>Q_LOSS_c,</w:t>
      </w:r>
      <w:r>
        <w:rPr>
          <w:rFonts w:ascii="Courier New"/>
          <w:spacing w:val="-14"/>
          <w:sz w:val="20"/>
        </w:rPr>
        <w:t> </w:t>
      </w:r>
      <w:r>
        <w:rPr>
          <w:rFonts w:ascii="Courier New"/>
          <w:sz w:val="20"/>
        </w:rPr>
        <w:t>Ii_c</w:t>
      </w:r>
      <w:r>
        <w:rPr>
          <w:rFonts w:ascii="Courier New"/>
          <w:spacing w:val="-13"/>
          <w:sz w:val="20"/>
        </w:rPr>
        <w:t> </w:t>
      </w:r>
      <w:r>
        <w:rPr>
          <w:rFonts w:ascii="Courier New"/>
          <w:sz w:val="20"/>
        </w:rPr>
        <w:t>]=JAHFLOW1(line_c,</w:t>
      </w:r>
      <w:r>
        <w:rPr>
          <w:rFonts w:ascii="Courier New"/>
          <w:spacing w:val="-14"/>
          <w:sz w:val="20"/>
        </w:rPr>
        <w:t> </w:t>
      </w:r>
      <w:r>
        <w:rPr>
          <w:rFonts w:ascii="Courier New"/>
          <w:spacing w:val="-2"/>
          <w:sz w:val="20"/>
        </w:rPr>
        <w:t>load_c);</w:t>
      </w:r>
    </w:p>
    <w:p>
      <w:pPr>
        <w:pStyle w:val="BodyText"/>
        <w:spacing w:before="4"/>
        <w:rPr>
          <w:rFonts w:ascii="Courier New"/>
          <w:sz w:val="15"/>
        </w:rPr>
      </w:pPr>
    </w:p>
    <w:p>
      <w:pPr>
        <w:spacing w:after="0"/>
        <w:rPr>
          <w:rFonts w:ascii="Courier New"/>
          <w:sz w:val="15"/>
        </w:rPr>
        <w:sectPr>
          <w:pgSz w:w="12240" w:h="15840"/>
          <w:pgMar w:header="0" w:footer="1068" w:top="1640" w:bottom="1260" w:left="440" w:right="400"/>
        </w:sect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97"/>
        <w:rPr>
          <w:rFonts w:ascii="Courier New"/>
          <w:sz w:val="20"/>
        </w:rPr>
      </w:pPr>
    </w:p>
    <w:p>
      <w:pPr>
        <w:spacing w:before="1"/>
        <w:ind w:left="1360" w:right="-8" w:firstLine="120"/>
        <w:jc w:val="left"/>
        <w:rPr>
          <w:rFonts w:ascii="Courier New"/>
          <w:sz w:val="20"/>
        </w:rPr>
      </w:pPr>
      <w:r>
        <w:rPr>
          <w:rFonts w:ascii="Courier New"/>
          <w:color w:val="0000FF"/>
          <w:spacing w:val="-4"/>
          <w:sz w:val="20"/>
        </w:rPr>
        <w:t>end end</w:t>
      </w:r>
    </w:p>
    <w:p>
      <w:pPr>
        <w:pStyle w:val="BodyText"/>
        <w:spacing w:before="44"/>
        <w:rPr>
          <w:rFonts w:ascii="Courier New"/>
          <w:sz w:val="20"/>
        </w:rPr>
      </w:pPr>
    </w:p>
    <w:p>
      <w:pPr>
        <w:spacing w:before="1"/>
        <w:ind w:left="1000" w:right="0" w:firstLine="0"/>
        <w:jc w:val="left"/>
        <w:rPr>
          <w:rFonts w:ascii="Courier New"/>
          <w:sz w:val="20"/>
        </w:rPr>
      </w:pPr>
      <w:r>
        <w:rPr>
          <w:rFonts w:ascii="Courier New"/>
          <w:color w:val="0000FF"/>
          <w:spacing w:val="-5"/>
          <w:sz w:val="20"/>
        </w:rPr>
        <w:t>end</w:t>
      </w:r>
    </w:p>
    <w:p>
      <w:pPr>
        <w:spacing w:before="99"/>
        <w:ind w:left="79" w:right="4267" w:firstLine="0"/>
        <w:jc w:val="left"/>
        <w:rPr>
          <w:rFonts w:ascii="Courier New"/>
          <w:sz w:val="20"/>
        </w:rPr>
      </w:pPr>
      <w:r>
        <w:rPr/>
        <w:br w:type="column"/>
      </w:r>
      <w:r>
        <w:rPr>
          <w:rFonts w:ascii="Courier New"/>
          <w:spacing w:val="-2"/>
          <w:sz w:val="20"/>
        </w:rPr>
        <w:t>S_load_factor(iiter)=lf; Via(2:end,iiter)=Vi_a; Vib(2:end,iiter)=Vi_b; Vic(2:end,iiter)=Vi_c;</w:t>
      </w:r>
    </w:p>
    <w:p>
      <w:pPr>
        <w:spacing w:after="0"/>
        <w:jc w:val="left"/>
        <w:rPr>
          <w:rFonts w:ascii="Courier New"/>
          <w:sz w:val="20"/>
        </w:rPr>
        <w:sectPr>
          <w:type w:val="continuous"/>
          <w:pgSz w:w="12240" w:h="15840"/>
          <w:pgMar w:header="0" w:footer="1068" w:top="1440" w:bottom="1920" w:left="440" w:right="400"/>
          <w:cols w:num="2" w:equalWidth="0">
            <w:col w:w="1841" w:space="40"/>
            <w:col w:w="9519"/>
          </w:cols>
        </w:sectPr>
      </w:pPr>
    </w:p>
    <w:p>
      <w:pPr>
        <w:spacing w:before="75"/>
        <w:ind w:left="1480" w:right="9437" w:firstLine="0"/>
        <w:jc w:val="both"/>
        <w:rPr>
          <w:rFonts w:ascii="Courier New"/>
          <w:sz w:val="20"/>
        </w:rPr>
      </w:pPr>
      <w:r>
        <w:rPr>
          <w:rFonts w:ascii="Courier New"/>
          <w:spacing w:val="-4"/>
          <w:sz w:val="20"/>
        </w:rPr>
        <w:t>Via; Vib; Vic;</w:t>
      </w:r>
    </w:p>
    <w:p>
      <w:pPr>
        <w:pStyle w:val="BodyText"/>
        <w:spacing w:before="47"/>
        <w:rPr>
          <w:rFonts w:ascii="Courier New"/>
          <w:sz w:val="20"/>
        </w:rPr>
      </w:pPr>
    </w:p>
    <w:p>
      <w:pPr>
        <w:spacing w:before="0"/>
        <w:ind w:left="1480" w:right="6407" w:firstLine="0"/>
        <w:jc w:val="left"/>
        <w:rPr>
          <w:rFonts w:ascii="Courier New"/>
          <w:sz w:val="20"/>
        </w:rPr>
      </w:pPr>
      <w:r>
        <w:rPr>
          <w:rFonts w:ascii="Courier New"/>
          <w:spacing w:val="-2"/>
          <w:sz w:val="20"/>
        </w:rPr>
        <w:t>S_load_factor; size(S_load_factor); nlf=find(S_load_factor&gt;0); m_nlf=max(nlf);</w:t>
      </w:r>
    </w:p>
    <w:p>
      <w:pPr>
        <w:pStyle w:val="BodyText"/>
        <w:spacing w:before="45"/>
        <w:rPr>
          <w:rFonts w:ascii="Courier New"/>
          <w:sz w:val="20"/>
        </w:rPr>
      </w:pPr>
    </w:p>
    <w:p>
      <w:pPr>
        <w:spacing w:before="0"/>
        <w:ind w:left="1480" w:right="5838" w:firstLine="0"/>
        <w:jc w:val="left"/>
        <w:rPr>
          <w:rFonts w:ascii="Courier New"/>
          <w:sz w:val="20"/>
        </w:rPr>
      </w:pPr>
      <w:r>
        <w:rPr>
          <w:rFonts w:ascii="Courier New"/>
          <w:spacing w:val="-2"/>
          <w:sz w:val="20"/>
        </w:rPr>
        <w:t>SS_load_factor=zeros(m_nlf,1); SVia=zeros(n,m_nlf); SVib=zeros(n,m_nlf); SVic=zeros(n,m_nlf);</w:t>
      </w:r>
    </w:p>
    <w:p>
      <w:pPr>
        <w:spacing w:line="240" w:lineRule="auto" w:before="0"/>
        <w:ind w:left="1960" w:right="4416" w:hanging="480"/>
        <w:jc w:val="left"/>
        <w:rPr>
          <w:rFonts w:ascii="Courier New"/>
          <w:sz w:val="20"/>
        </w:rPr>
      </w:pPr>
      <w:r>
        <w:rPr>
          <w:rFonts w:ascii="Courier New"/>
          <w:color w:val="0000FF"/>
          <w:sz w:val="20"/>
        </w:rPr>
        <w:t>for </w:t>
      </w:r>
      <w:r>
        <w:rPr>
          <w:rFonts w:ascii="Courier New"/>
          <w:sz w:val="20"/>
        </w:rPr>
        <w:t>uu=1:m_nlf </w:t>
      </w:r>
      <w:r>
        <w:rPr>
          <w:rFonts w:ascii="Courier New"/>
          <w:spacing w:val="-2"/>
          <w:sz w:val="20"/>
        </w:rPr>
        <w:t>SS_load_factor(uu,1)=S_load_factor(uu,1); SVia(:,uu)=Via(:,uu);</w:t>
      </w:r>
    </w:p>
    <w:p>
      <w:pPr>
        <w:spacing w:before="0"/>
        <w:ind w:left="1960" w:right="0" w:firstLine="0"/>
        <w:jc w:val="left"/>
        <w:rPr>
          <w:rFonts w:ascii="Courier New"/>
          <w:sz w:val="20"/>
        </w:rPr>
      </w:pPr>
      <w:r>
        <w:rPr>
          <w:rFonts w:ascii="Courier New"/>
          <w:spacing w:val="-2"/>
          <w:sz w:val="20"/>
        </w:rPr>
        <w:t>SVib(:,uu)=Vib(:,uu);</w:t>
      </w:r>
    </w:p>
    <w:p>
      <w:pPr>
        <w:spacing w:line="226" w:lineRule="exact" w:before="0"/>
        <w:ind w:left="1960" w:right="0" w:firstLine="0"/>
        <w:jc w:val="left"/>
        <w:rPr>
          <w:rFonts w:ascii="Courier New"/>
          <w:sz w:val="20"/>
        </w:rPr>
      </w:pPr>
      <w:r>
        <w:rPr>
          <w:rFonts w:ascii="Courier New"/>
          <w:spacing w:val="-2"/>
          <w:sz w:val="20"/>
        </w:rPr>
        <w:t>SVic(:,uu)=Vic(:,uu);</w:t>
      </w:r>
    </w:p>
    <w:p>
      <w:pPr>
        <w:spacing w:before="0"/>
        <w:ind w:left="1480" w:right="7997" w:firstLine="0"/>
        <w:jc w:val="left"/>
        <w:rPr>
          <w:rFonts w:ascii="Courier New"/>
          <w:sz w:val="20"/>
        </w:rPr>
      </w:pPr>
      <w:r>
        <w:rPr>
          <w:rFonts w:ascii="Courier New"/>
          <w:color w:val="0000FF"/>
          <w:spacing w:val="-4"/>
          <w:sz w:val="20"/>
        </w:rPr>
        <w:t>end </w:t>
      </w:r>
      <w:r>
        <w:rPr>
          <w:rFonts w:ascii="Courier New"/>
          <w:spacing w:val="-2"/>
          <w:sz w:val="20"/>
        </w:rPr>
        <w:t>SS_load_factor;</w:t>
      </w:r>
    </w:p>
    <w:p>
      <w:pPr>
        <w:spacing w:before="0"/>
        <w:ind w:left="1480" w:right="5358" w:firstLine="0"/>
        <w:jc w:val="left"/>
        <w:rPr>
          <w:rFonts w:ascii="Courier New"/>
          <w:sz w:val="20"/>
        </w:rPr>
      </w:pPr>
      <w:r>
        <w:rPr>
          <w:rFonts w:ascii="Courier New"/>
          <w:spacing w:val="-2"/>
          <w:sz w:val="20"/>
        </w:rPr>
        <w:t>sss=size(SS_load_factor); S_load_factor=SS_load_factor(1:end-1); Via=SVia(:,1:end-1);</w:t>
      </w:r>
    </w:p>
    <w:p>
      <w:pPr>
        <w:spacing w:line="226" w:lineRule="exact" w:before="0"/>
        <w:ind w:left="1480" w:right="0" w:firstLine="0"/>
        <w:jc w:val="left"/>
        <w:rPr>
          <w:rFonts w:ascii="Courier New"/>
          <w:sz w:val="20"/>
        </w:rPr>
      </w:pPr>
      <w:r>
        <w:rPr>
          <w:rFonts w:ascii="Courier New"/>
          <w:spacing w:val="-2"/>
          <w:sz w:val="20"/>
        </w:rPr>
        <w:t>Vib=SVib(:,1:end-</w:t>
      </w:r>
      <w:r>
        <w:rPr>
          <w:rFonts w:ascii="Courier New"/>
          <w:spacing w:val="-5"/>
          <w:sz w:val="20"/>
        </w:rPr>
        <w:t>1);</w:t>
      </w:r>
    </w:p>
    <w:p>
      <w:pPr>
        <w:spacing w:before="2"/>
        <w:ind w:left="1480" w:right="0" w:firstLine="0"/>
        <w:jc w:val="left"/>
        <w:rPr>
          <w:rFonts w:ascii="Courier New"/>
          <w:sz w:val="20"/>
        </w:rPr>
      </w:pPr>
      <w:r>
        <w:rPr>
          <w:rFonts w:ascii="Courier New"/>
          <w:spacing w:val="-2"/>
          <w:sz w:val="20"/>
        </w:rPr>
        <w:t>Vic=SVic(:,1:end-</w:t>
      </w:r>
      <w:r>
        <w:rPr>
          <w:rFonts w:ascii="Courier New"/>
          <w:spacing w:val="-5"/>
          <w:sz w:val="20"/>
        </w:rPr>
        <w:t>1);</w:t>
      </w:r>
    </w:p>
    <w:p>
      <w:pPr>
        <w:pStyle w:val="BodyText"/>
        <w:spacing w:before="43"/>
        <w:rPr>
          <w:rFonts w:ascii="Courier New"/>
          <w:sz w:val="20"/>
        </w:rPr>
      </w:pPr>
    </w:p>
    <w:p>
      <w:pPr>
        <w:spacing w:before="0"/>
        <w:ind w:left="1960" w:right="5357" w:firstLine="0"/>
        <w:jc w:val="both"/>
        <w:rPr>
          <w:rFonts w:ascii="Courier New"/>
          <w:sz w:val="20"/>
        </w:rPr>
      </w:pPr>
      <w:r>
        <w:rPr>
          <w:rFonts w:ascii="Courier New"/>
          <w:color w:val="218A21"/>
          <w:sz w:val="20"/>
        </w:rPr>
        <w:t>%%%</w:t>
      </w:r>
      <w:r>
        <w:rPr>
          <w:rFonts w:ascii="Courier New"/>
          <w:color w:val="218A21"/>
          <w:spacing w:val="40"/>
          <w:sz w:val="20"/>
        </w:rPr>
        <w:t> </w:t>
      </w:r>
      <w:r>
        <w:rPr>
          <w:rFonts w:ascii="Courier New"/>
          <w:color w:val="218A21"/>
          <w:sz w:val="20"/>
        </w:rPr>
        <w:t>for</w:t>
      </w:r>
      <w:r>
        <w:rPr>
          <w:rFonts w:ascii="Courier New"/>
          <w:color w:val="218A21"/>
          <w:spacing w:val="-6"/>
          <w:sz w:val="20"/>
        </w:rPr>
        <w:t> </w:t>
      </w:r>
      <w:r>
        <w:rPr>
          <w:rFonts w:ascii="Courier New"/>
          <w:color w:val="218A21"/>
          <w:sz w:val="20"/>
        </w:rPr>
        <w:t>max</w:t>
      </w:r>
      <w:r>
        <w:rPr>
          <w:rFonts w:ascii="Courier New"/>
          <w:color w:val="218A21"/>
          <w:spacing w:val="-6"/>
          <w:sz w:val="20"/>
        </w:rPr>
        <w:t> </w:t>
      </w:r>
      <w:r>
        <w:rPr>
          <w:rFonts w:ascii="Courier New"/>
          <w:color w:val="218A21"/>
          <w:sz w:val="20"/>
        </w:rPr>
        <w:t>loadability</w:t>
      </w:r>
      <w:r>
        <w:rPr>
          <w:rFonts w:ascii="Courier New"/>
          <w:color w:val="218A21"/>
          <w:spacing w:val="-6"/>
          <w:sz w:val="20"/>
        </w:rPr>
        <w:t> </w:t>
      </w:r>
      <w:r>
        <w:rPr>
          <w:rFonts w:ascii="Courier New"/>
          <w:color w:val="218A21"/>
          <w:sz w:val="20"/>
        </w:rPr>
        <w:t>plot</w:t>
      </w:r>
      <w:r>
        <w:rPr>
          <w:rFonts w:ascii="Courier New"/>
          <w:color w:val="218A21"/>
          <w:spacing w:val="40"/>
          <w:sz w:val="20"/>
        </w:rPr>
        <w:t> </w:t>
      </w:r>
      <w:r>
        <w:rPr>
          <w:rFonts w:ascii="Courier New"/>
          <w:color w:val="218A21"/>
          <w:sz w:val="20"/>
        </w:rPr>
        <w:t>%%% </w:t>
      </w:r>
      <w:r>
        <w:rPr>
          <w:rFonts w:ascii="Courier New"/>
          <w:spacing w:val="-2"/>
          <w:sz w:val="20"/>
        </w:rPr>
        <w:t>slf=S_load_factor;</w:t>
      </w:r>
    </w:p>
    <w:p>
      <w:pPr>
        <w:spacing w:before="1"/>
        <w:ind w:left="1960" w:right="8597" w:firstLine="0"/>
        <w:jc w:val="both"/>
        <w:rPr>
          <w:rFonts w:ascii="Courier New"/>
          <w:sz w:val="20"/>
        </w:rPr>
      </w:pPr>
      <w:r>
        <w:rPr>
          <w:rFonts w:ascii="Courier New"/>
          <w:spacing w:val="-2"/>
          <w:sz w:val="20"/>
        </w:rPr>
        <w:t>va=Via; vb=Vib; vc=Vic;</w:t>
      </w:r>
    </w:p>
    <w:p>
      <w:pPr>
        <w:spacing w:before="0"/>
        <w:ind w:left="1960" w:right="0" w:firstLine="0"/>
        <w:jc w:val="left"/>
        <w:rPr>
          <w:rFonts w:ascii="Courier New"/>
          <w:sz w:val="20"/>
        </w:rPr>
      </w:pPr>
      <w:r>
        <w:rPr>
          <w:rFonts w:ascii="Courier New"/>
          <w:color w:val="218A21"/>
          <w:spacing w:val="-2"/>
          <w:sz w:val="20"/>
        </w:rPr>
        <w:t>%%%%%%%%%%%%%%%%%%%%%%%%%%%%%%%%%%</w:t>
      </w:r>
    </w:p>
    <w:p>
      <w:pPr>
        <w:spacing w:before="1"/>
        <w:ind w:left="1480" w:right="5118" w:firstLine="0"/>
        <w:jc w:val="left"/>
        <w:rPr>
          <w:rFonts w:ascii="Courier New"/>
          <w:sz w:val="20"/>
        </w:rPr>
      </w:pPr>
      <w:r>
        <w:rPr>
          <w:rFonts w:ascii="Courier New"/>
          <w:sz w:val="20"/>
        </w:rPr>
        <w:t>[opt_LF, idx]=max(S_load_factor); </w:t>
      </w:r>
      <w:r>
        <w:rPr>
          <w:rFonts w:ascii="Courier New"/>
          <w:spacing w:val="-2"/>
          <w:sz w:val="20"/>
        </w:rPr>
        <w:t>opt_load_factor=opt_LF; opt_load_factor=(opt_load_factor-1)*100;</w:t>
      </w:r>
    </w:p>
    <w:p>
      <w:pPr>
        <w:pStyle w:val="BodyText"/>
        <w:spacing w:before="44"/>
        <w:rPr>
          <w:rFonts w:ascii="Courier New"/>
          <w:sz w:val="20"/>
        </w:rPr>
      </w:pPr>
    </w:p>
    <w:p>
      <w:pPr>
        <w:tabs>
          <w:tab w:pos="719" w:val="left" w:leader="none"/>
        </w:tabs>
        <w:spacing w:before="0"/>
        <w:ind w:left="0" w:right="8237" w:firstLine="0"/>
        <w:jc w:val="right"/>
        <w:rPr>
          <w:rFonts w:ascii="Courier New"/>
          <w:sz w:val="20"/>
        </w:rPr>
      </w:pPr>
      <w:r>
        <w:rPr>
          <w:rFonts w:ascii="Courier New"/>
          <w:color w:val="218A21"/>
          <w:spacing w:val="-10"/>
          <w:sz w:val="20"/>
        </w:rPr>
        <w:t>%</w:t>
      </w:r>
      <w:r>
        <w:rPr>
          <w:rFonts w:ascii="Courier New"/>
          <w:color w:val="218A21"/>
          <w:sz w:val="20"/>
        </w:rPr>
        <w:tab/>
      </w:r>
      <w:r>
        <w:rPr>
          <w:rFonts w:ascii="Courier New"/>
          <w:color w:val="218A21"/>
          <w:spacing w:val="-2"/>
          <w:sz w:val="20"/>
        </w:rPr>
        <w:t>DG_a=0.0222;</w:t>
      </w:r>
    </w:p>
    <w:p>
      <w:pPr>
        <w:spacing w:line="226" w:lineRule="exact" w:before="2"/>
        <w:ind w:left="0" w:right="8237" w:firstLine="0"/>
        <w:jc w:val="right"/>
        <w:rPr>
          <w:rFonts w:ascii="Courier New"/>
          <w:sz w:val="20"/>
        </w:rPr>
      </w:pPr>
      <w:r>
        <w:rPr>
          <w:rFonts w:ascii="Courier New"/>
          <w:spacing w:val="-2"/>
          <w:sz w:val="20"/>
        </w:rPr>
        <w:t>DGL_a=dgl_a;</w:t>
      </w:r>
    </w:p>
    <w:p>
      <w:pPr>
        <w:tabs>
          <w:tab w:pos="719" w:val="left" w:leader="none"/>
        </w:tabs>
        <w:spacing w:line="226" w:lineRule="exact" w:before="0"/>
        <w:ind w:left="0" w:right="8237" w:firstLine="0"/>
        <w:jc w:val="right"/>
        <w:rPr>
          <w:rFonts w:ascii="Courier New"/>
          <w:sz w:val="20"/>
        </w:rPr>
      </w:pPr>
      <w:r>
        <w:rPr>
          <w:rFonts w:ascii="Courier New"/>
          <w:color w:val="218A21"/>
          <w:spacing w:val="-10"/>
          <w:sz w:val="20"/>
        </w:rPr>
        <w:t>%</w:t>
      </w:r>
      <w:r>
        <w:rPr>
          <w:rFonts w:ascii="Courier New"/>
          <w:color w:val="218A21"/>
          <w:sz w:val="20"/>
        </w:rPr>
        <w:tab/>
      </w:r>
      <w:r>
        <w:rPr>
          <w:rFonts w:ascii="Courier New"/>
          <w:color w:val="218A21"/>
          <w:spacing w:val="-2"/>
          <w:sz w:val="20"/>
        </w:rPr>
        <w:t>DG_b=0.0222;</w:t>
      </w:r>
    </w:p>
    <w:p>
      <w:pPr>
        <w:spacing w:line="226" w:lineRule="exact" w:before="0"/>
        <w:ind w:left="0" w:right="8237" w:firstLine="0"/>
        <w:jc w:val="right"/>
        <w:rPr>
          <w:rFonts w:ascii="Courier New"/>
          <w:sz w:val="20"/>
        </w:rPr>
      </w:pPr>
      <w:r>
        <w:rPr>
          <w:rFonts w:ascii="Courier New"/>
          <w:spacing w:val="-2"/>
          <w:sz w:val="20"/>
        </w:rPr>
        <w:t>DGL_b=dgl_a;</w:t>
      </w:r>
    </w:p>
    <w:p>
      <w:pPr>
        <w:tabs>
          <w:tab w:pos="719" w:val="left" w:leader="none"/>
        </w:tabs>
        <w:spacing w:line="226" w:lineRule="exact" w:before="1"/>
        <w:ind w:left="0" w:right="8237" w:firstLine="0"/>
        <w:jc w:val="right"/>
        <w:rPr>
          <w:rFonts w:ascii="Courier New"/>
          <w:sz w:val="20"/>
        </w:rPr>
      </w:pPr>
      <w:r>
        <w:rPr>
          <w:rFonts w:ascii="Courier New"/>
          <w:color w:val="218A21"/>
          <w:spacing w:val="-10"/>
          <w:sz w:val="20"/>
        </w:rPr>
        <w:t>%</w:t>
      </w:r>
      <w:r>
        <w:rPr>
          <w:rFonts w:ascii="Courier New"/>
          <w:color w:val="218A21"/>
          <w:sz w:val="20"/>
        </w:rPr>
        <w:tab/>
      </w:r>
      <w:r>
        <w:rPr>
          <w:rFonts w:ascii="Courier New"/>
          <w:color w:val="218A21"/>
          <w:spacing w:val="-2"/>
          <w:sz w:val="20"/>
        </w:rPr>
        <w:t>DG_c=0.0222;</w:t>
      </w:r>
    </w:p>
    <w:p>
      <w:pPr>
        <w:spacing w:line="226" w:lineRule="exact" w:before="0"/>
        <w:ind w:left="0" w:right="8237" w:firstLine="0"/>
        <w:jc w:val="right"/>
        <w:rPr>
          <w:rFonts w:ascii="Courier New"/>
          <w:sz w:val="20"/>
        </w:rPr>
      </w:pPr>
      <w:r>
        <w:rPr>
          <w:rFonts w:ascii="Courier New"/>
          <w:spacing w:val="-2"/>
          <w:sz w:val="20"/>
        </w:rPr>
        <w:t>DGL_c=dgl_a;</w:t>
      </w:r>
    </w:p>
    <w:p>
      <w:pPr>
        <w:pStyle w:val="BodyText"/>
        <w:spacing w:before="47"/>
        <w:rPr>
          <w:rFonts w:ascii="Courier New"/>
          <w:sz w:val="20"/>
        </w:rPr>
      </w:pPr>
    </w:p>
    <w:p>
      <w:pPr>
        <w:spacing w:before="0"/>
        <w:ind w:left="1720" w:right="6407" w:firstLine="0"/>
        <w:jc w:val="left"/>
        <w:rPr>
          <w:rFonts w:ascii="Courier New"/>
          <w:sz w:val="20"/>
        </w:rPr>
      </w:pPr>
      <w:r>
        <w:rPr>
          <w:rFonts w:ascii="Courier New"/>
          <w:spacing w:val="-2"/>
          <w:sz w:val="20"/>
        </w:rPr>
        <w:t>lldf=length(S_load_factor); r=zeros(lldf,1);</w:t>
      </w:r>
    </w:p>
    <w:p>
      <w:pPr>
        <w:spacing w:line="226" w:lineRule="exact" w:before="0"/>
        <w:ind w:left="0" w:right="8117" w:firstLine="0"/>
        <w:jc w:val="right"/>
        <w:rPr>
          <w:rFonts w:ascii="Courier New"/>
          <w:sz w:val="20"/>
        </w:rPr>
      </w:pPr>
      <w:r>
        <w:rPr>
          <w:rFonts w:ascii="Courier New"/>
          <w:color w:val="0000FF"/>
          <w:sz w:val="20"/>
        </w:rPr>
        <w:t>for</w:t>
      </w:r>
      <w:r>
        <w:rPr>
          <w:rFonts w:ascii="Courier New"/>
          <w:color w:val="0000FF"/>
          <w:spacing w:val="-4"/>
          <w:sz w:val="20"/>
        </w:rPr>
        <w:t> </w:t>
      </w:r>
      <w:r>
        <w:rPr>
          <w:rFonts w:ascii="Courier New"/>
          <w:spacing w:val="-2"/>
          <w:sz w:val="20"/>
        </w:rPr>
        <w:t>iy=1:lldf</w:t>
      </w:r>
    </w:p>
    <w:p>
      <w:pPr>
        <w:spacing w:line="226" w:lineRule="exact" w:before="0"/>
        <w:ind w:left="0" w:right="8117" w:firstLine="0"/>
        <w:jc w:val="right"/>
        <w:rPr>
          <w:rFonts w:ascii="Courier New"/>
          <w:sz w:val="20"/>
        </w:rPr>
      </w:pPr>
      <w:r>
        <w:rPr>
          <w:rFonts w:ascii="Courier New"/>
          <w:spacing w:val="-2"/>
          <w:sz w:val="20"/>
        </w:rPr>
        <w:t>r(iy)=iy;</w:t>
      </w:r>
    </w:p>
    <w:p>
      <w:pPr>
        <w:spacing w:before="2"/>
        <w:ind w:left="1720" w:right="9311" w:firstLine="0"/>
        <w:jc w:val="left"/>
        <w:rPr>
          <w:rFonts w:ascii="Courier New"/>
          <w:sz w:val="20"/>
        </w:rPr>
      </w:pPr>
      <w:r>
        <w:rPr>
          <w:rFonts w:ascii="Courier New"/>
          <w:color w:val="0000FF"/>
          <w:spacing w:val="-4"/>
          <w:sz w:val="20"/>
        </w:rPr>
        <w:t>end </w:t>
      </w:r>
      <w:r>
        <w:rPr>
          <w:rFonts w:ascii="Courier New"/>
          <w:spacing w:val="-6"/>
          <w:sz w:val="20"/>
        </w:rPr>
        <w:t>r;</w:t>
      </w:r>
    </w:p>
    <w:p>
      <w:pPr>
        <w:spacing w:before="0"/>
        <w:ind w:left="1480" w:right="6407" w:firstLine="239"/>
        <w:jc w:val="left"/>
        <w:rPr>
          <w:rFonts w:ascii="Courier New"/>
          <w:sz w:val="20"/>
        </w:rPr>
      </w:pPr>
      <w:r>
        <w:rPr>
          <w:rFonts w:ascii="Courier New"/>
          <w:sz w:val="20"/>
        </w:rPr>
        <w:t>q=[r,</w:t>
      </w:r>
      <w:r>
        <w:rPr>
          <w:rFonts w:ascii="Courier New"/>
          <w:spacing w:val="-32"/>
          <w:sz w:val="20"/>
        </w:rPr>
        <w:t> </w:t>
      </w:r>
      <w:r>
        <w:rPr>
          <w:rFonts w:ascii="Courier New"/>
          <w:sz w:val="20"/>
        </w:rPr>
        <w:t>S_load_factor]; </w:t>
      </w:r>
      <w:r>
        <w:rPr>
          <w:rFonts w:ascii="Courier New"/>
          <w:spacing w:val="-2"/>
          <w:sz w:val="20"/>
        </w:rPr>
        <w:t>Q=zeros(10,1); vVia=zeros(1,10); vVib=zeros(1,10); vVic=zeros(1,10);</w:t>
      </w:r>
    </w:p>
    <w:p>
      <w:pPr>
        <w:spacing w:before="0"/>
        <w:ind w:left="1480" w:right="0" w:firstLine="0"/>
        <w:jc w:val="left"/>
        <w:rPr>
          <w:rFonts w:ascii="Courier New"/>
          <w:sz w:val="20"/>
        </w:rPr>
      </w:pPr>
      <w:r>
        <w:rPr>
          <w:rFonts w:ascii="Courier New"/>
          <w:color w:val="0000FF"/>
          <w:sz w:val="20"/>
        </w:rPr>
        <w:t>for</w:t>
      </w:r>
      <w:r>
        <w:rPr>
          <w:rFonts w:ascii="Courier New"/>
          <w:color w:val="0000FF"/>
          <w:spacing w:val="-4"/>
          <w:sz w:val="20"/>
        </w:rPr>
        <w:t> </w:t>
      </w:r>
      <w:r>
        <w:rPr>
          <w:rFonts w:ascii="Courier New"/>
          <w:spacing w:val="-2"/>
          <w:sz w:val="20"/>
        </w:rPr>
        <w:t>i=1:10</w:t>
      </w:r>
    </w:p>
    <w:p>
      <w:pPr>
        <w:spacing w:after="0"/>
        <w:jc w:val="left"/>
        <w:rPr>
          <w:rFonts w:ascii="Courier New"/>
          <w:sz w:val="20"/>
        </w:rPr>
        <w:sectPr>
          <w:pgSz w:w="12240" w:h="15840"/>
          <w:pgMar w:header="0" w:footer="1068" w:top="1640" w:bottom="1260" w:left="440" w:right="400"/>
        </w:sect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84"/>
        <w:rPr>
          <w:rFonts w:ascii="Courier New"/>
          <w:sz w:val="20"/>
        </w:rPr>
      </w:pPr>
    </w:p>
    <w:p>
      <w:pPr>
        <w:spacing w:before="0"/>
        <w:ind w:left="1480" w:right="-8" w:firstLine="0"/>
        <w:jc w:val="left"/>
        <w:rPr>
          <w:rFonts w:ascii="Courier New"/>
          <w:sz w:val="20"/>
        </w:rPr>
      </w:pPr>
      <w:r>
        <w:rPr>
          <w:rFonts w:ascii="Courier New"/>
          <w:color w:val="0000FF"/>
          <w:spacing w:val="-4"/>
          <w:sz w:val="20"/>
        </w:rPr>
        <w:t>end </w:t>
      </w:r>
      <w:r>
        <w:rPr>
          <w:rFonts w:ascii="Courier New"/>
          <w:spacing w:val="-6"/>
          <w:sz w:val="20"/>
        </w:rPr>
        <w:t>Q;</w:t>
      </w:r>
    </w:p>
    <w:p>
      <w:pPr>
        <w:spacing w:before="84"/>
        <w:ind w:left="79" w:right="6705" w:firstLine="0"/>
        <w:jc w:val="left"/>
        <w:rPr>
          <w:rFonts w:ascii="Courier New"/>
          <w:sz w:val="20"/>
        </w:rPr>
      </w:pPr>
      <w:r>
        <w:rPr/>
        <w:br w:type="column"/>
      </w:r>
      <w:r>
        <w:rPr>
          <w:rFonts w:ascii="Courier New"/>
          <w:spacing w:val="-2"/>
          <w:sz w:val="20"/>
        </w:rPr>
        <w:t>mxp=i/10; qr=max(r)*mxp; qr=ceil(qr); Q(i)=S_load_factor(qr);</w:t>
      </w:r>
    </w:p>
    <w:p>
      <w:pPr>
        <w:spacing w:before="1"/>
        <w:ind w:left="79" w:right="6557" w:firstLine="0"/>
        <w:jc w:val="both"/>
        <w:rPr>
          <w:rFonts w:ascii="Courier New"/>
          <w:sz w:val="20"/>
        </w:rPr>
      </w:pPr>
      <w:r>
        <w:rPr>
          <w:rFonts w:ascii="Courier New"/>
          <w:spacing w:val="-2"/>
          <w:sz w:val="20"/>
        </w:rPr>
        <w:t>vVia(1,i)=Via(DGL_a,qr); vVib(1,i)=Vib(DGL_b,qr); vVic(1,i)=Vic(DGL_c,qr);</w:t>
      </w:r>
    </w:p>
    <w:p>
      <w:pPr>
        <w:spacing w:after="0"/>
        <w:jc w:val="both"/>
        <w:rPr>
          <w:rFonts w:ascii="Courier New"/>
          <w:sz w:val="20"/>
        </w:rPr>
        <w:sectPr>
          <w:pgSz w:w="12240" w:h="15840"/>
          <w:pgMar w:header="0" w:footer="1068" w:top="1360" w:bottom="1260" w:left="440" w:right="400"/>
          <w:cols w:num="2" w:equalWidth="0">
            <w:col w:w="1841" w:space="40"/>
            <w:col w:w="9519"/>
          </w:cols>
        </w:sectPr>
      </w:pPr>
    </w:p>
    <w:p>
      <w:pPr>
        <w:spacing w:before="1"/>
        <w:ind w:left="1480" w:right="8837" w:firstLine="0"/>
        <w:jc w:val="both"/>
        <w:rPr>
          <w:rFonts w:ascii="Courier New"/>
          <w:sz w:val="20"/>
        </w:rPr>
      </w:pPr>
      <w:r>
        <w:rPr>
          <w:rFonts w:ascii="Courier New"/>
          <w:spacing w:val="-2"/>
          <w:sz w:val="20"/>
        </w:rPr>
        <w:t>Via=vVia; Vib=vVib; Vic=vVic;</w:t>
      </w:r>
    </w:p>
    <w:p>
      <w:pPr>
        <w:pStyle w:val="BodyText"/>
        <w:spacing w:before="44"/>
        <w:rPr>
          <w:rFonts w:ascii="Courier New"/>
          <w:sz w:val="20"/>
        </w:rPr>
      </w:pPr>
    </w:p>
    <w:p>
      <w:pPr>
        <w:spacing w:before="0"/>
        <w:ind w:left="1480" w:right="8357" w:firstLine="0"/>
        <w:jc w:val="left"/>
        <w:rPr>
          <w:rFonts w:ascii="Courier New"/>
          <w:sz w:val="20"/>
        </w:rPr>
      </w:pPr>
      <w:r>
        <w:rPr>
          <w:rFonts w:ascii="Courier New"/>
          <w:spacing w:val="-2"/>
          <w:sz w:val="20"/>
        </w:rPr>
        <w:t>figure; lq=length(Q);</w:t>
      </w:r>
    </w:p>
    <w:p>
      <w:pPr>
        <w:spacing w:before="1"/>
        <w:ind w:left="1480" w:right="0" w:firstLine="0"/>
        <w:jc w:val="left"/>
        <w:rPr>
          <w:rFonts w:ascii="Courier New"/>
          <w:sz w:val="20"/>
        </w:rPr>
      </w:pPr>
      <w:r>
        <w:rPr>
          <w:rFonts w:ascii="Courier New"/>
          <w:sz w:val="20"/>
        </w:rPr>
        <w:t>plot(Q,Via,</w:t>
      </w:r>
      <w:r>
        <w:rPr>
          <w:rFonts w:ascii="Courier New"/>
          <w:color w:val="9F1FEF"/>
          <w:sz w:val="20"/>
        </w:rPr>
        <w:t>'r+-'</w:t>
      </w:r>
      <w:r>
        <w:rPr>
          <w:rFonts w:ascii="Courier New"/>
          <w:sz w:val="20"/>
        </w:rPr>
        <w:t>,</w:t>
      </w:r>
      <w:r>
        <w:rPr>
          <w:rFonts w:ascii="Courier New"/>
          <w:spacing w:val="-10"/>
          <w:sz w:val="20"/>
        </w:rPr>
        <w:t> </w:t>
      </w:r>
      <w:r>
        <w:rPr>
          <w:rFonts w:ascii="Courier New"/>
          <w:sz w:val="20"/>
        </w:rPr>
        <w:t>Q,Vib,</w:t>
      </w:r>
      <w:r>
        <w:rPr>
          <w:rFonts w:ascii="Courier New"/>
          <w:color w:val="9F1FEF"/>
          <w:sz w:val="20"/>
        </w:rPr>
        <w:t>'g*-'</w:t>
      </w:r>
      <w:r>
        <w:rPr>
          <w:rFonts w:ascii="Courier New"/>
          <w:sz w:val="20"/>
        </w:rPr>
        <w:t>,</w:t>
      </w:r>
      <w:r>
        <w:rPr>
          <w:rFonts w:ascii="Courier New"/>
          <w:spacing w:val="-10"/>
          <w:sz w:val="20"/>
        </w:rPr>
        <w:t> </w:t>
      </w:r>
      <w:r>
        <w:rPr>
          <w:rFonts w:ascii="Courier New"/>
          <w:sz w:val="20"/>
        </w:rPr>
        <w:t>Q,Vic,</w:t>
      </w:r>
      <w:r>
        <w:rPr>
          <w:rFonts w:ascii="Courier New"/>
          <w:color w:val="9F1FEF"/>
          <w:sz w:val="20"/>
        </w:rPr>
        <w:t>'bd-'</w:t>
      </w:r>
      <w:r>
        <w:rPr>
          <w:rFonts w:ascii="Courier New"/>
          <w:sz w:val="20"/>
        </w:rPr>
        <w:t>,</w:t>
      </w:r>
      <w:r>
        <w:rPr>
          <w:rFonts w:ascii="Courier New"/>
          <w:color w:val="9F1FEF"/>
          <w:sz w:val="20"/>
        </w:rPr>
        <w:t>'LineWidth'</w:t>
      </w:r>
      <w:r>
        <w:rPr>
          <w:rFonts w:ascii="Courier New"/>
          <w:sz w:val="20"/>
        </w:rPr>
        <w:t>,2</w:t>
      </w:r>
      <w:r>
        <w:rPr>
          <w:rFonts w:ascii="Courier New"/>
          <w:spacing w:val="-10"/>
          <w:sz w:val="20"/>
        </w:rPr>
        <w:t> </w:t>
      </w:r>
      <w:r>
        <w:rPr>
          <w:rFonts w:ascii="Courier New"/>
          <w:sz w:val="20"/>
        </w:rPr>
        <w:t>),grid</w:t>
      </w:r>
      <w:r>
        <w:rPr>
          <w:rFonts w:ascii="Courier New"/>
          <w:spacing w:val="-9"/>
          <w:sz w:val="20"/>
        </w:rPr>
        <w:t> </w:t>
      </w:r>
      <w:r>
        <w:rPr>
          <w:rFonts w:ascii="Courier New"/>
          <w:color w:val="9F1FEF"/>
          <w:sz w:val="20"/>
        </w:rPr>
        <w:t>ON</w:t>
      </w:r>
      <w:r>
        <w:rPr>
          <w:rFonts w:ascii="Courier New"/>
          <w:sz w:val="20"/>
        </w:rPr>
        <w:t>; </w:t>
      </w:r>
      <w:r>
        <w:rPr>
          <w:rFonts w:ascii="Courier New"/>
          <w:spacing w:val="-2"/>
          <w:sz w:val="20"/>
        </w:rPr>
        <w:t>legend(</w:t>
      </w:r>
      <w:r>
        <w:rPr>
          <w:rFonts w:ascii="Courier New"/>
          <w:color w:val="9F1FEF"/>
          <w:spacing w:val="-2"/>
          <w:sz w:val="20"/>
        </w:rPr>
        <w:t>'ph_A'</w:t>
      </w:r>
      <w:r>
        <w:rPr>
          <w:rFonts w:ascii="Courier New"/>
          <w:spacing w:val="-2"/>
          <w:sz w:val="20"/>
        </w:rPr>
        <w:t>,</w:t>
      </w:r>
      <w:r>
        <w:rPr>
          <w:rFonts w:ascii="Courier New"/>
          <w:color w:val="9F1FEF"/>
          <w:spacing w:val="-2"/>
          <w:sz w:val="20"/>
        </w:rPr>
        <w:t>'ph_B'</w:t>
      </w:r>
      <w:r>
        <w:rPr>
          <w:rFonts w:ascii="Courier New"/>
          <w:spacing w:val="-2"/>
          <w:sz w:val="20"/>
        </w:rPr>
        <w:t>,</w:t>
      </w:r>
      <w:r>
        <w:rPr>
          <w:rFonts w:ascii="Courier New"/>
          <w:color w:val="9F1FEF"/>
          <w:spacing w:val="-2"/>
          <w:sz w:val="20"/>
        </w:rPr>
        <w:t>'ph_C'</w:t>
      </w:r>
      <w:r>
        <w:rPr>
          <w:rFonts w:ascii="Courier New"/>
          <w:spacing w:val="-2"/>
          <w:sz w:val="20"/>
        </w:rPr>
        <w:t>);</w:t>
      </w:r>
    </w:p>
    <w:p>
      <w:pPr>
        <w:spacing w:line="226" w:lineRule="exact" w:before="1"/>
        <w:ind w:left="1480" w:right="0" w:firstLine="0"/>
        <w:jc w:val="left"/>
        <w:rPr>
          <w:rFonts w:ascii="Courier New"/>
          <w:sz w:val="20"/>
        </w:rPr>
      </w:pPr>
      <w:r>
        <w:rPr>
          <w:rFonts w:ascii="Courier New"/>
          <w:color w:val="218A21"/>
          <w:sz w:val="20"/>
        </w:rPr>
        <w:t>%bar_VSM=bar(Q,</w:t>
      </w:r>
      <w:r>
        <w:rPr>
          <w:rFonts w:ascii="Courier New"/>
          <w:color w:val="218A21"/>
          <w:spacing w:val="-20"/>
          <w:sz w:val="20"/>
        </w:rPr>
        <w:t> </w:t>
      </w:r>
      <w:r>
        <w:rPr>
          <w:rFonts w:ascii="Courier New"/>
          <w:color w:val="218A21"/>
          <w:spacing w:val="-2"/>
          <w:sz w:val="20"/>
        </w:rPr>
        <w:t>VSM);</w:t>
      </w:r>
    </w:p>
    <w:p>
      <w:pPr>
        <w:spacing w:line="226" w:lineRule="exact" w:before="0"/>
        <w:ind w:left="1480" w:right="0" w:firstLine="0"/>
        <w:jc w:val="left"/>
        <w:rPr>
          <w:rFonts w:ascii="Courier New"/>
          <w:sz w:val="20"/>
        </w:rPr>
      </w:pPr>
      <w:r>
        <w:rPr>
          <w:rFonts w:ascii="Courier New"/>
          <w:sz w:val="20"/>
        </w:rPr>
        <w:t>title(</w:t>
      </w:r>
      <w:r>
        <w:rPr>
          <w:rFonts w:ascii="Courier New"/>
          <w:color w:val="9F1FEF"/>
          <w:sz w:val="20"/>
        </w:rPr>
        <w:t>'VOLTAGE</w:t>
      </w:r>
      <w:r>
        <w:rPr>
          <w:rFonts w:ascii="Courier New"/>
          <w:color w:val="9F1FEF"/>
          <w:spacing w:val="-12"/>
          <w:sz w:val="20"/>
        </w:rPr>
        <w:t> </w:t>
      </w:r>
      <w:r>
        <w:rPr>
          <w:rFonts w:ascii="Courier New"/>
          <w:color w:val="9F1FEF"/>
          <w:sz w:val="20"/>
        </w:rPr>
        <w:t>MAGNITUDE</w:t>
      </w:r>
      <w:r>
        <w:rPr>
          <w:rFonts w:ascii="Courier New"/>
          <w:color w:val="9F1FEF"/>
          <w:spacing w:val="-10"/>
          <w:sz w:val="20"/>
        </w:rPr>
        <w:t> </w:t>
      </w:r>
      <w:r>
        <w:rPr>
          <w:rFonts w:ascii="Courier New"/>
          <w:color w:val="9F1FEF"/>
          <w:sz w:val="20"/>
        </w:rPr>
        <w:t>vs</w:t>
      </w:r>
      <w:r>
        <w:rPr>
          <w:rFonts w:ascii="Courier New"/>
          <w:color w:val="9F1FEF"/>
          <w:spacing w:val="-10"/>
          <w:sz w:val="20"/>
        </w:rPr>
        <w:t> </w:t>
      </w:r>
      <w:r>
        <w:rPr>
          <w:rFonts w:ascii="Courier New"/>
          <w:color w:val="9F1FEF"/>
          <w:spacing w:val="-2"/>
          <w:sz w:val="20"/>
        </w:rPr>
        <w:t>LOADABILITY'</w:t>
      </w:r>
      <w:r>
        <w:rPr>
          <w:rFonts w:ascii="Courier New"/>
          <w:spacing w:val="-2"/>
          <w:sz w:val="20"/>
        </w:rPr>
        <w:t>);</w:t>
      </w:r>
    </w:p>
    <w:p>
      <w:pPr>
        <w:spacing w:before="1"/>
        <w:ind w:left="1480" w:right="4416" w:firstLine="0"/>
        <w:jc w:val="left"/>
        <w:rPr>
          <w:rFonts w:ascii="Courier New"/>
          <w:sz w:val="20"/>
        </w:rPr>
      </w:pPr>
      <w:r>
        <w:rPr>
          <w:rFonts w:ascii="Courier New"/>
          <w:color w:val="218A21"/>
          <w:sz w:val="20"/>
        </w:rPr>
        <w:t>%axis([1</w:t>
      </w:r>
      <w:r>
        <w:rPr>
          <w:rFonts w:ascii="Courier New"/>
          <w:color w:val="218A21"/>
          <w:spacing w:val="-13"/>
          <w:sz w:val="20"/>
        </w:rPr>
        <w:t> </w:t>
      </w:r>
      <w:r>
        <w:rPr>
          <w:rFonts w:ascii="Courier New"/>
          <w:color w:val="218A21"/>
          <w:sz w:val="20"/>
        </w:rPr>
        <w:t>opt_LF+(0.01*opt_LF)</w:t>
      </w:r>
      <w:r>
        <w:rPr>
          <w:rFonts w:ascii="Courier New"/>
          <w:color w:val="218A21"/>
          <w:spacing w:val="-13"/>
          <w:sz w:val="20"/>
        </w:rPr>
        <w:t> </w:t>
      </w:r>
      <w:r>
        <w:rPr>
          <w:rFonts w:ascii="Courier New"/>
          <w:color w:val="218A21"/>
          <w:sz w:val="20"/>
        </w:rPr>
        <w:t>0.94</w:t>
      </w:r>
      <w:r>
        <w:rPr>
          <w:rFonts w:ascii="Courier New"/>
          <w:color w:val="218A21"/>
          <w:spacing w:val="-13"/>
          <w:sz w:val="20"/>
        </w:rPr>
        <w:t> </w:t>
      </w:r>
      <w:r>
        <w:rPr>
          <w:rFonts w:ascii="Courier New"/>
          <w:color w:val="218A21"/>
          <w:sz w:val="20"/>
        </w:rPr>
        <w:t>1.015]); </w:t>
      </w:r>
      <w:r>
        <w:rPr>
          <w:rFonts w:ascii="Courier New"/>
          <w:sz w:val="20"/>
        </w:rPr>
        <w:t>xlabel(</w:t>
      </w:r>
      <w:r>
        <w:rPr>
          <w:rFonts w:ascii="Courier New"/>
          <w:color w:val="9F1FEF"/>
          <w:sz w:val="20"/>
        </w:rPr>
        <w:t>'LOAD FACTOR'</w:t>
      </w:r>
      <w:r>
        <w:rPr>
          <w:rFonts w:ascii="Courier New"/>
          <w:sz w:val="20"/>
        </w:rPr>
        <w:t>);</w:t>
      </w:r>
    </w:p>
    <w:p>
      <w:pPr>
        <w:spacing w:line="225" w:lineRule="exact" w:before="0"/>
        <w:ind w:left="1480" w:right="0" w:firstLine="0"/>
        <w:jc w:val="left"/>
        <w:rPr>
          <w:rFonts w:ascii="Courier New"/>
          <w:sz w:val="20"/>
        </w:rPr>
      </w:pPr>
      <w:r>
        <w:rPr>
          <w:rFonts w:ascii="Courier New"/>
          <w:sz w:val="20"/>
        </w:rPr>
        <w:t>ylabel(</w:t>
      </w:r>
      <w:r>
        <w:rPr>
          <w:rFonts w:ascii="Courier New"/>
          <w:color w:val="9F1FEF"/>
          <w:sz w:val="20"/>
        </w:rPr>
        <w:t>'VOLTAGE</w:t>
      </w:r>
      <w:r>
        <w:rPr>
          <w:rFonts w:ascii="Courier New"/>
          <w:color w:val="9F1FEF"/>
          <w:spacing w:val="-20"/>
          <w:sz w:val="20"/>
        </w:rPr>
        <w:t> </w:t>
      </w:r>
      <w:r>
        <w:rPr>
          <w:rFonts w:ascii="Courier New"/>
          <w:color w:val="9F1FEF"/>
          <w:spacing w:val="-2"/>
          <w:sz w:val="20"/>
        </w:rPr>
        <w:t>MAGNITUDE'</w:t>
      </w:r>
      <w:r>
        <w:rPr>
          <w:rFonts w:ascii="Courier New"/>
          <w:spacing w:val="-2"/>
          <w:sz w:val="20"/>
        </w:rPr>
        <w:t>);</w:t>
      </w:r>
    </w:p>
    <w:p>
      <w:pPr>
        <w:pStyle w:val="BodyText"/>
        <w:spacing w:before="46"/>
        <w:rPr>
          <w:rFonts w:ascii="Courier New"/>
          <w:sz w:val="20"/>
        </w:rPr>
      </w:pPr>
    </w:p>
    <w:p>
      <w:pPr>
        <w:spacing w:before="0"/>
        <w:ind w:left="1000" w:right="0" w:firstLine="0"/>
        <w:jc w:val="left"/>
        <w:rPr>
          <w:rFonts w:ascii="Courier New"/>
          <w:sz w:val="20"/>
        </w:rPr>
      </w:pPr>
      <w:r>
        <w:rPr>
          <w:rFonts w:ascii="Courier New"/>
          <w:color w:val="0000FF"/>
          <w:spacing w:val="-5"/>
          <w:sz w:val="20"/>
        </w:rPr>
        <w:t>End</w:t>
      </w:r>
    </w:p>
    <w:p>
      <w:pPr>
        <w:spacing w:after="0"/>
        <w:jc w:val="left"/>
        <w:rPr>
          <w:rFonts w:ascii="Courier New"/>
          <w:sz w:val="20"/>
        </w:rPr>
        <w:sectPr>
          <w:type w:val="continuous"/>
          <w:pgSz w:w="12240" w:h="15840"/>
          <w:pgMar w:header="0" w:footer="1068" w:top="1440" w:bottom="1920" w:left="440" w:right="400"/>
        </w:sectPr>
      </w:pPr>
    </w:p>
    <w:p>
      <w:pPr>
        <w:pStyle w:val="Heading4"/>
        <w:spacing w:before="68"/>
        <w:ind w:left="0" w:right="34"/>
        <w:jc w:val="center"/>
      </w:pPr>
      <w:r>
        <w:rPr/>
        <w:t>Appendix </w:t>
      </w:r>
      <w:r>
        <w:rPr>
          <w:spacing w:val="-5"/>
        </w:rPr>
        <w:t>C4</w:t>
      </w:r>
    </w:p>
    <w:p>
      <w:pPr>
        <w:spacing w:before="182"/>
        <w:ind w:left="0" w:right="44" w:firstLine="0"/>
        <w:jc w:val="center"/>
        <w:rPr>
          <w:b/>
          <w:sz w:val="24"/>
        </w:rPr>
      </w:pPr>
      <w:r>
        <w:rPr>
          <w:b/>
          <w:sz w:val="24"/>
        </w:rPr>
        <w:t>m-file:</w:t>
      </w:r>
      <w:r>
        <w:rPr>
          <w:b/>
          <w:spacing w:val="-2"/>
          <w:sz w:val="24"/>
        </w:rPr>
        <w:t> </w:t>
      </w:r>
      <w:r>
        <w:rPr>
          <w:b/>
          <w:sz w:val="24"/>
        </w:rPr>
        <w:t>Matlab</w:t>
      </w:r>
      <w:r>
        <w:rPr>
          <w:b/>
          <w:spacing w:val="-1"/>
          <w:sz w:val="24"/>
        </w:rPr>
        <w:t> </w:t>
      </w:r>
      <w:r>
        <w:rPr>
          <w:b/>
          <w:sz w:val="24"/>
        </w:rPr>
        <w:t>Code</w:t>
      </w:r>
      <w:r>
        <w:rPr>
          <w:b/>
          <w:spacing w:val="-1"/>
          <w:sz w:val="24"/>
        </w:rPr>
        <w:t> </w:t>
      </w:r>
      <w:r>
        <w:rPr>
          <w:b/>
          <w:sz w:val="24"/>
        </w:rPr>
        <w:t>for</w:t>
      </w:r>
      <w:r>
        <w:rPr>
          <w:b/>
          <w:spacing w:val="-3"/>
          <w:sz w:val="24"/>
        </w:rPr>
        <w:t> </w:t>
      </w:r>
      <w:r>
        <w:rPr>
          <w:b/>
          <w:sz w:val="24"/>
        </w:rPr>
        <w:t>the</w:t>
      </w:r>
      <w:r>
        <w:rPr>
          <w:b/>
          <w:spacing w:val="-1"/>
          <w:sz w:val="24"/>
        </w:rPr>
        <w:t> </w:t>
      </w:r>
      <w:r>
        <w:rPr>
          <w:b/>
          <w:sz w:val="24"/>
        </w:rPr>
        <w:t>Power </w:t>
      </w:r>
      <w:r>
        <w:rPr>
          <w:b/>
          <w:spacing w:val="-4"/>
          <w:sz w:val="24"/>
        </w:rPr>
        <w:t>Flow</w:t>
      </w:r>
    </w:p>
    <w:p>
      <w:pPr>
        <w:pStyle w:val="BodyText"/>
        <w:spacing w:before="168"/>
        <w:rPr>
          <w:b/>
        </w:rPr>
      </w:pPr>
    </w:p>
    <w:p>
      <w:pPr>
        <w:spacing w:line="226" w:lineRule="exact" w:before="0"/>
        <w:ind w:left="1000" w:right="0" w:firstLine="0"/>
        <w:jc w:val="left"/>
        <w:rPr>
          <w:rFonts w:ascii="Courier New"/>
          <w:sz w:val="20"/>
        </w:rPr>
      </w:pPr>
      <w:r>
        <w:rPr>
          <w:rFonts w:ascii="Courier New"/>
          <w:color w:val="0000FF"/>
          <w:sz w:val="20"/>
        </w:rPr>
        <w:t>function</w:t>
      </w:r>
      <w:r>
        <w:rPr>
          <w:rFonts w:ascii="Courier New"/>
          <w:color w:val="0000FF"/>
          <w:spacing w:val="-9"/>
          <w:sz w:val="20"/>
        </w:rPr>
        <w:t> </w:t>
      </w:r>
      <w:r>
        <w:rPr>
          <w:rFonts w:ascii="Courier New"/>
          <w:sz w:val="20"/>
        </w:rPr>
        <w:t>[P_LOSS,</w:t>
      </w:r>
      <w:r>
        <w:rPr>
          <w:rFonts w:ascii="Courier New"/>
          <w:spacing w:val="-9"/>
          <w:sz w:val="20"/>
        </w:rPr>
        <w:t> </w:t>
      </w:r>
      <w:r>
        <w:rPr>
          <w:rFonts w:ascii="Courier New"/>
          <w:sz w:val="20"/>
        </w:rPr>
        <w:t>Vi,</w:t>
      </w:r>
      <w:r>
        <w:rPr>
          <w:rFonts w:ascii="Courier New"/>
          <w:spacing w:val="-9"/>
          <w:sz w:val="20"/>
        </w:rPr>
        <w:t> </w:t>
      </w:r>
      <w:r>
        <w:rPr>
          <w:rFonts w:ascii="Courier New"/>
          <w:sz w:val="20"/>
        </w:rPr>
        <w:t>Q_LOSS,Ii]</w:t>
      </w:r>
      <w:r>
        <w:rPr>
          <w:rFonts w:ascii="Courier New"/>
          <w:spacing w:val="-9"/>
          <w:sz w:val="20"/>
        </w:rPr>
        <w:t> </w:t>
      </w:r>
      <w:r>
        <w:rPr>
          <w:rFonts w:ascii="Courier New"/>
          <w:sz w:val="20"/>
        </w:rPr>
        <w:t>=</w:t>
      </w:r>
      <w:r>
        <w:rPr>
          <w:rFonts w:ascii="Courier New"/>
          <w:spacing w:val="-8"/>
          <w:sz w:val="20"/>
        </w:rPr>
        <w:t> </w:t>
      </w:r>
      <w:r>
        <w:rPr>
          <w:rFonts w:ascii="Courier New"/>
          <w:sz w:val="20"/>
        </w:rPr>
        <w:t>JAHFLOW1(line,</w:t>
      </w:r>
      <w:r>
        <w:rPr>
          <w:rFonts w:ascii="Courier New"/>
          <w:spacing w:val="-9"/>
          <w:sz w:val="20"/>
        </w:rPr>
        <w:t> </w:t>
      </w:r>
      <w:r>
        <w:rPr>
          <w:rFonts w:ascii="Courier New"/>
          <w:spacing w:val="-2"/>
          <w:sz w:val="20"/>
        </w:rPr>
        <w:t>load_power)</w:t>
      </w:r>
    </w:p>
    <w:p>
      <w:pPr>
        <w:spacing w:line="226" w:lineRule="exact" w:before="0"/>
        <w:ind w:left="1000" w:right="0" w:firstLine="0"/>
        <w:jc w:val="left"/>
        <w:rPr>
          <w:rFonts w:ascii="Courier New"/>
          <w:sz w:val="20"/>
        </w:rPr>
      </w:pPr>
      <w:r>
        <w:rPr>
          <w:rFonts w:ascii="Courier New"/>
          <w:color w:val="218A21"/>
          <w:sz w:val="20"/>
        </w:rPr>
        <w:t>%</w:t>
      </w:r>
      <w:r>
        <w:rPr>
          <w:rFonts w:ascii="Courier New"/>
          <w:color w:val="218A21"/>
          <w:spacing w:val="-6"/>
          <w:sz w:val="20"/>
        </w:rPr>
        <w:t> </w:t>
      </w:r>
      <w:r>
        <w:rPr>
          <w:rFonts w:ascii="Courier New"/>
          <w:color w:val="218A21"/>
          <w:sz w:val="20"/>
        </w:rPr>
        <w:t>UNTITLED</w:t>
      </w:r>
      <w:r>
        <w:rPr>
          <w:rFonts w:ascii="Courier New"/>
          <w:color w:val="218A21"/>
          <w:spacing w:val="-6"/>
          <w:sz w:val="20"/>
        </w:rPr>
        <w:t> </w:t>
      </w:r>
      <w:r>
        <w:rPr>
          <w:rFonts w:ascii="Courier New"/>
          <w:color w:val="218A21"/>
          <w:sz w:val="20"/>
        </w:rPr>
        <w:t>Summary</w:t>
      </w:r>
      <w:r>
        <w:rPr>
          <w:rFonts w:ascii="Courier New"/>
          <w:color w:val="218A21"/>
          <w:spacing w:val="-6"/>
          <w:sz w:val="20"/>
        </w:rPr>
        <w:t> </w:t>
      </w:r>
      <w:r>
        <w:rPr>
          <w:rFonts w:ascii="Courier New"/>
          <w:color w:val="218A21"/>
          <w:sz w:val="20"/>
        </w:rPr>
        <w:t>of</w:t>
      </w:r>
      <w:r>
        <w:rPr>
          <w:rFonts w:ascii="Courier New"/>
          <w:color w:val="218A21"/>
          <w:spacing w:val="-6"/>
          <w:sz w:val="20"/>
        </w:rPr>
        <w:t> </w:t>
      </w:r>
      <w:r>
        <w:rPr>
          <w:rFonts w:ascii="Courier New"/>
          <w:color w:val="218A21"/>
          <w:sz w:val="20"/>
        </w:rPr>
        <w:t>this</w:t>
      </w:r>
      <w:r>
        <w:rPr>
          <w:rFonts w:ascii="Courier New"/>
          <w:color w:val="218A21"/>
          <w:spacing w:val="-6"/>
          <w:sz w:val="20"/>
        </w:rPr>
        <w:t> </w:t>
      </w:r>
      <w:r>
        <w:rPr>
          <w:rFonts w:ascii="Courier New"/>
          <w:color w:val="218A21"/>
          <w:sz w:val="20"/>
        </w:rPr>
        <w:t>function</w:t>
      </w:r>
      <w:r>
        <w:rPr>
          <w:rFonts w:ascii="Courier New"/>
          <w:color w:val="218A21"/>
          <w:spacing w:val="-5"/>
          <w:sz w:val="20"/>
        </w:rPr>
        <w:t> </w:t>
      </w:r>
      <w:r>
        <w:rPr>
          <w:rFonts w:ascii="Courier New"/>
          <w:color w:val="218A21"/>
          <w:sz w:val="20"/>
        </w:rPr>
        <w:t>goes</w:t>
      </w:r>
      <w:r>
        <w:rPr>
          <w:rFonts w:ascii="Courier New"/>
          <w:color w:val="218A21"/>
          <w:spacing w:val="-6"/>
          <w:sz w:val="20"/>
        </w:rPr>
        <w:t> </w:t>
      </w:r>
      <w:r>
        <w:rPr>
          <w:rFonts w:ascii="Courier New"/>
          <w:color w:val="218A21"/>
          <w:spacing w:val="-4"/>
          <w:sz w:val="20"/>
        </w:rPr>
        <w:t>here</w:t>
      </w:r>
    </w:p>
    <w:p>
      <w:pPr>
        <w:spacing w:line="226" w:lineRule="exact" w:before="0"/>
        <w:ind w:left="1000" w:right="0" w:firstLine="0"/>
        <w:jc w:val="left"/>
        <w:rPr>
          <w:rFonts w:ascii="Courier New"/>
          <w:sz w:val="20"/>
        </w:rPr>
      </w:pPr>
      <w:r>
        <w:rPr>
          <w:rFonts w:ascii="Courier New"/>
          <w:color w:val="218A21"/>
          <w:sz w:val="20"/>
        </w:rPr>
        <w:t>%</w:t>
      </w:r>
      <w:r>
        <w:rPr>
          <w:rFonts w:ascii="Courier New"/>
          <w:color w:val="218A21"/>
          <w:spacing w:val="-8"/>
          <w:sz w:val="20"/>
        </w:rPr>
        <w:t> </w:t>
      </w:r>
      <w:r>
        <w:rPr>
          <w:rFonts w:ascii="Courier New"/>
          <w:color w:val="218A21"/>
          <w:sz w:val="20"/>
        </w:rPr>
        <w:t>Detailed</w:t>
      </w:r>
      <w:r>
        <w:rPr>
          <w:rFonts w:ascii="Courier New"/>
          <w:color w:val="218A21"/>
          <w:spacing w:val="-7"/>
          <w:sz w:val="20"/>
        </w:rPr>
        <w:t> </w:t>
      </w:r>
      <w:r>
        <w:rPr>
          <w:rFonts w:ascii="Courier New"/>
          <w:color w:val="218A21"/>
          <w:sz w:val="20"/>
        </w:rPr>
        <w:t>explanation</w:t>
      </w:r>
      <w:r>
        <w:rPr>
          <w:rFonts w:ascii="Courier New"/>
          <w:color w:val="218A21"/>
          <w:spacing w:val="-7"/>
          <w:sz w:val="20"/>
        </w:rPr>
        <w:t> </w:t>
      </w:r>
      <w:r>
        <w:rPr>
          <w:rFonts w:ascii="Courier New"/>
          <w:color w:val="218A21"/>
          <w:sz w:val="20"/>
        </w:rPr>
        <w:t>goes</w:t>
      </w:r>
      <w:r>
        <w:rPr>
          <w:rFonts w:ascii="Courier New"/>
          <w:color w:val="218A21"/>
          <w:spacing w:val="-7"/>
          <w:sz w:val="20"/>
        </w:rPr>
        <w:t> </w:t>
      </w:r>
      <w:r>
        <w:rPr>
          <w:rFonts w:ascii="Courier New"/>
          <w:color w:val="218A21"/>
          <w:spacing w:val="-4"/>
          <w:sz w:val="20"/>
        </w:rPr>
        <w:t>here</w:t>
      </w:r>
    </w:p>
    <w:p>
      <w:pPr>
        <w:spacing w:line="226" w:lineRule="exact" w:before="2"/>
        <w:ind w:left="1000" w:right="0" w:firstLine="0"/>
        <w:jc w:val="left"/>
        <w:rPr>
          <w:rFonts w:ascii="Courier New"/>
          <w:sz w:val="20"/>
        </w:rPr>
      </w:pPr>
      <w:r>
        <w:rPr>
          <w:rFonts w:ascii="Courier New"/>
          <w:color w:val="218A21"/>
          <w:sz w:val="20"/>
        </w:rPr>
        <w:t>%</w:t>
      </w:r>
      <w:r>
        <w:rPr>
          <w:rFonts w:ascii="Courier New"/>
          <w:color w:val="218A21"/>
          <w:spacing w:val="-2"/>
          <w:sz w:val="20"/>
        </w:rPr>
        <w:t> </w:t>
      </w:r>
      <w:r>
        <w:rPr>
          <w:rFonts w:ascii="Courier New"/>
          <w:color w:val="218A21"/>
          <w:spacing w:val="-5"/>
          <w:sz w:val="20"/>
        </w:rPr>
        <w:t>clc</w:t>
      </w:r>
    </w:p>
    <w:p>
      <w:pPr>
        <w:spacing w:before="0"/>
        <w:ind w:left="1000" w:right="8477" w:firstLine="0"/>
        <w:jc w:val="left"/>
        <w:rPr>
          <w:rFonts w:ascii="Courier New"/>
          <w:sz w:val="20"/>
        </w:rPr>
      </w:pPr>
      <w:r>
        <w:rPr>
          <w:rFonts w:ascii="Courier New"/>
          <w:color w:val="218A21"/>
          <w:sz w:val="20"/>
        </w:rPr>
        <w:t>% clear all </w:t>
      </w:r>
      <w:r>
        <w:rPr>
          <w:rFonts w:ascii="Courier New"/>
          <w:sz w:val="20"/>
        </w:rPr>
        <w:t>format </w:t>
      </w:r>
      <w:r>
        <w:rPr>
          <w:rFonts w:ascii="Courier New"/>
          <w:color w:val="9F1FEF"/>
          <w:sz w:val="20"/>
        </w:rPr>
        <w:t>short</w:t>
      </w:r>
      <w:r>
        <w:rPr>
          <w:rFonts w:ascii="Courier New"/>
          <w:sz w:val="20"/>
        </w:rPr>
        <w:t>; </w:t>
      </w:r>
      <w:r>
        <w:rPr>
          <w:rFonts w:ascii="Courier New"/>
          <w:spacing w:val="-2"/>
          <w:sz w:val="20"/>
        </w:rPr>
        <w:t>sample_number=1;</w:t>
      </w:r>
    </w:p>
    <w:p>
      <w:pPr>
        <w:spacing w:line="226" w:lineRule="exact" w:before="0"/>
        <w:ind w:left="1000" w:right="0" w:firstLine="0"/>
        <w:jc w:val="left"/>
        <w:rPr>
          <w:rFonts w:ascii="Courier New"/>
          <w:sz w:val="20"/>
        </w:rPr>
      </w:pPr>
      <w:r>
        <w:rPr>
          <w:rFonts w:ascii="Courier New"/>
          <w:color w:val="218A21"/>
          <w:sz w:val="20"/>
        </w:rPr>
        <w:t>%</w:t>
      </w:r>
      <w:r>
        <w:rPr>
          <w:rFonts w:ascii="Courier New"/>
          <w:color w:val="218A21"/>
          <w:spacing w:val="-2"/>
          <w:sz w:val="20"/>
        </w:rPr>
        <w:t> w=2*pi*50;</w:t>
      </w:r>
    </w:p>
    <w:p>
      <w:pPr>
        <w:pStyle w:val="BodyText"/>
        <w:spacing w:before="46"/>
        <w:rPr>
          <w:rFonts w:ascii="Courier New"/>
          <w:sz w:val="20"/>
        </w:rPr>
      </w:pPr>
    </w:p>
    <w:p>
      <w:pPr>
        <w:spacing w:before="0"/>
        <w:ind w:left="1000" w:right="0" w:firstLine="0"/>
        <w:jc w:val="left"/>
        <w:rPr>
          <w:rFonts w:ascii="Courier New"/>
          <w:sz w:val="20"/>
        </w:rPr>
      </w:pPr>
      <w:r>
        <w:rPr>
          <w:rFonts w:ascii="Courier New"/>
          <w:color w:val="0000FF"/>
          <w:sz w:val="20"/>
        </w:rPr>
        <w:t>for</w:t>
      </w:r>
      <w:r>
        <w:rPr>
          <w:rFonts w:ascii="Courier New"/>
          <w:color w:val="0000FF"/>
          <w:spacing w:val="-4"/>
          <w:sz w:val="20"/>
        </w:rPr>
        <w:t> </w:t>
      </w:r>
      <w:r>
        <w:rPr>
          <w:rFonts w:ascii="Courier New"/>
          <w:spacing w:val="-2"/>
          <w:sz w:val="20"/>
        </w:rPr>
        <w:t>jj=1:sample_number</w:t>
      </w:r>
    </w:p>
    <w:p>
      <w:pPr>
        <w:pStyle w:val="BodyText"/>
        <w:spacing w:before="46"/>
        <w:rPr>
          <w:rFonts w:ascii="Courier New"/>
          <w:sz w:val="20"/>
        </w:rPr>
      </w:pPr>
    </w:p>
    <w:p>
      <w:pPr>
        <w:spacing w:before="0"/>
        <w:ind w:left="1000" w:right="7587" w:firstLine="0"/>
        <w:jc w:val="left"/>
        <w:rPr>
          <w:rFonts w:ascii="Courier New"/>
          <w:sz w:val="20"/>
        </w:rPr>
      </w:pPr>
      <w:r>
        <w:rPr>
          <w:rFonts w:ascii="Courier New"/>
          <w:color w:val="218A21"/>
          <w:sz w:val="20"/>
        </w:rPr>
        <w:t>% V_base=4.8e3; </w:t>
      </w:r>
      <w:r>
        <w:rPr>
          <w:rFonts w:ascii="Courier New"/>
          <w:spacing w:val="-2"/>
          <w:sz w:val="20"/>
        </w:rPr>
        <w:t>V_base=11e3; S_base=10e6; Z_base=V_base^2/S_base; line=line/Z_base;</w:t>
      </w:r>
    </w:p>
    <w:p>
      <w:pPr>
        <w:pStyle w:val="BodyText"/>
        <w:spacing w:before="45"/>
        <w:rPr>
          <w:rFonts w:ascii="Courier New"/>
          <w:sz w:val="20"/>
        </w:rPr>
      </w:pPr>
    </w:p>
    <w:p>
      <w:pPr>
        <w:spacing w:before="0"/>
        <w:ind w:left="1000" w:right="4416" w:firstLine="0"/>
        <w:jc w:val="left"/>
        <w:rPr>
          <w:rFonts w:ascii="Courier New"/>
          <w:sz w:val="20"/>
        </w:rPr>
      </w:pPr>
      <w:r>
        <w:rPr>
          <w:rFonts w:ascii="Courier New"/>
          <w:color w:val="218A21"/>
          <w:sz w:val="20"/>
        </w:rPr>
        <w:t>% Size_line=size(line); </w:t>
      </w:r>
      <w:r>
        <w:rPr>
          <w:rFonts w:ascii="Courier New"/>
          <w:spacing w:val="-2"/>
          <w:sz w:val="20"/>
        </w:rPr>
        <w:t>Size_load_power=size(load_power); </w:t>
      </w:r>
      <w:r>
        <w:rPr>
          <w:rFonts w:ascii="Courier New"/>
          <w:sz w:val="20"/>
        </w:rPr>
        <w:t>[line_number,xxx]=size(find(line~=</w:t>
      </w:r>
      <w:r>
        <w:rPr>
          <w:rFonts w:ascii="Courier New"/>
          <w:spacing w:val="-32"/>
          <w:sz w:val="20"/>
        </w:rPr>
        <w:t> </w:t>
      </w:r>
      <w:r>
        <w:rPr>
          <w:rFonts w:ascii="Courier New"/>
          <w:sz w:val="20"/>
        </w:rPr>
        <w:t>0));</w:t>
      </w:r>
    </w:p>
    <w:p>
      <w:pPr>
        <w:spacing w:line="226" w:lineRule="exact" w:before="0"/>
        <w:ind w:left="1000" w:right="0" w:firstLine="0"/>
        <w:jc w:val="left"/>
        <w:rPr>
          <w:rFonts w:ascii="Courier New"/>
          <w:sz w:val="20"/>
        </w:rPr>
      </w:pPr>
      <w:r>
        <w:rPr>
          <w:rFonts w:ascii="Courier New"/>
          <w:spacing w:val="-2"/>
          <w:sz w:val="20"/>
        </w:rPr>
        <w:t>[xxx,load_power_number]=size(find(load_power~=</w:t>
      </w:r>
      <w:r>
        <w:rPr>
          <w:rFonts w:ascii="Courier New"/>
          <w:spacing w:val="36"/>
          <w:sz w:val="20"/>
        </w:rPr>
        <w:t> </w:t>
      </w:r>
      <w:r>
        <w:rPr>
          <w:rFonts w:ascii="Courier New"/>
          <w:spacing w:val="-4"/>
          <w:sz w:val="20"/>
        </w:rPr>
        <w:t>0));</w:t>
      </w:r>
    </w:p>
    <w:p>
      <w:pPr>
        <w:pStyle w:val="BodyText"/>
        <w:spacing w:before="46"/>
        <w:rPr>
          <w:rFonts w:ascii="Courier New"/>
          <w:sz w:val="20"/>
        </w:rPr>
      </w:pPr>
    </w:p>
    <w:p>
      <w:pPr>
        <w:tabs>
          <w:tab w:pos="4000" w:val="left" w:leader="none"/>
        </w:tabs>
        <w:spacing w:before="0"/>
        <w:ind w:left="1480" w:right="0" w:firstLine="0"/>
        <w:jc w:val="left"/>
        <w:rPr>
          <w:rFonts w:ascii="Courier New"/>
          <w:sz w:val="20"/>
        </w:rPr>
      </w:pPr>
      <w:r>
        <w:rPr>
          <w:rFonts w:ascii="Courier New"/>
          <w:color w:val="218A21"/>
          <w:sz w:val="20"/>
        </w:rPr>
        <w:t>%%%%%%%%</w:t>
      </w:r>
      <w:r>
        <w:rPr>
          <w:rFonts w:ascii="Courier New"/>
          <w:color w:val="218A21"/>
          <w:spacing w:val="51"/>
          <w:w w:val="150"/>
          <w:sz w:val="20"/>
        </w:rPr>
        <w:t> </w:t>
      </w:r>
      <w:r>
        <w:rPr>
          <w:rFonts w:ascii="Courier New"/>
          <w:color w:val="218A21"/>
          <w:sz w:val="20"/>
        </w:rPr>
        <w:t>for</w:t>
      </w:r>
      <w:r>
        <w:rPr>
          <w:rFonts w:ascii="Courier New"/>
          <w:color w:val="218A21"/>
          <w:spacing w:val="-5"/>
          <w:sz w:val="20"/>
        </w:rPr>
        <w:t> </w:t>
      </w:r>
      <w:r>
        <w:rPr>
          <w:rFonts w:ascii="Courier New"/>
          <w:color w:val="218A21"/>
          <w:spacing w:val="-4"/>
          <w:sz w:val="20"/>
        </w:rPr>
        <w:t>BIBC</w:t>
      </w:r>
      <w:r>
        <w:rPr>
          <w:rFonts w:ascii="Courier New"/>
          <w:color w:val="218A21"/>
          <w:sz w:val="20"/>
        </w:rPr>
        <w:tab/>
      </w:r>
      <w:r>
        <w:rPr>
          <w:rFonts w:ascii="Courier New"/>
          <w:color w:val="218A21"/>
          <w:spacing w:val="-2"/>
          <w:sz w:val="20"/>
        </w:rPr>
        <w:t>%%%%%%%%%%%%%%%%%%%%%%%%%%%%%%%%%</w:t>
      </w:r>
    </w:p>
    <w:p>
      <w:pPr>
        <w:spacing w:line="490" w:lineRule="atLeast" w:before="9"/>
        <w:ind w:left="1000" w:right="4638" w:firstLine="0"/>
        <w:jc w:val="left"/>
        <w:rPr>
          <w:rFonts w:ascii="Courier New"/>
          <w:sz w:val="20"/>
        </w:rPr>
      </w:pPr>
      <w:r>
        <w:rPr>
          <w:rFonts w:ascii="Courier New"/>
          <w:spacing w:val="-2"/>
          <w:sz w:val="20"/>
        </w:rPr>
        <w:t>BIBC=zeros(line_number,Size_load_power(1,2)-1); </w:t>
      </w:r>
      <w:r>
        <w:rPr>
          <w:rFonts w:ascii="Courier New"/>
          <w:color w:val="0000FF"/>
          <w:sz w:val="20"/>
        </w:rPr>
        <w:t>for </w:t>
      </w:r>
      <w:r>
        <w:rPr>
          <w:rFonts w:ascii="Courier New"/>
          <w:sz w:val="20"/>
        </w:rPr>
        <w:t>i=1:line_number</w:t>
      </w:r>
    </w:p>
    <w:p>
      <w:pPr>
        <w:spacing w:before="9"/>
        <w:ind w:left="1960" w:right="6317" w:hanging="480"/>
        <w:jc w:val="left"/>
        <w:rPr>
          <w:rFonts w:ascii="Courier New"/>
          <w:sz w:val="20"/>
        </w:rPr>
      </w:pPr>
      <w:r>
        <w:rPr>
          <w:rFonts w:ascii="Courier New"/>
          <w:color w:val="0000FF"/>
          <w:sz w:val="20"/>
        </w:rPr>
        <w:t>for</w:t>
      </w:r>
      <w:r>
        <w:rPr>
          <w:rFonts w:ascii="Courier New"/>
          <w:color w:val="0000FF"/>
          <w:spacing w:val="-32"/>
          <w:sz w:val="20"/>
        </w:rPr>
        <w:t> </w:t>
      </w:r>
      <w:r>
        <w:rPr>
          <w:rFonts w:ascii="Courier New"/>
          <w:sz w:val="20"/>
        </w:rPr>
        <w:t>j=1:Size_load_power(1,2)-1 </w:t>
      </w:r>
      <w:r>
        <w:rPr>
          <w:rFonts w:ascii="Courier New"/>
          <w:color w:val="0000FF"/>
          <w:sz w:val="20"/>
        </w:rPr>
        <w:t>if </w:t>
      </w:r>
      <w:r>
        <w:rPr>
          <w:rFonts w:ascii="Courier New"/>
          <w:sz w:val="20"/>
        </w:rPr>
        <w:t>line(i,j)~= 0</w:t>
      </w:r>
    </w:p>
    <w:p>
      <w:pPr>
        <w:spacing w:line="226" w:lineRule="exact" w:before="0"/>
        <w:ind w:left="2440" w:right="0" w:firstLine="0"/>
        <w:jc w:val="left"/>
        <w:rPr>
          <w:rFonts w:ascii="Courier New"/>
          <w:sz w:val="20"/>
        </w:rPr>
      </w:pPr>
      <w:r>
        <w:rPr>
          <w:rFonts w:ascii="Courier New"/>
          <w:spacing w:val="-4"/>
          <w:sz w:val="20"/>
        </w:rPr>
        <w:t>B=j;</w:t>
      </w:r>
    </w:p>
    <w:p>
      <w:pPr>
        <w:spacing w:before="0"/>
        <w:ind w:left="2920" w:right="6407" w:hanging="480"/>
        <w:jc w:val="left"/>
        <w:rPr>
          <w:rFonts w:ascii="Courier New"/>
          <w:sz w:val="20"/>
        </w:rPr>
      </w:pPr>
      <w:r>
        <w:rPr>
          <w:rFonts w:ascii="Courier New"/>
          <w:color w:val="0000FF"/>
          <w:sz w:val="20"/>
        </w:rPr>
        <w:t>if </w:t>
      </w:r>
      <w:r>
        <w:rPr>
          <w:rFonts w:ascii="Courier New"/>
          <w:sz w:val="20"/>
        </w:rPr>
        <w:t>i==1 &amp;&amp; j==1 </w:t>
      </w:r>
      <w:r>
        <w:rPr>
          <w:rFonts w:ascii="Courier New"/>
          <w:spacing w:val="-2"/>
          <w:sz w:val="20"/>
        </w:rPr>
        <w:t>BIBC(i,j)=1;</w:t>
      </w:r>
    </w:p>
    <w:p>
      <w:pPr>
        <w:spacing w:line="226" w:lineRule="exact" w:before="0"/>
        <w:ind w:left="2440" w:right="0" w:firstLine="0"/>
        <w:jc w:val="left"/>
        <w:rPr>
          <w:rFonts w:ascii="Courier New"/>
          <w:sz w:val="20"/>
        </w:rPr>
      </w:pPr>
      <w:r>
        <w:rPr>
          <w:rFonts w:ascii="Courier New"/>
          <w:color w:val="0000FF"/>
          <w:spacing w:val="-4"/>
          <w:sz w:val="20"/>
        </w:rPr>
        <w:t>else</w:t>
      </w:r>
    </w:p>
    <w:p>
      <w:pPr>
        <w:spacing w:before="0"/>
        <w:ind w:left="2920" w:right="4998" w:firstLine="0"/>
        <w:jc w:val="left"/>
        <w:rPr>
          <w:rFonts w:ascii="Courier New"/>
          <w:sz w:val="20"/>
        </w:rPr>
      </w:pPr>
      <w:r>
        <w:rPr>
          <w:rFonts w:ascii="Courier New"/>
          <w:spacing w:val="-2"/>
          <w:sz w:val="20"/>
        </w:rPr>
        <w:t>BIBC(:,j)=BIBC(:,i-1); BIBC(B,j)=1;</w:t>
      </w:r>
    </w:p>
    <w:p>
      <w:pPr>
        <w:spacing w:after="0"/>
        <w:jc w:val="left"/>
        <w:rPr>
          <w:rFonts w:ascii="Courier New"/>
          <w:sz w:val="20"/>
        </w:rPr>
        <w:sectPr>
          <w:pgSz w:w="12240" w:h="15840"/>
          <w:pgMar w:header="0" w:footer="1068" w:top="1640" w:bottom="1260" w:left="440" w:right="400"/>
        </w:sectPr>
      </w:pPr>
    </w:p>
    <w:p>
      <w:pPr>
        <w:pStyle w:val="BodyText"/>
        <w:rPr>
          <w:rFonts w:ascii="Courier New"/>
          <w:sz w:val="20"/>
        </w:rPr>
      </w:pPr>
    </w:p>
    <w:p>
      <w:pPr>
        <w:pStyle w:val="BodyText"/>
        <w:rPr>
          <w:rFonts w:ascii="Courier New"/>
          <w:sz w:val="20"/>
        </w:rPr>
      </w:pPr>
    </w:p>
    <w:p>
      <w:pPr>
        <w:pStyle w:val="BodyText"/>
        <w:rPr>
          <w:rFonts w:ascii="Courier New"/>
          <w:sz w:val="20"/>
        </w:rPr>
      </w:pPr>
    </w:p>
    <w:p>
      <w:pPr>
        <w:spacing w:before="0"/>
        <w:ind w:left="0" w:right="0" w:firstLine="0"/>
        <w:jc w:val="right"/>
        <w:rPr>
          <w:rFonts w:ascii="Courier New"/>
          <w:sz w:val="20"/>
        </w:rPr>
      </w:pPr>
      <w:r>
        <w:rPr>
          <w:rFonts w:ascii="Courier New"/>
          <w:color w:val="0000FF"/>
          <w:spacing w:val="-5"/>
          <w:sz w:val="20"/>
        </w:rPr>
        <w:t>end</w:t>
      </w:r>
    </w:p>
    <w:p>
      <w:pPr>
        <w:spacing w:line="240" w:lineRule="auto" w:before="0"/>
        <w:rPr>
          <w:rFonts w:ascii="Courier New"/>
          <w:sz w:val="20"/>
        </w:rPr>
      </w:pPr>
      <w:r>
        <w:rPr/>
        <w:br w:type="column"/>
      </w:r>
      <w:r>
        <w:rPr>
          <w:rFonts w:ascii="Courier New"/>
          <w:sz w:val="20"/>
        </w:rPr>
      </w:r>
    </w:p>
    <w:p>
      <w:pPr>
        <w:pStyle w:val="BodyText"/>
        <w:rPr>
          <w:rFonts w:ascii="Courier New"/>
          <w:sz w:val="20"/>
        </w:rPr>
      </w:pPr>
    </w:p>
    <w:p>
      <w:pPr>
        <w:spacing w:before="1"/>
        <w:ind w:left="79" w:right="0" w:firstLine="0"/>
        <w:jc w:val="left"/>
        <w:rPr>
          <w:rFonts w:ascii="Courier New"/>
          <w:sz w:val="20"/>
        </w:rPr>
      </w:pPr>
      <w:r>
        <w:rPr>
          <w:rFonts w:ascii="Courier New"/>
          <w:color w:val="0000FF"/>
          <w:spacing w:val="-5"/>
          <w:sz w:val="20"/>
        </w:rPr>
        <w:t>end</w:t>
      </w:r>
    </w:p>
    <w:p>
      <w:pPr>
        <w:spacing w:before="226"/>
        <w:ind w:left="79" w:right="0" w:firstLine="0"/>
        <w:jc w:val="left"/>
        <w:rPr>
          <w:rFonts w:ascii="Courier New"/>
          <w:sz w:val="20"/>
        </w:rPr>
      </w:pPr>
      <w:r>
        <w:rPr/>
        <w:br w:type="column"/>
      </w:r>
      <w:r>
        <w:rPr>
          <w:rFonts w:ascii="Courier New"/>
          <w:color w:val="0000FF"/>
          <w:spacing w:val="-5"/>
          <w:sz w:val="20"/>
        </w:rPr>
        <w:t>end</w:t>
      </w:r>
    </w:p>
    <w:p>
      <w:pPr>
        <w:spacing w:before="0"/>
        <w:ind w:left="79" w:right="0" w:firstLine="0"/>
        <w:jc w:val="left"/>
        <w:rPr>
          <w:rFonts w:ascii="Courier New"/>
          <w:sz w:val="20"/>
        </w:rPr>
      </w:pPr>
      <w:r>
        <w:rPr/>
        <w:br w:type="column"/>
      </w:r>
      <w:r>
        <w:rPr>
          <w:rFonts w:ascii="Courier New"/>
          <w:color w:val="0000FF"/>
          <w:spacing w:val="-5"/>
          <w:sz w:val="20"/>
        </w:rPr>
        <w:t>end</w:t>
      </w:r>
    </w:p>
    <w:p>
      <w:pPr>
        <w:spacing w:after="0"/>
        <w:jc w:val="left"/>
        <w:rPr>
          <w:rFonts w:ascii="Courier New"/>
          <w:sz w:val="20"/>
        </w:rPr>
        <w:sectPr>
          <w:type w:val="continuous"/>
          <w:pgSz w:w="12240" w:h="15840"/>
          <w:pgMar w:header="0" w:footer="1068" w:top="1440" w:bottom="1920" w:left="440" w:right="400"/>
          <w:cols w:num="4" w:equalWidth="0">
            <w:col w:w="1361" w:space="40"/>
            <w:col w:w="440" w:space="39"/>
            <w:col w:w="440" w:space="40"/>
            <w:col w:w="9040"/>
          </w:cols>
        </w:sectPr>
      </w:pPr>
    </w:p>
    <w:p>
      <w:pPr>
        <w:pStyle w:val="BodyText"/>
        <w:spacing w:before="44"/>
        <w:rPr>
          <w:rFonts w:ascii="Courier New"/>
          <w:sz w:val="20"/>
        </w:rPr>
      </w:pPr>
    </w:p>
    <w:p>
      <w:pPr>
        <w:spacing w:line="500" w:lineRule="atLeast" w:before="0"/>
        <w:ind w:left="1480" w:right="6851" w:hanging="480"/>
        <w:jc w:val="left"/>
        <w:rPr>
          <w:rFonts w:ascii="Courier New"/>
          <w:sz w:val="20"/>
        </w:rPr>
      </w:pPr>
      <w:r>
        <w:rPr>
          <w:rFonts w:ascii="Courier New"/>
          <w:color w:val="0000FF"/>
          <w:sz w:val="20"/>
        </w:rPr>
        <w:t>for</w:t>
      </w:r>
      <w:r>
        <w:rPr>
          <w:rFonts w:ascii="Courier New"/>
          <w:color w:val="0000FF"/>
          <w:spacing w:val="-32"/>
          <w:sz w:val="20"/>
        </w:rPr>
        <w:t> </w:t>
      </w:r>
      <w:r>
        <w:rPr>
          <w:rFonts w:ascii="Courier New"/>
          <w:sz w:val="20"/>
        </w:rPr>
        <w:t>i=2:Size_load_power(1,2) </w:t>
      </w:r>
      <w:r>
        <w:rPr>
          <w:rFonts w:ascii="Courier New"/>
          <w:color w:val="0000FF"/>
          <w:sz w:val="20"/>
        </w:rPr>
        <w:t>if </w:t>
      </w:r>
      <w:r>
        <w:rPr>
          <w:rFonts w:ascii="Courier New"/>
          <w:sz w:val="20"/>
        </w:rPr>
        <w:t>load_power(1,i)== 0</w:t>
      </w:r>
    </w:p>
    <w:p>
      <w:pPr>
        <w:spacing w:line="225" w:lineRule="exact" w:before="0"/>
        <w:ind w:left="1960" w:right="0" w:firstLine="0"/>
        <w:jc w:val="left"/>
        <w:rPr>
          <w:rFonts w:ascii="Courier New"/>
          <w:sz w:val="20"/>
        </w:rPr>
      </w:pPr>
      <w:r>
        <w:rPr>
          <w:rFonts w:ascii="Courier New"/>
          <w:spacing w:val="-2"/>
          <w:sz w:val="20"/>
        </w:rPr>
        <w:t>BIBC(:,i-1)=0;</w:t>
      </w:r>
    </w:p>
    <w:p>
      <w:pPr>
        <w:spacing w:line="226" w:lineRule="exact" w:before="2"/>
        <w:ind w:left="1480" w:right="0" w:firstLine="0"/>
        <w:jc w:val="left"/>
        <w:rPr>
          <w:rFonts w:ascii="Courier New"/>
          <w:sz w:val="20"/>
        </w:rPr>
      </w:pPr>
      <w:r>
        <w:rPr>
          <w:rFonts w:ascii="Courier New"/>
          <w:color w:val="0000FF"/>
          <w:spacing w:val="-5"/>
          <w:sz w:val="20"/>
        </w:rPr>
        <w:t>end</w:t>
      </w:r>
    </w:p>
    <w:p>
      <w:pPr>
        <w:spacing w:line="226" w:lineRule="exact" w:before="0"/>
        <w:ind w:left="1000" w:right="0" w:firstLine="0"/>
        <w:jc w:val="left"/>
        <w:rPr>
          <w:rFonts w:ascii="Courier New"/>
          <w:sz w:val="20"/>
        </w:rPr>
      </w:pPr>
      <w:r>
        <w:rPr>
          <w:rFonts w:ascii="Courier New"/>
          <w:color w:val="0000FF"/>
          <w:spacing w:val="-5"/>
          <w:sz w:val="20"/>
        </w:rPr>
        <w:t>end</w:t>
      </w:r>
    </w:p>
    <w:p>
      <w:pPr>
        <w:spacing w:line="226" w:lineRule="exact" w:before="0"/>
        <w:ind w:left="1000" w:right="0" w:firstLine="0"/>
        <w:jc w:val="left"/>
        <w:rPr>
          <w:rFonts w:ascii="Courier New"/>
          <w:sz w:val="20"/>
        </w:rPr>
      </w:pPr>
      <w:r>
        <w:rPr>
          <w:rFonts w:ascii="Courier New"/>
          <w:spacing w:val="-2"/>
          <w:sz w:val="20"/>
        </w:rPr>
        <w:t>BIBC;</w:t>
      </w:r>
    </w:p>
    <w:p>
      <w:pPr>
        <w:spacing w:before="1"/>
        <w:ind w:left="1000" w:right="0" w:firstLine="0"/>
        <w:jc w:val="left"/>
        <w:rPr>
          <w:rFonts w:ascii="Courier New"/>
          <w:sz w:val="20"/>
        </w:rPr>
      </w:pPr>
      <w:r>
        <w:rPr>
          <w:rFonts w:ascii="Courier New"/>
          <w:color w:val="218A21"/>
          <w:spacing w:val="-2"/>
          <w:sz w:val="20"/>
        </w:rPr>
        <w:t>%size(BIBC);</w:t>
      </w:r>
    </w:p>
    <w:p>
      <w:pPr>
        <w:spacing w:after="0"/>
        <w:jc w:val="left"/>
        <w:rPr>
          <w:rFonts w:ascii="Courier New"/>
          <w:sz w:val="20"/>
        </w:rPr>
        <w:sectPr>
          <w:type w:val="continuous"/>
          <w:pgSz w:w="12240" w:h="15840"/>
          <w:pgMar w:header="0" w:footer="1068" w:top="1440" w:bottom="1920" w:left="440" w:right="400"/>
        </w:sectPr>
      </w:pPr>
    </w:p>
    <w:p>
      <w:pPr>
        <w:tabs>
          <w:tab w:pos="2680" w:val="left" w:leader="none"/>
          <w:tab w:pos="4360" w:val="left" w:leader="none"/>
        </w:tabs>
        <w:spacing w:before="84"/>
        <w:ind w:left="1000" w:right="0" w:firstLine="0"/>
        <w:jc w:val="left"/>
        <w:rPr>
          <w:rFonts w:ascii="Courier New"/>
          <w:sz w:val="20"/>
        </w:rPr>
      </w:pPr>
      <w:r>
        <w:rPr>
          <w:rFonts w:ascii="Courier New"/>
          <w:color w:val="218A21"/>
          <w:spacing w:val="-2"/>
          <w:sz w:val="20"/>
        </w:rPr>
        <w:t>%%%%%%%%</w:t>
      </w:r>
      <w:r>
        <w:rPr>
          <w:rFonts w:ascii="Courier New"/>
          <w:color w:val="218A21"/>
          <w:sz w:val="20"/>
        </w:rPr>
        <w:tab/>
        <w:t>for</w:t>
      </w:r>
      <w:r>
        <w:rPr>
          <w:rFonts w:ascii="Courier New"/>
          <w:color w:val="218A21"/>
          <w:spacing w:val="-4"/>
          <w:sz w:val="20"/>
        </w:rPr>
        <w:t> BCBV</w:t>
      </w:r>
      <w:r>
        <w:rPr>
          <w:rFonts w:ascii="Courier New"/>
          <w:color w:val="218A21"/>
          <w:sz w:val="20"/>
        </w:rPr>
        <w:tab/>
      </w:r>
      <w:r>
        <w:rPr>
          <w:rFonts w:ascii="Courier New"/>
          <w:color w:val="218A21"/>
          <w:spacing w:val="-2"/>
          <w:sz w:val="20"/>
        </w:rPr>
        <w:t>%%%%%%%%%%%%%%%%%%%%%%%%</w:t>
      </w:r>
    </w:p>
    <w:p>
      <w:pPr>
        <w:pStyle w:val="BodyText"/>
        <w:spacing w:before="46"/>
        <w:rPr>
          <w:rFonts w:ascii="Courier New"/>
          <w:sz w:val="20"/>
        </w:rPr>
      </w:pPr>
    </w:p>
    <w:p>
      <w:pPr>
        <w:spacing w:before="0"/>
        <w:ind w:left="1000" w:right="0" w:firstLine="0"/>
        <w:jc w:val="left"/>
        <w:rPr>
          <w:rFonts w:ascii="Courier New"/>
          <w:sz w:val="20"/>
        </w:rPr>
      </w:pPr>
      <w:r>
        <w:rPr>
          <w:rFonts w:ascii="Courier New"/>
          <w:spacing w:val="-2"/>
          <w:sz w:val="20"/>
        </w:rPr>
        <w:t>BCBV=zeros(line_number,Size_load_power(1,2)-</w:t>
      </w:r>
      <w:r>
        <w:rPr>
          <w:rFonts w:ascii="Courier New"/>
          <w:spacing w:val="-5"/>
          <w:sz w:val="20"/>
        </w:rPr>
        <w:t>1);</w:t>
      </w:r>
    </w:p>
    <w:p>
      <w:pPr>
        <w:pStyle w:val="BodyText"/>
        <w:rPr>
          <w:rFonts w:ascii="Courier New"/>
          <w:sz w:val="20"/>
        </w:rPr>
      </w:pPr>
    </w:p>
    <w:p>
      <w:pPr>
        <w:pStyle w:val="BodyText"/>
        <w:spacing w:before="91"/>
        <w:rPr>
          <w:rFonts w:ascii="Courier New"/>
          <w:sz w:val="20"/>
        </w:rPr>
      </w:pPr>
    </w:p>
    <w:p>
      <w:pPr>
        <w:spacing w:line="226" w:lineRule="exact" w:before="0"/>
        <w:ind w:left="1000" w:right="0" w:firstLine="0"/>
        <w:jc w:val="left"/>
        <w:rPr>
          <w:rFonts w:ascii="Courier New"/>
          <w:sz w:val="20"/>
        </w:rPr>
      </w:pPr>
      <w:r>
        <w:rPr>
          <w:rFonts w:ascii="Courier New"/>
          <w:color w:val="0000FF"/>
          <w:sz w:val="20"/>
        </w:rPr>
        <w:t>for</w:t>
      </w:r>
      <w:r>
        <w:rPr>
          <w:rFonts w:ascii="Courier New"/>
          <w:color w:val="0000FF"/>
          <w:spacing w:val="-4"/>
          <w:sz w:val="20"/>
        </w:rPr>
        <w:t> </w:t>
      </w:r>
      <w:r>
        <w:rPr>
          <w:rFonts w:ascii="Courier New"/>
          <w:spacing w:val="-2"/>
          <w:sz w:val="20"/>
        </w:rPr>
        <w:t>i=1:line_number</w:t>
      </w:r>
    </w:p>
    <w:p>
      <w:pPr>
        <w:spacing w:before="0"/>
        <w:ind w:left="1960" w:right="6317" w:hanging="480"/>
        <w:jc w:val="left"/>
        <w:rPr>
          <w:rFonts w:ascii="Courier New"/>
          <w:sz w:val="20"/>
        </w:rPr>
      </w:pPr>
      <w:r>
        <w:rPr>
          <w:rFonts w:ascii="Courier New"/>
          <w:color w:val="0000FF"/>
          <w:sz w:val="20"/>
        </w:rPr>
        <w:t>for</w:t>
      </w:r>
      <w:r>
        <w:rPr>
          <w:rFonts w:ascii="Courier New"/>
          <w:color w:val="0000FF"/>
          <w:spacing w:val="-32"/>
          <w:sz w:val="20"/>
        </w:rPr>
        <w:t> </w:t>
      </w:r>
      <w:r>
        <w:rPr>
          <w:rFonts w:ascii="Courier New"/>
          <w:sz w:val="20"/>
        </w:rPr>
        <w:t>j=1:Size_load_power(1,2)-1 </w:t>
      </w:r>
      <w:r>
        <w:rPr>
          <w:rFonts w:ascii="Courier New"/>
          <w:color w:val="0000FF"/>
          <w:sz w:val="20"/>
        </w:rPr>
        <w:t>if </w:t>
      </w:r>
      <w:r>
        <w:rPr>
          <w:rFonts w:ascii="Courier New"/>
          <w:sz w:val="20"/>
        </w:rPr>
        <w:t>line(i,j)~= 0</w:t>
      </w:r>
    </w:p>
    <w:p>
      <w:pPr>
        <w:spacing w:line="226" w:lineRule="exact" w:before="0"/>
        <w:ind w:left="2440" w:right="0" w:firstLine="0"/>
        <w:jc w:val="left"/>
        <w:rPr>
          <w:rFonts w:ascii="Courier New"/>
          <w:sz w:val="20"/>
        </w:rPr>
      </w:pPr>
      <w:r>
        <w:rPr>
          <w:rFonts w:ascii="Courier New"/>
          <w:spacing w:val="-4"/>
          <w:sz w:val="20"/>
        </w:rPr>
        <w:t>B=j;</w:t>
      </w:r>
    </w:p>
    <w:p>
      <w:pPr>
        <w:spacing w:before="0"/>
        <w:ind w:left="2920" w:right="4998" w:hanging="480"/>
        <w:jc w:val="left"/>
        <w:rPr>
          <w:rFonts w:ascii="Courier New"/>
          <w:sz w:val="20"/>
        </w:rPr>
      </w:pPr>
      <w:r>
        <w:rPr>
          <w:rFonts w:ascii="Courier New"/>
          <w:color w:val="0000FF"/>
          <w:sz w:val="20"/>
        </w:rPr>
        <w:t>if </w:t>
      </w:r>
      <w:r>
        <w:rPr>
          <w:rFonts w:ascii="Courier New"/>
          <w:sz w:val="20"/>
        </w:rPr>
        <w:t>i==1 &amp;&amp; j==1 </w:t>
      </w:r>
      <w:r>
        <w:rPr>
          <w:rFonts w:ascii="Courier New"/>
          <w:spacing w:val="-2"/>
          <w:sz w:val="20"/>
        </w:rPr>
        <w:t>BCBV(i,j)=line(i,j);</w:t>
      </w:r>
    </w:p>
    <w:p>
      <w:pPr>
        <w:spacing w:line="226" w:lineRule="exact" w:before="0"/>
        <w:ind w:left="2440" w:right="0" w:firstLine="0"/>
        <w:jc w:val="left"/>
        <w:rPr>
          <w:rFonts w:ascii="Courier New"/>
          <w:sz w:val="20"/>
        </w:rPr>
      </w:pPr>
      <w:r>
        <w:rPr>
          <w:rFonts w:ascii="Courier New"/>
          <w:color w:val="0000FF"/>
          <w:spacing w:val="-4"/>
          <w:sz w:val="20"/>
        </w:rPr>
        <w:t>else</w:t>
      </w:r>
    </w:p>
    <w:p>
      <w:pPr>
        <w:spacing w:line="226" w:lineRule="exact" w:before="0"/>
        <w:ind w:left="2920" w:right="0" w:firstLine="0"/>
        <w:jc w:val="left"/>
        <w:rPr>
          <w:rFonts w:ascii="Courier New"/>
          <w:sz w:val="20"/>
        </w:rPr>
      </w:pPr>
      <w:r>
        <w:rPr>
          <w:rFonts w:ascii="Courier New"/>
          <w:spacing w:val="-2"/>
          <w:sz w:val="20"/>
        </w:rPr>
        <w:t>BCBV(j,:)=BCBV(i-1,:);</w:t>
      </w:r>
    </w:p>
    <w:p>
      <w:pPr>
        <w:spacing w:line="226" w:lineRule="exact" w:before="1"/>
        <w:ind w:left="2920" w:right="0" w:firstLine="0"/>
        <w:jc w:val="left"/>
        <w:rPr>
          <w:rFonts w:ascii="Courier New"/>
          <w:sz w:val="20"/>
        </w:rPr>
      </w:pPr>
      <w:r>
        <w:rPr>
          <w:rFonts w:ascii="Courier New"/>
          <w:spacing w:val="-2"/>
          <w:sz w:val="20"/>
        </w:rPr>
        <w:t>BCBV(j,j)=line(i,j);</w:t>
      </w:r>
    </w:p>
    <w:p>
      <w:pPr>
        <w:spacing w:after="0" w:line="226" w:lineRule="exact"/>
        <w:jc w:val="left"/>
        <w:rPr>
          <w:rFonts w:ascii="Courier New"/>
          <w:sz w:val="20"/>
        </w:rPr>
        <w:sectPr>
          <w:pgSz w:w="12240" w:h="15840"/>
          <w:pgMar w:header="0" w:footer="1068" w:top="1360" w:bottom="1260" w:left="440" w:right="400"/>
        </w:sectPr>
      </w:pPr>
    </w:p>
    <w:p>
      <w:pPr>
        <w:pStyle w:val="BodyText"/>
        <w:rPr>
          <w:rFonts w:ascii="Courier New"/>
          <w:sz w:val="20"/>
        </w:rPr>
      </w:pPr>
    </w:p>
    <w:p>
      <w:pPr>
        <w:pStyle w:val="BodyText"/>
        <w:spacing w:before="226"/>
        <w:rPr>
          <w:rFonts w:ascii="Courier New"/>
          <w:sz w:val="20"/>
        </w:rPr>
      </w:pPr>
    </w:p>
    <w:p>
      <w:pPr>
        <w:spacing w:before="0"/>
        <w:ind w:left="0" w:right="0" w:firstLine="0"/>
        <w:jc w:val="right"/>
        <w:rPr>
          <w:rFonts w:ascii="Courier New"/>
          <w:sz w:val="20"/>
        </w:rPr>
      </w:pPr>
      <w:r>
        <w:rPr>
          <w:rFonts w:ascii="Courier New"/>
          <w:color w:val="0000FF"/>
          <w:spacing w:val="-5"/>
          <w:sz w:val="20"/>
        </w:rPr>
        <w:t>end</w:t>
      </w:r>
    </w:p>
    <w:p>
      <w:pPr>
        <w:spacing w:line="240" w:lineRule="auto" w:before="0"/>
        <w:rPr>
          <w:rFonts w:ascii="Courier New"/>
          <w:sz w:val="20"/>
        </w:rPr>
      </w:pPr>
      <w:r>
        <w:rPr/>
        <w:br w:type="column"/>
      </w:r>
      <w:r>
        <w:rPr>
          <w:rFonts w:ascii="Courier New"/>
          <w:sz w:val="20"/>
        </w:rPr>
      </w:r>
    </w:p>
    <w:p>
      <w:pPr>
        <w:pStyle w:val="BodyText"/>
        <w:rPr>
          <w:rFonts w:ascii="Courier New"/>
          <w:sz w:val="20"/>
        </w:rPr>
      </w:pPr>
    </w:p>
    <w:p>
      <w:pPr>
        <w:spacing w:before="1"/>
        <w:ind w:left="79" w:right="0" w:firstLine="0"/>
        <w:jc w:val="left"/>
        <w:rPr>
          <w:rFonts w:ascii="Courier New"/>
          <w:sz w:val="20"/>
        </w:rPr>
      </w:pPr>
      <w:r>
        <w:rPr>
          <w:rFonts w:ascii="Courier New"/>
          <w:color w:val="0000FF"/>
          <w:spacing w:val="-5"/>
          <w:sz w:val="20"/>
        </w:rPr>
        <w:t>end</w:t>
      </w:r>
    </w:p>
    <w:p>
      <w:pPr>
        <w:spacing w:line="240" w:lineRule="auto" w:before="1"/>
        <w:rPr>
          <w:rFonts w:ascii="Courier New"/>
          <w:sz w:val="20"/>
        </w:rPr>
      </w:pPr>
      <w:r>
        <w:rPr/>
        <w:br w:type="column"/>
      </w:r>
      <w:r>
        <w:rPr>
          <w:rFonts w:ascii="Courier New"/>
          <w:sz w:val="20"/>
        </w:rPr>
      </w:r>
    </w:p>
    <w:p>
      <w:pPr>
        <w:spacing w:before="1"/>
        <w:ind w:left="79" w:right="0" w:firstLine="0"/>
        <w:jc w:val="left"/>
        <w:rPr>
          <w:rFonts w:ascii="Courier New"/>
          <w:sz w:val="20"/>
        </w:rPr>
      </w:pPr>
      <w:r>
        <w:rPr>
          <w:rFonts w:ascii="Courier New"/>
          <w:color w:val="0000FF"/>
          <w:spacing w:val="-5"/>
          <w:sz w:val="20"/>
        </w:rPr>
        <w:t>end</w:t>
      </w:r>
    </w:p>
    <w:p>
      <w:pPr>
        <w:spacing w:before="0"/>
        <w:ind w:left="79" w:right="0" w:firstLine="0"/>
        <w:jc w:val="left"/>
        <w:rPr>
          <w:rFonts w:ascii="Courier New"/>
          <w:sz w:val="20"/>
        </w:rPr>
      </w:pPr>
      <w:r>
        <w:rPr/>
        <w:br w:type="column"/>
      </w:r>
      <w:r>
        <w:rPr>
          <w:rFonts w:ascii="Courier New"/>
          <w:color w:val="0000FF"/>
          <w:spacing w:val="-5"/>
          <w:sz w:val="20"/>
        </w:rPr>
        <w:t>end</w:t>
      </w:r>
    </w:p>
    <w:p>
      <w:pPr>
        <w:spacing w:after="0"/>
        <w:jc w:val="left"/>
        <w:rPr>
          <w:rFonts w:ascii="Courier New"/>
          <w:sz w:val="20"/>
        </w:rPr>
        <w:sectPr>
          <w:type w:val="continuous"/>
          <w:pgSz w:w="12240" w:h="15840"/>
          <w:pgMar w:header="0" w:footer="1068" w:top="1440" w:bottom="1920" w:left="440" w:right="400"/>
          <w:cols w:num="4" w:equalWidth="0">
            <w:col w:w="1361" w:space="40"/>
            <w:col w:w="440" w:space="39"/>
            <w:col w:w="440" w:space="40"/>
            <w:col w:w="9040"/>
          </w:cols>
        </w:sectPr>
      </w:pPr>
    </w:p>
    <w:p>
      <w:pPr>
        <w:tabs>
          <w:tab w:pos="3280" w:val="left" w:leader="none"/>
          <w:tab w:pos="6040" w:val="left" w:leader="none"/>
        </w:tabs>
        <w:spacing w:before="2"/>
        <w:ind w:left="1120" w:right="0" w:firstLine="0"/>
        <w:jc w:val="left"/>
        <w:rPr>
          <w:rFonts w:ascii="Courier New"/>
          <w:sz w:val="20"/>
        </w:rPr>
      </w:pPr>
      <w:r>
        <w:rPr>
          <w:rFonts w:ascii="Courier New"/>
          <w:color w:val="218A21"/>
          <w:sz w:val="20"/>
        </w:rPr>
        <w:t>%</w:t>
      </w:r>
      <w:r>
        <w:rPr>
          <w:rFonts w:ascii="Courier New"/>
          <w:color w:val="218A21"/>
          <w:spacing w:val="-2"/>
          <w:sz w:val="20"/>
        </w:rPr>
        <w:t> %%%%%%%%%%%%%</w:t>
      </w:r>
      <w:r>
        <w:rPr>
          <w:rFonts w:ascii="Courier New"/>
          <w:color w:val="218A21"/>
          <w:sz w:val="20"/>
        </w:rPr>
        <w:tab/>
        <w:t>main</w:t>
      </w:r>
      <w:r>
        <w:rPr>
          <w:rFonts w:ascii="Courier New"/>
          <w:color w:val="218A21"/>
          <w:spacing w:val="53"/>
          <w:w w:val="150"/>
          <w:sz w:val="20"/>
        </w:rPr>
        <w:t> </w:t>
      </w:r>
      <w:r>
        <w:rPr>
          <w:rFonts w:ascii="Courier New"/>
          <w:color w:val="218A21"/>
          <w:sz w:val="20"/>
        </w:rPr>
        <w:t>load</w:t>
      </w:r>
      <w:r>
        <w:rPr>
          <w:rFonts w:ascii="Courier New"/>
          <w:color w:val="218A21"/>
          <w:spacing w:val="-3"/>
          <w:sz w:val="20"/>
        </w:rPr>
        <w:t> </w:t>
      </w:r>
      <w:r>
        <w:rPr>
          <w:rFonts w:ascii="Courier New"/>
          <w:color w:val="218A21"/>
          <w:spacing w:val="-4"/>
          <w:sz w:val="20"/>
        </w:rPr>
        <w:t>flow</w:t>
      </w:r>
      <w:r>
        <w:rPr>
          <w:rFonts w:ascii="Courier New"/>
          <w:color w:val="218A21"/>
          <w:sz w:val="20"/>
        </w:rPr>
        <w:tab/>
      </w:r>
      <w:r>
        <w:rPr>
          <w:rFonts w:ascii="Courier New"/>
          <w:color w:val="218A21"/>
          <w:spacing w:val="-2"/>
          <w:sz w:val="20"/>
        </w:rPr>
        <w:t>%%%%%%%%%%%%%%%%</w:t>
      </w:r>
    </w:p>
    <w:p>
      <w:pPr>
        <w:pStyle w:val="BodyText"/>
        <w:spacing w:before="46"/>
        <w:rPr>
          <w:rFonts w:ascii="Courier New"/>
          <w:sz w:val="20"/>
        </w:rPr>
      </w:pPr>
    </w:p>
    <w:p>
      <w:pPr>
        <w:spacing w:before="0"/>
        <w:ind w:left="1000" w:right="8357" w:firstLine="0"/>
        <w:jc w:val="left"/>
        <w:rPr>
          <w:rFonts w:ascii="Courier New"/>
          <w:sz w:val="20"/>
        </w:rPr>
      </w:pPr>
      <w:r>
        <w:rPr>
          <w:rFonts w:ascii="Courier New"/>
          <w:spacing w:val="-2"/>
          <w:sz w:val="20"/>
        </w:rPr>
        <w:t>size(BIBC); size(BCBV); DLF=BCBV*BIBC;</w:t>
      </w:r>
    </w:p>
    <w:p>
      <w:pPr>
        <w:spacing w:before="0"/>
        <w:ind w:left="1120" w:right="5838" w:firstLine="0"/>
        <w:jc w:val="left"/>
        <w:rPr>
          <w:rFonts w:ascii="Courier New"/>
          <w:sz w:val="20"/>
        </w:rPr>
      </w:pPr>
      <w:r>
        <w:rPr>
          <w:rFonts w:ascii="Courier New"/>
          <w:spacing w:val="-2"/>
          <w:sz w:val="20"/>
        </w:rPr>
        <w:t>V1=ones(Size_load_power(1,2)-1,1); V_bus=ones(Size_load_power(1,2)-1,1); I=zeros(Size_load_power(1,2)-1,1); Iaa=zeros(Size_load_power(1,2)-1,1); </w:t>
      </w:r>
      <w:r>
        <w:rPr>
          <w:rFonts w:ascii="Courier New"/>
          <w:spacing w:val="-4"/>
          <w:sz w:val="20"/>
        </w:rPr>
        <w:t>i=1;</w:t>
      </w:r>
    </w:p>
    <w:p>
      <w:pPr>
        <w:spacing w:before="0"/>
        <w:ind w:left="1120" w:right="0" w:firstLine="0"/>
        <w:jc w:val="left"/>
        <w:rPr>
          <w:rFonts w:ascii="Courier New"/>
          <w:sz w:val="20"/>
        </w:rPr>
      </w:pPr>
      <w:r>
        <w:rPr>
          <w:rFonts w:ascii="Courier New"/>
          <w:spacing w:val="-2"/>
          <w:sz w:val="20"/>
        </w:rPr>
        <w:t>telorance=1;</w:t>
      </w:r>
    </w:p>
    <w:p>
      <w:pPr>
        <w:pStyle w:val="BodyText"/>
        <w:spacing w:before="43"/>
        <w:rPr>
          <w:rFonts w:ascii="Courier New"/>
          <w:sz w:val="20"/>
        </w:rPr>
      </w:pPr>
    </w:p>
    <w:p>
      <w:pPr>
        <w:tabs>
          <w:tab w:pos="2920" w:val="left" w:leader="none"/>
        </w:tabs>
        <w:spacing w:before="0"/>
        <w:ind w:left="1600" w:right="6077" w:hanging="480"/>
        <w:jc w:val="left"/>
        <w:rPr>
          <w:rFonts w:ascii="Courier New"/>
          <w:sz w:val="20"/>
        </w:rPr>
      </w:pPr>
      <w:r>
        <w:rPr>
          <w:rFonts w:ascii="Courier New"/>
          <w:color w:val="0000FF"/>
          <w:sz w:val="20"/>
        </w:rPr>
        <w:t>while </w:t>
      </w:r>
      <w:r>
        <w:rPr>
          <w:rFonts w:ascii="Courier New"/>
          <w:sz w:val="20"/>
        </w:rPr>
        <w:t>i&lt;=200</w:t>
        <w:tab/>
      </w:r>
      <w:r>
        <w:rPr>
          <w:rFonts w:ascii="Courier New"/>
          <w:color w:val="218A21"/>
          <w:sz w:val="20"/>
        </w:rPr>
        <w:t>%</w:t>
      </w:r>
      <w:r>
        <w:rPr>
          <w:rFonts w:ascii="Courier New"/>
          <w:color w:val="218A21"/>
          <w:spacing w:val="-19"/>
          <w:sz w:val="20"/>
        </w:rPr>
        <w:t> </w:t>
      </w:r>
      <w:r>
        <w:rPr>
          <w:rFonts w:ascii="Courier New"/>
          <w:color w:val="218A21"/>
          <w:sz w:val="20"/>
        </w:rPr>
        <w:t>maximum</w:t>
      </w:r>
      <w:r>
        <w:rPr>
          <w:rFonts w:ascii="Courier New"/>
          <w:color w:val="218A21"/>
          <w:spacing w:val="-19"/>
          <w:sz w:val="20"/>
        </w:rPr>
        <w:t> </w:t>
      </w:r>
      <w:r>
        <w:rPr>
          <w:rFonts w:ascii="Courier New"/>
          <w:color w:val="218A21"/>
          <w:sz w:val="20"/>
        </w:rPr>
        <w:t>iterations </w:t>
      </w:r>
      <w:r>
        <w:rPr>
          <w:rFonts w:ascii="Courier New"/>
          <w:color w:val="0000FF"/>
          <w:sz w:val="20"/>
        </w:rPr>
        <w:t>for </w:t>
      </w:r>
      <w:r>
        <w:rPr>
          <w:rFonts w:ascii="Courier New"/>
          <w:sz w:val="20"/>
        </w:rPr>
        <w:t>j=1:Size_load_power(1,2)-1</w:t>
      </w:r>
    </w:p>
    <w:p>
      <w:pPr>
        <w:spacing w:before="1"/>
        <w:ind w:left="2080" w:right="0" w:firstLine="0"/>
        <w:jc w:val="left"/>
        <w:rPr>
          <w:rFonts w:ascii="Courier New"/>
          <w:sz w:val="20"/>
        </w:rPr>
      </w:pPr>
      <w:r>
        <w:rPr>
          <w:rFonts w:ascii="Courier New"/>
          <w:spacing w:val="-2"/>
          <w:sz w:val="20"/>
        </w:rPr>
        <w:t>I(j,1)=conj(load_power(1,j+1)/V_bus(j,1));</w:t>
      </w:r>
    </w:p>
    <w:p>
      <w:pPr>
        <w:spacing w:before="1"/>
        <w:ind w:left="1600" w:right="7997" w:firstLine="0"/>
        <w:jc w:val="left"/>
        <w:rPr>
          <w:rFonts w:ascii="Courier New"/>
          <w:sz w:val="20"/>
        </w:rPr>
      </w:pPr>
      <w:r>
        <w:rPr>
          <w:rFonts w:ascii="Courier New"/>
          <w:color w:val="0000FF"/>
          <w:spacing w:val="-4"/>
          <w:sz w:val="20"/>
        </w:rPr>
        <w:t>end </w:t>
      </w:r>
      <w:r>
        <w:rPr>
          <w:rFonts w:ascii="Courier New"/>
          <w:spacing w:val="-2"/>
          <w:sz w:val="20"/>
        </w:rPr>
        <w:t>I_test(:,i)=I;</w:t>
      </w:r>
    </w:p>
    <w:p>
      <w:pPr>
        <w:spacing w:line="225" w:lineRule="exact" w:before="0"/>
        <w:ind w:left="1600" w:right="0" w:firstLine="0"/>
        <w:jc w:val="left"/>
        <w:rPr>
          <w:rFonts w:ascii="Courier New"/>
          <w:sz w:val="20"/>
        </w:rPr>
      </w:pPr>
      <w:r>
        <w:rPr>
          <w:rFonts w:ascii="Courier New"/>
          <w:sz w:val="20"/>
        </w:rPr>
        <w:t>V_bus=</w:t>
      </w:r>
      <w:r>
        <w:rPr>
          <w:rFonts w:ascii="Courier New"/>
          <w:spacing w:val="-11"/>
          <w:sz w:val="20"/>
        </w:rPr>
        <w:t> </w:t>
      </w:r>
      <w:r>
        <w:rPr>
          <w:rFonts w:ascii="Courier New"/>
          <w:sz w:val="20"/>
        </w:rPr>
        <w:t>V1-</w:t>
      </w:r>
      <w:r>
        <w:rPr>
          <w:rFonts w:ascii="Courier New"/>
          <w:spacing w:val="-2"/>
          <w:sz w:val="20"/>
        </w:rPr>
        <w:t>(DLF*I);</w:t>
      </w:r>
    </w:p>
    <w:p>
      <w:pPr>
        <w:spacing w:before="2"/>
        <w:ind w:left="1600" w:right="0" w:firstLine="0"/>
        <w:jc w:val="left"/>
        <w:rPr>
          <w:rFonts w:ascii="Courier New"/>
          <w:sz w:val="20"/>
        </w:rPr>
      </w:pPr>
      <w:r>
        <w:rPr>
          <w:rFonts w:ascii="Courier New"/>
          <w:spacing w:val="-2"/>
          <w:sz w:val="20"/>
        </w:rPr>
        <w:t>V_test(:,i)=V_bus;</w:t>
      </w:r>
    </w:p>
    <w:p>
      <w:pPr>
        <w:pStyle w:val="BodyText"/>
        <w:rPr>
          <w:rFonts w:ascii="Courier New"/>
          <w:sz w:val="20"/>
        </w:rPr>
      </w:pPr>
    </w:p>
    <w:p>
      <w:pPr>
        <w:pStyle w:val="BodyText"/>
        <w:spacing w:before="90"/>
        <w:rPr>
          <w:rFonts w:ascii="Courier New"/>
          <w:sz w:val="20"/>
        </w:rPr>
      </w:pPr>
    </w:p>
    <w:p>
      <w:pPr>
        <w:spacing w:line="226" w:lineRule="exact" w:before="0"/>
        <w:ind w:left="1600" w:right="0" w:firstLine="0"/>
        <w:jc w:val="left"/>
        <w:rPr>
          <w:rFonts w:ascii="Courier New"/>
          <w:sz w:val="20"/>
        </w:rPr>
      </w:pPr>
      <w:r>
        <w:rPr>
          <w:rFonts w:ascii="Courier New"/>
          <w:color w:val="0000FF"/>
          <w:sz w:val="20"/>
        </w:rPr>
        <w:t>if</w:t>
      </w:r>
      <w:r>
        <w:rPr>
          <w:rFonts w:ascii="Courier New"/>
          <w:color w:val="0000FF"/>
          <w:spacing w:val="-3"/>
          <w:sz w:val="20"/>
        </w:rPr>
        <w:t> </w:t>
      </w:r>
      <w:r>
        <w:rPr>
          <w:rFonts w:ascii="Courier New"/>
          <w:spacing w:val="-4"/>
          <w:sz w:val="20"/>
        </w:rPr>
        <w:t>i&lt;=1</w:t>
      </w:r>
    </w:p>
    <w:p>
      <w:pPr>
        <w:tabs>
          <w:tab w:pos="4000" w:val="left" w:leader="none"/>
        </w:tabs>
        <w:spacing w:line="226" w:lineRule="exact" w:before="0"/>
        <w:ind w:left="2080" w:right="0" w:firstLine="0"/>
        <w:jc w:val="left"/>
        <w:rPr>
          <w:rFonts w:ascii="Courier New"/>
          <w:sz w:val="20"/>
        </w:rPr>
      </w:pPr>
      <w:r>
        <w:rPr>
          <w:rFonts w:ascii="Courier New"/>
          <w:sz w:val="20"/>
        </w:rPr>
        <w:t>telorance=</w:t>
      </w:r>
      <w:r>
        <w:rPr>
          <w:rFonts w:ascii="Courier New"/>
          <w:spacing w:val="-14"/>
          <w:sz w:val="20"/>
        </w:rPr>
        <w:t> </w:t>
      </w:r>
      <w:r>
        <w:rPr>
          <w:rFonts w:ascii="Courier New"/>
          <w:spacing w:val="-5"/>
          <w:sz w:val="20"/>
        </w:rPr>
        <w:t>1;</w:t>
      </w:r>
      <w:r>
        <w:rPr>
          <w:rFonts w:ascii="Courier New"/>
          <w:sz w:val="20"/>
        </w:rPr>
        <w:tab/>
      </w:r>
      <w:r>
        <w:rPr>
          <w:rFonts w:ascii="Courier New"/>
          <w:color w:val="218A21"/>
          <w:sz w:val="20"/>
        </w:rPr>
        <w:t>%</w:t>
      </w:r>
      <w:r>
        <w:rPr>
          <w:rFonts w:ascii="Courier New"/>
          <w:color w:val="218A21"/>
          <w:spacing w:val="-8"/>
          <w:sz w:val="20"/>
        </w:rPr>
        <w:t> </w:t>
      </w:r>
      <w:r>
        <w:rPr>
          <w:rFonts w:ascii="Courier New"/>
          <w:color w:val="218A21"/>
          <w:sz w:val="20"/>
        </w:rPr>
        <w:t>convergence</w:t>
      </w:r>
      <w:r>
        <w:rPr>
          <w:rFonts w:ascii="Courier New"/>
          <w:color w:val="218A21"/>
          <w:spacing w:val="-7"/>
          <w:sz w:val="20"/>
        </w:rPr>
        <w:t> </w:t>
      </w:r>
      <w:r>
        <w:rPr>
          <w:rFonts w:ascii="Courier New"/>
          <w:color w:val="218A21"/>
          <w:spacing w:val="-2"/>
          <w:sz w:val="20"/>
        </w:rPr>
        <w:t>condition</w:t>
      </w:r>
    </w:p>
    <w:p>
      <w:pPr>
        <w:pStyle w:val="BodyText"/>
        <w:spacing w:before="46"/>
        <w:rPr>
          <w:rFonts w:ascii="Courier New"/>
          <w:sz w:val="20"/>
        </w:rPr>
      </w:pPr>
    </w:p>
    <w:p>
      <w:pPr>
        <w:spacing w:line="226" w:lineRule="exact" w:before="0"/>
        <w:ind w:left="1600" w:right="0" w:firstLine="0"/>
        <w:jc w:val="left"/>
        <w:rPr>
          <w:rFonts w:ascii="Courier New"/>
          <w:sz w:val="20"/>
        </w:rPr>
      </w:pPr>
      <w:r>
        <w:rPr>
          <w:rFonts w:ascii="Courier New"/>
          <w:color w:val="0000FF"/>
          <w:spacing w:val="-4"/>
          <w:sz w:val="20"/>
        </w:rPr>
        <w:t>else</w:t>
      </w:r>
    </w:p>
    <w:p>
      <w:pPr>
        <w:spacing w:line="226" w:lineRule="exact" w:before="0"/>
        <w:ind w:left="2080" w:right="0" w:firstLine="0"/>
        <w:jc w:val="left"/>
        <w:rPr>
          <w:rFonts w:ascii="Courier New"/>
          <w:sz w:val="20"/>
        </w:rPr>
      </w:pPr>
      <w:r>
        <w:rPr>
          <w:rFonts w:ascii="Courier New"/>
          <w:spacing w:val="-2"/>
          <w:sz w:val="20"/>
        </w:rPr>
        <w:t>telorance=</w:t>
      </w:r>
      <w:r>
        <w:rPr>
          <w:rFonts w:ascii="Courier New"/>
          <w:spacing w:val="33"/>
          <w:sz w:val="20"/>
        </w:rPr>
        <w:t> </w:t>
      </w:r>
      <w:r>
        <w:rPr>
          <w:rFonts w:ascii="Courier New"/>
          <w:spacing w:val="-2"/>
          <w:sz w:val="20"/>
        </w:rPr>
        <w:t>abs(abs(I_test(line_number,i))-abs(I_test(line_number,i-</w:t>
      </w:r>
    </w:p>
    <w:p>
      <w:pPr>
        <w:spacing w:before="2"/>
        <w:ind w:left="1000" w:right="0" w:firstLine="0"/>
        <w:jc w:val="left"/>
        <w:rPr>
          <w:rFonts w:ascii="Courier New"/>
          <w:sz w:val="20"/>
        </w:rPr>
      </w:pPr>
      <w:r>
        <w:rPr>
          <w:rFonts w:ascii="Courier New"/>
          <w:spacing w:val="-2"/>
          <w:sz w:val="20"/>
        </w:rPr>
        <w:t>1)));</w:t>
      </w:r>
    </w:p>
    <w:p>
      <w:pPr>
        <w:pStyle w:val="BodyText"/>
        <w:rPr>
          <w:rFonts w:ascii="Courier New"/>
          <w:sz w:val="20"/>
        </w:rPr>
      </w:pPr>
    </w:p>
    <w:p>
      <w:pPr>
        <w:pStyle w:val="BodyText"/>
        <w:spacing w:before="91"/>
        <w:rPr>
          <w:rFonts w:ascii="Courier New"/>
          <w:sz w:val="20"/>
        </w:rPr>
      </w:pPr>
    </w:p>
    <w:p>
      <w:pPr>
        <w:spacing w:line="226" w:lineRule="exact" w:before="0"/>
        <w:ind w:left="1600" w:right="0" w:firstLine="0"/>
        <w:jc w:val="left"/>
        <w:rPr>
          <w:rFonts w:ascii="Courier New"/>
          <w:sz w:val="20"/>
        </w:rPr>
      </w:pPr>
      <w:r>
        <w:rPr>
          <w:rFonts w:ascii="Courier New"/>
          <w:color w:val="0000FF"/>
          <w:spacing w:val="-5"/>
          <w:sz w:val="20"/>
        </w:rPr>
        <w:t>end</w:t>
      </w:r>
    </w:p>
    <w:p>
      <w:pPr>
        <w:spacing w:line="226" w:lineRule="exact" w:before="0"/>
        <w:ind w:left="1600" w:right="0" w:firstLine="0"/>
        <w:jc w:val="left"/>
        <w:rPr>
          <w:rFonts w:ascii="Courier New"/>
          <w:sz w:val="20"/>
        </w:rPr>
      </w:pPr>
      <w:r>
        <w:rPr>
          <w:rFonts w:ascii="Courier New"/>
          <w:color w:val="0000FF"/>
          <w:sz w:val="20"/>
        </w:rPr>
        <w:t>if</w:t>
      </w:r>
      <w:r>
        <w:rPr>
          <w:rFonts w:ascii="Courier New"/>
          <w:color w:val="0000FF"/>
          <w:spacing w:val="-9"/>
          <w:sz w:val="20"/>
        </w:rPr>
        <w:t> </w:t>
      </w:r>
      <w:r>
        <w:rPr>
          <w:rFonts w:ascii="Courier New"/>
          <w:sz w:val="20"/>
        </w:rPr>
        <w:t>abs(telorance)</w:t>
      </w:r>
      <w:r>
        <w:rPr>
          <w:rFonts w:ascii="Courier New"/>
          <w:spacing w:val="-8"/>
          <w:sz w:val="20"/>
        </w:rPr>
        <w:t> </w:t>
      </w:r>
      <w:r>
        <w:rPr>
          <w:rFonts w:ascii="Courier New"/>
          <w:sz w:val="20"/>
        </w:rPr>
        <w:t>&lt;=</w:t>
      </w:r>
      <w:r>
        <w:rPr>
          <w:rFonts w:ascii="Courier New"/>
          <w:spacing w:val="-8"/>
          <w:sz w:val="20"/>
        </w:rPr>
        <w:t> </w:t>
      </w:r>
      <w:r>
        <w:rPr>
          <w:rFonts w:ascii="Courier New"/>
          <w:sz w:val="20"/>
        </w:rPr>
        <w:t>1e-</w:t>
      </w:r>
      <w:r>
        <w:rPr>
          <w:rFonts w:ascii="Courier New"/>
          <w:spacing w:val="-10"/>
          <w:sz w:val="20"/>
        </w:rPr>
        <w:t>5</w:t>
      </w:r>
    </w:p>
    <w:p>
      <w:pPr>
        <w:spacing w:before="0"/>
        <w:ind w:left="1000" w:right="983" w:firstLine="1079"/>
        <w:jc w:val="left"/>
        <w:rPr>
          <w:rFonts w:ascii="Courier New"/>
          <w:sz w:val="20"/>
        </w:rPr>
      </w:pPr>
      <w:r>
        <w:rPr>
          <w:rFonts w:ascii="Courier New"/>
          <w:color w:val="218A21"/>
          <w:sz w:val="20"/>
        </w:rPr>
        <w:t>%fprintf('Power</w:t>
      </w:r>
      <w:r>
        <w:rPr>
          <w:rFonts w:ascii="Courier New"/>
          <w:color w:val="218A21"/>
          <w:spacing w:val="-5"/>
          <w:sz w:val="20"/>
        </w:rPr>
        <w:t> </w:t>
      </w:r>
      <w:r>
        <w:rPr>
          <w:rFonts w:ascii="Courier New"/>
          <w:color w:val="218A21"/>
          <w:sz w:val="20"/>
        </w:rPr>
        <w:t>flow</w:t>
      </w:r>
      <w:r>
        <w:rPr>
          <w:rFonts w:ascii="Courier New"/>
          <w:color w:val="218A21"/>
          <w:spacing w:val="-5"/>
          <w:sz w:val="20"/>
        </w:rPr>
        <w:t> </w:t>
      </w:r>
      <w:r>
        <w:rPr>
          <w:rFonts w:ascii="Courier New"/>
          <w:color w:val="218A21"/>
          <w:sz w:val="20"/>
        </w:rPr>
        <w:t>solution</w:t>
      </w:r>
      <w:r>
        <w:rPr>
          <w:rFonts w:ascii="Courier New"/>
          <w:color w:val="218A21"/>
          <w:spacing w:val="-5"/>
          <w:sz w:val="20"/>
        </w:rPr>
        <w:t> </w:t>
      </w:r>
      <w:r>
        <w:rPr>
          <w:rFonts w:ascii="Courier New"/>
          <w:color w:val="218A21"/>
          <w:sz w:val="20"/>
        </w:rPr>
        <w:t>found</w:t>
      </w:r>
      <w:r>
        <w:rPr>
          <w:rFonts w:ascii="Courier New"/>
          <w:color w:val="218A21"/>
          <w:spacing w:val="-5"/>
          <w:sz w:val="20"/>
        </w:rPr>
        <w:t> </w:t>
      </w:r>
      <w:r>
        <w:rPr>
          <w:rFonts w:ascii="Courier New"/>
          <w:color w:val="218A21"/>
          <w:sz w:val="20"/>
        </w:rPr>
        <w:t>for</w:t>
      </w:r>
      <w:r>
        <w:rPr>
          <w:rFonts w:ascii="Courier New"/>
          <w:color w:val="218A21"/>
          <w:spacing w:val="-5"/>
          <w:sz w:val="20"/>
        </w:rPr>
        <w:t> </w:t>
      </w:r>
      <w:r>
        <w:rPr>
          <w:rFonts w:ascii="Courier New"/>
          <w:color w:val="218A21"/>
          <w:sz w:val="20"/>
        </w:rPr>
        <w:t>%gth</w:t>
      </w:r>
      <w:r>
        <w:rPr>
          <w:rFonts w:ascii="Courier New"/>
          <w:color w:val="218A21"/>
          <w:spacing w:val="-4"/>
          <w:sz w:val="20"/>
        </w:rPr>
        <w:t> </w:t>
      </w:r>
      <w:r>
        <w:rPr>
          <w:rFonts w:ascii="Courier New"/>
          <w:color w:val="218A21"/>
          <w:sz w:val="20"/>
        </w:rPr>
        <w:t>sample</w:t>
      </w:r>
      <w:r>
        <w:rPr>
          <w:rFonts w:ascii="Courier New"/>
          <w:color w:val="218A21"/>
          <w:spacing w:val="-5"/>
          <w:sz w:val="20"/>
        </w:rPr>
        <w:t> </w:t>
      </w:r>
      <w:r>
        <w:rPr>
          <w:rFonts w:ascii="Courier New"/>
          <w:color w:val="218A21"/>
          <w:sz w:val="20"/>
        </w:rPr>
        <w:t>in</w:t>
      </w:r>
      <w:r>
        <w:rPr>
          <w:rFonts w:ascii="Courier New"/>
          <w:color w:val="218A21"/>
          <w:spacing w:val="-5"/>
          <w:sz w:val="20"/>
        </w:rPr>
        <w:t> </w:t>
      </w:r>
      <w:r>
        <w:rPr>
          <w:rFonts w:ascii="Courier New"/>
          <w:color w:val="218A21"/>
          <w:sz w:val="20"/>
        </w:rPr>
        <w:t>"%g" </w:t>
      </w:r>
      <w:r>
        <w:rPr>
          <w:rFonts w:ascii="Courier New"/>
          <w:color w:val="218A21"/>
          <w:spacing w:val="-2"/>
          <w:sz w:val="20"/>
        </w:rPr>
        <w:t>iterations\n',jj,i)</w:t>
      </w:r>
    </w:p>
    <w:p>
      <w:pPr>
        <w:spacing w:before="0"/>
        <w:ind w:left="2080" w:right="0" w:firstLine="0"/>
        <w:jc w:val="left"/>
        <w:rPr>
          <w:rFonts w:ascii="Courier New"/>
          <w:sz w:val="20"/>
        </w:rPr>
      </w:pPr>
      <w:r>
        <w:rPr>
          <w:rFonts w:ascii="Courier New"/>
          <w:color w:val="0000FF"/>
          <w:spacing w:val="-2"/>
          <w:sz w:val="20"/>
        </w:rPr>
        <w:t>break</w:t>
      </w:r>
    </w:p>
    <w:p>
      <w:pPr>
        <w:spacing w:after="0"/>
        <w:jc w:val="left"/>
        <w:rPr>
          <w:rFonts w:ascii="Courier New"/>
          <w:sz w:val="20"/>
        </w:rPr>
        <w:sectPr>
          <w:type w:val="continuous"/>
          <w:pgSz w:w="12240" w:h="15840"/>
          <w:pgMar w:header="0" w:footer="1068" w:top="1440" w:bottom="1920" w:left="440" w:right="400"/>
        </w:sectPr>
      </w:pPr>
    </w:p>
    <w:p>
      <w:pPr>
        <w:pStyle w:val="BodyText"/>
        <w:spacing w:before="226"/>
        <w:rPr>
          <w:rFonts w:ascii="Courier New"/>
          <w:sz w:val="20"/>
        </w:rPr>
      </w:pPr>
    </w:p>
    <w:p>
      <w:pPr>
        <w:spacing w:before="0"/>
        <w:ind w:left="0" w:right="0" w:firstLine="0"/>
        <w:jc w:val="right"/>
        <w:rPr>
          <w:rFonts w:ascii="Courier New"/>
          <w:sz w:val="20"/>
        </w:rPr>
      </w:pPr>
      <w:r>
        <w:rPr>
          <w:rFonts w:ascii="Courier New"/>
          <w:color w:val="0000FF"/>
          <w:spacing w:val="-5"/>
          <w:sz w:val="20"/>
        </w:rPr>
        <w:t>end</w:t>
      </w:r>
    </w:p>
    <w:p>
      <w:pPr>
        <w:spacing w:line="226" w:lineRule="exact" w:before="2"/>
        <w:ind w:left="79" w:right="0" w:firstLine="0"/>
        <w:jc w:val="left"/>
        <w:rPr>
          <w:rFonts w:ascii="Courier New"/>
          <w:sz w:val="20"/>
        </w:rPr>
      </w:pPr>
      <w:r>
        <w:rPr/>
        <w:br w:type="column"/>
      </w:r>
      <w:r>
        <w:rPr>
          <w:rFonts w:ascii="Courier New"/>
          <w:color w:val="0000FF"/>
          <w:spacing w:val="-5"/>
          <w:sz w:val="20"/>
        </w:rPr>
        <w:t>end</w:t>
      </w:r>
    </w:p>
    <w:p>
      <w:pPr>
        <w:spacing w:line="226" w:lineRule="exact" w:before="0"/>
        <w:ind w:left="439" w:right="0" w:firstLine="0"/>
        <w:jc w:val="left"/>
        <w:rPr>
          <w:rFonts w:ascii="Courier New"/>
          <w:sz w:val="20"/>
        </w:rPr>
      </w:pPr>
      <w:r>
        <w:rPr>
          <w:rFonts w:ascii="Courier New"/>
          <w:spacing w:val="-2"/>
          <w:sz w:val="20"/>
        </w:rPr>
        <w:t>i=i+1;</w:t>
      </w:r>
    </w:p>
    <w:p>
      <w:pPr>
        <w:spacing w:after="0" w:line="226" w:lineRule="exact"/>
        <w:jc w:val="left"/>
        <w:rPr>
          <w:rFonts w:ascii="Courier New"/>
          <w:sz w:val="20"/>
        </w:rPr>
        <w:sectPr>
          <w:type w:val="continuous"/>
          <w:pgSz w:w="12240" w:h="15840"/>
          <w:pgMar w:header="0" w:footer="1068" w:top="1440" w:bottom="1920" w:left="440" w:right="400"/>
          <w:cols w:num="2" w:equalWidth="0">
            <w:col w:w="1481" w:space="40"/>
            <w:col w:w="9879"/>
          </w:cols>
        </w:sectPr>
      </w:pPr>
    </w:p>
    <w:p>
      <w:pPr>
        <w:spacing w:line="226" w:lineRule="exact" w:before="84"/>
        <w:ind w:left="1120" w:right="0" w:firstLine="0"/>
        <w:jc w:val="left"/>
        <w:rPr>
          <w:rFonts w:ascii="Courier New"/>
          <w:sz w:val="20"/>
        </w:rPr>
      </w:pPr>
      <w:r>
        <w:rPr>
          <w:rFonts w:ascii="Courier New"/>
          <w:color w:val="0000FF"/>
          <w:sz w:val="20"/>
        </w:rPr>
        <w:t>if</w:t>
      </w:r>
      <w:r>
        <w:rPr>
          <w:rFonts w:ascii="Courier New"/>
          <w:color w:val="0000FF"/>
          <w:spacing w:val="-3"/>
          <w:sz w:val="20"/>
        </w:rPr>
        <w:t> </w:t>
      </w:r>
      <w:r>
        <w:rPr>
          <w:rFonts w:ascii="Courier New"/>
          <w:spacing w:val="-2"/>
          <w:sz w:val="20"/>
        </w:rPr>
        <w:t>i==201</w:t>
      </w:r>
    </w:p>
    <w:p>
      <w:pPr>
        <w:spacing w:before="0"/>
        <w:ind w:left="1600" w:right="2550" w:firstLine="0"/>
        <w:jc w:val="left"/>
        <w:rPr>
          <w:rFonts w:ascii="Courier New"/>
          <w:sz w:val="20"/>
        </w:rPr>
      </w:pPr>
      <w:r>
        <w:rPr>
          <w:rFonts w:ascii="Courier New"/>
          <w:sz w:val="20"/>
        </w:rPr>
        <w:t>fprintf(</w:t>
      </w:r>
      <w:r>
        <w:rPr>
          <w:rFonts w:ascii="Courier New"/>
          <w:color w:val="9F1FEF"/>
          <w:sz w:val="20"/>
        </w:rPr>
        <w:t>'No</w:t>
      </w:r>
      <w:r>
        <w:rPr>
          <w:rFonts w:ascii="Courier New"/>
          <w:color w:val="9F1FEF"/>
          <w:spacing w:val="-7"/>
          <w:sz w:val="20"/>
        </w:rPr>
        <w:t> </w:t>
      </w:r>
      <w:r>
        <w:rPr>
          <w:rFonts w:ascii="Courier New"/>
          <w:color w:val="9F1FEF"/>
          <w:sz w:val="20"/>
        </w:rPr>
        <w:t>solution,</w:t>
      </w:r>
      <w:r>
        <w:rPr>
          <w:rFonts w:ascii="Courier New"/>
          <w:color w:val="9F1FEF"/>
          <w:spacing w:val="-7"/>
          <w:sz w:val="20"/>
        </w:rPr>
        <w:t> </w:t>
      </w:r>
      <w:r>
        <w:rPr>
          <w:rFonts w:ascii="Courier New"/>
          <w:color w:val="9F1FEF"/>
          <w:sz w:val="20"/>
        </w:rPr>
        <w:t>the</w:t>
      </w:r>
      <w:r>
        <w:rPr>
          <w:rFonts w:ascii="Courier New"/>
          <w:color w:val="9F1FEF"/>
          <w:spacing w:val="-7"/>
          <w:sz w:val="20"/>
        </w:rPr>
        <w:t> </w:t>
      </w:r>
      <w:r>
        <w:rPr>
          <w:rFonts w:ascii="Courier New"/>
          <w:color w:val="9F1FEF"/>
          <w:sz w:val="20"/>
        </w:rPr>
        <w:t>algorithm</w:t>
      </w:r>
      <w:r>
        <w:rPr>
          <w:rFonts w:ascii="Courier New"/>
          <w:color w:val="9F1FEF"/>
          <w:spacing w:val="-7"/>
          <w:sz w:val="20"/>
        </w:rPr>
        <w:t> </w:t>
      </w:r>
      <w:r>
        <w:rPr>
          <w:rFonts w:ascii="Courier New"/>
          <w:color w:val="9F1FEF"/>
          <w:sz w:val="20"/>
        </w:rPr>
        <w:t>did</w:t>
      </w:r>
      <w:r>
        <w:rPr>
          <w:rFonts w:ascii="Courier New"/>
          <w:color w:val="9F1FEF"/>
          <w:spacing w:val="-7"/>
          <w:sz w:val="20"/>
        </w:rPr>
        <w:t> </w:t>
      </w:r>
      <w:r>
        <w:rPr>
          <w:rFonts w:ascii="Courier New"/>
          <w:color w:val="9F1FEF"/>
          <w:sz w:val="20"/>
        </w:rPr>
        <w:t>not</w:t>
      </w:r>
      <w:r>
        <w:rPr>
          <w:rFonts w:ascii="Courier New"/>
          <w:color w:val="9F1FEF"/>
          <w:spacing w:val="-7"/>
          <w:sz w:val="20"/>
        </w:rPr>
        <w:t> </w:t>
      </w:r>
      <w:r>
        <w:rPr>
          <w:rFonts w:ascii="Courier New"/>
          <w:color w:val="9F1FEF"/>
          <w:sz w:val="20"/>
        </w:rPr>
        <w:t>converge\n'</w:t>
      </w:r>
      <w:r>
        <w:rPr>
          <w:rFonts w:ascii="Courier New"/>
          <w:sz w:val="20"/>
        </w:rPr>
        <w:t>) </w:t>
      </w:r>
      <w:r>
        <w:rPr>
          <w:rFonts w:ascii="Courier New"/>
          <w:color w:val="0000FF"/>
          <w:spacing w:val="-2"/>
          <w:sz w:val="20"/>
        </w:rPr>
        <w:t>break</w:t>
      </w:r>
    </w:p>
    <w:p>
      <w:pPr>
        <w:spacing w:before="0"/>
        <w:ind w:left="1120" w:right="0" w:firstLine="0"/>
        <w:jc w:val="left"/>
        <w:rPr>
          <w:rFonts w:ascii="Courier New"/>
          <w:sz w:val="20"/>
        </w:rPr>
      </w:pPr>
      <w:r>
        <w:rPr>
          <w:rFonts w:ascii="Courier New"/>
          <w:color w:val="0000FF"/>
          <w:spacing w:val="-5"/>
          <w:sz w:val="20"/>
        </w:rPr>
        <w:t>end</w:t>
      </w:r>
    </w:p>
    <w:p>
      <w:pPr>
        <w:pStyle w:val="BodyText"/>
        <w:spacing w:before="46"/>
        <w:rPr>
          <w:rFonts w:ascii="Courier New"/>
          <w:sz w:val="20"/>
        </w:rPr>
      </w:pPr>
    </w:p>
    <w:p>
      <w:pPr>
        <w:spacing w:before="0"/>
        <w:ind w:left="1120" w:right="4416" w:firstLine="0"/>
        <w:jc w:val="left"/>
        <w:rPr>
          <w:rFonts w:ascii="Courier New"/>
          <w:sz w:val="20"/>
        </w:rPr>
      </w:pPr>
      <w:r>
        <w:rPr>
          <w:rFonts w:ascii="Courier New"/>
          <w:spacing w:val="-2"/>
          <w:sz w:val="20"/>
        </w:rPr>
        <w:t>V_bus_size=size(V_bus); v_bus_shift=zeros(V_bus_size(1,1)+1,1); v_bus_shift(1,1)=1;</w:t>
      </w:r>
    </w:p>
    <w:p>
      <w:pPr>
        <w:pStyle w:val="BodyText"/>
        <w:spacing w:before="44"/>
        <w:rPr>
          <w:rFonts w:ascii="Courier New"/>
          <w:sz w:val="20"/>
        </w:rPr>
      </w:pPr>
    </w:p>
    <w:p>
      <w:pPr>
        <w:spacing w:before="0"/>
        <w:ind w:left="1480" w:right="6318" w:hanging="480"/>
        <w:jc w:val="left"/>
        <w:rPr>
          <w:rFonts w:ascii="Courier New"/>
          <w:sz w:val="20"/>
        </w:rPr>
      </w:pPr>
      <w:r>
        <w:rPr>
          <w:rFonts w:ascii="Courier New"/>
          <w:color w:val="0000FF"/>
          <w:sz w:val="20"/>
        </w:rPr>
        <w:t>for </w:t>
      </w:r>
      <w:r>
        <w:rPr>
          <w:rFonts w:ascii="Courier New"/>
          <w:sz w:val="20"/>
        </w:rPr>
        <w:t>i=2: V_bus_size(1,1)+1 </w:t>
      </w:r>
      <w:r>
        <w:rPr>
          <w:rFonts w:ascii="Courier New"/>
          <w:spacing w:val="-2"/>
          <w:sz w:val="20"/>
        </w:rPr>
        <w:t>v_bus_shift(i,1)=V_bus(i-1,1);</w:t>
      </w:r>
    </w:p>
    <w:p>
      <w:pPr>
        <w:spacing w:before="0"/>
        <w:ind w:left="1000" w:right="0" w:firstLine="0"/>
        <w:jc w:val="left"/>
        <w:rPr>
          <w:rFonts w:ascii="Courier New"/>
          <w:sz w:val="20"/>
        </w:rPr>
      </w:pPr>
      <w:r>
        <w:rPr>
          <w:rFonts w:ascii="Courier New"/>
          <w:color w:val="0000FF"/>
          <w:spacing w:val="-5"/>
          <w:sz w:val="20"/>
        </w:rPr>
        <w:t>end</w:t>
      </w:r>
    </w:p>
    <w:p>
      <w:pPr>
        <w:pStyle w:val="BodyText"/>
        <w:spacing w:before="46"/>
        <w:rPr>
          <w:rFonts w:ascii="Courier New"/>
          <w:sz w:val="20"/>
        </w:rPr>
      </w:pPr>
    </w:p>
    <w:p>
      <w:pPr>
        <w:spacing w:before="1"/>
        <w:ind w:left="1120" w:right="0" w:firstLine="0"/>
        <w:jc w:val="left"/>
        <w:rPr>
          <w:rFonts w:ascii="Courier New"/>
          <w:sz w:val="20"/>
        </w:rPr>
      </w:pPr>
      <w:r>
        <w:rPr>
          <w:rFonts w:ascii="Courier New"/>
          <w:spacing w:val="-2"/>
          <w:sz w:val="20"/>
        </w:rPr>
        <w:t>V_bus=v_bus_shift;</w:t>
      </w:r>
    </w:p>
    <w:p>
      <w:pPr>
        <w:pStyle w:val="BodyText"/>
        <w:spacing w:before="46"/>
        <w:rPr>
          <w:rFonts w:ascii="Courier New"/>
          <w:sz w:val="20"/>
        </w:rPr>
      </w:pPr>
    </w:p>
    <w:p>
      <w:pPr>
        <w:spacing w:before="0"/>
        <w:ind w:left="1120" w:right="4158" w:firstLine="0"/>
        <w:jc w:val="left"/>
        <w:rPr>
          <w:rFonts w:ascii="Courier New"/>
          <w:sz w:val="20"/>
        </w:rPr>
      </w:pPr>
      <w:r>
        <w:rPr>
          <w:rFonts w:ascii="Courier New"/>
          <w:spacing w:val="-2"/>
          <w:sz w:val="20"/>
        </w:rPr>
        <w:t>I_bus_shift=zeros(V_bus_size(1,1)+1,1); I_bus_shift(1,1)=(V_bus(1,1)-V_bus(2,1))/line(1,1);</w:t>
      </w:r>
    </w:p>
    <w:p>
      <w:pPr>
        <w:pStyle w:val="BodyText"/>
        <w:spacing w:before="45"/>
        <w:rPr>
          <w:rFonts w:ascii="Courier New"/>
          <w:sz w:val="20"/>
        </w:rPr>
      </w:pPr>
    </w:p>
    <w:p>
      <w:pPr>
        <w:spacing w:before="0"/>
        <w:ind w:left="1480" w:right="6798" w:hanging="360"/>
        <w:jc w:val="left"/>
        <w:rPr>
          <w:rFonts w:ascii="Courier New"/>
          <w:sz w:val="20"/>
        </w:rPr>
      </w:pPr>
      <w:r>
        <w:rPr>
          <w:rFonts w:ascii="Courier New"/>
          <w:color w:val="0000FF"/>
          <w:sz w:val="20"/>
        </w:rPr>
        <w:t>for </w:t>
      </w:r>
      <w:r>
        <w:rPr>
          <w:rFonts w:ascii="Courier New"/>
          <w:sz w:val="20"/>
        </w:rPr>
        <w:t>i=2: V_bus_size(1,1)+1 </w:t>
      </w:r>
      <w:r>
        <w:rPr>
          <w:rFonts w:ascii="Courier New"/>
          <w:spacing w:val="-2"/>
          <w:sz w:val="20"/>
        </w:rPr>
        <w:t>I_bus_shift(i,1)=I(i-1,1);</w:t>
      </w:r>
    </w:p>
    <w:p>
      <w:pPr>
        <w:spacing w:line="528" w:lineRule="auto" w:before="0"/>
        <w:ind w:left="1120" w:right="7997" w:firstLine="0"/>
        <w:jc w:val="left"/>
        <w:rPr>
          <w:rFonts w:ascii="Courier New"/>
          <w:sz w:val="20"/>
        </w:rPr>
      </w:pPr>
      <w:r>
        <w:rPr>
          <w:rFonts w:ascii="Courier New"/>
          <w:color w:val="0000FF"/>
          <w:spacing w:val="-4"/>
          <w:sz w:val="20"/>
        </w:rPr>
        <w:t>end </w:t>
      </w:r>
      <w:r>
        <w:rPr>
          <w:rFonts w:ascii="Courier New"/>
          <w:spacing w:val="-2"/>
          <w:sz w:val="20"/>
        </w:rPr>
        <w:t>I_bus=I_bus_shift;</w:t>
      </w:r>
    </w:p>
    <w:p>
      <w:pPr>
        <w:spacing w:before="0"/>
        <w:ind w:left="1120" w:right="8357" w:firstLine="0"/>
        <w:jc w:val="left"/>
        <w:rPr>
          <w:rFonts w:ascii="Courier New"/>
          <w:sz w:val="20"/>
        </w:rPr>
      </w:pPr>
      <w:r>
        <w:rPr>
          <w:rFonts w:ascii="Courier New"/>
          <w:spacing w:val="-2"/>
          <w:sz w:val="20"/>
        </w:rPr>
        <w:t>V_bus; size(V_bus); I_bus;</w:t>
      </w:r>
    </w:p>
    <w:p>
      <w:pPr>
        <w:spacing w:before="0"/>
        <w:ind w:left="1120" w:right="6407" w:firstLine="0"/>
        <w:jc w:val="left"/>
        <w:rPr>
          <w:rFonts w:ascii="Courier New"/>
          <w:sz w:val="20"/>
        </w:rPr>
      </w:pPr>
      <w:r>
        <w:rPr>
          <w:rFonts w:ascii="Courier New"/>
          <w:spacing w:val="-2"/>
          <w:sz w:val="20"/>
        </w:rPr>
        <w:t>sizeIbus=length(I_bus); sizeline=size(line); I_node_wo1=I_bus(2:sizeIbus,1);</w:t>
      </w:r>
    </w:p>
    <w:p>
      <w:pPr>
        <w:spacing w:before="0"/>
        <w:ind w:left="1120" w:right="0" w:firstLine="0"/>
        <w:jc w:val="left"/>
        <w:rPr>
          <w:rFonts w:ascii="Courier New"/>
          <w:sz w:val="20"/>
        </w:rPr>
      </w:pPr>
      <w:r>
        <w:rPr>
          <w:rFonts w:ascii="Courier New"/>
          <w:color w:val="218A21"/>
          <w:spacing w:val="-2"/>
          <w:sz w:val="20"/>
        </w:rPr>
        <w:t>%PowerlossPU=sum((abs(I_node_wo1).^2)*real(line)); </w:t>
      </w:r>
      <w:r>
        <w:rPr>
          <w:rFonts w:ascii="Courier New"/>
          <w:spacing w:val="-2"/>
          <w:sz w:val="20"/>
        </w:rPr>
        <w:t>powerlossPU=sum((real(line))'*(BIBC)*(abs(I_node_wo1).^2)); qowerlossPU=sum((imag(line))'*(BIBC)*(abs(I_node_wo1).^2));</w:t>
      </w:r>
    </w:p>
    <w:p>
      <w:pPr>
        <w:tabs>
          <w:tab w:pos="5800" w:val="left" w:leader="none"/>
        </w:tabs>
        <w:spacing w:line="226" w:lineRule="exact" w:before="0"/>
        <w:ind w:left="1000" w:right="0" w:firstLine="0"/>
        <w:jc w:val="left"/>
        <w:rPr>
          <w:rFonts w:ascii="Courier New"/>
          <w:sz w:val="20"/>
        </w:rPr>
      </w:pPr>
      <w:r>
        <w:rPr>
          <w:rFonts w:ascii="Courier New"/>
          <w:color w:val="218A21"/>
          <w:sz w:val="20"/>
        </w:rPr>
        <w:t>%%%%%%</w:t>
      </w:r>
      <w:r>
        <w:rPr>
          <w:rFonts w:ascii="Courier New"/>
          <w:color w:val="218A21"/>
          <w:spacing w:val="48"/>
          <w:w w:val="150"/>
          <w:sz w:val="20"/>
        </w:rPr>
        <w:t> </w:t>
      </w:r>
      <w:r>
        <w:rPr>
          <w:rFonts w:ascii="Courier New"/>
          <w:color w:val="218A21"/>
          <w:sz w:val="20"/>
        </w:rPr>
        <w:t>calculate</w:t>
      </w:r>
      <w:r>
        <w:rPr>
          <w:rFonts w:ascii="Courier New"/>
          <w:color w:val="218A21"/>
          <w:spacing w:val="-5"/>
          <w:sz w:val="20"/>
        </w:rPr>
        <w:t> </w:t>
      </w:r>
      <w:r>
        <w:rPr>
          <w:rFonts w:ascii="Courier New"/>
          <w:color w:val="218A21"/>
          <w:sz w:val="20"/>
        </w:rPr>
        <w:t>the</w:t>
      </w:r>
      <w:r>
        <w:rPr>
          <w:rFonts w:ascii="Courier New"/>
          <w:color w:val="218A21"/>
          <w:spacing w:val="-6"/>
          <w:sz w:val="20"/>
        </w:rPr>
        <w:t> </w:t>
      </w:r>
      <w:r>
        <w:rPr>
          <w:rFonts w:ascii="Courier New"/>
          <w:color w:val="218A21"/>
          <w:sz w:val="20"/>
        </w:rPr>
        <w:t>loads</w:t>
      </w:r>
      <w:r>
        <w:rPr>
          <w:rFonts w:ascii="Courier New"/>
          <w:color w:val="218A21"/>
          <w:spacing w:val="-5"/>
          <w:sz w:val="20"/>
        </w:rPr>
        <w:t> </w:t>
      </w:r>
      <w:r>
        <w:rPr>
          <w:rFonts w:ascii="Courier New"/>
          <w:color w:val="218A21"/>
          <w:spacing w:val="-2"/>
          <w:sz w:val="20"/>
        </w:rPr>
        <w:t>Impedance</w:t>
      </w:r>
      <w:r>
        <w:rPr>
          <w:rFonts w:ascii="Courier New"/>
          <w:color w:val="218A21"/>
          <w:sz w:val="20"/>
        </w:rPr>
        <w:tab/>
      </w:r>
      <w:r>
        <w:rPr>
          <w:rFonts w:ascii="Courier New"/>
          <w:color w:val="218A21"/>
          <w:spacing w:val="-2"/>
          <w:sz w:val="20"/>
        </w:rPr>
        <w:t>%%%%%%%%%%%</w:t>
      </w:r>
    </w:p>
    <w:p>
      <w:pPr>
        <w:pStyle w:val="BodyText"/>
        <w:spacing w:before="45"/>
        <w:rPr>
          <w:rFonts w:ascii="Courier New"/>
          <w:sz w:val="20"/>
        </w:rPr>
      </w:pPr>
    </w:p>
    <w:p>
      <w:pPr>
        <w:spacing w:before="0"/>
        <w:ind w:left="1000" w:right="4416" w:firstLine="0"/>
        <w:jc w:val="left"/>
        <w:rPr>
          <w:rFonts w:ascii="Courier New"/>
          <w:sz w:val="20"/>
        </w:rPr>
      </w:pPr>
      <w:r>
        <w:rPr>
          <w:rFonts w:ascii="Courier New"/>
          <w:spacing w:val="-2"/>
          <w:sz w:val="20"/>
        </w:rPr>
        <w:t>V_bus_size=size(V_bus); Z_loads=zeros(Size_load_power(1,2),1);</w:t>
      </w:r>
    </w:p>
    <w:p>
      <w:pPr>
        <w:pStyle w:val="BodyText"/>
        <w:spacing w:before="45"/>
        <w:rPr>
          <w:rFonts w:ascii="Courier New"/>
          <w:sz w:val="20"/>
        </w:rPr>
      </w:pPr>
    </w:p>
    <w:p>
      <w:pPr>
        <w:spacing w:before="1"/>
        <w:ind w:left="1000" w:right="0" w:firstLine="0"/>
        <w:jc w:val="left"/>
        <w:rPr>
          <w:rFonts w:ascii="Courier New"/>
          <w:sz w:val="20"/>
        </w:rPr>
      </w:pPr>
      <w:r>
        <w:rPr>
          <w:rFonts w:ascii="Courier New"/>
          <w:color w:val="0000FF"/>
          <w:sz w:val="20"/>
        </w:rPr>
        <w:t>for</w:t>
      </w:r>
      <w:r>
        <w:rPr>
          <w:rFonts w:ascii="Courier New"/>
          <w:color w:val="0000FF"/>
          <w:spacing w:val="-4"/>
          <w:sz w:val="20"/>
        </w:rPr>
        <w:t> </w:t>
      </w:r>
      <w:r>
        <w:rPr>
          <w:rFonts w:ascii="Courier New"/>
          <w:spacing w:val="-2"/>
          <w:sz w:val="20"/>
        </w:rPr>
        <w:t>i=1:V_bus_size(1,1)</w:t>
      </w:r>
    </w:p>
    <w:p>
      <w:pPr>
        <w:spacing w:before="1"/>
        <w:ind w:left="1960" w:right="983" w:hanging="480"/>
        <w:jc w:val="left"/>
        <w:rPr>
          <w:rFonts w:ascii="Courier New"/>
          <w:sz w:val="20"/>
        </w:rPr>
      </w:pPr>
      <w:r>
        <w:rPr>
          <w:rFonts w:ascii="Courier New"/>
          <w:color w:val="0000FF"/>
          <w:sz w:val="20"/>
        </w:rPr>
        <w:t>if </w:t>
      </w:r>
      <w:r>
        <w:rPr>
          <w:rFonts w:ascii="Courier New"/>
          <w:sz w:val="20"/>
        </w:rPr>
        <w:t>load_power(1,i) ~= 0 </w:t>
      </w:r>
      <w:r>
        <w:rPr>
          <w:rFonts w:ascii="Courier New"/>
          <w:spacing w:val="-2"/>
          <w:sz w:val="20"/>
        </w:rPr>
        <w:t>Z_loads(i,1)=(V_bus(i,1))/conj(load_power(1,i)/V_bus(i,1));</w:t>
      </w:r>
    </w:p>
    <w:p>
      <w:pPr>
        <w:spacing w:line="225" w:lineRule="exact" w:before="0"/>
        <w:ind w:left="1480" w:right="0" w:firstLine="0"/>
        <w:jc w:val="left"/>
        <w:rPr>
          <w:rFonts w:ascii="Courier New"/>
          <w:sz w:val="20"/>
        </w:rPr>
      </w:pPr>
      <w:r>
        <w:rPr>
          <w:rFonts w:ascii="Courier New"/>
          <w:color w:val="0000FF"/>
          <w:spacing w:val="-4"/>
          <w:sz w:val="20"/>
        </w:rPr>
        <w:t>else</w:t>
      </w:r>
    </w:p>
    <w:p>
      <w:pPr>
        <w:spacing w:before="1"/>
        <w:ind w:left="1960" w:right="0" w:firstLine="0"/>
        <w:jc w:val="left"/>
        <w:rPr>
          <w:rFonts w:ascii="Courier New"/>
          <w:sz w:val="20"/>
        </w:rPr>
      </w:pPr>
      <w:r>
        <w:rPr>
          <w:rFonts w:ascii="Courier New"/>
          <w:spacing w:val="-2"/>
          <w:sz w:val="20"/>
        </w:rPr>
        <w:t>Z_loads(i,1)=0;</w:t>
      </w:r>
    </w:p>
    <w:p>
      <w:pPr>
        <w:spacing w:before="0"/>
        <w:ind w:left="1480" w:right="0" w:firstLine="0"/>
        <w:jc w:val="left"/>
        <w:rPr>
          <w:rFonts w:ascii="Courier New"/>
          <w:sz w:val="20"/>
        </w:rPr>
      </w:pPr>
      <w:r>
        <w:rPr>
          <w:rFonts w:ascii="Courier New"/>
          <w:color w:val="0000FF"/>
          <w:spacing w:val="-5"/>
          <w:sz w:val="20"/>
        </w:rPr>
        <w:t>end</w:t>
      </w:r>
    </w:p>
    <w:p>
      <w:pPr>
        <w:spacing w:before="2"/>
        <w:ind w:left="1000" w:right="0" w:firstLine="0"/>
        <w:jc w:val="left"/>
        <w:rPr>
          <w:rFonts w:ascii="Courier New"/>
          <w:sz w:val="20"/>
        </w:rPr>
      </w:pPr>
      <w:r>
        <w:rPr>
          <w:rFonts w:ascii="Courier New"/>
          <w:color w:val="0000FF"/>
          <w:spacing w:val="-5"/>
          <w:sz w:val="20"/>
        </w:rPr>
        <w:t>end</w:t>
      </w:r>
    </w:p>
    <w:p>
      <w:pPr>
        <w:pStyle w:val="BodyText"/>
        <w:spacing w:before="43"/>
        <w:rPr>
          <w:rFonts w:ascii="Courier New"/>
          <w:sz w:val="20"/>
        </w:rPr>
      </w:pPr>
    </w:p>
    <w:p>
      <w:pPr>
        <w:spacing w:before="0"/>
        <w:ind w:left="1000" w:right="8117" w:firstLine="0"/>
        <w:jc w:val="left"/>
        <w:rPr>
          <w:rFonts w:ascii="Courier New"/>
          <w:sz w:val="20"/>
        </w:rPr>
      </w:pPr>
      <w:r>
        <w:rPr>
          <w:rFonts w:ascii="Courier New"/>
          <w:spacing w:val="-2"/>
          <w:sz w:val="20"/>
        </w:rPr>
        <w:t>P_LOSS=powerlossPU;</w:t>
      </w:r>
    </w:p>
    <w:p>
      <w:pPr>
        <w:spacing w:before="2"/>
        <w:ind w:left="1000" w:right="8117" w:firstLine="0"/>
        <w:jc w:val="left"/>
        <w:rPr>
          <w:rFonts w:ascii="Courier New"/>
          <w:sz w:val="20"/>
        </w:rPr>
      </w:pPr>
      <w:r>
        <w:rPr>
          <w:rFonts w:ascii="Courier New"/>
          <w:spacing w:val="-2"/>
          <w:sz w:val="20"/>
        </w:rPr>
        <w:t>Q_LOSS=qowerlossPU;</w:t>
      </w:r>
    </w:p>
    <w:p>
      <w:pPr>
        <w:spacing w:before="0"/>
        <w:ind w:left="1000" w:right="8117" w:firstLine="0"/>
        <w:jc w:val="left"/>
        <w:rPr>
          <w:rFonts w:ascii="Courier New"/>
          <w:sz w:val="20"/>
        </w:rPr>
      </w:pPr>
      <w:r>
        <w:rPr>
          <w:rFonts w:ascii="Courier New"/>
          <w:spacing w:val="-2"/>
          <w:sz w:val="20"/>
        </w:rPr>
        <w:t>Vi=V_bus(2:end);</w:t>
      </w:r>
    </w:p>
    <w:p>
      <w:pPr>
        <w:spacing w:before="0"/>
        <w:ind w:left="1000" w:right="8117" w:firstLine="0"/>
        <w:jc w:val="left"/>
        <w:rPr>
          <w:rFonts w:ascii="Courier New"/>
          <w:sz w:val="20"/>
        </w:rPr>
      </w:pPr>
      <w:r>
        <w:rPr>
          <w:rFonts w:ascii="Courier New"/>
          <w:spacing w:val="-2"/>
          <w:sz w:val="20"/>
        </w:rPr>
        <w:t>Ii=I_node_wo1;</w:t>
      </w:r>
    </w:p>
    <w:p>
      <w:pPr>
        <w:spacing w:before="0"/>
        <w:ind w:left="1000" w:right="6317" w:firstLine="0"/>
        <w:jc w:val="left"/>
        <w:rPr>
          <w:rFonts w:ascii="Courier New"/>
          <w:sz w:val="20"/>
        </w:rPr>
      </w:pPr>
      <w:r>
        <w:rPr>
          <w:rFonts w:ascii="Courier New"/>
          <w:spacing w:val="-2"/>
          <w:sz w:val="20"/>
        </w:rPr>
        <w:t>S_source=zeros(Size_load_power,1); S_Demand=load_power; S_injected=S_source-S_Demand;</w:t>
      </w:r>
    </w:p>
    <w:p>
      <w:pPr>
        <w:pStyle w:val="BodyText"/>
        <w:spacing w:before="43"/>
        <w:rPr>
          <w:rFonts w:ascii="Courier New"/>
          <w:sz w:val="20"/>
        </w:rPr>
      </w:pPr>
    </w:p>
    <w:p>
      <w:pPr>
        <w:spacing w:before="0"/>
        <w:ind w:left="1000" w:right="0" w:firstLine="0"/>
        <w:jc w:val="left"/>
        <w:rPr>
          <w:rFonts w:ascii="Courier New"/>
          <w:sz w:val="20"/>
        </w:rPr>
      </w:pPr>
      <w:r>
        <w:rPr>
          <w:rFonts w:ascii="Courier New"/>
          <w:spacing w:val="-2"/>
          <w:sz w:val="20"/>
        </w:rPr>
        <w:t>S_source=transpose(S_source(2:end));</w:t>
      </w:r>
    </w:p>
    <w:p>
      <w:pPr>
        <w:spacing w:after="0"/>
        <w:jc w:val="left"/>
        <w:rPr>
          <w:rFonts w:ascii="Courier New"/>
          <w:sz w:val="20"/>
        </w:rPr>
        <w:sectPr>
          <w:pgSz w:w="12240" w:h="15840"/>
          <w:pgMar w:header="0" w:footer="1068" w:top="1360" w:bottom="1260" w:left="440" w:right="400"/>
        </w:sectPr>
      </w:pPr>
    </w:p>
    <w:p>
      <w:pPr>
        <w:spacing w:before="84"/>
        <w:ind w:left="1000" w:right="5598" w:firstLine="0"/>
        <w:jc w:val="left"/>
        <w:rPr>
          <w:rFonts w:ascii="Courier New"/>
          <w:sz w:val="20"/>
        </w:rPr>
      </w:pPr>
      <w:r>
        <w:rPr>
          <w:rFonts w:ascii="Courier New"/>
          <w:spacing w:val="-2"/>
          <w:sz w:val="20"/>
        </w:rPr>
        <w:t>S_Demand=transpose(S_Demand(2:end)); S_injected=transpose(S_injected(2:end)); </w:t>
      </w:r>
      <w:r>
        <w:rPr>
          <w:rFonts w:ascii="Courier New"/>
          <w:color w:val="0000FF"/>
          <w:spacing w:val="-4"/>
          <w:sz w:val="20"/>
        </w:rPr>
        <w:t>end</w:t>
      </w:r>
    </w:p>
    <w:sectPr>
      <w:pgSz w:w="12240" w:h="15840"/>
      <w:pgMar w:header="0" w:footer="1068" w:top="1360" w:bottom="1260" w:left="440" w:right="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Symbol">
    <w:altName w:val="Symbol"/>
    <w:charset w:val="2"/>
    <w:family w:val="decorative"/>
    <w:pitch w:val="variable"/>
  </w:font>
  <w:font w:name="Calibri Light">
    <w:altName w:val="Calibri Light"/>
    <w:charset w:val="1"/>
    <w:family w:val="roman"/>
    <w:pitch w:val="variable"/>
  </w:font>
  <w:font w:name="Calibri">
    <w:altName w:val="Calibri"/>
    <w:charset w:val="1"/>
    <w:family w:val="roman"/>
    <w:pitch w:val="variable"/>
  </w:font>
  <w:font w:name="Cambria Math">
    <w:altName w:val="Cambria Math"/>
    <w:charset w:val="1"/>
    <w:family w:val="roman"/>
    <w:pitch w:val="variable"/>
  </w:font>
  <w:font w:name="Courier New">
    <w:altName w:val="Courier New"/>
    <w:charset w:val="1"/>
    <w:family w:val="modern"/>
    <w:pitch w:val="default"/>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275328">
              <wp:simplePos x="0" y="0"/>
              <wp:positionH relativeFrom="page">
                <wp:posOffset>3234054</wp:posOffset>
              </wp:positionH>
              <wp:positionV relativeFrom="page">
                <wp:posOffset>8824501</wp:posOffset>
              </wp:positionV>
              <wp:extent cx="1304290"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304290" cy="194310"/>
                      </a:xfrm>
                      <a:prstGeom prst="rect">
                        <a:avLst/>
                      </a:prstGeom>
                    </wps:spPr>
                    <wps:txbx>
                      <w:txbxContent>
                        <w:p>
                          <w:pPr>
                            <w:spacing w:before="10"/>
                            <w:ind w:left="20" w:right="0" w:firstLine="0"/>
                            <w:jc w:val="left"/>
                            <w:rPr>
                              <w:b/>
                              <w:sz w:val="24"/>
                            </w:rPr>
                          </w:pPr>
                          <w:r>
                            <w:rPr>
                              <w:b/>
                              <w:sz w:val="24"/>
                            </w:rPr>
                            <w:t>NOVEMBER,</w:t>
                          </w:r>
                          <w:r>
                            <w:rPr>
                              <w:b/>
                              <w:spacing w:val="-1"/>
                              <w:sz w:val="24"/>
                            </w:rPr>
                            <w:t> </w:t>
                          </w:r>
                          <w:r>
                            <w:rPr>
                              <w:b/>
                              <w:spacing w:val="-4"/>
                              <w:sz w:val="24"/>
                            </w:rPr>
                            <w:t>2017</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54.649994pt;margin-top:694.842651pt;width:102.7pt;height:15.3pt;mso-position-horizontal-relative:page;mso-position-vertical-relative:page;z-index:-21041152" type="#_x0000_t202" id="docshape1" filled="false" stroked="false">
              <v:textbox inset="0,0,0,0">
                <w:txbxContent>
                  <w:p>
                    <w:pPr>
                      <w:spacing w:before="10"/>
                      <w:ind w:left="20" w:right="0" w:firstLine="0"/>
                      <w:jc w:val="left"/>
                      <w:rPr>
                        <w:b/>
                        <w:sz w:val="24"/>
                      </w:rPr>
                    </w:pPr>
                    <w:r>
                      <w:rPr>
                        <w:b/>
                        <w:sz w:val="24"/>
                      </w:rPr>
                      <w:t>NOVEMBER,</w:t>
                    </w:r>
                    <w:r>
                      <w:rPr>
                        <w:b/>
                        <w:spacing w:val="-1"/>
                        <w:sz w:val="24"/>
                      </w:rPr>
                      <w:t> </w:t>
                    </w:r>
                    <w:r>
                      <w:rPr>
                        <w:b/>
                        <w:spacing w:val="-4"/>
                        <w:sz w:val="24"/>
                      </w:rPr>
                      <w:t>2017</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275840">
              <wp:simplePos x="0" y="0"/>
              <wp:positionH relativeFrom="page">
                <wp:posOffset>3746627</wp:posOffset>
              </wp:positionH>
              <wp:positionV relativeFrom="page">
                <wp:posOffset>9240553</wp:posOffset>
              </wp:positionV>
              <wp:extent cx="292735" cy="19431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92735" cy="194310"/>
                      </a:xfrm>
                      <a:prstGeom prst="rect">
                        <a:avLst/>
                      </a:prstGeom>
                    </wps:spPr>
                    <wps:txbx>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 style="position:absolute;margin-left:295.010010pt;margin-top:727.602661pt;width:23.05pt;height:15.3pt;mso-position-horizontal-relative:page;mso-position-vertical-relative:page;z-index:-21040640" type="#_x0000_t202" id="docshape2" filled="false" stroked="false">
              <v:textbox inset="0,0,0,0">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276352">
              <wp:simplePos x="0" y="0"/>
              <wp:positionH relativeFrom="page">
                <wp:posOffset>3772534</wp:posOffset>
              </wp:positionH>
              <wp:positionV relativeFrom="page">
                <wp:posOffset>9240553</wp:posOffset>
              </wp:positionV>
              <wp:extent cx="241300" cy="19431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297.049988pt;margin-top:727.602661pt;width:19pt;height:15.3pt;mso-position-horizontal-relative:page;mso-position-vertical-relative:page;z-index:-21040128" type="#_x0000_t202" id="docshape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276864">
              <wp:simplePos x="0" y="0"/>
              <wp:positionH relativeFrom="page">
                <wp:posOffset>905560</wp:posOffset>
              </wp:positionH>
              <wp:positionV relativeFrom="page">
                <wp:posOffset>8820619</wp:posOffset>
              </wp:positionV>
              <wp:extent cx="5948045" cy="6350"/>
              <wp:effectExtent l="0" t="0" r="0" b="0"/>
              <wp:wrapNone/>
              <wp:docPr id="302" name="Graphic 302"/>
              <wp:cNvGraphicFramePr>
                <a:graphicFrameLocks/>
              </wp:cNvGraphicFramePr>
              <a:graphic>
                <a:graphicData uri="http://schemas.microsoft.com/office/word/2010/wordprocessingShape">
                  <wps:wsp>
                    <wps:cNvPr id="302" name="Graphic 302"/>
                    <wps:cNvSpPr/>
                    <wps:spPr>
                      <a:xfrm>
                        <a:off x="0" y="0"/>
                        <a:ext cx="5948045" cy="6350"/>
                      </a:xfrm>
                      <a:custGeom>
                        <a:avLst/>
                        <a:gdLst/>
                        <a:ahLst/>
                        <a:cxnLst/>
                        <a:rect l="l" t="t" r="r" b="b"/>
                        <a:pathLst>
                          <a:path w="5948045" h="6350">
                            <a:moveTo>
                              <a:pt x="5947613" y="0"/>
                            </a:moveTo>
                            <a:lnTo>
                              <a:pt x="5947613" y="0"/>
                            </a:lnTo>
                            <a:lnTo>
                              <a:pt x="0" y="0"/>
                            </a:lnTo>
                            <a:lnTo>
                              <a:pt x="0" y="6083"/>
                            </a:lnTo>
                            <a:lnTo>
                              <a:pt x="5947613" y="6083"/>
                            </a:lnTo>
                            <a:lnTo>
                              <a:pt x="59476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304001pt;margin-top:694.536987pt;width:468.316022pt;height:.479pt;mso-position-horizontal-relative:page;mso-position-vertical-relative:page;z-index:-21039616" id="docshape210"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277376">
              <wp:simplePos x="0" y="0"/>
              <wp:positionH relativeFrom="page">
                <wp:posOffset>3772534</wp:posOffset>
              </wp:positionH>
              <wp:positionV relativeFrom="page">
                <wp:posOffset>9240553</wp:posOffset>
              </wp:positionV>
              <wp:extent cx="241300" cy="19431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94</w:t>
                          </w:r>
                          <w:r>
                            <w:rPr>
                              <w:spacing w:val="-5"/>
                            </w:rPr>
                            <w:fldChar w:fldCharType="end"/>
                          </w:r>
                        </w:p>
                      </w:txbxContent>
                    </wps:txbx>
                    <wps:bodyPr wrap="square" lIns="0" tIns="0" rIns="0" bIns="0" rtlCol="0">
                      <a:noAutofit/>
                    </wps:bodyPr>
                  </wps:wsp>
                </a:graphicData>
              </a:graphic>
            </wp:anchor>
          </w:drawing>
        </mc:Choice>
        <mc:Fallback>
          <w:pict>
            <v:shape style="position:absolute;margin-left:297.049988pt;margin-top:727.602661pt;width:19pt;height:15.3pt;mso-position-horizontal-relative:page;mso-position-vertical-relative:page;z-index:-21039104" type="#_x0000_t202" id="docshape21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94</w:t>
                    </w:r>
                    <w:r>
                      <w:rPr>
                        <w:spacing w:val="-5"/>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277888">
              <wp:simplePos x="0" y="0"/>
              <wp:positionH relativeFrom="page">
                <wp:posOffset>3734434</wp:posOffset>
              </wp:positionH>
              <wp:positionV relativeFrom="page">
                <wp:posOffset>9240553</wp:posOffset>
              </wp:positionV>
              <wp:extent cx="317500" cy="19431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294.049988pt;margin-top:727.602661pt;width:25pt;height:15.3pt;mso-position-horizontal-relative:page;mso-position-vertical-relative:page;z-index:-21038592" type="#_x0000_t202" id="docshape21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lowerRoman"/>
      <w:lvlText w:val="%1."/>
      <w:lvlJc w:val="left"/>
      <w:pPr>
        <w:ind w:left="172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88" w:hanging="488"/>
      </w:pPr>
      <w:rPr>
        <w:rFonts w:hint="default"/>
        <w:lang w:val="en-US" w:eastAsia="en-US" w:bidi="ar-SA"/>
      </w:rPr>
    </w:lvl>
    <w:lvl w:ilvl="2">
      <w:start w:val="0"/>
      <w:numFmt w:val="bullet"/>
      <w:lvlText w:val="•"/>
      <w:lvlJc w:val="left"/>
      <w:pPr>
        <w:ind w:left="3656" w:hanging="488"/>
      </w:pPr>
      <w:rPr>
        <w:rFonts w:hint="default"/>
        <w:lang w:val="en-US" w:eastAsia="en-US" w:bidi="ar-SA"/>
      </w:rPr>
    </w:lvl>
    <w:lvl w:ilvl="3">
      <w:start w:val="0"/>
      <w:numFmt w:val="bullet"/>
      <w:lvlText w:val="•"/>
      <w:lvlJc w:val="left"/>
      <w:pPr>
        <w:ind w:left="4624" w:hanging="488"/>
      </w:pPr>
      <w:rPr>
        <w:rFonts w:hint="default"/>
        <w:lang w:val="en-US" w:eastAsia="en-US" w:bidi="ar-SA"/>
      </w:rPr>
    </w:lvl>
    <w:lvl w:ilvl="4">
      <w:start w:val="0"/>
      <w:numFmt w:val="bullet"/>
      <w:lvlText w:val="•"/>
      <w:lvlJc w:val="left"/>
      <w:pPr>
        <w:ind w:left="5592" w:hanging="488"/>
      </w:pPr>
      <w:rPr>
        <w:rFonts w:hint="default"/>
        <w:lang w:val="en-US" w:eastAsia="en-US" w:bidi="ar-SA"/>
      </w:rPr>
    </w:lvl>
    <w:lvl w:ilvl="5">
      <w:start w:val="0"/>
      <w:numFmt w:val="bullet"/>
      <w:lvlText w:val="•"/>
      <w:lvlJc w:val="left"/>
      <w:pPr>
        <w:ind w:left="6560" w:hanging="488"/>
      </w:pPr>
      <w:rPr>
        <w:rFonts w:hint="default"/>
        <w:lang w:val="en-US" w:eastAsia="en-US" w:bidi="ar-SA"/>
      </w:rPr>
    </w:lvl>
    <w:lvl w:ilvl="6">
      <w:start w:val="0"/>
      <w:numFmt w:val="bullet"/>
      <w:lvlText w:val="•"/>
      <w:lvlJc w:val="left"/>
      <w:pPr>
        <w:ind w:left="7528" w:hanging="488"/>
      </w:pPr>
      <w:rPr>
        <w:rFonts w:hint="default"/>
        <w:lang w:val="en-US" w:eastAsia="en-US" w:bidi="ar-SA"/>
      </w:rPr>
    </w:lvl>
    <w:lvl w:ilvl="7">
      <w:start w:val="0"/>
      <w:numFmt w:val="bullet"/>
      <w:lvlText w:val="•"/>
      <w:lvlJc w:val="left"/>
      <w:pPr>
        <w:ind w:left="8496" w:hanging="488"/>
      </w:pPr>
      <w:rPr>
        <w:rFonts w:hint="default"/>
        <w:lang w:val="en-US" w:eastAsia="en-US" w:bidi="ar-SA"/>
      </w:rPr>
    </w:lvl>
    <w:lvl w:ilvl="8">
      <w:start w:val="0"/>
      <w:numFmt w:val="bullet"/>
      <w:lvlText w:val="•"/>
      <w:lvlJc w:val="left"/>
      <w:pPr>
        <w:ind w:left="9464" w:hanging="488"/>
      </w:pPr>
      <w:rPr>
        <w:rFonts w:hint="default"/>
        <w:lang w:val="en-US" w:eastAsia="en-US" w:bidi="ar-SA"/>
      </w:rPr>
    </w:lvl>
  </w:abstractNum>
  <w:abstractNum w:abstractNumId="9">
    <w:multiLevelType w:val="hybridMultilevel"/>
    <w:lvl w:ilvl="0">
      <w:start w:val="9"/>
      <w:numFmt w:val="lowerLetter"/>
      <w:lvlText w:val="%1"/>
      <w:lvlJc w:val="left"/>
      <w:pPr>
        <w:ind w:left="2404" w:hanging="538"/>
        <w:jc w:val="left"/>
      </w:pPr>
      <w:rPr>
        <w:rFonts w:hint="default" w:ascii="Times New Roman" w:hAnsi="Times New Roman" w:eastAsia="Times New Roman" w:cs="Times New Roman"/>
        <w:b w:val="0"/>
        <w:bCs w:val="0"/>
        <w:i/>
        <w:iCs/>
        <w:spacing w:val="0"/>
        <w:w w:val="111"/>
        <w:sz w:val="14"/>
        <w:szCs w:val="14"/>
        <w:lang w:val="en-US" w:eastAsia="en-US" w:bidi="ar-SA"/>
      </w:rPr>
    </w:lvl>
    <w:lvl w:ilvl="1">
      <w:start w:val="0"/>
      <w:numFmt w:val="bullet"/>
      <w:lvlText w:val="•"/>
      <w:lvlJc w:val="left"/>
      <w:pPr>
        <w:ind w:left="2557" w:hanging="538"/>
      </w:pPr>
      <w:rPr>
        <w:rFonts w:hint="default"/>
        <w:lang w:val="en-US" w:eastAsia="en-US" w:bidi="ar-SA"/>
      </w:rPr>
    </w:lvl>
    <w:lvl w:ilvl="2">
      <w:start w:val="0"/>
      <w:numFmt w:val="bullet"/>
      <w:lvlText w:val="•"/>
      <w:lvlJc w:val="left"/>
      <w:pPr>
        <w:ind w:left="2714" w:hanging="538"/>
      </w:pPr>
      <w:rPr>
        <w:rFonts w:hint="default"/>
        <w:lang w:val="en-US" w:eastAsia="en-US" w:bidi="ar-SA"/>
      </w:rPr>
    </w:lvl>
    <w:lvl w:ilvl="3">
      <w:start w:val="0"/>
      <w:numFmt w:val="bullet"/>
      <w:lvlText w:val="•"/>
      <w:lvlJc w:val="left"/>
      <w:pPr>
        <w:ind w:left="2871" w:hanging="538"/>
      </w:pPr>
      <w:rPr>
        <w:rFonts w:hint="default"/>
        <w:lang w:val="en-US" w:eastAsia="en-US" w:bidi="ar-SA"/>
      </w:rPr>
    </w:lvl>
    <w:lvl w:ilvl="4">
      <w:start w:val="0"/>
      <w:numFmt w:val="bullet"/>
      <w:lvlText w:val="•"/>
      <w:lvlJc w:val="left"/>
      <w:pPr>
        <w:ind w:left="3028" w:hanging="538"/>
      </w:pPr>
      <w:rPr>
        <w:rFonts w:hint="default"/>
        <w:lang w:val="en-US" w:eastAsia="en-US" w:bidi="ar-SA"/>
      </w:rPr>
    </w:lvl>
    <w:lvl w:ilvl="5">
      <w:start w:val="0"/>
      <w:numFmt w:val="bullet"/>
      <w:lvlText w:val="•"/>
      <w:lvlJc w:val="left"/>
      <w:pPr>
        <w:ind w:left="3185" w:hanging="538"/>
      </w:pPr>
      <w:rPr>
        <w:rFonts w:hint="default"/>
        <w:lang w:val="en-US" w:eastAsia="en-US" w:bidi="ar-SA"/>
      </w:rPr>
    </w:lvl>
    <w:lvl w:ilvl="6">
      <w:start w:val="0"/>
      <w:numFmt w:val="bullet"/>
      <w:lvlText w:val="•"/>
      <w:lvlJc w:val="left"/>
      <w:pPr>
        <w:ind w:left="3342" w:hanging="538"/>
      </w:pPr>
      <w:rPr>
        <w:rFonts w:hint="default"/>
        <w:lang w:val="en-US" w:eastAsia="en-US" w:bidi="ar-SA"/>
      </w:rPr>
    </w:lvl>
    <w:lvl w:ilvl="7">
      <w:start w:val="0"/>
      <w:numFmt w:val="bullet"/>
      <w:lvlText w:val="•"/>
      <w:lvlJc w:val="left"/>
      <w:pPr>
        <w:ind w:left="3499" w:hanging="538"/>
      </w:pPr>
      <w:rPr>
        <w:rFonts w:hint="default"/>
        <w:lang w:val="en-US" w:eastAsia="en-US" w:bidi="ar-SA"/>
      </w:rPr>
    </w:lvl>
    <w:lvl w:ilvl="8">
      <w:start w:val="0"/>
      <w:numFmt w:val="bullet"/>
      <w:lvlText w:val="•"/>
      <w:lvlJc w:val="left"/>
      <w:pPr>
        <w:ind w:left="3657" w:hanging="538"/>
      </w:pPr>
      <w:rPr>
        <w:rFonts w:hint="default"/>
        <w:lang w:val="en-US" w:eastAsia="en-US" w:bidi="ar-SA"/>
      </w:rPr>
    </w:lvl>
  </w:abstractNum>
  <w:abstractNum w:abstractNumId="20">
    <w:multiLevelType w:val="hybridMultilevel"/>
    <w:lvl w:ilvl="0">
      <w:start w:val="5"/>
      <w:numFmt w:val="decimal"/>
      <w:lvlText w:val="%1"/>
      <w:lvlJc w:val="left"/>
      <w:pPr>
        <w:ind w:left="1660" w:hanging="660"/>
        <w:jc w:val="left"/>
      </w:pPr>
      <w:rPr>
        <w:rFonts w:hint="default"/>
        <w:lang w:val="en-US" w:eastAsia="en-US" w:bidi="ar-SA"/>
      </w:rPr>
    </w:lvl>
    <w:lvl w:ilvl="1">
      <w:start w:val="1"/>
      <w:numFmt w:val="decimal"/>
      <w:lvlText w:val="%1.%2"/>
      <w:lvlJc w:val="left"/>
      <w:pPr>
        <w:ind w:left="1660" w:hanging="6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7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871" w:hanging="360"/>
      </w:pPr>
      <w:rPr>
        <w:rFonts w:hint="default"/>
        <w:lang w:val="en-US" w:eastAsia="en-US" w:bidi="ar-SA"/>
      </w:rPr>
    </w:lvl>
    <w:lvl w:ilvl="4">
      <w:start w:val="0"/>
      <w:numFmt w:val="bullet"/>
      <w:lvlText w:val="•"/>
      <w:lvlJc w:val="left"/>
      <w:pPr>
        <w:ind w:left="4946" w:hanging="360"/>
      </w:pPr>
      <w:rPr>
        <w:rFonts w:hint="default"/>
        <w:lang w:val="en-US" w:eastAsia="en-US" w:bidi="ar-SA"/>
      </w:rPr>
    </w:lvl>
    <w:lvl w:ilvl="5">
      <w:start w:val="0"/>
      <w:numFmt w:val="bullet"/>
      <w:lvlText w:val="•"/>
      <w:lvlJc w:val="left"/>
      <w:pPr>
        <w:ind w:left="6022" w:hanging="360"/>
      </w:pPr>
      <w:rPr>
        <w:rFonts w:hint="default"/>
        <w:lang w:val="en-US" w:eastAsia="en-US" w:bidi="ar-SA"/>
      </w:rPr>
    </w:lvl>
    <w:lvl w:ilvl="6">
      <w:start w:val="0"/>
      <w:numFmt w:val="bullet"/>
      <w:lvlText w:val="•"/>
      <w:lvlJc w:val="left"/>
      <w:pPr>
        <w:ind w:left="7097" w:hanging="360"/>
      </w:pPr>
      <w:rPr>
        <w:rFonts w:hint="default"/>
        <w:lang w:val="en-US" w:eastAsia="en-US" w:bidi="ar-SA"/>
      </w:rPr>
    </w:lvl>
    <w:lvl w:ilvl="7">
      <w:start w:val="0"/>
      <w:numFmt w:val="bullet"/>
      <w:lvlText w:val="•"/>
      <w:lvlJc w:val="left"/>
      <w:pPr>
        <w:ind w:left="8173" w:hanging="360"/>
      </w:pPr>
      <w:rPr>
        <w:rFonts w:hint="default"/>
        <w:lang w:val="en-US" w:eastAsia="en-US" w:bidi="ar-SA"/>
      </w:rPr>
    </w:lvl>
    <w:lvl w:ilvl="8">
      <w:start w:val="0"/>
      <w:numFmt w:val="bullet"/>
      <w:lvlText w:val="•"/>
      <w:lvlJc w:val="left"/>
      <w:pPr>
        <w:ind w:left="9248" w:hanging="360"/>
      </w:pPr>
      <w:rPr>
        <w:rFonts w:hint="default"/>
        <w:lang w:val="en-US" w:eastAsia="en-US" w:bidi="ar-SA"/>
      </w:rPr>
    </w:lvl>
  </w:abstractNum>
  <w:abstractNum w:abstractNumId="19">
    <w:multiLevelType w:val="hybridMultilevel"/>
    <w:lvl w:ilvl="0">
      <w:start w:val="4"/>
      <w:numFmt w:val="decimal"/>
      <w:lvlText w:val="%1"/>
      <w:lvlJc w:val="left"/>
      <w:pPr>
        <w:ind w:left="1720" w:hanging="720"/>
        <w:jc w:val="left"/>
      </w:pPr>
      <w:rPr>
        <w:rFonts w:hint="default"/>
        <w:lang w:val="en-US" w:eastAsia="en-US" w:bidi="ar-SA"/>
      </w:rPr>
    </w:lvl>
    <w:lvl w:ilvl="1">
      <w:start w:val="1"/>
      <w:numFmt w:val="decimal"/>
      <w:lvlText w:val="%1.%2"/>
      <w:lvlJc w:val="left"/>
      <w:pPr>
        <w:ind w:left="17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7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624" w:hanging="720"/>
      </w:pPr>
      <w:rPr>
        <w:rFonts w:hint="default"/>
        <w:lang w:val="en-US" w:eastAsia="en-US" w:bidi="ar-SA"/>
      </w:rPr>
    </w:lvl>
    <w:lvl w:ilvl="4">
      <w:start w:val="0"/>
      <w:numFmt w:val="bullet"/>
      <w:lvlText w:val="•"/>
      <w:lvlJc w:val="left"/>
      <w:pPr>
        <w:ind w:left="5592" w:hanging="720"/>
      </w:pPr>
      <w:rPr>
        <w:rFonts w:hint="default"/>
        <w:lang w:val="en-US" w:eastAsia="en-US" w:bidi="ar-SA"/>
      </w:rPr>
    </w:lvl>
    <w:lvl w:ilvl="5">
      <w:start w:val="0"/>
      <w:numFmt w:val="bullet"/>
      <w:lvlText w:val="•"/>
      <w:lvlJc w:val="left"/>
      <w:pPr>
        <w:ind w:left="6560" w:hanging="720"/>
      </w:pPr>
      <w:rPr>
        <w:rFonts w:hint="default"/>
        <w:lang w:val="en-US" w:eastAsia="en-US" w:bidi="ar-SA"/>
      </w:rPr>
    </w:lvl>
    <w:lvl w:ilvl="6">
      <w:start w:val="0"/>
      <w:numFmt w:val="bullet"/>
      <w:lvlText w:val="•"/>
      <w:lvlJc w:val="left"/>
      <w:pPr>
        <w:ind w:left="7528" w:hanging="720"/>
      </w:pPr>
      <w:rPr>
        <w:rFonts w:hint="default"/>
        <w:lang w:val="en-US" w:eastAsia="en-US" w:bidi="ar-SA"/>
      </w:rPr>
    </w:lvl>
    <w:lvl w:ilvl="7">
      <w:start w:val="0"/>
      <w:numFmt w:val="bullet"/>
      <w:lvlText w:val="•"/>
      <w:lvlJc w:val="left"/>
      <w:pPr>
        <w:ind w:left="8496" w:hanging="720"/>
      </w:pPr>
      <w:rPr>
        <w:rFonts w:hint="default"/>
        <w:lang w:val="en-US" w:eastAsia="en-US" w:bidi="ar-SA"/>
      </w:rPr>
    </w:lvl>
    <w:lvl w:ilvl="8">
      <w:start w:val="0"/>
      <w:numFmt w:val="bullet"/>
      <w:lvlText w:val="•"/>
      <w:lvlJc w:val="left"/>
      <w:pPr>
        <w:ind w:left="9464" w:hanging="720"/>
      </w:pPr>
      <w:rPr>
        <w:rFonts w:hint="default"/>
        <w:lang w:val="en-US" w:eastAsia="en-US" w:bidi="ar-SA"/>
      </w:rPr>
    </w:lvl>
  </w:abstractNum>
  <w:abstractNum w:abstractNumId="18">
    <w:multiLevelType w:val="hybridMultilevel"/>
    <w:lvl w:ilvl="0">
      <w:start w:val="3"/>
      <w:numFmt w:val="decimal"/>
      <w:lvlText w:val="%1"/>
      <w:lvlJc w:val="left"/>
      <w:pPr>
        <w:ind w:left="1720" w:hanging="720"/>
        <w:jc w:val="left"/>
      </w:pPr>
      <w:rPr>
        <w:rFonts w:hint="default"/>
        <w:lang w:val="en-US" w:eastAsia="en-US" w:bidi="ar-SA"/>
      </w:rPr>
    </w:lvl>
    <w:lvl w:ilvl="1">
      <w:start w:val="3"/>
      <w:numFmt w:val="decimal"/>
      <w:lvlText w:val="%1.%2"/>
      <w:lvlJc w:val="left"/>
      <w:pPr>
        <w:ind w:left="1720" w:hanging="720"/>
        <w:jc w:val="left"/>
      </w:pPr>
      <w:rPr>
        <w:rFonts w:hint="default"/>
        <w:lang w:val="en-US" w:eastAsia="en-US" w:bidi="ar-SA"/>
      </w:rPr>
    </w:lvl>
    <w:lvl w:ilvl="2">
      <w:start w:val="6"/>
      <w:numFmt w:val="decimal"/>
      <w:lvlText w:val="%1.%2.%3"/>
      <w:lvlJc w:val="left"/>
      <w:pPr>
        <w:ind w:left="17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624" w:hanging="720"/>
      </w:pPr>
      <w:rPr>
        <w:rFonts w:hint="default"/>
        <w:lang w:val="en-US" w:eastAsia="en-US" w:bidi="ar-SA"/>
      </w:rPr>
    </w:lvl>
    <w:lvl w:ilvl="4">
      <w:start w:val="0"/>
      <w:numFmt w:val="bullet"/>
      <w:lvlText w:val="•"/>
      <w:lvlJc w:val="left"/>
      <w:pPr>
        <w:ind w:left="5592" w:hanging="720"/>
      </w:pPr>
      <w:rPr>
        <w:rFonts w:hint="default"/>
        <w:lang w:val="en-US" w:eastAsia="en-US" w:bidi="ar-SA"/>
      </w:rPr>
    </w:lvl>
    <w:lvl w:ilvl="5">
      <w:start w:val="0"/>
      <w:numFmt w:val="bullet"/>
      <w:lvlText w:val="•"/>
      <w:lvlJc w:val="left"/>
      <w:pPr>
        <w:ind w:left="6560" w:hanging="720"/>
      </w:pPr>
      <w:rPr>
        <w:rFonts w:hint="default"/>
        <w:lang w:val="en-US" w:eastAsia="en-US" w:bidi="ar-SA"/>
      </w:rPr>
    </w:lvl>
    <w:lvl w:ilvl="6">
      <w:start w:val="0"/>
      <w:numFmt w:val="bullet"/>
      <w:lvlText w:val="•"/>
      <w:lvlJc w:val="left"/>
      <w:pPr>
        <w:ind w:left="7528" w:hanging="720"/>
      </w:pPr>
      <w:rPr>
        <w:rFonts w:hint="default"/>
        <w:lang w:val="en-US" w:eastAsia="en-US" w:bidi="ar-SA"/>
      </w:rPr>
    </w:lvl>
    <w:lvl w:ilvl="7">
      <w:start w:val="0"/>
      <w:numFmt w:val="bullet"/>
      <w:lvlText w:val="•"/>
      <w:lvlJc w:val="left"/>
      <w:pPr>
        <w:ind w:left="8496" w:hanging="720"/>
      </w:pPr>
      <w:rPr>
        <w:rFonts w:hint="default"/>
        <w:lang w:val="en-US" w:eastAsia="en-US" w:bidi="ar-SA"/>
      </w:rPr>
    </w:lvl>
    <w:lvl w:ilvl="8">
      <w:start w:val="0"/>
      <w:numFmt w:val="bullet"/>
      <w:lvlText w:val="•"/>
      <w:lvlJc w:val="left"/>
      <w:pPr>
        <w:ind w:left="9464" w:hanging="720"/>
      </w:pPr>
      <w:rPr>
        <w:rFonts w:hint="default"/>
        <w:lang w:val="en-US" w:eastAsia="en-US" w:bidi="ar-SA"/>
      </w:rPr>
    </w:lvl>
  </w:abstractNum>
  <w:abstractNum w:abstractNumId="17">
    <w:multiLevelType w:val="hybridMultilevel"/>
    <w:lvl w:ilvl="0">
      <w:start w:val="1"/>
      <w:numFmt w:val="lowerRoman"/>
      <w:lvlText w:val="%1."/>
      <w:lvlJc w:val="left"/>
      <w:pPr>
        <w:ind w:left="1720" w:hanging="488"/>
        <w:jc w:val="right"/>
      </w:pPr>
      <w:rPr>
        <w:rFonts w:hint="default"/>
        <w:spacing w:val="0"/>
        <w:w w:val="100"/>
        <w:lang w:val="en-US" w:eastAsia="en-US" w:bidi="ar-SA"/>
      </w:rPr>
    </w:lvl>
    <w:lvl w:ilvl="1">
      <w:start w:val="0"/>
      <w:numFmt w:val="bullet"/>
      <w:lvlText w:val="•"/>
      <w:lvlJc w:val="left"/>
      <w:pPr>
        <w:ind w:left="2354" w:hanging="488"/>
      </w:pPr>
      <w:rPr>
        <w:rFonts w:hint="default"/>
        <w:lang w:val="en-US" w:eastAsia="en-US" w:bidi="ar-SA"/>
      </w:rPr>
    </w:lvl>
    <w:lvl w:ilvl="2">
      <w:start w:val="0"/>
      <w:numFmt w:val="bullet"/>
      <w:lvlText w:val="•"/>
      <w:lvlJc w:val="left"/>
      <w:pPr>
        <w:ind w:left="2988" w:hanging="488"/>
      </w:pPr>
      <w:rPr>
        <w:rFonts w:hint="default"/>
        <w:lang w:val="en-US" w:eastAsia="en-US" w:bidi="ar-SA"/>
      </w:rPr>
    </w:lvl>
    <w:lvl w:ilvl="3">
      <w:start w:val="0"/>
      <w:numFmt w:val="bullet"/>
      <w:lvlText w:val="•"/>
      <w:lvlJc w:val="left"/>
      <w:pPr>
        <w:ind w:left="3623" w:hanging="488"/>
      </w:pPr>
      <w:rPr>
        <w:rFonts w:hint="default"/>
        <w:lang w:val="en-US" w:eastAsia="en-US" w:bidi="ar-SA"/>
      </w:rPr>
    </w:lvl>
    <w:lvl w:ilvl="4">
      <w:start w:val="0"/>
      <w:numFmt w:val="bullet"/>
      <w:lvlText w:val="•"/>
      <w:lvlJc w:val="left"/>
      <w:pPr>
        <w:ind w:left="4257" w:hanging="488"/>
      </w:pPr>
      <w:rPr>
        <w:rFonts w:hint="default"/>
        <w:lang w:val="en-US" w:eastAsia="en-US" w:bidi="ar-SA"/>
      </w:rPr>
    </w:lvl>
    <w:lvl w:ilvl="5">
      <w:start w:val="0"/>
      <w:numFmt w:val="bullet"/>
      <w:lvlText w:val="•"/>
      <w:lvlJc w:val="left"/>
      <w:pPr>
        <w:ind w:left="4892" w:hanging="488"/>
      </w:pPr>
      <w:rPr>
        <w:rFonts w:hint="default"/>
        <w:lang w:val="en-US" w:eastAsia="en-US" w:bidi="ar-SA"/>
      </w:rPr>
    </w:lvl>
    <w:lvl w:ilvl="6">
      <w:start w:val="0"/>
      <w:numFmt w:val="bullet"/>
      <w:lvlText w:val="•"/>
      <w:lvlJc w:val="left"/>
      <w:pPr>
        <w:ind w:left="5526" w:hanging="488"/>
      </w:pPr>
      <w:rPr>
        <w:rFonts w:hint="default"/>
        <w:lang w:val="en-US" w:eastAsia="en-US" w:bidi="ar-SA"/>
      </w:rPr>
    </w:lvl>
    <w:lvl w:ilvl="7">
      <w:start w:val="0"/>
      <w:numFmt w:val="bullet"/>
      <w:lvlText w:val="•"/>
      <w:lvlJc w:val="left"/>
      <w:pPr>
        <w:ind w:left="6160" w:hanging="488"/>
      </w:pPr>
      <w:rPr>
        <w:rFonts w:hint="default"/>
        <w:lang w:val="en-US" w:eastAsia="en-US" w:bidi="ar-SA"/>
      </w:rPr>
    </w:lvl>
    <w:lvl w:ilvl="8">
      <w:start w:val="0"/>
      <w:numFmt w:val="bullet"/>
      <w:lvlText w:val="•"/>
      <w:lvlJc w:val="left"/>
      <w:pPr>
        <w:ind w:left="6795" w:hanging="488"/>
      </w:pPr>
      <w:rPr>
        <w:rFonts w:hint="default"/>
        <w:lang w:val="en-US" w:eastAsia="en-US" w:bidi="ar-SA"/>
      </w:rPr>
    </w:lvl>
  </w:abstractNum>
  <w:abstractNum w:abstractNumId="16">
    <w:multiLevelType w:val="hybridMultilevel"/>
    <w:lvl w:ilvl="0">
      <w:start w:val="3"/>
      <w:numFmt w:val="decimal"/>
      <w:lvlText w:val="%1"/>
      <w:lvlJc w:val="left"/>
      <w:pPr>
        <w:ind w:left="1720" w:hanging="720"/>
        <w:jc w:val="left"/>
      </w:pPr>
      <w:rPr>
        <w:rFonts w:hint="default"/>
        <w:lang w:val="en-US" w:eastAsia="en-US" w:bidi="ar-SA"/>
      </w:rPr>
    </w:lvl>
    <w:lvl w:ilvl="1">
      <w:start w:val="1"/>
      <w:numFmt w:val="decimal"/>
      <w:lvlText w:val="%1.%2"/>
      <w:lvlJc w:val="left"/>
      <w:pPr>
        <w:ind w:left="17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7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upperRoman"/>
      <w:lvlText w:val="%4."/>
      <w:lvlJc w:val="left"/>
      <w:pPr>
        <w:ind w:left="1720" w:hanging="514"/>
        <w:jc w:val="right"/>
      </w:pPr>
      <w:rPr>
        <w:rFonts w:hint="default"/>
        <w:spacing w:val="0"/>
        <w:w w:val="100"/>
        <w:lang w:val="en-US" w:eastAsia="en-US" w:bidi="ar-SA"/>
      </w:rPr>
    </w:lvl>
    <w:lvl w:ilvl="4">
      <w:start w:val="0"/>
      <w:numFmt w:val="bullet"/>
      <w:lvlText w:val="•"/>
      <w:lvlJc w:val="left"/>
      <w:pPr>
        <w:ind w:left="5186" w:hanging="514"/>
      </w:pPr>
      <w:rPr>
        <w:rFonts w:hint="default"/>
        <w:lang w:val="en-US" w:eastAsia="en-US" w:bidi="ar-SA"/>
      </w:rPr>
    </w:lvl>
    <w:lvl w:ilvl="5">
      <w:start w:val="0"/>
      <w:numFmt w:val="bullet"/>
      <w:lvlText w:val="•"/>
      <w:lvlJc w:val="left"/>
      <w:pPr>
        <w:ind w:left="6222" w:hanging="514"/>
      </w:pPr>
      <w:rPr>
        <w:rFonts w:hint="default"/>
        <w:lang w:val="en-US" w:eastAsia="en-US" w:bidi="ar-SA"/>
      </w:rPr>
    </w:lvl>
    <w:lvl w:ilvl="6">
      <w:start w:val="0"/>
      <w:numFmt w:val="bullet"/>
      <w:lvlText w:val="•"/>
      <w:lvlJc w:val="left"/>
      <w:pPr>
        <w:ind w:left="7257" w:hanging="514"/>
      </w:pPr>
      <w:rPr>
        <w:rFonts w:hint="default"/>
        <w:lang w:val="en-US" w:eastAsia="en-US" w:bidi="ar-SA"/>
      </w:rPr>
    </w:lvl>
    <w:lvl w:ilvl="7">
      <w:start w:val="0"/>
      <w:numFmt w:val="bullet"/>
      <w:lvlText w:val="•"/>
      <w:lvlJc w:val="left"/>
      <w:pPr>
        <w:ind w:left="8293" w:hanging="514"/>
      </w:pPr>
      <w:rPr>
        <w:rFonts w:hint="default"/>
        <w:lang w:val="en-US" w:eastAsia="en-US" w:bidi="ar-SA"/>
      </w:rPr>
    </w:lvl>
    <w:lvl w:ilvl="8">
      <w:start w:val="0"/>
      <w:numFmt w:val="bullet"/>
      <w:lvlText w:val="•"/>
      <w:lvlJc w:val="left"/>
      <w:pPr>
        <w:ind w:left="9328" w:hanging="514"/>
      </w:pPr>
      <w:rPr>
        <w:rFonts w:hint="default"/>
        <w:lang w:val="en-US" w:eastAsia="en-US" w:bidi="ar-SA"/>
      </w:rPr>
    </w:lvl>
  </w:abstractNum>
  <w:abstractNum w:abstractNumId="15">
    <w:multiLevelType w:val="hybridMultilevel"/>
    <w:lvl w:ilvl="0">
      <w:start w:val="1"/>
      <w:numFmt w:val="upperRoman"/>
      <w:lvlText w:val="%1."/>
      <w:lvlJc w:val="left"/>
      <w:pPr>
        <w:ind w:left="1720" w:hanging="500"/>
        <w:jc w:val="righ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0"/>
      <w:numFmt w:val="bullet"/>
      <w:lvlText w:val="•"/>
      <w:lvlJc w:val="left"/>
      <w:pPr>
        <w:ind w:left="2688" w:hanging="500"/>
      </w:pPr>
      <w:rPr>
        <w:rFonts w:hint="default"/>
        <w:lang w:val="en-US" w:eastAsia="en-US" w:bidi="ar-SA"/>
      </w:rPr>
    </w:lvl>
    <w:lvl w:ilvl="2">
      <w:start w:val="0"/>
      <w:numFmt w:val="bullet"/>
      <w:lvlText w:val="•"/>
      <w:lvlJc w:val="left"/>
      <w:pPr>
        <w:ind w:left="3656" w:hanging="500"/>
      </w:pPr>
      <w:rPr>
        <w:rFonts w:hint="default"/>
        <w:lang w:val="en-US" w:eastAsia="en-US" w:bidi="ar-SA"/>
      </w:rPr>
    </w:lvl>
    <w:lvl w:ilvl="3">
      <w:start w:val="0"/>
      <w:numFmt w:val="bullet"/>
      <w:lvlText w:val="•"/>
      <w:lvlJc w:val="left"/>
      <w:pPr>
        <w:ind w:left="4624" w:hanging="500"/>
      </w:pPr>
      <w:rPr>
        <w:rFonts w:hint="default"/>
        <w:lang w:val="en-US" w:eastAsia="en-US" w:bidi="ar-SA"/>
      </w:rPr>
    </w:lvl>
    <w:lvl w:ilvl="4">
      <w:start w:val="0"/>
      <w:numFmt w:val="bullet"/>
      <w:lvlText w:val="•"/>
      <w:lvlJc w:val="left"/>
      <w:pPr>
        <w:ind w:left="5592" w:hanging="500"/>
      </w:pPr>
      <w:rPr>
        <w:rFonts w:hint="default"/>
        <w:lang w:val="en-US" w:eastAsia="en-US" w:bidi="ar-SA"/>
      </w:rPr>
    </w:lvl>
    <w:lvl w:ilvl="5">
      <w:start w:val="0"/>
      <w:numFmt w:val="bullet"/>
      <w:lvlText w:val="•"/>
      <w:lvlJc w:val="left"/>
      <w:pPr>
        <w:ind w:left="6560" w:hanging="500"/>
      </w:pPr>
      <w:rPr>
        <w:rFonts w:hint="default"/>
        <w:lang w:val="en-US" w:eastAsia="en-US" w:bidi="ar-SA"/>
      </w:rPr>
    </w:lvl>
    <w:lvl w:ilvl="6">
      <w:start w:val="0"/>
      <w:numFmt w:val="bullet"/>
      <w:lvlText w:val="•"/>
      <w:lvlJc w:val="left"/>
      <w:pPr>
        <w:ind w:left="7528" w:hanging="500"/>
      </w:pPr>
      <w:rPr>
        <w:rFonts w:hint="default"/>
        <w:lang w:val="en-US" w:eastAsia="en-US" w:bidi="ar-SA"/>
      </w:rPr>
    </w:lvl>
    <w:lvl w:ilvl="7">
      <w:start w:val="0"/>
      <w:numFmt w:val="bullet"/>
      <w:lvlText w:val="•"/>
      <w:lvlJc w:val="left"/>
      <w:pPr>
        <w:ind w:left="8496" w:hanging="500"/>
      </w:pPr>
      <w:rPr>
        <w:rFonts w:hint="default"/>
        <w:lang w:val="en-US" w:eastAsia="en-US" w:bidi="ar-SA"/>
      </w:rPr>
    </w:lvl>
    <w:lvl w:ilvl="8">
      <w:start w:val="0"/>
      <w:numFmt w:val="bullet"/>
      <w:lvlText w:val="•"/>
      <w:lvlJc w:val="left"/>
      <w:pPr>
        <w:ind w:left="9464" w:hanging="500"/>
      </w:pPr>
      <w:rPr>
        <w:rFonts w:hint="default"/>
        <w:lang w:val="en-US" w:eastAsia="en-US" w:bidi="ar-SA"/>
      </w:rPr>
    </w:lvl>
  </w:abstractNum>
  <w:abstractNum w:abstractNumId="14">
    <w:multiLevelType w:val="hybridMultilevel"/>
    <w:lvl w:ilvl="0">
      <w:start w:val="1"/>
      <w:numFmt w:val="upperRoman"/>
      <w:lvlText w:val="%1."/>
      <w:lvlJc w:val="left"/>
      <w:pPr>
        <w:ind w:left="1360" w:hanging="360"/>
        <w:jc w:val="righ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0"/>
      <w:numFmt w:val="bullet"/>
      <w:lvlText w:val="•"/>
      <w:lvlJc w:val="left"/>
      <w:pPr>
        <w:ind w:left="2364" w:hanging="360"/>
      </w:pPr>
      <w:rPr>
        <w:rFonts w:hint="default"/>
        <w:lang w:val="en-US" w:eastAsia="en-US" w:bidi="ar-SA"/>
      </w:rPr>
    </w:lvl>
    <w:lvl w:ilvl="2">
      <w:start w:val="0"/>
      <w:numFmt w:val="bullet"/>
      <w:lvlText w:val="•"/>
      <w:lvlJc w:val="left"/>
      <w:pPr>
        <w:ind w:left="3368" w:hanging="360"/>
      </w:pPr>
      <w:rPr>
        <w:rFonts w:hint="default"/>
        <w:lang w:val="en-US" w:eastAsia="en-US" w:bidi="ar-SA"/>
      </w:rPr>
    </w:lvl>
    <w:lvl w:ilvl="3">
      <w:start w:val="0"/>
      <w:numFmt w:val="bullet"/>
      <w:lvlText w:val="•"/>
      <w:lvlJc w:val="left"/>
      <w:pPr>
        <w:ind w:left="4372" w:hanging="360"/>
      </w:pPr>
      <w:rPr>
        <w:rFonts w:hint="default"/>
        <w:lang w:val="en-US" w:eastAsia="en-US" w:bidi="ar-SA"/>
      </w:rPr>
    </w:lvl>
    <w:lvl w:ilvl="4">
      <w:start w:val="0"/>
      <w:numFmt w:val="bullet"/>
      <w:lvlText w:val="•"/>
      <w:lvlJc w:val="left"/>
      <w:pPr>
        <w:ind w:left="5376" w:hanging="360"/>
      </w:pPr>
      <w:rPr>
        <w:rFonts w:hint="default"/>
        <w:lang w:val="en-US" w:eastAsia="en-US" w:bidi="ar-SA"/>
      </w:rPr>
    </w:lvl>
    <w:lvl w:ilvl="5">
      <w:start w:val="0"/>
      <w:numFmt w:val="bullet"/>
      <w:lvlText w:val="•"/>
      <w:lvlJc w:val="left"/>
      <w:pPr>
        <w:ind w:left="6380" w:hanging="360"/>
      </w:pPr>
      <w:rPr>
        <w:rFonts w:hint="default"/>
        <w:lang w:val="en-US" w:eastAsia="en-US" w:bidi="ar-SA"/>
      </w:rPr>
    </w:lvl>
    <w:lvl w:ilvl="6">
      <w:start w:val="0"/>
      <w:numFmt w:val="bullet"/>
      <w:lvlText w:val="•"/>
      <w:lvlJc w:val="left"/>
      <w:pPr>
        <w:ind w:left="7384" w:hanging="360"/>
      </w:pPr>
      <w:rPr>
        <w:rFonts w:hint="default"/>
        <w:lang w:val="en-US" w:eastAsia="en-US" w:bidi="ar-SA"/>
      </w:rPr>
    </w:lvl>
    <w:lvl w:ilvl="7">
      <w:start w:val="0"/>
      <w:numFmt w:val="bullet"/>
      <w:lvlText w:val="•"/>
      <w:lvlJc w:val="left"/>
      <w:pPr>
        <w:ind w:left="8388" w:hanging="360"/>
      </w:pPr>
      <w:rPr>
        <w:rFonts w:hint="default"/>
        <w:lang w:val="en-US" w:eastAsia="en-US" w:bidi="ar-SA"/>
      </w:rPr>
    </w:lvl>
    <w:lvl w:ilvl="8">
      <w:start w:val="0"/>
      <w:numFmt w:val="bullet"/>
      <w:lvlText w:val="•"/>
      <w:lvlJc w:val="left"/>
      <w:pPr>
        <w:ind w:left="9392" w:hanging="360"/>
      </w:pPr>
      <w:rPr>
        <w:rFonts w:hint="default"/>
        <w:lang w:val="en-US" w:eastAsia="en-US" w:bidi="ar-SA"/>
      </w:rPr>
    </w:lvl>
  </w:abstractNum>
  <w:abstractNum w:abstractNumId="13">
    <w:multiLevelType w:val="hybridMultilevel"/>
    <w:lvl w:ilvl="0">
      <w:start w:val="2"/>
      <w:numFmt w:val="decimal"/>
      <w:lvlText w:val="%1"/>
      <w:lvlJc w:val="left"/>
      <w:pPr>
        <w:ind w:left="1720" w:hanging="720"/>
        <w:jc w:val="left"/>
      </w:pPr>
      <w:rPr>
        <w:rFonts w:hint="default"/>
        <w:lang w:val="en-US" w:eastAsia="en-US" w:bidi="ar-SA"/>
      </w:rPr>
    </w:lvl>
    <w:lvl w:ilvl="1">
      <w:start w:val="2"/>
      <w:numFmt w:val="decimal"/>
      <w:lvlText w:val="%1.%2"/>
      <w:lvlJc w:val="left"/>
      <w:pPr>
        <w:ind w:left="1720" w:hanging="720"/>
        <w:jc w:val="left"/>
      </w:pPr>
      <w:rPr>
        <w:rFonts w:hint="default"/>
        <w:lang w:val="en-US" w:eastAsia="en-US" w:bidi="ar-SA"/>
      </w:rPr>
    </w:lvl>
    <w:lvl w:ilvl="2">
      <w:start w:val="9"/>
      <w:numFmt w:val="decimal"/>
      <w:lvlText w:val="%1.%2.%3"/>
      <w:lvlJc w:val="left"/>
      <w:pPr>
        <w:ind w:left="17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2440" w:hanging="1440"/>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0"/>
      <w:numFmt w:val="bullet"/>
      <w:lvlText w:val="•"/>
      <w:lvlJc w:val="left"/>
      <w:pPr>
        <w:ind w:left="5426" w:hanging="1440"/>
      </w:pPr>
      <w:rPr>
        <w:rFonts w:hint="default"/>
        <w:lang w:val="en-US" w:eastAsia="en-US" w:bidi="ar-SA"/>
      </w:rPr>
    </w:lvl>
    <w:lvl w:ilvl="5">
      <w:start w:val="0"/>
      <w:numFmt w:val="bullet"/>
      <w:lvlText w:val="•"/>
      <w:lvlJc w:val="left"/>
      <w:pPr>
        <w:ind w:left="6422" w:hanging="1440"/>
      </w:pPr>
      <w:rPr>
        <w:rFonts w:hint="default"/>
        <w:lang w:val="en-US" w:eastAsia="en-US" w:bidi="ar-SA"/>
      </w:rPr>
    </w:lvl>
    <w:lvl w:ilvl="6">
      <w:start w:val="0"/>
      <w:numFmt w:val="bullet"/>
      <w:lvlText w:val="•"/>
      <w:lvlJc w:val="left"/>
      <w:pPr>
        <w:ind w:left="7417" w:hanging="1440"/>
      </w:pPr>
      <w:rPr>
        <w:rFonts w:hint="default"/>
        <w:lang w:val="en-US" w:eastAsia="en-US" w:bidi="ar-SA"/>
      </w:rPr>
    </w:lvl>
    <w:lvl w:ilvl="7">
      <w:start w:val="0"/>
      <w:numFmt w:val="bullet"/>
      <w:lvlText w:val="•"/>
      <w:lvlJc w:val="left"/>
      <w:pPr>
        <w:ind w:left="8413" w:hanging="1440"/>
      </w:pPr>
      <w:rPr>
        <w:rFonts w:hint="default"/>
        <w:lang w:val="en-US" w:eastAsia="en-US" w:bidi="ar-SA"/>
      </w:rPr>
    </w:lvl>
    <w:lvl w:ilvl="8">
      <w:start w:val="0"/>
      <w:numFmt w:val="bullet"/>
      <w:lvlText w:val="•"/>
      <w:lvlJc w:val="left"/>
      <w:pPr>
        <w:ind w:left="9408" w:hanging="1440"/>
      </w:pPr>
      <w:rPr>
        <w:rFonts w:hint="default"/>
        <w:lang w:val="en-US" w:eastAsia="en-US" w:bidi="ar-SA"/>
      </w:rPr>
    </w:lvl>
  </w:abstractNum>
  <w:abstractNum w:abstractNumId="11">
    <w:multiLevelType w:val="hybridMultilevel"/>
    <w:lvl w:ilvl="0">
      <w:start w:val="1"/>
      <w:numFmt w:val="upperRoman"/>
      <w:lvlText w:val="%1."/>
      <w:lvlJc w:val="left"/>
      <w:pPr>
        <w:ind w:left="1720" w:hanging="360"/>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0"/>
      <w:numFmt w:val="bullet"/>
      <w:lvlText w:val="•"/>
      <w:lvlJc w:val="left"/>
      <w:pPr>
        <w:ind w:left="2688" w:hanging="360"/>
      </w:pPr>
      <w:rPr>
        <w:rFonts w:hint="default"/>
        <w:lang w:val="en-US" w:eastAsia="en-US" w:bidi="ar-SA"/>
      </w:rPr>
    </w:lvl>
    <w:lvl w:ilvl="2">
      <w:start w:val="0"/>
      <w:numFmt w:val="bullet"/>
      <w:lvlText w:val="•"/>
      <w:lvlJc w:val="left"/>
      <w:pPr>
        <w:ind w:left="3656" w:hanging="360"/>
      </w:pPr>
      <w:rPr>
        <w:rFonts w:hint="default"/>
        <w:lang w:val="en-US" w:eastAsia="en-US" w:bidi="ar-SA"/>
      </w:rPr>
    </w:lvl>
    <w:lvl w:ilvl="3">
      <w:start w:val="0"/>
      <w:numFmt w:val="bullet"/>
      <w:lvlText w:val="•"/>
      <w:lvlJc w:val="left"/>
      <w:pPr>
        <w:ind w:left="4624" w:hanging="360"/>
      </w:pPr>
      <w:rPr>
        <w:rFonts w:hint="default"/>
        <w:lang w:val="en-US" w:eastAsia="en-US" w:bidi="ar-SA"/>
      </w:rPr>
    </w:lvl>
    <w:lvl w:ilvl="4">
      <w:start w:val="0"/>
      <w:numFmt w:val="bullet"/>
      <w:lvlText w:val="•"/>
      <w:lvlJc w:val="left"/>
      <w:pPr>
        <w:ind w:left="5592" w:hanging="360"/>
      </w:pPr>
      <w:rPr>
        <w:rFonts w:hint="default"/>
        <w:lang w:val="en-US" w:eastAsia="en-US" w:bidi="ar-SA"/>
      </w:rPr>
    </w:lvl>
    <w:lvl w:ilvl="5">
      <w:start w:val="0"/>
      <w:numFmt w:val="bullet"/>
      <w:lvlText w:val="•"/>
      <w:lvlJc w:val="left"/>
      <w:pPr>
        <w:ind w:left="6560" w:hanging="360"/>
      </w:pPr>
      <w:rPr>
        <w:rFonts w:hint="default"/>
        <w:lang w:val="en-US" w:eastAsia="en-US" w:bidi="ar-SA"/>
      </w:rPr>
    </w:lvl>
    <w:lvl w:ilvl="6">
      <w:start w:val="0"/>
      <w:numFmt w:val="bullet"/>
      <w:lvlText w:val="•"/>
      <w:lvlJc w:val="left"/>
      <w:pPr>
        <w:ind w:left="7528" w:hanging="360"/>
      </w:pPr>
      <w:rPr>
        <w:rFonts w:hint="default"/>
        <w:lang w:val="en-US" w:eastAsia="en-US" w:bidi="ar-SA"/>
      </w:rPr>
    </w:lvl>
    <w:lvl w:ilvl="7">
      <w:start w:val="0"/>
      <w:numFmt w:val="bullet"/>
      <w:lvlText w:val="•"/>
      <w:lvlJc w:val="left"/>
      <w:pPr>
        <w:ind w:left="8496" w:hanging="360"/>
      </w:pPr>
      <w:rPr>
        <w:rFonts w:hint="default"/>
        <w:lang w:val="en-US" w:eastAsia="en-US" w:bidi="ar-SA"/>
      </w:rPr>
    </w:lvl>
    <w:lvl w:ilvl="8">
      <w:start w:val="0"/>
      <w:numFmt w:val="bullet"/>
      <w:lvlText w:val="•"/>
      <w:lvlJc w:val="left"/>
      <w:pPr>
        <w:ind w:left="9464" w:hanging="360"/>
      </w:pPr>
      <w:rPr>
        <w:rFonts w:hint="default"/>
        <w:lang w:val="en-US" w:eastAsia="en-US" w:bidi="ar-SA"/>
      </w:rPr>
    </w:lvl>
  </w:abstractNum>
  <w:abstractNum w:abstractNumId="10">
    <w:multiLevelType w:val="hybridMultilevel"/>
    <w:lvl w:ilvl="0">
      <w:start w:val="0"/>
      <w:numFmt w:val="bullet"/>
      <w:lvlText w:val=""/>
      <w:lvlJc w:val="left"/>
      <w:pPr>
        <w:ind w:left="175" w:hanging="167"/>
      </w:pPr>
      <w:rPr>
        <w:rFonts w:hint="default" w:ascii="Symbol" w:hAnsi="Symbol" w:eastAsia="Symbol" w:cs="Symbol"/>
        <w:spacing w:val="0"/>
        <w:w w:val="100"/>
        <w:lang w:val="en-US" w:eastAsia="en-US" w:bidi="ar-SA"/>
      </w:rPr>
    </w:lvl>
    <w:lvl w:ilvl="1">
      <w:start w:val="0"/>
      <w:numFmt w:val="bullet"/>
      <w:lvlText w:val="•"/>
      <w:lvlJc w:val="left"/>
      <w:pPr>
        <w:ind w:left="433" w:hanging="167"/>
      </w:pPr>
      <w:rPr>
        <w:rFonts w:hint="default"/>
        <w:lang w:val="en-US" w:eastAsia="en-US" w:bidi="ar-SA"/>
      </w:rPr>
    </w:lvl>
    <w:lvl w:ilvl="2">
      <w:start w:val="0"/>
      <w:numFmt w:val="bullet"/>
      <w:lvlText w:val="•"/>
      <w:lvlJc w:val="left"/>
      <w:pPr>
        <w:ind w:left="686" w:hanging="167"/>
      </w:pPr>
      <w:rPr>
        <w:rFonts w:hint="default"/>
        <w:lang w:val="en-US" w:eastAsia="en-US" w:bidi="ar-SA"/>
      </w:rPr>
    </w:lvl>
    <w:lvl w:ilvl="3">
      <w:start w:val="0"/>
      <w:numFmt w:val="bullet"/>
      <w:lvlText w:val="•"/>
      <w:lvlJc w:val="left"/>
      <w:pPr>
        <w:ind w:left="939" w:hanging="167"/>
      </w:pPr>
      <w:rPr>
        <w:rFonts w:hint="default"/>
        <w:lang w:val="en-US" w:eastAsia="en-US" w:bidi="ar-SA"/>
      </w:rPr>
    </w:lvl>
    <w:lvl w:ilvl="4">
      <w:start w:val="0"/>
      <w:numFmt w:val="bullet"/>
      <w:lvlText w:val="•"/>
      <w:lvlJc w:val="left"/>
      <w:pPr>
        <w:ind w:left="1192" w:hanging="167"/>
      </w:pPr>
      <w:rPr>
        <w:rFonts w:hint="default"/>
        <w:lang w:val="en-US" w:eastAsia="en-US" w:bidi="ar-SA"/>
      </w:rPr>
    </w:lvl>
    <w:lvl w:ilvl="5">
      <w:start w:val="0"/>
      <w:numFmt w:val="bullet"/>
      <w:lvlText w:val="•"/>
      <w:lvlJc w:val="left"/>
      <w:pPr>
        <w:ind w:left="1445" w:hanging="167"/>
      </w:pPr>
      <w:rPr>
        <w:rFonts w:hint="default"/>
        <w:lang w:val="en-US" w:eastAsia="en-US" w:bidi="ar-SA"/>
      </w:rPr>
    </w:lvl>
    <w:lvl w:ilvl="6">
      <w:start w:val="0"/>
      <w:numFmt w:val="bullet"/>
      <w:lvlText w:val="•"/>
      <w:lvlJc w:val="left"/>
      <w:pPr>
        <w:ind w:left="1698" w:hanging="167"/>
      </w:pPr>
      <w:rPr>
        <w:rFonts w:hint="default"/>
        <w:lang w:val="en-US" w:eastAsia="en-US" w:bidi="ar-SA"/>
      </w:rPr>
    </w:lvl>
    <w:lvl w:ilvl="7">
      <w:start w:val="0"/>
      <w:numFmt w:val="bullet"/>
      <w:lvlText w:val="•"/>
      <w:lvlJc w:val="left"/>
      <w:pPr>
        <w:ind w:left="1951" w:hanging="167"/>
      </w:pPr>
      <w:rPr>
        <w:rFonts w:hint="default"/>
        <w:lang w:val="en-US" w:eastAsia="en-US" w:bidi="ar-SA"/>
      </w:rPr>
    </w:lvl>
    <w:lvl w:ilvl="8">
      <w:start w:val="0"/>
      <w:numFmt w:val="bullet"/>
      <w:lvlText w:val="•"/>
      <w:lvlJc w:val="left"/>
      <w:pPr>
        <w:ind w:left="2204" w:hanging="167"/>
      </w:pPr>
      <w:rPr>
        <w:rFonts w:hint="default"/>
        <w:lang w:val="en-US" w:eastAsia="en-US" w:bidi="ar-SA"/>
      </w:rPr>
    </w:lvl>
  </w:abstractNum>
  <w:abstractNum w:abstractNumId="8">
    <w:multiLevelType w:val="hybridMultilevel"/>
    <w:lvl w:ilvl="0">
      <w:start w:val="1"/>
      <w:numFmt w:val="upperRoman"/>
      <w:lvlText w:val="%1."/>
      <w:lvlJc w:val="left"/>
      <w:pPr>
        <w:ind w:left="1780" w:hanging="360"/>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0"/>
      <w:numFmt w:val="bullet"/>
      <w:lvlText w:val="•"/>
      <w:lvlJc w:val="left"/>
      <w:pPr>
        <w:ind w:left="2742" w:hanging="360"/>
      </w:pPr>
      <w:rPr>
        <w:rFonts w:hint="default"/>
        <w:lang w:val="en-US" w:eastAsia="en-US" w:bidi="ar-SA"/>
      </w:rPr>
    </w:lvl>
    <w:lvl w:ilvl="2">
      <w:start w:val="0"/>
      <w:numFmt w:val="bullet"/>
      <w:lvlText w:val="•"/>
      <w:lvlJc w:val="left"/>
      <w:pPr>
        <w:ind w:left="3704" w:hanging="360"/>
      </w:pPr>
      <w:rPr>
        <w:rFonts w:hint="default"/>
        <w:lang w:val="en-US" w:eastAsia="en-US" w:bidi="ar-SA"/>
      </w:rPr>
    </w:lvl>
    <w:lvl w:ilvl="3">
      <w:start w:val="0"/>
      <w:numFmt w:val="bullet"/>
      <w:lvlText w:val="•"/>
      <w:lvlJc w:val="left"/>
      <w:pPr>
        <w:ind w:left="4666" w:hanging="360"/>
      </w:pPr>
      <w:rPr>
        <w:rFonts w:hint="default"/>
        <w:lang w:val="en-US" w:eastAsia="en-US" w:bidi="ar-SA"/>
      </w:rPr>
    </w:lvl>
    <w:lvl w:ilvl="4">
      <w:start w:val="0"/>
      <w:numFmt w:val="bullet"/>
      <w:lvlText w:val="•"/>
      <w:lvlJc w:val="left"/>
      <w:pPr>
        <w:ind w:left="5628" w:hanging="360"/>
      </w:pPr>
      <w:rPr>
        <w:rFonts w:hint="default"/>
        <w:lang w:val="en-US" w:eastAsia="en-US" w:bidi="ar-SA"/>
      </w:rPr>
    </w:lvl>
    <w:lvl w:ilvl="5">
      <w:start w:val="0"/>
      <w:numFmt w:val="bullet"/>
      <w:lvlText w:val="•"/>
      <w:lvlJc w:val="left"/>
      <w:pPr>
        <w:ind w:left="6590" w:hanging="360"/>
      </w:pPr>
      <w:rPr>
        <w:rFonts w:hint="default"/>
        <w:lang w:val="en-US" w:eastAsia="en-US" w:bidi="ar-SA"/>
      </w:rPr>
    </w:lvl>
    <w:lvl w:ilvl="6">
      <w:start w:val="0"/>
      <w:numFmt w:val="bullet"/>
      <w:lvlText w:val="•"/>
      <w:lvlJc w:val="left"/>
      <w:pPr>
        <w:ind w:left="7552" w:hanging="360"/>
      </w:pPr>
      <w:rPr>
        <w:rFonts w:hint="default"/>
        <w:lang w:val="en-US" w:eastAsia="en-US" w:bidi="ar-SA"/>
      </w:rPr>
    </w:lvl>
    <w:lvl w:ilvl="7">
      <w:start w:val="0"/>
      <w:numFmt w:val="bullet"/>
      <w:lvlText w:val="•"/>
      <w:lvlJc w:val="left"/>
      <w:pPr>
        <w:ind w:left="8514" w:hanging="360"/>
      </w:pPr>
      <w:rPr>
        <w:rFonts w:hint="default"/>
        <w:lang w:val="en-US" w:eastAsia="en-US" w:bidi="ar-SA"/>
      </w:rPr>
    </w:lvl>
    <w:lvl w:ilvl="8">
      <w:start w:val="0"/>
      <w:numFmt w:val="bullet"/>
      <w:lvlText w:val="•"/>
      <w:lvlJc w:val="left"/>
      <w:pPr>
        <w:ind w:left="9476" w:hanging="360"/>
      </w:pPr>
      <w:rPr>
        <w:rFonts w:hint="default"/>
        <w:lang w:val="en-US" w:eastAsia="en-US" w:bidi="ar-SA"/>
      </w:rPr>
    </w:lvl>
  </w:abstractNum>
  <w:abstractNum w:abstractNumId="7">
    <w:multiLevelType w:val="hybridMultilevel"/>
    <w:lvl w:ilvl="0">
      <w:start w:val="1"/>
      <w:numFmt w:val="upperRoman"/>
      <w:lvlText w:val="%1."/>
      <w:lvlJc w:val="left"/>
      <w:pPr>
        <w:ind w:left="1780" w:hanging="360"/>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0"/>
      <w:numFmt w:val="bullet"/>
      <w:lvlText w:val="•"/>
      <w:lvlJc w:val="left"/>
      <w:pPr>
        <w:ind w:left="2742" w:hanging="360"/>
      </w:pPr>
      <w:rPr>
        <w:rFonts w:hint="default"/>
        <w:lang w:val="en-US" w:eastAsia="en-US" w:bidi="ar-SA"/>
      </w:rPr>
    </w:lvl>
    <w:lvl w:ilvl="2">
      <w:start w:val="0"/>
      <w:numFmt w:val="bullet"/>
      <w:lvlText w:val="•"/>
      <w:lvlJc w:val="left"/>
      <w:pPr>
        <w:ind w:left="3704" w:hanging="360"/>
      </w:pPr>
      <w:rPr>
        <w:rFonts w:hint="default"/>
        <w:lang w:val="en-US" w:eastAsia="en-US" w:bidi="ar-SA"/>
      </w:rPr>
    </w:lvl>
    <w:lvl w:ilvl="3">
      <w:start w:val="0"/>
      <w:numFmt w:val="bullet"/>
      <w:lvlText w:val="•"/>
      <w:lvlJc w:val="left"/>
      <w:pPr>
        <w:ind w:left="4666" w:hanging="360"/>
      </w:pPr>
      <w:rPr>
        <w:rFonts w:hint="default"/>
        <w:lang w:val="en-US" w:eastAsia="en-US" w:bidi="ar-SA"/>
      </w:rPr>
    </w:lvl>
    <w:lvl w:ilvl="4">
      <w:start w:val="0"/>
      <w:numFmt w:val="bullet"/>
      <w:lvlText w:val="•"/>
      <w:lvlJc w:val="left"/>
      <w:pPr>
        <w:ind w:left="5628" w:hanging="360"/>
      </w:pPr>
      <w:rPr>
        <w:rFonts w:hint="default"/>
        <w:lang w:val="en-US" w:eastAsia="en-US" w:bidi="ar-SA"/>
      </w:rPr>
    </w:lvl>
    <w:lvl w:ilvl="5">
      <w:start w:val="0"/>
      <w:numFmt w:val="bullet"/>
      <w:lvlText w:val="•"/>
      <w:lvlJc w:val="left"/>
      <w:pPr>
        <w:ind w:left="6590" w:hanging="360"/>
      </w:pPr>
      <w:rPr>
        <w:rFonts w:hint="default"/>
        <w:lang w:val="en-US" w:eastAsia="en-US" w:bidi="ar-SA"/>
      </w:rPr>
    </w:lvl>
    <w:lvl w:ilvl="6">
      <w:start w:val="0"/>
      <w:numFmt w:val="bullet"/>
      <w:lvlText w:val="•"/>
      <w:lvlJc w:val="left"/>
      <w:pPr>
        <w:ind w:left="7552" w:hanging="360"/>
      </w:pPr>
      <w:rPr>
        <w:rFonts w:hint="default"/>
        <w:lang w:val="en-US" w:eastAsia="en-US" w:bidi="ar-SA"/>
      </w:rPr>
    </w:lvl>
    <w:lvl w:ilvl="7">
      <w:start w:val="0"/>
      <w:numFmt w:val="bullet"/>
      <w:lvlText w:val="•"/>
      <w:lvlJc w:val="left"/>
      <w:pPr>
        <w:ind w:left="8514" w:hanging="360"/>
      </w:pPr>
      <w:rPr>
        <w:rFonts w:hint="default"/>
        <w:lang w:val="en-US" w:eastAsia="en-US" w:bidi="ar-SA"/>
      </w:rPr>
    </w:lvl>
    <w:lvl w:ilvl="8">
      <w:start w:val="0"/>
      <w:numFmt w:val="bullet"/>
      <w:lvlText w:val="•"/>
      <w:lvlJc w:val="left"/>
      <w:pPr>
        <w:ind w:left="9476" w:hanging="360"/>
      </w:pPr>
      <w:rPr>
        <w:rFonts w:hint="default"/>
        <w:lang w:val="en-US" w:eastAsia="en-US" w:bidi="ar-SA"/>
      </w:rPr>
    </w:lvl>
  </w:abstractNum>
  <w:abstractNum w:abstractNumId="6">
    <w:multiLevelType w:val="hybridMultilevel"/>
    <w:lvl w:ilvl="0">
      <w:start w:val="2"/>
      <w:numFmt w:val="decimal"/>
      <w:lvlText w:val="%1"/>
      <w:lvlJc w:val="left"/>
      <w:pPr>
        <w:ind w:left="1720" w:hanging="720"/>
        <w:jc w:val="left"/>
      </w:pPr>
      <w:rPr>
        <w:rFonts w:hint="default"/>
        <w:lang w:val="en-US" w:eastAsia="en-US" w:bidi="ar-SA"/>
      </w:rPr>
    </w:lvl>
    <w:lvl w:ilvl="1">
      <w:start w:val="1"/>
      <w:numFmt w:val="decimal"/>
      <w:lvlText w:val="%1.%2"/>
      <w:lvlJc w:val="left"/>
      <w:pPr>
        <w:ind w:left="17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7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720" w:hanging="720"/>
        <w:jc w:val="left"/>
      </w:pPr>
      <w:rPr>
        <w:rFonts w:hint="default"/>
        <w:spacing w:val="0"/>
        <w:w w:val="100"/>
        <w:lang w:val="en-US" w:eastAsia="en-US" w:bidi="ar-SA"/>
      </w:rPr>
    </w:lvl>
    <w:lvl w:ilvl="4">
      <w:start w:val="1"/>
      <w:numFmt w:val="lowerRoman"/>
      <w:lvlText w:val="%5."/>
      <w:lvlJc w:val="left"/>
      <w:pPr>
        <w:ind w:left="1720" w:hanging="72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1"/>
      <w:numFmt w:val="upperRoman"/>
      <w:lvlText w:val="%6."/>
      <w:lvlJc w:val="left"/>
      <w:pPr>
        <w:ind w:left="1720" w:hanging="720"/>
        <w:jc w:val="right"/>
      </w:pPr>
      <w:rPr>
        <w:rFonts w:hint="default" w:ascii="Times New Roman" w:hAnsi="Times New Roman" w:eastAsia="Times New Roman" w:cs="Times New Roman"/>
        <w:b w:val="0"/>
        <w:bCs w:val="0"/>
        <w:i w:val="0"/>
        <w:iCs w:val="0"/>
        <w:spacing w:val="-4"/>
        <w:w w:val="100"/>
        <w:sz w:val="24"/>
        <w:szCs w:val="24"/>
        <w:lang w:val="en-US" w:eastAsia="en-US" w:bidi="ar-SA"/>
      </w:rPr>
    </w:lvl>
    <w:lvl w:ilvl="6">
      <w:start w:val="0"/>
      <w:numFmt w:val="bullet"/>
      <w:lvlText w:val="•"/>
      <w:lvlJc w:val="left"/>
      <w:pPr>
        <w:ind w:left="7528" w:hanging="720"/>
      </w:pPr>
      <w:rPr>
        <w:rFonts w:hint="default"/>
        <w:lang w:val="en-US" w:eastAsia="en-US" w:bidi="ar-SA"/>
      </w:rPr>
    </w:lvl>
    <w:lvl w:ilvl="7">
      <w:start w:val="0"/>
      <w:numFmt w:val="bullet"/>
      <w:lvlText w:val="•"/>
      <w:lvlJc w:val="left"/>
      <w:pPr>
        <w:ind w:left="8496" w:hanging="720"/>
      </w:pPr>
      <w:rPr>
        <w:rFonts w:hint="default"/>
        <w:lang w:val="en-US" w:eastAsia="en-US" w:bidi="ar-SA"/>
      </w:rPr>
    </w:lvl>
    <w:lvl w:ilvl="8">
      <w:start w:val="0"/>
      <w:numFmt w:val="bullet"/>
      <w:lvlText w:val="•"/>
      <w:lvlJc w:val="left"/>
      <w:pPr>
        <w:ind w:left="9464" w:hanging="720"/>
      </w:pPr>
      <w:rPr>
        <w:rFonts w:hint="default"/>
        <w:lang w:val="en-US" w:eastAsia="en-US" w:bidi="ar-SA"/>
      </w:rPr>
    </w:lvl>
  </w:abstractNum>
  <w:abstractNum w:abstractNumId="5">
    <w:multiLevelType w:val="hybridMultilevel"/>
    <w:lvl w:ilvl="0">
      <w:start w:val="1"/>
      <w:numFmt w:val="decimal"/>
      <w:lvlText w:val="%1."/>
      <w:lvlJc w:val="left"/>
      <w:pPr>
        <w:ind w:left="172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172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656" w:hanging="488"/>
      </w:pPr>
      <w:rPr>
        <w:rFonts w:hint="default"/>
        <w:lang w:val="en-US" w:eastAsia="en-US" w:bidi="ar-SA"/>
      </w:rPr>
    </w:lvl>
    <w:lvl w:ilvl="3">
      <w:start w:val="0"/>
      <w:numFmt w:val="bullet"/>
      <w:lvlText w:val="•"/>
      <w:lvlJc w:val="left"/>
      <w:pPr>
        <w:ind w:left="4624" w:hanging="488"/>
      </w:pPr>
      <w:rPr>
        <w:rFonts w:hint="default"/>
        <w:lang w:val="en-US" w:eastAsia="en-US" w:bidi="ar-SA"/>
      </w:rPr>
    </w:lvl>
    <w:lvl w:ilvl="4">
      <w:start w:val="0"/>
      <w:numFmt w:val="bullet"/>
      <w:lvlText w:val="•"/>
      <w:lvlJc w:val="left"/>
      <w:pPr>
        <w:ind w:left="5592" w:hanging="488"/>
      </w:pPr>
      <w:rPr>
        <w:rFonts w:hint="default"/>
        <w:lang w:val="en-US" w:eastAsia="en-US" w:bidi="ar-SA"/>
      </w:rPr>
    </w:lvl>
    <w:lvl w:ilvl="5">
      <w:start w:val="0"/>
      <w:numFmt w:val="bullet"/>
      <w:lvlText w:val="•"/>
      <w:lvlJc w:val="left"/>
      <w:pPr>
        <w:ind w:left="6560" w:hanging="488"/>
      </w:pPr>
      <w:rPr>
        <w:rFonts w:hint="default"/>
        <w:lang w:val="en-US" w:eastAsia="en-US" w:bidi="ar-SA"/>
      </w:rPr>
    </w:lvl>
    <w:lvl w:ilvl="6">
      <w:start w:val="0"/>
      <w:numFmt w:val="bullet"/>
      <w:lvlText w:val="•"/>
      <w:lvlJc w:val="left"/>
      <w:pPr>
        <w:ind w:left="7528" w:hanging="488"/>
      </w:pPr>
      <w:rPr>
        <w:rFonts w:hint="default"/>
        <w:lang w:val="en-US" w:eastAsia="en-US" w:bidi="ar-SA"/>
      </w:rPr>
    </w:lvl>
    <w:lvl w:ilvl="7">
      <w:start w:val="0"/>
      <w:numFmt w:val="bullet"/>
      <w:lvlText w:val="•"/>
      <w:lvlJc w:val="left"/>
      <w:pPr>
        <w:ind w:left="8496" w:hanging="488"/>
      </w:pPr>
      <w:rPr>
        <w:rFonts w:hint="default"/>
        <w:lang w:val="en-US" w:eastAsia="en-US" w:bidi="ar-SA"/>
      </w:rPr>
    </w:lvl>
    <w:lvl w:ilvl="8">
      <w:start w:val="0"/>
      <w:numFmt w:val="bullet"/>
      <w:lvlText w:val="•"/>
      <w:lvlJc w:val="left"/>
      <w:pPr>
        <w:ind w:left="9464" w:hanging="488"/>
      </w:pPr>
      <w:rPr>
        <w:rFonts w:hint="default"/>
        <w:lang w:val="en-US" w:eastAsia="en-US" w:bidi="ar-SA"/>
      </w:rPr>
    </w:lvl>
  </w:abstractNum>
  <w:abstractNum w:abstractNumId="4">
    <w:multiLevelType w:val="hybridMultilevel"/>
    <w:lvl w:ilvl="0">
      <w:start w:val="1"/>
      <w:numFmt w:val="decimal"/>
      <w:lvlText w:val="%1."/>
      <w:lvlJc w:val="left"/>
      <w:pPr>
        <w:ind w:left="136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64" w:hanging="360"/>
      </w:pPr>
      <w:rPr>
        <w:rFonts w:hint="default"/>
        <w:lang w:val="en-US" w:eastAsia="en-US" w:bidi="ar-SA"/>
      </w:rPr>
    </w:lvl>
    <w:lvl w:ilvl="2">
      <w:start w:val="0"/>
      <w:numFmt w:val="bullet"/>
      <w:lvlText w:val="•"/>
      <w:lvlJc w:val="left"/>
      <w:pPr>
        <w:ind w:left="3368" w:hanging="360"/>
      </w:pPr>
      <w:rPr>
        <w:rFonts w:hint="default"/>
        <w:lang w:val="en-US" w:eastAsia="en-US" w:bidi="ar-SA"/>
      </w:rPr>
    </w:lvl>
    <w:lvl w:ilvl="3">
      <w:start w:val="0"/>
      <w:numFmt w:val="bullet"/>
      <w:lvlText w:val="•"/>
      <w:lvlJc w:val="left"/>
      <w:pPr>
        <w:ind w:left="4372" w:hanging="360"/>
      </w:pPr>
      <w:rPr>
        <w:rFonts w:hint="default"/>
        <w:lang w:val="en-US" w:eastAsia="en-US" w:bidi="ar-SA"/>
      </w:rPr>
    </w:lvl>
    <w:lvl w:ilvl="4">
      <w:start w:val="0"/>
      <w:numFmt w:val="bullet"/>
      <w:lvlText w:val="•"/>
      <w:lvlJc w:val="left"/>
      <w:pPr>
        <w:ind w:left="5376" w:hanging="360"/>
      </w:pPr>
      <w:rPr>
        <w:rFonts w:hint="default"/>
        <w:lang w:val="en-US" w:eastAsia="en-US" w:bidi="ar-SA"/>
      </w:rPr>
    </w:lvl>
    <w:lvl w:ilvl="5">
      <w:start w:val="0"/>
      <w:numFmt w:val="bullet"/>
      <w:lvlText w:val="•"/>
      <w:lvlJc w:val="left"/>
      <w:pPr>
        <w:ind w:left="6380" w:hanging="360"/>
      </w:pPr>
      <w:rPr>
        <w:rFonts w:hint="default"/>
        <w:lang w:val="en-US" w:eastAsia="en-US" w:bidi="ar-SA"/>
      </w:rPr>
    </w:lvl>
    <w:lvl w:ilvl="6">
      <w:start w:val="0"/>
      <w:numFmt w:val="bullet"/>
      <w:lvlText w:val="•"/>
      <w:lvlJc w:val="left"/>
      <w:pPr>
        <w:ind w:left="7384" w:hanging="360"/>
      </w:pPr>
      <w:rPr>
        <w:rFonts w:hint="default"/>
        <w:lang w:val="en-US" w:eastAsia="en-US" w:bidi="ar-SA"/>
      </w:rPr>
    </w:lvl>
    <w:lvl w:ilvl="7">
      <w:start w:val="0"/>
      <w:numFmt w:val="bullet"/>
      <w:lvlText w:val="•"/>
      <w:lvlJc w:val="left"/>
      <w:pPr>
        <w:ind w:left="8388" w:hanging="360"/>
      </w:pPr>
      <w:rPr>
        <w:rFonts w:hint="default"/>
        <w:lang w:val="en-US" w:eastAsia="en-US" w:bidi="ar-SA"/>
      </w:rPr>
    </w:lvl>
    <w:lvl w:ilvl="8">
      <w:start w:val="0"/>
      <w:numFmt w:val="bullet"/>
      <w:lvlText w:val="•"/>
      <w:lvlJc w:val="left"/>
      <w:pPr>
        <w:ind w:left="9392" w:hanging="360"/>
      </w:pPr>
      <w:rPr>
        <w:rFonts w:hint="default"/>
        <w:lang w:val="en-US" w:eastAsia="en-US" w:bidi="ar-SA"/>
      </w:rPr>
    </w:lvl>
  </w:abstractNum>
  <w:abstractNum w:abstractNumId="3">
    <w:multiLevelType w:val="hybridMultilevel"/>
    <w:lvl w:ilvl="0">
      <w:start w:val="1"/>
      <w:numFmt w:val="decimal"/>
      <w:lvlText w:val="%1"/>
      <w:lvlJc w:val="left"/>
      <w:pPr>
        <w:ind w:left="1720" w:hanging="720"/>
        <w:jc w:val="left"/>
      </w:pPr>
      <w:rPr>
        <w:rFonts w:hint="default"/>
        <w:lang w:val="en-US" w:eastAsia="en-US" w:bidi="ar-SA"/>
      </w:rPr>
    </w:lvl>
    <w:lvl w:ilvl="1">
      <w:start w:val="1"/>
      <w:numFmt w:val="decimal"/>
      <w:lvlText w:val="%1.%2"/>
      <w:lvlJc w:val="left"/>
      <w:pPr>
        <w:ind w:left="17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7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624" w:hanging="360"/>
      </w:pPr>
      <w:rPr>
        <w:rFonts w:hint="default"/>
        <w:lang w:val="en-US" w:eastAsia="en-US" w:bidi="ar-SA"/>
      </w:rPr>
    </w:lvl>
    <w:lvl w:ilvl="4">
      <w:start w:val="0"/>
      <w:numFmt w:val="bullet"/>
      <w:lvlText w:val="•"/>
      <w:lvlJc w:val="left"/>
      <w:pPr>
        <w:ind w:left="5592" w:hanging="360"/>
      </w:pPr>
      <w:rPr>
        <w:rFonts w:hint="default"/>
        <w:lang w:val="en-US" w:eastAsia="en-US" w:bidi="ar-SA"/>
      </w:rPr>
    </w:lvl>
    <w:lvl w:ilvl="5">
      <w:start w:val="0"/>
      <w:numFmt w:val="bullet"/>
      <w:lvlText w:val="•"/>
      <w:lvlJc w:val="left"/>
      <w:pPr>
        <w:ind w:left="6560" w:hanging="360"/>
      </w:pPr>
      <w:rPr>
        <w:rFonts w:hint="default"/>
        <w:lang w:val="en-US" w:eastAsia="en-US" w:bidi="ar-SA"/>
      </w:rPr>
    </w:lvl>
    <w:lvl w:ilvl="6">
      <w:start w:val="0"/>
      <w:numFmt w:val="bullet"/>
      <w:lvlText w:val="•"/>
      <w:lvlJc w:val="left"/>
      <w:pPr>
        <w:ind w:left="7528" w:hanging="360"/>
      </w:pPr>
      <w:rPr>
        <w:rFonts w:hint="default"/>
        <w:lang w:val="en-US" w:eastAsia="en-US" w:bidi="ar-SA"/>
      </w:rPr>
    </w:lvl>
    <w:lvl w:ilvl="7">
      <w:start w:val="0"/>
      <w:numFmt w:val="bullet"/>
      <w:lvlText w:val="•"/>
      <w:lvlJc w:val="left"/>
      <w:pPr>
        <w:ind w:left="8496" w:hanging="360"/>
      </w:pPr>
      <w:rPr>
        <w:rFonts w:hint="default"/>
        <w:lang w:val="en-US" w:eastAsia="en-US" w:bidi="ar-SA"/>
      </w:rPr>
    </w:lvl>
    <w:lvl w:ilvl="8">
      <w:start w:val="0"/>
      <w:numFmt w:val="bullet"/>
      <w:lvlText w:val="•"/>
      <w:lvlJc w:val="left"/>
      <w:pPr>
        <w:ind w:left="9464" w:hanging="360"/>
      </w:pPr>
      <w:rPr>
        <w:rFonts w:hint="default"/>
        <w:lang w:val="en-US" w:eastAsia="en-US" w:bidi="ar-SA"/>
      </w:rPr>
    </w:lvl>
  </w:abstractNum>
  <w:abstractNum w:abstractNumId="2">
    <w:multiLevelType w:val="hybridMultilevel"/>
    <w:lvl w:ilvl="0">
      <w:start w:val="5"/>
      <w:numFmt w:val="decimal"/>
      <w:lvlText w:val="%1"/>
      <w:lvlJc w:val="left"/>
      <w:pPr>
        <w:ind w:left="1660" w:hanging="660"/>
        <w:jc w:val="left"/>
      </w:pPr>
      <w:rPr>
        <w:rFonts w:hint="default"/>
        <w:lang w:val="en-US" w:eastAsia="en-US" w:bidi="ar-SA"/>
      </w:rPr>
    </w:lvl>
    <w:lvl w:ilvl="1">
      <w:start w:val="1"/>
      <w:numFmt w:val="decimal"/>
      <w:lvlText w:val="%1.%2"/>
      <w:lvlJc w:val="left"/>
      <w:pPr>
        <w:ind w:left="1660" w:hanging="6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608" w:hanging="660"/>
      </w:pPr>
      <w:rPr>
        <w:rFonts w:hint="default"/>
        <w:lang w:val="en-US" w:eastAsia="en-US" w:bidi="ar-SA"/>
      </w:rPr>
    </w:lvl>
    <w:lvl w:ilvl="3">
      <w:start w:val="0"/>
      <w:numFmt w:val="bullet"/>
      <w:lvlText w:val="•"/>
      <w:lvlJc w:val="left"/>
      <w:pPr>
        <w:ind w:left="4582" w:hanging="660"/>
      </w:pPr>
      <w:rPr>
        <w:rFonts w:hint="default"/>
        <w:lang w:val="en-US" w:eastAsia="en-US" w:bidi="ar-SA"/>
      </w:rPr>
    </w:lvl>
    <w:lvl w:ilvl="4">
      <w:start w:val="0"/>
      <w:numFmt w:val="bullet"/>
      <w:lvlText w:val="•"/>
      <w:lvlJc w:val="left"/>
      <w:pPr>
        <w:ind w:left="5556" w:hanging="660"/>
      </w:pPr>
      <w:rPr>
        <w:rFonts w:hint="default"/>
        <w:lang w:val="en-US" w:eastAsia="en-US" w:bidi="ar-SA"/>
      </w:rPr>
    </w:lvl>
    <w:lvl w:ilvl="5">
      <w:start w:val="0"/>
      <w:numFmt w:val="bullet"/>
      <w:lvlText w:val="•"/>
      <w:lvlJc w:val="left"/>
      <w:pPr>
        <w:ind w:left="6530" w:hanging="660"/>
      </w:pPr>
      <w:rPr>
        <w:rFonts w:hint="default"/>
        <w:lang w:val="en-US" w:eastAsia="en-US" w:bidi="ar-SA"/>
      </w:rPr>
    </w:lvl>
    <w:lvl w:ilvl="6">
      <w:start w:val="0"/>
      <w:numFmt w:val="bullet"/>
      <w:lvlText w:val="•"/>
      <w:lvlJc w:val="left"/>
      <w:pPr>
        <w:ind w:left="7504" w:hanging="660"/>
      </w:pPr>
      <w:rPr>
        <w:rFonts w:hint="default"/>
        <w:lang w:val="en-US" w:eastAsia="en-US" w:bidi="ar-SA"/>
      </w:rPr>
    </w:lvl>
    <w:lvl w:ilvl="7">
      <w:start w:val="0"/>
      <w:numFmt w:val="bullet"/>
      <w:lvlText w:val="•"/>
      <w:lvlJc w:val="left"/>
      <w:pPr>
        <w:ind w:left="8478" w:hanging="660"/>
      </w:pPr>
      <w:rPr>
        <w:rFonts w:hint="default"/>
        <w:lang w:val="en-US" w:eastAsia="en-US" w:bidi="ar-SA"/>
      </w:rPr>
    </w:lvl>
    <w:lvl w:ilvl="8">
      <w:start w:val="0"/>
      <w:numFmt w:val="bullet"/>
      <w:lvlText w:val="•"/>
      <w:lvlJc w:val="left"/>
      <w:pPr>
        <w:ind w:left="9452" w:hanging="660"/>
      </w:pPr>
      <w:rPr>
        <w:rFonts w:hint="default"/>
        <w:lang w:val="en-US" w:eastAsia="en-US" w:bidi="ar-SA"/>
      </w:rPr>
    </w:lvl>
  </w:abstractNum>
  <w:abstractNum w:abstractNumId="1">
    <w:multiLevelType w:val="hybridMultilevel"/>
    <w:lvl w:ilvl="0">
      <w:start w:val="2"/>
      <w:numFmt w:val="decimal"/>
      <w:lvlText w:val="%1"/>
      <w:lvlJc w:val="left"/>
      <w:pPr>
        <w:ind w:left="1720" w:hanging="720"/>
        <w:jc w:val="left"/>
      </w:pPr>
      <w:rPr>
        <w:rFonts w:hint="default"/>
        <w:lang w:val="en-US" w:eastAsia="en-US" w:bidi="ar-SA"/>
      </w:rPr>
    </w:lvl>
    <w:lvl w:ilvl="1">
      <w:start w:val="1"/>
      <w:numFmt w:val="decimal"/>
      <w:lvlText w:val="%1.%2"/>
      <w:lvlJc w:val="left"/>
      <w:pPr>
        <w:ind w:left="17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260"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291" w:hanging="540"/>
      </w:pPr>
      <w:rPr>
        <w:rFonts w:hint="default"/>
        <w:lang w:val="en-US" w:eastAsia="en-US" w:bidi="ar-SA"/>
      </w:rPr>
    </w:lvl>
    <w:lvl w:ilvl="4">
      <w:start w:val="0"/>
      <w:numFmt w:val="bullet"/>
      <w:lvlText w:val="•"/>
      <w:lvlJc w:val="left"/>
      <w:pPr>
        <w:ind w:left="5306" w:hanging="540"/>
      </w:pPr>
      <w:rPr>
        <w:rFonts w:hint="default"/>
        <w:lang w:val="en-US" w:eastAsia="en-US" w:bidi="ar-SA"/>
      </w:rPr>
    </w:lvl>
    <w:lvl w:ilvl="5">
      <w:start w:val="0"/>
      <w:numFmt w:val="bullet"/>
      <w:lvlText w:val="•"/>
      <w:lvlJc w:val="left"/>
      <w:pPr>
        <w:ind w:left="6322" w:hanging="540"/>
      </w:pPr>
      <w:rPr>
        <w:rFonts w:hint="default"/>
        <w:lang w:val="en-US" w:eastAsia="en-US" w:bidi="ar-SA"/>
      </w:rPr>
    </w:lvl>
    <w:lvl w:ilvl="6">
      <w:start w:val="0"/>
      <w:numFmt w:val="bullet"/>
      <w:lvlText w:val="•"/>
      <w:lvlJc w:val="left"/>
      <w:pPr>
        <w:ind w:left="7337" w:hanging="540"/>
      </w:pPr>
      <w:rPr>
        <w:rFonts w:hint="default"/>
        <w:lang w:val="en-US" w:eastAsia="en-US" w:bidi="ar-SA"/>
      </w:rPr>
    </w:lvl>
    <w:lvl w:ilvl="7">
      <w:start w:val="0"/>
      <w:numFmt w:val="bullet"/>
      <w:lvlText w:val="•"/>
      <w:lvlJc w:val="left"/>
      <w:pPr>
        <w:ind w:left="8353" w:hanging="540"/>
      </w:pPr>
      <w:rPr>
        <w:rFonts w:hint="default"/>
        <w:lang w:val="en-US" w:eastAsia="en-US" w:bidi="ar-SA"/>
      </w:rPr>
    </w:lvl>
    <w:lvl w:ilvl="8">
      <w:start w:val="0"/>
      <w:numFmt w:val="bullet"/>
      <w:lvlText w:val="•"/>
      <w:lvlJc w:val="left"/>
      <w:pPr>
        <w:ind w:left="9368" w:hanging="540"/>
      </w:pPr>
      <w:rPr>
        <w:rFonts w:hint="default"/>
        <w:lang w:val="en-US" w:eastAsia="en-US" w:bidi="ar-SA"/>
      </w:rPr>
    </w:lvl>
  </w:abstractNum>
  <w:abstractNum w:abstractNumId="0">
    <w:multiLevelType w:val="hybridMultilevel"/>
    <w:lvl w:ilvl="0">
      <w:start w:val="1"/>
      <w:numFmt w:val="decimal"/>
      <w:lvlText w:val="%1"/>
      <w:lvlJc w:val="left"/>
      <w:pPr>
        <w:ind w:left="1720" w:hanging="720"/>
        <w:jc w:val="left"/>
      </w:pPr>
      <w:rPr>
        <w:rFonts w:hint="default"/>
        <w:lang w:val="en-US" w:eastAsia="en-US" w:bidi="ar-SA"/>
      </w:rPr>
    </w:lvl>
    <w:lvl w:ilvl="1">
      <w:start w:val="1"/>
      <w:numFmt w:val="decimal"/>
      <w:lvlText w:val="%1.%2"/>
      <w:lvlJc w:val="left"/>
      <w:pPr>
        <w:ind w:left="17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656" w:hanging="720"/>
      </w:pPr>
      <w:rPr>
        <w:rFonts w:hint="default"/>
        <w:lang w:val="en-US" w:eastAsia="en-US" w:bidi="ar-SA"/>
      </w:rPr>
    </w:lvl>
    <w:lvl w:ilvl="3">
      <w:start w:val="0"/>
      <w:numFmt w:val="bullet"/>
      <w:lvlText w:val="•"/>
      <w:lvlJc w:val="left"/>
      <w:pPr>
        <w:ind w:left="4624" w:hanging="720"/>
      </w:pPr>
      <w:rPr>
        <w:rFonts w:hint="default"/>
        <w:lang w:val="en-US" w:eastAsia="en-US" w:bidi="ar-SA"/>
      </w:rPr>
    </w:lvl>
    <w:lvl w:ilvl="4">
      <w:start w:val="0"/>
      <w:numFmt w:val="bullet"/>
      <w:lvlText w:val="•"/>
      <w:lvlJc w:val="left"/>
      <w:pPr>
        <w:ind w:left="5592" w:hanging="720"/>
      </w:pPr>
      <w:rPr>
        <w:rFonts w:hint="default"/>
        <w:lang w:val="en-US" w:eastAsia="en-US" w:bidi="ar-SA"/>
      </w:rPr>
    </w:lvl>
    <w:lvl w:ilvl="5">
      <w:start w:val="0"/>
      <w:numFmt w:val="bullet"/>
      <w:lvlText w:val="•"/>
      <w:lvlJc w:val="left"/>
      <w:pPr>
        <w:ind w:left="6560" w:hanging="720"/>
      </w:pPr>
      <w:rPr>
        <w:rFonts w:hint="default"/>
        <w:lang w:val="en-US" w:eastAsia="en-US" w:bidi="ar-SA"/>
      </w:rPr>
    </w:lvl>
    <w:lvl w:ilvl="6">
      <w:start w:val="0"/>
      <w:numFmt w:val="bullet"/>
      <w:lvlText w:val="•"/>
      <w:lvlJc w:val="left"/>
      <w:pPr>
        <w:ind w:left="7528" w:hanging="720"/>
      </w:pPr>
      <w:rPr>
        <w:rFonts w:hint="default"/>
        <w:lang w:val="en-US" w:eastAsia="en-US" w:bidi="ar-SA"/>
      </w:rPr>
    </w:lvl>
    <w:lvl w:ilvl="7">
      <w:start w:val="0"/>
      <w:numFmt w:val="bullet"/>
      <w:lvlText w:val="•"/>
      <w:lvlJc w:val="left"/>
      <w:pPr>
        <w:ind w:left="8496" w:hanging="720"/>
      </w:pPr>
      <w:rPr>
        <w:rFonts w:hint="default"/>
        <w:lang w:val="en-US" w:eastAsia="en-US" w:bidi="ar-SA"/>
      </w:rPr>
    </w:lvl>
    <w:lvl w:ilvl="8">
      <w:start w:val="0"/>
      <w:numFmt w:val="bullet"/>
      <w:lvlText w:val="•"/>
      <w:lvlJc w:val="left"/>
      <w:pPr>
        <w:ind w:left="9464" w:hanging="720"/>
      </w:pPr>
      <w:rPr>
        <w:rFonts w:hint="default"/>
        <w:lang w:val="en-US" w:eastAsia="en-US" w:bidi="ar-SA"/>
      </w:rPr>
    </w:lvl>
  </w:abstractNum>
  <w:num w:numId="13">
    <w:abstractNumId w:val="12"/>
  </w:num>
  <w:num w:numId="10">
    <w:abstractNumId w:val="9"/>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2">
    <w:abstractNumId w:val="11"/>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83"/>
      <w:ind w:right="81"/>
      <w:jc w:val="center"/>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182"/>
      <w:ind w:left="1720" w:hanging="720"/>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161"/>
      <w:ind w:left="2440" w:hanging="72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16"/>
      <w:ind w:left="2312"/>
      <w:outlineLvl w:val="1"/>
    </w:pPr>
    <w:rPr>
      <w:rFonts w:ascii="Times New Roman" w:hAnsi="Times New Roman" w:eastAsia="Times New Roman" w:cs="Times New Roman"/>
      <w:sz w:val="25"/>
      <w:szCs w:val="25"/>
      <w:lang w:val="en-US" w:eastAsia="en-US" w:bidi="ar-SA"/>
    </w:rPr>
  </w:style>
  <w:style w:styleId="Heading2" w:type="paragraph">
    <w:name w:val="Heading 2"/>
    <w:basedOn w:val="Normal"/>
    <w:uiPriority w:val="1"/>
    <w:qFormat/>
    <w:pPr>
      <w:spacing w:line="241" w:lineRule="exact"/>
      <w:outlineLvl w:val="2"/>
    </w:pPr>
    <w:rPr>
      <w:rFonts w:ascii="Times New Roman" w:hAnsi="Times New Roman" w:eastAsia="Times New Roman" w:cs="Times New Roman"/>
      <w:i/>
      <w:iCs/>
      <w:sz w:val="25"/>
      <w:szCs w:val="25"/>
      <w:lang w:val="en-US" w:eastAsia="en-US" w:bidi="ar-SA"/>
    </w:rPr>
  </w:style>
  <w:style w:styleId="Heading3" w:type="paragraph">
    <w:name w:val="Heading 3"/>
    <w:basedOn w:val="Normal"/>
    <w:uiPriority w:val="1"/>
    <w:qFormat/>
    <w:pPr>
      <w:ind w:right="37"/>
      <w:jc w:val="center"/>
      <w:outlineLvl w:val="3"/>
    </w:pPr>
    <w:rPr>
      <w:rFonts w:ascii="Times New Roman" w:hAnsi="Times New Roman" w:eastAsia="Times New Roman" w:cs="Times New Roman"/>
      <w:b/>
      <w:bCs/>
      <w:sz w:val="24"/>
      <w:szCs w:val="24"/>
      <w:lang w:val="en-US" w:eastAsia="en-US" w:bidi="ar-SA"/>
    </w:rPr>
  </w:style>
  <w:style w:styleId="Heading4" w:type="paragraph">
    <w:name w:val="Heading 4"/>
    <w:basedOn w:val="Normal"/>
    <w:uiPriority w:val="1"/>
    <w:qFormat/>
    <w:pPr>
      <w:ind w:left="1000"/>
      <w:outlineLvl w:val="4"/>
    </w:pPr>
    <w:rPr>
      <w:rFonts w:ascii="Times New Roman" w:hAnsi="Times New Roman" w:eastAsia="Times New Roman" w:cs="Times New Roman"/>
      <w:b/>
      <w:bCs/>
      <w:sz w:val="24"/>
      <w:szCs w:val="24"/>
      <w:lang w:val="en-US" w:eastAsia="en-US" w:bidi="ar-SA"/>
    </w:rPr>
  </w:style>
  <w:style w:styleId="Heading5" w:type="paragraph">
    <w:name w:val="Heading 5"/>
    <w:basedOn w:val="Normal"/>
    <w:uiPriority w:val="1"/>
    <w:qFormat/>
    <w:pPr>
      <w:spacing w:before="185"/>
      <w:ind w:left="1000"/>
      <w:outlineLvl w:val="5"/>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ind w:left="1720"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133"/>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jpe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png"/><Relationship Id="rId41" Type="http://schemas.openxmlformats.org/officeDocument/2006/relationships/image" Target="media/image34.jpe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footer" Target="footer4.xml"/><Relationship Id="rId48" Type="http://schemas.openxmlformats.org/officeDocument/2006/relationships/footer" Target="footer5.xml"/><Relationship Id="rId4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2023-11-06T17:40:58Z</dcterms:created>
  <dcterms:modified xsi:type="dcterms:W3CDTF">2023-11-06T17:40:58Z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2018-01-27T00:00:00Z</vt:filetime>
  </property>
  <property fmtid="{D5CDD505-2E9C-101B-9397-08002B2CF9AE}" pid="3" name="LastSaved">
    <vt:filetime>2023-11-06T00:00:00Z</vt:filetime>
  </property>
  <property fmtid="{D5CDD505-2E9C-101B-9397-08002B2CF9AE}" pid="4" name="Producer">
    <vt:lpwstr>Foxit Reader PDF Printer Version 7.1.0.112</vt:lpwstr>
  </property>
</Properties>
</file>